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C9872C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rFonts w:asciiTheme="minorEastAsia" w:eastAsiaTheme="minorEastAsia" w:hAnsiTheme="minorEastAsia"/>
          <w:sz w:val="34"/>
          <w:lang w:val="ru-RU"/>
        </w:rPr>
        <w:t>1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62439130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3114F6">
        <w:rPr>
          <w:sz w:val="34"/>
          <w:lang w:val="ru-RU"/>
        </w:rPr>
        <w:t>База Данных</w:t>
      </w:r>
      <w:r w:rsidRPr="008D16E5">
        <w:rPr>
          <w:sz w:val="34"/>
          <w:lang w:val="ru-RU"/>
        </w:rPr>
        <w:t>”</w:t>
      </w:r>
    </w:p>
    <w:p w14:paraId="5A9D2F2F" w14:textId="3BE15461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bookmarkStart w:id="0" w:name="_Hlk177732694"/>
      <w:r w:rsidRPr="008648DB">
        <w:rPr>
          <w:sz w:val="24"/>
          <w:lang w:val="ru-RU"/>
        </w:rPr>
        <w:t>Выполнил</w:t>
      </w:r>
    </w:p>
    <w:p w14:paraId="1008576A" w14:textId="77777777" w:rsidR="003114F6" w:rsidRDefault="003114F6" w:rsidP="003114F6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bookmarkEnd w:id="0"/>
    <w:p w14:paraId="3A7C13D3" w14:textId="0C803C40" w:rsidR="003114F6" w:rsidRPr="003114F6" w:rsidRDefault="003114F6" w:rsidP="003114F6">
      <w:pPr>
        <w:spacing w:after="0" w:line="264" w:lineRule="auto"/>
        <w:ind w:left="6708" w:hangingChars="2795" w:hanging="6708"/>
        <w:jc w:val="right"/>
        <w:rPr>
          <w:rFonts w:eastAsiaTheme="minorEastAsia"/>
          <w:sz w:val="24"/>
          <w:szCs w:val="24"/>
          <w:lang w:val="ru-RU"/>
        </w:rPr>
      </w:pPr>
      <w:r w:rsidRPr="003114F6">
        <w:rPr>
          <w:rFonts w:eastAsiaTheme="minorEastAsia"/>
          <w:sz w:val="24"/>
          <w:szCs w:val="24"/>
          <w:lang w:val="ru-RU"/>
        </w:rPr>
        <w:t>Вариант:407960</w:t>
      </w:r>
    </w:p>
    <w:p w14:paraId="08ABCAAB" w14:textId="4DE70354" w:rsidR="003114F6" w:rsidRDefault="003114F6" w:rsidP="00E91813">
      <w:pPr>
        <w:spacing w:line="264" w:lineRule="auto"/>
        <w:jc w:val="right"/>
        <w:rPr>
          <w:lang w:val="ru-RU"/>
        </w:rPr>
      </w:pPr>
    </w:p>
    <w:p w14:paraId="32779EF5" w14:textId="77777777" w:rsidR="003114F6" w:rsidRDefault="003114F6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BEEA970" w14:textId="4483662C" w:rsidR="00872F36" w:rsidRPr="00EE3FE4" w:rsidRDefault="003114F6" w:rsidP="003114F6">
      <w:pPr>
        <w:spacing w:line="264" w:lineRule="auto"/>
        <w:ind w:right="11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 w:rsidRPr="00EE3FE4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lastRenderedPageBreak/>
        <w:t>Текст задания</w:t>
      </w:r>
    </w:p>
    <w:p w14:paraId="3FD5C9C1" w14:textId="77777777" w:rsidR="003114F6" w:rsidRPr="003114F6" w:rsidRDefault="003114F6" w:rsidP="003114F6">
      <w:pPr>
        <w:shd w:val="clear" w:color="auto" w:fill="FFFFFF"/>
        <w:spacing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Для выполнения лабораторной работы №1</w:t>
      </w:r>
      <w:r w:rsidRPr="003114F6">
        <w:rPr>
          <w:rFonts w:eastAsia="宋体"/>
          <w:color w:val="212529"/>
          <w:kern w:val="0"/>
          <w:sz w:val="21"/>
          <w:szCs w:val="21"/>
        </w:rPr>
        <w:t> </w:t>
      </w:r>
      <w:r w:rsidRPr="003114F6">
        <w:rPr>
          <w:rFonts w:eastAsia="宋体"/>
          <w:color w:val="212529"/>
          <w:kern w:val="0"/>
          <w:sz w:val="21"/>
          <w:szCs w:val="21"/>
          <w:u w:val="single"/>
          <w:lang w:val="ru-RU"/>
        </w:rPr>
        <w:t>необходимо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:</w:t>
      </w:r>
    </w:p>
    <w:p w14:paraId="07A9D7B2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На основе предложенной предметной области (текста) составить ее описание.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Из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полученного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описания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выделить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сущности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,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их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атрибуты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и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связи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>.</w:t>
      </w:r>
    </w:p>
    <w:p w14:paraId="19C46E54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</w:rPr>
      </w:pP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Составить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инфологическую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 xml:space="preserve"> </w:t>
      </w:r>
      <w:proofErr w:type="spellStart"/>
      <w:r w:rsidRPr="003114F6">
        <w:rPr>
          <w:rFonts w:eastAsia="宋体"/>
          <w:color w:val="212529"/>
          <w:kern w:val="0"/>
          <w:sz w:val="21"/>
          <w:szCs w:val="21"/>
        </w:rPr>
        <w:t>модель</w:t>
      </w:r>
      <w:proofErr w:type="spellEnd"/>
      <w:r w:rsidRPr="003114F6">
        <w:rPr>
          <w:rFonts w:eastAsia="宋体"/>
          <w:color w:val="212529"/>
          <w:kern w:val="0"/>
          <w:sz w:val="21"/>
          <w:szCs w:val="21"/>
        </w:rPr>
        <w:t>.</w:t>
      </w:r>
    </w:p>
    <w:p w14:paraId="1FC95BDE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3114F6">
        <w:rPr>
          <w:rFonts w:eastAsia="宋体"/>
          <w:color w:val="212529"/>
          <w:kern w:val="0"/>
          <w:sz w:val="21"/>
          <w:szCs w:val="21"/>
        </w:rPr>
        <w:t>PostgreSQL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.</w:t>
      </w:r>
    </w:p>
    <w:p w14:paraId="0AD614D7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Реализовать даталогическую модель в </w:t>
      </w:r>
      <w:r w:rsidRPr="003114F6">
        <w:rPr>
          <w:rFonts w:eastAsia="宋体"/>
          <w:color w:val="212529"/>
          <w:kern w:val="0"/>
          <w:sz w:val="21"/>
          <w:szCs w:val="21"/>
        </w:rPr>
        <w:t>PostgreSQL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1EA30A1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Заполнить созданные таблицы тестовыми данными.</w:t>
      </w:r>
    </w:p>
    <w:p w14:paraId="7FF37122" w14:textId="2FE902FA" w:rsidR="003114F6" w:rsidRPr="003114F6" w:rsidRDefault="003114F6" w:rsidP="003114F6">
      <w:pPr>
        <w:spacing w:line="264" w:lineRule="auto"/>
        <w:ind w:right="110"/>
        <w:rPr>
          <w:rFonts w:eastAsiaTheme="minorEastAsia"/>
          <w:b/>
          <w:bCs/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4A0CD" wp14:editId="7F55F1EB">
                <wp:simplePos x="0" y="0"/>
                <wp:positionH relativeFrom="margin">
                  <wp:align>left</wp:align>
                </wp:positionH>
                <wp:positionV relativeFrom="paragraph">
                  <wp:posOffset>498475</wp:posOffset>
                </wp:positionV>
                <wp:extent cx="6048375" cy="1000125"/>
                <wp:effectExtent l="0" t="0" r="28575" b="285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D5F28" w14:textId="77777777" w:rsidR="003114F6" w:rsidRPr="002F4E2E" w:rsidRDefault="003114F6" w:rsidP="00FD684A">
                            <w:pPr>
                              <w:spacing w:line="264" w:lineRule="auto"/>
                              <w:ind w:right="110"/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</w:pPr>
                            <w:r w:rsidRPr="003114F6"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Мысль была неплохой, и Флойд послушно выплыл из медотсека. Чандра и Курноу уже были в Д-6. Они неузнавающе взглянули на него и вновь отвернулись. Флойд отметил - и порадовался своей наблюдательности, - что Чандра вряд ли наслаждается видом в иллюминаторе. Глаза кибернетика были плотно закрыты.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4A0C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39.25pt;width:476.25pt;height:78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MvUgIAAHsEAAAOAAAAZHJzL2Uyb0RvYy54bWysVM1u2zAMvg/YOwi6L7bTpO2MOEWWIsOA&#10;oC2QDj0rshwbk0VNUmJnD7C9wU677L7nynOMkp006HYadpEp8hN/PpKe3LS1JDthbAUqo8kgpkQo&#10;DnmlNhn9+Lh4c02JdUzlTIISGd0LS2+mr19NGp2KIZQgc2EIOlE2bXRGS+d0GkWWl6JmdgBaKDQW&#10;YGrm8Go2UW5Yg95rGQ3j+DJqwOTaABfWova2M9Jp8F8Ugrv7orDCEZlRzM2F04Rz7c9oOmHpxjBd&#10;VrxPg/1DFjWrFAY9ubpljpGtqf5wVVfcgIXCDTjUERRFxUWoAatJ4hfVrEqmRagFybH6RJP9f275&#10;3e7BkCrH3lGiWI0tOnz/dvjx6/DzK0k8PY22KaJWGnGufQeth/Z6i0pfdVuY2n+xHoJ2JHp/Ile0&#10;jnBUXsaj64urMSUcbUkcx8lw7P1Ez8+1se69gJp4IaMGuxdIZbuldR30CPHRFCwqKVHPUqlIgyEu&#10;xnF4YEFWuTd6m38yl4bsGM7AWjL+qQ97hsIkpMJcfLFdUV5y7brtK11DvkcCDHQTZDVfVOh3yax7&#10;YAZHBmvGNXD3eBQSMBnoJUpKMF/+pvd47CRaKWlwBDNqP2+ZEZTIDwp7/DYZjfzMhstofDXEizm3&#10;rM8talvPASvEPmJ2QfR4J49iYaB+wm2Z+ahoYopj7Iy6ozh33WLgtnExmwUQTqlmbqlWmnvXRz4f&#10;2ydmdN8nhy2+g+OwsvRFuzps17DZ1kFRhV56gjtWe95xwsM09NvoV+j8HlDP/4zpbwAAAP//AwBQ&#10;SwMEFAAGAAgAAAAhAHFlLMLfAAAABwEAAA8AAABkcnMvZG93bnJldi54bWxMj8FOwzAQRO9I/IO1&#10;SNyoTVDaEuJUCNEDEkJqqVqOTrzEEfY6xG4a+HrMCW47mtHM23I1OctGHELnScL1TABDarzuqJWw&#10;e11fLYGFqEgr6wklfGGAVXV+VqpC+xNtcNzGlqUSCoWSYGLsC85DY9CpMPM9UvLe/eBUTHJouR7U&#10;KZU7yzMh5typjtKCUT0+GGw+tkcn4Xl/+Hxcv7yJA9a2y0e7ME/ftZSXF9P9HbCIU/wLwy9+Qocq&#10;MdX+SDowKyE9EiUsljmw5N7mWTpqCdnNXACvSv6fv/oBAAD//wMAUEsBAi0AFAAGAAgAAAAhALaD&#10;OJL+AAAA4QEAABMAAAAAAAAAAAAAAAAAAAAAAFtDb250ZW50X1R5cGVzXS54bWxQSwECLQAUAAYA&#10;CAAAACEAOP0h/9YAAACUAQAACwAAAAAAAAAAAAAAAAAvAQAAX3JlbHMvLnJlbHNQSwECLQAUAAYA&#10;CAAAACEAJEcDL1ICAAB7BAAADgAAAAAAAAAAAAAAAAAuAgAAZHJzL2Uyb0RvYy54bWxQSwECLQAU&#10;AAYACAAAACEAcWUswt8AAAAHAQAADwAAAAAAAAAAAAAAAACsBAAAZHJzL2Rvd25yZXYueG1sUEsF&#10;BgAAAAAEAAQA8wAAALgFAAAAAA==&#10;" filled="f" strokeweight=".5pt">
                <v:textbox>
                  <w:txbxContent>
                    <w:p w14:paraId="448D5F28" w14:textId="77777777" w:rsidR="003114F6" w:rsidRPr="002F4E2E" w:rsidRDefault="003114F6" w:rsidP="00FD684A">
                      <w:pPr>
                        <w:spacing w:line="264" w:lineRule="auto"/>
                        <w:ind w:right="110"/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</w:pPr>
                      <w:r w:rsidRPr="003114F6"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Мысль была неплохой, и Флойд послушно выплыл из медотсека. Чандра и Курноу уже были в Д-6. Они неузнавающе взглянули на него и вновь отвернулись. Флойд отметил - и порадовался своей наблюдательности, - что Чандра вряд ли наслаждается видом в иллюминаторе. Глаза кибернетика были плотно закрыты.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14F6">
        <w:rPr>
          <w:rFonts w:eastAsiaTheme="minorEastAsia"/>
          <w:b/>
          <w:bCs/>
          <w:sz w:val="30"/>
          <w:szCs w:val="30"/>
          <w:lang w:val="ru-RU"/>
        </w:rPr>
        <w:t>Описание предметной области</w:t>
      </w:r>
    </w:p>
    <w:p w14:paraId="6512DD71" w14:textId="7FADB15F" w:rsidR="003114F6" w:rsidRPr="00EE3FE4" w:rsidRDefault="003114F6" w:rsidP="003114F6">
      <w:pPr>
        <w:spacing w:line="264" w:lineRule="auto"/>
        <w:ind w:right="110"/>
        <w:rPr>
          <w:rFonts w:eastAsiaTheme="minorEastAsia"/>
          <w:b/>
          <w:bCs/>
          <w:sz w:val="30"/>
          <w:szCs w:val="30"/>
          <w:lang w:val="ru-RU"/>
        </w:rPr>
      </w:pPr>
      <w:r w:rsidRPr="00EE3FE4">
        <w:rPr>
          <w:rFonts w:eastAsiaTheme="minorEastAsia"/>
          <w:b/>
          <w:bCs/>
          <w:sz w:val="30"/>
          <w:szCs w:val="30"/>
          <w:lang w:val="ru-RU"/>
        </w:rPr>
        <w:t>Список сущностей и их классификация</w:t>
      </w:r>
    </w:p>
    <w:p w14:paraId="457A7509" w14:textId="36B28C9D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proofErr w:type="spellStart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Стержневые</w:t>
      </w:r>
      <w:proofErr w:type="spellEnd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:</w:t>
      </w:r>
    </w:p>
    <w:p w14:paraId="7AC94364" w14:textId="7AC7DFF1" w:rsidR="003114F6" w:rsidRDefault="007637F5" w:rsidP="003114F6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Человек(</w:t>
      </w:r>
      <w:r w:rsidR="003114F6" w:rsidRPr="00C60EA3">
        <w:rPr>
          <w:rFonts w:eastAsiaTheme="minorEastAsia"/>
          <w:color w:val="333333"/>
          <w:kern w:val="0"/>
          <w:sz w:val="24"/>
          <w:szCs w:val="24"/>
        </w:rPr>
        <w:t>Person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)</w:t>
      </w:r>
      <w:r w:rsidR="00EE3FE4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–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имя,професия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,</w:t>
      </w:r>
      <w:r w:rsidR="00C60EA3" w:rsidRPr="00C60EA3">
        <w:rPr>
          <w:rFonts w:ascii="Arial" w:hAnsi="Arial" w:cs="Arial"/>
          <w:color w:val="009999"/>
          <w:sz w:val="21"/>
          <w:szCs w:val="21"/>
          <w:shd w:val="clear" w:color="auto" w:fill="FFFFFF"/>
          <w:lang w:val="ru-RU"/>
        </w:rPr>
        <w:t xml:space="preserve"> </w:t>
      </w:r>
      <w:r w:rsidR="00C60EA3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состояние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60E7258C" w14:textId="35121F9F" w:rsidR="00691294" w:rsidRPr="00691294" w:rsidRDefault="00691294" w:rsidP="00691294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Местоположение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>(Location)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-название местоположения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14D4B550" w14:textId="20F55300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proofErr w:type="spellStart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Ассоциативные</w:t>
      </w:r>
      <w:proofErr w:type="spellEnd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:</w:t>
      </w:r>
    </w:p>
    <w:p w14:paraId="7E7DE5DD" w14:textId="3B030A66" w:rsidR="003114F6" w:rsidRPr="00C60EA3" w:rsidRDefault="007637F5" w:rsidP="003114F6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Перемещение(</w:t>
      </w:r>
      <w:r w:rsidR="00EE3FE4" w:rsidRPr="00C60EA3">
        <w:rPr>
          <w:rFonts w:eastAsiaTheme="minorEastAsia"/>
          <w:color w:val="333333"/>
          <w:kern w:val="0"/>
          <w:sz w:val="24"/>
          <w:szCs w:val="24"/>
        </w:rPr>
        <w:t>Move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)</w:t>
      </w:r>
      <w:r w:rsidR="00EE3FE4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– перемещаемый человек,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 xml:space="preserve"> </w:t>
      </w:r>
      <w:bookmarkStart w:id="1" w:name="OLE_LINK1"/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способ</w:t>
      </w:r>
      <w:bookmarkEnd w:id="1"/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перемещения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,</w:t>
      </w:r>
      <w:r w:rsidR="008C3095" w:rsidRPr="00C60EA3">
        <w:rPr>
          <w:lang w:val="ru-RU"/>
        </w:rPr>
        <w:t xml:space="preserve"> 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стартовое место,</w:t>
      </w:r>
      <w:r w:rsidR="008C3095" w:rsidRPr="00C60EA3">
        <w:rPr>
          <w:lang w:val="ru-RU"/>
        </w:rPr>
        <w:t xml:space="preserve"> 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место назначения</w:t>
      </w:r>
      <w:r w:rsidR="00543713">
        <w:rPr>
          <w:rFonts w:eastAsiaTheme="minorEastAsia"/>
          <w:color w:val="333333"/>
          <w:kern w:val="0"/>
          <w:sz w:val="24"/>
          <w:szCs w:val="24"/>
          <w:lang w:val="ru-RU"/>
        </w:rPr>
        <w:t>,время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597279F5" w14:textId="770C4361" w:rsidR="00FD3B99" w:rsidRPr="00C60EA3" w:rsidRDefault="007637F5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6D6E5C">
        <w:rPr>
          <w:rFonts w:eastAsiaTheme="minorEastAsia"/>
          <w:color w:val="333333"/>
          <w:kern w:val="0"/>
          <w:sz w:val="24"/>
          <w:szCs w:val="24"/>
          <w:lang w:val="ru-RU"/>
        </w:rPr>
        <w:t>Действи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е(Action) -человек,действие</w:t>
      </w:r>
      <w:r w:rsidR="00543713">
        <w:rPr>
          <w:rFonts w:eastAsiaTheme="minorEastAsia"/>
          <w:color w:val="333333"/>
          <w:kern w:val="0"/>
          <w:sz w:val="24"/>
          <w:szCs w:val="24"/>
          <w:lang w:val="ru-RU"/>
        </w:rPr>
        <w:t>,время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6DC60831" w14:textId="56A1B539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proofErr w:type="spellStart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Характеристические</w:t>
      </w:r>
      <w:proofErr w:type="spellEnd"/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:</w:t>
      </w:r>
    </w:p>
    <w:p w14:paraId="14B23F40" w14:textId="527D3D51" w:rsidR="003114F6" w:rsidRPr="00C60EA3" w:rsidRDefault="00C60EA3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>
        <w:rPr>
          <w:rFonts w:eastAsiaTheme="minorEastAsia"/>
          <w:color w:val="333333"/>
          <w:kern w:val="0"/>
          <w:sz w:val="24"/>
          <w:szCs w:val="24"/>
          <w:lang w:val="ru-RU"/>
        </w:rPr>
        <w:t>С</w:t>
      </w:r>
      <w:proofErr w:type="spellStart"/>
      <w:r w:rsidRPr="00C60EA3">
        <w:rPr>
          <w:rFonts w:eastAsiaTheme="minorEastAsia"/>
          <w:color w:val="333333"/>
          <w:kern w:val="0"/>
          <w:sz w:val="24"/>
          <w:szCs w:val="24"/>
        </w:rPr>
        <w:t>остояние</w:t>
      </w:r>
      <w:proofErr w:type="spellEnd"/>
      <w:r w:rsidR="00FD3B99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(Status)-</w:t>
      </w:r>
      <w:r w:rsidR="00FD3B99" w:rsidRPr="00C60EA3">
        <w:t xml:space="preserve">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2CEF6F82" w14:textId="29A636C0" w:rsidR="008C3095" w:rsidRPr="00C60EA3" w:rsidRDefault="008C3095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Типы действий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(</w:t>
      </w:r>
      <w:r w:rsidR="00C60EA3">
        <w:rPr>
          <w:rFonts w:eastAsiaTheme="minorEastAsia" w:hint="eastAsia"/>
          <w:color w:val="333333"/>
          <w:kern w:val="0"/>
          <w:sz w:val="24"/>
          <w:szCs w:val="24"/>
          <w:lang w:val="ru-RU"/>
        </w:rPr>
        <w:t>A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ction type)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– 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 w:rsid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2CDB8A1A" w14:textId="1D6073D1" w:rsidR="008C3095" w:rsidRPr="00C60EA3" w:rsidRDefault="00C60EA3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Способ</w:t>
      </w:r>
      <w:r w:rsidR="005A0661">
        <w:rPr>
          <w:rFonts w:eastAsiaTheme="minorEastAsia"/>
          <w:color w:val="333333"/>
          <w:kern w:val="0"/>
          <w:sz w:val="24"/>
          <w:szCs w:val="24"/>
          <w:lang w:val="ru-RU"/>
        </w:rPr>
        <w:t>ы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перемещени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й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</w:t>
      </w:r>
      <w:r w:rsidRPr="00C60EA3">
        <w:rPr>
          <w:rFonts w:eastAsiaTheme="minorEastAsia"/>
          <w:color w:val="333333"/>
          <w:kern w:val="0"/>
          <w:sz w:val="24"/>
          <w:szCs w:val="24"/>
        </w:rPr>
        <w:t>Move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</w:t>
      </w:r>
      <w:r w:rsidRPr="00C60EA3">
        <w:rPr>
          <w:rFonts w:eastAsiaTheme="minorEastAsia"/>
          <w:color w:val="333333"/>
          <w:kern w:val="0"/>
          <w:sz w:val="24"/>
          <w:szCs w:val="24"/>
        </w:rPr>
        <w:t>type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)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-название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0B91F9B7" w14:textId="77777777" w:rsidR="009C18A4" w:rsidRPr="009C18A4" w:rsidRDefault="008C3095" w:rsidP="009C18A4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Типы професи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й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(Profession type)-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 w:rsid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53A74EBB" w14:textId="10EE695C" w:rsidR="00551293" w:rsidRPr="009C18A4" w:rsidRDefault="00833484" w:rsidP="009C18A4">
      <w:pPr>
        <w:spacing w:line="264" w:lineRule="auto"/>
        <w:ind w:right="110"/>
        <w:rPr>
          <w:rFonts w:eastAsiaTheme="minorEastAsia"/>
          <w:color w:val="333333"/>
          <w:kern w:val="0"/>
          <w:sz w:val="24"/>
          <w:szCs w:val="24"/>
          <w:lang w:val="ru-RU"/>
        </w:rPr>
      </w:pPr>
      <w:r>
        <w:rPr>
          <w:rFonts w:eastAsia="TimesNewRomanPS-BoldMT"/>
          <w:b/>
          <w:bCs/>
          <w:noProof/>
          <w:color w:val="auto"/>
          <w:kern w:val="0"/>
          <w:sz w:val="30"/>
          <w:szCs w:val="30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34FB686F" wp14:editId="4E0A370B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267325" cy="30099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73" w:rsidRPr="009C18A4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t>Инфологическая модель</w:t>
      </w:r>
    </w:p>
    <w:p w14:paraId="321D0BD3" w14:textId="09C55B2F" w:rsidR="009C18A4" w:rsidRPr="00551293" w:rsidRDefault="009C18A4" w:rsidP="00551293">
      <w:pPr>
        <w:pStyle w:val="a8"/>
        <w:spacing w:line="264" w:lineRule="auto"/>
        <w:ind w:left="420" w:right="110" w:firstLineChars="0" w:firstLine="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</w:p>
    <w:p w14:paraId="350AC22A" w14:textId="7347CE85" w:rsidR="007D0673" w:rsidRDefault="00833484" w:rsidP="00551293">
      <w:pPr>
        <w:spacing w:line="264" w:lineRule="auto"/>
        <w:ind w:right="11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>
        <w:rPr>
          <w:rFonts w:eastAsiaTheme="minorEastAsia"/>
          <w:noProof/>
          <w:color w:val="333333"/>
          <w:kern w:val="0"/>
          <w:sz w:val="30"/>
          <w:szCs w:val="30"/>
          <w:lang w:val="ru-RU"/>
        </w:rPr>
        <w:drawing>
          <wp:anchor distT="0" distB="0" distL="114300" distR="114300" simplePos="0" relativeHeight="251664384" behindDoc="0" locked="0" layoutInCell="1" allowOverlap="1" wp14:anchorId="40E1DEC1" wp14:editId="5A8280BB">
            <wp:simplePos x="0" y="0"/>
            <wp:positionH relativeFrom="margin">
              <wp:align>right</wp:align>
            </wp:positionH>
            <wp:positionV relativeFrom="paragraph">
              <wp:posOffset>511810</wp:posOffset>
            </wp:positionV>
            <wp:extent cx="5267325" cy="23336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293" w:rsidRPr="00551293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t>Даталогическая модель</w:t>
      </w:r>
    </w:p>
    <w:p w14:paraId="36A6F90D" w14:textId="44269CF6" w:rsidR="009C18A4" w:rsidRDefault="009C18A4" w:rsidP="00551293">
      <w:pPr>
        <w:spacing w:line="264" w:lineRule="auto"/>
        <w:ind w:right="110"/>
        <w:rPr>
          <w:rFonts w:eastAsiaTheme="minorEastAsia"/>
          <w:color w:val="333333"/>
          <w:kern w:val="0"/>
          <w:sz w:val="30"/>
          <w:szCs w:val="30"/>
          <w:lang w:val="ru-RU"/>
        </w:rPr>
      </w:pPr>
    </w:p>
    <w:p w14:paraId="2FF92BCE" w14:textId="22083147" w:rsidR="009C18A4" w:rsidRPr="007C62B7" w:rsidRDefault="009C18A4" w:rsidP="009C18A4">
      <w:pPr>
        <w:spacing w:after="0" w:line="240" w:lineRule="auto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>
        <w:rPr>
          <w:rFonts w:eastAsiaTheme="minorEastAsia"/>
          <w:color w:val="333333"/>
          <w:kern w:val="0"/>
          <w:sz w:val="30"/>
          <w:szCs w:val="30"/>
          <w:lang w:val="ru-RU"/>
        </w:rPr>
        <w:br w:type="page"/>
      </w:r>
      <w:r w:rsidRPr="007C62B7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lastRenderedPageBreak/>
        <w:t xml:space="preserve">Реализация даталогической модели на </w:t>
      </w:r>
      <w:r w:rsidRPr="009C18A4">
        <w:rPr>
          <w:rFonts w:eastAsia="TimesNewRomanPS-BoldMT"/>
          <w:b/>
          <w:bCs/>
          <w:color w:val="auto"/>
          <w:kern w:val="0"/>
          <w:sz w:val="30"/>
          <w:szCs w:val="30"/>
        </w:rPr>
        <w:t>SQL</w:t>
      </w:r>
    </w:p>
    <w:p w14:paraId="1B0AA8D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CREATE TABLE IF NOT EXISTS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ProfessionType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02FC6E18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ProfessionId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2918395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Name VARCHAR(25) UNIQUE NOT NULL</w:t>
      </w:r>
    </w:p>
    <w:p w14:paraId="215D191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0B98B80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Status (</w:t>
      </w:r>
    </w:p>
    <w:p w14:paraId="7CD916F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StatusId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2F522E6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Name VARCHAR(20) UNIQUE NOT NULL</w:t>
      </w:r>
    </w:p>
    <w:p w14:paraId="7ECB4C9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5845D32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Person(</w:t>
      </w:r>
    </w:p>
    <w:p w14:paraId="09C39103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PersonId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2E9ED8E3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Name VARCHAR(50) UNIQUE NOT NULL,</w:t>
      </w:r>
    </w:p>
    <w:p w14:paraId="1EF34A2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 xml:space="preserve">Profession INTEGER REFERENCES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ProfessionType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ProfessionId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767114F5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Status INTEGER REFERENCES Status(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StatusId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6B3DE3D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405A1A5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Location(</w:t>
      </w:r>
    </w:p>
    <w:p w14:paraId="5BB1BC8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LocationId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4C9B162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Name VARCHAR(25) UNIQUE NOT NULL</w:t>
      </w:r>
    </w:p>
    <w:p w14:paraId="74ACF6E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2A8A0DD6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CREATE TABLE IF NOT EXISTS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0D418A8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266B66C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  <w:t>Name VARCHAR(50) UNIQUE NOT NULL</w:t>
      </w:r>
    </w:p>
    <w:p w14:paraId="0153D4E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081BD3F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Move(</w:t>
      </w:r>
    </w:p>
    <w:p w14:paraId="2E9EDAE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MovedPerson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Person(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PersonId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1F41D70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3BE2313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ab/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StartLocation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Location(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LocationId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6F86159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EndLocation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Location(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LocationId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05F7B39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MoveDate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TIMESTAMP NOT NULL</w:t>
      </w:r>
    </w:p>
    <w:p w14:paraId="0AB0E75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3FA7E5B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CREATE TABLE IF NOT EXISTS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2725B4D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6C987260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 VARCHAR(25) UNIQUE NOT NULL</w:t>
      </w:r>
    </w:p>
    <w:p w14:paraId="2F68C2E3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61095B9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Action(</w:t>
      </w:r>
    </w:p>
    <w:p w14:paraId="3F0BF45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SERIAL PRIMARY KEY,</w:t>
      </w:r>
    </w:p>
    <w:p w14:paraId="48A8AB4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ActionedPerson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Person(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PersonId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09C0AE0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INTEGER REFERENCES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ActionTypeId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),</w:t>
      </w:r>
    </w:p>
    <w:p w14:paraId="3FE1CC9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ActionDate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TIMESTAMP NOT NULL</w:t>
      </w:r>
    </w:p>
    <w:p w14:paraId="54737D1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6D930EA8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</w:p>
    <w:p w14:paraId="3DA6366C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INSERT INTO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ProfessionType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2C829C96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lastRenderedPageBreak/>
        <w:t xml:space="preserve">    Name</w:t>
      </w:r>
    </w:p>
    <w:p w14:paraId="29BDE7A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756DD91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122E7A96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кибернетик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'),</w:t>
      </w:r>
    </w:p>
    <w:p w14:paraId="1C21928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доктор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');</w:t>
      </w:r>
    </w:p>
    <w:p w14:paraId="4EFFFEB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INSERT INTO Status(</w:t>
      </w:r>
    </w:p>
    <w:p w14:paraId="4DDAB37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</w:t>
      </w:r>
    </w:p>
    <w:p w14:paraId="5A242DB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38FB33A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17FA5E66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неуклонность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'),</w:t>
      </w:r>
    </w:p>
    <w:p w14:paraId="7B042DC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порадоваться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');</w:t>
      </w:r>
    </w:p>
    <w:p w14:paraId="6A5CB9A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INSERT INTO Location(</w:t>
      </w:r>
    </w:p>
    <w:p w14:paraId="024C1D4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</w:t>
      </w:r>
    </w:p>
    <w:p w14:paraId="3D0B26AC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6FD7691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35E717E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медотсек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'),</w:t>
      </w:r>
    </w:p>
    <w:p w14:paraId="7D8BF710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('Д-6'),</w:t>
      </w:r>
    </w:p>
    <w:p w14:paraId="7D92295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('Д-4');</w:t>
      </w:r>
    </w:p>
    <w:p w14:paraId="6B4879E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INSERT INTO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567A16B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</w:t>
      </w:r>
    </w:p>
    <w:p w14:paraId="24C57AE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47092B1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45C6E12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выплыть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'),</w:t>
      </w:r>
    </w:p>
    <w:p w14:paraId="79B8802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('бегать'),</w:t>
      </w:r>
    </w:p>
    <w:p w14:paraId="3619B3C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('Ходить');</w:t>
      </w:r>
    </w:p>
    <w:p w14:paraId="1312E87C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INSERT INTO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</w:t>
      </w:r>
    </w:p>
    <w:p w14:paraId="576D94F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</w:t>
      </w:r>
    </w:p>
    <w:p w14:paraId="21F7CEB9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3AC25BA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4D423A2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взглянуть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'),</w:t>
      </w:r>
    </w:p>
    <w:p w14:paraId="00BED8D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('отвернуться'),</w:t>
      </w:r>
    </w:p>
    <w:p w14:paraId="3492948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('наслаждаться'),</w:t>
      </w:r>
    </w:p>
    <w:p w14:paraId="76594E7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Закрыть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глаза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');</w:t>
      </w:r>
    </w:p>
    <w:p w14:paraId="5B23485C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INSERT INTO Person(</w:t>
      </w:r>
    </w:p>
    <w:p w14:paraId="739BEB0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Name,</w:t>
      </w:r>
    </w:p>
    <w:p w14:paraId="3F94642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Profession,</w:t>
      </w:r>
    </w:p>
    <w:p w14:paraId="3AD3FD45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Status</w:t>
      </w:r>
    </w:p>
    <w:p w14:paraId="71A8219F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5A1EBDA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685DC6D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('Флойд',2,2),</w:t>
      </w:r>
    </w:p>
    <w:p w14:paraId="70A221E2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('Чандра',1,1),</w:t>
      </w:r>
    </w:p>
    <w:p w14:paraId="16FADE0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('Курноу',1,1);</w:t>
      </w:r>
    </w:p>
    <w:p w14:paraId="31238C6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INSERT INTO Action(</w:t>
      </w:r>
    </w:p>
    <w:p w14:paraId="3BCF170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lastRenderedPageBreak/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ActionedPerson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12B4255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240854D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ActionDate</w:t>
      </w:r>
      <w:proofErr w:type="spellEnd"/>
    </w:p>
    <w:p w14:paraId="6EAC843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6B591B5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547A4E57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(1,3,'2012-05-12 12:08:25'),</w:t>
      </w:r>
    </w:p>
    <w:p w14:paraId="731C3DF0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(2,1,'2012-05-12 12:06:16'),</w:t>
      </w:r>
    </w:p>
    <w:p w14:paraId="1D81145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(3,1,'2012-05-12 12:04:31');</w:t>
      </w:r>
    </w:p>
    <w:p w14:paraId="7BF5A2F8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INSERT INTO Move(</w:t>
      </w:r>
    </w:p>
    <w:p w14:paraId="1979F6BD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MovedPerson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76FB60D6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MoveType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24BEEA14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StartLocation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4B26D051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EndLocation</w:t>
      </w:r>
      <w:proofErr w:type="spellEnd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,</w:t>
      </w:r>
    </w:p>
    <w:p w14:paraId="2B127F1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 xml:space="preserve">    </w:t>
      </w:r>
      <w:proofErr w:type="spellStart"/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MoveDate</w:t>
      </w:r>
      <w:proofErr w:type="spellEnd"/>
    </w:p>
    <w:p w14:paraId="7FA2F3D0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29707DEE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5B9BE79B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(1,1,1,2,'2012-05-12 12:05:11'),</w:t>
      </w:r>
    </w:p>
    <w:p w14:paraId="0710FE7A" w14:textId="77777777" w:rsidR="006D6E5C" w:rsidRPr="006D6E5C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(2,2,2,1,'2012-05-12 13:09:54'),</w:t>
      </w:r>
    </w:p>
    <w:p w14:paraId="2CF94F07" w14:textId="31FF47A4" w:rsidR="009234F3" w:rsidRPr="007C62B7" w:rsidRDefault="006D6E5C" w:rsidP="006D6E5C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6D6E5C">
        <w:rPr>
          <w:rFonts w:eastAsiaTheme="minorEastAsia"/>
          <w:b/>
          <w:bCs/>
          <w:color w:val="333333"/>
          <w:kern w:val="0"/>
          <w:sz w:val="21"/>
          <w:szCs w:val="21"/>
        </w:rPr>
        <w:t>(3,3,2,3,'2012-05-12 13:16:33');</w:t>
      </w:r>
    </w:p>
    <w:p w14:paraId="4B19C76B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35467D35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255C3CB1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F26D77A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02823ECC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77872CC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032761DE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398459A5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FA704D2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64703A82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3B9F68A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33265CE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ECA8658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F0CB09B" w14:textId="54C97E96" w:rsidR="009234F3" w:rsidRPr="009234F3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  <w:r w:rsidRPr="009234F3"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  <w:t>Выводы по работе</w:t>
      </w:r>
    </w:p>
    <w:p w14:paraId="2F573FFE" w14:textId="2CD26384" w:rsidR="009C18A4" w:rsidRPr="009234F3" w:rsidRDefault="009234F3" w:rsidP="009234F3">
      <w:pPr>
        <w:spacing w:after="0" w:line="240" w:lineRule="auto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9234F3">
        <w:rPr>
          <w:rFonts w:eastAsiaTheme="minorEastAsia"/>
          <w:color w:val="333333"/>
          <w:kern w:val="0"/>
          <w:sz w:val="24"/>
          <w:szCs w:val="24"/>
          <w:lang w:val="ru-RU"/>
        </w:rPr>
        <w:t>В ходе данной работы я научился составлять инфологическую и даталогическую модели сущностей, по которым</w:t>
      </w:r>
      <w:r>
        <w:rPr>
          <w:rFonts w:eastAsiaTheme="minorEastAsia" w:hint="eastAsia"/>
          <w:color w:val="333333"/>
          <w:kern w:val="0"/>
          <w:sz w:val="24"/>
          <w:szCs w:val="24"/>
          <w:lang w:val="ru-RU"/>
        </w:rPr>
        <w:t xml:space="preserve"> </w:t>
      </w:r>
      <w:r w:rsidRPr="009234F3">
        <w:rPr>
          <w:rFonts w:eastAsiaTheme="minorEastAsia"/>
          <w:color w:val="333333"/>
          <w:kern w:val="0"/>
          <w:sz w:val="24"/>
          <w:szCs w:val="24"/>
          <w:lang w:val="ru-RU"/>
        </w:rPr>
        <w:t>реализовал базу данных с помощью SQL.</w:t>
      </w:r>
    </w:p>
    <w:sectPr w:rsidR="009C18A4" w:rsidRPr="009234F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0096" w14:textId="77777777" w:rsidR="00CD3284" w:rsidRDefault="00CD3284" w:rsidP="00E91813">
      <w:pPr>
        <w:spacing w:after="0" w:line="240" w:lineRule="auto"/>
      </w:pPr>
      <w:r>
        <w:separator/>
      </w:r>
    </w:p>
  </w:endnote>
  <w:endnote w:type="continuationSeparator" w:id="0">
    <w:p w14:paraId="304D210B" w14:textId="77777777" w:rsidR="00CD3284" w:rsidRDefault="00CD3284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588805DE" w:rsidR="00E91813" w:rsidRPr="00C851FE" w:rsidRDefault="00E91813" w:rsidP="00551293">
    <w:pPr>
      <w:spacing w:after="0"/>
      <w:ind w:firstLineChars="1200" w:firstLine="2880"/>
      <w:rPr>
        <w:sz w:val="24"/>
        <w:lang w:val="ru-RU"/>
      </w:rPr>
    </w:pPr>
    <w:bookmarkStart w:id="2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551293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2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3725" w14:textId="77777777" w:rsidR="00CD3284" w:rsidRDefault="00CD3284" w:rsidP="00E91813">
      <w:pPr>
        <w:spacing w:after="0" w:line="240" w:lineRule="auto"/>
      </w:pPr>
      <w:r>
        <w:separator/>
      </w:r>
    </w:p>
  </w:footnote>
  <w:footnote w:type="continuationSeparator" w:id="0">
    <w:p w14:paraId="2C8EE25E" w14:textId="77777777" w:rsidR="00CD3284" w:rsidRDefault="00CD3284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7F65"/>
    <w:multiLevelType w:val="hybridMultilevel"/>
    <w:tmpl w:val="2A623670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4C03D5"/>
    <w:multiLevelType w:val="multilevel"/>
    <w:tmpl w:val="60B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1608D0"/>
    <w:rsid w:val="0017709A"/>
    <w:rsid w:val="00180BEB"/>
    <w:rsid w:val="003114F6"/>
    <w:rsid w:val="004F6D86"/>
    <w:rsid w:val="00543713"/>
    <w:rsid w:val="00551293"/>
    <w:rsid w:val="00592308"/>
    <w:rsid w:val="005A0661"/>
    <w:rsid w:val="00691294"/>
    <w:rsid w:val="006D6E5C"/>
    <w:rsid w:val="006E7235"/>
    <w:rsid w:val="007637F5"/>
    <w:rsid w:val="007C62B7"/>
    <w:rsid w:val="007D0673"/>
    <w:rsid w:val="00833484"/>
    <w:rsid w:val="00872F36"/>
    <w:rsid w:val="008A027F"/>
    <w:rsid w:val="008C3095"/>
    <w:rsid w:val="009234F3"/>
    <w:rsid w:val="009C18A4"/>
    <w:rsid w:val="00A3013A"/>
    <w:rsid w:val="00AD1CD7"/>
    <w:rsid w:val="00B3675A"/>
    <w:rsid w:val="00C60EA3"/>
    <w:rsid w:val="00CD3284"/>
    <w:rsid w:val="00D23361"/>
    <w:rsid w:val="00E63B38"/>
    <w:rsid w:val="00E91813"/>
    <w:rsid w:val="00EE3FE4"/>
    <w:rsid w:val="00F111D4"/>
    <w:rsid w:val="00FD3B99"/>
    <w:rsid w:val="00FD684A"/>
    <w:rsid w:val="00FD72F6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97A2D368-C0D9-4054-828A-87250B2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14F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1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8</cp:revision>
  <dcterms:created xsi:type="dcterms:W3CDTF">2024-09-20T05:30:00Z</dcterms:created>
  <dcterms:modified xsi:type="dcterms:W3CDTF">2025-04-24T10:18:00Z</dcterms:modified>
</cp:coreProperties>
</file>