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9625" w:type="dxa"/>
        <w:tblLook w:val="04A0" w:firstRow="1" w:lastRow="0" w:firstColumn="1" w:lastColumn="0" w:noHBand="0" w:noVBand="1"/>
      </w:tblPr>
      <w:tblGrid>
        <w:gridCol w:w="3693"/>
        <w:gridCol w:w="2411"/>
        <w:gridCol w:w="1271"/>
        <w:gridCol w:w="2250"/>
      </w:tblGrid>
      <w:tr w:rsidR="00A823F6" w:rsidRPr="001404EF" w14:paraId="43B69A9D" w14:textId="77777777" w:rsidTr="00140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3" w:type="dxa"/>
            <w:hideMark/>
          </w:tcPr>
          <w:p w14:paraId="70C0BE21" w14:textId="77777777" w:rsidR="00A823F6" w:rsidRPr="001404EF" w:rsidRDefault="00A823F6" w:rsidP="007E3773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  <w:t>Hardware</w:t>
            </w:r>
          </w:p>
        </w:tc>
        <w:tc>
          <w:tcPr>
            <w:tcW w:w="2422" w:type="dxa"/>
            <w:hideMark/>
          </w:tcPr>
          <w:p w14:paraId="2D4ADC2B" w14:textId="77777777" w:rsidR="00A823F6" w:rsidRPr="001404EF" w:rsidRDefault="00A823F6" w:rsidP="007E37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  <w:t>Rate</w:t>
            </w:r>
          </w:p>
        </w:tc>
        <w:tc>
          <w:tcPr>
            <w:tcW w:w="1260" w:type="dxa"/>
            <w:hideMark/>
          </w:tcPr>
          <w:p w14:paraId="2BED31EB" w14:textId="77777777" w:rsidR="00A823F6" w:rsidRPr="001404EF" w:rsidRDefault="00A823F6" w:rsidP="007E37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  <w:t>Quantity</w:t>
            </w:r>
          </w:p>
        </w:tc>
        <w:tc>
          <w:tcPr>
            <w:tcW w:w="2250" w:type="dxa"/>
            <w:hideMark/>
          </w:tcPr>
          <w:p w14:paraId="45A0C51C" w14:textId="77777777" w:rsidR="00A823F6" w:rsidRPr="001404EF" w:rsidRDefault="00A823F6" w:rsidP="007E37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  <w:t>Sub Total</w:t>
            </w:r>
          </w:p>
        </w:tc>
      </w:tr>
      <w:tr w:rsidR="00A823F6" w:rsidRPr="001404EF" w14:paraId="16FB27DB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4F5651E6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4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Esp32-Wroom Module</w:t>
              </w:r>
            </w:hyperlink>
          </w:p>
        </w:tc>
        <w:tc>
          <w:tcPr>
            <w:tcW w:w="2422" w:type="dxa"/>
            <w:hideMark/>
          </w:tcPr>
          <w:p w14:paraId="3D90CEBB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1,360.00 </w:t>
            </w:r>
          </w:p>
        </w:tc>
        <w:tc>
          <w:tcPr>
            <w:tcW w:w="1260" w:type="dxa"/>
            <w:hideMark/>
          </w:tcPr>
          <w:p w14:paraId="77579E2B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775BC756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1,360.00 </w:t>
            </w:r>
          </w:p>
        </w:tc>
      </w:tr>
      <w:tr w:rsidR="00A823F6" w:rsidRPr="001404EF" w14:paraId="40F78425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3C34A88B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5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PIR Motion Sensor</w:t>
              </w:r>
            </w:hyperlink>
          </w:p>
        </w:tc>
        <w:tc>
          <w:tcPr>
            <w:tcW w:w="2422" w:type="dxa"/>
            <w:hideMark/>
          </w:tcPr>
          <w:p w14:paraId="4B32A7E0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240.00 </w:t>
            </w:r>
          </w:p>
        </w:tc>
        <w:tc>
          <w:tcPr>
            <w:tcW w:w="1260" w:type="dxa"/>
            <w:hideMark/>
          </w:tcPr>
          <w:p w14:paraId="715F0BDF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66575F7F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240.00 </w:t>
            </w:r>
          </w:p>
        </w:tc>
      </w:tr>
      <w:tr w:rsidR="00A823F6" w:rsidRPr="001404EF" w14:paraId="60EB2B6B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729566B1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6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MQ-2 Smoke Sensor</w:t>
              </w:r>
            </w:hyperlink>
          </w:p>
        </w:tc>
        <w:tc>
          <w:tcPr>
            <w:tcW w:w="2422" w:type="dxa"/>
            <w:hideMark/>
          </w:tcPr>
          <w:p w14:paraId="689179AD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400.00 </w:t>
            </w:r>
          </w:p>
        </w:tc>
        <w:tc>
          <w:tcPr>
            <w:tcW w:w="1260" w:type="dxa"/>
            <w:hideMark/>
          </w:tcPr>
          <w:p w14:paraId="2FF5D8E9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058F2E2D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400.00 </w:t>
            </w:r>
          </w:p>
        </w:tc>
      </w:tr>
      <w:tr w:rsidR="00A823F6" w:rsidRPr="001404EF" w14:paraId="7FE552DA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38ED951E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7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DHT 22 Module</w:t>
              </w:r>
            </w:hyperlink>
          </w:p>
        </w:tc>
        <w:tc>
          <w:tcPr>
            <w:tcW w:w="2422" w:type="dxa"/>
            <w:hideMark/>
          </w:tcPr>
          <w:p w14:paraId="0D7E734C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750.00 </w:t>
            </w:r>
          </w:p>
        </w:tc>
        <w:tc>
          <w:tcPr>
            <w:tcW w:w="1260" w:type="dxa"/>
            <w:hideMark/>
          </w:tcPr>
          <w:p w14:paraId="4719E474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475E18AC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750.00 </w:t>
            </w:r>
          </w:p>
        </w:tc>
      </w:tr>
      <w:tr w:rsidR="00A823F6" w:rsidRPr="001404EF" w14:paraId="2B18E9E1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1BA86344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8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BMP180 Pressure Sensor</w:t>
              </w:r>
            </w:hyperlink>
          </w:p>
        </w:tc>
        <w:tc>
          <w:tcPr>
            <w:tcW w:w="2422" w:type="dxa"/>
            <w:hideMark/>
          </w:tcPr>
          <w:p w14:paraId="25F4FB1A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140.00 </w:t>
            </w:r>
          </w:p>
        </w:tc>
        <w:tc>
          <w:tcPr>
            <w:tcW w:w="1260" w:type="dxa"/>
            <w:hideMark/>
          </w:tcPr>
          <w:p w14:paraId="4251CE4A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5763CF6A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140.00 </w:t>
            </w:r>
          </w:p>
        </w:tc>
      </w:tr>
      <w:tr w:rsidR="00A823F6" w:rsidRPr="001404EF" w14:paraId="358EB21A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75D12471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9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Male To Female Jumper 10cm</w:t>
              </w:r>
            </w:hyperlink>
          </w:p>
        </w:tc>
        <w:tc>
          <w:tcPr>
            <w:tcW w:w="2422" w:type="dxa"/>
            <w:hideMark/>
          </w:tcPr>
          <w:p w14:paraId="736FFCBB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3.00 </w:t>
            </w:r>
          </w:p>
        </w:tc>
        <w:tc>
          <w:tcPr>
            <w:tcW w:w="1260" w:type="dxa"/>
            <w:hideMark/>
          </w:tcPr>
          <w:p w14:paraId="2A3F918A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250" w:type="dxa"/>
            <w:hideMark/>
          </w:tcPr>
          <w:p w14:paraId="63BF1B7F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120.00 </w:t>
            </w:r>
          </w:p>
        </w:tc>
      </w:tr>
      <w:tr w:rsidR="00A823F6" w:rsidRPr="001404EF" w14:paraId="3E57500C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3E53568D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0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Female To Female Jumper 10cm</w:t>
              </w:r>
            </w:hyperlink>
          </w:p>
        </w:tc>
        <w:tc>
          <w:tcPr>
            <w:tcW w:w="2422" w:type="dxa"/>
            <w:hideMark/>
          </w:tcPr>
          <w:p w14:paraId="1E2C4786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3.00 </w:t>
            </w:r>
          </w:p>
        </w:tc>
        <w:tc>
          <w:tcPr>
            <w:tcW w:w="1260" w:type="dxa"/>
            <w:hideMark/>
          </w:tcPr>
          <w:p w14:paraId="23C0B387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250" w:type="dxa"/>
            <w:hideMark/>
          </w:tcPr>
          <w:p w14:paraId="32B3FF56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120.00 </w:t>
            </w:r>
          </w:p>
        </w:tc>
      </w:tr>
      <w:tr w:rsidR="00A823F6" w:rsidRPr="001404EF" w14:paraId="5C996677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36A6B2FA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1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Male to Male Jumper Short 20cm</w:t>
              </w:r>
            </w:hyperlink>
          </w:p>
        </w:tc>
        <w:tc>
          <w:tcPr>
            <w:tcW w:w="2422" w:type="dxa"/>
            <w:hideMark/>
          </w:tcPr>
          <w:p w14:paraId="342CF9C3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4.00 </w:t>
            </w:r>
          </w:p>
        </w:tc>
        <w:tc>
          <w:tcPr>
            <w:tcW w:w="1260" w:type="dxa"/>
            <w:hideMark/>
          </w:tcPr>
          <w:p w14:paraId="3C76789E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250" w:type="dxa"/>
            <w:hideMark/>
          </w:tcPr>
          <w:p w14:paraId="27FE29E1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160.00 </w:t>
            </w:r>
          </w:p>
        </w:tc>
      </w:tr>
      <w:tr w:rsidR="00A823F6" w:rsidRPr="001404EF" w14:paraId="29393B23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03FCD93F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2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Breadboard Mini</w:t>
              </w:r>
            </w:hyperlink>
          </w:p>
        </w:tc>
        <w:tc>
          <w:tcPr>
            <w:tcW w:w="2422" w:type="dxa"/>
            <w:hideMark/>
          </w:tcPr>
          <w:p w14:paraId="1626FC96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95.00 </w:t>
            </w:r>
          </w:p>
        </w:tc>
        <w:tc>
          <w:tcPr>
            <w:tcW w:w="1260" w:type="dxa"/>
            <w:hideMark/>
          </w:tcPr>
          <w:p w14:paraId="70B4D0E5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63BEC931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 95.00 </w:t>
            </w:r>
          </w:p>
        </w:tc>
      </w:tr>
      <w:tr w:rsidR="00A823F6" w:rsidRPr="001404EF" w14:paraId="4AE3A938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139E7B7E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3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Piezoelectric Buzzer</w:t>
              </w:r>
            </w:hyperlink>
          </w:p>
        </w:tc>
        <w:tc>
          <w:tcPr>
            <w:tcW w:w="2422" w:type="dxa"/>
            <w:hideMark/>
          </w:tcPr>
          <w:p w14:paraId="41F45914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25.00 </w:t>
            </w:r>
          </w:p>
        </w:tc>
        <w:tc>
          <w:tcPr>
            <w:tcW w:w="1260" w:type="dxa"/>
            <w:hideMark/>
          </w:tcPr>
          <w:p w14:paraId="560A38F8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613860BA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 25.00 </w:t>
            </w:r>
          </w:p>
        </w:tc>
      </w:tr>
      <w:tr w:rsidR="00A823F6" w:rsidRPr="001404EF" w14:paraId="71613C78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1ADFA788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4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L293D Module</w:t>
              </w:r>
            </w:hyperlink>
          </w:p>
        </w:tc>
        <w:tc>
          <w:tcPr>
            <w:tcW w:w="2422" w:type="dxa"/>
            <w:hideMark/>
          </w:tcPr>
          <w:p w14:paraId="112ACC40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250.00 </w:t>
            </w:r>
          </w:p>
        </w:tc>
        <w:tc>
          <w:tcPr>
            <w:tcW w:w="1260" w:type="dxa"/>
            <w:hideMark/>
          </w:tcPr>
          <w:p w14:paraId="31EA5D70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070F4F48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250.00 </w:t>
            </w:r>
          </w:p>
        </w:tc>
      </w:tr>
      <w:tr w:rsidR="00A823F6" w:rsidRPr="001404EF" w14:paraId="13463E34" w14:textId="77777777" w:rsidTr="00140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3A59B417" w14:textId="77777777" w:rsidR="00A823F6" w:rsidRPr="001404EF" w:rsidRDefault="001404EF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hyperlink r:id="rId15" w:history="1">
              <w:r w:rsidR="00A823F6" w:rsidRPr="001404EF">
                <w:rPr>
                  <w:rFonts w:ascii="Arial" w:eastAsia="Times New Roman" w:hAnsi="Arial" w:cs="Arial"/>
                  <w:color w:val="000000" w:themeColor="text1"/>
                  <w:szCs w:val="26"/>
                </w:rPr>
                <w:t>5mm Led Red</w:t>
              </w:r>
            </w:hyperlink>
          </w:p>
        </w:tc>
        <w:tc>
          <w:tcPr>
            <w:tcW w:w="2422" w:type="dxa"/>
            <w:hideMark/>
          </w:tcPr>
          <w:p w14:paraId="1E5EB0CC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1.00 </w:t>
            </w:r>
          </w:p>
        </w:tc>
        <w:tc>
          <w:tcPr>
            <w:tcW w:w="1260" w:type="dxa"/>
            <w:hideMark/>
          </w:tcPr>
          <w:p w14:paraId="31B13ECD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250" w:type="dxa"/>
            <w:hideMark/>
          </w:tcPr>
          <w:p w14:paraId="77C31D41" w14:textId="77777777" w:rsidR="00A823F6" w:rsidRPr="001404EF" w:rsidRDefault="00A823F6" w:rsidP="007E37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     5.00 </w:t>
            </w:r>
          </w:p>
        </w:tc>
      </w:tr>
      <w:tr w:rsidR="00A823F6" w:rsidRPr="001404EF" w14:paraId="7E8AF240" w14:textId="77777777" w:rsidTr="0014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  <w:hideMark/>
          </w:tcPr>
          <w:p w14:paraId="08CD0079" w14:textId="77777777" w:rsidR="00A823F6" w:rsidRPr="001404EF" w:rsidRDefault="00A823F6" w:rsidP="007E3773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Cs w:val="26"/>
              </w:rPr>
              <w:t>MG90S Servo Motor Metal Gear</w:t>
            </w:r>
          </w:p>
        </w:tc>
        <w:tc>
          <w:tcPr>
            <w:tcW w:w="2422" w:type="dxa"/>
            <w:hideMark/>
          </w:tcPr>
          <w:p w14:paraId="3B97E28C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370.00 </w:t>
            </w:r>
          </w:p>
        </w:tc>
        <w:tc>
          <w:tcPr>
            <w:tcW w:w="1260" w:type="dxa"/>
            <w:hideMark/>
          </w:tcPr>
          <w:p w14:paraId="4CDADE5D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  <w:hideMark/>
          </w:tcPr>
          <w:p w14:paraId="039176E5" w14:textId="77777777" w:rsidR="00A823F6" w:rsidRPr="001404EF" w:rsidRDefault="00A823F6" w:rsidP="007E37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  <w:t xml:space="preserve">NPR        370.00 </w:t>
            </w:r>
          </w:p>
        </w:tc>
      </w:tr>
      <w:tr w:rsidR="00A823F6" w:rsidRPr="001404EF" w14:paraId="54F12ADB" w14:textId="77777777" w:rsidTr="001404E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3"/>
            <w:noWrap/>
            <w:hideMark/>
          </w:tcPr>
          <w:p w14:paraId="337C70E5" w14:textId="77777777" w:rsidR="00A823F6" w:rsidRPr="001404EF" w:rsidRDefault="00A823F6" w:rsidP="007E3773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Cs w:val="26"/>
              </w:rPr>
              <w:t>Total</w:t>
            </w:r>
          </w:p>
        </w:tc>
        <w:tc>
          <w:tcPr>
            <w:tcW w:w="2250" w:type="dxa"/>
            <w:noWrap/>
            <w:hideMark/>
          </w:tcPr>
          <w:p w14:paraId="4803CD8B" w14:textId="77777777" w:rsidR="00A823F6" w:rsidRPr="001404EF" w:rsidRDefault="00A823F6" w:rsidP="007E377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1404E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NPR    4,035.00 </w:t>
            </w:r>
          </w:p>
        </w:tc>
      </w:tr>
    </w:tbl>
    <w:p w14:paraId="5F86AE77" w14:textId="77777777" w:rsidR="00800469" w:rsidRDefault="00800469"/>
    <w:sectPr w:rsidR="0080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jG2NDA1MjMyMzVX0lEKTi0uzszPAykwrAUAYeI2SSwAAAA="/>
  </w:docVars>
  <w:rsids>
    <w:rsidRoot w:val="00A823F6"/>
    <w:rsid w:val="001404EF"/>
    <w:rsid w:val="00800469"/>
    <w:rsid w:val="00913718"/>
    <w:rsid w:val="00A823F6"/>
    <w:rsid w:val="00C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E5F3"/>
  <w15:chartTrackingRefBased/>
  <w15:docId w15:val="{89BFA0DB-6C30-4299-BACD-039D6693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1404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1404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malayansolution.com/product/bmp180-pressure-sensor" TargetMode="External"/><Relationship Id="rId13" Type="http://schemas.openxmlformats.org/officeDocument/2006/relationships/hyperlink" Target="https://himalayansolution.com/product/buzz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imalayansolution.com/product/dht-22-module" TargetMode="External"/><Relationship Id="rId12" Type="http://schemas.openxmlformats.org/officeDocument/2006/relationships/hyperlink" Target="https://himalayansolution.com/product/breadboard-min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imalayansolution.com/product/mq-2-smoke-sensor" TargetMode="External"/><Relationship Id="rId11" Type="http://schemas.openxmlformats.org/officeDocument/2006/relationships/hyperlink" Target="https://himalayansolution.com/product/male-to-male-jumper-short-20cm" TargetMode="External"/><Relationship Id="rId5" Type="http://schemas.openxmlformats.org/officeDocument/2006/relationships/hyperlink" Target="https://himalayansolution.com/product/pir-motion-sensor" TargetMode="External"/><Relationship Id="rId15" Type="http://schemas.openxmlformats.org/officeDocument/2006/relationships/hyperlink" Target="https://himalayansolution.com/product/5mm-led-red" TargetMode="External"/><Relationship Id="rId10" Type="http://schemas.openxmlformats.org/officeDocument/2006/relationships/hyperlink" Target="https://himalayansolution.com/product/female-to-female-jumper-10cm" TargetMode="External"/><Relationship Id="rId4" Type="http://schemas.openxmlformats.org/officeDocument/2006/relationships/hyperlink" Target="https://himalayansolution.com/product/esp-32-wroom" TargetMode="External"/><Relationship Id="rId9" Type="http://schemas.openxmlformats.org/officeDocument/2006/relationships/hyperlink" Target="https://himalayansolution.com/product/male-to-female-jumper-10cm" TargetMode="External"/><Relationship Id="rId14" Type="http://schemas.openxmlformats.org/officeDocument/2006/relationships/hyperlink" Target="https://himalayansolution.com/product/l293d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Utsav (Student)</dc:creator>
  <cp:keywords/>
  <dc:description/>
  <cp:lastModifiedBy>Sapkota, Utsav (Student)</cp:lastModifiedBy>
  <cp:revision>2</cp:revision>
  <dcterms:created xsi:type="dcterms:W3CDTF">2021-07-06T02:06:00Z</dcterms:created>
  <dcterms:modified xsi:type="dcterms:W3CDTF">2021-07-07T09:41:00Z</dcterms:modified>
</cp:coreProperties>
</file>