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Poppins" w:hAnsi="Poppins"/>
          <w:b/>
          <w:i w:val="0"/>
          <w:sz w:val="30"/>
        </w:rPr>
        <w:t>CASE STUDY</w:t>
      </w:r>
    </w:p>
    <w:p>
      <w:pPr>
        <w:spacing w:after="60"/>
        <w:jc w:val="center"/>
      </w:pPr>
      <w:r>
        <w:rPr>
          <w:rFonts w:ascii="Georgia" w:hAnsi="Georgia"/>
          <w:b/>
          <w:i w:val="0"/>
          <w:sz w:val="44"/>
        </w:rPr>
        <w:t>INFORMATION ASSETS, THREATS, VULNERABILITIES &amp; RISKS</w:t>
      </w:r>
    </w:p>
    <w:p>
      <w:pPr>
        <w:spacing w:after="240"/>
        <w:jc w:val="center"/>
      </w:pPr>
      <w:r>
        <w:rPr>
          <w:rFonts w:ascii="Georgia" w:hAnsi="Georgia"/>
          <w:b/>
          <w:i w:val="0"/>
          <w:sz w:val="36"/>
        </w:rPr>
        <w:t>Silver Oak University – SOCCA</w:t>
      </w:r>
    </w:p>
    <w:p>
      <w:pPr>
        <w:spacing w:after="500"/>
        <w:jc w:val="center"/>
      </w:pPr>
      <w:r>
        <w:rPr>
          <w:rFonts w:ascii="Georgia" w:hAnsi="Georgia"/>
          <w:b w:val="0"/>
          <w:i/>
          <w:sz w:val="27"/>
        </w:rPr>
        <w:t>Organizational Cybersecurity Risk Assessment</w:t>
      </w:r>
    </w:p>
    <w:p>
      <w:pPr>
        <w:spacing w:after="60"/>
        <w:jc w:val="center"/>
      </w:pPr>
      <w:r>
        <w:rPr>
          <w:rFonts w:ascii="Poppins" w:hAnsi="Poppins"/>
          <w:b/>
          <w:i w:val="0"/>
          <w:sz w:val="21"/>
        </w:rPr>
        <w:t>PREPARED BY</w:t>
      </w:r>
    </w:p>
    <w:p>
      <w:pPr>
        <w:spacing w:after="360"/>
        <w:jc w:val="center"/>
      </w:pPr>
      <w:r>
        <w:rPr>
          <w:rFonts w:ascii="Poppins" w:hAnsi="Poppins"/>
          <w:b/>
          <w:i w:val="0"/>
          <w:sz w:val="30"/>
        </w:rPr>
        <w:t>Utsav Gangadiya</w:t>
      </w:r>
    </w:p>
    <w:p>
      <w:pPr>
        <w:spacing w:after="120"/>
        <w:jc w:val="center"/>
      </w:pPr>
      <w:r>
        <w:rPr>
          <w:rFonts w:ascii="Poppins" w:hAnsi="Poppins"/>
          <w:b/>
          <w:sz w:val="22"/>
        </w:rPr>
        <w:t xml:space="preserve">Organization: </w:t>
      </w:r>
      <w:r>
        <w:rPr>
          <w:rFonts w:ascii="Poppins" w:hAnsi="Poppins"/>
          <w:sz w:val="22"/>
        </w:rPr>
        <w:t>Silver Oak University</w:t>
      </w:r>
    </w:p>
    <w:p>
      <w:pPr>
        <w:spacing w:after="120"/>
        <w:jc w:val="center"/>
      </w:pPr>
      <w:r>
        <w:rPr>
          <w:rFonts w:ascii="Poppins" w:hAnsi="Poppins"/>
          <w:b/>
          <w:sz w:val="22"/>
        </w:rPr>
        <w:t xml:space="preserve">Department: </w:t>
      </w:r>
      <w:r>
        <w:rPr>
          <w:rFonts w:ascii="Poppins" w:hAnsi="Poppins"/>
          <w:sz w:val="22"/>
        </w:rPr>
        <w:t>Silver Oak College of Computer Application (SOCCA)</w:t>
      </w:r>
    </w:p>
    <w:p>
      <w:pPr>
        <w:spacing w:after="120"/>
        <w:jc w:val="center"/>
      </w:pPr>
      <w:r>
        <w:rPr>
          <w:rFonts w:ascii="Poppins" w:hAnsi="Poppins"/>
          <w:b/>
          <w:sz w:val="22"/>
        </w:rPr>
        <w:t xml:space="preserve">Subject: </w:t>
      </w:r>
      <w:r>
        <w:rPr>
          <w:rFonts w:ascii="Poppins" w:hAnsi="Poppins"/>
          <w:sz w:val="22"/>
        </w:rPr>
        <w:t>Information and Data Security – Practical</w:t>
      </w:r>
    </w:p>
    <w:p>
      <w:pPr>
        <w:spacing w:after="120"/>
        <w:jc w:val="center"/>
      </w:pPr>
      <w:r>
        <w:rPr>
          <w:rFonts w:ascii="Poppins" w:hAnsi="Poppins"/>
          <w:b/>
          <w:sz w:val="22"/>
        </w:rPr>
        <w:t xml:space="preserve">Date: </w:t>
      </w:r>
      <w:r>
        <w:rPr>
          <w:rFonts w:ascii="Poppins" w:hAnsi="Poppins"/>
          <w:sz w:val="22"/>
        </w:rPr>
        <w:t>10-08-2026</w:t>
      </w:r>
    </w:p>
    <w:p>
      <w:pPr>
        <w:spacing w:after="80"/>
        <w:jc w:val="center"/>
      </w:pPr>
      <w:r>
        <w:rPr>
          <w:rFonts w:ascii="Poppins" w:hAnsi="Poppins"/>
          <w:b/>
          <w:i w:val="0"/>
          <w:sz w:val="21"/>
        </w:rPr>
        <w:t>CASE STUDY OBJECTIVE</w:t>
      </w:r>
    </w:p>
    <w:p>
      <w:pPr>
        <w:spacing w:after="20"/>
        <w:jc w:val="center"/>
      </w:pPr>
      <w:r>
        <w:rPr>
          <w:rFonts w:ascii="Georgia" w:hAnsi="Georgia"/>
          <w:b w:val="0"/>
          <w:i w:val="0"/>
          <w:sz w:val="23"/>
        </w:rPr>
        <w:t>Identify information assets, threats, vulnerabilities, and risks</w:t>
      </w:r>
    </w:p>
    <w:p>
      <w:pPr>
        <w:spacing w:after="400"/>
        <w:jc w:val="center"/>
      </w:pPr>
      <w:r>
        <w:rPr>
          <w:rFonts w:ascii="Georgia" w:hAnsi="Georgia"/>
          <w:b w:val="0"/>
          <w:i w:val="0"/>
          <w:sz w:val="23"/>
        </w:rPr>
        <w:t>in a given organizational case study.</w:t>
      </w:r>
    </w:p>
    <w:p>
      <w:r>
        <w:br w:type="page"/>
      </w:r>
    </w:p>
    <w:p>
      <w:pPr>
        <w:spacing w:after="100"/>
        <w:jc w:val="left"/>
      </w:pPr>
      <w:r>
        <w:rPr>
          <w:rFonts w:ascii="Poppins" w:hAnsi="Poppins"/>
          <w:b/>
          <w:i w:val="0"/>
          <w:sz w:val="36"/>
        </w:rPr>
        <w:t>1. Introduction of Silver Oak University</w:t>
      </w:r>
    </w:p>
    <w:p>
      <w:pPr>
        <w:spacing w:after="120"/>
        <w:jc w:val="left"/>
      </w:pPr>
      <w:r>
        <w:rPr>
          <w:rFonts w:ascii="Georgia" w:hAnsi="Georgia"/>
          <w:b w:val="0"/>
          <w:i w:val="0"/>
          <w:sz w:val="22"/>
        </w:rPr>
        <w:t>Silver Oak University (SOU) is a private university in Ahmedabad, Gujarat, established in 2009 under the Gujarat Private Universities Act, 2009. The university describes itself as a technology-oriented, industry-connected institution with a broad range of academic programs. Its current student portal states that 15,000+ young minds are enrolled and that the university offers 130+ courses.</w:t>
      </w:r>
    </w:p>
    <w:p>
      <w:pPr>
        <w:spacing w:after="120"/>
        <w:jc w:val="left"/>
      </w:pPr>
      <w:r>
        <w:rPr>
          <w:rFonts w:ascii="Georgia" w:hAnsi="Georgia"/>
          <w:b w:val="0"/>
          <w:i w:val="0"/>
          <w:sz w:val="22"/>
        </w:rPr>
        <w:t>For this case study, Silver Oak University is treated as a large educational information environment. Its information assets include student records, faculty information, examination data, learning systems, identity credentials, research data, financial information, library resources, laboratory systems, Wi-Fi/network infrastructure, servers, endpoints and cloud services.</w:t>
      </w:r>
    </w:p>
    <w:p>
      <w:pPr>
        <w:spacing w:after="120"/>
        <w:jc w:val="left"/>
      </w:pPr>
      <w:r>
        <w:rPr>
          <w:rFonts w:ascii="Georgia" w:hAnsi="Georgia"/>
          <w:b w:val="0"/>
          <w:i w:val="0"/>
          <w:sz w:val="22"/>
        </w:rPr>
        <w:t>The Silver Oak College of Computer Application (SOCCA) is especially relevant because it operates computer-focused programs and relies heavily on digital systems, laboratories, campus Wi-Fi, online learning, student projects and technology-based administration. Public SOCCA information lists programs including BCA, B.Sc. CS/IT, B.Sc. Data Science, MCA, M.Sc. Data Science, M.Sc. IT and M.Sc. CSDF.</w:t>
      </w:r>
    </w:p>
    <w:p>
      <w:pPr>
        <w:spacing w:after="120"/>
        <w:jc w:val="left"/>
      </w:pPr>
      <w:r>
        <w:rPr>
          <w:rFonts w:ascii="Georgia" w:hAnsi="Georgia"/>
          <w:b w:val="0"/>
          <w:i w:val="0"/>
          <w:sz w:val="22"/>
        </w:rPr>
        <w:t>The university also lists a central library, e-library resources and laboratories such as Apple Lab, Language Lab, IoT Lab and Animation Lab. These resources increase educational value while also increasing the cybersecurity attack surface.</w:t>
      </w:r>
    </w:p>
    <w:p>
      <w:pPr>
        <w:spacing w:after="100"/>
        <w:jc w:val="left"/>
      </w:pPr>
      <w:r>
        <w:rPr>
          <w:rFonts w:ascii="Poppins" w:hAnsi="Poppins"/>
          <w:b/>
          <w:i w:val="0"/>
          <w:sz w:val="28"/>
        </w:rPr>
        <w:t>1.1 University Profile and Major Assets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Pr>
                <w:rFonts w:ascii="Poppins" w:hAnsi="Poppins"/>
                <w:b/>
                <w:sz w:val="18"/>
              </w:rPr>
              <w:t>Particular</w:t>
            </w:r>
          </w:p>
        </w:tc>
        <w:tc>
          <w:tcPr>
            <w:tcW w:type="dxa" w:w="4896"/>
            <w:vAlign w:val="center"/>
            <w:shd w:fill="D9E2F3"/>
          </w:tcPr>
          <w:p>
            <w:r>
              <w:rPr>
                <w:rFonts w:ascii="Poppins" w:hAnsi="Poppins"/>
                <w:b/>
                <w:sz w:val="18"/>
              </w:rPr>
              <w:t>Details</w:t>
            </w:r>
          </w:p>
        </w:tc>
      </w:tr>
      <w:tr>
        <w:tc>
          <w:tcPr>
            <w:tcW w:type="dxa" w:w="4896"/>
          </w:tcPr>
          <w:p>
            <w:r>
              <w:rPr>
                <w:rFonts w:ascii="Poppins" w:hAnsi="Poppins"/>
                <w:sz w:val="17"/>
              </w:rPr>
              <w:t>Established</w:t>
            </w:r>
          </w:p>
        </w:tc>
        <w:tc>
          <w:tcPr>
            <w:tcW w:type="dxa" w:w="4896"/>
          </w:tcPr>
          <w:p>
            <w:r>
              <w:rPr>
                <w:rFonts w:ascii="Poppins" w:hAnsi="Poppins"/>
                <w:sz w:val="17"/>
              </w:rPr>
              <w:t>2009, under the Gujarat Private Universities Act, 2009</w:t>
            </w:r>
          </w:p>
        </w:tc>
      </w:tr>
      <w:tr>
        <w:tc>
          <w:tcPr>
            <w:tcW w:type="dxa" w:w="4896"/>
          </w:tcPr>
          <w:p>
            <w:r>
              <w:rPr>
                <w:rFonts w:ascii="Poppins" w:hAnsi="Poppins"/>
                <w:sz w:val="17"/>
              </w:rPr>
              <w:t>Location</w:t>
            </w:r>
          </w:p>
        </w:tc>
        <w:tc>
          <w:tcPr>
            <w:tcW w:type="dxa" w:w="4896"/>
          </w:tcPr>
          <w:p>
            <w:r>
              <w:rPr>
                <w:rFonts w:ascii="Poppins" w:hAnsi="Poppins"/>
                <w:sz w:val="17"/>
              </w:rPr>
              <w:t>Gota, Ahmedabad, Gujarat, India</w:t>
            </w:r>
          </w:p>
        </w:tc>
      </w:tr>
      <w:tr>
        <w:tc>
          <w:tcPr>
            <w:tcW w:type="dxa" w:w="4896"/>
          </w:tcPr>
          <w:p>
            <w:r>
              <w:rPr>
                <w:rFonts w:ascii="Poppins" w:hAnsi="Poppins"/>
                <w:sz w:val="17"/>
              </w:rPr>
              <w:t>Current enrollment</w:t>
            </w:r>
          </w:p>
        </w:tc>
        <w:tc>
          <w:tcPr>
            <w:tcW w:type="dxa" w:w="4896"/>
          </w:tcPr>
          <w:p>
            <w:r>
              <w:rPr>
                <w:rFonts w:ascii="Poppins" w:hAnsi="Poppins"/>
                <w:sz w:val="17"/>
              </w:rPr>
              <w:t>15,000+ students</w:t>
            </w:r>
          </w:p>
        </w:tc>
      </w:tr>
      <w:tr>
        <w:tc>
          <w:tcPr>
            <w:tcW w:type="dxa" w:w="4896"/>
          </w:tcPr>
          <w:p>
            <w:r>
              <w:rPr>
                <w:rFonts w:ascii="Poppins" w:hAnsi="Poppins"/>
                <w:sz w:val="17"/>
              </w:rPr>
              <w:t>Courses</w:t>
            </w:r>
          </w:p>
        </w:tc>
        <w:tc>
          <w:tcPr>
            <w:tcW w:type="dxa" w:w="4896"/>
          </w:tcPr>
          <w:p>
            <w:r>
              <w:rPr>
                <w:rFonts w:ascii="Poppins" w:hAnsi="Poppins"/>
                <w:sz w:val="17"/>
              </w:rPr>
              <w:t>130+ courses</w:t>
            </w:r>
          </w:p>
        </w:tc>
      </w:tr>
      <w:tr>
        <w:tc>
          <w:tcPr>
            <w:tcW w:type="dxa" w:w="4896"/>
          </w:tcPr>
          <w:p>
            <w:r>
              <w:rPr>
                <w:rFonts w:ascii="Poppins" w:hAnsi="Poppins"/>
                <w:sz w:val="17"/>
              </w:rPr>
              <w:t>SOCCA</w:t>
            </w:r>
          </w:p>
        </w:tc>
        <w:tc>
          <w:tcPr>
            <w:tcW w:type="dxa" w:w="4896"/>
          </w:tcPr>
          <w:p>
            <w:r>
              <w:rPr>
                <w:rFonts w:ascii="Poppins" w:hAnsi="Poppins"/>
                <w:sz w:val="17"/>
              </w:rPr>
              <w:t>Silver Oak College of Computer Application</w:t>
            </w:r>
          </w:p>
        </w:tc>
      </w:tr>
      <w:tr>
        <w:tc>
          <w:tcPr>
            <w:tcW w:type="dxa" w:w="4896"/>
          </w:tcPr>
          <w:p>
            <w:r>
              <w:rPr>
                <w:rFonts w:ascii="Poppins" w:hAnsi="Poppins"/>
                <w:sz w:val="17"/>
              </w:rPr>
              <w:t>SOCCA programs</w:t>
            </w:r>
          </w:p>
        </w:tc>
        <w:tc>
          <w:tcPr>
            <w:tcW w:type="dxa" w:w="4896"/>
          </w:tcPr>
          <w:p>
            <w:r>
              <w:rPr>
                <w:rFonts w:ascii="Poppins" w:hAnsi="Poppins"/>
                <w:sz w:val="17"/>
              </w:rPr>
              <w:t>BCA, B.Sc. CS/IT, B.Sc. Data Science, MCA, M.Sc. Data Science, M.Sc. IT, M.Sc. CSDF and related programs</w:t>
            </w:r>
          </w:p>
        </w:tc>
      </w:tr>
      <w:tr>
        <w:tc>
          <w:tcPr>
            <w:tcW w:type="dxa" w:w="4896"/>
          </w:tcPr>
          <w:p>
            <w:r>
              <w:rPr>
                <w:rFonts w:ascii="Poppins" w:hAnsi="Poppins"/>
                <w:sz w:val="17"/>
              </w:rPr>
              <w:t>Library</w:t>
            </w:r>
          </w:p>
        </w:tc>
        <w:tc>
          <w:tcPr>
            <w:tcW w:type="dxa" w:w="4896"/>
          </w:tcPr>
          <w:p>
            <w:r>
              <w:rPr>
                <w:rFonts w:ascii="Poppins" w:hAnsi="Poppins"/>
                <w:sz w:val="17"/>
              </w:rPr>
              <w:t>Central library with reading areas, computer zones, study spaces, print and digital resources</w:t>
            </w:r>
          </w:p>
        </w:tc>
      </w:tr>
      <w:tr>
        <w:tc>
          <w:tcPr>
            <w:tcW w:type="dxa" w:w="4896"/>
          </w:tcPr>
          <w:p>
            <w:r>
              <w:rPr>
                <w:rFonts w:ascii="Poppins" w:hAnsi="Poppins"/>
                <w:sz w:val="17"/>
              </w:rPr>
              <w:t>E-Library</w:t>
            </w:r>
          </w:p>
        </w:tc>
        <w:tc>
          <w:tcPr>
            <w:tcW w:type="dxa" w:w="4896"/>
          </w:tcPr>
          <w:p>
            <w:r>
              <w:rPr>
                <w:rFonts w:ascii="Poppins" w:hAnsi="Poppins"/>
                <w:sz w:val="17"/>
              </w:rPr>
              <w:t>E-books, e-journals, research databases and academic tools</w:t>
            </w:r>
          </w:p>
        </w:tc>
      </w:tr>
      <w:tr>
        <w:tc>
          <w:tcPr>
            <w:tcW w:type="dxa" w:w="4896"/>
          </w:tcPr>
          <w:p>
            <w:r>
              <w:rPr>
                <w:rFonts w:ascii="Poppins" w:hAnsi="Poppins"/>
                <w:sz w:val="17"/>
              </w:rPr>
              <w:t>Laboratories</w:t>
            </w:r>
          </w:p>
        </w:tc>
        <w:tc>
          <w:tcPr>
            <w:tcW w:type="dxa" w:w="4896"/>
          </w:tcPr>
          <w:p>
            <w:r>
              <w:rPr>
                <w:rFonts w:ascii="Poppins" w:hAnsi="Poppins"/>
                <w:sz w:val="17"/>
              </w:rPr>
              <w:t>Apple Lab, IoT Lab, Language Lab, Animation Lab and other specialized laboratories</w:t>
            </w:r>
          </w:p>
        </w:tc>
      </w:tr>
      <w:tr>
        <w:tc>
          <w:tcPr>
            <w:tcW w:type="dxa" w:w="4896"/>
          </w:tcPr>
          <w:p>
            <w:r>
              <w:rPr>
                <w:rFonts w:ascii="Poppins" w:hAnsi="Poppins"/>
                <w:sz w:val="17"/>
              </w:rPr>
              <w:t>Industry/innovation</w:t>
            </w:r>
          </w:p>
        </w:tc>
        <w:tc>
          <w:tcPr>
            <w:tcW w:type="dxa" w:w="4896"/>
          </w:tcPr>
          <w:p>
            <w:r>
              <w:rPr>
                <w:rFonts w:ascii="Poppins" w:hAnsi="Poppins"/>
                <w:sz w:val="17"/>
              </w:rPr>
              <w:t>Industry partnerships, student clubs, incubation and Centres of Excellence</w:t>
            </w:r>
          </w:p>
        </w:tc>
      </w:tr>
    </w:tbl>
    <w:p>
      <w:pPr>
        <w:spacing w:after="100"/>
        <w:jc w:val="left"/>
      </w:pPr>
      <w:r>
        <w:rPr>
          <w:rFonts w:ascii="Poppins" w:hAnsi="Poppins"/>
          <w:b/>
          <w:i w:val="0"/>
          <w:sz w:val="28"/>
        </w:rPr>
        <w:t>1.2 Faculty and Academic Resources</w:t>
      </w:r>
    </w:p>
    <w:p>
      <w:pPr>
        <w:spacing w:after="120"/>
        <w:jc w:val="left"/>
      </w:pPr>
      <w:r>
        <w:rPr>
          <w:rFonts w:ascii="Georgia" w:hAnsi="Georgia"/>
          <w:b w:val="0"/>
          <w:i w:val="0"/>
          <w:sz w:val="22"/>
        </w:rPr>
        <w:t>The university maintains faculty structures across its colleges and departments. A single current university-wide faculty headcount was not clearly stated on the official pages reviewed, so this report does not invent a faculty number. Faculty members, their institutional accounts, research work, course material and administrative records are treated as important information assets.</w:t>
      </w:r>
    </w:p>
    <w:p>
      <w:pPr>
        <w:spacing w:after="120"/>
        <w:jc w:val="left"/>
      </w:pPr>
      <w:r>
        <w:rPr>
          <w:rFonts w:ascii="Georgia" w:hAnsi="Georgia"/>
          <w:b w:val="0"/>
          <w:i w:val="0"/>
          <w:sz w:val="22"/>
        </w:rPr>
        <w:t>The university also emphasizes learner-centred teaching, mentoring, career guidance, workshops and industry-oriented learning. These activities depend on digital systems and communication channels that require protection.</w:t>
      </w:r>
    </w:p>
    <w:p>
      <w:pPr>
        <w:spacing w:after="100"/>
        <w:jc w:val="left"/>
      </w:pPr>
      <w:r>
        <w:rPr>
          <w:rFonts w:ascii="Poppins" w:hAnsi="Poppins"/>
          <w:b/>
          <w:i w:val="0"/>
          <w:sz w:val="36"/>
        </w:rPr>
        <w:t>2. Organizational Scenario</w:t>
      </w:r>
    </w:p>
    <w:p>
      <w:pPr>
        <w:spacing w:after="120"/>
        <w:jc w:val="left"/>
      </w:pPr>
      <w:r>
        <w:rPr>
          <w:rFonts w:ascii="Georgia" w:hAnsi="Georgia"/>
          <w:b w:val="0"/>
          <w:i w:val="0"/>
          <w:sz w:val="22"/>
        </w:rPr>
        <w:t>This is a hypothetical cybersecurity scenario for Silver Oak University and SOCCA. It does not claim that the university has actually suffered the incidents described. The purpose is to identify what could happen if common cyber threats were successfully exploited.</w:t>
      </w:r>
    </w:p>
    <w:p>
      <w:pPr>
        <w:spacing w:after="120"/>
        <w:jc w:val="left"/>
      </w:pPr>
      <w:r>
        <w:rPr>
          <w:rFonts w:ascii="Georgia" w:hAnsi="Georgia"/>
          <w:b w:val="0"/>
          <w:i w:val="0"/>
          <w:sz w:val="22"/>
        </w:rPr>
        <w:t>Assume an attacker sends a convincing phishing email to a SOCCA employee. The employee enters institutional credentials into a fake login page. The attacker then attempts to access cloud services and the internal network. If MFA, access controls or monitoring are weak, the attacker could move toward student databases, shared drives or administrative systems.</w:t>
      </w:r>
    </w:p>
    <w:p>
      <w:pPr>
        <w:spacing w:after="120"/>
        <w:jc w:val="left"/>
      </w:pPr>
      <w:r>
        <w:rPr>
          <w:rFonts w:ascii="Georgia" w:hAnsi="Georgia"/>
          <w:b w:val="0"/>
          <w:i w:val="0"/>
          <w:sz w:val="22"/>
        </w:rPr>
        <w:t>A second scenario is ransomware entering through an infected endpoint or vulnerable server. Academic records, project files or administrative information could become encrypted. If backups are not isolated and tested, recovery could take much longer.</w:t>
      </w:r>
    </w:p>
    <w:p>
      <w:pPr>
        <w:spacing w:after="120"/>
        <w:jc w:val="left"/>
      </w:pPr>
      <w:r>
        <w:rPr>
          <w:rFonts w:ascii="Georgia" w:hAnsi="Georgia"/>
          <w:b w:val="0"/>
          <w:i w:val="0"/>
          <w:sz w:val="22"/>
        </w:rPr>
        <w:t>A third scenario involves an unauthorized user gaining access to a student or staff account because of password reuse or poor access management. The attacker could read private information, alter records, impersonate the user or attack other university systems.</w:t>
      </w:r>
    </w:p>
    <w:p>
      <w:pPr>
        <w:spacing w:after="100"/>
        <w:jc w:val="left"/>
      </w:pPr>
      <w:r>
        <w:rPr>
          <w:rFonts w:ascii="Poppins" w:hAnsi="Poppins"/>
          <w:b/>
          <w:i w:val="0"/>
          <w:sz w:val="28"/>
        </w:rPr>
        <w:t>2.1 Security Objectives</w:t>
      </w:r>
    </w:p>
    <w:p>
      <w:pPr>
        <w:pStyle w:val="ListBullet"/>
        <w:spacing w:after="60"/>
      </w:pPr>
      <w:r>
        <w:rPr>
          <w:rFonts w:ascii="Georgia" w:hAnsi="Georgia"/>
          <w:sz w:val="22"/>
        </w:rPr>
        <w:t>Protect confidentiality of student, faculty, financial and research information.</w:t>
      </w:r>
    </w:p>
    <w:p>
      <w:pPr>
        <w:pStyle w:val="ListBullet"/>
        <w:spacing w:after="60"/>
      </w:pPr>
      <w:r>
        <w:rPr>
          <w:rFonts w:ascii="Georgia" w:hAnsi="Georgia"/>
          <w:sz w:val="22"/>
        </w:rPr>
        <w:t>Maintain integrity of academic records, examination results and administrative data.</w:t>
      </w:r>
    </w:p>
    <w:p>
      <w:pPr>
        <w:pStyle w:val="ListBullet"/>
        <w:spacing w:after="60"/>
      </w:pPr>
      <w:r>
        <w:rPr>
          <w:rFonts w:ascii="Georgia" w:hAnsi="Georgia"/>
          <w:sz w:val="22"/>
        </w:rPr>
        <w:t>Maintain availability of teaching, examination, library and administrative systems.</w:t>
      </w:r>
    </w:p>
    <w:p>
      <w:pPr>
        <w:pStyle w:val="ListBullet"/>
        <w:spacing w:after="60"/>
      </w:pPr>
      <w:r>
        <w:rPr>
          <w:rFonts w:ascii="Georgia" w:hAnsi="Georgia"/>
          <w:sz w:val="22"/>
        </w:rPr>
        <w:t>Ensure only authorized users can access sensitive systems.</w:t>
      </w:r>
    </w:p>
    <w:p>
      <w:pPr>
        <w:pStyle w:val="ListBullet"/>
        <w:spacing w:after="60"/>
      </w:pPr>
      <w:r>
        <w:rPr>
          <w:rFonts w:ascii="Georgia" w:hAnsi="Georgia"/>
          <w:sz w:val="22"/>
        </w:rPr>
        <w:t>Detect suspicious activity quickly and respond through a defined incident-response process.</w:t>
      </w:r>
    </w:p>
    <w:p>
      <w:pPr>
        <w:spacing w:after="100"/>
        <w:jc w:val="left"/>
      </w:pPr>
      <w:r>
        <w:rPr>
          <w:rFonts w:ascii="Poppins" w:hAnsi="Poppins"/>
          <w:b/>
          <w:i w:val="0"/>
          <w:sz w:val="36"/>
        </w:rPr>
        <w:t>3. Information Assets</w:t>
      </w:r>
    </w:p>
    <w:p>
      <w:pPr>
        <w:spacing w:after="120"/>
        <w:jc w:val="left"/>
      </w:pPr>
      <w:r>
        <w:rPr>
          <w:rFonts w:ascii="Georgia" w:hAnsi="Georgia"/>
          <w:b w:val="0"/>
          <w:i w:val="0"/>
          <w:sz w:val="22"/>
        </w:rPr>
        <w:t>An information asset is any information, system, service, device or resource that has value to the organization and therefore requires protection.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Pr>
                <w:rFonts w:ascii="Poppins" w:hAnsi="Poppins"/>
                <w:b/>
                <w:sz w:val="18"/>
              </w:rPr>
              <w:t>Information Asset</w:t>
            </w:r>
          </w:p>
        </w:tc>
        <w:tc>
          <w:tcPr>
            <w:tcW w:type="dxa" w:w="3264"/>
            <w:vAlign w:val="center"/>
            <w:shd w:fill="D9E2F3"/>
          </w:tcPr>
          <w:p>
            <w:r>
              <w:rPr>
                <w:rFonts w:ascii="Poppins" w:hAnsi="Poppins"/>
                <w:b/>
                <w:sz w:val="18"/>
              </w:rPr>
              <w:t>Examples / Description</w:t>
            </w:r>
          </w:p>
        </w:tc>
        <w:tc>
          <w:tcPr>
            <w:tcW w:type="dxa" w:w="3264"/>
            <w:vAlign w:val="center"/>
            <w:shd w:fill="D9E2F3"/>
          </w:tcPr>
          <w:p>
            <w:r>
              <w:rPr>
                <w:rFonts w:ascii="Poppins" w:hAnsi="Poppins"/>
                <w:b/>
                <w:sz w:val="18"/>
              </w:rPr>
              <w:t>Asset Value</w:t>
            </w:r>
          </w:p>
        </w:tc>
      </w:tr>
      <w:tr>
        <w:tc>
          <w:tcPr>
            <w:tcW w:type="dxa" w:w="3264"/>
          </w:tcPr>
          <w:p>
            <w:r>
              <w:rPr>
                <w:rFonts w:ascii="Poppins" w:hAnsi="Poppins"/>
                <w:sz w:val="17"/>
              </w:rPr>
              <w:t>Student information</w:t>
            </w:r>
          </w:p>
        </w:tc>
        <w:tc>
          <w:tcPr>
            <w:tcW w:type="dxa" w:w="3264"/>
          </w:tcPr>
          <w:p>
            <w:r>
              <w:rPr>
                <w:rFonts w:ascii="Poppins" w:hAnsi="Poppins"/>
                <w:sz w:val="17"/>
              </w:rPr>
              <w:t>Admission, identity, contact, attendance, grades, results and academic history</w:t>
            </w:r>
          </w:p>
        </w:tc>
        <w:tc>
          <w:tcPr>
            <w:tcW w:type="dxa" w:w="3264"/>
          </w:tcPr>
          <w:p>
            <w:r>
              <w:rPr>
                <w:rFonts w:ascii="Poppins" w:hAnsi="Poppins"/>
                <w:sz w:val="17"/>
              </w:rPr>
              <w:t>Critical</w:t>
            </w:r>
          </w:p>
        </w:tc>
      </w:tr>
      <w:tr>
        <w:tc>
          <w:tcPr>
            <w:tcW w:type="dxa" w:w="3264"/>
          </w:tcPr>
          <w:p>
            <w:r>
              <w:rPr>
                <w:rFonts w:ascii="Poppins" w:hAnsi="Poppins"/>
                <w:sz w:val="17"/>
              </w:rPr>
              <w:t>Faculty/staff information</w:t>
            </w:r>
          </w:p>
        </w:tc>
        <w:tc>
          <w:tcPr>
            <w:tcW w:type="dxa" w:w="3264"/>
          </w:tcPr>
          <w:p>
            <w:r>
              <w:rPr>
                <w:rFonts w:ascii="Poppins" w:hAnsi="Poppins"/>
                <w:sz w:val="17"/>
              </w:rPr>
              <w:t>Personal, employment, payroll and administrative records</w:t>
            </w:r>
          </w:p>
        </w:tc>
        <w:tc>
          <w:tcPr>
            <w:tcW w:type="dxa" w:w="3264"/>
          </w:tcPr>
          <w:p>
            <w:r>
              <w:rPr>
                <w:rFonts w:ascii="Poppins" w:hAnsi="Poppins"/>
                <w:sz w:val="17"/>
              </w:rPr>
              <w:t>High</w:t>
            </w:r>
          </w:p>
        </w:tc>
      </w:tr>
      <w:tr>
        <w:tc>
          <w:tcPr>
            <w:tcW w:type="dxa" w:w="3264"/>
          </w:tcPr>
          <w:p>
            <w:r>
              <w:rPr>
                <w:rFonts w:ascii="Poppins" w:hAnsi="Poppins"/>
                <w:sz w:val="17"/>
              </w:rPr>
              <w:t>Authentication credentials</w:t>
            </w:r>
          </w:p>
        </w:tc>
        <w:tc>
          <w:tcPr>
            <w:tcW w:type="dxa" w:w="3264"/>
          </w:tcPr>
          <w:p>
            <w:r>
              <w:rPr>
                <w:rFonts w:ascii="Poppins" w:hAnsi="Poppins"/>
                <w:sz w:val="17"/>
              </w:rPr>
              <w:t>Usernames, passwords, MFA data, recovery information and session tokens</w:t>
            </w:r>
          </w:p>
        </w:tc>
        <w:tc>
          <w:tcPr>
            <w:tcW w:type="dxa" w:w="3264"/>
          </w:tcPr>
          <w:p>
            <w:r>
              <w:rPr>
                <w:rFonts w:ascii="Poppins" w:hAnsi="Poppins"/>
                <w:sz w:val="17"/>
              </w:rPr>
              <w:t>Critical</w:t>
            </w:r>
          </w:p>
        </w:tc>
      </w:tr>
      <w:tr>
        <w:tc>
          <w:tcPr>
            <w:tcW w:type="dxa" w:w="3264"/>
          </w:tcPr>
          <w:p>
            <w:r>
              <w:rPr>
                <w:rFonts w:ascii="Poppins" w:hAnsi="Poppins"/>
                <w:sz w:val="17"/>
              </w:rPr>
              <w:t>Examination information</w:t>
            </w:r>
          </w:p>
        </w:tc>
        <w:tc>
          <w:tcPr>
            <w:tcW w:type="dxa" w:w="3264"/>
          </w:tcPr>
          <w:p>
            <w:r>
              <w:rPr>
                <w:rFonts w:ascii="Poppins" w:hAnsi="Poppins"/>
                <w:sz w:val="17"/>
              </w:rPr>
              <w:t>Question papers, marks, results, schedules and examination databases</w:t>
            </w:r>
          </w:p>
        </w:tc>
        <w:tc>
          <w:tcPr>
            <w:tcW w:type="dxa" w:w="3264"/>
          </w:tcPr>
          <w:p>
            <w:r>
              <w:rPr>
                <w:rFonts w:ascii="Poppins" w:hAnsi="Poppins"/>
                <w:sz w:val="17"/>
              </w:rPr>
              <w:t>Critical</w:t>
            </w:r>
          </w:p>
        </w:tc>
      </w:tr>
      <w:tr>
        <w:tc>
          <w:tcPr>
            <w:tcW w:type="dxa" w:w="3264"/>
          </w:tcPr>
          <w:p>
            <w:r>
              <w:rPr>
                <w:rFonts w:ascii="Poppins" w:hAnsi="Poppins"/>
                <w:sz w:val="17"/>
              </w:rPr>
              <w:t>Learning resources</w:t>
            </w:r>
          </w:p>
        </w:tc>
        <w:tc>
          <w:tcPr>
            <w:tcW w:type="dxa" w:w="3264"/>
          </w:tcPr>
          <w:p>
            <w:r>
              <w:rPr>
                <w:rFonts w:ascii="Poppins" w:hAnsi="Poppins"/>
                <w:sz w:val="17"/>
              </w:rPr>
              <w:t>Course material, assignments, lecture notes and project documents</w:t>
            </w:r>
          </w:p>
        </w:tc>
        <w:tc>
          <w:tcPr>
            <w:tcW w:type="dxa" w:w="3264"/>
          </w:tcPr>
          <w:p>
            <w:r>
              <w:rPr>
                <w:rFonts w:ascii="Poppins" w:hAnsi="Poppins"/>
                <w:sz w:val="17"/>
              </w:rPr>
              <w:t>High</w:t>
            </w:r>
          </w:p>
        </w:tc>
      </w:tr>
      <w:tr>
        <w:tc>
          <w:tcPr>
            <w:tcW w:type="dxa" w:w="3264"/>
          </w:tcPr>
          <w:p>
            <w:r>
              <w:rPr>
                <w:rFonts w:ascii="Poppins" w:hAnsi="Poppins"/>
                <w:sz w:val="17"/>
              </w:rPr>
              <w:t>Research data</w:t>
            </w:r>
          </w:p>
        </w:tc>
        <w:tc>
          <w:tcPr>
            <w:tcW w:type="dxa" w:w="3264"/>
          </w:tcPr>
          <w:p>
            <w:r>
              <w:rPr>
                <w:rFonts w:ascii="Poppins" w:hAnsi="Poppins"/>
                <w:sz w:val="17"/>
              </w:rPr>
              <w:t>Datasets, papers, intellectual property, prototypes and project files</w:t>
            </w:r>
          </w:p>
        </w:tc>
        <w:tc>
          <w:tcPr>
            <w:tcW w:type="dxa" w:w="3264"/>
          </w:tcPr>
          <w:p>
            <w:r>
              <w:rPr>
                <w:rFonts w:ascii="Poppins" w:hAnsi="Poppins"/>
                <w:sz w:val="17"/>
              </w:rPr>
              <w:t>High</w:t>
            </w:r>
          </w:p>
        </w:tc>
      </w:tr>
      <w:tr>
        <w:tc>
          <w:tcPr>
            <w:tcW w:type="dxa" w:w="3264"/>
          </w:tcPr>
          <w:p>
            <w:r>
              <w:rPr>
                <w:rFonts w:ascii="Poppins" w:hAnsi="Poppins"/>
                <w:sz w:val="17"/>
              </w:rPr>
              <w:t>Financial information</w:t>
            </w:r>
          </w:p>
        </w:tc>
        <w:tc>
          <w:tcPr>
            <w:tcW w:type="dxa" w:w="3264"/>
          </w:tcPr>
          <w:p>
            <w:r>
              <w:rPr>
                <w:rFonts w:ascii="Poppins" w:hAnsi="Poppins"/>
                <w:sz w:val="17"/>
              </w:rPr>
              <w:t>Fee records, payment information, invoices and transactions</w:t>
            </w:r>
          </w:p>
        </w:tc>
        <w:tc>
          <w:tcPr>
            <w:tcW w:type="dxa" w:w="3264"/>
          </w:tcPr>
          <w:p>
            <w:r>
              <w:rPr>
                <w:rFonts w:ascii="Poppins" w:hAnsi="Poppins"/>
                <w:sz w:val="17"/>
              </w:rPr>
              <w:t>Critical</w:t>
            </w:r>
          </w:p>
        </w:tc>
      </w:tr>
      <w:tr>
        <w:tc>
          <w:tcPr>
            <w:tcW w:type="dxa" w:w="3264"/>
          </w:tcPr>
          <w:p>
            <w:r>
              <w:rPr>
                <w:rFonts w:ascii="Poppins" w:hAnsi="Poppins"/>
                <w:sz w:val="17"/>
              </w:rPr>
              <w:t>Library information</w:t>
            </w:r>
          </w:p>
        </w:tc>
        <w:tc>
          <w:tcPr>
            <w:tcW w:type="dxa" w:w="3264"/>
          </w:tcPr>
          <w:p>
            <w:r>
              <w:rPr>
                <w:rFonts w:ascii="Poppins" w:hAnsi="Poppins"/>
                <w:sz w:val="17"/>
              </w:rPr>
              <w:t>Member records, circulation data, e-books, journals and databases</w:t>
            </w:r>
          </w:p>
        </w:tc>
        <w:tc>
          <w:tcPr>
            <w:tcW w:type="dxa" w:w="3264"/>
          </w:tcPr>
          <w:p>
            <w:r>
              <w:rPr>
                <w:rFonts w:ascii="Poppins" w:hAnsi="Poppins"/>
                <w:sz w:val="17"/>
              </w:rPr>
              <w:t>High</w:t>
            </w:r>
          </w:p>
        </w:tc>
      </w:tr>
      <w:tr>
        <w:tc>
          <w:tcPr>
            <w:tcW w:type="dxa" w:w="3264"/>
          </w:tcPr>
          <w:p>
            <w:r>
              <w:rPr>
                <w:rFonts w:ascii="Poppins" w:hAnsi="Poppins"/>
                <w:sz w:val="17"/>
              </w:rPr>
              <w:t>Network infrastructure</w:t>
            </w:r>
          </w:p>
        </w:tc>
        <w:tc>
          <w:tcPr>
            <w:tcW w:type="dxa" w:w="3264"/>
          </w:tcPr>
          <w:p>
            <w:r>
              <w:rPr>
                <w:rFonts w:ascii="Poppins" w:hAnsi="Poppins"/>
                <w:sz w:val="17"/>
              </w:rPr>
              <w:t>Routers, switches, firewalls, Wi-Fi, VPN, DNS/DHCP and logs</w:t>
            </w:r>
          </w:p>
        </w:tc>
        <w:tc>
          <w:tcPr>
            <w:tcW w:type="dxa" w:w="3264"/>
          </w:tcPr>
          <w:p>
            <w:r>
              <w:rPr>
                <w:rFonts w:ascii="Poppins" w:hAnsi="Poppins"/>
                <w:sz w:val="17"/>
              </w:rPr>
              <w:t>Critical</w:t>
            </w:r>
          </w:p>
        </w:tc>
      </w:tr>
      <w:tr>
        <w:tc>
          <w:tcPr>
            <w:tcW w:type="dxa" w:w="3264"/>
          </w:tcPr>
          <w:p>
            <w:r>
              <w:rPr>
                <w:rFonts w:ascii="Poppins" w:hAnsi="Poppins"/>
                <w:sz w:val="17"/>
              </w:rPr>
              <w:t>Servers/cloud systems</w:t>
            </w:r>
          </w:p>
        </w:tc>
        <w:tc>
          <w:tcPr>
            <w:tcW w:type="dxa" w:w="3264"/>
          </w:tcPr>
          <w:p>
            <w:r>
              <w:rPr>
                <w:rFonts w:ascii="Poppins" w:hAnsi="Poppins"/>
                <w:sz w:val="17"/>
              </w:rPr>
              <w:t>Applications, databases, file storage, cloud accounts and backups</w:t>
            </w:r>
          </w:p>
        </w:tc>
        <w:tc>
          <w:tcPr>
            <w:tcW w:type="dxa" w:w="3264"/>
          </w:tcPr>
          <w:p>
            <w:r>
              <w:rPr>
                <w:rFonts w:ascii="Poppins" w:hAnsi="Poppins"/>
                <w:sz w:val="17"/>
              </w:rPr>
              <w:t>Critical</w:t>
            </w:r>
          </w:p>
        </w:tc>
      </w:tr>
      <w:tr>
        <w:tc>
          <w:tcPr>
            <w:tcW w:type="dxa" w:w="3264"/>
          </w:tcPr>
          <w:p>
            <w:r>
              <w:rPr>
                <w:rFonts w:ascii="Poppins" w:hAnsi="Poppins"/>
                <w:sz w:val="17"/>
              </w:rPr>
              <w:t>Laboratory systems</w:t>
            </w:r>
          </w:p>
        </w:tc>
        <w:tc>
          <w:tcPr>
            <w:tcW w:type="dxa" w:w="3264"/>
          </w:tcPr>
          <w:p>
            <w:r>
              <w:rPr>
                <w:rFonts w:ascii="Poppins" w:hAnsi="Poppins"/>
                <w:sz w:val="17"/>
              </w:rPr>
              <w:t>Computers, software, IoT devices, specialized equipment and datasets</w:t>
            </w:r>
          </w:p>
        </w:tc>
        <w:tc>
          <w:tcPr>
            <w:tcW w:type="dxa" w:w="3264"/>
          </w:tcPr>
          <w:p>
            <w:r>
              <w:rPr>
                <w:rFonts w:ascii="Poppins" w:hAnsi="Poppins"/>
                <w:sz w:val="17"/>
              </w:rPr>
              <w:t>High</w:t>
            </w:r>
          </w:p>
        </w:tc>
      </w:tr>
      <w:tr>
        <w:tc>
          <w:tcPr>
            <w:tcW w:type="dxa" w:w="3264"/>
          </w:tcPr>
          <w:p>
            <w:r>
              <w:rPr>
                <w:rFonts w:ascii="Poppins" w:hAnsi="Poppins"/>
                <w:sz w:val="17"/>
              </w:rPr>
              <w:t>Endpoint devices</w:t>
            </w:r>
          </w:p>
        </w:tc>
        <w:tc>
          <w:tcPr>
            <w:tcW w:type="dxa" w:w="3264"/>
          </w:tcPr>
          <w:p>
            <w:r>
              <w:rPr>
                <w:rFonts w:ascii="Poppins" w:hAnsi="Poppins"/>
                <w:sz w:val="17"/>
              </w:rPr>
              <w:t>Student/faculty PCs, laptops, mobile devices and removable media</w:t>
            </w:r>
          </w:p>
        </w:tc>
        <w:tc>
          <w:tcPr>
            <w:tcW w:type="dxa" w:w="3264"/>
          </w:tcPr>
          <w:p>
            <w:r>
              <w:rPr>
                <w:rFonts w:ascii="Poppins" w:hAnsi="Poppins"/>
                <w:sz w:val="17"/>
              </w:rPr>
              <w:t>High</w:t>
            </w:r>
          </w:p>
        </w:tc>
      </w:tr>
      <w:tr>
        <w:tc>
          <w:tcPr>
            <w:tcW w:type="dxa" w:w="3264"/>
          </w:tcPr>
          <w:p>
            <w:r>
              <w:rPr>
                <w:rFonts w:ascii="Poppins" w:hAnsi="Poppins"/>
                <w:sz w:val="17"/>
              </w:rPr>
              <w:t>Physical facilities</w:t>
            </w:r>
          </w:p>
        </w:tc>
        <w:tc>
          <w:tcPr>
            <w:tcW w:type="dxa" w:w="3264"/>
          </w:tcPr>
          <w:p>
            <w:r>
              <w:rPr>
                <w:rFonts w:ascii="Poppins" w:hAnsi="Poppins"/>
                <w:sz w:val="17"/>
              </w:rPr>
              <w:t>Server rooms, labs, libraries, classrooms and access-control systems</w:t>
            </w:r>
          </w:p>
        </w:tc>
        <w:tc>
          <w:tcPr>
            <w:tcW w:type="dxa" w:w="3264"/>
          </w:tcPr>
          <w:p>
            <w:r>
              <w:rPr>
                <w:rFonts w:ascii="Poppins" w:hAnsi="Poppins"/>
                <w:sz w:val="17"/>
              </w:rPr>
              <w:t>High</w:t>
            </w:r>
          </w:p>
        </w:tc>
      </w:tr>
    </w:tbl>
    <w:p>
      <w:pPr>
        <w:spacing w:after="100"/>
        <w:jc w:val="left"/>
      </w:pPr>
      <w:r>
        <w:rPr>
          <w:rFonts w:ascii="Poppins" w:hAnsi="Poppins"/>
          <w:b/>
          <w:i w:val="0"/>
          <w:sz w:val="28"/>
        </w:rPr>
        <w:t>3.1 Most Critical Assets</w:t>
      </w:r>
    </w:p>
    <w:p>
      <w:pPr>
        <w:pStyle w:val="ListBullet"/>
        <w:spacing w:after="60"/>
      </w:pPr>
      <w:r>
        <w:rPr>
          <w:rFonts w:ascii="Georgia" w:hAnsi="Georgia"/>
          <w:sz w:val="22"/>
        </w:rPr>
        <w:t>Student and examination databases</w:t>
      </w:r>
    </w:p>
    <w:p>
      <w:pPr>
        <w:pStyle w:val="ListBullet"/>
        <w:spacing w:after="60"/>
      </w:pPr>
      <w:r>
        <w:rPr>
          <w:rFonts w:ascii="Georgia" w:hAnsi="Georgia"/>
          <w:sz w:val="22"/>
        </w:rPr>
        <w:t>Identity and authentication systems</w:t>
      </w:r>
    </w:p>
    <w:p>
      <w:pPr>
        <w:pStyle w:val="ListBullet"/>
        <w:spacing w:after="60"/>
      </w:pPr>
      <w:r>
        <w:rPr>
          <w:rFonts w:ascii="Georgia" w:hAnsi="Georgia"/>
          <w:sz w:val="22"/>
        </w:rPr>
        <w:t>Financial and fee-management systems</w:t>
      </w:r>
    </w:p>
    <w:p>
      <w:pPr>
        <w:pStyle w:val="ListBullet"/>
        <w:spacing w:after="60"/>
      </w:pPr>
      <w:r>
        <w:rPr>
          <w:rFonts w:ascii="Georgia" w:hAnsi="Georgia"/>
          <w:sz w:val="22"/>
        </w:rPr>
        <w:t>University network and Wi-Fi infrastructure</w:t>
      </w:r>
    </w:p>
    <w:p>
      <w:pPr>
        <w:pStyle w:val="ListBullet"/>
        <w:spacing w:after="60"/>
      </w:pPr>
      <w:r>
        <w:rPr>
          <w:rFonts w:ascii="Georgia" w:hAnsi="Georgia"/>
          <w:sz w:val="22"/>
        </w:rPr>
        <w:t>Servers, cloud accounts and backups</w:t>
      </w:r>
    </w:p>
    <w:p>
      <w:pPr>
        <w:pStyle w:val="ListBullet"/>
        <w:spacing w:after="60"/>
      </w:pPr>
      <w:r>
        <w:rPr>
          <w:rFonts w:ascii="Georgia" w:hAnsi="Georgia"/>
          <w:sz w:val="22"/>
        </w:rPr>
        <w:t>Research and intellectual-property data</w:t>
      </w:r>
    </w:p>
    <w:p>
      <w:pPr>
        <w:pStyle w:val="ListBullet"/>
        <w:spacing w:after="60"/>
      </w:pPr>
      <w:r>
        <w:rPr>
          <w:rFonts w:ascii="Georgia" w:hAnsi="Georgia"/>
          <w:sz w:val="22"/>
        </w:rPr>
        <w:t>Administrative systems and official email</w:t>
      </w:r>
    </w:p>
    <w:p>
      <w:pPr>
        <w:spacing w:after="100"/>
        <w:jc w:val="left"/>
      </w:pPr>
      <w:r>
        <w:rPr>
          <w:rFonts w:ascii="Poppins" w:hAnsi="Poppins"/>
          <w:b/>
          <w:i w:val="0"/>
          <w:sz w:val="36"/>
        </w:rPr>
        <w:t>4. Threats</w:t>
      </w:r>
    </w:p>
    <w:p>
      <w:pPr>
        <w:spacing w:after="120"/>
        <w:jc w:val="left"/>
      </w:pPr>
      <w:r>
        <w:rPr>
          <w:rFonts w:ascii="Georgia" w:hAnsi="Georgia"/>
          <w:b w:val="0"/>
          <w:i w:val="0"/>
          <w:sz w:val="22"/>
        </w:rPr>
        <w:t>A threat is a potential event, actor or action that can exploit a weakness and cause harm to an information asset.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Pr>
                <w:rFonts w:ascii="Poppins" w:hAnsi="Poppins"/>
                <w:b/>
                <w:sz w:val="18"/>
              </w:rPr>
              <w:t>Threat</w:t>
            </w:r>
          </w:p>
        </w:tc>
        <w:tc>
          <w:tcPr>
            <w:tcW w:type="dxa" w:w="3264"/>
            <w:vAlign w:val="center"/>
            <w:shd w:fill="D9E2F3"/>
          </w:tcPr>
          <w:p>
            <w:r>
              <w:rPr>
                <w:rFonts w:ascii="Poppins" w:hAnsi="Poppins"/>
                <w:b/>
                <w:sz w:val="18"/>
              </w:rPr>
              <w:t>Description</w:t>
            </w:r>
          </w:p>
        </w:tc>
        <w:tc>
          <w:tcPr>
            <w:tcW w:type="dxa" w:w="3264"/>
            <w:vAlign w:val="center"/>
            <w:shd w:fill="D9E2F3"/>
          </w:tcPr>
          <w:p>
            <w:r>
              <w:rPr>
                <w:rFonts w:ascii="Poppins" w:hAnsi="Poppins"/>
                <w:b/>
                <w:sz w:val="18"/>
              </w:rPr>
              <w:t>Potential Severity</w:t>
            </w:r>
          </w:p>
        </w:tc>
      </w:tr>
      <w:tr>
        <w:tc>
          <w:tcPr>
            <w:tcW w:type="dxa" w:w="3264"/>
          </w:tcPr>
          <w:p>
            <w:r>
              <w:rPr>
                <w:rFonts w:ascii="Poppins" w:hAnsi="Poppins"/>
                <w:sz w:val="17"/>
              </w:rPr>
              <w:t>Data breach</w:t>
            </w:r>
          </w:p>
        </w:tc>
        <w:tc>
          <w:tcPr>
            <w:tcW w:type="dxa" w:w="3264"/>
          </w:tcPr>
          <w:p>
            <w:r>
              <w:rPr>
                <w:rFonts w:ascii="Poppins" w:hAnsi="Poppins"/>
                <w:sz w:val="17"/>
              </w:rPr>
              <w:t>Unauthorized disclosure or theft of student, faculty, financial or research information</w:t>
            </w:r>
          </w:p>
        </w:tc>
        <w:tc>
          <w:tcPr>
            <w:tcW w:type="dxa" w:w="3264"/>
          </w:tcPr>
          <w:p>
            <w:r>
              <w:rPr>
                <w:rFonts w:ascii="Poppins" w:hAnsi="Poppins"/>
                <w:sz w:val="17"/>
              </w:rPr>
              <w:t>Critical</w:t>
            </w:r>
          </w:p>
        </w:tc>
      </w:tr>
      <w:tr>
        <w:tc>
          <w:tcPr>
            <w:tcW w:type="dxa" w:w="3264"/>
          </w:tcPr>
          <w:p>
            <w:r>
              <w:rPr>
                <w:rFonts w:ascii="Poppins" w:hAnsi="Poppins"/>
                <w:sz w:val="17"/>
              </w:rPr>
              <w:t>Ransomware attack</w:t>
            </w:r>
          </w:p>
        </w:tc>
        <w:tc>
          <w:tcPr>
            <w:tcW w:type="dxa" w:w="3264"/>
          </w:tcPr>
          <w:p>
            <w:r>
              <w:rPr>
                <w:rFonts w:ascii="Poppins" w:hAnsi="Poppins"/>
                <w:sz w:val="17"/>
              </w:rPr>
              <w:t>Malware encrypts files/systems and demands payment for recovery</w:t>
            </w:r>
          </w:p>
        </w:tc>
        <w:tc>
          <w:tcPr>
            <w:tcW w:type="dxa" w:w="3264"/>
          </w:tcPr>
          <w:p>
            <w:r>
              <w:rPr>
                <w:rFonts w:ascii="Poppins" w:hAnsi="Poppins"/>
                <w:sz w:val="17"/>
              </w:rPr>
              <w:t>Critical</w:t>
            </w:r>
          </w:p>
        </w:tc>
      </w:tr>
      <w:tr>
        <w:tc>
          <w:tcPr>
            <w:tcW w:type="dxa" w:w="3264"/>
          </w:tcPr>
          <w:p>
            <w:r>
              <w:rPr>
                <w:rFonts w:ascii="Poppins" w:hAnsi="Poppins"/>
                <w:sz w:val="17"/>
              </w:rPr>
              <w:t>Unauthorized access</w:t>
            </w:r>
          </w:p>
        </w:tc>
        <w:tc>
          <w:tcPr>
            <w:tcW w:type="dxa" w:w="3264"/>
          </w:tcPr>
          <w:p>
            <w:r>
              <w:rPr>
                <w:rFonts w:ascii="Poppins" w:hAnsi="Poppins"/>
                <w:sz w:val="17"/>
              </w:rPr>
              <w:t>Attacker or unauthorized insider gains access to accounts, systems or data</w:t>
            </w:r>
          </w:p>
        </w:tc>
        <w:tc>
          <w:tcPr>
            <w:tcW w:type="dxa" w:w="3264"/>
          </w:tcPr>
          <w:p>
            <w:r>
              <w:rPr>
                <w:rFonts w:ascii="Poppins" w:hAnsi="Poppins"/>
                <w:sz w:val="17"/>
              </w:rPr>
              <w:t>Critical</w:t>
            </w:r>
          </w:p>
        </w:tc>
      </w:tr>
      <w:tr>
        <w:tc>
          <w:tcPr>
            <w:tcW w:type="dxa" w:w="3264"/>
          </w:tcPr>
          <w:p>
            <w:r>
              <w:rPr>
                <w:rFonts w:ascii="Poppins" w:hAnsi="Poppins"/>
                <w:sz w:val="17"/>
              </w:rPr>
              <w:t>Phishing / credential theft</w:t>
            </w:r>
          </w:p>
        </w:tc>
        <w:tc>
          <w:tcPr>
            <w:tcW w:type="dxa" w:w="3264"/>
          </w:tcPr>
          <w:p>
            <w:r>
              <w:rPr>
                <w:rFonts w:ascii="Poppins" w:hAnsi="Poppins"/>
                <w:sz w:val="17"/>
              </w:rPr>
              <w:t>Fake emails or websites trick users into revealing credentials or MFA information</w:t>
            </w:r>
          </w:p>
        </w:tc>
        <w:tc>
          <w:tcPr>
            <w:tcW w:type="dxa" w:w="3264"/>
          </w:tcPr>
          <w:p>
            <w:r>
              <w:rPr>
                <w:rFonts w:ascii="Poppins" w:hAnsi="Poppins"/>
                <w:sz w:val="17"/>
              </w:rPr>
              <w:t>High</w:t>
            </w:r>
          </w:p>
        </w:tc>
      </w:tr>
      <w:tr>
        <w:tc>
          <w:tcPr>
            <w:tcW w:type="dxa" w:w="3264"/>
          </w:tcPr>
          <w:p>
            <w:r>
              <w:rPr>
                <w:rFonts w:ascii="Poppins" w:hAnsi="Poppins"/>
                <w:sz w:val="17"/>
              </w:rPr>
              <w:t>Malware</w:t>
            </w:r>
          </w:p>
        </w:tc>
        <w:tc>
          <w:tcPr>
            <w:tcW w:type="dxa" w:w="3264"/>
          </w:tcPr>
          <w:p>
            <w:r>
              <w:rPr>
                <w:rFonts w:ascii="Poppins" w:hAnsi="Poppins"/>
                <w:sz w:val="17"/>
              </w:rPr>
              <w:t>Malicious software compromises endpoints, servers or removable media</w:t>
            </w:r>
          </w:p>
        </w:tc>
        <w:tc>
          <w:tcPr>
            <w:tcW w:type="dxa" w:w="3264"/>
          </w:tcPr>
          <w:p>
            <w:r>
              <w:rPr>
                <w:rFonts w:ascii="Poppins" w:hAnsi="Poppins"/>
                <w:sz w:val="17"/>
              </w:rPr>
              <w:t>High</w:t>
            </w:r>
          </w:p>
        </w:tc>
      </w:tr>
      <w:tr>
        <w:tc>
          <w:tcPr>
            <w:tcW w:type="dxa" w:w="3264"/>
          </w:tcPr>
          <w:p>
            <w:r>
              <w:rPr>
                <w:rFonts w:ascii="Poppins" w:hAnsi="Poppins"/>
                <w:sz w:val="17"/>
              </w:rPr>
              <w:t>DDoS attack</w:t>
            </w:r>
          </w:p>
        </w:tc>
        <w:tc>
          <w:tcPr>
            <w:tcW w:type="dxa" w:w="3264"/>
          </w:tcPr>
          <w:p>
            <w:r>
              <w:rPr>
                <w:rFonts w:ascii="Poppins" w:hAnsi="Poppins"/>
                <w:sz w:val="17"/>
              </w:rPr>
              <w:t>Large volumes of traffic disrupt university websites or online services</w:t>
            </w:r>
          </w:p>
        </w:tc>
        <w:tc>
          <w:tcPr>
            <w:tcW w:type="dxa" w:w="3264"/>
          </w:tcPr>
          <w:p>
            <w:r>
              <w:rPr>
                <w:rFonts w:ascii="Poppins" w:hAnsi="Poppins"/>
                <w:sz w:val="17"/>
              </w:rPr>
              <w:t>High</w:t>
            </w:r>
          </w:p>
        </w:tc>
      </w:tr>
      <w:tr>
        <w:tc>
          <w:tcPr>
            <w:tcW w:type="dxa" w:w="3264"/>
          </w:tcPr>
          <w:p>
            <w:r>
              <w:rPr>
                <w:rFonts w:ascii="Poppins" w:hAnsi="Poppins"/>
                <w:sz w:val="17"/>
              </w:rPr>
              <w:t>Insider threat</w:t>
            </w:r>
          </w:p>
        </w:tc>
        <w:tc>
          <w:tcPr>
            <w:tcW w:type="dxa" w:w="3264"/>
          </w:tcPr>
          <w:p>
            <w:r>
              <w:rPr>
                <w:rFonts w:ascii="Poppins" w:hAnsi="Poppins"/>
                <w:sz w:val="17"/>
              </w:rPr>
              <w:t>A user or contractor intentionally or accidentally misuses access</w:t>
            </w:r>
          </w:p>
        </w:tc>
        <w:tc>
          <w:tcPr>
            <w:tcW w:type="dxa" w:w="3264"/>
          </w:tcPr>
          <w:p>
            <w:r>
              <w:rPr>
                <w:rFonts w:ascii="Poppins" w:hAnsi="Poppins"/>
                <w:sz w:val="17"/>
              </w:rPr>
              <w:t>High</w:t>
            </w:r>
          </w:p>
        </w:tc>
      </w:tr>
      <w:tr>
        <w:tc>
          <w:tcPr>
            <w:tcW w:type="dxa" w:w="3264"/>
          </w:tcPr>
          <w:p>
            <w:r>
              <w:rPr>
                <w:rFonts w:ascii="Poppins" w:hAnsi="Poppins"/>
                <w:sz w:val="17"/>
              </w:rPr>
              <w:t>Social engineering</w:t>
            </w:r>
          </w:p>
        </w:tc>
        <w:tc>
          <w:tcPr>
            <w:tcW w:type="dxa" w:w="3264"/>
          </w:tcPr>
          <w:p>
            <w:r>
              <w:rPr>
                <w:rFonts w:ascii="Poppins" w:hAnsi="Poppins"/>
                <w:sz w:val="17"/>
              </w:rPr>
              <w:t>Attackers manipulate people into bypassing security or revealing information</w:t>
            </w:r>
          </w:p>
        </w:tc>
        <w:tc>
          <w:tcPr>
            <w:tcW w:type="dxa" w:w="3264"/>
          </w:tcPr>
          <w:p>
            <w:r>
              <w:rPr>
                <w:rFonts w:ascii="Poppins" w:hAnsi="Poppins"/>
                <w:sz w:val="17"/>
              </w:rPr>
              <w:t>High</w:t>
            </w:r>
          </w:p>
        </w:tc>
      </w:tr>
      <w:tr>
        <w:tc>
          <w:tcPr>
            <w:tcW w:type="dxa" w:w="3264"/>
          </w:tcPr>
          <w:p>
            <w:r>
              <w:rPr>
                <w:rFonts w:ascii="Poppins" w:hAnsi="Poppins"/>
                <w:sz w:val="17"/>
              </w:rPr>
              <w:t>Web application attack</w:t>
            </w:r>
          </w:p>
        </w:tc>
        <w:tc>
          <w:tcPr>
            <w:tcW w:type="dxa" w:w="3264"/>
          </w:tcPr>
          <w:p>
            <w:r>
              <w:rPr>
                <w:rFonts w:ascii="Poppins" w:hAnsi="Poppins"/>
                <w:sz w:val="17"/>
              </w:rPr>
              <w:t>SQL injection, authentication flaws or other attacks target web applications</w:t>
            </w:r>
          </w:p>
        </w:tc>
        <w:tc>
          <w:tcPr>
            <w:tcW w:type="dxa" w:w="3264"/>
          </w:tcPr>
          <w:p>
            <w:r>
              <w:rPr>
                <w:rFonts w:ascii="Poppins" w:hAnsi="Poppins"/>
                <w:sz w:val="17"/>
              </w:rPr>
              <w:t>High</w:t>
            </w:r>
          </w:p>
        </w:tc>
      </w:tr>
      <w:tr>
        <w:tc>
          <w:tcPr>
            <w:tcW w:type="dxa" w:w="3264"/>
          </w:tcPr>
          <w:p>
            <w:r>
              <w:rPr>
                <w:rFonts w:ascii="Poppins" w:hAnsi="Poppins"/>
                <w:sz w:val="17"/>
              </w:rPr>
              <w:t>Account takeover</w:t>
            </w:r>
          </w:p>
        </w:tc>
        <w:tc>
          <w:tcPr>
            <w:tcW w:type="dxa" w:w="3264"/>
          </w:tcPr>
          <w:p>
            <w:r>
              <w:rPr>
                <w:rFonts w:ascii="Poppins" w:hAnsi="Poppins"/>
                <w:sz w:val="17"/>
              </w:rPr>
              <w:t>Stolen/reused credentials impersonate a legitimate user</w:t>
            </w:r>
          </w:p>
        </w:tc>
        <w:tc>
          <w:tcPr>
            <w:tcW w:type="dxa" w:w="3264"/>
          </w:tcPr>
          <w:p>
            <w:r>
              <w:rPr>
                <w:rFonts w:ascii="Poppins" w:hAnsi="Poppins"/>
                <w:sz w:val="17"/>
              </w:rPr>
              <w:t>Critical</w:t>
            </w:r>
          </w:p>
        </w:tc>
      </w:tr>
      <w:tr>
        <w:tc>
          <w:tcPr>
            <w:tcW w:type="dxa" w:w="3264"/>
          </w:tcPr>
          <w:p>
            <w:r>
              <w:rPr>
                <w:rFonts w:ascii="Poppins" w:hAnsi="Poppins"/>
                <w:sz w:val="17"/>
              </w:rPr>
              <w:t>Data loss</w:t>
            </w:r>
          </w:p>
        </w:tc>
        <w:tc>
          <w:tcPr>
            <w:tcW w:type="dxa" w:w="3264"/>
          </w:tcPr>
          <w:p>
            <w:r>
              <w:rPr>
                <w:rFonts w:ascii="Poppins" w:hAnsi="Poppins"/>
                <w:sz w:val="17"/>
              </w:rPr>
              <w:t>Accidental deletion, hardware failure or corruption causes loss of information</w:t>
            </w:r>
          </w:p>
        </w:tc>
        <w:tc>
          <w:tcPr>
            <w:tcW w:type="dxa" w:w="3264"/>
          </w:tcPr>
          <w:p>
            <w:r>
              <w:rPr>
                <w:rFonts w:ascii="Poppins" w:hAnsi="Poppins"/>
                <w:sz w:val="17"/>
              </w:rPr>
              <w:t>High</w:t>
            </w:r>
          </w:p>
        </w:tc>
      </w:tr>
      <w:tr>
        <w:tc>
          <w:tcPr>
            <w:tcW w:type="dxa" w:w="3264"/>
          </w:tcPr>
          <w:p>
            <w:r>
              <w:rPr>
                <w:rFonts w:ascii="Poppins" w:hAnsi="Poppins"/>
                <w:sz w:val="17"/>
              </w:rPr>
              <w:t>Physical theft</w:t>
            </w:r>
          </w:p>
        </w:tc>
        <w:tc>
          <w:tcPr>
            <w:tcW w:type="dxa" w:w="3264"/>
          </w:tcPr>
          <w:p>
            <w:r>
              <w:rPr>
                <w:rFonts w:ascii="Poppins" w:hAnsi="Poppins"/>
                <w:sz w:val="17"/>
              </w:rPr>
              <w:t>Devices, storage media or equipment are stolen</w:t>
            </w:r>
          </w:p>
        </w:tc>
        <w:tc>
          <w:tcPr>
            <w:tcW w:type="dxa" w:w="3264"/>
          </w:tcPr>
          <w:p>
            <w:r>
              <w:rPr>
                <w:rFonts w:ascii="Poppins" w:hAnsi="Poppins"/>
                <w:sz w:val="17"/>
              </w:rPr>
              <w:t>Medium</w:t>
            </w:r>
          </w:p>
        </w:tc>
      </w:tr>
    </w:tbl>
    <w:p>
      <w:pPr>
        <w:spacing w:after="100"/>
        <w:jc w:val="left"/>
      </w:pPr>
      <w:r>
        <w:rPr>
          <w:rFonts w:ascii="Poppins" w:hAnsi="Poppins"/>
          <w:b/>
          <w:i w:val="0"/>
          <w:sz w:val="36"/>
        </w:rPr>
        <w:t>5. Vulnerabilities</w:t>
      </w:r>
    </w:p>
    <w:p>
      <w:pPr>
        <w:spacing w:after="120"/>
        <w:jc w:val="left"/>
      </w:pPr>
      <w:r>
        <w:rPr>
          <w:rFonts w:ascii="Georgia" w:hAnsi="Georgia"/>
          <w:b w:val="0"/>
          <w:i w:val="0"/>
          <w:sz w:val="22"/>
        </w:rPr>
        <w:t>A vulnerability is a weakness in technology, configuration, process or human behaviour that can be exploited by a threat.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Pr>
                <w:rFonts w:ascii="Poppins" w:hAnsi="Poppins"/>
                <w:b/>
                <w:sz w:val="18"/>
              </w:rPr>
              <w:t>Vulnerability</w:t>
            </w:r>
          </w:p>
        </w:tc>
        <w:tc>
          <w:tcPr>
            <w:tcW w:type="dxa" w:w="3264"/>
            <w:vAlign w:val="center"/>
            <w:shd w:fill="D9E2F3"/>
          </w:tcPr>
          <w:p>
            <w:r>
              <w:rPr>
                <w:rFonts w:ascii="Poppins" w:hAnsi="Poppins"/>
                <w:b/>
                <w:sz w:val="18"/>
              </w:rPr>
              <w:t>Example</w:t>
            </w:r>
          </w:p>
        </w:tc>
        <w:tc>
          <w:tcPr>
            <w:tcW w:type="dxa" w:w="3264"/>
            <w:vAlign w:val="center"/>
            <w:shd w:fill="D9E2F3"/>
          </w:tcPr>
          <w:p>
            <w:r>
              <w:rPr>
                <w:rFonts w:ascii="Poppins" w:hAnsi="Poppins"/>
                <w:b/>
                <w:sz w:val="18"/>
              </w:rPr>
              <w:t>Possible Consequence</w:t>
            </w:r>
          </w:p>
        </w:tc>
      </w:tr>
      <w:tr>
        <w:tc>
          <w:tcPr>
            <w:tcW w:type="dxa" w:w="3264"/>
          </w:tcPr>
          <w:p>
            <w:r>
              <w:rPr>
                <w:rFonts w:ascii="Poppins" w:hAnsi="Poppins"/>
                <w:sz w:val="17"/>
              </w:rPr>
              <w:t>Weak/reused passwords</w:t>
            </w:r>
          </w:p>
        </w:tc>
        <w:tc>
          <w:tcPr>
            <w:tcW w:type="dxa" w:w="3264"/>
          </w:tcPr>
          <w:p>
            <w:r>
              <w:rPr>
                <w:rFonts w:ascii="Poppins" w:hAnsi="Poppins"/>
                <w:sz w:val="17"/>
              </w:rPr>
              <w:t>Users reuse passwords across services</w:t>
            </w:r>
          </w:p>
        </w:tc>
        <w:tc>
          <w:tcPr>
            <w:tcW w:type="dxa" w:w="3264"/>
          </w:tcPr>
          <w:p>
            <w:r>
              <w:rPr>
                <w:rFonts w:ascii="Poppins" w:hAnsi="Poppins"/>
                <w:sz w:val="17"/>
              </w:rPr>
              <w:t>Credential theft and account takeover</w:t>
            </w:r>
          </w:p>
        </w:tc>
      </w:tr>
      <w:tr>
        <w:tc>
          <w:tcPr>
            <w:tcW w:type="dxa" w:w="3264"/>
          </w:tcPr>
          <w:p>
            <w:r>
              <w:rPr>
                <w:rFonts w:ascii="Poppins" w:hAnsi="Poppins"/>
                <w:sz w:val="17"/>
              </w:rPr>
              <w:t>Lack of MFA</w:t>
            </w:r>
          </w:p>
        </w:tc>
        <w:tc>
          <w:tcPr>
            <w:tcW w:type="dxa" w:w="3264"/>
          </w:tcPr>
          <w:p>
            <w:r>
              <w:rPr>
                <w:rFonts w:ascii="Poppins" w:hAnsi="Poppins"/>
                <w:sz w:val="17"/>
              </w:rPr>
              <w:t>Stolen password may be sufficient for access</w:t>
            </w:r>
          </w:p>
        </w:tc>
        <w:tc>
          <w:tcPr>
            <w:tcW w:type="dxa" w:w="3264"/>
          </w:tcPr>
          <w:p>
            <w:r>
              <w:rPr>
                <w:rFonts w:ascii="Poppins" w:hAnsi="Poppins"/>
                <w:sz w:val="17"/>
              </w:rPr>
              <w:t>Unauthorized access</w:t>
            </w:r>
          </w:p>
        </w:tc>
      </w:tr>
      <w:tr>
        <w:tc>
          <w:tcPr>
            <w:tcW w:type="dxa" w:w="3264"/>
          </w:tcPr>
          <w:p>
            <w:r>
              <w:rPr>
                <w:rFonts w:ascii="Poppins" w:hAnsi="Poppins"/>
                <w:sz w:val="17"/>
              </w:rPr>
              <w:t>Unpatched systems</w:t>
            </w:r>
          </w:p>
        </w:tc>
        <w:tc>
          <w:tcPr>
            <w:tcW w:type="dxa" w:w="3264"/>
          </w:tcPr>
          <w:p>
            <w:r>
              <w:rPr>
                <w:rFonts w:ascii="Poppins" w:hAnsi="Poppins"/>
                <w:sz w:val="17"/>
              </w:rPr>
              <w:t>Old software contains known weaknesses</w:t>
            </w:r>
          </w:p>
        </w:tc>
        <w:tc>
          <w:tcPr>
            <w:tcW w:type="dxa" w:w="3264"/>
          </w:tcPr>
          <w:p>
            <w:r>
              <w:rPr>
                <w:rFonts w:ascii="Poppins" w:hAnsi="Poppins"/>
                <w:sz w:val="17"/>
              </w:rPr>
              <w:t>Malware and remote exploitation</w:t>
            </w:r>
          </w:p>
        </w:tc>
      </w:tr>
      <w:tr>
        <w:tc>
          <w:tcPr>
            <w:tcW w:type="dxa" w:w="3264"/>
          </w:tcPr>
          <w:p>
            <w:r>
              <w:rPr>
                <w:rFonts w:ascii="Poppins" w:hAnsi="Poppins"/>
                <w:sz w:val="17"/>
              </w:rPr>
              <w:t>Excessive privileges</w:t>
            </w:r>
          </w:p>
        </w:tc>
        <w:tc>
          <w:tcPr>
            <w:tcW w:type="dxa" w:w="3264"/>
          </w:tcPr>
          <w:p>
            <w:r>
              <w:rPr>
                <w:rFonts w:ascii="Poppins" w:hAnsi="Poppins"/>
                <w:sz w:val="17"/>
              </w:rPr>
              <w:t>Users receive more access than needed</w:t>
            </w:r>
          </w:p>
        </w:tc>
        <w:tc>
          <w:tcPr>
            <w:tcW w:type="dxa" w:w="3264"/>
          </w:tcPr>
          <w:p>
            <w:r>
              <w:rPr>
                <w:rFonts w:ascii="Poppins" w:hAnsi="Poppins"/>
                <w:sz w:val="17"/>
              </w:rPr>
              <w:t>Data theft and insider misuse</w:t>
            </w:r>
          </w:p>
        </w:tc>
      </w:tr>
      <w:tr>
        <w:tc>
          <w:tcPr>
            <w:tcW w:type="dxa" w:w="3264"/>
          </w:tcPr>
          <w:p>
            <w:r>
              <w:rPr>
                <w:rFonts w:ascii="Poppins" w:hAnsi="Poppins"/>
                <w:sz w:val="17"/>
              </w:rPr>
              <w:t>Poor network segmentation</w:t>
            </w:r>
          </w:p>
        </w:tc>
        <w:tc>
          <w:tcPr>
            <w:tcW w:type="dxa" w:w="3264"/>
          </w:tcPr>
          <w:p>
            <w:r>
              <w:rPr>
                <w:rFonts w:ascii="Poppins" w:hAnsi="Poppins"/>
                <w:sz w:val="17"/>
              </w:rPr>
              <w:t>Student, lab, administrative and server networks are not sufficiently separated</w:t>
            </w:r>
          </w:p>
        </w:tc>
        <w:tc>
          <w:tcPr>
            <w:tcW w:type="dxa" w:w="3264"/>
          </w:tcPr>
          <w:p>
            <w:r>
              <w:rPr>
                <w:rFonts w:ascii="Poppins" w:hAnsi="Poppins"/>
                <w:sz w:val="17"/>
              </w:rPr>
              <w:t>Lateral movement</w:t>
            </w:r>
          </w:p>
        </w:tc>
      </w:tr>
      <w:tr>
        <w:tc>
          <w:tcPr>
            <w:tcW w:type="dxa" w:w="3264"/>
          </w:tcPr>
          <w:p>
            <w:r>
              <w:rPr>
                <w:rFonts w:ascii="Poppins" w:hAnsi="Poppins"/>
                <w:sz w:val="17"/>
              </w:rPr>
              <w:t>Inadequate endpoint protection</w:t>
            </w:r>
          </w:p>
        </w:tc>
        <w:tc>
          <w:tcPr>
            <w:tcW w:type="dxa" w:w="3264"/>
          </w:tcPr>
          <w:p>
            <w:r>
              <w:rPr>
                <w:rFonts w:ascii="Poppins" w:hAnsi="Poppins"/>
                <w:sz w:val="17"/>
              </w:rPr>
              <w:t>Unmanaged/outdated devices are easier to compromise</w:t>
            </w:r>
          </w:p>
        </w:tc>
        <w:tc>
          <w:tcPr>
            <w:tcW w:type="dxa" w:w="3264"/>
          </w:tcPr>
          <w:p>
            <w:r>
              <w:rPr>
                <w:rFonts w:ascii="Poppins" w:hAnsi="Poppins"/>
                <w:sz w:val="17"/>
              </w:rPr>
              <w:t>Malware and ransomware</w:t>
            </w:r>
          </w:p>
        </w:tc>
      </w:tr>
      <w:tr>
        <w:tc>
          <w:tcPr>
            <w:tcW w:type="dxa" w:w="3264"/>
          </w:tcPr>
          <w:p>
            <w:r>
              <w:rPr>
                <w:rFonts w:ascii="Poppins" w:hAnsi="Poppins"/>
                <w:sz w:val="17"/>
              </w:rPr>
              <w:t>Weak backup protection</w:t>
            </w:r>
          </w:p>
        </w:tc>
        <w:tc>
          <w:tcPr>
            <w:tcW w:type="dxa" w:w="3264"/>
          </w:tcPr>
          <w:p>
            <w:r>
              <w:rPr>
                <w:rFonts w:ascii="Poppins" w:hAnsi="Poppins"/>
                <w:sz w:val="17"/>
              </w:rPr>
              <w:t>Backups are online or accessible with production credentials</w:t>
            </w:r>
          </w:p>
        </w:tc>
        <w:tc>
          <w:tcPr>
            <w:tcW w:type="dxa" w:w="3264"/>
          </w:tcPr>
          <w:p>
            <w:r>
              <w:rPr>
                <w:rFonts w:ascii="Poppins" w:hAnsi="Poppins"/>
                <w:sz w:val="17"/>
              </w:rPr>
              <w:t>Long recovery after ransomware</w:t>
            </w:r>
          </w:p>
        </w:tc>
      </w:tr>
      <w:tr>
        <w:tc>
          <w:tcPr>
            <w:tcW w:type="dxa" w:w="3264"/>
          </w:tcPr>
          <w:p>
            <w:r>
              <w:rPr>
                <w:rFonts w:ascii="Poppins" w:hAnsi="Poppins"/>
                <w:sz w:val="17"/>
              </w:rPr>
              <w:t>Insufficient logging</w:t>
            </w:r>
          </w:p>
        </w:tc>
        <w:tc>
          <w:tcPr>
            <w:tcW w:type="dxa" w:w="3264"/>
          </w:tcPr>
          <w:p>
            <w:r>
              <w:rPr>
                <w:rFonts w:ascii="Poppins" w:hAnsi="Poppins"/>
                <w:sz w:val="17"/>
              </w:rPr>
              <w:t>Important events are not monitored</w:t>
            </w:r>
          </w:p>
        </w:tc>
        <w:tc>
          <w:tcPr>
            <w:tcW w:type="dxa" w:w="3264"/>
          </w:tcPr>
          <w:p>
            <w:r>
              <w:rPr>
                <w:rFonts w:ascii="Poppins" w:hAnsi="Poppins"/>
                <w:sz w:val="17"/>
              </w:rPr>
              <w:t>Delayed detection</w:t>
            </w:r>
          </w:p>
        </w:tc>
      </w:tr>
      <w:tr>
        <w:tc>
          <w:tcPr>
            <w:tcW w:type="dxa" w:w="3264"/>
          </w:tcPr>
          <w:p>
            <w:r>
              <w:rPr>
                <w:rFonts w:ascii="Poppins" w:hAnsi="Poppins"/>
                <w:sz w:val="17"/>
              </w:rPr>
              <w:t>Phishing awareness gaps</w:t>
            </w:r>
          </w:p>
        </w:tc>
        <w:tc>
          <w:tcPr>
            <w:tcW w:type="dxa" w:w="3264"/>
          </w:tcPr>
          <w:p>
            <w:r>
              <w:rPr>
                <w:rFonts w:ascii="Poppins" w:hAnsi="Poppins"/>
                <w:sz w:val="17"/>
              </w:rPr>
              <w:t>Users cannot recognize fraudulent emails or login pages</w:t>
            </w:r>
          </w:p>
        </w:tc>
        <w:tc>
          <w:tcPr>
            <w:tcW w:type="dxa" w:w="3264"/>
          </w:tcPr>
          <w:p>
            <w:r>
              <w:rPr>
                <w:rFonts w:ascii="Poppins" w:hAnsi="Poppins"/>
                <w:sz w:val="17"/>
              </w:rPr>
              <w:t>Credential compromise</w:t>
            </w:r>
          </w:p>
        </w:tc>
      </w:tr>
      <w:tr>
        <w:tc>
          <w:tcPr>
            <w:tcW w:type="dxa" w:w="3264"/>
          </w:tcPr>
          <w:p>
            <w:r>
              <w:rPr>
                <w:rFonts w:ascii="Poppins" w:hAnsi="Poppins"/>
                <w:sz w:val="17"/>
              </w:rPr>
              <w:t>Uncontrolled removable media</w:t>
            </w:r>
          </w:p>
        </w:tc>
        <w:tc>
          <w:tcPr>
            <w:tcW w:type="dxa" w:w="3264"/>
          </w:tcPr>
          <w:p>
            <w:r>
              <w:rPr>
                <w:rFonts w:ascii="Poppins" w:hAnsi="Poppins"/>
                <w:sz w:val="17"/>
              </w:rPr>
              <w:t>USB devices introduce malware or remove data</w:t>
            </w:r>
          </w:p>
        </w:tc>
        <w:tc>
          <w:tcPr>
            <w:tcW w:type="dxa" w:w="3264"/>
          </w:tcPr>
          <w:p>
            <w:r>
              <w:rPr>
                <w:rFonts w:ascii="Poppins" w:hAnsi="Poppins"/>
                <w:sz w:val="17"/>
              </w:rPr>
              <w:t>Malware and data leakage</w:t>
            </w:r>
          </w:p>
        </w:tc>
      </w:tr>
      <w:tr>
        <w:tc>
          <w:tcPr>
            <w:tcW w:type="dxa" w:w="3264"/>
          </w:tcPr>
          <w:p>
            <w:r>
              <w:rPr>
                <w:rFonts w:ascii="Poppins" w:hAnsi="Poppins"/>
                <w:sz w:val="17"/>
              </w:rPr>
              <w:t>Poor physical access control</w:t>
            </w:r>
          </w:p>
        </w:tc>
        <w:tc>
          <w:tcPr>
            <w:tcW w:type="dxa" w:w="3264"/>
          </w:tcPr>
          <w:p>
            <w:r>
              <w:rPr>
                <w:rFonts w:ascii="Poppins" w:hAnsi="Poppins"/>
                <w:sz w:val="17"/>
              </w:rPr>
              <w:t>Unauthorized people can reach labs/network rooms</w:t>
            </w:r>
          </w:p>
        </w:tc>
        <w:tc>
          <w:tcPr>
            <w:tcW w:type="dxa" w:w="3264"/>
          </w:tcPr>
          <w:p>
            <w:r>
              <w:rPr>
                <w:rFonts w:ascii="Poppins" w:hAnsi="Poppins"/>
                <w:sz w:val="17"/>
              </w:rPr>
              <w:t>Physical compromise</w:t>
            </w:r>
          </w:p>
        </w:tc>
      </w:tr>
      <w:tr>
        <w:tc>
          <w:tcPr>
            <w:tcW w:type="dxa" w:w="3264"/>
          </w:tcPr>
          <w:p>
            <w:r>
              <w:rPr>
                <w:rFonts w:ascii="Poppins" w:hAnsi="Poppins"/>
                <w:sz w:val="17"/>
              </w:rPr>
              <w:t>Third-party risk</w:t>
            </w:r>
          </w:p>
        </w:tc>
        <w:tc>
          <w:tcPr>
            <w:tcW w:type="dxa" w:w="3264"/>
          </w:tcPr>
          <w:p>
            <w:r>
              <w:rPr>
                <w:rFonts w:ascii="Poppins" w:hAnsi="Poppins"/>
                <w:sz w:val="17"/>
              </w:rPr>
              <w:t>Vendors/cloud services have excessive access</w:t>
            </w:r>
          </w:p>
        </w:tc>
        <w:tc>
          <w:tcPr>
            <w:tcW w:type="dxa" w:w="3264"/>
          </w:tcPr>
          <w:p>
            <w:r>
              <w:rPr>
                <w:rFonts w:ascii="Poppins" w:hAnsi="Poppins"/>
                <w:sz w:val="17"/>
              </w:rPr>
              <w:t>Supply-chain or data exposure</w:t>
            </w:r>
          </w:p>
        </w:tc>
      </w:tr>
    </w:tbl>
    <w:p>
      <w:pPr>
        <w:spacing w:after="100"/>
        <w:jc w:val="left"/>
      </w:pPr>
      <w:r>
        <w:rPr>
          <w:rFonts w:ascii="Poppins" w:hAnsi="Poppins"/>
          <w:b/>
          <w:i w:val="0"/>
          <w:sz w:val="36"/>
        </w:rPr>
        <w:t>6. Risk Assessment</w:t>
      </w:r>
    </w:p>
    <w:p>
      <w:pPr>
        <w:spacing w:after="120"/>
        <w:jc w:val="left"/>
      </w:pPr>
      <w:r>
        <w:rPr>
          <w:rFonts w:ascii="Georgia" w:hAnsi="Georgia"/>
          <w:b w:val="0"/>
          <w:i w:val="0"/>
          <w:sz w:val="22"/>
        </w:rPr>
        <w:t>Risk is assessed by considering the likelihood of exploitation and the impact that would result. The following qualitative assessment is intended to prioritize security controls.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2F3"/>
          </w:tcPr>
          <w:p>
            <w:r>
              <w:rPr>
                <w:rFonts w:ascii="Poppins" w:hAnsi="Poppins"/>
                <w:b/>
                <w:sz w:val="18"/>
              </w:rPr>
              <w:t>Risk</w:t>
            </w:r>
          </w:p>
        </w:tc>
        <w:tc>
          <w:tcPr>
            <w:tcW w:type="dxa" w:w="1958"/>
            <w:vAlign w:val="center"/>
            <w:shd w:fill="D9E2F3"/>
          </w:tcPr>
          <w:p>
            <w:r>
              <w:rPr>
                <w:rFonts w:ascii="Poppins" w:hAnsi="Poppins"/>
                <w:b/>
                <w:sz w:val="18"/>
              </w:rPr>
              <w:t>Cause</w:t>
            </w:r>
          </w:p>
        </w:tc>
        <w:tc>
          <w:tcPr>
            <w:tcW w:type="dxa" w:w="1958"/>
            <w:vAlign w:val="center"/>
            <w:shd w:fill="D9E2F3"/>
          </w:tcPr>
          <w:p>
            <w:r>
              <w:rPr>
                <w:rFonts w:ascii="Poppins" w:hAnsi="Poppins"/>
                <w:b/>
                <w:sz w:val="18"/>
              </w:rPr>
              <w:t>Impact</w:t>
            </w:r>
          </w:p>
        </w:tc>
        <w:tc>
          <w:tcPr>
            <w:tcW w:type="dxa" w:w="1958"/>
            <w:vAlign w:val="center"/>
            <w:shd w:fill="D9E2F3"/>
          </w:tcPr>
          <w:p>
            <w:r>
              <w:rPr>
                <w:rFonts w:ascii="Poppins" w:hAnsi="Poppins"/>
                <w:b/>
                <w:sz w:val="18"/>
              </w:rPr>
              <w:t>Level of Impact</w:t>
            </w:r>
          </w:p>
        </w:tc>
        <w:tc>
          <w:tcPr>
            <w:tcW w:type="dxa" w:w="1958"/>
            <w:vAlign w:val="center"/>
            <w:shd w:fill="D9E2F3"/>
          </w:tcPr>
          <w:p>
            <w:r>
              <w:rPr>
                <w:rFonts w:ascii="Poppins" w:hAnsi="Poppins"/>
                <w:b/>
                <w:sz w:val="18"/>
              </w:rPr>
              <w:t>Action / Control</w:t>
            </w:r>
          </w:p>
        </w:tc>
      </w:tr>
      <w:tr>
        <w:tc>
          <w:tcPr>
            <w:tcW w:type="dxa" w:w="1958"/>
          </w:tcPr>
          <w:p>
            <w:r>
              <w:rPr>
                <w:rFonts w:ascii="Poppins" w:hAnsi="Poppins"/>
                <w:sz w:val="17"/>
              </w:rPr>
              <w:t>Data breach</w:t>
            </w:r>
          </w:p>
        </w:tc>
        <w:tc>
          <w:tcPr>
            <w:tcW w:type="dxa" w:w="1958"/>
          </w:tcPr>
          <w:p>
            <w:r>
              <w:rPr>
                <w:rFonts w:ascii="Poppins" w:hAnsi="Poppins"/>
                <w:sz w:val="17"/>
              </w:rPr>
              <w:t>Compromised account or vulnerable application</w:t>
            </w:r>
          </w:p>
        </w:tc>
        <w:tc>
          <w:tcPr>
            <w:tcW w:type="dxa" w:w="1958"/>
          </w:tcPr>
          <w:p>
            <w:r>
              <w:rPr>
                <w:rFonts w:ascii="Poppins" w:hAnsi="Poppins"/>
                <w:sz w:val="17"/>
              </w:rPr>
              <w:t>Privacy loss, legal exposure, reputation damage</w:t>
            </w:r>
          </w:p>
        </w:tc>
        <w:tc>
          <w:tcPr>
            <w:tcW w:type="dxa" w:w="1958"/>
          </w:tcPr>
          <w:p>
            <w:r>
              <w:rPr>
                <w:rFonts w:ascii="Poppins" w:hAnsi="Poppins"/>
                <w:sz w:val="17"/>
              </w:rPr>
              <w:t>Critical / Very High</w:t>
            </w:r>
          </w:p>
        </w:tc>
        <w:tc>
          <w:tcPr>
            <w:tcW w:type="dxa" w:w="1958"/>
          </w:tcPr>
          <w:p>
            <w:r>
              <w:rPr>
                <w:rFonts w:ascii="Poppins" w:hAnsi="Poppins"/>
                <w:sz w:val="17"/>
              </w:rPr>
              <w:t>MFA, encryption, least privilege, DLP, database monitoring</w:t>
            </w:r>
          </w:p>
        </w:tc>
      </w:tr>
      <w:tr>
        <w:tc>
          <w:tcPr>
            <w:tcW w:type="dxa" w:w="1958"/>
          </w:tcPr>
          <w:p>
            <w:r>
              <w:rPr>
                <w:rFonts w:ascii="Poppins" w:hAnsi="Poppins"/>
                <w:sz w:val="17"/>
              </w:rPr>
              <w:t>Ransomware attack</w:t>
            </w:r>
          </w:p>
        </w:tc>
        <w:tc>
          <w:tcPr>
            <w:tcW w:type="dxa" w:w="1958"/>
          </w:tcPr>
          <w:p>
            <w:r>
              <w:rPr>
                <w:rFonts w:ascii="Poppins" w:hAnsi="Poppins"/>
                <w:sz w:val="17"/>
              </w:rPr>
              <w:t>Phishing, vulnerable endpoint or exposed service</w:t>
            </w:r>
          </w:p>
        </w:tc>
        <w:tc>
          <w:tcPr>
            <w:tcW w:type="dxa" w:w="1958"/>
          </w:tcPr>
          <w:p>
            <w:r>
              <w:rPr>
                <w:rFonts w:ascii="Poppins" w:hAnsi="Poppins"/>
                <w:sz w:val="17"/>
              </w:rPr>
              <w:t>System unavailability, data loss and disruption</w:t>
            </w:r>
          </w:p>
        </w:tc>
        <w:tc>
          <w:tcPr>
            <w:tcW w:type="dxa" w:w="1958"/>
          </w:tcPr>
          <w:p>
            <w:r>
              <w:rPr>
                <w:rFonts w:ascii="Poppins" w:hAnsi="Poppins"/>
                <w:sz w:val="17"/>
              </w:rPr>
              <w:t>Critical / Very High</w:t>
            </w:r>
          </w:p>
        </w:tc>
        <w:tc>
          <w:tcPr>
            <w:tcW w:type="dxa" w:w="1958"/>
          </w:tcPr>
          <w:p>
            <w:r>
              <w:rPr>
                <w:rFonts w:ascii="Poppins" w:hAnsi="Poppins"/>
                <w:sz w:val="17"/>
              </w:rPr>
              <w:t>EDR, patching, segmentation, isolated backups, restore tests</w:t>
            </w:r>
          </w:p>
        </w:tc>
      </w:tr>
      <w:tr>
        <w:tc>
          <w:tcPr>
            <w:tcW w:type="dxa" w:w="1958"/>
          </w:tcPr>
          <w:p>
            <w:r>
              <w:rPr>
                <w:rFonts w:ascii="Poppins" w:hAnsi="Poppins"/>
                <w:sz w:val="17"/>
              </w:rPr>
              <w:t>Unauthorized access</w:t>
            </w:r>
          </w:p>
        </w:tc>
        <w:tc>
          <w:tcPr>
            <w:tcW w:type="dxa" w:w="1958"/>
          </w:tcPr>
          <w:p>
            <w:r>
              <w:rPr>
                <w:rFonts w:ascii="Poppins" w:hAnsi="Poppins"/>
                <w:sz w:val="17"/>
              </w:rPr>
              <w:t>Stolen/reused credentials or excessive privileges</w:t>
            </w:r>
          </w:p>
        </w:tc>
        <w:tc>
          <w:tcPr>
            <w:tcW w:type="dxa" w:w="1958"/>
          </w:tcPr>
          <w:p>
            <w:r>
              <w:rPr>
                <w:rFonts w:ascii="Poppins" w:hAnsi="Poppins"/>
                <w:sz w:val="17"/>
              </w:rPr>
              <w:t>Account takeover, data theft or modification</w:t>
            </w:r>
          </w:p>
        </w:tc>
        <w:tc>
          <w:tcPr>
            <w:tcW w:type="dxa" w:w="1958"/>
          </w:tcPr>
          <w:p>
            <w:r>
              <w:rPr>
                <w:rFonts w:ascii="Poppins" w:hAnsi="Poppins"/>
                <w:sz w:val="17"/>
              </w:rPr>
              <w:t>Critical / Very High</w:t>
            </w:r>
          </w:p>
        </w:tc>
        <w:tc>
          <w:tcPr>
            <w:tcW w:type="dxa" w:w="1958"/>
          </w:tcPr>
          <w:p>
            <w:r>
              <w:rPr>
                <w:rFonts w:ascii="Poppins" w:hAnsi="Poppins"/>
                <w:sz w:val="17"/>
              </w:rPr>
              <w:t>MFA, RBAC, PAM, access reviews</w:t>
            </w:r>
          </w:p>
        </w:tc>
      </w:tr>
      <w:tr>
        <w:tc>
          <w:tcPr>
            <w:tcW w:type="dxa" w:w="1958"/>
          </w:tcPr>
          <w:p>
            <w:r>
              <w:rPr>
                <w:rFonts w:ascii="Poppins" w:hAnsi="Poppins"/>
                <w:sz w:val="17"/>
              </w:rPr>
              <w:t>Phishing / credential theft</w:t>
            </w:r>
          </w:p>
        </w:tc>
        <w:tc>
          <w:tcPr>
            <w:tcW w:type="dxa" w:w="1958"/>
          </w:tcPr>
          <w:p>
            <w:r>
              <w:rPr>
                <w:rFonts w:ascii="Poppins" w:hAnsi="Poppins"/>
                <w:sz w:val="17"/>
              </w:rPr>
              <w:t>Fake email or login page</w:t>
            </w:r>
          </w:p>
        </w:tc>
        <w:tc>
          <w:tcPr>
            <w:tcW w:type="dxa" w:w="1958"/>
          </w:tcPr>
          <w:p>
            <w:r>
              <w:rPr>
                <w:rFonts w:ascii="Poppins" w:hAnsi="Poppins"/>
                <w:sz w:val="17"/>
              </w:rPr>
              <w:t>Compromised accounts and further attacks</w:t>
            </w:r>
          </w:p>
        </w:tc>
        <w:tc>
          <w:tcPr>
            <w:tcW w:type="dxa" w:w="1958"/>
          </w:tcPr>
          <w:p>
            <w:r>
              <w:rPr>
                <w:rFonts w:ascii="Poppins" w:hAnsi="Poppins"/>
                <w:sz w:val="17"/>
              </w:rPr>
              <w:t>High</w:t>
            </w:r>
          </w:p>
        </w:tc>
        <w:tc>
          <w:tcPr>
            <w:tcW w:type="dxa" w:w="1958"/>
          </w:tcPr>
          <w:p>
            <w:r>
              <w:rPr>
                <w:rFonts w:ascii="Poppins" w:hAnsi="Poppins"/>
                <w:sz w:val="17"/>
              </w:rPr>
              <w:t>Email security, training, MFA, phishing simulations</w:t>
            </w:r>
          </w:p>
        </w:tc>
      </w:tr>
      <w:tr>
        <w:tc>
          <w:tcPr>
            <w:tcW w:type="dxa" w:w="1958"/>
          </w:tcPr>
          <w:p>
            <w:r>
              <w:rPr>
                <w:rFonts w:ascii="Poppins" w:hAnsi="Poppins"/>
                <w:sz w:val="17"/>
              </w:rPr>
              <w:t>Insider misuse</w:t>
            </w:r>
          </w:p>
        </w:tc>
        <w:tc>
          <w:tcPr>
            <w:tcW w:type="dxa" w:w="1958"/>
          </w:tcPr>
          <w:p>
            <w:r>
              <w:rPr>
                <w:rFonts w:ascii="Poppins" w:hAnsi="Poppins"/>
                <w:sz w:val="17"/>
              </w:rPr>
              <w:t>Authorized user misuses access</w:t>
            </w:r>
          </w:p>
        </w:tc>
        <w:tc>
          <w:tcPr>
            <w:tcW w:type="dxa" w:w="1958"/>
          </w:tcPr>
          <w:p>
            <w:r>
              <w:rPr>
                <w:rFonts w:ascii="Poppins" w:hAnsi="Poppins"/>
                <w:sz w:val="17"/>
              </w:rPr>
              <w:t>Data leakage or unauthorized changes</w:t>
            </w:r>
          </w:p>
        </w:tc>
        <w:tc>
          <w:tcPr>
            <w:tcW w:type="dxa" w:w="1958"/>
          </w:tcPr>
          <w:p>
            <w:r>
              <w:rPr>
                <w:rFonts w:ascii="Poppins" w:hAnsi="Poppins"/>
                <w:sz w:val="17"/>
              </w:rPr>
              <w:t>High</w:t>
            </w:r>
          </w:p>
        </w:tc>
        <w:tc>
          <w:tcPr>
            <w:tcW w:type="dxa" w:w="1958"/>
          </w:tcPr>
          <w:p>
            <w:r>
              <w:rPr>
                <w:rFonts w:ascii="Poppins" w:hAnsi="Poppins"/>
                <w:sz w:val="17"/>
              </w:rPr>
              <w:t>Least privilege, DLP, logging, separation of duties</w:t>
            </w:r>
          </w:p>
        </w:tc>
      </w:tr>
      <w:tr>
        <w:tc>
          <w:tcPr>
            <w:tcW w:type="dxa" w:w="1958"/>
          </w:tcPr>
          <w:p>
            <w:r>
              <w:rPr>
                <w:rFonts w:ascii="Poppins" w:hAnsi="Poppins"/>
                <w:sz w:val="17"/>
              </w:rPr>
              <w:t>DDoS attack</w:t>
            </w:r>
          </w:p>
        </w:tc>
        <w:tc>
          <w:tcPr>
            <w:tcW w:type="dxa" w:w="1958"/>
          </w:tcPr>
          <w:p>
            <w:r>
              <w:rPr>
                <w:rFonts w:ascii="Poppins" w:hAnsi="Poppins"/>
                <w:sz w:val="17"/>
              </w:rPr>
              <w:t>Traffic overwhelms public services</w:t>
            </w:r>
          </w:p>
        </w:tc>
        <w:tc>
          <w:tcPr>
            <w:tcW w:type="dxa" w:w="1958"/>
          </w:tcPr>
          <w:p>
            <w:r>
              <w:rPr>
                <w:rFonts w:ascii="Poppins" w:hAnsi="Poppins"/>
                <w:sz w:val="17"/>
              </w:rPr>
              <w:t>Website/portal unavailability</w:t>
            </w:r>
          </w:p>
        </w:tc>
        <w:tc>
          <w:tcPr>
            <w:tcW w:type="dxa" w:w="1958"/>
          </w:tcPr>
          <w:p>
            <w:r>
              <w:rPr>
                <w:rFonts w:ascii="Poppins" w:hAnsi="Poppins"/>
                <w:sz w:val="17"/>
              </w:rPr>
              <w:t>High</w:t>
            </w:r>
          </w:p>
        </w:tc>
        <w:tc>
          <w:tcPr>
            <w:tcW w:type="dxa" w:w="1958"/>
          </w:tcPr>
          <w:p>
            <w:r>
              <w:rPr>
                <w:rFonts w:ascii="Poppins" w:hAnsi="Poppins"/>
                <w:sz w:val="17"/>
              </w:rPr>
              <w:t>DDoS protection, CDN, rate limiting</w:t>
            </w:r>
          </w:p>
        </w:tc>
      </w:tr>
      <w:tr>
        <w:tc>
          <w:tcPr>
            <w:tcW w:type="dxa" w:w="1958"/>
          </w:tcPr>
          <w:p>
            <w:r>
              <w:rPr>
                <w:rFonts w:ascii="Poppins" w:hAnsi="Poppins"/>
                <w:sz w:val="17"/>
              </w:rPr>
              <w:t>Unpatched vulnerability</w:t>
            </w:r>
          </w:p>
        </w:tc>
        <w:tc>
          <w:tcPr>
            <w:tcW w:type="dxa" w:w="1958"/>
          </w:tcPr>
          <w:p>
            <w:r>
              <w:rPr>
                <w:rFonts w:ascii="Poppins" w:hAnsi="Poppins"/>
                <w:sz w:val="17"/>
              </w:rPr>
              <w:t>Known weakness remains unpatched</w:t>
            </w:r>
          </w:p>
        </w:tc>
        <w:tc>
          <w:tcPr>
            <w:tcW w:type="dxa" w:w="1958"/>
          </w:tcPr>
          <w:p>
            <w:r>
              <w:rPr>
                <w:rFonts w:ascii="Poppins" w:hAnsi="Poppins"/>
                <w:sz w:val="17"/>
              </w:rPr>
              <w:t>Remote compromise or malware</w:t>
            </w:r>
          </w:p>
        </w:tc>
        <w:tc>
          <w:tcPr>
            <w:tcW w:type="dxa" w:w="1958"/>
          </w:tcPr>
          <w:p>
            <w:r>
              <w:rPr>
                <w:rFonts w:ascii="Poppins" w:hAnsi="Poppins"/>
                <w:sz w:val="17"/>
              </w:rPr>
              <w:t>High</w:t>
            </w:r>
          </w:p>
        </w:tc>
        <w:tc>
          <w:tcPr>
            <w:tcW w:type="dxa" w:w="1958"/>
          </w:tcPr>
          <w:p>
            <w:r>
              <w:rPr>
                <w:rFonts w:ascii="Poppins" w:hAnsi="Poppins"/>
                <w:sz w:val="17"/>
              </w:rPr>
              <w:t>Patch management and vulnerability scanning</w:t>
            </w:r>
          </w:p>
        </w:tc>
      </w:tr>
      <w:tr>
        <w:tc>
          <w:tcPr>
            <w:tcW w:type="dxa" w:w="1958"/>
          </w:tcPr>
          <w:p>
            <w:r>
              <w:rPr>
                <w:rFonts w:ascii="Poppins" w:hAnsi="Poppins"/>
                <w:sz w:val="17"/>
              </w:rPr>
              <w:t>Data loss</w:t>
            </w:r>
          </w:p>
        </w:tc>
        <w:tc>
          <w:tcPr>
            <w:tcW w:type="dxa" w:w="1958"/>
          </w:tcPr>
          <w:p>
            <w:r>
              <w:rPr>
                <w:rFonts w:ascii="Poppins" w:hAnsi="Poppins"/>
                <w:sz w:val="17"/>
              </w:rPr>
              <w:t>Deletion, hardware failure or corruption</w:t>
            </w:r>
          </w:p>
        </w:tc>
        <w:tc>
          <w:tcPr>
            <w:tcW w:type="dxa" w:w="1958"/>
          </w:tcPr>
          <w:p>
            <w:r>
              <w:rPr>
                <w:rFonts w:ascii="Poppins" w:hAnsi="Poppins"/>
                <w:sz w:val="17"/>
              </w:rPr>
              <w:t>Loss of academic/administrative records</w:t>
            </w:r>
          </w:p>
        </w:tc>
        <w:tc>
          <w:tcPr>
            <w:tcW w:type="dxa" w:w="1958"/>
          </w:tcPr>
          <w:p>
            <w:r>
              <w:rPr>
                <w:rFonts w:ascii="Poppins" w:hAnsi="Poppins"/>
                <w:sz w:val="17"/>
              </w:rPr>
              <w:t>Medium-High</w:t>
            </w:r>
          </w:p>
        </w:tc>
        <w:tc>
          <w:tcPr>
            <w:tcW w:type="dxa" w:w="1958"/>
          </w:tcPr>
          <w:p>
            <w:r>
              <w:rPr>
                <w:rFonts w:ascii="Poppins" w:hAnsi="Poppins"/>
                <w:sz w:val="17"/>
              </w:rPr>
              <w:t>3-2-1 backups, versioning and restore tests</w:t>
            </w:r>
          </w:p>
        </w:tc>
      </w:tr>
      <w:tr>
        <w:tc>
          <w:tcPr>
            <w:tcW w:type="dxa" w:w="1958"/>
          </w:tcPr>
          <w:p>
            <w:r>
              <w:rPr>
                <w:rFonts w:ascii="Poppins" w:hAnsi="Poppins"/>
                <w:sz w:val="17"/>
              </w:rPr>
              <w:t>Web application attack</w:t>
            </w:r>
          </w:p>
        </w:tc>
        <w:tc>
          <w:tcPr>
            <w:tcW w:type="dxa" w:w="1958"/>
          </w:tcPr>
          <w:p>
            <w:r>
              <w:rPr>
                <w:rFonts w:ascii="Poppins" w:hAnsi="Poppins"/>
                <w:sz w:val="17"/>
              </w:rPr>
              <w:t>SQL injection or authentication flaw</w:t>
            </w:r>
          </w:p>
        </w:tc>
        <w:tc>
          <w:tcPr>
            <w:tcW w:type="dxa" w:w="1958"/>
          </w:tcPr>
          <w:p>
            <w:r>
              <w:rPr>
                <w:rFonts w:ascii="Poppins" w:hAnsi="Poppins"/>
                <w:sz w:val="17"/>
              </w:rPr>
              <w:t>Database theft or system compromise</w:t>
            </w:r>
          </w:p>
        </w:tc>
        <w:tc>
          <w:tcPr>
            <w:tcW w:type="dxa" w:w="1958"/>
          </w:tcPr>
          <w:p>
            <w:r>
              <w:rPr>
                <w:rFonts w:ascii="Poppins" w:hAnsi="Poppins"/>
                <w:sz w:val="17"/>
              </w:rPr>
              <w:t>High / Critical</w:t>
            </w:r>
          </w:p>
        </w:tc>
        <w:tc>
          <w:tcPr>
            <w:tcW w:type="dxa" w:w="1958"/>
          </w:tcPr>
          <w:p>
            <w:r>
              <w:rPr>
                <w:rFonts w:ascii="Poppins" w:hAnsi="Poppins"/>
                <w:sz w:val="17"/>
              </w:rPr>
              <w:t>Secure coding, WAF, SAST/DAST, penetration testing</w:t>
            </w:r>
          </w:p>
        </w:tc>
      </w:tr>
      <w:tr>
        <w:tc>
          <w:tcPr>
            <w:tcW w:type="dxa" w:w="1958"/>
          </w:tcPr>
          <w:p>
            <w:r>
              <w:rPr>
                <w:rFonts w:ascii="Poppins" w:hAnsi="Poppins"/>
                <w:sz w:val="17"/>
              </w:rPr>
              <w:t>Physical device theft</w:t>
            </w:r>
          </w:p>
        </w:tc>
        <w:tc>
          <w:tcPr>
            <w:tcW w:type="dxa" w:w="1958"/>
          </w:tcPr>
          <w:p>
            <w:r>
              <w:rPr>
                <w:rFonts w:ascii="Poppins" w:hAnsi="Poppins"/>
                <w:sz w:val="17"/>
              </w:rPr>
              <w:t>Laptop, USB or lab device stolen</w:t>
            </w:r>
          </w:p>
        </w:tc>
        <w:tc>
          <w:tcPr>
            <w:tcW w:type="dxa" w:w="1958"/>
          </w:tcPr>
          <w:p>
            <w:r>
              <w:rPr>
                <w:rFonts w:ascii="Poppins" w:hAnsi="Poppins"/>
                <w:sz w:val="17"/>
              </w:rPr>
              <w:t>Data exposure and operational loss</w:t>
            </w:r>
          </w:p>
        </w:tc>
        <w:tc>
          <w:tcPr>
            <w:tcW w:type="dxa" w:w="1958"/>
          </w:tcPr>
          <w:p>
            <w:r>
              <w:rPr>
                <w:rFonts w:ascii="Poppins" w:hAnsi="Poppins"/>
                <w:sz w:val="17"/>
              </w:rPr>
              <w:t>Medium</w:t>
            </w:r>
          </w:p>
        </w:tc>
        <w:tc>
          <w:tcPr>
            <w:tcW w:type="dxa" w:w="1958"/>
          </w:tcPr>
          <w:p>
            <w:r>
              <w:rPr>
                <w:rFonts w:ascii="Poppins" w:hAnsi="Poppins"/>
                <w:sz w:val="17"/>
              </w:rPr>
              <w:t>Disk encryption, device tracking, physical controls</w:t>
            </w:r>
          </w:p>
        </w:tc>
      </w:tr>
    </w:tbl>
    <w:p>
      <w:pPr>
        <w:spacing w:after="100"/>
        <w:jc w:val="left"/>
      </w:pPr>
      <w:r>
        <w:rPr>
          <w:rFonts w:ascii="Poppins" w:hAnsi="Poppins"/>
          <w:b/>
          <w:i w:val="0"/>
          <w:sz w:val="28"/>
        </w:rPr>
        <w:t>6.1 Risk Priority</w:t>
      </w:r>
    </w:p>
    <w:p>
      <w:pPr>
        <w:pStyle w:val="ListBullet"/>
        <w:spacing w:after="60"/>
      </w:pPr>
      <w:r>
        <w:rPr>
          <w:rFonts w:ascii="Georgia" w:hAnsi="Georgia"/>
          <w:sz w:val="22"/>
        </w:rPr>
        <w:t>Very High: Immediate management attention and strong preventive/detective controls.</w:t>
      </w:r>
    </w:p>
    <w:p>
      <w:pPr>
        <w:pStyle w:val="ListBullet"/>
        <w:spacing w:after="60"/>
      </w:pPr>
      <w:r>
        <w:rPr>
          <w:rFonts w:ascii="Georgia" w:hAnsi="Georgia"/>
          <w:sz w:val="22"/>
        </w:rPr>
        <w:t>High: Address through planned security improvements and continuous monitoring.</w:t>
      </w:r>
    </w:p>
    <w:p>
      <w:pPr>
        <w:pStyle w:val="ListBullet"/>
        <w:spacing w:after="60"/>
      </w:pPr>
      <w:r>
        <w:rPr>
          <w:rFonts w:ascii="Georgia" w:hAnsi="Georgia"/>
          <w:sz w:val="22"/>
        </w:rPr>
        <w:t>Medium: Reduce risk where practical and monitor for changes.</w:t>
      </w:r>
    </w:p>
    <w:p>
      <w:pPr>
        <w:spacing w:after="100"/>
        <w:jc w:val="left"/>
      </w:pPr>
      <w:r>
        <w:rPr>
          <w:rFonts w:ascii="Poppins" w:hAnsi="Poppins"/>
          <w:b/>
          <w:i w:val="0"/>
          <w:sz w:val="36"/>
        </w:rPr>
        <w:t>7. Recommended Controls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Pr>
                <w:rFonts w:ascii="Poppins" w:hAnsi="Poppins"/>
                <w:b/>
                <w:sz w:val="18"/>
              </w:rPr>
              <w:t>Control Area</w:t>
            </w:r>
          </w:p>
        </w:tc>
        <w:tc>
          <w:tcPr>
            <w:tcW w:type="dxa" w:w="4896"/>
            <w:vAlign w:val="center"/>
            <w:shd w:fill="D9E2F3"/>
          </w:tcPr>
          <w:p>
            <w:r>
              <w:rPr>
                <w:rFonts w:ascii="Poppins" w:hAnsi="Poppins"/>
                <w:b/>
                <w:sz w:val="18"/>
              </w:rPr>
              <w:t>Recommended Control</w:t>
            </w:r>
          </w:p>
        </w:tc>
      </w:tr>
      <w:tr>
        <w:tc>
          <w:tcPr>
            <w:tcW w:type="dxa" w:w="4896"/>
          </w:tcPr>
          <w:p>
            <w:r>
              <w:rPr>
                <w:rFonts w:ascii="Poppins" w:hAnsi="Poppins"/>
                <w:sz w:val="17"/>
              </w:rPr>
              <w:t>Identity &amp; Access</w:t>
            </w:r>
          </w:p>
        </w:tc>
        <w:tc>
          <w:tcPr>
            <w:tcW w:type="dxa" w:w="4896"/>
          </w:tcPr>
          <w:p>
            <w:r>
              <w:rPr>
                <w:rFonts w:ascii="Poppins" w:hAnsi="Poppins"/>
                <w:sz w:val="17"/>
              </w:rPr>
              <w:t>MFA, strong passwords, RBAC, privileged access management and periodic access reviews</w:t>
            </w:r>
          </w:p>
        </w:tc>
      </w:tr>
      <w:tr>
        <w:tc>
          <w:tcPr>
            <w:tcW w:type="dxa" w:w="4896"/>
          </w:tcPr>
          <w:p>
            <w:r>
              <w:rPr>
                <w:rFonts w:ascii="Poppins" w:hAnsi="Poppins"/>
                <w:sz w:val="17"/>
              </w:rPr>
              <w:t>Network Security</w:t>
            </w:r>
          </w:p>
        </w:tc>
        <w:tc>
          <w:tcPr>
            <w:tcW w:type="dxa" w:w="4896"/>
          </w:tcPr>
          <w:p>
            <w:r>
              <w:rPr>
                <w:rFonts w:ascii="Poppins" w:hAnsi="Poppins"/>
                <w:sz w:val="17"/>
              </w:rPr>
              <w:t>Separate student, lab, administrative and server networks; use firewalls, IDS/IPS, secure Wi-Fi and VPN</w:t>
            </w:r>
          </w:p>
        </w:tc>
      </w:tr>
      <w:tr>
        <w:tc>
          <w:tcPr>
            <w:tcW w:type="dxa" w:w="4896"/>
          </w:tcPr>
          <w:p>
            <w:r>
              <w:rPr>
                <w:rFonts w:ascii="Poppins" w:hAnsi="Poppins"/>
                <w:sz w:val="17"/>
              </w:rPr>
              <w:t>Endpoint Security</w:t>
            </w:r>
          </w:p>
        </w:tc>
        <w:tc>
          <w:tcPr>
            <w:tcW w:type="dxa" w:w="4896"/>
          </w:tcPr>
          <w:p>
            <w:r>
              <w:rPr>
                <w:rFonts w:ascii="Poppins" w:hAnsi="Poppins"/>
                <w:sz w:val="17"/>
              </w:rPr>
              <w:t>Managed EDR/antivirus, regular patching, software controls and removable-media controls</w:t>
            </w:r>
          </w:p>
        </w:tc>
      </w:tr>
      <w:tr>
        <w:tc>
          <w:tcPr>
            <w:tcW w:type="dxa" w:w="4896"/>
          </w:tcPr>
          <w:p>
            <w:r>
              <w:rPr>
                <w:rFonts w:ascii="Poppins" w:hAnsi="Poppins"/>
                <w:sz w:val="17"/>
              </w:rPr>
              <w:t>Data Protection</w:t>
            </w:r>
          </w:p>
        </w:tc>
        <w:tc>
          <w:tcPr>
            <w:tcW w:type="dxa" w:w="4896"/>
          </w:tcPr>
          <w:p>
            <w:r>
              <w:rPr>
                <w:rFonts w:ascii="Poppins" w:hAnsi="Poppins"/>
                <w:sz w:val="17"/>
              </w:rPr>
              <w:t>Encryption at rest/in transit, data classification, retention and access rules</w:t>
            </w:r>
          </w:p>
        </w:tc>
      </w:tr>
      <w:tr>
        <w:tc>
          <w:tcPr>
            <w:tcW w:type="dxa" w:w="4896"/>
          </w:tcPr>
          <w:p>
            <w:r>
              <w:rPr>
                <w:rFonts w:ascii="Poppins" w:hAnsi="Poppins"/>
                <w:sz w:val="17"/>
              </w:rPr>
              <w:t>Backup &amp; Recovery</w:t>
            </w:r>
          </w:p>
        </w:tc>
        <w:tc>
          <w:tcPr>
            <w:tcW w:type="dxa" w:w="4896"/>
          </w:tcPr>
          <w:p>
            <w:r>
              <w:rPr>
                <w:rFonts w:ascii="Poppins" w:hAnsi="Poppins"/>
                <w:sz w:val="17"/>
              </w:rPr>
              <w:t>3-2-1 backups, isolated copy and regular restoration tests</w:t>
            </w:r>
          </w:p>
        </w:tc>
      </w:tr>
      <w:tr>
        <w:tc>
          <w:tcPr>
            <w:tcW w:type="dxa" w:w="4896"/>
          </w:tcPr>
          <w:p>
            <w:r>
              <w:rPr>
                <w:rFonts w:ascii="Poppins" w:hAnsi="Poppins"/>
                <w:sz w:val="17"/>
              </w:rPr>
              <w:t>Email Security</w:t>
            </w:r>
          </w:p>
        </w:tc>
        <w:tc>
          <w:tcPr>
            <w:tcW w:type="dxa" w:w="4896"/>
          </w:tcPr>
          <w:p>
            <w:r>
              <w:rPr>
                <w:rFonts w:ascii="Poppins" w:hAnsi="Poppins"/>
                <w:sz w:val="17"/>
              </w:rPr>
              <w:t>Anti-phishing, attachment scanning, SPF/DKIM/DMARC and suspicious-login detection</w:t>
            </w:r>
          </w:p>
        </w:tc>
      </w:tr>
      <w:tr>
        <w:tc>
          <w:tcPr>
            <w:tcW w:type="dxa" w:w="4896"/>
          </w:tcPr>
          <w:p>
            <w:r>
              <w:rPr>
                <w:rFonts w:ascii="Poppins" w:hAnsi="Poppins"/>
                <w:sz w:val="17"/>
              </w:rPr>
              <w:t>Security Monitoring</w:t>
            </w:r>
          </w:p>
        </w:tc>
        <w:tc>
          <w:tcPr>
            <w:tcW w:type="dxa" w:w="4896"/>
          </w:tcPr>
          <w:p>
            <w:r>
              <w:rPr>
                <w:rFonts w:ascii="Poppins" w:hAnsi="Poppins"/>
                <w:sz w:val="17"/>
              </w:rPr>
              <w:t>Centralized SIEM and alerts for authentication, privilege, database and data-transfer anomalies</w:t>
            </w:r>
          </w:p>
        </w:tc>
      </w:tr>
      <w:tr>
        <w:tc>
          <w:tcPr>
            <w:tcW w:type="dxa" w:w="4896"/>
          </w:tcPr>
          <w:p>
            <w:r>
              <w:rPr>
                <w:rFonts w:ascii="Poppins" w:hAnsi="Poppins"/>
                <w:sz w:val="17"/>
              </w:rPr>
              <w:t>Secure Development</w:t>
            </w:r>
          </w:p>
        </w:tc>
        <w:tc>
          <w:tcPr>
            <w:tcW w:type="dxa" w:w="4896"/>
          </w:tcPr>
          <w:p>
            <w:r>
              <w:rPr>
                <w:rFonts w:ascii="Poppins" w:hAnsi="Poppins"/>
                <w:sz w:val="17"/>
              </w:rPr>
              <w:t>Code review, dependency scanning, SAST/DAST, penetration testing and secure API authentication</w:t>
            </w:r>
          </w:p>
        </w:tc>
      </w:tr>
      <w:tr>
        <w:tc>
          <w:tcPr>
            <w:tcW w:type="dxa" w:w="4896"/>
          </w:tcPr>
          <w:p>
            <w:r>
              <w:rPr>
                <w:rFonts w:ascii="Poppins" w:hAnsi="Poppins"/>
                <w:sz w:val="17"/>
              </w:rPr>
              <w:t>Vulnerability Management</w:t>
            </w:r>
          </w:p>
        </w:tc>
        <w:tc>
          <w:tcPr>
            <w:tcW w:type="dxa" w:w="4896"/>
          </w:tcPr>
          <w:p>
            <w:r>
              <w:rPr>
                <w:rFonts w:ascii="Poppins" w:hAnsi="Poppins"/>
                <w:sz w:val="17"/>
              </w:rPr>
              <w:t>Asset inventory, vulnerability scanning and risk-based patch priorities</w:t>
            </w:r>
          </w:p>
        </w:tc>
      </w:tr>
      <w:tr>
        <w:tc>
          <w:tcPr>
            <w:tcW w:type="dxa" w:w="4896"/>
          </w:tcPr>
          <w:p>
            <w:r>
              <w:rPr>
                <w:rFonts w:ascii="Poppins" w:hAnsi="Poppins"/>
                <w:sz w:val="17"/>
              </w:rPr>
              <w:t>Physical Security</w:t>
            </w:r>
          </w:p>
        </w:tc>
        <w:tc>
          <w:tcPr>
            <w:tcW w:type="dxa" w:w="4896"/>
          </w:tcPr>
          <w:p>
            <w:r>
              <w:rPr>
                <w:rFonts w:ascii="Poppins" w:hAnsi="Poppins"/>
                <w:sz w:val="17"/>
              </w:rPr>
              <w:t>Restricted server/lab access, access cards/CCTV where appropriate and device protection</w:t>
            </w:r>
          </w:p>
        </w:tc>
      </w:tr>
      <w:tr>
        <w:tc>
          <w:tcPr>
            <w:tcW w:type="dxa" w:w="4896"/>
          </w:tcPr>
          <w:p>
            <w:r>
              <w:rPr>
                <w:rFonts w:ascii="Poppins" w:hAnsi="Poppins"/>
                <w:sz w:val="17"/>
              </w:rPr>
              <w:t>Security Awareness</w:t>
            </w:r>
          </w:p>
        </w:tc>
        <w:tc>
          <w:tcPr>
            <w:tcW w:type="dxa" w:w="4896"/>
          </w:tcPr>
          <w:p>
            <w:r>
              <w:rPr>
                <w:rFonts w:ascii="Poppins" w:hAnsi="Poppins"/>
                <w:sz w:val="17"/>
              </w:rPr>
              <w:t>Training students, faculty and staff on phishing, privacy, passwords and incident reporting</w:t>
            </w:r>
          </w:p>
        </w:tc>
      </w:tr>
      <w:tr>
        <w:tc>
          <w:tcPr>
            <w:tcW w:type="dxa" w:w="4896"/>
          </w:tcPr>
          <w:p>
            <w:r>
              <w:rPr>
                <w:rFonts w:ascii="Poppins" w:hAnsi="Poppins"/>
                <w:sz w:val="17"/>
              </w:rPr>
              <w:t>Incident Response</w:t>
            </w:r>
          </w:p>
        </w:tc>
        <w:tc>
          <w:tcPr>
            <w:tcW w:type="dxa" w:w="4896"/>
          </w:tcPr>
          <w:p>
            <w:r>
              <w:rPr>
                <w:rFonts w:ascii="Poppins" w:hAnsi="Poppins"/>
                <w:sz w:val="17"/>
              </w:rPr>
              <w:t>Documented detection, containment, eradication, recovery, notification and lessons learned</w:t>
            </w:r>
          </w:p>
        </w:tc>
      </w:tr>
      <w:tr>
        <w:tc>
          <w:tcPr>
            <w:tcW w:type="dxa" w:w="4896"/>
          </w:tcPr>
          <w:p>
            <w:r>
              <w:rPr>
                <w:rFonts w:ascii="Poppins" w:hAnsi="Poppins"/>
                <w:sz w:val="17"/>
              </w:rPr>
              <w:t>Third-Party Risk</w:t>
            </w:r>
          </w:p>
        </w:tc>
        <w:tc>
          <w:tcPr>
            <w:tcW w:type="dxa" w:w="4896"/>
          </w:tcPr>
          <w:p>
            <w:r>
              <w:rPr>
                <w:rFonts w:ascii="Poppins" w:hAnsi="Poppins"/>
                <w:sz w:val="17"/>
              </w:rPr>
              <w:t>Vendor assessment, minimum access and appropriate security/breach-notification requirements</w:t>
            </w:r>
          </w:p>
        </w:tc>
      </w:tr>
    </w:tbl>
    <w:p>
      <w:pPr>
        <w:spacing w:after="100"/>
        <w:jc w:val="left"/>
      </w:pPr>
      <w:r>
        <w:rPr>
          <w:rFonts w:ascii="Poppins" w:hAnsi="Poppins"/>
          <w:b/>
          <w:i w:val="0"/>
          <w:sz w:val="36"/>
        </w:rPr>
        <w:t>8. Security Monitoring and Incident Response</w:t>
      </w:r>
    </w:p>
    <w:p>
      <w:pPr>
        <w:spacing w:after="120"/>
        <w:jc w:val="left"/>
      </w:pPr>
      <w:r>
        <w:rPr>
          <w:rFonts w:ascii="Georgia" w:hAnsi="Georgia"/>
          <w:b w:val="0"/>
          <w:i w:val="0"/>
          <w:sz w:val="22"/>
        </w:rPr>
        <w:t>Because a university has a large and changing user population, prevention alone is not sufficient. SOU/SOCCA should combine preventive controls with continuous detection and response.</w:t>
      </w:r>
    </w:p>
    <w:p>
      <w:pPr>
        <w:pStyle w:val="ListBullet"/>
        <w:spacing w:after="60"/>
      </w:pPr>
      <w:r>
        <w:rPr>
          <w:rFonts w:ascii="Georgia" w:hAnsi="Georgia"/>
          <w:sz w:val="22"/>
        </w:rPr>
        <w:t>Monitor login failures, unusual locations and impossible-travel events.</w:t>
      </w:r>
    </w:p>
    <w:p>
      <w:pPr>
        <w:pStyle w:val="ListBullet"/>
        <w:spacing w:after="60"/>
      </w:pPr>
      <w:r>
        <w:rPr>
          <w:rFonts w:ascii="Georgia" w:hAnsi="Georgia"/>
          <w:sz w:val="22"/>
        </w:rPr>
        <w:t>Alert on privilege escalation and unusual administrator activity.</w:t>
      </w:r>
    </w:p>
    <w:p>
      <w:pPr>
        <w:pStyle w:val="ListBullet"/>
        <w:spacing w:after="60"/>
      </w:pPr>
      <w:r>
        <w:rPr>
          <w:rFonts w:ascii="Georgia" w:hAnsi="Georgia"/>
          <w:sz w:val="22"/>
        </w:rPr>
        <w:t>Monitor access to sensitive student, examination and financial databases.</w:t>
      </w:r>
    </w:p>
    <w:p>
      <w:pPr>
        <w:pStyle w:val="ListBullet"/>
        <w:spacing w:after="60"/>
      </w:pPr>
      <w:r>
        <w:rPr>
          <w:rFonts w:ascii="Georgia" w:hAnsi="Georgia"/>
          <w:sz w:val="22"/>
        </w:rPr>
        <w:t>Detect unusual file encryption or mass file changes that may indicate ransomware.</w:t>
      </w:r>
    </w:p>
    <w:p>
      <w:pPr>
        <w:pStyle w:val="ListBullet"/>
        <w:spacing w:after="60"/>
      </w:pPr>
      <w:r>
        <w:rPr>
          <w:rFonts w:ascii="Georgia" w:hAnsi="Georgia"/>
          <w:sz w:val="22"/>
        </w:rPr>
        <w:t>Monitor large outbound data transfers and suspicious cloud activity.</w:t>
      </w:r>
    </w:p>
    <w:p>
      <w:pPr>
        <w:pStyle w:val="ListBullet"/>
        <w:spacing w:after="60"/>
      </w:pPr>
      <w:r>
        <w:rPr>
          <w:rFonts w:ascii="Georgia" w:hAnsi="Georgia"/>
          <w:sz w:val="22"/>
        </w:rPr>
        <w:t>Maintain centralized logs with appropriate retention and access controls.</w:t>
      </w:r>
    </w:p>
    <w:p>
      <w:pPr>
        <w:pStyle w:val="ListBullet"/>
        <w:spacing w:after="60"/>
      </w:pPr>
      <w:r>
        <w:rPr>
          <w:rFonts w:ascii="Georgia" w:hAnsi="Georgia"/>
          <w:sz w:val="22"/>
        </w:rPr>
        <w:t>Define escalation procedures for IT/security, management and relevant authorities.</w:t>
      </w:r>
    </w:p>
    <w:p>
      <w:pPr>
        <w:spacing w:after="100"/>
        <w:jc w:val="left"/>
      </w:pPr>
      <w:r>
        <w:rPr>
          <w:rFonts w:ascii="Poppins" w:hAnsi="Poppins"/>
          <w:b/>
          <w:i w:val="0"/>
          <w:sz w:val="28"/>
        </w:rPr>
        <w:t>8.1 Incident Response Lifecycle</w:t>
      </w:r>
    </w:p>
    <w:p>
      <w:pPr>
        <w:spacing w:after="120"/>
        <w:jc w:val="left"/>
      </w:pPr>
      <w:r>
        <w:rPr>
          <w:rFonts w:ascii="Georgia" w:hAnsi="Georgia"/>
          <w:b w:val="0"/>
          <w:i w:val="0"/>
          <w:sz w:val="22"/>
        </w:rPr>
        <w:t>Preparation → Detection → Containment → Eradication → Recovery → Notification → Lessons Learned.</w:t>
      </w:r>
    </w:p>
    <w:p>
      <w:pPr>
        <w:spacing w:after="120"/>
        <w:jc w:val="left"/>
      </w:pPr>
      <w:r>
        <w:rPr>
          <w:rFonts w:ascii="Georgia" w:hAnsi="Georgia"/>
          <w:b w:val="0"/>
          <w:i w:val="0"/>
          <w:sz w:val="22"/>
        </w:rPr>
        <w:t>For example, if ransomware is detected on a laboratory computer, the device should be isolated immediately, compromised credentials should be disabled or reset, the scope investigated, clean backups verified, systems restored safely and lessons documented.</w:t>
      </w:r>
    </w:p>
    <w:p>
      <w:pPr>
        <w:spacing w:after="100"/>
        <w:jc w:val="left"/>
      </w:pPr>
      <w:r>
        <w:rPr>
          <w:rFonts w:ascii="Poppins" w:hAnsi="Poppins"/>
          <w:b/>
          <w:i w:val="0"/>
          <w:sz w:val="36"/>
        </w:rPr>
        <w:t>9. Governance and Security Policies</w:t>
      </w:r>
    </w:p>
    <w:p>
      <w:pPr>
        <w:spacing w:after="120"/>
        <w:jc w:val="left"/>
      </w:pPr>
      <w:r>
        <w:rPr>
          <w:rFonts w:ascii="Georgia" w:hAnsi="Georgia"/>
          <w:b w:val="0"/>
          <w:i w:val="0"/>
          <w:sz w:val="22"/>
        </w:rPr>
        <w:t>Technology controls are most effective when supported by clear policies and accountability. The university should maintain policies covering acceptable use, password and MFA requirements, data classification, access control, backup and recovery, incident response, privacy, remote access, vendor security and secure disposal.</w:t>
      </w:r>
    </w:p>
    <w:p>
      <w:pPr>
        <w:pStyle w:val="ListBullet"/>
        <w:spacing w:after="60"/>
      </w:pPr>
      <w:r>
        <w:rPr>
          <w:rFonts w:ascii="Georgia" w:hAnsi="Georgia"/>
          <w:sz w:val="22"/>
        </w:rPr>
        <w:t>Assign clear ownership for critical information assets.</w:t>
      </w:r>
    </w:p>
    <w:p>
      <w:pPr>
        <w:pStyle w:val="ListBullet"/>
        <w:spacing w:after="60"/>
      </w:pPr>
      <w:r>
        <w:rPr>
          <w:rFonts w:ascii="Georgia" w:hAnsi="Georgia"/>
          <w:sz w:val="22"/>
        </w:rPr>
        <w:t>Conduct periodic risk assessments and security audits.</w:t>
      </w:r>
    </w:p>
    <w:p>
      <w:pPr>
        <w:pStyle w:val="ListBullet"/>
        <w:spacing w:after="60"/>
      </w:pPr>
      <w:r>
        <w:rPr>
          <w:rFonts w:ascii="Georgia" w:hAnsi="Georgia"/>
          <w:sz w:val="22"/>
        </w:rPr>
        <w:t>Review user access when students or employees change roles or leave.</w:t>
      </w:r>
    </w:p>
    <w:p>
      <w:pPr>
        <w:pStyle w:val="ListBullet"/>
        <w:spacing w:after="60"/>
      </w:pPr>
      <w:r>
        <w:rPr>
          <w:rFonts w:ascii="Georgia" w:hAnsi="Georgia"/>
          <w:sz w:val="22"/>
        </w:rPr>
        <w:t>Maintain a current inventory of hardware, software, cloud services and data stores.</w:t>
      </w:r>
    </w:p>
    <w:p>
      <w:pPr>
        <w:pStyle w:val="ListBullet"/>
        <w:spacing w:after="60"/>
      </w:pPr>
      <w:r>
        <w:rPr>
          <w:rFonts w:ascii="Georgia" w:hAnsi="Georgia"/>
          <w:sz w:val="22"/>
        </w:rPr>
        <w:t>Test incident-response and disaster-recovery plans through tabletop exercises.</w:t>
      </w:r>
    </w:p>
    <w:p>
      <w:pPr>
        <w:pStyle w:val="ListBullet"/>
        <w:spacing w:after="60"/>
      </w:pPr>
      <w:r>
        <w:rPr>
          <w:rFonts w:ascii="Georgia" w:hAnsi="Georgia"/>
          <w:sz w:val="22"/>
        </w:rPr>
        <w:t>Report significant security incidents through an established escalation process.</w:t>
      </w:r>
    </w:p>
    <w:p>
      <w:pPr>
        <w:spacing w:after="100"/>
        <w:jc w:val="left"/>
      </w:pPr>
      <w:r>
        <w:rPr>
          <w:rFonts w:ascii="Poppins" w:hAnsi="Poppins"/>
          <w:b/>
          <w:i w:val="0"/>
          <w:sz w:val="36"/>
        </w:rPr>
        <w:t>10. Asset–Threat–Vulnerability Mapping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r>
              <w:rPr>
                <w:rFonts w:ascii="Poppins" w:hAnsi="Poppins"/>
                <w:b/>
                <w:sz w:val="18"/>
              </w:rPr>
              <w:t>Asset</w:t>
            </w:r>
          </w:p>
        </w:tc>
        <w:tc>
          <w:tcPr>
            <w:tcW w:type="dxa" w:w="2448"/>
            <w:vAlign w:val="center"/>
            <w:shd w:fill="D9E2F3"/>
          </w:tcPr>
          <w:p>
            <w:r>
              <w:rPr>
                <w:rFonts w:ascii="Poppins" w:hAnsi="Poppins"/>
                <w:b/>
                <w:sz w:val="18"/>
              </w:rPr>
              <w:t>Threat</w:t>
            </w:r>
          </w:p>
        </w:tc>
        <w:tc>
          <w:tcPr>
            <w:tcW w:type="dxa" w:w="2448"/>
            <w:vAlign w:val="center"/>
            <w:shd w:fill="D9E2F3"/>
          </w:tcPr>
          <w:p>
            <w:r>
              <w:rPr>
                <w:rFonts w:ascii="Poppins" w:hAnsi="Poppins"/>
                <w:b/>
                <w:sz w:val="18"/>
              </w:rPr>
              <w:t>Vulnerability</w:t>
            </w:r>
          </w:p>
        </w:tc>
        <w:tc>
          <w:tcPr>
            <w:tcW w:type="dxa" w:w="2448"/>
            <w:vAlign w:val="center"/>
            <w:shd w:fill="D9E2F3"/>
          </w:tcPr>
          <w:p>
            <w:r>
              <w:rPr>
                <w:rFonts w:ascii="Poppins" w:hAnsi="Poppins"/>
                <w:b/>
                <w:sz w:val="18"/>
              </w:rPr>
              <w:t>Risk</w:t>
            </w:r>
          </w:p>
        </w:tc>
      </w:tr>
      <w:tr>
        <w:tc>
          <w:tcPr>
            <w:tcW w:type="dxa" w:w="2448"/>
          </w:tcPr>
          <w:p>
            <w:r>
              <w:rPr>
                <w:rFonts w:ascii="Poppins" w:hAnsi="Poppins"/>
                <w:sz w:val="17"/>
              </w:rPr>
              <w:t>Student database</w:t>
            </w:r>
          </w:p>
        </w:tc>
        <w:tc>
          <w:tcPr>
            <w:tcW w:type="dxa" w:w="2448"/>
          </w:tcPr>
          <w:p>
            <w:r>
              <w:rPr>
                <w:rFonts w:ascii="Poppins" w:hAnsi="Poppins"/>
                <w:sz w:val="17"/>
              </w:rPr>
              <w:t>Data breach / unauthorized access</w:t>
            </w:r>
          </w:p>
        </w:tc>
        <w:tc>
          <w:tcPr>
            <w:tcW w:type="dxa" w:w="2448"/>
          </w:tcPr>
          <w:p>
            <w:r>
              <w:rPr>
                <w:rFonts w:ascii="Poppins" w:hAnsi="Poppins"/>
                <w:sz w:val="17"/>
              </w:rPr>
              <w:t>Weak access control or compromised credentials</w:t>
            </w:r>
          </w:p>
        </w:tc>
        <w:tc>
          <w:tcPr>
            <w:tcW w:type="dxa" w:w="2448"/>
          </w:tcPr>
          <w:p>
            <w:r>
              <w:rPr>
                <w:rFonts w:ascii="Poppins" w:hAnsi="Poppins"/>
                <w:sz w:val="17"/>
              </w:rPr>
              <w:t>Critical</w:t>
            </w:r>
          </w:p>
        </w:tc>
      </w:tr>
      <w:tr>
        <w:tc>
          <w:tcPr>
            <w:tcW w:type="dxa" w:w="2448"/>
          </w:tcPr>
          <w:p>
            <w:r>
              <w:rPr>
                <w:rFonts w:ascii="Poppins" w:hAnsi="Poppins"/>
                <w:sz w:val="17"/>
              </w:rPr>
              <w:t>Examination system</w:t>
            </w:r>
          </w:p>
        </w:tc>
        <w:tc>
          <w:tcPr>
            <w:tcW w:type="dxa" w:w="2448"/>
          </w:tcPr>
          <w:p>
            <w:r>
              <w:rPr>
                <w:rFonts w:ascii="Poppins" w:hAnsi="Poppins"/>
                <w:sz w:val="17"/>
              </w:rPr>
              <w:t>Unauthorized modification / ransomware</w:t>
            </w:r>
          </w:p>
        </w:tc>
        <w:tc>
          <w:tcPr>
            <w:tcW w:type="dxa" w:w="2448"/>
          </w:tcPr>
          <w:p>
            <w:r>
              <w:rPr>
                <w:rFonts w:ascii="Poppins" w:hAnsi="Poppins"/>
                <w:sz w:val="17"/>
              </w:rPr>
              <w:t>Excessive privileges, weak monitoring</w:t>
            </w:r>
          </w:p>
        </w:tc>
        <w:tc>
          <w:tcPr>
            <w:tcW w:type="dxa" w:w="2448"/>
          </w:tcPr>
          <w:p>
            <w:r>
              <w:rPr>
                <w:rFonts w:ascii="Poppins" w:hAnsi="Poppins"/>
                <w:sz w:val="17"/>
              </w:rPr>
              <w:t>Critical</w:t>
            </w:r>
          </w:p>
        </w:tc>
      </w:tr>
      <w:tr>
        <w:tc>
          <w:tcPr>
            <w:tcW w:type="dxa" w:w="2448"/>
          </w:tcPr>
          <w:p>
            <w:r>
              <w:rPr>
                <w:rFonts w:ascii="Poppins" w:hAnsi="Poppins"/>
                <w:sz w:val="17"/>
              </w:rPr>
              <w:t>University email</w:t>
            </w:r>
          </w:p>
        </w:tc>
        <w:tc>
          <w:tcPr>
            <w:tcW w:type="dxa" w:w="2448"/>
          </w:tcPr>
          <w:p>
            <w:r>
              <w:rPr>
                <w:rFonts w:ascii="Poppins" w:hAnsi="Poppins"/>
                <w:sz w:val="17"/>
              </w:rPr>
              <w:t>Phishing / account takeover</w:t>
            </w:r>
          </w:p>
        </w:tc>
        <w:tc>
          <w:tcPr>
            <w:tcW w:type="dxa" w:w="2448"/>
          </w:tcPr>
          <w:p>
            <w:r>
              <w:rPr>
                <w:rFonts w:ascii="Poppins" w:hAnsi="Poppins"/>
                <w:sz w:val="17"/>
              </w:rPr>
              <w:t>Weak password or lack of MFA</w:t>
            </w:r>
          </w:p>
        </w:tc>
        <w:tc>
          <w:tcPr>
            <w:tcW w:type="dxa" w:w="2448"/>
          </w:tcPr>
          <w:p>
            <w:r>
              <w:rPr>
                <w:rFonts w:ascii="Poppins" w:hAnsi="Poppins"/>
                <w:sz w:val="17"/>
              </w:rPr>
              <w:t>High</w:t>
            </w:r>
          </w:p>
        </w:tc>
      </w:tr>
      <w:tr>
        <w:tc>
          <w:tcPr>
            <w:tcW w:type="dxa" w:w="2448"/>
          </w:tcPr>
          <w:p>
            <w:r>
              <w:rPr>
                <w:rFonts w:ascii="Poppins" w:hAnsi="Poppins"/>
                <w:sz w:val="17"/>
              </w:rPr>
              <w:t>Library/e-library</w:t>
            </w:r>
          </w:p>
        </w:tc>
        <w:tc>
          <w:tcPr>
            <w:tcW w:type="dxa" w:w="2448"/>
          </w:tcPr>
          <w:p>
            <w:r>
              <w:rPr>
                <w:rFonts w:ascii="Poppins" w:hAnsi="Poppins"/>
                <w:sz w:val="17"/>
              </w:rPr>
              <w:t>Account takeover / data exposure</w:t>
            </w:r>
          </w:p>
        </w:tc>
        <w:tc>
          <w:tcPr>
            <w:tcW w:type="dxa" w:w="2448"/>
          </w:tcPr>
          <w:p>
            <w:r>
              <w:rPr>
                <w:rFonts w:ascii="Poppins" w:hAnsi="Poppins"/>
                <w:sz w:val="17"/>
              </w:rPr>
              <w:t>Weak authentication or session management</w:t>
            </w:r>
          </w:p>
        </w:tc>
        <w:tc>
          <w:tcPr>
            <w:tcW w:type="dxa" w:w="2448"/>
          </w:tcPr>
          <w:p>
            <w:r>
              <w:rPr>
                <w:rFonts w:ascii="Poppins" w:hAnsi="Poppins"/>
                <w:sz w:val="17"/>
              </w:rPr>
              <w:t>High</w:t>
            </w:r>
          </w:p>
        </w:tc>
      </w:tr>
      <w:tr>
        <w:tc>
          <w:tcPr>
            <w:tcW w:type="dxa" w:w="2448"/>
          </w:tcPr>
          <w:p>
            <w:r>
              <w:rPr>
                <w:rFonts w:ascii="Poppins" w:hAnsi="Poppins"/>
                <w:sz w:val="17"/>
              </w:rPr>
              <w:t>Laboratory computers</w:t>
            </w:r>
          </w:p>
        </w:tc>
        <w:tc>
          <w:tcPr>
            <w:tcW w:type="dxa" w:w="2448"/>
          </w:tcPr>
          <w:p>
            <w:r>
              <w:rPr>
                <w:rFonts w:ascii="Poppins" w:hAnsi="Poppins"/>
                <w:sz w:val="17"/>
              </w:rPr>
              <w:t>Ransomware / malware</w:t>
            </w:r>
          </w:p>
        </w:tc>
        <w:tc>
          <w:tcPr>
            <w:tcW w:type="dxa" w:w="2448"/>
          </w:tcPr>
          <w:p>
            <w:r>
              <w:rPr>
                <w:rFonts w:ascii="Poppins" w:hAnsi="Poppins"/>
                <w:sz w:val="17"/>
              </w:rPr>
              <w:t>Unpatched software or unsafe USB devices</w:t>
            </w:r>
          </w:p>
        </w:tc>
        <w:tc>
          <w:tcPr>
            <w:tcW w:type="dxa" w:w="2448"/>
          </w:tcPr>
          <w:p>
            <w:r>
              <w:rPr>
                <w:rFonts w:ascii="Poppins" w:hAnsi="Poppins"/>
                <w:sz w:val="17"/>
              </w:rPr>
              <w:t>High</w:t>
            </w:r>
          </w:p>
        </w:tc>
      </w:tr>
      <w:tr>
        <w:tc>
          <w:tcPr>
            <w:tcW w:type="dxa" w:w="2448"/>
          </w:tcPr>
          <w:p>
            <w:r>
              <w:rPr>
                <w:rFonts w:ascii="Poppins" w:hAnsi="Poppins"/>
                <w:sz w:val="17"/>
              </w:rPr>
              <w:t>Research data</w:t>
            </w:r>
          </w:p>
        </w:tc>
        <w:tc>
          <w:tcPr>
            <w:tcW w:type="dxa" w:w="2448"/>
          </w:tcPr>
          <w:p>
            <w:r>
              <w:rPr>
                <w:rFonts w:ascii="Poppins" w:hAnsi="Poppins"/>
                <w:sz w:val="17"/>
              </w:rPr>
              <w:t>Data theft</w:t>
            </w:r>
          </w:p>
        </w:tc>
        <w:tc>
          <w:tcPr>
            <w:tcW w:type="dxa" w:w="2448"/>
          </w:tcPr>
          <w:p>
            <w:r>
              <w:rPr>
                <w:rFonts w:ascii="Poppins" w:hAnsi="Poppins"/>
                <w:sz w:val="17"/>
              </w:rPr>
              <w:t>Insufficient access restrictions</w:t>
            </w:r>
          </w:p>
        </w:tc>
        <w:tc>
          <w:tcPr>
            <w:tcW w:type="dxa" w:w="2448"/>
          </w:tcPr>
          <w:p>
            <w:r>
              <w:rPr>
                <w:rFonts w:ascii="Poppins" w:hAnsi="Poppins"/>
                <w:sz w:val="17"/>
              </w:rPr>
              <w:t>High</w:t>
            </w:r>
          </w:p>
        </w:tc>
      </w:tr>
      <w:tr>
        <w:tc>
          <w:tcPr>
            <w:tcW w:type="dxa" w:w="2448"/>
          </w:tcPr>
          <w:p>
            <w:r>
              <w:rPr>
                <w:rFonts w:ascii="Poppins" w:hAnsi="Poppins"/>
                <w:sz w:val="17"/>
              </w:rPr>
              <w:t>Network infrastructure</w:t>
            </w:r>
          </w:p>
        </w:tc>
        <w:tc>
          <w:tcPr>
            <w:tcW w:type="dxa" w:w="2448"/>
          </w:tcPr>
          <w:p>
            <w:r>
              <w:rPr>
                <w:rFonts w:ascii="Poppins" w:hAnsi="Poppins"/>
                <w:sz w:val="17"/>
              </w:rPr>
              <w:t>DDoS / unauthorized access</w:t>
            </w:r>
          </w:p>
        </w:tc>
        <w:tc>
          <w:tcPr>
            <w:tcW w:type="dxa" w:w="2448"/>
          </w:tcPr>
          <w:p>
            <w:r>
              <w:rPr>
                <w:rFonts w:ascii="Poppins" w:hAnsi="Poppins"/>
                <w:sz w:val="17"/>
              </w:rPr>
              <w:t>Misconfiguration or weak segmentation</w:t>
            </w:r>
          </w:p>
        </w:tc>
        <w:tc>
          <w:tcPr>
            <w:tcW w:type="dxa" w:w="2448"/>
          </w:tcPr>
          <w:p>
            <w:r>
              <w:rPr>
                <w:rFonts w:ascii="Poppins" w:hAnsi="Poppins"/>
                <w:sz w:val="17"/>
              </w:rPr>
              <w:t>Critical</w:t>
            </w:r>
          </w:p>
        </w:tc>
      </w:tr>
      <w:tr>
        <w:tc>
          <w:tcPr>
            <w:tcW w:type="dxa" w:w="2448"/>
          </w:tcPr>
          <w:p>
            <w:r>
              <w:rPr>
                <w:rFonts w:ascii="Poppins" w:hAnsi="Poppins"/>
                <w:sz w:val="17"/>
              </w:rPr>
              <w:t>Backup systems</w:t>
            </w:r>
          </w:p>
        </w:tc>
        <w:tc>
          <w:tcPr>
            <w:tcW w:type="dxa" w:w="2448"/>
          </w:tcPr>
          <w:p>
            <w:r>
              <w:rPr>
                <w:rFonts w:ascii="Poppins" w:hAnsi="Poppins"/>
                <w:sz w:val="17"/>
              </w:rPr>
              <w:t>Ransomware / data destruction</w:t>
            </w:r>
          </w:p>
        </w:tc>
        <w:tc>
          <w:tcPr>
            <w:tcW w:type="dxa" w:w="2448"/>
          </w:tcPr>
          <w:p>
            <w:r>
              <w:rPr>
                <w:rFonts w:ascii="Poppins" w:hAnsi="Poppins"/>
                <w:sz w:val="17"/>
              </w:rPr>
              <w:t>Backups accessible from production credentials</w:t>
            </w:r>
          </w:p>
        </w:tc>
        <w:tc>
          <w:tcPr>
            <w:tcW w:type="dxa" w:w="2448"/>
          </w:tcPr>
          <w:p>
            <w:r>
              <w:rPr>
                <w:rFonts w:ascii="Poppins" w:hAnsi="Poppins"/>
                <w:sz w:val="17"/>
              </w:rPr>
              <w:t>Critical</w:t>
            </w:r>
          </w:p>
        </w:tc>
      </w:tr>
    </w:tbl>
    <w:p>
      <w:pPr>
        <w:spacing w:after="100"/>
        <w:jc w:val="left"/>
      </w:pPr>
      <w:r>
        <w:rPr>
          <w:rFonts w:ascii="Poppins" w:hAnsi="Poppins"/>
          <w:b/>
          <w:i w:val="0"/>
          <w:sz w:val="36"/>
        </w:rPr>
        <w:t>11. Recommendations</w:t>
      </w:r>
    </w:p>
    <w:p>
      <w:pPr>
        <w:pStyle w:val="ListBullet"/>
        <w:spacing w:after="60"/>
      </w:pPr>
      <w:r>
        <w:rPr>
          <w:rFonts w:ascii="Georgia" w:hAnsi="Georgia"/>
          <w:sz w:val="22"/>
        </w:rPr>
        <w:t>Make MFA mandatory for faculty, staff and all privileged accounts, and progressively expand it to student accounts.</w:t>
      </w:r>
    </w:p>
    <w:p>
      <w:pPr>
        <w:pStyle w:val="ListBullet"/>
        <w:spacing w:after="60"/>
      </w:pPr>
      <w:r>
        <w:rPr>
          <w:rFonts w:ascii="Georgia" w:hAnsi="Georgia"/>
          <w:sz w:val="22"/>
        </w:rPr>
        <w:t>Separate administrative, laboratory, student and server networks using VLANs, firewalls and access-control rules.</w:t>
      </w:r>
    </w:p>
    <w:p>
      <w:pPr>
        <w:pStyle w:val="ListBullet"/>
        <w:spacing w:after="60"/>
      </w:pPr>
      <w:r>
        <w:rPr>
          <w:rFonts w:ascii="Georgia" w:hAnsi="Georgia"/>
          <w:sz w:val="22"/>
        </w:rPr>
        <w:t>Implement a formal vulnerability and patch-management program.</w:t>
      </w:r>
    </w:p>
    <w:p>
      <w:pPr>
        <w:pStyle w:val="ListBullet"/>
        <w:spacing w:after="60"/>
      </w:pPr>
      <w:r>
        <w:rPr>
          <w:rFonts w:ascii="Georgia" w:hAnsi="Georgia"/>
          <w:sz w:val="22"/>
        </w:rPr>
        <w:t>Maintain tested, isolated backups for critical academic and administrative systems.</w:t>
      </w:r>
    </w:p>
    <w:p>
      <w:pPr>
        <w:pStyle w:val="ListBullet"/>
        <w:spacing w:after="60"/>
      </w:pPr>
      <w:r>
        <w:rPr>
          <w:rFonts w:ascii="Georgia" w:hAnsi="Georgia"/>
          <w:sz w:val="22"/>
        </w:rPr>
        <w:t>Deploy centralized security monitoring for identity, endpoint, network and database events.</w:t>
      </w:r>
    </w:p>
    <w:p>
      <w:pPr>
        <w:pStyle w:val="ListBullet"/>
        <w:spacing w:after="60"/>
      </w:pPr>
      <w:r>
        <w:rPr>
          <w:rFonts w:ascii="Georgia" w:hAnsi="Georgia"/>
          <w:sz w:val="22"/>
        </w:rPr>
        <w:t>Conduct regular phishing-awareness training and simulated phishing exercises.</w:t>
      </w:r>
    </w:p>
    <w:p>
      <w:pPr>
        <w:pStyle w:val="ListBullet"/>
        <w:spacing w:after="60"/>
      </w:pPr>
      <w:r>
        <w:rPr>
          <w:rFonts w:ascii="Georgia" w:hAnsi="Georgia"/>
          <w:sz w:val="22"/>
        </w:rPr>
        <w:t>Review privileged access and remove unnecessary permissions.</w:t>
      </w:r>
    </w:p>
    <w:p>
      <w:pPr>
        <w:pStyle w:val="ListBullet"/>
        <w:spacing w:after="60"/>
      </w:pPr>
      <w:r>
        <w:rPr>
          <w:rFonts w:ascii="Georgia" w:hAnsi="Georgia"/>
          <w:sz w:val="22"/>
        </w:rPr>
        <w:t>Encrypt sensitive data and apply data-classification rules.</w:t>
      </w:r>
    </w:p>
    <w:p>
      <w:pPr>
        <w:pStyle w:val="ListBullet"/>
        <w:spacing w:after="60"/>
      </w:pPr>
      <w:r>
        <w:rPr>
          <w:rFonts w:ascii="Georgia" w:hAnsi="Georgia"/>
          <w:sz w:val="22"/>
        </w:rPr>
        <w:t>Perform periodic penetration tests and secure configuration reviews of public-facing applications.</w:t>
      </w:r>
    </w:p>
    <w:p>
      <w:pPr>
        <w:pStyle w:val="ListBullet"/>
        <w:spacing w:after="60"/>
      </w:pPr>
      <w:r>
        <w:rPr>
          <w:rFonts w:ascii="Georgia" w:hAnsi="Georgia"/>
          <w:sz w:val="22"/>
        </w:rPr>
        <w:t>Create and test an incident-response plan involving IT, management, legal/compliance and communications roles.</w:t>
      </w:r>
    </w:p>
    <w:p>
      <w:pPr>
        <w:spacing w:after="100"/>
        <w:jc w:val="left"/>
      </w:pPr>
      <w:r>
        <w:rPr>
          <w:rFonts w:ascii="Poppins" w:hAnsi="Poppins"/>
          <w:b/>
          <w:i w:val="0"/>
          <w:sz w:val="36"/>
        </w:rPr>
        <w:t>12. Conclusion</w:t>
      </w:r>
    </w:p>
    <w:p>
      <w:pPr>
        <w:spacing w:after="120"/>
        <w:jc w:val="left"/>
      </w:pPr>
      <w:r>
        <w:rPr>
          <w:rFonts w:ascii="Georgia" w:hAnsi="Georgia"/>
          <w:b w:val="0"/>
          <w:i w:val="0"/>
          <w:sz w:val="22"/>
        </w:rPr>
        <w:t>Silver Oak University is a large educational environment with a wide range of information assets, including student and faculty records, examination information, financial data, research material, authentication credentials, library resources, laboratory systems, network infrastructure and cloud services. Its digital scale creates significant educational value but also creates a broad cybersecurity attack surface.</w:t>
      </w:r>
    </w:p>
    <w:p>
      <w:pPr>
        <w:spacing w:after="120"/>
        <w:jc w:val="left"/>
      </w:pPr>
      <w:r>
        <w:rPr>
          <w:rFonts w:ascii="Georgia" w:hAnsi="Georgia"/>
          <w:b w:val="0"/>
          <w:i w:val="0"/>
          <w:sz w:val="22"/>
        </w:rPr>
        <w:t>The major threats identified are data breaches, ransomware, unauthorized access, phishing, account takeover, malware, insider misuse, DDoS attacks and exploitation of vulnerable applications or devices. These threats become more serious when combined with weaknesses such as weak passwords, lack of MFA, unpatched systems, excessive privileges, poor network segmentation, weak backups and insufficient monitoring.</w:t>
      </w:r>
    </w:p>
    <w:p>
      <w:pPr>
        <w:spacing w:after="120"/>
        <w:jc w:val="left"/>
      </w:pPr>
      <w:r>
        <w:rPr>
          <w:rFonts w:ascii="Georgia" w:hAnsi="Georgia"/>
          <w:b w:val="0"/>
          <w:i w:val="0"/>
          <w:sz w:val="22"/>
        </w:rPr>
        <w:t>The risk assessment indicates that data breach, ransomware and unauthorized access should receive the highest priority because they can simultaneously affect confidentiality, integrity, availability, privacy and institutional operations. A layered security strategy based on identity protection, network segmentation, endpoint security, encryption, secure backups, monitoring, awareness training, vulnerability management and incident response can significantly reduce these risks.</w:t>
      </w:r>
    </w:p>
    <w:p>
      <w:pPr>
        <w:spacing w:after="120"/>
        <w:jc w:val="left"/>
      </w:pPr>
      <w:r>
        <w:rPr>
          <w:rFonts w:ascii="Georgia" w:hAnsi="Georgia"/>
          <w:b w:val="0"/>
          <w:i w:val="0"/>
          <w:sz w:val="22"/>
        </w:rPr>
        <w:t>The central lesson is that information security should be treated as an organizational responsibility rather than only an IT function. Students, faculty, administrators, management and technology teams all contribute to protecting the university's information assets.</w:t>
      </w:r>
    </w:p>
    <w:p>
      <w:pPr>
        <w:spacing w:after="100"/>
        <w:jc w:val="left"/>
      </w:pPr>
      <w:r>
        <w:rPr>
          <w:rFonts w:ascii="Poppins" w:hAnsi="Poppins"/>
          <w:b/>
          <w:i w:val="0"/>
          <w:sz w:val="36"/>
        </w:rPr>
        <w:t>References and Sources</w:t>
      </w:r>
    </w:p>
    <w:p>
      <w:pPr>
        <w:spacing w:after="120"/>
        <w:jc w:val="left"/>
      </w:pPr>
      <w:r>
        <w:rPr>
          <w:rFonts w:ascii="Georgia" w:hAnsi="Georgia"/>
          <w:b w:val="0"/>
          <w:i w:val="0"/>
          <w:sz w:val="22"/>
        </w:rPr>
        <w:t>Institutional facts were checked against Silver Oak University's public pages. The threats, vulnerabilities and controls are an academic risk assessment and do not claim that the listed incidents have actually occurred at Silver Oak University.</w:t>
      </w:r>
    </w:p>
    <w:p>
      <w:pPr>
        <w:pStyle w:val="ListBullet"/>
        <w:spacing w:after="60"/>
      </w:pPr>
      <w:r>
        <w:rPr>
          <w:rFonts w:ascii="Georgia" w:hAnsi="Georgia"/>
          <w:sz w:val="22"/>
        </w:rPr>
        <w:t>Silver Oak University — About Us / institutional profile.</w:t>
      </w:r>
    </w:p>
    <w:p>
      <w:pPr>
        <w:pStyle w:val="ListBullet"/>
        <w:spacing w:after="60"/>
      </w:pPr>
      <w:r>
        <w:rPr>
          <w:rFonts w:ascii="Georgia" w:hAnsi="Georgia"/>
          <w:sz w:val="22"/>
        </w:rPr>
        <w:t>Silver Oak University — Student portal and university achievements.</w:t>
      </w:r>
    </w:p>
    <w:p>
      <w:pPr>
        <w:pStyle w:val="ListBullet"/>
        <w:spacing w:after="60"/>
      </w:pPr>
      <w:r>
        <w:rPr>
          <w:rFonts w:ascii="Georgia" w:hAnsi="Georgia"/>
          <w:sz w:val="22"/>
        </w:rPr>
        <w:t>Silver Oak University — Silver Oak College of Computer Application (SOCCA) information.</w:t>
      </w:r>
    </w:p>
    <w:p>
      <w:pPr>
        <w:pStyle w:val="ListBullet"/>
        <w:spacing w:after="60"/>
      </w:pPr>
      <w:r>
        <w:rPr>
          <w:rFonts w:ascii="Georgia" w:hAnsi="Georgia"/>
          <w:sz w:val="22"/>
        </w:rPr>
        <w:t>Silver Oak University — Central Library facilities and services.</w:t>
      </w:r>
    </w:p>
    <w:p>
      <w:pPr>
        <w:pStyle w:val="ListBullet"/>
        <w:spacing w:after="60"/>
      </w:pPr>
      <w:r>
        <w:rPr>
          <w:rFonts w:ascii="Georgia" w:hAnsi="Georgia"/>
          <w:sz w:val="22"/>
        </w:rPr>
        <w:t>Silver Oak University — E-Library resources and databases.</w:t>
      </w:r>
    </w:p>
    <w:p>
      <w:pPr>
        <w:pStyle w:val="ListBullet"/>
        <w:spacing w:after="60"/>
      </w:pPr>
      <w:r>
        <w:rPr>
          <w:rFonts w:ascii="Georgia" w:hAnsi="Georgia"/>
          <w:sz w:val="22"/>
        </w:rPr>
        <w:t>Silver Oak University — Laboratories and facilities.</w:t>
      </w:r>
    </w:p>
    <w:p>
      <w:pPr>
        <w:pStyle w:val="ListBullet"/>
        <w:spacing w:after="60"/>
      </w:pPr>
      <w:r>
        <w:rPr>
          <w:rFonts w:ascii="Georgia" w:hAnsi="Georgia"/>
          <w:sz w:val="22"/>
        </w:rPr>
        <w:t>Silver Oak University — Faculty and academic information.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sz w:val="16"/>
      </w:rPr>
      <w:t xml:space="preserve">Silver Oak University Cybersecurity Case Study  |  Utsav Gangadiya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ppins" w:hAnsi="Poppi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