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9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mbx_ezviz_all_levels_all_treatments.sh</w:t>
      </w:r>
    </w:p>
    <w:p>
      <w:pPr>
        <w:jc w:val="center"/>
      </w:pPr>
      <w:r>
        <w:rPr>
          <w:color w:val="2C3E50"/>
          <w:sz w:val="30"/>
        </w:rPr>
        <w:t>Auto-detect categorical columns, run mbX::ezviz() for every level x variable</w:t>
      </w:r>
    </w:p>
    <w:p>
      <w:pPr>
        <w:jc w:val="center"/>
      </w:pPr>
      <w:r>
        <w:rPr>
          <w:i/>
          <w:color w:val="5A6470"/>
          <w:sz w:val="22"/>
        </w:rPr>
        <w:t>Pipeline step 9 -- the first multi-variable cross-product step.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For every categorical metadata column (auto-detected), generate one stacked-bar visualization per taxonomic level (1-7) using mbX::ezviz(). The script handles QIIME2 #q2:types directives, skips ID-like columns, and sanitizes filesystem-unfriendly variable names.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Directory containing 7_taxonomy_csv/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--variables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Override auto-detection with explicit list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--threshold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ezviz aggregation threshold (default 0.5%)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--levels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Subset (default all 7)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9_visualization_entire/&lt;Variable&gt;/ezviz_&lt;level&gt;_&lt;Variable&gt;.png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Stacked-bar PNG (one per variable x level)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9_visualization_entire/mbx_ezviz_info.txt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K=V manifest of variables x levels generated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18 (final report) embeds these PNGs as base64.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--variables LIST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Override the categorical-detection step. Useful when the user wants to plot only ONE variable.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--threshold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Pass-through to ezviz threshold argument. Taxa with relative abundance below this percentage are aggregated into 'Others'. 0.5% is mbX's default.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--levels LIST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all 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Same as ezclean.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Categorical column detection (R-based)</w:t>
      </w:r>
    </w:p>
    <w:p>
      <w:r>
        <w:rPr>
          <w:b w:val="0"/>
          <w:i w:val="0"/>
        </w:rPr>
        <w:t>An R script reads the metadata file (handling tab/comma delimiters), skips the optional #q2:types directive row if present, then evaluates each column with the following rules:</w:t>
      </w:r>
    </w:p>
    <w:p>
      <w:pPr>
        <w:pStyle w:val="ListBullet"/>
      </w:pPr>
      <w:r>
        <w:t>Skip the first column (sample-id).</w:t>
      </w:r>
    </w:p>
    <w:p>
      <w:pPr>
        <w:pStyle w:val="ListBullet"/>
      </w:pPr>
      <w:r>
        <w:t>Skip the column if every value is numeric (suppressWarnings(as.numeric()) returns no NAs).</w:t>
      </w:r>
    </w:p>
    <w:p>
      <w:pPr>
        <w:pStyle w:val="ListBullet"/>
      </w:pPr>
      <w:r>
        <w:t>Skip if every value is unique (free-text / IDs / dates).</w:t>
      </w:r>
    </w:p>
    <w:p>
      <w:pPr>
        <w:pStyle w:val="ListBullet"/>
      </w:pPr>
      <w:r>
        <w:t>Skip if there is only one unique value (no variation).</w:t>
      </w:r>
    </w:p>
    <w:p>
      <w:pPr>
        <w:pStyle w:val="ListBullet"/>
      </w:pPr>
      <w:r>
        <w:t>Require at least one group with &gt;= 2 samples (single-sample groups give degenerate plots).</w:t>
      </w:r>
    </w:p>
    <w:p>
      <w:r>
        <w:rPr>
          <w:b w:val="0"/>
          <w:i w:val="0"/>
        </w:rPr>
        <w:t>The R script prints surviving column names between MBX_CATS_BEGIN / MBX_CATS_END sentinels on stdout. Bash captures them and iterates.</w:t>
      </w:r>
    </w:p>
    <w:p>
      <w:pPr>
        <w:pStyle w:val="Heading2"/>
      </w:pPr>
      <w:r>
        <w:rPr>
          <w:color w:val="2C3E50"/>
        </w:rPr>
        <w:t>4.2 Variable name sanitisation</w:t>
      </w:r>
    </w:p>
    <w:p>
      <w:r>
        <w:rPr>
          <w:b w:val="0"/>
          <w:i w:val="0"/>
        </w:rPr>
        <w:t>Some legitimate categorical column names contain spaces or special characters that filesystems handle poorly (`Sample Type`, `Site/Region`). A sanitiser replaces spaces with underscores, strips parens/brackets/slashes, and collapses repeated underscores.</w:t>
      </w:r>
    </w:p>
    <w:p>
      <w:pPr>
        <w:pStyle w:val="Heading2"/>
      </w:pPr>
      <w:r>
        <w:rPr>
          <w:color w:val="2C3E50"/>
        </w:rPr>
        <w:t>4.3 ezviz invocation</w:t>
      </w:r>
    </w:p>
    <w:p>
      <w:r>
        <w:rPr>
          <w:b w:val="0"/>
          <w:i w:val="0"/>
        </w:rPr>
        <w:t>For every (variable, level) pair, write a temp R script that: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library(mbX); library(ggplot2)</w:t>
        <w:br/>
        <w:t>setwd("9_visualization_entire/&lt;sanitized_variable&gt;")</w:t>
        <w:br/>
        <w:t>p &lt;- ezviz("&lt;level-7.csv&gt;", "&lt;metadata.txt&gt;", "&lt;level_letter&gt;",</w:t>
        <w:br/>
        <w:t xml:space="preserve">           "&lt;original_variable&gt;", threshold = 0.5)</w:t>
        <w:br/>
        <w:t>ggsave("ezviz_&lt;level_name&gt;_&lt;sanitized_variable&gt;.png",</w:t>
        <w:br/>
        <w:t xml:space="preserve">       plot = p, width = 10, height = 7, dpi = 300)</w:t>
      </w:r>
    </w:p>
    <w:p>
      <w:r>
        <w:rPr>
          <w:b w:val="0"/>
          <w:i w:val="0"/>
        </w:rPr>
        <w:t>ezviz returns a ggplot object rather than auto-saving. We must ggsave() with explicit dimensions to ensure publication-ready output. Idempotency: if the PNG already exists, the temp R script is not even generated.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zvi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Categorical detection runs once; the level x variable cross-product runs ezviz once per cell.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All-numeric metadata column</w:t>
      </w:r>
    </w:p>
    <w:p>
      <w:r>
        <w:rPr>
          <w:b w:val="0"/>
          <w:i w:val="0"/>
        </w:rPr>
        <w:t>Skipped automatically (numeric variables would yield gradient bar plots that are misleading). User can force inclusion via --variables but ezviz will still treat the values as factor levels.</w:t>
      </w:r>
    </w:p>
    <w:p>
      <w:pPr>
        <w:pStyle w:val="Heading3"/>
      </w:pPr>
      <w:r>
        <w:rPr>
          <w:color w:val="1F6FEB"/>
        </w:rPr>
        <w:t>Variable names with slashes</w:t>
      </w:r>
    </w:p>
    <w:p>
      <w:r>
        <w:rPr>
          <w:b w:val="0"/>
          <w:i w:val="0"/>
        </w:rPr>
        <w:t>'Site/Region' would create a sub-sub-directory. The sanitizer replaces / with _ to produce 'Site_Region'.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R returns ggplot, not a saved file</w:t>
      </w:r>
    </w:p>
    <w:p>
      <w:r>
        <w:rPr>
          <w:b w:val="0"/>
          <w:i w:val="0"/>
        </w:rPr>
        <w:t>ezviz is designed for interactive use first; auto-saving in R packages is considered a side-effect. Our script makes the side-effect explicit via ggsave with controlled dimensions.</w:t>
      </w:r>
    </w:p>
    <w:p>
      <w:pPr>
        <w:pStyle w:val="Heading3"/>
      </w:pPr>
      <w:r>
        <w:rPr>
          <w:color w:val="1F6FEB"/>
        </w:rPr>
        <w:t>Sentinel-based stdout parsing</w:t>
      </w:r>
    </w:p>
    <w:p>
      <w:r>
        <w:rPr>
          <w:b w:val="0"/>
          <w:i w:val="0"/>
        </w:rPr>
        <w:t>We do not parse R output by line number. Instead R prints `MBX_CATS_BEGIN` then column names then `MBX_CATS_END`. Bash uses awk between these markers. This is robust to extra messages from ggplot or library load.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metadata containing 1 numeric + 2 categorical columns -&gt; verify only the 2 categorical columns get plot dirs.</w:t>
      </w:r>
    </w:p>
    <w:p>
      <w:pPr>
        <w:pStyle w:val="ListBullet"/>
      </w:pPr>
      <w:r>
        <w:t>Run with --variables 'sample-id' (intentionally broken) -&gt; verify the script refuses or warns.</w:t>
      </w:r>
    </w:p>
    <w:p>
      <w:pPr>
        <w:pStyle w:val="ListBullet"/>
      </w:pPr>
      <w:r>
        <w:t>Run twice -&gt; verify second run skips all (PNGs already exist).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