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53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X_Pro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22"/>
        </w:rPr>
        <w:t>mbX Pro -- internal technical reference</w:t>
      </w:r>
    </w:p>
    <w:p>
      <w:pPr>
        <w:jc w:val="center"/>
      </w:pPr>
      <w:r>
        <w:rPr>
          <w:b/>
          <w:color w:val="1F6FEB"/>
          <w:sz w:val="26"/>
        </w:rPr>
        <w:t>Step 10</w:t>
      </w:r>
    </w:p>
    <w:p>
      <w:pPr>
        <w:jc w:val="center"/>
      </w:pPr>
      <w:r>
        <w:rPr>
          <w:rFonts w:ascii="Courier New" w:hAnsi="Courier New"/>
          <w:b/>
          <w:color w:val="2C3E50"/>
          <w:sz w:val="40"/>
        </w:rPr>
        <w:t>mbx_ezstat_all_levels_all_treatments.sh</w:t>
      </w:r>
    </w:p>
    <w:p>
      <w:pPr>
        <w:jc w:val="center"/>
      </w:pPr>
      <w:r>
        <w:rPr>
          <w:color w:val="2C3E50"/>
          <w:sz w:val="30"/>
        </w:rPr>
        <w:t>Per-taxon statistical tests + box-plots, every level x every variable</w:t>
      </w:r>
    </w:p>
    <w:p>
      <w:pPr>
        <w:jc w:val="center"/>
      </w:pPr>
      <w:r>
        <w:rPr>
          <w:i/>
          <w:color w:val="5A6470"/>
          <w:sz w:val="22"/>
        </w:rPr>
        <w:t>Pipeline step 10 -- the descriptive-statistics step.</w:t>
      </w:r>
    </w:p>
    <w:p>
      <w:pPr>
        <w:pStyle w:val="Heading1"/>
      </w:pPr>
      <w:r>
        <w:rPr>
          <w:color w:val="2C3E50"/>
        </w:rPr>
        <w:t>1. Purpose and scope</w:t>
      </w:r>
    </w:p>
    <w:p>
      <w:r>
        <w:rPr>
          <w:b w:val="0"/>
          <w:i w:val="0"/>
        </w:rPr>
        <w:t>Run mbX::ezstat() once per (categorical variable x taxonomic level) combination. ezstat computes Kruskal-Wallis (omnibus), Dunn pairwise (BH-adjusted), and CLD (Compact Letter Display) summaries, and plots a box plot per significant taxon (p &lt;= 0.05). Output is XLSX + PNG directories suitable for direct insertion into supplementary material.</w:t>
      </w:r>
    </w:p>
    <w:p>
      <w:pPr>
        <w:pStyle w:val="Heading1"/>
      </w:pPr>
      <w:r>
        <w:rPr>
          <w:color w:val="2C3E50"/>
        </w:rPr>
        <w:t>2. Inputs and outputs</w:t>
      </w:r>
    </w:p>
    <w:p>
      <w:pPr>
        <w:pStyle w:val="Heading2"/>
      </w:pPr>
      <w:r>
        <w:rPr>
          <w:color w:val="2C3E50"/>
        </w:rPr>
        <w:t>2.1 Inputs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&lt;mbX_pro_outputs_dir&gt;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CLI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Directory containing 7_taxonomy_csv/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--variables LIST / --levels LIST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Same as ezviz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rPr>
          <w:color w:val="2C3E50"/>
        </w:rPr>
        <w:t>2.2 Outputs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Path (relative to output dir)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What it contains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Read by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10_stats/&lt;Var&gt;/ezstat_KW_&lt;level&gt;_by_&lt;Var&gt;.xlsx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Kruskal-Wallis omnibus per taxon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10_stats/&lt;Var&gt;/ezstat_pairwise_&lt;level&gt;_by_&lt;Var&gt;.xlsx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Dunn pairwise comparisons (BH-adjusted)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10_stats/&lt;Var&gt;/ezstat_CLD_Summary_&lt;level&gt;_by_&lt;Var&gt;.xlsx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Compact letter display per taxon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10_stats/&lt;Var&gt;/Boxplots_&lt;Var&gt;/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PNG per significant taxon (one per p&lt;=0.05 hit)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10_stats/mbx_ezstat_info.txt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K=V manifest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</w:tbl>
    <w:p>
      <w:pPr>
        <w:pStyle w:val="Heading2"/>
      </w:pPr>
      <w:r>
        <w:rPr>
          <w:color w:val="2C3E50"/>
        </w:rPr>
        <w:t>2.3 Downstream consumers</w:t>
      </w:r>
    </w:p>
    <w:p>
      <w:r>
        <w:rPr>
          <w:b w:val="0"/>
          <w:i w:val="0"/>
        </w:rPr>
        <w:t>These steps depend on this script's outputs:</w:t>
      </w:r>
    </w:p>
    <w:p>
      <w:pPr>
        <w:pStyle w:val="ListBullet"/>
      </w:pPr>
      <w:r>
        <w:t>Step 18 (final report) embeds the KW xlsx as a stats table and a sampling of significant boxplots.</w:t>
      </w:r>
    </w:p>
    <w:p>
      <w:pPr>
        <w:pStyle w:val="Heading1"/>
      </w:pPr>
      <w:r>
        <w:rPr>
          <w:color w:val="2C3E50"/>
        </w:rPr>
        <w:t>3. Complete parameter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Decision rule / where it comes from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--variables / --levels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(auto / all)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Identical to ezviz.</w:t>
            </w:r>
          </w:p>
        </w:tc>
      </w:tr>
    </w:tbl>
    <w:p>
      <w:pPr>
        <w:pStyle w:val="Heading1"/>
      </w:pPr>
      <w:r>
        <w:rPr>
          <w:color w:val="2C3E50"/>
        </w:rPr>
        <w:t>4. Algorithm walkthrough</w:t>
      </w:r>
    </w:p>
    <w:p>
      <w:pPr>
        <w:pStyle w:val="Heading2"/>
      </w:pPr>
      <w:r>
        <w:rPr>
          <w:color w:val="2C3E50"/>
        </w:rPr>
        <w:t>4.1 ezstat() vs ezviz()</w:t>
      </w:r>
    </w:p>
    <w:p>
      <w:r>
        <w:rPr>
          <w:b w:val="0"/>
          <w:i w:val="0"/>
        </w:rPr>
        <w:t>ezstat is similar to ezviz in input shape but writes ALL files internally (no ggsave needed). Output files are deterministic-named, so the bash wrapper only needs to setwd() into the output directory and call ezstat().</w:t>
      </w:r>
    </w:p>
    <w:p>
      <w:pPr>
        <w:pStyle w:val="Heading2"/>
      </w:pPr>
      <w:r>
        <w:rPr>
          <w:color w:val="2C3E50"/>
        </w:rPr>
        <w:t>4.2 The skip-check</w:t>
      </w:r>
    </w:p>
    <w:p>
      <w:r>
        <w:rPr>
          <w:b w:val="0"/>
          <w:i w:val="0"/>
        </w:rPr>
        <w:t>The wrapper checks for `ezstat_KW_&lt;level&gt;_by_&lt;var&gt;.xlsx` (the FIRST file ezstat produces). If present, the entire (var, level) cell is skipped. This is conservative -- a partially-completed run that produced KW but not pairwise/CLD will be incorrectly skipped. Mitigation: delete the entire variable directory to force regeneration.</w:t>
      </w:r>
    </w:p>
    <w:p>
      <w:pPr>
        <w:pStyle w:val="Heading2"/>
      </w:pPr>
      <w:r>
        <w:rPr>
          <w:color w:val="2C3E50"/>
        </w:rPr>
        <w:t>4.3 Statistics performed (inside ezstat)</w:t>
      </w:r>
    </w:p>
    <w:p>
      <w:pPr>
        <w:pStyle w:val="ListBullet"/>
      </w:pPr>
      <w:r>
        <w:t>Kruskal-Wallis: non-parametric omnibus test for &gt;= 3 groups; collapses to Mann-Whitney U for 2 groups.</w:t>
      </w:r>
    </w:p>
    <w:p>
      <w:pPr>
        <w:pStyle w:val="ListBullet"/>
      </w:pPr>
      <w:r>
        <w:t>Dunn pairwise: post-hoc test for KW. p-values BH-adjusted.</w:t>
      </w:r>
    </w:p>
    <w:p>
      <w:pPr>
        <w:pStyle w:val="ListBullet"/>
      </w:pPr>
      <w:r>
        <w:t>CLD (Compact Letter Display): groups receive shared letters when no pairwise contrast separates them at p&lt;=0.05.</w:t>
      </w:r>
    </w:p>
    <w:p>
      <w:pPr>
        <w:pStyle w:val="ListBullet"/>
      </w:pPr>
      <w:r>
        <w:t>Box plot per significant taxon: ggplot with per-group quartiles + outliers + sample-count overlay.</w:t>
      </w:r>
    </w:p>
    <w:p>
      <w:pPr>
        <w:pStyle w:val="Heading1"/>
      </w:pPr>
      <w:r>
        <w:rPr>
          <w:color w:val="2C3E50"/>
        </w:rPr>
        <w:t>5.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19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Flowchart symbol legend (used in every chapter).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01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ezst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Per-cell control flow mirrors ezviz; ezstat handles all I/O internally.</w:t>
      </w:r>
    </w:p>
    <w:p>
      <w:pPr>
        <w:pStyle w:val="Heading1"/>
      </w:pPr>
      <w:r>
        <w:rPr>
          <w:color w:val="2C3E50"/>
        </w:rPr>
        <w:t>6. Edge cases and caveats</w:t>
      </w:r>
    </w:p>
    <w:p>
      <w:pPr>
        <w:pStyle w:val="Heading3"/>
      </w:pPr>
      <w:r>
        <w:rPr>
          <w:color w:val="1F6FEB"/>
        </w:rPr>
        <w:t>Single-group variable</w:t>
      </w:r>
    </w:p>
    <w:p>
      <w:r>
        <w:rPr>
          <w:b w:val="0"/>
          <w:i w:val="0"/>
        </w:rPr>
        <w:t>Already excluded by categorical detection. KW requires &gt;= 2 groups.</w:t>
      </w:r>
    </w:p>
    <w:p>
      <w:pPr>
        <w:pStyle w:val="Heading3"/>
      </w:pPr>
      <w:r>
        <w:rPr>
          <w:color w:val="1F6FEB"/>
        </w:rPr>
        <w:t>Group with 1 sample</w:t>
      </w:r>
    </w:p>
    <w:p>
      <w:r>
        <w:rPr>
          <w:b w:val="0"/>
          <w:i w:val="0"/>
        </w:rPr>
        <w:t>Categorical detection requires &gt;= 2 samples per group. ezstat would otherwise produce NaN p-values.</w:t>
      </w:r>
    </w:p>
    <w:p>
      <w:pPr>
        <w:pStyle w:val="Heading3"/>
      </w:pPr>
      <w:r>
        <w:rPr>
          <w:color w:val="1F6FEB"/>
        </w:rPr>
        <w:t>Partial-completion skip false-positive</w:t>
      </w:r>
    </w:p>
    <w:p>
      <w:r>
        <w:rPr>
          <w:b w:val="0"/>
          <w:i w:val="0"/>
        </w:rPr>
        <w:t>If KW exists but pairwise was never written, the cell is skipped. Workaround: rm the entire variable directory and re-run.</w:t>
      </w:r>
    </w:p>
    <w:p>
      <w:pPr>
        <w:pStyle w:val="Heading1"/>
      </w:pPr>
      <w:r>
        <w:rPr>
          <w:color w:val="2C3E50"/>
        </w:rPr>
        <w:t>7. Implementation notes</w:t>
      </w:r>
    </w:p>
    <w:p>
      <w:pPr>
        <w:pStyle w:val="Heading3"/>
      </w:pPr>
      <w:r>
        <w:rPr>
          <w:color w:val="1F6FEB"/>
        </w:rPr>
        <w:t>Per-cell R session isolation</w:t>
      </w:r>
    </w:p>
    <w:p>
      <w:r>
        <w:rPr>
          <w:b w:val="0"/>
          <w:i w:val="0"/>
        </w:rPr>
        <w:t>Same pattern as ezviz: each cell runs in its own _R invocation. A failure in one cell does not break the others.</w:t>
      </w:r>
    </w:p>
    <w:p>
      <w:pPr>
        <w:pStyle w:val="Heading3"/>
      </w:pPr>
      <w:r>
        <w:rPr>
          <w:color w:val="1F6FEB"/>
        </w:rPr>
        <w:t>ezstat handles file output internally</w:t>
      </w:r>
    </w:p>
    <w:p>
      <w:r>
        <w:rPr>
          <w:b w:val="0"/>
          <w:i w:val="0"/>
        </w:rPr>
        <w:t>Unlike ezviz, ezstat is opinionated about its outputs. We do not need to capture and save anything from R's stdout -- just check existence after.</w:t>
      </w:r>
    </w:p>
    <w:p>
      <w:pPr>
        <w:pStyle w:val="Heading1"/>
      </w:pPr>
      <w:r>
        <w:rPr>
          <w:color w:val="2C3E50"/>
        </w:rPr>
        <w:t>8. Testing checklist</w:t>
      </w:r>
    </w:p>
    <w:p>
      <w:r>
        <w:rPr>
          <w:b w:val="0"/>
          <w:i w:val="0"/>
        </w:rPr>
        <w:t>Things to verify before considering this script production-ready:</w:t>
      </w:r>
    </w:p>
    <w:p>
      <w:pPr>
        <w:pStyle w:val="ListBullet"/>
      </w:pPr>
      <w:r>
        <w:t>Run with 3 categorical variables x 7 levels -&gt; verify 21 cell-directories exist.</w:t>
      </w:r>
    </w:p>
    <w:p>
      <w:pPr>
        <w:pStyle w:val="ListBullet"/>
      </w:pPr>
      <w:r>
        <w:t>Confirm KW + pairwise + CLD + Boxplots/ all present in one selected cell.</w:t>
      </w:r>
    </w:p>
    <w:p>
      <w:pPr>
        <w:pStyle w:val="ListBullet"/>
      </w:pPr>
      <w:r>
        <w:t>Confirm Boxplots/ directory contains one PNG per significant taxon (p&lt;=0.05).</w:t>
      </w:r>
    </w:p>
    <w:p>
      <w:pPr>
        <w:pStyle w:val="ListBullet"/>
      </w:pPr>
      <w:r>
        <w:t>Re-run -&gt; verify all cells skipped.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