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11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mbx_pre_diversity_parameters.sh</w:t>
      </w:r>
    </w:p>
    <w:p>
      <w:pPr>
        <w:jc w:val="center"/>
      </w:pPr>
      <w:r>
        <w:rPr>
          <w:color w:val="2C3E50"/>
          <w:sz w:val="30"/>
        </w:rPr>
        <w:t>Build the rooted tree, choose rarefaction depth, run analytical rarefaction</w:t>
      </w:r>
    </w:p>
    <w:p>
      <w:pPr>
        <w:jc w:val="center"/>
      </w:pPr>
      <w:r>
        <w:rPr>
          <w:i/>
          <w:color w:val="5A6470"/>
          <w:sz w:val="22"/>
        </w:rPr>
        <w:t>Pipeline step 11 -- the most algorithmically dense script. The diversity gatekeeper.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Pre-diversity is the gateway to all alpha/beta/diversity steps. It (1) builds the rooted phylogenetic tree, (2) selects a scientifically-defensible rarefaction depth using a multi-criterion decision rule, (3) runs an analytical (Hurlbert + Chao-Shen) rarefaction in seconds (instead of QIIME2's hours-long Monte Carlo alternative), and (4) writes a STATUS field that gates every subsequent step.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earlier step outputs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--group-col COL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Force per-group retention check on a specific column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--min-overall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Minimum overall sample retention (default 0.90)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--min-group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Minimum per-group retention (default 0.80)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--rare-steps N / --rare-iter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QIIME alpha-rarefaction sampling resolution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--skip-tree / --skip-qc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toggles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11_pre_diversity/rooted-tree.qza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Phylogeny[Rooted]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12-15 (diversity, ANCOMBC)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11_pre_diversity/sample-frequencies.tsv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 read counts (TSV-exported)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depth selection + 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11_pre_diversity/sampling_depth_candidates.csv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Per-depth metrics that drive selection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11_pre_diversity/alpha_rarefaction_data.csv + curves.png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Analytical rarefaction (Hurlbert+ChaoShen)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11_pre_diversity/alpha-rarefaction-qiime.qzv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Official QIIME alpha-rarefaction visualization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11_pre_diversity/mbx_pre_diversity_info.txt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machine-readable + STATUS + READY_FOR_DIVERSITY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12, 13, 14, 15 (gate)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11_pre_diversity/mbx_pre_diversity_summary.txt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Plain-language explanation for the lay 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user, 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Steps 12-15 read STATUS / READY_FOR_DIVERSITY and refuse to run on FAIL unless --force.</w:t>
      </w:r>
    </w:p>
    <w:p>
      <w:pPr>
        <w:pStyle w:val="ListBullet"/>
      </w:pPr>
      <w:r>
        <w:t>Steps 12 (alpha) and 13 (beta) read RECOMMENDED_DEPTH for core-metrics rarefaction.</w:t>
      </w:r>
    </w:p>
    <w:p>
      <w:pPr>
        <w:pStyle w:val="ListBullet"/>
      </w:pPr>
      <w:r>
        <w:t>Step 18 embeds the rarefaction curves and depth-decision summary verbatim.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--min-overall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Minimum fraction of samples that must be retained at the chosen depth. Below this, the candidate is rejected. 0.90 is the conservative microbiome-publication norm.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--min-group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Per-group minimum retention when --group-col is used (or auto-selected). Defaults to 0.80 to allow some uneven sampling.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--group-col COL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Force the per-group check to use this metadata column. Default: pick the categorical column with the MOST groups (the most stringent constraint).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--rare-steps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QIIME alpha-rarefaction --p-steps.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--rare-iter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QIIME alpha-rarefaction --p-iterations.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--skip-tree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Reuse an existing rooted-tree.qza (e.g. from an aborted run).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--skip-qc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Skip metadata + feature-table QZV regeneration.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Auto-discovery (graceful chain of fallbacks)</w:t>
      </w:r>
    </w:p>
    <w:p>
      <w:r>
        <w:rPr>
          <w:b w:val="0"/>
          <w:i w:val="0"/>
        </w:rPr>
        <w:t>The script walks the previous step info files in order:</w:t>
      </w:r>
    </w:p>
    <w:p>
      <w:pPr>
        <w:pStyle w:val="ListBullet"/>
      </w:pPr>
      <w:r>
        <w:t>metadata path: from 7_taxonomy_csv/mbx_taxonomy_info.txt (canonical).</w:t>
      </w:r>
    </w:p>
    <w:p>
      <w:pPr>
        <w:pStyle w:val="ListBullet"/>
      </w:pPr>
      <w:r>
        <w:t>feature_table_filtered.qza: from 7_taxonomy_csv/ -- REQUIRED. Refuses to fall back to the unfiltered DADA2 table because mito/chloro contamination materially distorts diversity metrics.</w:t>
      </w:r>
    </w:p>
    <w:p>
      <w:pPr>
        <w:pStyle w:val="ListBullet"/>
      </w:pPr>
      <w:r>
        <w:t>rep_seqs.qza: from 4_dada2_outputs/.</w:t>
      </w:r>
    </w:p>
    <w:p>
      <w:pPr>
        <w:pStyle w:val="ListBullet"/>
      </w:pPr>
      <w:r>
        <w:t>taxonomy.qza: from 6_classifier_taxonomy/ (used only for sanity check + report).</w:t>
      </w:r>
    </w:p>
    <w:p>
      <w:pPr>
        <w:pStyle w:val="Heading2"/>
      </w:pPr>
      <w:r>
        <w:rPr>
          <w:color w:val="2C3E50"/>
        </w:rPr>
        <w:t>4.2 QC visualizations</w:t>
      </w:r>
    </w:p>
    <w:p>
      <w:r>
        <w:rPr>
          <w:b w:val="0"/>
          <w:i w:val="0"/>
        </w:rPr>
        <w:t>qiime metadata tabulate -&gt; metadata_summary.qzv. qiime feature-table summarize -&gt; feature_table_summary.qzv. Both are user-facing 'have you got what you think you have' sanity checks.</w:t>
      </w:r>
    </w:p>
    <w:p>
      <w:pPr>
        <w:pStyle w:val="Heading2"/>
      </w:pPr>
      <w:r>
        <w:rPr>
          <w:color w:val="2C3E50"/>
        </w:rPr>
        <w:t>4.3 Phylogenetic tree construction</w:t>
      </w:r>
    </w:p>
    <w:p>
      <w:r>
        <w:rPr>
          <w:b w:val="0"/>
          <w:i w:val="0"/>
        </w:rPr>
        <w:t>qiime phylogeny align-to-tree-mafft-fasttree wraps four operations in a single call: mafft alignment, alignment masking, FastTree2 unrooted phylogeny, midpoint-rooting. --p-n-threads is auto-detected. Output: aligned-rep-seqs.qza, masked-aligned-rep-seqs.qza, unrooted-tree.qza, rooted-tree.qza.</w:t>
      </w:r>
    </w:p>
    <w:p>
      <w:pPr>
        <w:pStyle w:val="Heading2"/>
      </w:pPr>
      <w:r>
        <w:rPr>
          <w:color w:val="2C3E50"/>
        </w:rPr>
        <w:t>4.4 Sample-frequencies tabulation + the comma-thousands bug</w:t>
      </w:r>
    </w:p>
    <w:p>
      <w:r>
        <w:rPr>
          <w:b w:val="0"/>
          <w:i w:val="0"/>
        </w:rPr>
        <w:t>qiime feature-table tabulate-sample-frequencies -&gt; sample-frequencies.qza. Exporting that QZA gives a TSV with TWO non-obvious format quirks:</w:t>
      </w:r>
    </w:p>
    <w:p>
      <w:pPr>
        <w:pStyle w:val="ListBullet"/>
      </w:pPr>
      <w:r>
        <w:t>First two rows often start with `#q2:types` and `#q2:tabulate-` directives -- they MUST be skipped before parsing.</w:t>
      </w:r>
    </w:p>
    <w:p>
      <w:pPr>
        <w:pStyle w:val="ListBullet"/>
      </w:pPr>
      <w:r>
        <w:t>The frequency column contains commas as thousands separators (e.g. '28,005.0') -- these MUST be stripped before as.numeric(), or every value parses as NA.</w:t>
      </w:r>
    </w:p>
    <w:p>
      <w:r>
        <w:rPr>
          <w:b w:val="0"/>
          <w:i w:val="0"/>
        </w:rPr>
        <w:t>Both quirks are handled in R: skip lines starting with #, then `gsub(',', '', val)` before `as.numeric(val)`.</w:t>
      </w:r>
    </w:p>
    <w:p>
      <w:pPr>
        <w:pStyle w:val="Heading2"/>
      </w:pPr>
      <w:r>
        <w:rPr>
          <w:color w:val="2C3E50"/>
        </w:rPr>
        <w:t>4.5 The depth-selection algorithm (the science)</w:t>
      </w:r>
    </w:p>
    <w:p>
      <w:r>
        <w:rPr>
          <w:b w:val="0"/>
          <w:i w:val="0"/>
        </w:rPr>
        <w:t>Three concurrent criteria evaluated at every candidate depth d:</w:t>
      </w:r>
    </w:p>
    <w:p>
      <w:r>
        <w:rPr>
          <w:b/>
        </w:rPr>
        <w:t xml:space="preserve">(a) Overall retention: </w:t>
      </w:r>
      <w:r>
        <w:t>fraction of samples with N_i &gt;= d must be &gt;= MIN_OVERALL (default 0.90).</w:t>
      </w:r>
    </w:p>
    <w:p>
      <w:r>
        <w:rPr>
          <w:b/>
        </w:rPr>
        <w:t xml:space="preserve">(b) Good's coverage: </w:t>
      </w:r>
      <w:r>
        <w:t>mean Good's coverage of retained samples at depth d must be &gt;= GOOD_COV_MIN (default 0.98). Good's coverage = 1 - f1/N where f1 is singletons. This catches under-sampling that retention alone misses.</w:t>
      </w:r>
    </w:p>
    <w:p>
      <w:r>
        <w:rPr>
          <w:b/>
        </w:rPr>
        <w:t xml:space="preserve">(c) Plateau slope: </w:t>
      </w:r>
      <w:r>
        <w:t>slope of the mean observed_features curve at d must be &lt; PLATEAU_SLOPE_MAX (0.5 features per 1000 reads). Communities below the asymptote contribute non-comparable diversity estimates.</w:t>
      </w:r>
    </w:p>
    <w:p>
      <w:r>
        <w:rPr>
          <w:b w:val="0"/>
          <w:i w:val="0"/>
        </w:rPr>
        <w:t>If --group-col is provided OR auto-selected, an ADDITIONAL constraint is enforced: every group must retain &gt;= MIN_GROUP fraction of samples at the candidate depth.</w:t>
      </w:r>
    </w:p>
    <w:p>
      <w:r>
        <w:rPr>
          <w:b w:val="0"/>
          <w:i w:val="0"/>
        </w:rPr>
        <w:t>The script picks the HIGHEST depth d that satisfies ALL active criteria. This maximises the depth (-&gt; more diversity captured) without sacrificing the retention/coverage/plateau guarantees.</w:t>
      </w:r>
    </w:p>
    <w:p>
      <w:pPr>
        <w:pStyle w:val="Heading2"/>
      </w:pPr>
      <w:r>
        <w:rPr>
          <w:color w:val="2C3E50"/>
        </w:rPr>
        <w:t>4.6 Group-column auto-selection rule</w:t>
      </w:r>
    </w:p>
    <w:p>
      <w:r>
        <w:rPr>
          <w:b w:val="0"/>
          <w:i w:val="0"/>
        </w:rPr>
        <w:t>Of all categorical variables, pick the one with the MOST groups (most stringent constraint). Rationale: if the user is going to compare across treatment x site x time, the most-divided variable will have the smallest per-group cells; satisfying retention there guarantees retention for coarser groupings.</w:t>
      </w:r>
    </w:p>
    <w:p>
      <w:pPr>
        <w:pStyle w:val="Heading2"/>
      </w:pPr>
      <w:r>
        <w:rPr>
          <w:color w:val="2C3E50"/>
        </w:rPr>
        <w:t>4.7 Analytical rarefaction (key innovation)</w:t>
      </w:r>
    </w:p>
    <w:p>
      <w:r>
        <w:rPr>
          <w:b w:val="0"/>
          <w:i w:val="0"/>
        </w:rPr>
        <w:t>QIIME2's `qiime diversity alpha-rarefaction` runs Monte Carlo: at each depth, sample reads N times, compute observed_features each time, average. With 10 iterations x 20 steps x N samples, on the test dataset this took ~30 minutes. Hours on real datasets.</w:t>
      </w:r>
    </w:p>
    <w:p>
      <w:r>
        <w:rPr>
          <w:b w:val="0"/>
          <w:i w:val="0"/>
        </w:rPr>
        <w:t>Our analytical alternative uses the closed-form Hurlbert (1971) formula: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E[S(n)] = sum_i [ 1 - C(N - n_i, n) / C(N, n) ]</w:t>
        <w:br/>
        <w:t xml:space="preserve">       = sum_i [ 1 - exp( log_binom(N - n_i, n) - log_binom(N, n) ) ]</w:t>
      </w:r>
    </w:p>
    <w:p>
      <w:r>
        <w:rPr>
          <w:b w:val="0"/>
          <w:i w:val="0"/>
        </w:rPr>
        <w:t>Where N = sample's total read count, n = subsampling depth, n_i = count of feature i. We use scipy.special.gammaln for numerically-stable log-space computation. This is EXACT (not estimated) and runs in seconds.</w:t>
      </w:r>
    </w:p>
    <w:p>
      <w:r>
        <w:rPr>
          <w:b w:val="0"/>
          <w:i w:val="0"/>
        </w:rPr>
        <w:t>Shannon entropy uses Chao-Shen (2003) coverage-adjusted analytical estimator. Faith PD is intentionally NOT included in the curve because the tree topology is fixed -- including it adds 70% runtime for no insight (it gets computed at the chosen depth in step 12 anyway).</w:t>
      </w:r>
    </w:p>
    <w:p>
      <w:r>
        <w:rPr>
          <w:b w:val="0"/>
          <w:i w:val="0"/>
        </w:rPr>
        <w:t>Parallelization: ProcessPoolExecutor distributes per-sample computation across CPU cores. Result: same science, smoother curves (exact vs Monte Carlo), seconds instead of hours.</w:t>
      </w:r>
    </w:p>
    <w:p>
      <w:pPr>
        <w:pStyle w:val="Heading2"/>
      </w:pPr>
      <w:r>
        <w:rPr>
          <w:color w:val="2C3E50"/>
        </w:rPr>
        <w:t>4.8 ID validation</w:t>
      </w:r>
    </w:p>
    <w:p>
      <w:r>
        <w:rPr>
          <w:b w:val="0"/>
          <w:i w:val="0"/>
        </w:rPr>
        <w:t>Three ID intersections are verified:</w:t>
      </w:r>
    </w:p>
    <w:p>
      <w:pPr>
        <w:pStyle w:val="ListBullet"/>
      </w:pPr>
      <w:r>
        <w:t>metadata sample-IDs intersect with feature-table sample-IDs (&gt;= 95% overlap or FAIL).</w:t>
      </w:r>
    </w:p>
    <w:p>
      <w:pPr>
        <w:pStyle w:val="ListBullet"/>
      </w:pPr>
      <w:r>
        <w:t>feature-table feature-IDs intersect with rep-seqs IDs.</w:t>
      </w:r>
    </w:p>
    <w:p>
      <w:pPr>
        <w:pStyle w:val="ListBullet"/>
      </w:pPr>
      <w:r>
        <w:t>rep-seqs IDs intersect with rooted-tree leaf names.</w:t>
      </w:r>
    </w:p>
    <w:p>
      <w:r>
        <w:rPr>
          <w:b w:val="0"/>
          <w:i w:val="0"/>
        </w:rPr>
        <w:t>Failures here set OVERALL_STATUS=FAIL. Subsequent steps refuse to run unless --force.</w:t>
      </w:r>
    </w:p>
    <w:p>
      <w:pPr>
        <w:pStyle w:val="Heading2"/>
      </w:pPr>
      <w:r>
        <w:rPr>
          <w:color w:val="2C3E50"/>
        </w:rPr>
        <w:t>4.9 Decision-supporting visualizations</w:t>
      </w:r>
    </w:p>
    <w:p>
      <w:r>
        <w:rPr>
          <w:b w:val="0"/>
          <w:i w:val="0"/>
        </w:rPr>
        <w:t>depth_vs_retention.png shows fraction-retained vs depth with the selected depth annotated. sequencing_depth_distribution.png shows per-sample histogram with median + selected-depth lines. Both are referenced by the lay-user summary.</w:t>
      </w:r>
    </w:p>
    <w:p>
      <w:pPr>
        <w:pStyle w:val="Heading2"/>
      </w:pPr>
      <w:r>
        <w:rPr>
          <w:color w:val="2C3E50"/>
        </w:rPr>
        <w:t>4.10 STATUS field semantics</w:t>
      </w:r>
    </w:p>
    <w:p>
      <w:r>
        <w:rPr>
          <w:b/>
        </w:rPr>
        <w:t xml:space="preserve">PASS: </w:t>
      </w:r>
      <w:r>
        <w:t>All three criteria met cleanly with the auto-selected depth. Diversity steps run without warnings.</w:t>
      </w:r>
    </w:p>
    <w:p>
      <w:r>
        <w:rPr>
          <w:b/>
        </w:rPr>
        <w:t xml:space="preserve">PASS_WITH_WARNINGS: </w:t>
      </w:r>
      <w:r>
        <w:t>Criteria met but borderline (e.g. retention at 90.5% rather than the 95% comfort zone). Steps run but show a yellow banner.</w:t>
      </w:r>
    </w:p>
    <w:p>
      <w:r>
        <w:rPr>
          <w:b/>
        </w:rPr>
        <w:t xml:space="preserve">REVIEW_REQUIRED: </w:t>
      </w:r>
      <w:r>
        <w:t>A fallback rule was used (e.g. 75% retention) or one criterion failed but the others compensated. User should read the summary file before continuing.</w:t>
      </w:r>
    </w:p>
    <w:p>
      <w:r>
        <w:rPr>
          <w:b/>
        </w:rPr>
        <w:t xml:space="preserve">FAIL: </w:t>
      </w:r>
      <w:r>
        <w:t>Pipeline-stopping problem (no metadata-table overlap, group fully wiped, etc.). Subsequent steps MUST refuse without --force.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7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e_divers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12 stages, but every artifact is reusable on rerun.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Comma thousands separator in TSV</w:t>
      </w:r>
    </w:p>
    <w:p>
      <w:r>
        <w:rPr>
          <w:b w:val="0"/>
          <w:i w:val="0"/>
        </w:rPr>
        <w:t>QIIME2 tabulate-sample-frequencies emits '28,005.0'. R's as.numeric() returns NA without prior gsub(',',''). This was a real production bug; fix is in stage 4.</w:t>
      </w:r>
    </w:p>
    <w:p>
      <w:pPr>
        <w:pStyle w:val="Heading3"/>
      </w:pPr>
      <w:r>
        <w:rPr>
          <w:color w:val="1F6FEB"/>
        </w:rPr>
        <w:t>Group fully wiped at chosen depth</w:t>
      </w:r>
    </w:p>
    <w:p>
      <w:r>
        <w:rPr>
          <w:b w:val="0"/>
          <w:i w:val="0"/>
        </w:rPr>
        <w:t>If --group-col enforcement fails, STATUS drops to REVIEW_REQUIRED with the binding criterion named. The user can lower --min-group, change --group-col, or drop the constraint.</w:t>
      </w:r>
    </w:p>
    <w:p>
      <w:pPr>
        <w:pStyle w:val="Heading3"/>
      </w:pPr>
      <w:r>
        <w:rPr>
          <w:color w:val="1F6FEB"/>
        </w:rPr>
        <w:t>FAIL means downstream steps refuse</w:t>
      </w:r>
    </w:p>
    <w:p>
      <w:r>
        <w:rPr>
          <w:b w:val="0"/>
          <w:i w:val="0"/>
        </w:rPr>
        <w:t>STATUS=FAIL writes READY_FOR_DIVERSITY=no. Steps 12-15 read this field and abort with an actionable message.</w:t>
      </w:r>
    </w:p>
    <w:p>
      <w:pPr>
        <w:pStyle w:val="Heading3"/>
      </w:pPr>
      <w:r>
        <w:rPr>
          <w:color w:val="1F6FEB"/>
        </w:rPr>
        <w:t>Hurlbert formula cancellation for very small N-n_i</w:t>
      </w:r>
    </w:p>
    <w:p>
      <w:r>
        <w:rPr>
          <w:b w:val="0"/>
          <w:i w:val="0"/>
        </w:rPr>
        <w:t>When n_i ~ N (singleton features in low-N samples), C(N-n_i, n) can underflow. The log-space computation via gammaln avoids this entirely; raw factorials would have failed.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analytical rarefaction beats Monte Carlo</w:t>
      </w:r>
    </w:p>
    <w:p>
      <w:r>
        <w:rPr>
          <w:b w:val="0"/>
          <w:i w:val="0"/>
        </w:rPr>
        <w:t>Hurlbert 1971 gives the EXPECTED number of features at depth n -- the same quantity Monte Carlo estimates. Computing it directly is exact, deterministic, and parallelisable across samples (each sample's curve is independent).</w:t>
      </w:r>
    </w:p>
    <w:p>
      <w:pPr>
        <w:pStyle w:val="Heading3"/>
      </w:pPr>
      <w:r>
        <w:rPr>
          <w:color w:val="1F6FEB"/>
        </w:rPr>
        <w:t>Why Faith PD is excluded from the curve</w:t>
      </w:r>
    </w:p>
    <w:p>
      <w:r>
        <w:rPr>
          <w:b w:val="0"/>
          <w:i w:val="0"/>
        </w:rPr>
        <w:t>Faith PD = sum of branch lengths spanned by present features. The branch-length sum changes very little once we have ~80% of the features (most of the tree is sampled by then). Including it in the rarefaction curve adds 70% runtime for ~3% additional information. We compute it ONCE at the chosen depth in step 12.</w:t>
      </w:r>
    </w:p>
    <w:p>
      <w:pPr>
        <w:pStyle w:val="Heading3"/>
      </w:pPr>
      <w:r>
        <w:rPr>
          <w:color w:val="1F6FEB"/>
        </w:rPr>
        <w:t>STATUS as the diversity gate</w:t>
      </w:r>
    </w:p>
    <w:p>
      <w:r>
        <w:rPr>
          <w:b w:val="0"/>
          <w:i w:val="0"/>
        </w:rPr>
        <w:t>Every diversity-related step (12, 13, 14, 15) reads STATUS at start and aborts on FAIL. --force bypass is intentionally noisy.</w:t>
      </w:r>
    </w:p>
    <w:p>
      <w:pPr>
        <w:pStyle w:val="Heading3"/>
      </w:pPr>
      <w:r>
        <w:rPr>
          <w:color w:val="1F6FEB"/>
        </w:rPr>
        <w:t>Resilience to partial reruns</w:t>
      </w:r>
    </w:p>
    <w:p>
      <w:r>
        <w:rPr>
          <w:b w:val="0"/>
          <w:i w:val="0"/>
        </w:rPr>
        <w:t>Tree, sample-frequencies, official QIIME alpha-rarefaction are all idempotent file checks. A user re-running after a network blip skips the slow stages.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on test data with PASS expected -&gt; verify STATUS=PASS, READY_FOR_DIVERSITY=yes.</w:t>
      </w:r>
    </w:p>
    <w:p>
      <w:pPr>
        <w:pStyle w:val="ListBullet"/>
      </w:pPr>
      <w:r>
        <w:t>Hand-corrupt the metadata to break sample-ID intersection -&gt; verify STATUS=FAIL.</w:t>
      </w:r>
    </w:p>
    <w:p>
      <w:pPr>
        <w:pStyle w:val="ListBullet"/>
      </w:pPr>
      <w:r>
        <w:t>Set --min-overall 0.99 (artificially strict) -&gt; verify the script falls to REVIEW_REQUIRED with retention named as the binding criterion.</w:t>
      </w:r>
    </w:p>
    <w:p>
      <w:pPr>
        <w:pStyle w:val="ListBullet"/>
      </w:pPr>
      <w:r>
        <w:t>Run with --skip-tree after deleting rooted-tree.qza -&gt; verify the script aborts with a clear message.</w:t>
      </w:r>
    </w:p>
    <w:p>
      <w:pPr>
        <w:pStyle w:val="ListBullet"/>
      </w:pPr>
      <w:r>
        <w:t>Verify analytical rarefaction matches QIIME's Monte Carlo within Monte Carlo error (compare alpha_rarefaction_data.csv to the QIIME QZV).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