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463040" cy="5361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bX_Pro_ic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3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22"/>
        </w:rPr>
        <w:t>mbX Pro -- internal technical reference</w:t>
      </w:r>
    </w:p>
    <w:p>
      <w:pPr>
        <w:jc w:val="center"/>
      </w:pPr>
      <w:r>
        <w:rPr>
          <w:b/>
          <w:color w:val="1F6FEB"/>
          <w:sz w:val="26"/>
        </w:rPr>
        <w:t>Step 18</w:t>
      </w:r>
    </w:p>
    <w:p>
      <w:pPr>
        <w:jc w:val="center"/>
      </w:pPr>
      <w:r>
        <w:rPr>
          <w:rFonts w:ascii="Courier New" w:hAnsi="Courier New"/>
          <w:b/>
          <w:color w:val="2C3E50"/>
          <w:sz w:val="40"/>
        </w:rPr>
        <w:t>mbx_final_report.sh</w:t>
      </w:r>
    </w:p>
    <w:p>
      <w:pPr>
        <w:jc w:val="center"/>
      </w:pPr>
      <w:r>
        <w:rPr>
          <w:color w:val="2C3E50"/>
          <w:sz w:val="30"/>
        </w:rPr>
        <w:t>Self-contained HTML + PDF report consolidating every executed step</w:t>
      </w:r>
    </w:p>
    <w:p>
      <w:pPr>
        <w:jc w:val="center"/>
      </w:pPr>
      <w:r>
        <w:rPr>
          <w:i/>
          <w:color w:val="5A6470"/>
          <w:sz w:val="22"/>
        </w:rPr>
        <w:t>Pipeline step 18 -- the user-facing summary.</w:t>
      </w:r>
    </w:p>
    <w:p>
      <w:pPr>
        <w:pStyle w:val="Heading1"/>
      </w:pPr>
      <w:r>
        <w:rPr>
          <w:color w:val="2C3E50"/>
        </w:rPr>
        <w:t>1. Purpose and scope</w:t>
      </w:r>
    </w:p>
    <w:p>
      <w:r>
        <w:rPr>
          <w:b w:val="0"/>
          <w:i w:val="0"/>
        </w:rPr>
        <w:t>Produce ONE self-contained HTML report (with all figures embedded as base64) plus a print-ready A4 PDF that summarises every step actually run in this output directory. Steps that were not run are listed explicitly with the exact command needed to add them on a subsequent run. Designed to satisfy a deeply technical reviewer (every parameter, every citation, every algorithmic choice).</w:t>
      </w:r>
    </w:p>
    <w:p>
      <w:pPr>
        <w:pStyle w:val="Heading1"/>
      </w:pPr>
      <w:r>
        <w:rPr>
          <w:color w:val="2C3E50"/>
        </w:rPr>
        <w:t>2. Inputs and outputs</w:t>
      </w:r>
    </w:p>
    <w:p>
      <w:pPr>
        <w:pStyle w:val="Heading2"/>
      </w:pPr>
      <w:r>
        <w:rPr>
          <w:color w:val="2C3E50"/>
        </w:rPr>
        <w:t>2.1 Inputs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84"/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268"/>
          </w:tcPr>
          <w:p>
            <w:r>
              <w:rPr>
                <w:b/>
                <w:sz w:val="18"/>
              </w:rPr>
              <w:t>Source</w:t>
            </w:r>
          </w:p>
        </w:tc>
        <w:tc>
          <w:tcPr>
            <w:tcW w:type="dxa" w:w="3118"/>
          </w:tcPr>
          <w:p>
            <w:r>
              <w:rPr>
                <w:b/>
                <w:sz w:val="18"/>
              </w:rPr>
              <w:t>Format</w:t>
            </w:r>
          </w:p>
        </w:tc>
        <w:tc>
          <w:tcPr>
            <w:tcW w:type="dxa" w:w="1134"/>
          </w:tcPr>
          <w:p>
            <w:r>
              <w:rPr>
                <w:b/>
                <w:sz w:val="18"/>
              </w:rPr>
              <w:t>Required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&lt;mbX_pro_outputs_dir&gt;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CLI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Containing every previous step's directory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yes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--no-pdf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Skip PDF rendering (HTML only)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  <w:tr>
        <w:tc>
          <w:tcPr>
            <w:tcW w:type="dxa" w:w="1984"/>
          </w:tcPr>
          <w:p>
            <w:r>
              <w:rPr>
                <w:sz w:val="18"/>
              </w:rPr>
              <w:t>--logo PATH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User flag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Override logo path</w:t>
            </w:r>
          </w:p>
        </w:tc>
        <w:tc>
          <w:tcPr>
            <w:tcW w:type="dxa" w:w="1134"/>
          </w:tcPr>
          <w:p>
            <w:r>
              <w:rPr>
                <w:sz w:val="18"/>
              </w:rPr>
              <w:t>no</w:t>
            </w:r>
          </w:p>
        </w:tc>
      </w:tr>
    </w:tbl>
    <w:p>
      <w:pPr>
        <w:pStyle w:val="Heading2"/>
      </w:pPr>
      <w:r>
        <w:rPr>
          <w:color w:val="2C3E50"/>
        </w:rPr>
        <w:t>2.2 Outputs (data structures)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18"/>
          </w:tcPr>
          <w:p>
            <w:r>
              <w:rPr>
                <w:b/>
                <w:sz w:val="18"/>
              </w:rPr>
              <w:t>Path (relative to output dir)</w:t>
            </w:r>
          </w:p>
        </w:tc>
        <w:tc>
          <w:tcPr>
            <w:tcW w:type="dxa" w:w="3402"/>
          </w:tcPr>
          <w:p>
            <w:r>
              <w:rPr>
                <w:b/>
                <w:sz w:val="18"/>
              </w:rPr>
              <w:t>What it contains</w:t>
            </w:r>
          </w:p>
        </w:tc>
        <w:tc>
          <w:tcPr>
            <w:tcW w:type="dxa" w:w="1984"/>
          </w:tcPr>
          <w:p>
            <w:r>
              <w:rPr>
                <w:b/>
                <w:sz w:val="18"/>
              </w:rPr>
              <w:t>Read by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18_final_report/mbX_pro_final_report.html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Self-contained HTML, all images base64-embedded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18_final_report/mbX_pro_final_report.pdf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Print-ready A4 PDF (single column, no cropping)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user</w:t>
            </w:r>
          </w:p>
        </w:tc>
      </w:tr>
      <w:tr>
        <w:tc>
          <w:tcPr>
            <w:tcW w:type="dxa" w:w="3118"/>
          </w:tcPr>
          <w:p>
            <w:r>
              <w:rPr>
                <w:sz w:val="18"/>
              </w:rPr>
              <w:t>18_final_report/mbx_final_report_info.txt</w:t>
            </w:r>
          </w:p>
        </w:tc>
        <w:tc>
          <w:tcPr>
            <w:tcW w:type="dxa" w:w="3402"/>
          </w:tcPr>
          <w:p>
            <w:r>
              <w:rPr>
                <w:sz w:val="18"/>
              </w:rPr>
              <w:t>Provenance file (timestamp, R version, PDF engine used)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audit</w:t>
            </w:r>
          </w:p>
        </w:tc>
      </w:tr>
    </w:tbl>
    <w:p>
      <w:pPr>
        <w:pStyle w:val="Heading2"/>
      </w:pPr>
      <w:r>
        <w:rPr>
          <w:color w:val="2C3E50"/>
        </w:rPr>
        <w:t>2.3 Downstream consumers</w:t>
      </w:r>
    </w:p>
    <w:p>
      <w:r>
        <w:rPr>
          <w:b w:val="0"/>
          <w:i w:val="0"/>
        </w:rPr>
        <w:t>These steps depend on this script's outputs:</w:t>
      </w:r>
    </w:p>
    <w:p>
      <w:pPr>
        <w:pStyle w:val="ListBullet"/>
      </w:pPr>
      <w:r>
        <w:t>End user (the only consumer).</w:t>
      </w:r>
    </w:p>
    <w:p>
      <w:pPr>
        <w:pStyle w:val="Heading1"/>
      </w:pPr>
      <w:r>
        <w:rPr>
          <w:color w:val="2C3E50"/>
        </w:rPr>
        <w:t>3. Complete parameter reference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</w:tcPr>
          <w:p>
            <w:r>
              <w:rPr>
                <w:b/>
                <w:sz w:val="18"/>
              </w:rPr>
              <w:t>Parameter</w:t>
            </w:r>
          </w:p>
        </w:tc>
        <w:tc>
          <w:tcPr>
            <w:tcW w:type="dxa" w:w="1417"/>
          </w:tcPr>
          <w:p>
            <w:r>
              <w:rPr>
                <w:b/>
                <w:sz w:val="18"/>
              </w:rPr>
              <w:t>Default</w:t>
            </w:r>
          </w:p>
        </w:tc>
        <w:tc>
          <w:tcPr>
            <w:tcW w:type="dxa" w:w="4535"/>
          </w:tcPr>
          <w:p>
            <w:r>
              <w:rPr>
                <w:b/>
                <w:sz w:val="18"/>
              </w:rPr>
              <w:t>Decision rule / where it comes from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--no-pdf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off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Skip PDF generation. Useful when no headless browser is installed.</w:t>
            </w:r>
          </w:p>
        </w:tc>
      </w:tr>
      <w:tr>
        <w:tc>
          <w:tcPr>
            <w:tcW w:type="dxa" w:w="2551"/>
          </w:tcPr>
          <w:p>
            <w:r>
              <w:rPr>
                <w:sz w:val="18"/>
              </w:rPr>
              <w:t>--logo PATH</w:t>
            </w:r>
          </w:p>
        </w:tc>
        <w:tc>
          <w:tcPr>
            <w:tcW w:type="dxa" w:w="1417"/>
          </w:tcPr>
          <w:p>
            <w:r>
              <w:rPr>
                <w:sz w:val="18"/>
              </w:rPr>
              <w:t>(auto)</w:t>
            </w:r>
          </w:p>
        </w:tc>
        <w:tc>
          <w:tcPr>
            <w:tcW w:type="dxa" w:w="4535"/>
          </w:tcPr>
          <w:p>
            <w:r>
              <w:rPr>
                <w:sz w:val="18"/>
              </w:rPr>
              <w:t>Override logo discovery.</w:t>
            </w:r>
          </w:p>
        </w:tc>
      </w:tr>
    </w:tbl>
    <w:p>
      <w:pPr>
        <w:pStyle w:val="Heading1"/>
      </w:pPr>
      <w:r>
        <w:rPr>
          <w:color w:val="2C3E50"/>
        </w:rPr>
        <w:t>4. Algorithm walkthrough</w:t>
      </w:r>
    </w:p>
    <w:p>
      <w:pPr>
        <w:pStyle w:val="Heading2"/>
      </w:pPr>
      <w:r>
        <w:rPr>
          <w:color w:val="2C3E50"/>
        </w:rPr>
        <w:t>4.1 Step discovery (canonical manifest)</w:t>
      </w:r>
    </w:p>
    <w:p>
      <w:r>
        <w:rPr>
          <w:b w:val="0"/>
          <w:i w:val="0"/>
        </w:rPr>
        <w:t>The script defines a hard-coded manifest of every pipeline step:</w:t>
      </w:r>
    </w:p>
    <w:p>
      <w:pPr>
        <w:spacing w:before="60" w:after="60"/>
        <w:ind w:left="340"/>
        <w:shd w:val="clear" w:color="auto" w:fill="F2F4F7"/>
      </w:pPr>
      <w:r>
        <w:rPr>
          <w:rFonts w:ascii="Courier New" w:hAnsi="Courier New"/>
          <w:sz w:val="18"/>
        </w:rPr>
        <w:t>step_id|directory_name|info_file|script_name|short_description</w:t>
      </w:r>
    </w:p>
    <w:p>
      <w:r>
        <w:rPr>
          <w:b w:val="0"/>
          <w:i w:val="0"/>
        </w:rPr>
        <w:t>For each entry, it checks if the directory exists AND the info file exists. The result is a JSON-encoded ran/skipped table that R consumes. This is what makes the report 'partial-run aware': only ran steps render full sections; skipped ones render explanatory placeholders.</w:t>
      </w:r>
    </w:p>
    <w:p>
      <w:pPr>
        <w:pStyle w:val="Heading2"/>
      </w:pPr>
      <w:r>
        <w:rPr>
          <w:color w:val="2C3E50"/>
        </w:rPr>
        <w:t>4.2 Logo + PDF engine discovery</w:t>
      </w:r>
    </w:p>
    <w:p>
      <w:r>
        <w:rPr>
          <w:b w:val="0"/>
          <w:i w:val="0"/>
        </w:rPr>
        <w:t>Logo: search current dir, ~/bin/, /usr/local/share/mbx_pro/, /opt/mbx_pro/. If none found, render without logo (graceful).</w:t>
      </w:r>
    </w:p>
    <w:p>
      <w:r>
        <w:rPr>
          <w:b w:val="0"/>
          <w:i w:val="0"/>
        </w:rPr>
        <w:t>PDF engine preference: (1) Headless Chrome / Chromium / Edge -- best CSS support. (2) wkhtmltopdf (auto-install via brew if missing). (3) macOS cupsfilter (built-in fallback, lower quality). (4) HTML-only with print-instruction page.</w:t>
      </w:r>
    </w:p>
    <w:p>
      <w:pPr>
        <w:pStyle w:val="Heading2"/>
      </w:pPr>
      <w:r>
        <w:rPr>
          <w:color w:val="2C3E50"/>
        </w:rPr>
        <w:t>4.3 R-rendered HTML</w:t>
      </w:r>
    </w:p>
    <w:p>
      <w:r>
        <w:rPr>
          <w:b w:val="0"/>
          <w:i w:val="0"/>
        </w:rPr>
        <w:t>The R script uses htmltools to build the HTML. Critical implementation note: we use `htmltools::save_html()`, NOT `writeLines(as.character(doc))`, because the latter silently drops the entire &lt;head&gt; section -- causing CSS to vanish from PDFs.</w:t>
      </w:r>
    </w:p>
    <w:p>
      <w:r>
        <w:rPr>
          <w:b w:val="0"/>
          <w:i w:val="0"/>
        </w:rPr>
        <w:t>All images are read via base64enc::base64encode() and inlined as `data:image/png;base64,...` URIs. The result is a single self-contained HTML file the user can attach to email.</w:t>
      </w:r>
    </w:p>
    <w:p>
      <w:r>
        <w:rPr>
          <w:b w:val="0"/>
          <w:i w:val="0"/>
        </w:rPr>
        <w:t>Path display: every absolute path under MBX_OUT_DIR is converted to a relative path by stripping the MBX_OUT_DIR prefix. Info files inside each step's directory keep absolute paths -- they stay portable across machines.</w:t>
      </w:r>
    </w:p>
    <w:p>
      <w:pPr>
        <w:pStyle w:val="Heading2"/>
      </w:pPr>
      <w:r>
        <w:rPr>
          <w:color w:val="2C3E50"/>
        </w:rPr>
        <w:t>4.4 CSS strategy for both screen and print</w:t>
      </w:r>
    </w:p>
    <w:p>
      <w:r>
        <w:rPr>
          <w:b w:val="0"/>
          <w:i w:val="0"/>
        </w:rPr>
        <w:t>Inline CSS in &lt;head&gt; with media queries:</w:t>
      </w:r>
    </w:p>
    <w:p>
      <w:r>
        <w:rPr>
          <w:b/>
        </w:rPr>
        <w:t xml:space="preserve">@page: </w:t>
      </w:r>
      <w:r>
        <w:t>size: A4; margin: 14mm 12mm. Critical for PDF rendering.</w:t>
      </w:r>
    </w:p>
    <w:p>
      <w:r>
        <w:rPr>
          <w:b/>
        </w:rPr>
        <w:t xml:space="preserve">@media print: </w:t>
      </w:r>
      <w:r>
        <w:t>.fig-grid -&gt; display: block !important. Forces single-column layout in PDF (figures grid on screen, stacked in print).</w:t>
      </w:r>
    </w:p>
    <w:p>
      <w:r>
        <w:rPr>
          <w:b/>
        </w:rPr>
        <w:t xml:space="preserve">figure.fig img: </w:t>
      </w:r>
      <w:r>
        <w:t>max-width: 100%; max-height: 84vh; object-fit: contain. Prevents oversize figures from being cropped.</w:t>
      </w:r>
    </w:p>
    <w:p>
      <w:r>
        <w:rPr>
          <w:b/>
        </w:rPr>
        <w:t xml:space="preserve">.cover-meta &gt; div: </w:t>
      </w:r>
      <w:r>
        <w:t>min-width: 0; overflow-wrap: anywhere; word-break: break-word. Prevents long path strings from overflowing the cover-meta grid.</w:t>
      </w:r>
    </w:p>
    <w:p>
      <w:pPr>
        <w:pStyle w:val="Heading2"/>
      </w:pPr>
      <w:r>
        <w:rPr>
          <w:color w:val="2C3E50"/>
        </w:rPr>
        <w:t>4.5 Headless Chrome PDF rendering</w:t>
      </w:r>
    </w:p>
    <w:p>
      <w:r>
        <w:rPr>
          <w:b w:val="0"/>
          <w:i w:val="0"/>
        </w:rPr>
        <w:t>The Chrome flags used to ensure proper PDF generation:</w:t>
      </w:r>
    </w:p>
    <w:p>
      <w:pPr>
        <w:pStyle w:val="ListBullet"/>
      </w:pPr>
      <w:r>
        <w:t>--headless=new</w:t>
      </w:r>
    </w:p>
    <w:p>
      <w:pPr>
        <w:pStyle w:val="ListBullet"/>
      </w:pPr>
      <w:r>
        <w:t>--disable-gpu</w:t>
      </w:r>
    </w:p>
    <w:p>
      <w:pPr>
        <w:pStyle w:val="ListBullet"/>
      </w:pPr>
      <w:r>
        <w:t>--no-sandbox</w:t>
      </w:r>
    </w:p>
    <w:p>
      <w:pPr>
        <w:pStyle w:val="ListBullet"/>
      </w:pPr>
      <w:r>
        <w:t>--virtual-time-budget=15000  (let JS/CSS settle)</w:t>
      </w:r>
    </w:p>
    <w:p>
      <w:pPr>
        <w:pStyle w:val="ListBullet"/>
      </w:pPr>
      <w:r>
        <w:t>--run-all-compositor-stages-before-draw</w:t>
      </w:r>
    </w:p>
    <w:p>
      <w:pPr>
        <w:pStyle w:val="ListBullet"/>
      </w:pPr>
      <w:r>
        <w:t>--hide-scrollbars</w:t>
      </w:r>
    </w:p>
    <w:p>
      <w:pPr>
        <w:pStyle w:val="ListBullet"/>
      </w:pPr>
      <w:r>
        <w:t>--print-to-pdf-no-header</w:t>
      </w:r>
    </w:p>
    <w:p>
      <w:pPr>
        <w:pStyle w:val="ListBullet"/>
      </w:pPr>
      <w:r>
        <w:t>--print-to-pdf=&lt;output.pdf&gt;</w:t>
      </w:r>
    </w:p>
    <w:p>
      <w:pPr>
        <w:pStyle w:val="ListBullet"/>
      </w:pPr>
      <w:r>
        <w:t>&lt;input.html&gt;</w:t>
      </w:r>
    </w:p>
    <w:p>
      <w:r>
        <w:rPr>
          <w:b w:val="0"/>
          <w:i w:val="0"/>
        </w:rPr>
        <w:t>These flags collectively prevent the most common PDF rendering bugs: missing CSS (settle time), partial figures (compositor sync), scrollbar artifacts, browser-default header/footer.</w:t>
      </w:r>
    </w:p>
    <w:p>
      <w:pPr>
        <w:pStyle w:val="Heading2"/>
      </w:pPr>
      <w:r>
        <w:rPr>
          <w:color w:val="2C3E50"/>
        </w:rPr>
        <w:t>4.6 What goes in each section</w:t>
      </w:r>
    </w:p>
    <w:p>
      <w:r>
        <w:rPr>
          <w:b w:val="0"/>
          <w:i w:val="0"/>
        </w:rPr>
        <w:t>For each step that ran, the report shows:</w:t>
      </w:r>
    </w:p>
    <w:p>
      <w:pPr>
        <w:pStyle w:val="ListBullet"/>
      </w:pPr>
      <w:r>
        <w:t>Section heading + one-line scientific rationale.</w:t>
      </w:r>
    </w:p>
    <w:p>
      <w:pPr>
        <w:pStyle w:val="ListBullet"/>
      </w:pPr>
      <w:r>
        <w:t>Citation block (paper + DOI for the algorithm).</w:t>
      </w:r>
    </w:p>
    <w:p>
      <w:pPr>
        <w:pStyle w:val="ListBullet"/>
      </w:pPr>
      <w:r>
        <w:t>Parameter table (every flag's value, including defaults that were inherited).</w:t>
      </w:r>
    </w:p>
    <w:p>
      <w:pPr>
        <w:pStyle w:val="ListBullet"/>
      </w:pPr>
      <w:r>
        <w:t>Verbatim info file content (collapsible).</w:t>
      </w:r>
    </w:p>
    <w:p>
      <w:pPr>
        <w:pStyle w:val="ListBullet"/>
      </w:pPr>
      <w:r>
        <w:t>Embedded figures + tables.</w:t>
      </w:r>
    </w:p>
    <w:p>
      <w:pPr>
        <w:pStyle w:val="ListBullet"/>
      </w:pPr>
      <w:r>
        <w:t>Caveats specific to that step.</w:t>
      </w:r>
    </w:p>
    <w:p>
      <w:r>
        <w:rPr>
          <w:b w:val="0"/>
          <w:i w:val="0"/>
        </w:rPr>
        <w:t>For each step that did NOT run, the report shows:</w:t>
      </w:r>
    </w:p>
    <w:p>
      <w:pPr>
        <w:pStyle w:val="ListBullet"/>
      </w:pPr>
      <w:r>
        <w:t>Section heading + 'NOT RUN' badge.</w:t>
      </w:r>
    </w:p>
    <w:p>
      <w:pPr>
        <w:pStyle w:val="ListBullet"/>
      </w:pPr>
      <w:r>
        <w:t>Plain-language explanation of what would have been computed.</w:t>
      </w:r>
    </w:p>
    <w:p>
      <w:pPr>
        <w:pStyle w:val="ListBullet"/>
      </w:pPr>
      <w:r>
        <w:t>Exact copy-pasteable command to add it.</w:t>
      </w:r>
    </w:p>
    <w:p>
      <w:pPr>
        <w:pStyle w:val="Heading1"/>
      </w:pPr>
      <w:r>
        <w:rPr>
          <w:color w:val="2C3E50"/>
        </w:rPr>
        <w:t>5. Flow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194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legen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194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Flowchart symbol legend (used in every chapter).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710139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final_repo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013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A6470"/>
          <w:sz w:val="18"/>
        </w:rPr>
        <w:t>Discovery + R-rendered HTML + headless-Chrome PDF.</w:t>
      </w:r>
    </w:p>
    <w:p>
      <w:pPr>
        <w:pStyle w:val="Heading1"/>
      </w:pPr>
      <w:r>
        <w:rPr>
          <w:color w:val="2C3E50"/>
        </w:rPr>
        <w:t>6. Edge cases and caveats</w:t>
      </w:r>
    </w:p>
    <w:p>
      <w:pPr>
        <w:pStyle w:val="Heading3"/>
      </w:pPr>
      <w:r>
        <w:rPr>
          <w:color w:val="1F6FEB"/>
        </w:rPr>
        <w:t>htmltools::as.character() drops &lt;head&gt;</w:t>
      </w:r>
    </w:p>
    <w:p>
      <w:r>
        <w:rPr>
          <w:b w:val="0"/>
          <w:i w:val="0"/>
        </w:rPr>
        <w:t>Fixed by switching to htmltools::save_html(doc, file=path, libdir='_assets'). Without this, the printed PDF has none of the inline CSS, leading to oversized logo + cropped figures.</w:t>
      </w:r>
    </w:p>
    <w:p>
      <w:pPr>
        <w:pStyle w:val="Heading3"/>
      </w:pPr>
      <w:r>
        <w:rPr>
          <w:color w:val="1F6FEB"/>
        </w:rPr>
        <w:t>Cover-meta box overflow</w:t>
      </w:r>
    </w:p>
    <w:p>
      <w:r>
        <w:rPr>
          <w:b w:val="0"/>
          <w:i w:val="0"/>
        </w:rPr>
        <w:t>Long absolute paths could break out of the grid layout. Solved with min-width:0 + overflow-wrap:anywhere on .cover-meta &gt; div, plus a `.path-val` monospace span for the output path.</w:t>
      </w:r>
    </w:p>
    <w:p>
      <w:pPr>
        <w:pStyle w:val="Heading3"/>
      </w:pPr>
      <w:r>
        <w:rPr>
          <w:color w:val="1F6FEB"/>
        </w:rPr>
        <w:t>Figures cropped in PDF but full in HTML</w:t>
      </w:r>
    </w:p>
    <w:p>
      <w:r>
        <w:rPr>
          <w:b w:val="0"/>
          <w:i w:val="0"/>
        </w:rPr>
        <w:t>The print media query was missing the single-column override. Adding `@media print { .fig-grid { display: block !important; } figure.fig img { max-height: 84vh; object-fit: contain; }}` resolved both issues.</w:t>
      </w:r>
    </w:p>
    <w:p>
      <w:pPr>
        <w:pStyle w:val="Heading3"/>
      </w:pPr>
      <w:r>
        <w:rPr>
          <w:color w:val="1F6FEB"/>
        </w:rPr>
        <w:t>No headless browser available</w:t>
      </w:r>
    </w:p>
    <w:p>
      <w:r>
        <w:rPr>
          <w:b w:val="0"/>
          <w:i w:val="0"/>
        </w:rPr>
        <w:t>Falls through wkhtmltopdf -&gt; cupsfilter -&gt; HTML-only. The HTML-only mode prints a banner asking the user to open the file in a browser and use 'Save as PDF'.</w:t>
      </w:r>
    </w:p>
    <w:p>
      <w:pPr>
        <w:pStyle w:val="Heading1"/>
      </w:pPr>
      <w:r>
        <w:rPr>
          <w:color w:val="2C3E50"/>
        </w:rPr>
        <w:t>7. Implementation notes</w:t>
      </w:r>
    </w:p>
    <w:p>
      <w:pPr>
        <w:pStyle w:val="Heading3"/>
      </w:pPr>
      <w:r>
        <w:rPr>
          <w:color w:val="1F6FEB"/>
        </w:rPr>
        <w:t>Self-contained HTML</w:t>
      </w:r>
    </w:p>
    <w:p>
      <w:r>
        <w:rPr>
          <w:b w:val="0"/>
          <w:i w:val="0"/>
        </w:rPr>
        <w:t>Embedding every image as base64 makes the file 5-15 MB but lets the user email it without losing figures. Trade-off accepted.</w:t>
      </w:r>
    </w:p>
    <w:p>
      <w:pPr>
        <w:pStyle w:val="Heading3"/>
      </w:pPr>
      <w:r>
        <w:rPr>
          <w:color w:val="1F6FEB"/>
        </w:rPr>
        <w:t>Relative paths in the report, absolute in info files</w:t>
      </w:r>
    </w:p>
    <w:p>
      <w:r>
        <w:rPr>
          <w:b w:val="0"/>
          <w:i w:val="0"/>
        </w:rPr>
        <w:t>Reasoning: the report is shared across machines (relative paths survive); the info files are run-local provenance (absolute paths are unambiguous).</w:t>
      </w:r>
    </w:p>
    <w:p>
      <w:pPr>
        <w:pStyle w:val="Heading3"/>
      </w:pPr>
      <w:r>
        <w:rPr>
          <w:color w:val="1F6FEB"/>
        </w:rPr>
        <w:t>Why Chrome over wkhtmltopdf</w:t>
      </w:r>
    </w:p>
    <w:p>
      <w:r>
        <w:rPr>
          <w:b w:val="0"/>
          <w:i w:val="0"/>
        </w:rPr>
        <w:t>wkhtmltopdf does not render modern CSS Grid / Flexbox correctly. Chrome's print engine matches what the user sees on screen byte-for-byte.</w:t>
      </w:r>
    </w:p>
    <w:p>
      <w:pPr>
        <w:pStyle w:val="Heading1"/>
      </w:pPr>
      <w:r>
        <w:rPr>
          <w:color w:val="2C3E50"/>
        </w:rPr>
        <w:t>8. Testing checklist</w:t>
      </w:r>
    </w:p>
    <w:p>
      <w:r>
        <w:rPr>
          <w:b w:val="0"/>
          <w:i w:val="0"/>
        </w:rPr>
        <w:t>Things to verify before considering this script production-ready:</w:t>
      </w:r>
    </w:p>
    <w:p>
      <w:pPr>
        <w:pStyle w:val="ListBullet"/>
      </w:pPr>
      <w:r>
        <w:t>Run after a complete pipeline -&gt; verify all 18 sections present.</w:t>
      </w:r>
    </w:p>
    <w:p>
      <w:pPr>
        <w:pStyle w:val="ListBullet"/>
      </w:pPr>
      <w:r>
        <w:t>Run after a partial pipeline (skip step 16) -&gt; verify ML section shows 'NOT RUN' placeholder with command.</w:t>
      </w:r>
    </w:p>
    <w:p>
      <w:pPr>
        <w:pStyle w:val="ListBullet"/>
      </w:pPr>
      <w:r>
        <w:t>Open PDF in Adobe Reader and Preview -&gt; verify figures NOT cropped.</w:t>
      </w:r>
    </w:p>
    <w:p>
      <w:pPr>
        <w:pStyle w:val="ListBullet"/>
      </w:pPr>
      <w:r>
        <w:t>Print HTML from Chrome via cmd-P -&gt; verify same single-column layout.</w:t>
      </w:r>
    </w:p>
    <w:p>
      <w:pPr>
        <w:pStyle w:val="ListBullet"/>
      </w:pPr>
      <w:r>
        <w:t>Run --no-pdf -&gt; verify HTML produced and PDF skipped silently.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