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1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create_manifest.sh</w:t>
      </w:r>
    </w:p>
    <w:p>
      <w:pPr>
        <w:jc w:val="center"/>
      </w:pPr>
      <w:r>
        <w:rPr>
          <w:color w:val="2C3E50"/>
          <w:sz w:val="30"/>
        </w:rPr>
        <w:t>Build a QIIME2-format paired/single-end manifest TSV</w:t>
      </w:r>
    </w:p>
    <w:p>
      <w:pPr>
        <w:jc w:val="center"/>
      </w:pPr>
      <w:r>
        <w:rPr>
          <w:i/>
          <w:color w:val="5A6470"/>
          <w:sz w:val="22"/>
        </w:rPr>
        <w:t>Pipeline step 1 -- the bridge between filesystem and QIIME2.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Discover paired R1/R2 (or single-end) FASTQ files inside a user-supplied directory, extract per-sample IDs, validate that every paired-end sample has BOTH R1 and R2, and write a QIIME2-compatible manifest file with absolute filepaths.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&lt;fastq_dir&gt;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 argument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Directory containing *.fastq.gz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--no-search-parent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Boolean toggle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--no-search-child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Boolean toggle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MBX_OUT_DIR (env)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Set by orchestrator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Absolute path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1_manifest_file/manifest.txt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Tab-separated QIIME2 manifest. Header is 'sample-id\tforward-absolute-filepath\treverse-absolute-filepath' (paired) or 'sample-id\tabsolute-filepath' (single-end)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2 (artifact_creator.sh)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2 (artifact_creator.sh) reads the manifest header to detect paired vs single-end and runs `qiime tools import` with the matching --input-format.</w:t>
      </w:r>
    </w:p>
    <w:p>
      <w:pPr>
        <w:pStyle w:val="Heading1"/>
      </w:pPr>
      <w:r>
        <w:rPr>
          <w:color w:val="2C3E50"/>
        </w:rPr>
        <w:t>3. Complete parameter reference</w:t>
      </w:r>
    </w:p>
    <w:p>
      <w:r>
        <w:rPr>
          <w:b w:val="0"/>
          <w:i w:val="0"/>
        </w:rPr>
        <w:t>Apart from search-ring toggles there are no tunable parameters. Sample ID extraction is rule-based and deterministic.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--no-search-parent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Disables Ring 2 (parent of &lt;fastq_dir&gt;). Useful when the parent contains FASTQ files from an unrelated run.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--no-search-child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Disables Ring 3 (children of &lt;fastq_dir&gt;). Useful when the FASTQ directory contains output sub-folders that incidentally hold .fastq.gz files.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MBX_OUT_DIR (env)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(unset)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Same contract as step 0: when set by the orchestrator, the manifest lands in MBX_OUT_DIR/1_manifest_file/.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Bash 3.2-safe associative array replacement</w:t>
      </w:r>
    </w:p>
    <w:p>
      <w:r>
        <w:rPr>
          <w:b w:val="0"/>
          <w:i w:val="0"/>
        </w:rPr>
        <w:t>macOS Bash 3.2 has no `declare -A`. We need a mapping sample_id -&gt; R1 path and another sample_id -&gt; R2 path. The script implements this with a temp-directory file-based key/value store:</w:t>
      </w:r>
    </w:p>
    <w:p>
      <w:pPr>
        <w:spacing w:before="60" w:after="60"/>
        <w:ind w:left="340"/>
        <w:shd w:val="clear" w:color="auto" w:fill="F2F4F7"/>
      </w:pPr>
      <w:r>
        <w:rPr>
          <w:rFonts w:ascii="Courier New" w:hAnsi="Courier New"/>
          <w:sz w:val="18"/>
        </w:rPr>
        <w:t>WORK_DIR=$(mktemp -d)</w:t>
        <w:br/>
        <w:t>mkdir -p "$WORK_DIR/R1" "$WORK_DIR/R2"</w:t>
        <w:br/>
        <w:t># Each "slot" is a file named after the sample ID:</w:t>
        <w:br/>
        <w:t>echo "$path" &gt; "$WORK_DIR/R1/$sample_id"</w:t>
        <w:br/>
        <w:t># Reading is just `cat`:</w:t>
        <w:br/>
        <w:t>r1=$(cat "$WORK_DIR/R1/$sample_id")</w:t>
      </w:r>
    </w:p>
    <w:p>
      <w:r>
        <w:rPr>
          <w:b w:val="0"/>
          <w:i w:val="0"/>
        </w:rPr>
        <w:t>Duplicate detection is automatic: if the slot file already exists when the script tries to write, that means two FASTQ files mapped to the same (sample_id, R1|R2) tuple -- a fatal error.</w:t>
      </w:r>
    </w:p>
    <w:p>
      <w:pPr>
        <w:pStyle w:val="Heading2"/>
      </w:pPr>
      <w:r>
        <w:rPr>
          <w:color w:val="2C3E50"/>
        </w:rPr>
        <w:t>4.2 File discovery</w:t>
      </w:r>
    </w:p>
    <w:p>
      <w:r>
        <w:rPr>
          <w:b w:val="0"/>
          <w:i w:val="0"/>
        </w:rPr>
        <w:t>Identical algorithm to step 0: three concentric rings (self, parent, immediate children). Files are deduplicated via the seen.txt approach so that overlapping ring memberships do not double-process a file.</w:t>
      </w:r>
    </w:p>
    <w:p>
      <w:pPr>
        <w:pStyle w:val="Heading2"/>
      </w:pPr>
      <w:r>
        <w:rPr>
          <w:color w:val="2C3E50"/>
        </w:rPr>
        <w:t>4.3 R1/R2 detection</w:t>
      </w:r>
    </w:p>
    <w:p>
      <w:r>
        <w:rPr>
          <w:b w:val="0"/>
          <w:i w:val="0"/>
        </w:rPr>
        <w:t>_detect_read() runs `grep -qiE 'r1'` then `grep -qiE 'r2'` on the basename. The case-insensitive flag means both Sample_R1.fastq.gz and sample-r1-001.fastq.gz match.</w:t>
      </w:r>
    </w:p>
    <w:p>
      <w:r>
        <w:rPr>
          <w:b w:val="0"/>
          <w:i w:val="0"/>
        </w:rPr>
        <w:t>Files matching neither pattern are added to the UNDETECTED counter and skipped. If PROCESSED reaches 0, the script aborts with an actionable error.</w:t>
      </w:r>
    </w:p>
    <w:p>
      <w:pPr>
        <w:pStyle w:val="Heading2"/>
      </w:pPr>
      <w:r>
        <w:rPr>
          <w:color w:val="2C3E50"/>
        </w:rPr>
        <w:t>4.4 Sample ID extraction (two-strategy fallback)</w:t>
      </w:r>
    </w:p>
    <w:p>
      <w:pPr>
        <w:pStyle w:val="Heading3"/>
      </w:pPr>
      <w:r>
        <w:rPr>
          <w:color w:val="1F6FEB"/>
        </w:rPr>
        <w:t>Strategy 1: anchored sample regex</w:t>
      </w:r>
    </w:p>
    <w:p>
      <w:r>
        <w:rPr>
          <w:b w:val="0"/>
          <w:i w:val="0"/>
        </w:rPr>
        <w:t>Match `s(ample)?[-_]?[0-9]+` case-insensitively. This catches every Illumina-naming convention: S1, S1234, Sample-1, sample_42, SAMPLE-99.</w:t>
      </w:r>
    </w:p>
    <w:p>
      <w:pPr>
        <w:pStyle w:val="Heading3"/>
      </w:pPr>
      <w:r>
        <w:rPr>
          <w:color w:val="1F6FEB"/>
        </w:rPr>
        <w:t>Strategy 2: filename-cleanup</w:t>
      </w:r>
    </w:p>
    <w:p>
      <w:r>
        <w:rPr>
          <w:b w:val="0"/>
          <w:i w:val="0"/>
        </w:rPr>
        <w:t>If Strategy 1 returns empty, fall back to a Perl pipeline that strips: .fastq.gz, R1/R2 tags, leading and trailing .-_ characters.</w:t>
      </w:r>
    </w:p>
    <w:p>
      <w:pPr>
        <w:spacing w:before="60" w:after="60"/>
        <w:ind w:left="340"/>
        <w:shd w:val="clear" w:color="auto" w:fill="F2F4F7"/>
      </w:pPr>
      <w:r>
        <w:rPr>
          <w:rFonts w:ascii="Courier New" w:hAnsi="Courier New"/>
          <w:sz w:val="18"/>
        </w:rPr>
        <w:t>id=$(printf '%s' "$nm" | perl -pe '</w:t>
        <w:br/>
        <w:t xml:space="preserve">  s/\.fastq\.gz$//i;</w:t>
        <w:br/>
        <w:t xml:space="preserve">  s/r[12]//gi;</w:t>
        <w:br/>
        <w:t xml:space="preserve">  s/[._-]+$//;</w:t>
        <w:br/>
        <w:t xml:space="preserve">  s/^[._-]+//;</w:t>
        <w:br/>
        <w:t xml:space="preserve">  chomp;</w:t>
        <w:br/>
        <w:t>')</w:t>
      </w:r>
    </w:p>
    <w:p>
      <w:r>
        <w:rPr>
          <w:b w:val="0"/>
          <w:i w:val="0"/>
        </w:rPr>
        <w:t>The result is uppercased via `tr '[:lower:]' '[:upper:]'` (avoids the Bash 4-only ${var^^}).</w:t>
      </w:r>
    </w:p>
    <w:p>
      <w:pPr>
        <w:pStyle w:val="Heading2"/>
      </w:pPr>
      <w:r>
        <w:rPr>
          <w:color w:val="2C3E50"/>
        </w:rPr>
        <w:t>4.5 Validation -- paired-end</w:t>
      </w:r>
    </w:p>
    <w:p>
      <w:r>
        <w:rPr>
          <w:b w:val="0"/>
          <w:i w:val="0"/>
        </w:rPr>
        <w:t>After processing, the script collects every unique sample ID from R1/ and R2/ via `sort -u`. For each ID, it verifies BOTH R1/$sid and R2/$sid exist; missing IDs accumulate in MISSING[].</w:t>
      </w:r>
    </w:p>
    <w:p>
      <w:r>
        <w:rPr>
          <w:b w:val="0"/>
          <w:i w:val="0"/>
        </w:rPr>
        <w:t>If MISSING is non-empty, the script aborts with a per-sample list. This catches the most common user error: 'I deleted one of the R2 files by accident'.</w:t>
      </w:r>
    </w:p>
    <w:p>
      <w:pPr>
        <w:pStyle w:val="Heading2"/>
      </w:pPr>
      <w:r>
        <w:rPr>
          <w:color w:val="2C3E50"/>
        </w:rPr>
        <w:t>4.6 Manifest emission</w:t>
      </w:r>
    </w:p>
    <w:p>
      <w:r>
        <w:rPr>
          <w:b w:val="0"/>
          <w:i w:val="0"/>
        </w:rPr>
        <w:t>The manifest is written sample-by-sample, alphabetically sorted. The header line is the QIIME2-required format (paired or single). The script ends with a printout of the suggested `qiime tools import` command -- helpful for users running the steps individually.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eate_manif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Control flow of create_manifest.sh.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Mixed-case R1/R2 in same run</w:t>
      </w:r>
    </w:p>
    <w:p>
      <w:r>
        <w:rPr>
          <w:b w:val="0"/>
          <w:i w:val="0"/>
        </w:rPr>
        <w:t>Some facilities use 'R1', others 'r1'. The case-insensitive grep handles both.</w:t>
      </w:r>
    </w:p>
    <w:p>
      <w:pPr>
        <w:pStyle w:val="Heading3"/>
      </w:pPr>
      <w:r>
        <w:rPr>
          <w:color w:val="1F6FEB"/>
        </w:rPr>
        <w:t>Numeric sample IDs</w:t>
      </w:r>
    </w:p>
    <w:p>
      <w:r>
        <w:rPr>
          <w:b w:val="0"/>
          <w:i w:val="0"/>
        </w:rPr>
        <w:t>The regex `s[-_]?[0-9]+` matches s1 / s_1 / s-1. Plain numeric IDs like '42.fastq.gz' fall to Strategy 2 cleanup, which yields '42'.</w:t>
      </w:r>
    </w:p>
    <w:p>
      <w:pPr>
        <w:pStyle w:val="Heading3"/>
      </w:pPr>
      <w:r>
        <w:rPr>
          <w:color w:val="1F6FEB"/>
        </w:rPr>
        <w:t>Lane-stamped Illumina names</w:t>
      </w:r>
    </w:p>
    <w:p>
      <w:r>
        <w:rPr>
          <w:b w:val="0"/>
          <w:i w:val="0"/>
        </w:rPr>
        <w:t>S1_L001_R1_001.fastq.gz -&gt; Strategy 1 matches 'S1' before the lane suffix; the lane and read-number suffixes are silently dropped.</w:t>
      </w:r>
    </w:p>
    <w:p>
      <w:pPr>
        <w:pStyle w:val="Heading3"/>
      </w:pPr>
      <w:r>
        <w:rPr>
          <w:color w:val="1F6FEB"/>
        </w:rPr>
        <w:t>BOM characters in pasted filenames</w:t>
      </w:r>
    </w:p>
    <w:p>
      <w:r>
        <w:rPr>
          <w:b w:val="0"/>
          <w:i w:val="0"/>
        </w:rPr>
        <w:t>Not currently stripped here -- this is handled later in step 4 metadata validation. If a filename starts with U+FEFF the regex still matches.</w:t>
      </w:r>
    </w:p>
    <w:p>
      <w:pPr>
        <w:pStyle w:val="Heading3"/>
      </w:pPr>
      <w:r>
        <w:rPr>
          <w:color w:val="1F6FEB"/>
        </w:rPr>
        <w:t>Symbolic links</w:t>
      </w:r>
    </w:p>
    <w:p>
      <w:r>
        <w:rPr>
          <w:b w:val="0"/>
          <w:i w:val="0"/>
        </w:rPr>
        <w:t>Symlinks are followed transparently because `find -L` is the default for `find` in macOS. The absolute path written to the manifest is the symlink path, not the target -- this is what the user asked for and is what QIIME2 accepts.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Why two strategies?</w:t>
      </w:r>
    </w:p>
    <w:p>
      <w:r>
        <w:rPr>
          <w:b w:val="0"/>
          <w:i w:val="0"/>
        </w:rPr>
        <w:t>Strategy 1 (`s[-_]?[0-9]+`) is precise but misses non-conventional names like 'CTRL_A.fastq.gz'. Strategy 2 (cleanup) catches those but is sometimes too greedy. Running them in order gives precision-first, recall-fallback behaviour.</w:t>
      </w:r>
    </w:p>
    <w:p>
      <w:pPr>
        <w:pStyle w:val="Heading3"/>
      </w:pPr>
      <w:r>
        <w:rPr>
          <w:color w:val="1F6FEB"/>
        </w:rPr>
        <w:t>Sorting</w:t>
      </w:r>
    </w:p>
    <w:p>
      <w:r>
        <w:rPr>
          <w:b w:val="0"/>
          <w:i w:val="0"/>
        </w:rPr>
        <w:t>`sort -u` on the slot filenames provides both deduplication and deterministic ordering. The manifest is therefore byte-identical when the same FASTQ set is re-processed.</w:t>
      </w:r>
    </w:p>
    <w:p>
      <w:pPr>
        <w:pStyle w:val="Heading3"/>
      </w:pPr>
      <w:r>
        <w:rPr>
          <w:color w:val="1F6FEB"/>
        </w:rPr>
        <w:t>Why no associative array</w:t>
      </w:r>
    </w:p>
    <w:p>
      <w:r>
        <w:rPr>
          <w:b w:val="0"/>
          <w:i w:val="0"/>
        </w:rPr>
        <w:t>`declare -A` is Bash 4+. macOS ships Bash 3.2.57 by default. The temp-directory KV store is the standard workaround documented in CLAUDE.md and used by every script in this pipeline that needs an associative mapping.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with paired-end Illumina data and confirm the manifest header has 3 columns.</w:t>
      </w:r>
    </w:p>
    <w:p>
      <w:pPr>
        <w:pStyle w:val="ListBullet"/>
      </w:pPr>
      <w:r>
        <w:t>Run with single-end data (only R1 files) and confirm the header has 2 columns.</w:t>
      </w:r>
    </w:p>
    <w:p>
      <w:pPr>
        <w:pStyle w:val="ListBullet"/>
      </w:pPr>
      <w:r>
        <w:t>Manually delete one R2 file before running and confirm the script aborts with the missing-file error.</w:t>
      </w:r>
    </w:p>
    <w:p>
      <w:pPr>
        <w:pStyle w:val="ListBullet"/>
      </w:pPr>
      <w:r>
        <w:t>Place two R1 files for the same sample-id in different sub-folders and confirm the duplicate-detection error fires.</w:t>
      </w:r>
    </w:p>
    <w:p>
      <w:pPr>
        <w:pStyle w:val="ListBullet"/>
      </w:pPr>
      <w:r>
        <w:t>Verify that `qiime tools import` accepts the resulting manifest without modification.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