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behind: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We discussed the potential solutions with the Company Champion, and received feedback regarding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We then developed each team member’s user stories in greater detail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Edited system diagram and wedges to accommodate new ideas and modify old 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Wrote out mind maps individually to consolidate our thoughts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Sketched out ideas using the crazy 8 exercise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Voted on and discussed the best 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Compiled ideas into a one viable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Created another set of product sketches, making a total of 8 product sketches and carrying out the same process for the new set of sketches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Organized our schedules and define a work-flow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ahead: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plan to set up another meeting with our company champion and the company legal team to discuss the system diagram, sketches and potential changes to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Validate our potential product and see if it aligns with the views of the company champion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Plan a rough timeline for designing and building our product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Schedule meetings with the faculty members who might be interested in the project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Select scrum-master (Martin volunteered - to be confirmed)</w:t>
      </w:r>
    </w:p>
    <w:p w:rsidR="00000000" w:rsidDel="00000000" w:rsidP="00000000" w:rsidRDefault="00000000" w:rsidRPr="00000000">
      <w:pPr>
        <w:spacing w:before="120"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80" w:line="240" w:lineRule="auto"/>
        <w:ind w:left="720" w:hanging="360"/>
        <w:contextualSpacing w:val="1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  <w:t xml:space="preserve">Some of the ideas we have had cannot be implemented in the specified timeframe of one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  <w:t xml:space="preserve">We are yet to decide how we will implement our idea, given we do not have access to all the resources need such as a drone to monitor crash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