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Impact" w:cs="Impact" w:eastAsia="Impact" w:hAnsi="Impact"/>
          <w:sz w:val="40"/>
          <w:szCs w:val="40"/>
          <w:rtl w:val="0"/>
        </w:rPr>
        <w:t xml:space="preserve">Group Name: Black Pearl</w:t>
      </w:r>
    </w:p>
    <w:p w:rsidR="00000000" w:rsidDel="00000000" w:rsidP="00000000" w:rsidRDefault="00000000" w:rsidRPr="00000000">
      <w:pPr>
        <w:contextualSpacing w:val="0"/>
        <w:jc w:val="center"/>
      </w:pPr>
      <w:r w:rsidDel="00000000" w:rsidR="00000000" w:rsidRPr="00000000">
        <w:rPr>
          <w:rFonts w:ascii="Impact" w:cs="Impact" w:eastAsia="Impact" w:hAnsi="Impact"/>
          <w:color w:val="073763"/>
          <w:sz w:val="28"/>
          <w:szCs w:val="28"/>
          <w:rtl w:val="0"/>
        </w:rPr>
        <w:t xml:space="preserve">Idea: Tour Management System [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73763"/>
          <w:sz w:val="28"/>
          <w:szCs w:val="28"/>
          <w:rtl w:val="0"/>
        </w:rPr>
        <w:t xml:space="preserve">Group Members:</w:t>
        <w:tab/>
      </w:r>
    </w:p>
    <w:p w:rsidR="00000000" w:rsidDel="00000000" w:rsidP="00000000" w:rsidRDefault="00000000" w:rsidRPr="00000000">
      <w:pPr>
        <w:contextualSpacing w:val="0"/>
        <w:jc w:val="center"/>
      </w:pPr>
      <w:r w:rsidDel="00000000" w:rsidR="00000000" w:rsidRPr="00000000">
        <w:rPr>
          <w:rtl w:val="0"/>
        </w:rPr>
      </w:r>
    </w:p>
    <w:tbl>
      <w:tblPr>
        <w:tblStyle w:val="Table1"/>
        <w:bidi w:val="0"/>
        <w:tblW w:w="591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470"/>
        <w:gridCol w:w="1440"/>
        <w:tblGridChange w:id="0">
          <w:tblGrid>
            <w:gridCol w:w="4470"/>
            <w:gridCol w:w="144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73763"/>
                <w:sz w:val="20"/>
                <w:szCs w:val="20"/>
                <w:rtl w:val="0"/>
              </w:rPr>
              <w:t xml:space="preserve">Md. Ashikur rahman-13101048</w:t>
            </w:r>
          </w:p>
        </w:tc>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73763"/>
                <w:sz w:val="20"/>
                <w:szCs w:val="20"/>
                <w:rtl w:val="0"/>
              </w:rPr>
              <w:t xml:space="preserve">01677280569</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73763"/>
                <w:sz w:val="20"/>
                <w:szCs w:val="20"/>
                <w:rtl w:val="0"/>
              </w:rPr>
              <w:t xml:space="preserve">Utshab Roy-13101217</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color w:val="073763"/>
                <w:sz w:val="20"/>
                <w:szCs w:val="20"/>
                <w:rtl w:val="0"/>
              </w:rPr>
              <w:t xml:space="preserve">01683286153</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73763"/>
                <w:sz w:val="20"/>
                <w:szCs w:val="20"/>
                <w:rtl w:val="0"/>
              </w:rPr>
              <w:t xml:space="preserve">Sebastian Romy Gomes-13101058</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color w:val="073763"/>
                <w:sz w:val="20"/>
                <w:szCs w:val="20"/>
                <w:rtl w:val="0"/>
              </w:rPr>
              <w:t xml:space="preserve">01828300234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73763"/>
                <w:sz w:val="20"/>
                <w:szCs w:val="20"/>
                <w:rtl w:val="0"/>
              </w:rPr>
              <w:t xml:space="preserve">Md. Mosfaiul Alam Telot-13101047</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color w:val="073763"/>
                <w:sz w:val="20"/>
                <w:szCs w:val="20"/>
                <w:rtl w:val="0"/>
              </w:rPr>
              <w:t xml:space="preserve">01675106053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Description of feature: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Sign in system: 3 way signing system 1. Admin</w:t>
      </w:r>
    </w:p>
    <w:p w:rsidR="00000000" w:rsidDel="00000000" w:rsidP="00000000" w:rsidRDefault="00000000" w:rsidRPr="00000000">
      <w:pPr>
        <w:contextualSpacing w:val="0"/>
      </w:pPr>
      <w:r w:rsidDel="00000000" w:rsidR="00000000" w:rsidRPr="00000000">
        <w:rPr>
          <w:sz w:val="24"/>
          <w:szCs w:val="24"/>
          <w:rtl w:val="0"/>
        </w:rPr>
        <w:t xml:space="preserve">                                                             2. Advertise firm / Hotel Company</w:t>
      </w:r>
    </w:p>
    <w:p w:rsidR="00000000" w:rsidDel="00000000" w:rsidP="00000000" w:rsidRDefault="00000000" w:rsidRPr="00000000">
      <w:pPr>
        <w:contextualSpacing w:val="0"/>
      </w:pPr>
      <w:r w:rsidDel="00000000" w:rsidR="00000000" w:rsidRPr="00000000">
        <w:rPr>
          <w:sz w:val="24"/>
          <w:szCs w:val="24"/>
          <w:rtl w:val="0"/>
        </w:rPr>
        <w:t xml:space="preserve">                                                             3. General User</w:t>
      </w:r>
    </w:p>
    <w:p w:rsidR="00000000" w:rsidDel="00000000" w:rsidP="00000000" w:rsidRDefault="00000000" w:rsidRPr="00000000">
      <w:pPr>
        <w:contextualSpacing w:val="0"/>
      </w:pPr>
      <w:r w:rsidDel="00000000" w:rsidR="00000000" w:rsidRPr="00000000">
        <w:rPr>
          <w:sz w:val="24"/>
          <w:szCs w:val="24"/>
          <w:rtl w:val="0"/>
        </w:rPr>
        <w:t xml:space="preserve">Basically we are building a Tour website. So there are three different interface for three panels.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Admin</w:t>
      </w:r>
      <w:r w:rsidDel="00000000" w:rsidR="00000000" w:rsidRPr="00000000">
        <w:rPr>
          <w:sz w:val="24"/>
          <w:szCs w:val="24"/>
          <w:rtl w:val="0"/>
        </w:rPr>
        <w:t xml:space="preserve">: The admin panel holds the overall control of the website. They can edit, delete and insert packages, they can modify the internal interface. They can do whatever they want to protect the safety of the website. </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Advertise firm/ Hotel Company: </w:t>
      </w:r>
      <w:r w:rsidDel="00000000" w:rsidR="00000000" w:rsidRPr="00000000">
        <w:rPr>
          <w:sz w:val="24"/>
          <w:szCs w:val="24"/>
          <w:rtl w:val="0"/>
        </w:rPr>
        <w:t xml:space="preserve">This panel can only insert their packages of their company and edit or delete. But for each interaction there is going to need permission from Admin panel.</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General User: </w:t>
      </w:r>
      <w:r w:rsidDel="00000000" w:rsidR="00000000" w:rsidRPr="00000000">
        <w:rPr>
          <w:sz w:val="24"/>
          <w:szCs w:val="24"/>
          <w:rtl w:val="0"/>
        </w:rPr>
        <w:t xml:space="preserve">This panel is the general view of the website. Here goes all the main purpose for this project. In this interface people can make their tour plan by this website, can choose their favorite </w:t>
      </w:r>
      <w:r w:rsidDel="00000000" w:rsidR="00000000" w:rsidRPr="00000000">
        <w:rPr>
          <w:b w:val="1"/>
          <w:sz w:val="24"/>
          <w:szCs w:val="24"/>
          <w:rtl w:val="0"/>
        </w:rPr>
        <w:t xml:space="preserve">Hotels</w:t>
      </w:r>
      <w:r w:rsidDel="00000000" w:rsidR="00000000" w:rsidRPr="00000000">
        <w:rPr>
          <w:sz w:val="24"/>
          <w:szCs w:val="24"/>
          <w:rtl w:val="0"/>
        </w:rPr>
        <w:t xml:space="preserve">, </w:t>
      </w:r>
      <w:r w:rsidDel="00000000" w:rsidR="00000000" w:rsidRPr="00000000">
        <w:rPr>
          <w:b w:val="1"/>
          <w:sz w:val="24"/>
          <w:szCs w:val="24"/>
          <w:rtl w:val="0"/>
        </w:rPr>
        <w:t xml:space="preserve">air tickets</w:t>
      </w:r>
      <w:r w:rsidDel="00000000" w:rsidR="00000000" w:rsidRPr="00000000">
        <w:rPr>
          <w:sz w:val="24"/>
          <w:szCs w:val="24"/>
          <w:rtl w:val="0"/>
        </w:rPr>
        <w:t xml:space="preserve">,  bus or train tickets from databases  provided by the </w:t>
      </w:r>
      <w:r w:rsidDel="00000000" w:rsidR="00000000" w:rsidRPr="00000000">
        <w:rPr>
          <w:b w:val="1"/>
          <w:sz w:val="24"/>
          <w:szCs w:val="24"/>
          <w:rtl w:val="0"/>
        </w:rPr>
        <w:t xml:space="preserve">Firms</w:t>
      </w:r>
      <w:r w:rsidDel="00000000" w:rsidR="00000000" w:rsidRPr="00000000">
        <w:rPr>
          <w:sz w:val="24"/>
          <w:szCs w:val="24"/>
          <w:rtl w:val="0"/>
        </w:rPr>
        <w:t xml:space="preserve"> and </w:t>
      </w:r>
      <w:r w:rsidDel="00000000" w:rsidR="00000000" w:rsidRPr="00000000">
        <w:rPr>
          <w:b w:val="1"/>
          <w:sz w:val="24"/>
          <w:szCs w:val="24"/>
          <w:rtl w:val="0"/>
        </w:rPr>
        <w:t xml:space="preserve">Hotel companies. </w:t>
      </w:r>
      <w:r w:rsidDel="00000000" w:rsidR="00000000" w:rsidRPr="00000000">
        <w:rPr>
          <w:sz w:val="24"/>
          <w:szCs w:val="24"/>
          <w:rtl w:val="0"/>
        </w:rPr>
        <w:t xml:space="preserve">They can also see different tour places here. Admin panel will provide different packages to help the user to choose what they want. User in this packages can also customize as their need.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Feature to provide</w:t>
      </w:r>
      <w:r w:rsidDel="00000000" w:rsidR="00000000" w:rsidRPr="00000000">
        <w:rPr>
          <w:sz w:val="24"/>
          <w:szCs w:val="24"/>
          <w:rtl w:val="0"/>
        </w:rPr>
        <w:t xml:space="preserve">: A websites that arrange tour for users. User can customize and select their own travel plan, transports, hotels, foods, sight seeing, and cost. User can also select different locations with whole group or individuals.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Impact" w:cs="Impact" w:eastAsia="Impact" w:hAnsi="Impact"/>
          <w:color w:val="073763"/>
          <w:sz w:val="32"/>
          <w:szCs w:val="32"/>
          <w:rtl w:val="0"/>
        </w:rPr>
        <w:t xml:space="preserve">[ Diagram is shown in next page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Impact" w:cs="Impact" w:eastAsia="Impact" w:hAnsi="Impact"/>
          <w:color w:val="073763"/>
          <w:sz w:val="32"/>
          <w:szCs w:val="32"/>
          <w:rtl w:val="0"/>
        </w:rPr>
        <w:t xml:space="preserve">P.T.O</w:t>
      </w:r>
    </w:p>
    <w:p w:rsidR="00000000" w:rsidDel="00000000" w:rsidP="00000000" w:rsidRDefault="00000000" w:rsidRPr="00000000">
      <w:pPr>
        <w:contextualSpacing w:val="0"/>
        <w:jc w:val="center"/>
      </w:pPr>
      <w:r w:rsidDel="00000000" w:rsidR="00000000" w:rsidRPr="00000000">
        <w:rPr>
          <w:rFonts w:ascii="Impact" w:cs="Impact" w:eastAsia="Impact" w:hAnsi="Impact"/>
          <w:color w:val="073763"/>
          <w:sz w:val="28"/>
          <w:szCs w:val="28"/>
          <w:rtl w:val="0"/>
        </w:rPr>
        <w:t xml:space="preserve"> </w:t>
      </w: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-133349</wp:posOffset>
            </wp:positionH>
            <wp:positionV relativeFrom="paragraph">
              <wp:posOffset>57150</wp:posOffset>
            </wp:positionV>
            <wp:extent cx="8872538" cy="3629025"/>
            <wp:effectExtent b="0" l="0" r="0" t="0"/>
            <wp:wrapTopAndBottom distB="57150" distT="57150"/>
            <wp:docPr descr="oppainu_the _boss_.png" id="1" name="image01.png"/>
            <a:graphic>
              <a:graphicData uri="http://schemas.openxmlformats.org/drawingml/2006/picture">
                <pic:pic>
                  <pic:nvPicPr>
                    <pic:cNvPr descr="oppainu_the _boss_.png" id="0" name="image01.png"/>
                    <pic:cNvPicPr preferRelativeResize="0"/>
                  </pic:nvPicPr>
                  <pic:blipFill>
                    <a:blip r:embed="rId5"/>
                    <a:srcRect b="0" l="0" r="0" t="0"/>
                    <a:stretch>
                      <a:fillRect/>
                    </a:stretch>
                  </pic:blipFill>
                  <pic:spPr>
                    <a:xfrm>
                      <a:off x="0" y="0"/>
                      <a:ext cx="8872538" cy="3629025"/>
                    </a:xfrm>
                    <a:prstGeom prst="rect"/>
                    <a:ln/>
                  </pic:spPr>
                </pic:pic>
              </a:graphicData>
            </a:graphic>
          </wp:anchor>
        </w:draw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