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 채널(실선 perception)의 점수 대역 분리(이중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316227"/>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316227"/>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 채널(실선 perception)의 점수 대역 분리(이중 임계 0.7/0.3 병기). 점선은 MRM 이동 게이트용 obstacle 채널이며, 조건당 대표 단일 런에서 워밍업·종료 stale 아티팩트를 절단했다.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