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5. 절제 실험: 감지·정지·대피·속도 상한의 분해</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2. 과도구간 위험 창과 FTTI</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67</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52</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감지부터 감속 완료까지의 과도구간에 집중된다. 이는 감지 시점을 독립 조작한 인과 실험은 아니지만, 더 이른 감지와 더 빠른 감속이 이 잔존 위험 창을 축소할 것임을 실험적으로 뒷받침하는 관찰로서, 고장 감내 시간 간격(FTTI) 단축이 갖는 가치의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감지·정지·대피·속도 상한의 기여를 분해하며, 동일 정책의 과도구간/정착 순항 2체제 분석으로 대피 잔존 위험이 감지~감속 완료의 과도구간에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감속이 완료되기 전의 과도구간이 대피형 MRM의 잔존 위험 창임을 조우 수준에서 실측하여(제5장 5~6절), FTTI 단축 — 더 이른 감지, 더 이른 감속 — 이 갖는 가치를 정량적으로 뒷받침한다.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감지·정지·대피·속도 상한의 네 요소로 분해하기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취급 규칙을 사전에 정의한다: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3-9);</w:t>
            </w:r>
          </w:p>
          <w:p>
            <w:pPr>
              <w:spacing w:line="288" w:lineRule="auto" w:before="20" w:after="20"/>
              <w:jc w:val="left"/>
            </w:pPr>
            <w:r>
              <w:rPr>
                <w:rFonts w:ascii="HY신명조" w:hAnsi="HY신명조" w:eastAsia="HY신명조"/>
                <w:b w:val="0"/>
                <w:sz w:val="19"/>
              </w:rPr>
              <w:t>τ는 실효 위험 대응 지연 (제3장 6절)</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감내 구간에 해당한다 — 이 수준의 포인트 탈락 후에도 유효 검출거리 약 55 m가 잔존하여 건강도가 개입 임계에 미달하며, 감독자는 의도된 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(감내 구간)</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감내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감내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감속 완료까지의 시간창이 잔존 위험 창이다.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감지·정지·대피·속도 상한의 분해</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감지의 효과(A1→A2): 순정 지속 주행의 충돌 7/10이 감지+즉시 정지에서 1/10로 낮아진다 — 과도구간 발사라는 최악 시간창에서도 감지·제동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감속을 보장으로 격상하는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차선 반환 시간 T_lat-clear는 제4장 8절의 사전 정의를 따라 산출한다. 표본은 절제 본 캠페인의 대피 팔 전체, 즉 S02~S11의 A3·A4 20케이스이다(S05의 A4는 동일 시드 재실행분으로 대체; 사전 정의한 포함 기준에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 n=20)</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① 충돌 — 반환 실패</w:t>
            </w:r>
          </w:p>
          <w:p>
            <w:pPr>
              <w:spacing w:line="288" w:lineRule="auto" w:before="20" w:after="20"/>
              <w:jc w:val="left"/>
            </w:pPr>
            <w:r>
              <w:rPr>
                <w:rFonts w:ascii="HY신명조" w:hAnsi="HY신명조" w:eastAsia="HY신명조"/>
                <w:b w:val="0"/>
                <w:sz w:val="19"/>
              </w:rPr>
              <w:t>(경쟁 사건, 시간분포 제외)</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7건</w:t>
            </w:r>
          </w:p>
          <w:p>
            <w:pPr>
              <w:spacing w:line="288" w:lineRule="auto" w:before="20" w:after="20"/>
              <w:jc w:val="left"/>
            </w:pPr>
            <w:r>
              <w:rPr>
                <w:rFonts w:ascii="HY신명조" w:hAnsi="HY신명조" w:eastAsia="HY신명조"/>
                <w:b w:val="0"/>
                <w:sz w:val="19"/>
              </w:rPr>
              <w:t>(A3 3 + A4 4)</w:t>
            </w:r>
          </w:p>
        </w:tc>
      </w:tr>
      <w:tr>
        <w:tc>
          <w:tcPr>
            <w:tcW w:type="dxa" w:w="2126"/>
          </w:tcPr>
          <w:p>
            <w:pPr>
              <w:spacing w:line="288" w:lineRule="auto" w:before="20" w:after="20"/>
              <w:jc w:val="left"/>
            </w:pPr>
            <w:r/>
            <w:r>
              <w:rPr>
                <w:rFonts w:ascii="HY신명조" w:hAnsi="HY신명조" w:eastAsia="HY신명조"/>
                <w:b w:val="0"/>
                <w:sz w:val="19"/>
              </w:rPr>
              <w:t>T_lat-clear ② 무충돌·지평 내</w:t>
            </w:r>
          </w:p>
          <w:p>
            <w:pPr>
              <w:spacing w:line="288" w:lineRule="auto" w:before="20" w:after="20"/>
              <w:jc w:val="left"/>
            </w:pPr>
            <w:r>
              <w:rPr>
                <w:rFonts w:ascii="HY신명조" w:hAnsi="HY신명조" w:eastAsia="HY신명조"/>
                <w:b w:val="0"/>
                <w:sz w:val="19"/>
              </w:rPr>
              <w:t>이탈 관측</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6건</w:t>
            </w:r>
          </w:p>
          <w:p>
            <w:pPr>
              <w:spacing w:line="288" w:lineRule="auto" w:before="20" w:after="20"/>
              <w:jc w:val="left"/>
            </w:pPr>
            <w:r>
              <w:rPr>
                <w:rFonts w:ascii="HY신명조" w:hAnsi="HY신명조" w:eastAsia="HY신명조"/>
                <w:b w:val="0"/>
                <w:sz w:val="19"/>
              </w:rPr>
              <w:t>(관측 중앙값 11.0 s)</w:t>
            </w:r>
          </w:p>
        </w:tc>
      </w:tr>
      <w:t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사전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감지~감속 완료의 과도구간에 집중된다. 과도구간의 길이는 감지 지연과 감속 프로파일이 결정하므로, 고장 감지 후 감속 완료까지의 과도구간이 잔존 위험 창이며(과도 4/10 대 정착 0/8), 더 이른 감지와 더 빠른 감속이 이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과도구간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이 위험 창의 길이는 (감지 지연) + (감속 소요)이므로, 위험 창을 줄이는 경로는 두 가지뿐이다: 더 이른 감지(FTTI 중 감지 시간 몫의 단축)와 더 급한 감속(승차감·후방 위험과의 상충). 본 결과는 "고장 감지는 빠를수록 좋다"는 일반론을 "고장 감지 후 감속 완료까지의 과도구간이 잔존 위험 창이며(과도구간 발사 4/10 대 정착 순항 0/8), 더 이른 감지와 더 빠른 감속은 이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 거동이 아니라 보장(guarantee)에 있다 — 대피 경로가 길거나 재가속 구간을 포함할 때 열화 상태의 속도가 다시 오르는 것을 막는 상계이며,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과도구간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사전 정의한 포함 기준에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감지~감속 완료의 과도구간에 집중된다(과도 4/10 대 정착 0/8) — 더 이른 감지와 더 빠른 감속이 이 창을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과도구간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Among the 20 evacuation-arm cases (seeds S02-S11, arms A3/A4; non-ablation cases — development seeds and ladder runs — and post-collision departures were excluded by pre-specified inclusion criteria),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