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72BE43" w14:textId="77777777" w:rsidR="00C11628" w:rsidRDefault="00000000">
      <w:pPr>
        <w:spacing w:after="20"/>
        <w:jc w:val="center"/>
      </w:pPr>
      <w:r>
        <w:rPr>
          <w:b/>
          <w:color w:val="1A1A2E"/>
          <w:sz w:val="28"/>
        </w:rPr>
        <w:t>Support Agent with Approval Gates</w:t>
      </w:r>
    </w:p>
    <w:p w14:paraId="6BF9EA8D" w14:textId="0B66B17D" w:rsidR="00C11628" w:rsidRDefault="00000000">
      <w:pPr>
        <w:spacing w:after="80"/>
        <w:jc w:val="center"/>
      </w:pPr>
      <w:r>
        <w:rPr>
          <w:color w:val="888888"/>
          <w:sz w:val="18"/>
        </w:rPr>
        <w:t>Capstone Design Doc</w:t>
      </w:r>
    </w:p>
    <w:p w14:paraId="6DA817BC" w14:textId="77777777" w:rsidR="00C11628" w:rsidRDefault="00000000">
      <w:pPr>
        <w:spacing w:before="120"/>
      </w:pPr>
      <w:r>
        <w:rPr>
          <w:b/>
          <w:color w:val="1A1A2E"/>
          <w:sz w:val="21"/>
        </w:rPr>
        <w:t>1. Problem Statement</w:t>
      </w:r>
    </w:p>
    <w:p w14:paraId="64A37284" w14:textId="77777777" w:rsidR="00C11628" w:rsidRDefault="00000000">
      <w:r>
        <w:t>Customer support agents that rely on LLMs cannot safely enforce trust boundaries through prompts alone — the model can be manipulated to bypass them. This project implements a hard approval gate at the tool execution layer, preventing refund issuance and case escalation from executing without explicit human authorization, while order lookups proceed automatically. The gate must hold across four states: approved, rejected, timed-out, and tampered.</w:t>
      </w:r>
    </w:p>
    <w:p w14:paraId="6D6D2F75" w14:textId="77777777" w:rsidR="00C11628" w:rsidRDefault="00000000">
      <w:pPr>
        <w:spacing w:before="60" w:after="20"/>
      </w:pPr>
      <w:r>
        <w:rPr>
          <w:b/>
        </w:rPr>
        <w:t>Assumptions:</w:t>
      </w:r>
    </w:p>
    <w:p w14:paraId="10C27EDD" w14:textId="77777777" w:rsidR="00C11628" w:rsidRDefault="00000000" w:rsidP="00A13D77">
      <w:pPr>
        <w:pStyle w:val="ListBullet"/>
        <w:numPr>
          <w:ilvl w:val="0"/>
          <w:numId w:val="10"/>
        </w:numPr>
        <w:spacing w:after="20"/>
      </w:pPr>
      <w:r>
        <w:t>Orders and customer profiles are pre-seeded in SQLite; no live e-commerce backend.</w:t>
      </w:r>
    </w:p>
    <w:p w14:paraId="10899238" w14:textId="77777777" w:rsidR="00C11628" w:rsidRDefault="00000000" w:rsidP="00A13D77">
      <w:pPr>
        <w:pStyle w:val="ListBullet"/>
        <w:numPr>
          <w:ilvl w:val="0"/>
          <w:numId w:val="10"/>
        </w:numPr>
        <w:spacing w:after="20"/>
      </w:pPr>
      <w:r>
        <w:t>Single user session, single approver; no concurrent approval flows in scope.</w:t>
      </w:r>
    </w:p>
    <w:p w14:paraId="08BB2F16" w14:textId="77777777" w:rsidR="00C11628" w:rsidRDefault="00000000" w:rsidP="00A13D77">
      <w:pPr>
        <w:pStyle w:val="ListBullet"/>
        <w:numPr>
          <w:ilvl w:val="0"/>
          <w:numId w:val="10"/>
        </w:numPr>
        <w:spacing w:after="20"/>
      </w:pPr>
      <w:r>
        <w:t>Input is natural-language text; no voice, image, or structured form input.</w:t>
      </w:r>
    </w:p>
    <w:p w14:paraId="6D175B67" w14:textId="77777777" w:rsidR="00C11628" w:rsidRDefault="00000000">
      <w:pPr>
        <w:spacing w:before="120"/>
      </w:pPr>
      <w:r>
        <w:rPr>
          <w:b/>
          <w:color w:val="1A1A2E"/>
          <w:sz w:val="21"/>
        </w:rPr>
        <w:t>2. Architecture</w:t>
      </w:r>
    </w:p>
    <w:p w14:paraId="341A6898" w14:textId="77777777" w:rsidR="00C11628" w:rsidRDefault="00000000">
      <w:r>
        <w:t>Single ReAct agent (LangGraph) with two web interfaces and three tools. The customer chat UI (/chat) presents a profile selector on load; selecting a profile sets customer_id in the session, which is injected into LangGraph graph state. Every tool call carries customer_id and all SQLite queries filter by it — the agent cannot access another customer's orders. GATED calls trigger interrupt(), pausing the graph while the approver UI (/approvals) collects a human decision. Approval tokens are HMAC-SHA256 signed with a TTL; the verifier checks signature and expiry before allowing execution or aborting. Both UIs are served by a single FastAPI app alongside the agent process.</w:t>
      </w:r>
    </w:p>
    <w:p w14:paraId="742B5187" w14:textId="77777777" w:rsidR="00C11628" w:rsidRDefault="00C11628"/>
    <w:tbl>
      <w:tblPr>
        <w:tblStyle w:val="TableGrid"/>
        <w:tblW w:w="0" w:type="auto"/>
        <w:tblLook w:val="04A0" w:firstRow="1" w:lastRow="0" w:firstColumn="1" w:lastColumn="0" w:noHBand="0" w:noVBand="1"/>
      </w:tblPr>
      <w:tblGrid>
        <w:gridCol w:w="1818"/>
        <w:gridCol w:w="1080"/>
        <w:gridCol w:w="2700"/>
        <w:gridCol w:w="4338"/>
      </w:tblGrid>
      <w:tr w:rsidR="00C11628" w14:paraId="34774246" w14:textId="77777777" w:rsidTr="00F575EF">
        <w:tc>
          <w:tcPr>
            <w:tcW w:w="1818" w:type="dxa"/>
          </w:tcPr>
          <w:p w14:paraId="3CE39EBB" w14:textId="77777777" w:rsidR="00C11628" w:rsidRDefault="00000000">
            <w:r>
              <w:rPr>
                <w:b/>
                <w:sz w:val="18"/>
              </w:rPr>
              <w:t>Tool</w:t>
            </w:r>
          </w:p>
        </w:tc>
        <w:tc>
          <w:tcPr>
            <w:tcW w:w="1080" w:type="dxa"/>
          </w:tcPr>
          <w:p w14:paraId="034D3AFD" w14:textId="77777777" w:rsidR="00C11628" w:rsidRDefault="00000000">
            <w:r>
              <w:rPr>
                <w:b/>
                <w:sz w:val="18"/>
              </w:rPr>
              <w:t>Type</w:t>
            </w:r>
          </w:p>
        </w:tc>
        <w:tc>
          <w:tcPr>
            <w:tcW w:w="2700" w:type="dxa"/>
          </w:tcPr>
          <w:p w14:paraId="44DCA139" w14:textId="77777777" w:rsidR="00C11628" w:rsidRDefault="00000000">
            <w:r>
              <w:rPr>
                <w:b/>
                <w:sz w:val="18"/>
              </w:rPr>
              <w:t>Blast Radius</w:t>
            </w:r>
          </w:p>
        </w:tc>
        <w:tc>
          <w:tcPr>
            <w:tcW w:w="4338" w:type="dxa"/>
          </w:tcPr>
          <w:p w14:paraId="5F21F314" w14:textId="77777777" w:rsidR="00C11628" w:rsidRDefault="00000000">
            <w:r>
              <w:rPr>
                <w:b/>
                <w:sz w:val="18"/>
              </w:rPr>
              <w:t>Scoped to customer_id?</w:t>
            </w:r>
          </w:p>
        </w:tc>
      </w:tr>
      <w:tr w:rsidR="00C11628" w14:paraId="0EB9AF57" w14:textId="77777777" w:rsidTr="00F575EF">
        <w:tc>
          <w:tcPr>
            <w:tcW w:w="1818" w:type="dxa"/>
          </w:tcPr>
          <w:p w14:paraId="5E364282" w14:textId="77777777" w:rsidR="00C11628" w:rsidRDefault="00000000">
            <w:r>
              <w:rPr>
                <w:sz w:val="18"/>
              </w:rPr>
              <w:t>lookup_order</w:t>
            </w:r>
          </w:p>
        </w:tc>
        <w:tc>
          <w:tcPr>
            <w:tcW w:w="1080" w:type="dxa"/>
          </w:tcPr>
          <w:p w14:paraId="62A24F37" w14:textId="77777777" w:rsidR="00C11628" w:rsidRDefault="00000000">
            <w:r>
              <w:rPr>
                <w:sz w:val="18"/>
              </w:rPr>
              <w:t>AUTO</w:t>
            </w:r>
          </w:p>
        </w:tc>
        <w:tc>
          <w:tcPr>
            <w:tcW w:w="2700" w:type="dxa"/>
          </w:tcPr>
          <w:p w14:paraId="07C5D098" w14:textId="77777777" w:rsidR="00C11628" w:rsidRDefault="00000000">
            <w:r>
              <w:rPr>
                <w:sz w:val="18"/>
              </w:rPr>
              <w:t>None (read-only)</w:t>
            </w:r>
          </w:p>
        </w:tc>
        <w:tc>
          <w:tcPr>
            <w:tcW w:w="4338" w:type="dxa"/>
          </w:tcPr>
          <w:p w14:paraId="4AE00201" w14:textId="77777777" w:rsidR="00C11628" w:rsidRDefault="00000000">
            <w:r>
              <w:rPr>
                <w:sz w:val="18"/>
              </w:rPr>
              <w:t>Yes — query filters by customer_id</w:t>
            </w:r>
          </w:p>
        </w:tc>
      </w:tr>
      <w:tr w:rsidR="00C11628" w14:paraId="257A8195" w14:textId="77777777" w:rsidTr="00F575EF">
        <w:tc>
          <w:tcPr>
            <w:tcW w:w="1818" w:type="dxa"/>
          </w:tcPr>
          <w:p w14:paraId="04886152" w14:textId="77777777" w:rsidR="00C11628" w:rsidRDefault="00000000">
            <w:r>
              <w:rPr>
                <w:sz w:val="18"/>
              </w:rPr>
              <w:t>request_refund</w:t>
            </w:r>
          </w:p>
        </w:tc>
        <w:tc>
          <w:tcPr>
            <w:tcW w:w="1080" w:type="dxa"/>
          </w:tcPr>
          <w:p w14:paraId="7F0A298D" w14:textId="77777777" w:rsidR="00C11628" w:rsidRDefault="00000000">
            <w:r>
              <w:rPr>
                <w:sz w:val="18"/>
              </w:rPr>
              <w:t>GATED</w:t>
            </w:r>
          </w:p>
        </w:tc>
        <w:tc>
          <w:tcPr>
            <w:tcW w:w="2700" w:type="dxa"/>
          </w:tcPr>
          <w:p w14:paraId="43E91137" w14:textId="77777777" w:rsidR="00C11628" w:rsidRDefault="00000000">
            <w:r>
              <w:rPr>
                <w:sz w:val="18"/>
              </w:rPr>
              <w:t>High (financial impact)</w:t>
            </w:r>
          </w:p>
        </w:tc>
        <w:tc>
          <w:tcPr>
            <w:tcW w:w="4338" w:type="dxa"/>
          </w:tcPr>
          <w:p w14:paraId="5F4642B8" w14:textId="77777777" w:rsidR="00C11628" w:rsidRDefault="00000000">
            <w:r>
              <w:rPr>
                <w:sz w:val="18"/>
              </w:rPr>
              <w:t>Yes — refund only on customer's orders</w:t>
            </w:r>
          </w:p>
        </w:tc>
      </w:tr>
      <w:tr w:rsidR="00C11628" w14:paraId="346F5C6E" w14:textId="77777777" w:rsidTr="00F575EF">
        <w:tc>
          <w:tcPr>
            <w:tcW w:w="1818" w:type="dxa"/>
          </w:tcPr>
          <w:p w14:paraId="67CA0AD1" w14:textId="77777777" w:rsidR="00C11628" w:rsidRDefault="00000000">
            <w:r>
              <w:rPr>
                <w:sz w:val="18"/>
              </w:rPr>
              <w:t>escalate_case</w:t>
            </w:r>
          </w:p>
        </w:tc>
        <w:tc>
          <w:tcPr>
            <w:tcW w:w="1080" w:type="dxa"/>
          </w:tcPr>
          <w:p w14:paraId="4D0DDE06" w14:textId="77777777" w:rsidR="00C11628" w:rsidRDefault="00000000">
            <w:r>
              <w:rPr>
                <w:sz w:val="18"/>
              </w:rPr>
              <w:t>GATED</w:t>
            </w:r>
          </w:p>
        </w:tc>
        <w:tc>
          <w:tcPr>
            <w:tcW w:w="2700" w:type="dxa"/>
          </w:tcPr>
          <w:p w14:paraId="280B6DD0" w14:textId="77777777" w:rsidR="00C11628" w:rsidRDefault="00000000">
            <w:r>
              <w:rPr>
                <w:sz w:val="18"/>
              </w:rPr>
              <w:t>Medium (operational impact)</w:t>
            </w:r>
          </w:p>
        </w:tc>
        <w:tc>
          <w:tcPr>
            <w:tcW w:w="4338" w:type="dxa"/>
          </w:tcPr>
          <w:p w14:paraId="5980920A" w14:textId="77777777" w:rsidR="00C11628" w:rsidRDefault="00000000">
            <w:r>
              <w:rPr>
                <w:sz w:val="18"/>
              </w:rPr>
              <w:t>Yes — escalation only on customer's orders</w:t>
            </w:r>
          </w:p>
        </w:tc>
      </w:tr>
    </w:tbl>
    <w:p w14:paraId="2F39B6C9" w14:textId="77777777" w:rsidR="00C11628" w:rsidRDefault="00000000">
      <w:pPr>
        <w:spacing w:before="120"/>
      </w:pPr>
      <w:r>
        <w:rPr>
          <w:b/>
          <w:color w:val="1A1A2E"/>
          <w:sz w:val="21"/>
        </w:rPr>
        <w:t>3. Evaluation Criteria</w:t>
      </w:r>
    </w:p>
    <w:tbl>
      <w:tblPr>
        <w:tblStyle w:val="TableGrid"/>
        <w:tblW w:w="0" w:type="auto"/>
        <w:tblLook w:val="04A0" w:firstRow="1" w:lastRow="0" w:firstColumn="1" w:lastColumn="0" w:noHBand="0" w:noVBand="1"/>
      </w:tblPr>
      <w:tblGrid>
        <w:gridCol w:w="2448"/>
        <w:gridCol w:w="5220"/>
        <w:gridCol w:w="2268"/>
      </w:tblGrid>
      <w:tr w:rsidR="00C11628" w14:paraId="753956D1" w14:textId="77777777" w:rsidTr="00F575EF">
        <w:tc>
          <w:tcPr>
            <w:tcW w:w="2448" w:type="dxa"/>
          </w:tcPr>
          <w:p w14:paraId="54261A28" w14:textId="77777777" w:rsidR="00C11628" w:rsidRDefault="00000000">
            <w:r>
              <w:rPr>
                <w:b/>
                <w:sz w:val="18"/>
              </w:rPr>
              <w:t>Scenario</w:t>
            </w:r>
          </w:p>
        </w:tc>
        <w:tc>
          <w:tcPr>
            <w:tcW w:w="5220" w:type="dxa"/>
          </w:tcPr>
          <w:p w14:paraId="54C641E7" w14:textId="77777777" w:rsidR="00C11628" w:rsidRDefault="00000000">
            <w:r>
              <w:rPr>
                <w:b/>
                <w:sz w:val="18"/>
              </w:rPr>
              <w:t>Pass Condition</w:t>
            </w:r>
          </w:p>
        </w:tc>
        <w:tc>
          <w:tcPr>
            <w:tcW w:w="2268" w:type="dxa"/>
          </w:tcPr>
          <w:p w14:paraId="54DB1ECC" w14:textId="77777777" w:rsidR="00C11628" w:rsidRDefault="00000000">
            <w:r>
              <w:rPr>
                <w:b/>
                <w:sz w:val="18"/>
              </w:rPr>
              <w:t>Target</w:t>
            </w:r>
          </w:p>
        </w:tc>
      </w:tr>
      <w:tr w:rsidR="00C11628" w14:paraId="011613F7" w14:textId="77777777" w:rsidTr="00F575EF">
        <w:tc>
          <w:tcPr>
            <w:tcW w:w="2448" w:type="dxa"/>
          </w:tcPr>
          <w:p w14:paraId="33C4808B" w14:textId="77777777" w:rsidR="00C11628" w:rsidRDefault="00000000">
            <w:r>
              <w:rPr>
                <w:sz w:val="18"/>
              </w:rPr>
              <w:t>Approved refund</w:t>
            </w:r>
          </w:p>
        </w:tc>
        <w:tc>
          <w:tcPr>
            <w:tcW w:w="5220" w:type="dxa"/>
          </w:tcPr>
          <w:p w14:paraId="14842EA3" w14:textId="77777777" w:rsidR="00C11628" w:rsidRDefault="00000000">
            <w:r>
              <w:rPr>
                <w:sz w:val="18"/>
              </w:rPr>
              <w:t>Refund executes, audit trail records approval</w:t>
            </w:r>
          </w:p>
        </w:tc>
        <w:tc>
          <w:tcPr>
            <w:tcW w:w="2268" w:type="dxa"/>
          </w:tcPr>
          <w:p w14:paraId="2DFDEA66" w14:textId="77777777" w:rsidR="00C11628" w:rsidRDefault="00000000">
            <w:r>
              <w:rPr>
                <w:sz w:val="18"/>
              </w:rPr>
              <w:t>100%</w:t>
            </w:r>
          </w:p>
        </w:tc>
      </w:tr>
      <w:tr w:rsidR="00C11628" w14:paraId="1B1A3B7A" w14:textId="77777777" w:rsidTr="00F575EF">
        <w:tc>
          <w:tcPr>
            <w:tcW w:w="2448" w:type="dxa"/>
          </w:tcPr>
          <w:p w14:paraId="47089417" w14:textId="77777777" w:rsidR="00C11628" w:rsidRDefault="00000000">
            <w:r>
              <w:rPr>
                <w:sz w:val="18"/>
              </w:rPr>
              <w:t>Rejected refund</w:t>
            </w:r>
          </w:p>
        </w:tc>
        <w:tc>
          <w:tcPr>
            <w:tcW w:w="5220" w:type="dxa"/>
          </w:tcPr>
          <w:p w14:paraId="2F261A63" w14:textId="77777777" w:rsidR="00C11628" w:rsidRDefault="00000000">
            <w:r>
              <w:rPr>
                <w:sz w:val="18"/>
              </w:rPr>
              <w:t>Refund aborts, user informed</w:t>
            </w:r>
          </w:p>
        </w:tc>
        <w:tc>
          <w:tcPr>
            <w:tcW w:w="2268" w:type="dxa"/>
          </w:tcPr>
          <w:p w14:paraId="63CF19B6" w14:textId="77777777" w:rsidR="00C11628" w:rsidRDefault="00000000">
            <w:r>
              <w:rPr>
                <w:sz w:val="18"/>
              </w:rPr>
              <w:t>0 false executions</w:t>
            </w:r>
          </w:p>
        </w:tc>
      </w:tr>
      <w:tr w:rsidR="00C11628" w14:paraId="1DD14ED3" w14:textId="77777777" w:rsidTr="00F575EF">
        <w:tc>
          <w:tcPr>
            <w:tcW w:w="2448" w:type="dxa"/>
          </w:tcPr>
          <w:p w14:paraId="5868816C" w14:textId="77777777" w:rsidR="00C11628" w:rsidRDefault="00000000">
            <w:r>
              <w:rPr>
                <w:sz w:val="18"/>
              </w:rPr>
              <w:t>Timed-out approval</w:t>
            </w:r>
          </w:p>
        </w:tc>
        <w:tc>
          <w:tcPr>
            <w:tcW w:w="5220" w:type="dxa"/>
          </w:tcPr>
          <w:p w14:paraId="3C39FEBA" w14:textId="77777777" w:rsidR="00C11628" w:rsidRDefault="00000000">
            <w:r>
              <w:rPr>
                <w:sz w:val="18"/>
              </w:rPr>
              <w:t>Gate rejects expired token, no execution</w:t>
            </w:r>
          </w:p>
        </w:tc>
        <w:tc>
          <w:tcPr>
            <w:tcW w:w="2268" w:type="dxa"/>
          </w:tcPr>
          <w:p w14:paraId="17EDEE07" w14:textId="77777777" w:rsidR="00C11628" w:rsidRDefault="00000000">
            <w:r>
              <w:rPr>
                <w:sz w:val="18"/>
              </w:rPr>
              <w:t>100%</w:t>
            </w:r>
          </w:p>
        </w:tc>
      </w:tr>
      <w:tr w:rsidR="00C11628" w14:paraId="71F3F9EB" w14:textId="77777777" w:rsidTr="00F575EF">
        <w:tc>
          <w:tcPr>
            <w:tcW w:w="2448" w:type="dxa"/>
          </w:tcPr>
          <w:p w14:paraId="01C9A4AF" w14:textId="77777777" w:rsidR="00C11628" w:rsidRDefault="00000000">
            <w:r>
              <w:rPr>
                <w:sz w:val="18"/>
              </w:rPr>
              <w:t>Tampered token</w:t>
            </w:r>
          </w:p>
        </w:tc>
        <w:tc>
          <w:tcPr>
            <w:tcW w:w="5220" w:type="dxa"/>
          </w:tcPr>
          <w:p w14:paraId="2FBF919C" w14:textId="77777777" w:rsidR="00C11628" w:rsidRDefault="00000000">
            <w:r>
              <w:rPr>
                <w:sz w:val="18"/>
              </w:rPr>
              <w:t>Signature check fails, tamper logged</w:t>
            </w:r>
          </w:p>
        </w:tc>
        <w:tc>
          <w:tcPr>
            <w:tcW w:w="2268" w:type="dxa"/>
          </w:tcPr>
          <w:p w14:paraId="6341E4D0" w14:textId="77777777" w:rsidR="00C11628" w:rsidRDefault="00000000">
            <w:r>
              <w:rPr>
                <w:sz w:val="18"/>
              </w:rPr>
              <w:t>100%</w:t>
            </w:r>
          </w:p>
        </w:tc>
      </w:tr>
      <w:tr w:rsidR="00C11628" w14:paraId="09EE5AF0" w14:textId="77777777" w:rsidTr="00F575EF">
        <w:tc>
          <w:tcPr>
            <w:tcW w:w="2448" w:type="dxa"/>
          </w:tcPr>
          <w:p w14:paraId="37C79DF7" w14:textId="77777777" w:rsidR="00C11628" w:rsidRDefault="00000000">
            <w:r>
              <w:rPr>
                <w:sz w:val="18"/>
              </w:rPr>
              <w:t>Order lookup</w:t>
            </w:r>
          </w:p>
        </w:tc>
        <w:tc>
          <w:tcPr>
            <w:tcW w:w="5220" w:type="dxa"/>
          </w:tcPr>
          <w:p w14:paraId="0003CE4C" w14:textId="77777777" w:rsidR="00C11628" w:rsidRDefault="00000000">
            <w:r>
              <w:rPr>
                <w:sz w:val="18"/>
              </w:rPr>
              <w:t>Returns result scoped to customer, no gate</w:t>
            </w:r>
          </w:p>
        </w:tc>
        <w:tc>
          <w:tcPr>
            <w:tcW w:w="2268" w:type="dxa"/>
          </w:tcPr>
          <w:p w14:paraId="2D0DEA9D" w14:textId="77777777" w:rsidR="00C11628" w:rsidRDefault="00000000">
            <w:r>
              <w:rPr>
                <w:sz w:val="18"/>
              </w:rPr>
              <w:t>100%</w:t>
            </w:r>
          </w:p>
        </w:tc>
      </w:tr>
      <w:tr w:rsidR="00C11628" w14:paraId="53A1C7DE" w14:textId="77777777" w:rsidTr="00F575EF">
        <w:tc>
          <w:tcPr>
            <w:tcW w:w="2448" w:type="dxa"/>
          </w:tcPr>
          <w:p w14:paraId="18235895" w14:textId="77777777" w:rsidR="00C11628" w:rsidRDefault="00000000">
            <w:r>
              <w:rPr>
                <w:sz w:val="18"/>
              </w:rPr>
              <w:t>Cross-customer isolation</w:t>
            </w:r>
          </w:p>
        </w:tc>
        <w:tc>
          <w:tcPr>
            <w:tcW w:w="5220" w:type="dxa"/>
          </w:tcPr>
          <w:p w14:paraId="1F0A0E7B" w14:textId="77777777" w:rsidR="00C11628" w:rsidRDefault="00000000">
            <w:r>
              <w:rPr>
                <w:sz w:val="18"/>
              </w:rPr>
              <w:t>Customer A cannot retrieve Customer B's orders</w:t>
            </w:r>
          </w:p>
        </w:tc>
        <w:tc>
          <w:tcPr>
            <w:tcW w:w="2268" w:type="dxa"/>
          </w:tcPr>
          <w:p w14:paraId="5FDA454F" w14:textId="77777777" w:rsidR="00C11628" w:rsidRDefault="00000000">
            <w:r>
              <w:rPr>
                <w:sz w:val="18"/>
              </w:rPr>
              <w:t>100%</w:t>
            </w:r>
          </w:p>
        </w:tc>
      </w:tr>
      <w:tr w:rsidR="00C11628" w14:paraId="543F209B" w14:textId="77777777" w:rsidTr="00F575EF">
        <w:tc>
          <w:tcPr>
            <w:tcW w:w="2448" w:type="dxa"/>
          </w:tcPr>
          <w:p w14:paraId="007D81EB" w14:textId="77777777" w:rsidR="00C11628" w:rsidRDefault="00000000">
            <w:r>
              <w:rPr>
                <w:sz w:val="18"/>
              </w:rPr>
              <w:t>Escalation routing</w:t>
            </w:r>
          </w:p>
        </w:tc>
        <w:tc>
          <w:tcPr>
            <w:tcW w:w="5220" w:type="dxa"/>
          </w:tcPr>
          <w:p w14:paraId="69EDC7EB" w14:textId="77777777" w:rsidR="00C11628" w:rsidRDefault="00000000">
            <w:r>
              <w:rPr>
                <w:sz w:val="18"/>
              </w:rPr>
              <w:t>Escalates high-value disputes; not trivial ones</w:t>
            </w:r>
          </w:p>
        </w:tc>
        <w:tc>
          <w:tcPr>
            <w:tcW w:w="2268" w:type="dxa"/>
          </w:tcPr>
          <w:p w14:paraId="621B8160" w14:textId="77777777" w:rsidR="00C11628" w:rsidRDefault="00000000">
            <w:r>
              <w:rPr>
                <w:sz w:val="18"/>
              </w:rPr>
              <w:t>≥90%</w:t>
            </w:r>
          </w:p>
        </w:tc>
      </w:tr>
    </w:tbl>
    <w:p w14:paraId="512CC615" w14:textId="77777777" w:rsidR="00F575EF" w:rsidRDefault="00F575EF">
      <w:pPr>
        <w:spacing w:before="60" w:after="20"/>
        <w:rPr>
          <w:b/>
        </w:rPr>
      </w:pPr>
    </w:p>
    <w:p w14:paraId="14D2C742" w14:textId="3DC53270" w:rsidR="00C11628" w:rsidRDefault="00000000">
      <w:pPr>
        <w:spacing w:before="60" w:after="20"/>
      </w:pPr>
      <w:r>
        <w:rPr>
          <w:b/>
        </w:rPr>
        <w:t xml:space="preserve">Qualitative: </w:t>
      </w:r>
      <w:r>
        <w:t>Gate holds with system prompt removed (structural, not instructional). Agent produces a complete audit trail per action.</w:t>
      </w:r>
    </w:p>
    <w:p w14:paraId="55675F21" w14:textId="77777777" w:rsidR="00F575EF" w:rsidRDefault="00F575EF">
      <w:pPr>
        <w:spacing w:after="20"/>
        <w:rPr>
          <w:b/>
        </w:rPr>
      </w:pPr>
    </w:p>
    <w:p w14:paraId="7532E67F" w14:textId="086CEA5B" w:rsidR="00C11628" w:rsidRDefault="00000000">
      <w:pPr>
        <w:spacing w:after="20"/>
      </w:pPr>
      <w:r>
        <w:rPr>
          <w:b/>
        </w:rPr>
        <w:t xml:space="preserve">Observability: </w:t>
      </w:r>
      <w:proofErr w:type="spellStart"/>
      <w:r>
        <w:t>LangSmith</w:t>
      </w:r>
      <w:proofErr w:type="spellEnd"/>
      <w:r>
        <w:t xml:space="preserve"> traces all LLM calls and tool invocations. Gate behavior validated with code-based assertions; escalation appropriateness evaluated with an LLM judge.</w:t>
      </w:r>
    </w:p>
    <w:p w14:paraId="3CC186D4" w14:textId="77777777" w:rsidR="00C11628" w:rsidRDefault="00000000">
      <w:pPr>
        <w:spacing w:before="120"/>
      </w:pPr>
      <w:r>
        <w:rPr>
          <w:b/>
          <w:color w:val="1A1A2E"/>
          <w:sz w:val="21"/>
        </w:rPr>
        <w:t>4. Framework Justification</w:t>
      </w:r>
    </w:p>
    <w:tbl>
      <w:tblPr>
        <w:tblStyle w:val="TableGrid"/>
        <w:tblW w:w="0" w:type="auto"/>
        <w:tblLook w:val="04A0" w:firstRow="1" w:lastRow="0" w:firstColumn="1" w:lastColumn="0" w:noHBand="0" w:noVBand="1"/>
      </w:tblPr>
      <w:tblGrid>
        <w:gridCol w:w="1458"/>
        <w:gridCol w:w="8190"/>
      </w:tblGrid>
      <w:tr w:rsidR="00F575EF" w14:paraId="602EE757" w14:textId="77777777" w:rsidTr="00F575EF">
        <w:tc>
          <w:tcPr>
            <w:tcW w:w="1458" w:type="dxa"/>
          </w:tcPr>
          <w:p w14:paraId="675E540C" w14:textId="77777777" w:rsidR="00F575EF" w:rsidRDefault="00F575EF">
            <w:r>
              <w:rPr>
                <w:b/>
                <w:sz w:val="18"/>
              </w:rPr>
              <w:t>Framework</w:t>
            </w:r>
          </w:p>
        </w:tc>
        <w:tc>
          <w:tcPr>
            <w:tcW w:w="8190" w:type="dxa"/>
          </w:tcPr>
          <w:p w14:paraId="16694954" w14:textId="77777777" w:rsidR="00F575EF" w:rsidRDefault="00F575EF">
            <w:r>
              <w:rPr>
                <w:b/>
                <w:sz w:val="18"/>
              </w:rPr>
              <w:t>Reason</w:t>
            </w:r>
          </w:p>
        </w:tc>
      </w:tr>
      <w:tr w:rsidR="00F575EF" w14:paraId="14C4FFFF" w14:textId="77777777" w:rsidTr="00F575EF">
        <w:tc>
          <w:tcPr>
            <w:tcW w:w="1458" w:type="dxa"/>
          </w:tcPr>
          <w:p w14:paraId="026DEDEB" w14:textId="77777777" w:rsidR="00F575EF" w:rsidRDefault="00F575EF">
            <w:proofErr w:type="spellStart"/>
            <w:r>
              <w:rPr>
                <w:sz w:val="18"/>
              </w:rPr>
              <w:t>LangGraph</w:t>
            </w:r>
            <w:proofErr w:type="spellEnd"/>
          </w:p>
        </w:tc>
        <w:tc>
          <w:tcPr>
            <w:tcW w:w="8190" w:type="dxa"/>
          </w:tcPr>
          <w:p w14:paraId="7C098876" w14:textId="77777777" w:rsidR="00F575EF" w:rsidRDefault="00F575EF">
            <w:r>
              <w:rPr>
                <w:sz w:val="18"/>
              </w:rPr>
              <w:t xml:space="preserve">Native </w:t>
            </w:r>
            <w:proofErr w:type="gramStart"/>
            <w:r>
              <w:rPr>
                <w:sz w:val="18"/>
              </w:rPr>
              <w:t>interrupt(</w:t>
            </w:r>
            <w:proofErr w:type="gramEnd"/>
            <w:r>
              <w:rPr>
                <w:sz w:val="18"/>
              </w:rPr>
              <w:t xml:space="preserve">) + </w:t>
            </w:r>
            <w:proofErr w:type="gramStart"/>
            <w:r>
              <w:rPr>
                <w:sz w:val="18"/>
              </w:rPr>
              <w:t>Command(</w:t>
            </w:r>
            <w:proofErr w:type="gramEnd"/>
            <w:r>
              <w:rPr>
                <w:sz w:val="18"/>
              </w:rPr>
              <w:t>resume=...) map directly to the approval gate lifecycle. Graph state carries customer_id across the full session.</w:t>
            </w:r>
          </w:p>
        </w:tc>
      </w:tr>
      <w:tr w:rsidR="00F575EF" w14:paraId="068D94F3" w14:textId="77777777" w:rsidTr="00F575EF">
        <w:tc>
          <w:tcPr>
            <w:tcW w:w="1458" w:type="dxa"/>
          </w:tcPr>
          <w:p w14:paraId="649D871E" w14:textId="77777777" w:rsidR="00F575EF" w:rsidRDefault="00F575EF">
            <w:proofErr w:type="spellStart"/>
            <w:r>
              <w:rPr>
                <w:sz w:val="18"/>
              </w:rPr>
              <w:t>FastAPI</w:t>
            </w:r>
            <w:proofErr w:type="spellEnd"/>
          </w:p>
        </w:tc>
        <w:tc>
          <w:tcPr>
            <w:tcW w:w="8190" w:type="dxa"/>
          </w:tcPr>
          <w:p w14:paraId="0A58AA65" w14:textId="77777777" w:rsidR="00F575EF" w:rsidRDefault="00F575EF">
            <w:r>
              <w:rPr>
                <w:sz w:val="18"/>
              </w:rPr>
              <w:t>Single server for both UIs (/chat and /approvals) and the resume endpoint. Async support pairs with LangGraph; zero extra infrastructure.</w:t>
            </w:r>
          </w:p>
        </w:tc>
      </w:tr>
      <w:tr w:rsidR="00F575EF" w14:paraId="7802B566" w14:textId="77777777" w:rsidTr="00F575EF">
        <w:tc>
          <w:tcPr>
            <w:tcW w:w="1458" w:type="dxa"/>
          </w:tcPr>
          <w:p w14:paraId="0097E0DC" w14:textId="77777777" w:rsidR="00F575EF" w:rsidRDefault="00F575EF">
            <w:r>
              <w:rPr>
                <w:sz w:val="18"/>
              </w:rPr>
              <w:t>SQLite</w:t>
            </w:r>
          </w:p>
        </w:tc>
        <w:tc>
          <w:tcPr>
            <w:tcW w:w="8190" w:type="dxa"/>
          </w:tcPr>
          <w:p w14:paraId="777253B8" w14:textId="77777777" w:rsidR="00F575EF" w:rsidRDefault="00F575EF">
            <w:r>
              <w:rPr>
                <w:sz w:val="18"/>
              </w:rPr>
              <w:t>Zero-infrastructure relational store for mock orders and customer profiles, seeded at startup. All queries scoped to customer_id.</w:t>
            </w:r>
          </w:p>
        </w:tc>
      </w:tr>
    </w:tbl>
    <w:p w14:paraId="3BE5C3AC" w14:textId="77777777" w:rsidR="00C728D2" w:rsidRDefault="00C728D2"/>
    <w:sectPr w:rsidR="00C728D2"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614086"/>
    <w:multiLevelType w:val="hybridMultilevel"/>
    <w:tmpl w:val="29F27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499112">
    <w:abstractNumId w:val="8"/>
  </w:num>
  <w:num w:numId="2" w16cid:durableId="1765875085">
    <w:abstractNumId w:val="6"/>
  </w:num>
  <w:num w:numId="3" w16cid:durableId="361443129">
    <w:abstractNumId w:val="5"/>
  </w:num>
  <w:num w:numId="4" w16cid:durableId="1350721078">
    <w:abstractNumId w:val="4"/>
  </w:num>
  <w:num w:numId="5" w16cid:durableId="1219626735">
    <w:abstractNumId w:val="7"/>
  </w:num>
  <w:num w:numId="6" w16cid:durableId="403262378">
    <w:abstractNumId w:val="3"/>
  </w:num>
  <w:num w:numId="7" w16cid:durableId="243533286">
    <w:abstractNumId w:val="2"/>
  </w:num>
  <w:num w:numId="8" w16cid:durableId="34896682">
    <w:abstractNumId w:val="1"/>
  </w:num>
  <w:num w:numId="9" w16cid:durableId="2007245878">
    <w:abstractNumId w:val="0"/>
  </w:num>
  <w:num w:numId="10" w16cid:durableId="10972881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3D77"/>
    <w:rsid w:val="00A52BD8"/>
    <w:rsid w:val="00AA1D8D"/>
    <w:rsid w:val="00B47730"/>
    <w:rsid w:val="00B828C2"/>
    <w:rsid w:val="00C11628"/>
    <w:rsid w:val="00C728D2"/>
    <w:rsid w:val="00CB0664"/>
    <w:rsid w:val="00F575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89CE1"/>
  <w14:defaultImageDpi w14:val="300"/>
  <w15:docId w15:val="{F2BB6E53-3E11-BA49-8A9E-905D3041B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6f47cd8-41fa-4235-8c80-86b50baa48d7}" enabled="1" method="Standard" siteId="{8331e14a-9134-4288-bf5a-5e2c8412f074}"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Vantimar, Uttam (NonEmp)</cp:lastModifiedBy>
  <cp:revision>6</cp:revision>
  <dcterms:created xsi:type="dcterms:W3CDTF">2013-12-23T23:15:00Z</dcterms:created>
  <dcterms:modified xsi:type="dcterms:W3CDTF">2026-10-26T14:15:00Z</dcterms:modified>
  <cp:category/>
</cp:coreProperties>
</file>