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88" w:type="dxa"/>
        <w:tblInd w:w="-38" w:type="dxa"/>
        <w:tblLayout w:type="fixed"/>
        <w:tblCellMar>
          <w:left w:w="70" w:type="dxa"/>
          <w:right w:w="70" w:type="dxa"/>
        </w:tblCellMar>
        <w:tblLook w:val="0000"/>
      </w:tblPr>
      <w:tblGrid>
        <w:gridCol w:w="37"/>
        <w:gridCol w:w="6025"/>
        <w:gridCol w:w="3219"/>
        <w:gridCol w:w="7"/>
      </w:tblGrid>
      <w:tr w:rsidR="00D65D76" w:rsidRPr="00C07607" w:rsidTr="006D28D0">
        <w:trPr>
          <w:gridBefore w:val="1"/>
          <w:gridAfter w:val="1"/>
          <w:wBefore w:w="37" w:type="dxa"/>
          <w:wAfter w:w="7" w:type="dxa"/>
          <w:cantSplit/>
          <w:trHeight w:val="2174"/>
        </w:trPr>
        <w:tc>
          <w:tcPr>
            <w:tcW w:w="6025" w:type="dxa"/>
            <w:tcBorders>
              <w:top w:val="double" w:sz="12" w:space="0" w:color="C0C0C0"/>
              <w:left w:val="double" w:sz="12" w:space="0" w:color="C0C0C0"/>
              <w:bottom w:val="double" w:sz="12" w:space="0" w:color="C0C0C0"/>
            </w:tcBorders>
          </w:tcPr>
          <w:p w:rsidR="00D65D76" w:rsidRPr="00070291" w:rsidRDefault="005C69F0" w:rsidP="006D28D0">
            <w:pPr>
              <w:spacing w:before="120"/>
            </w:pPr>
            <w:r>
              <w:rPr>
                <w:noProof/>
                <w:lang w:val="fr-FR" w:eastAsia="zh-CN"/>
              </w:rPr>
              <w:drawing>
                <wp:inline distT="0" distB="0" distL="0" distR="0">
                  <wp:extent cx="2286000" cy="571500"/>
                  <wp:effectExtent l="19050" t="0" r="0" b="0"/>
                  <wp:docPr id="1" name="Picture 1" descr="FT_horiz_bi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_horiz_bicolor"/>
                          <pic:cNvPicPr>
                            <a:picLocks noChangeAspect="1" noChangeArrowheads="1"/>
                          </pic:cNvPicPr>
                        </pic:nvPicPr>
                        <pic:blipFill>
                          <a:blip r:embed="rId8"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D65D76" w:rsidRPr="00070291" w:rsidRDefault="00D65D76" w:rsidP="006D28D0">
            <w:pPr>
              <w:tabs>
                <w:tab w:val="left" w:pos="143"/>
                <w:tab w:val="left" w:pos="271"/>
              </w:tabs>
              <w:rPr>
                <w:b/>
                <w:color w:val="FF6600"/>
                <w:sz w:val="28"/>
                <w:szCs w:val="28"/>
              </w:rPr>
            </w:pPr>
            <w:r w:rsidRPr="00070291">
              <w:rPr>
                <w:b/>
                <w:color w:val="FF6600"/>
              </w:rPr>
              <w:tab/>
            </w:r>
            <w:r w:rsidRPr="00070291">
              <w:rPr>
                <w:b/>
                <w:color w:val="FF6600"/>
                <w:sz w:val="28"/>
                <w:szCs w:val="28"/>
              </w:rPr>
              <w:t>research &amp; development</w:t>
            </w:r>
          </w:p>
          <w:p w:rsidR="00D65D76" w:rsidRPr="00070291" w:rsidRDefault="00D65D76" w:rsidP="006D28D0">
            <w:pPr>
              <w:tabs>
                <w:tab w:val="left" w:pos="143"/>
                <w:tab w:val="left" w:pos="271"/>
              </w:tabs>
              <w:rPr>
                <w:b/>
                <w:caps/>
                <w:sz w:val="16"/>
                <w:szCs w:val="16"/>
                <w:highlight w:val="yellow"/>
              </w:rPr>
            </w:pPr>
          </w:p>
          <w:p w:rsidR="00D65D76" w:rsidRPr="00070291" w:rsidRDefault="00D65D76" w:rsidP="006D28D0">
            <w:pPr>
              <w:tabs>
                <w:tab w:val="left" w:pos="143"/>
                <w:tab w:val="left" w:pos="271"/>
              </w:tabs>
              <w:rPr>
                <w:b/>
                <w:caps/>
                <w:sz w:val="16"/>
                <w:szCs w:val="16"/>
                <w:highlight w:val="yellow"/>
              </w:rPr>
            </w:pPr>
          </w:p>
          <w:p w:rsidR="00D65D76" w:rsidRPr="00C07607" w:rsidRDefault="00D65D76" w:rsidP="00741878">
            <w:pPr>
              <w:tabs>
                <w:tab w:val="left" w:pos="143"/>
                <w:tab w:val="left" w:pos="271"/>
              </w:tabs>
              <w:rPr>
                <w:sz w:val="28"/>
                <w:szCs w:val="28"/>
              </w:rPr>
            </w:pPr>
            <w:r w:rsidRPr="001D3AED">
              <w:rPr>
                <w:b/>
                <w:caps/>
                <w:sz w:val="28"/>
                <w:szCs w:val="28"/>
              </w:rPr>
              <w:tab/>
            </w:r>
            <w:r w:rsidR="001D3AED" w:rsidRPr="00C07607">
              <w:rPr>
                <w:b/>
                <w:caps/>
                <w:sz w:val="28"/>
                <w:szCs w:val="28"/>
              </w:rPr>
              <w:t>FT/OLNC/</w:t>
            </w:r>
            <w:r w:rsidR="00C07607" w:rsidRPr="00C07607">
              <w:rPr>
                <w:b/>
                <w:caps/>
                <w:sz w:val="28"/>
                <w:szCs w:val="28"/>
              </w:rPr>
              <w:t>OLN/CNC/GPC</w:t>
            </w:r>
            <w:r w:rsidRPr="00C07607">
              <w:rPr>
                <w:b/>
                <w:caps/>
                <w:sz w:val="28"/>
                <w:szCs w:val="28"/>
              </w:rPr>
              <w:t>/2011/</w:t>
            </w:r>
            <w:r w:rsidR="00741878" w:rsidRPr="00C07607">
              <w:rPr>
                <w:b/>
                <w:caps/>
                <w:sz w:val="28"/>
                <w:szCs w:val="28"/>
              </w:rPr>
              <w:t>???</w:t>
            </w:r>
            <w:r w:rsidR="001D3AED" w:rsidRPr="00C07607">
              <w:rPr>
                <w:b/>
                <w:caps/>
                <w:sz w:val="28"/>
                <w:szCs w:val="28"/>
              </w:rPr>
              <w:t>/EDM</w:t>
            </w:r>
          </w:p>
        </w:tc>
        <w:tc>
          <w:tcPr>
            <w:tcW w:w="3219" w:type="dxa"/>
            <w:tcBorders>
              <w:top w:val="double" w:sz="12" w:space="0" w:color="C0C0C0"/>
              <w:bottom w:val="double" w:sz="12" w:space="0" w:color="C0C0C0"/>
              <w:right w:val="double" w:sz="12" w:space="0" w:color="C0C0C0"/>
            </w:tcBorders>
          </w:tcPr>
          <w:p w:rsidR="00D65D76" w:rsidRPr="00C07607" w:rsidRDefault="00D65D76" w:rsidP="006D28D0">
            <w:pPr>
              <w:spacing w:before="120"/>
              <w:ind w:left="2198"/>
              <w:rPr>
                <w:b/>
              </w:rPr>
            </w:pPr>
          </w:p>
        </w:tc>
      </w:tr>
      <w:tr w:rsidR="00D65D76" w:rsidRPr="001848BB" w:rsidTr="006D28D0">
        <w:tblPrEx>
          <w:tblCellMar>
            <w:left w:w="108" w:type="dxa"/>
            <w:right w:w="108" w:type="dxa"/>
          </w:tblCellMar>
        </w:tblPrEx>
        <w:tc>
          <w:tcPr>
            <w:tcW w:w="9288" w:type="dxa"/>
            <w:gridSpan w:val="4"/>
          </w:tcPr>
          <w:p w:rsidR="00D65D76" w:rsidRPr="00C07607" w:rsidRDefault="00D65D76" w:rsidP="006D28D0">
            <w:pPr>
              <w:jc w:val="center"/>
              <w:rPr>
                <w:sz w:val="32"/>
                <w:szCs w:val="32"/>
              </w:rPr>
            </w:pPr>
          </w:p>
          <w:p w:rsidR="00D65D76" w:rsidRPr="00C07607" w:rsidRDefault="00D65D76" w:rsidP="006D28D0">
            <w:pPr>
              <w:jc w:val="center"/>
              <w:rPr>
                <w:sz w:val="32"/>
                <w:szCs w:val="32"/>
              </w:rPr>
            </w:pPr>
          </w:p>
          <w:p w:rsidR="00D65D76" w:rsidRPr="00173411" w:rsidRDefault="00D65D76" w:rsidP="006D28D0">
            <w:pPr>
              <w:jc w:val="center"/>
              <w:rPr>
                <w:sz w:val="32"/>
                <w:szCs w:val="32"/>
                <w:lang w:val="en-US"/>
              </w:rPr>
            </w:pPr>
            <w:r w:rsidRPr="00173411">
              <w:rPr>
                <w:sz w:val="32"/>
                <w:szCs w:val="32"/>
                <w:lang w:val="en-US"/>
              </w:rPr>
              <w:t>Mobile Packet Core</w:t>
            </w:r>
          </w:p>
          <w:p w:rsidR="00D65D76" w:rsidRPr="00173411" w:rsidRDefault="00D65D76" w:rsidP="006D28D0">
            <w:pPr>
              <w:jc w:val="center"/>
              <w:rPr>
                <w:sz w:val="32"/>
                <w:szCs w:val="32"/>
                <w:lang w:val="en-US"/>
              </w:rPr>
            </w:pPr>
          </w:p>
          <w:p w:rsidR="00157402" w:rsidRPr="00173411" w:rsidRDefault="00157402" w:rsidP="006D28D0">
            <w:pPr>
              <w:jc w:val="center"/>
              <w:rPr>
                <w:sz w:val="32"/>
                <w:szCs w:val="32"/>
                <w:lang w:val="en-US"/>
              </w:rPr>
            </w:pPr>
          </w:p>
          <w:p w:rsidR="00157402" w:rsidRPr="00173411" w:rsidRDefault="00157402" w:rsidP="006D28D0">
            <w:pPr>
              <w:jc w:val="center"/>
              <w:rPr>
                <w:sz w:val="32"/>
                <w:szCs w:val="32"/>
                <w:lang w:val="en-US"/>
              </w:rPr>
            </w:pPr>
          </w:p>
          <w:p w:rsidR="00D65D76" w:rsidRPr="00173411" w:rsidRDefault="00D65D76" w:rsidP="006D28D0">
            <w:pPr>
              <w:jc w:val="center"/>
              <w:rPr>
                <w:sz w:val="32"/>
                <w:szCs w:val="32"/>
                <w:lang w:val="en-US"/>
              </w:rPr>
            </w:pPr>
          </w:p>
          <w:p w:rsidR="00D65D76" w:rsidRPr="00173411" w:rsidRDefault="00D65D76" w:rsidP="006D28D0">
            <w:pPr>
              <w:pBdr>
                <w:top w:val="single" w:sz="4" w:space="1" w:color="auto" w:shadow="1"/>
                <w:left w:val="single" w:sz="4" w:space="4" w:color="auto" w:shadow="1"/>
                <w:bottom w:val="single" w:sz="4" w:space="1" w:color="auto" w:shadow="1"/>
                <w:right w:val="single" w:sz="4" w:space="4" w:color="auto" w:shadow="1"/>
              </w:pBdr>
              <w:ind w:left="284" w:right="283"/>
              <w:jc w:val="center"/>
              <w:rPr>
                <w:sz w:val="32"/>
                <w:szCs w:val="32"/>
                <w:lang w:val="en-US"/>
              </w:rPr>
            </w:pPr>
          </w:p>
          <w:p w:rsidR="00D65D76" w:rsidRPr="00173411" w:rsidRDefault="00157402" w:rsidP="00EB346B">
            <w:pPr>
              <w:pBdr>
                <w:top w:val="single" w:sz="4" w:space="1" w:color="auto" w:shadow="1"/>
                <w:left w:val="single" w:sz="4" w:space="4" w:color="auto" w:shadow="1"/>
                <w:bottom w:val="single" w:sz="4" w:space="1" w:color="auto" w:shadow="1"/>
                <w:right w:val="single" w:sz="4" w:space="4" w:color="auto" w:shadow="1"/>
              </w:pBdr>
              <w:ind w:left="284" w:right="283"/>
              <w:jc w:val="center"/>
              <w:rPr>
                <w:b/>
                <w:sz w:val="36"/>
                <w:szCs w:val="36"/>
                <w:lang w:val="en-US"/>
              </w:rPr>
            </w:pPr>
            <w:r w:rsidRPr="00173411">
              <w:rPr>
                <w:b/>
                <w:sz w:val="36"/>
                <w:szCs w:val="36"/>
                <w:lang w:val="en-US"/>
              </w:rPr>
              <w:t xml:space="preserve">Policy &amp; Charging </w:t>
            </w:r>
            <w:r w:rsidR="00EB346B" w:rsidRPr="00173411">
              <w:rPr>
                <w:b/>
                <w:sz w:val="36"/>
                <w:szCs w:val="36"/>
                <w:lang w:val="en-US"/>
              </w:rPr>
              <w:t>Control</w:t>
            </w:r>
          </w:p>
          <w:p w:rsidR="00157402" w:rsidRPr="004A38CE" w:rsidRDefault="00BE028F" w:rsidP="006D28D0">
            <w:pPr>
              <w:pBdr>
                <w:top w:val="single" w:sz="4" w:space="1" w:color="auto" w:shadow="1"/>
                <w:left w:val="single" w:sz="4" w:space="4" w:color="auto" w:shadow="1"/>
                <w:bottom w:val="single" w:sz="4" w:space="1" w:color="auto" w:shadow="1"/>
                <w:right w:val="single" w:sz="4" w:space="4" w:color="auto" w:shadow="1"/>
              </w:pBdr>
              <w:ind w:left="284" w:right="283"/>
              <w:jc w:val="center"/>
              <w:rPr>
                <w:b/>
                <w:sz w:val="36"/>
                <w:szCs w:val="36"/>
                <w:lang w:val="fr-FR"/>
              </w:rPr>
            </w:pPr>
            <w:r w:rsidRPr="004A38CE">
              <w:rPr>
                <w:b/>
                <w:sz w:val="36"/>
                <w:szCs w:val="36"/>
                <w:lang w:val="fr-FR"/>
              </w:rPr>
              <w:t>Manuel utilisateur des simulateurs</w:t>
            </w:r>
          </w:p>
          <w:p w:rsidR="00157402" w:rsidRPr="004A38CE" w:rsidRDefault="00157402" w:rsidP="006D28D0">
            <w:pPr>
              <w:pBdr>
                <w:top w:val="single" w:sz="4" w:space="1" w:color="auto" w:shadow="1"/>
                <w:left w:val="single" w:sz="4" w:space="4" w:color="auto" w:shadow="1"/>
                <w:bottom w:val="single" w:sz="4" w:space="1" w:color="auto" w:shadow="1"/>
                <w:right w:val="single" w:sz="4" w:space="4" w:color="auto" w:shadow="1"/>
              </w:pBdr>
              <w:ind w:left="284" w:right="283"/>
              <w:jc w:val="center"/>
              <w:rPr>
                <w:sz w:val="32"/>
                <w:szCs w:val="32"/>
                <w:lang w:val="fr-FR"/>
              </w:rPr>
            </w:pPr>
          </w:p>
          <w:p w:rsidR="00D65D76" w:rsidRPr="004A38CE" w:rsidRDefault="00D65D76" w:rsidP="006D28D0">
            <w:pPr>
              <w:jc w:val="center"/>
              <w:rPr>
                <w:sz w:val="32"/>
                <w:szCs w:val="32"/>
                <w:lang w:val="fr-FR"/>
              </w:rPr>
            </w:pPr>
          </w:p>
          <w:p w:rsidR="00157402" w:rsidRPr="004A38CE" w:rsidRDefault="00157402" w:rsidP="006D28D0">
            <w:pPr>
              <w:jc w:val="center"/>
              <w:rPr>
                <w:sz w:val="32"/>
                <w:szCs w:val="32"/>
                <w:lang w:val="fr-FR"/>
              </w:rPr>
            </w:pPr>
          </w:p>
          <w:p w:rsidR="00D65D76" w:rsidRPr="004A38CE" w:rsidRDefault="00D65D76" w:rsidP="006D28D0">
            <w:pPr>
              <w:jc w:val="center"/>
              <w:rPr>
                <w:sz w:val="32"/>
                <w:szCs w:val="32"/>
                <w:lang w:val="fr-FR"/>
              </w:rPr>
            </w:pPr>
          </w:p>
          <w:p w:rsidR="00D65D76" w:rsidRPr="004A38CE" w:rsidRDefault="00D65D76" w:rsidP="006D28D0">
            <w:pPr>
              <w:tabs>
                <w:tab w:val="right" w:pos="4678"/>
                <w:tab w:val="left" w:pos="5103"/>
              </w:tabs>
              <w:jc w:val="center"/>
              <w:rPr>
                <w:sz w:val="32"/>
                <w:szCs w:val="32"/>
                <w:lang w:val="fr-FR"/>
              </w:rPr>
            </w:pPr>
            <w:r w:rsidRPr="004A38CE">
              <w:rPr>
                <w:sz w:val="32"/>
                <w:szCs w:val="32"/>
                <w:lang w:val="fr-FR"/>
              </w:rPr>
              <w:t>Version 1.0</w:t>
            </w:r>
          </w:p>
          <w:p w:rsidR="00D65D76" w:rsidRPr="00173411" w:rsidRDefault="00D65D76" w:rsidP="00570CB0">
            <w:pPr>
              <w:tabs>
                <w:tab w:val="right" w:pos="4678"/>
                <w:tab w:val="left" w:pos="5103"/>
              </w:tabs>
              <w:jc w:val="center"/>
              <w:rPr>
                <w:sz w:val="32"/>
                <w:szCs w:val="32"/>
                <w:lang w:val="en-US"/>
              </w:rPr>
            </w:pPr>
            <w:r w:rsidRPr="00173411">
              <w:rPr>
                <w:sz w:val="32"/>
                <w:szCs w:val="32"/>
                <w:lang w:val="en-US"/>
              </w:rPr>
              <w:t xml:space="preserve">Date: </w:t>
            </w:r>
            <w:proofErr w:type="spellStart"/>
            <w:r w:rsidR="00570CB0">
              <w:rPr>
                <w:sz w:val="32"/>
                <w:szCs w:val="32"/>
                <w:lang w:val="en-US"/>
              </w:rPr>
              <w:t>janvier</w:t>
            </w:r>
            <w:proofErr w:type="spellEnd"/>
            <w:r w:rsidR="00BE028F" w:rsidRPr="00173411">
              <w:rPr>
                <w:sz w:val="32"/>
                <w:szCs w:val="32"/>
                <w:lang w:val="en-US"/>
              </w:rPr>
              <w:t xml:space="preserve"> 201</w:t>
            </w:r>
            <w:r w:rsidR="00570CB0">
              <w:rPr>
                <w:sz w:val="32"/>
                <w:szCs w:val="32"/>
                <w:lang w:val="en-US"/>
              </w:rPr>
              <w:t>3</w:t>
            </w:r>
          </w:p>
          <w:p w:rsidR="00D65D76" w:rsidRPr="00173411" w:rsidRDefault="00D65D76" w:rsidP="006D28D0">
            <w:pPr>
              <w:tabs>
                <w:tab w:val="right" w:pos="4678"/>
                <w:tab w:val="left" w:pos="5103"/>
              </w:tabs>
              <w:jc w:val="center"/>
              <w:rPr>
                <w:sz w:val="32"/>
                <w:szCs w:val="32"/>
                <w:lang w:val="en-US"/>
              </w:rPr>
            </w:pPr>
          </w:p>
          <w:p w:rsidR="00D65D76" w:rsidRPr="00173411" w:rsidRDefault="00D65D76" w:rsidP="006D28D0">
            <w:pPr>
              <w:tabs>
                <w:tab w:val="right" w:pos="4678"/>
                <w:tab w:val="left" w:pos="5103"/>
              </w:tabs>
              <w:jc w:val="center"/>
              <w:rPr>
                <w:sz w:val="32"/>
                <w:szCs w:val="32"/>
                <w:lang w:val="en-US"/>
              </w:rPr>
            </w:pPr>
          </w:p>
          <w:p w:rsidR="00D65D76" w:rsidRPr="00A23CFA" w:rsidRDefault="00D65D76" w:rsidP="006D28D0">
            <w:pPr>
              <w:tabs>
                <w:tab w:val="right" w:pos="4678"/>
                <w:tab w:val="left" w:pos="5103"/>
              </w:tabs>
              <w:jc w:val="center"/>
              <w:rPr>
                <w:sz w:val="32"/>
                <w:szCs w:val="32"/>
              </w:rPr>
            </w:pPr>
            <w:r w:rsidRPr="00173411">
              <w:rPr>
                <w:sz w:val="32"/>
                <w:szCs w:val="32"/>
                <w:lang w:val="en-US"/>
              </w:rPr>
              <w:t>Au</w:t>
            </w:r>
            <w:proofErr w:type="spellStart"/>
            <w:r w:rsidRPr="00A23CFA">
              <w:rPr>
                <w:sz w:val="32"/>
                <w:szCs w:val="32"/>
              </w:rPr>
              <w:t>thors</w:t>
            </w:r>
            <w:proofErr w:type="spellEnd"/>
            <w:r w:rsidRPr="00A23CFA">
              <w:rPr>
                <w:sz w:val="32"/>
                <w:szCs w:val="32"/>
              </w:rPr>
              <w:t>:</w:t>
            </w:r>
          </w:p>
          <w:p w:rsidR="00D65D76" w:rsidRPr="00157402" w:rsidRDefault="00157402" w:rsidP="006D28D0">
            <w:pPr>
              <w:tabs>
                <w:tab w:val="right" w:pos="4678"/>
                <w:tab w:val="left" w:pos="5103"/>
              </w:tabs>
              <w:jc w:val="center"/>
              <w:rPr>
                <w:sz w:val="32"/>
                <w:szCs w:val="32"/>
              </w:rPr>
            </w:pPr>
            <w:r w:rsidRPr="00157402">
              <w:rPr>
                <w:sz w:val="32"/>
                <w:szCs w:val="32"/>
              </w:rPr>
              <w:t xml:space="preserve">Eric D'HEM </w:t>
            </w:r>
            <w:r w:rsidR="00D65D76" w:rsidRPr="00157402">
              <w:rPr>
                <w:sz w:val="32"/>
                <w:szCs w:val="32"/>
              </w:rPr>
              <w:t>(</w:t>
            </w:r>
            <w:r w:rsidR="00D70DE3">
              <w:rPr>
                <w:sz w:val="32"/>
                <w:szCs w:val="32"/>
              </w:rPr>
              <w:t>FT/OLNC/OLN/CNC/GPC</w:t>
            </w:r>
            <w:r w:rsidR="00D65D76" w:rsidRPr="00157402">
              <w:rPr>
                <w:sz w:val="32"/>
                <w:szCs w:val="32"/>
              </w:rPr>
              <w:t>/</w:t>
            </w:r>
            <w:r w:rsidR="009623B9">
              <w:rPr>
                <w:sz w:val="32"/>
                <w:szCs w:val="32"/>
              </w:rPr>
              <w:t>ATP</w:t>
            </w:r>
            <w:r w:rsidR="00D65D76" w:rsidRPr="00157402">
              <w:rPr>
                <w:sz w:val="32"/>
                <w:szCs w:val="32"/>
              </w:rPr>
              <w:t>)</w:t>
            </w:r>
          </w:p>
          <w:p w:rsidR="00D65D76" w:rsidRPr="001848BB" w:rsidRDefault="00D65D76" w:rsidP="006D28D0">
            <w:pPr>
              <w:tabs>
                <w:tab w:val="right" w:pos="4678"/>
                <w:tab w:val="left" w:pos="5103"/>
              </w:tabs>
              <w:jc w:val="center"/>
              <w:rPr>
                <w:sz w:val="32"/>
                <w:szCs w:val="32"/>
              </w:rPr>
            </w:pPr>
          </w:p>
          <w:p w:rsidR="00D65D76" w:rsidRPr="001848BB" w:rsidRDefault="00D65D76" w:rsidP="006D28D0">
            <w:pPr>
              <w:autoSpaceDE w:val="0"/>
              <w:autoSpaceDN w:val="0"/>
              <w:adjustRightInd w:val="0"/>
              <w:jc w:val="center"/>
              <w:rPr>
                <w:sz w:val="32"/>
                <w:szCs w:val="32"/>
              </w:rPr>
            </w:pPr>
          </w:p>
        </w:tc>
      </w:tr>
      <w:tr w:rsidR="00D65D76" w:rsidRPr="00070291" w:rsidTr="006D28D0">
        <w:tblPrEx>
          <w:tblCellMar>
            <w:left w:w="108" w:type="dxa"/>
            <w:right w:w="108" w:type="dxa"/>
          </w:tblCellMar>
        </w:tblPrEx>
        <w:tc>
          <w:tcPr>
            <w:tcW w:w="9288" w:type="dxa"/>
            <w:gridSpan w:val="4"/>
          </w:tcPr>
          <w:p w:rsidR="00D65D76" w:rsidRPr="00070291" w:rsidRDefault="00D65D76" w:rsidP="006D28D0">
            <w:pPr>
              <w:tabs>
                <w:tab w:val="right" w:pos="4678"/>
                <w:tab w:val="left" w:pos="5103"/>
              </w:tabs>
              <w:rPr>
                <w:b/>
                <w:sz w:val="40"/>
              </w:rPr>
            </w:pPr>
            <w:r w:rsidRPr="00070291">
              <w:rPr>
                <w:snapToGrid w:val="0"/>
                <w:color w:val="000080"/>
                <w:sz w:val="18"/>
                <w:lang w:eastAsia="fr-FR"/>
              </w:rPr>
              <w:t>Present document contains information proprietary to France Telecom. Accepting this document means for its recipient he or she recognises the confidential nature of its content and his or her engagement not to reproduce it, not to transmit it to a third party, not to reveal its content and not to use it for commercial purposes without previous FT-Division R&amp;D written consent.</w:t>
            </w:r>
          </w:p>
          <w:p w:rsidR="00D65D76" w:rsidRPr="00070291" w:rsidRDefault="00D65D76" w:rsidP="006D28D0"/>
        </w:tc>
      </w:tr>
    </w:tbl>
    <w:p w:rsidR="004E0214" w:rsidRPr="00F67818" w:rsidRDefault="004E0214" w:rsidP="00921422">
      <w:pPr>
        <w:ind w:right="-146"/>
        <w:jc w:val="both"/>
        <w:rPr>
          <w:rFonts w:ascii="Arial" w:hAnsi="Arial" w:cs="Arial"/>
          <w:b/>
          <w:sz w:val="44"/>
        </w:rPr>
      </w:pPr>
    </w:p>
    <w:p w:rsidR="00D65D76" w:rsidRPr="00070291" w:rsidRDefault="00D65D76" w:rsidP="00C23561">
      <w:pPr>
        <w:pStyle w:val="NormalJustifi"/>
      </w:pPr>
      <w:bookmarkStart w:id="0" w:name="_Toc343929746"/>
      <w:bookmarkStart w:id="1" w:name="_Toc343934328"/>
      <w:bookmarkStart w:id="2" w:name="_Toc344718985"/>
      <w:bookmarkStart w:id="3" w:name="_Toc345993446"/>
      <w:bookmarkStart w:id="4" w:name="_Toc345995655"/>
      <w:bookmarkStart w:id="5" w:name="_Toc347026126"/>
      <w:bookmarkStart w:id="6" w:name="_Toc347026940"/>
      <w:bookmarkStart w:id="7" w:name="_Toc347193723"/>
      <w:bookmarkStart w:id="8" w:name="_Toc347199659"/>
      <w:bookmarkStart w:id="9" w:name="_Toc347657282"/>
      <w:bookmarkStart w:id="10" w:name="_Toc347657952"/>
    </w:p>
    <w:p w:rsidR="00D65D76" w:rsidRPr="00070291" w:rsidRDefault="00D65D76" w:rsidP="00D65D76">
      <w:pPr>
        <w:pStyle w:val="NormalJustifi"/>
        <w:jc w:val="center"/>
      </w:pPr>
    </w:p>
    <w:tbl>
      <w:tblPr>
        <w:tblW w:w="0" w:type="auto"/>
        <w:jc w:val="center"/>
        <w:tblLayout w:type="fixed"/>
        <w:tblCellMar>
          <w:left w:w="71" w:type="dxa"/>
          <w:right w:w="71" w:type="dxa"/>
        </w:tblCellMar>
        <w:tblLook w:val="0000"/>
      </w:tblPr>
      <w:tblGrid>
        <w:gridCol w:w="4824"/>
        <w:gridCol w:w="3062"/>
      </w:tblGrid>
      <w:tr w:rsidR="00D65D76" w:rsidRPr="00070291" w:rsidTr="006D28D0">
        <w:trPr>
          <w:cantSplit/>
          <w:jc w:val="center"/>
        </w:trPr>
        <w:tc>
          <w:tcPr>
            <w:tcW w:w="7886" w:type="dxa"/>
            <w:gridSpan w:val="2"/>
            <w:tcBorders>
              <w:top w:val="double" w:sz="6" w:space="0" w:color="auto"/>
              <w:left w:val="double" w:sz="6" w:space="0" w:color="auto"/>
              <w:bottom w:val="double" w:sz="6" w:space="0" w:color="auto"/>
              <w:right w:val="double" w:sz="6" w:space="0" w:color="auto"/>
            </w:tcBorders>
            <w:shd w:val="clear" w:color="auto" w:fill="D9D9D9"/>
          </w:tcPr>
          <w:p w:rsidR="00D65D76" w:rsidRPr="00070291" w:rsidRDefault="00D65D76" w:rsidP="00AA121D">
            <w:pPr>
              <w:spacing w:before="240" w:after="240"/>
              <w:jc w:val="center"/>
              <w:rPr>
                <w:b/>
                <w:caps/>
                <w:color w:val="993300"/>
                <w:sz w:val="32"/>
              </w:rPr>
            </w:pPr>
            <w:r w:rsidRPr="00070291">
              <w:rPr>
                <w:b/>
                <w:caps/>
                <w:color w:val="993300"/>
                <w:sz w:val="32"/>
              </w:rPr>
              <w:lastRenderedPageBreak/>
              <w:t>CONTRIBUT</w:t>
            </w:r>
            <w:r w:rsidR="00AA121D">
              <w:rPr>
                <w:b/>
                <w:caps/>
                <w:color w:val="993300"/>
                <w:sz w:val="32"/>
              </w:rPr>
              <w:t>ion</w:t>
            </w:r>
            <w:r w:rsidRPr="00070291">
              <w:rPr>
                <w:b/>
                <w:caps/>
                <w:color w:val="993300"/>
                <w:sz w:val="32"/>
              </w:rPr>
              <w:t xml:space="preserve"> :</w:t>
            </w:r>
          </w:p>
        </w:tc>
      </w:tr>
      <w:tr w:rsidR="00D65D76" w:rsidRPr="00070291" w:rsidTr="006D28D0">
        <w:trPr>
          <w:cantSplit/>
          <w:jc w:val="center"/>
        </w:trPr>
        <w:tc>
          <w:tcPr>
            <w:tcW w:w="4824" w:type="dxa"/>
            <w:tcBorders>
              <w:left w:val="double" w:sz="6" w:space="0" w:color="auto"/>
              <w:right w:val="single" w:sz="6" w:space="0" w:color="auto"/>
            </w:tcBorders>
          </w:tcPr>
          <w:p w:rsidR="00D65D76" w:rsidRPr="006E36D2" w:rsidRDefault="00AA121D" w:rsidP="006D28D0">
            <w:pPr>
              <w:pStyle w:val="TAH"/>
              <w:keepLines w:val="0"/>
              <w:spacing w:before="60"/>
              <w:rPr>
                <w:b w:val="0"/>
              </w:rPr>
            </w:pPr>
            <w:r>
              <w:rPr>
                <w:b w:val="0"/>
              </w:rPr>
              <w:t>Nom</w:t>
            </w:r>
            <w:r w:rsidR="00D65D76" w:rsidRPr="006E36D2">
              <w:rPr>
                <w:b w:val="0"/>
              </w:rPr>
              <w:t xml:space="preserve"> :</w:t>
            </w:r>
          </w:p>
        </w:tc>
        <w:tc>
          <w:tcPr>
            <w:tcW w:w="3062" w:type="dxa"/>
            <w:tcBorders>
              <w:right w:val="double" w:sz="6" w:space="0" w:color="auto"/>
            </w:tcBorders>
          </w:tcPr>
          <w:p w:rsidR="00D65D76" w:rsidRPr="001914A6" w:rsidRDefault="00AA121D" w:rsidP="006D28D0">
            <w:pPr>
              <w:spacing w:before="60"/>
              <w:jc w:val="center"/>
            </w:pPr>
            <w:proofErr w:type="spellStart"/>
            <w:r>
              <w:t>Entité</w:t>
            </w:r>
            <w:proofErr w:type="spellEnd"/>
            <w:r w:rsidR="00D65D76" w:rsidRPr="001914A6">
              <w:t xml:space="preserve"> :</w:t>
            </w:r>
          </w:p>
        </w:tc>
      </w:tr>
      <w:tr w:rsidR="00D65D76" w:rsidRPr="00070291" w:rsidTr="006D28D0">
        <w:trPr>
          <w:cantSplit/>
          <w:jc w:val="center"/>
        </w:trPr>
        <w:tc>
          <w:tcPr>
            <w:tcW w:w="4824" w:type="dxa"/>
            <w:tcBorders>
              <w:left w:val="double" w:sz="6" w:space="0" w:color="auto"/>
              <w:right w:val="single" w:sz="6" w:space="0" w:color="auto"/>
            </w:tcBorders>
          </w:tcPr>
          <w:p w:rsidR="00D65D76" w:rsidRPr="00D65D76" w:rsidRDefault="00D65D76" w:rsidP="006D28D0">
            <w:pPr>
              <w:pStyle w:val="TAH"/>
              <w:keepLines w:val="0"/>
              <w:spacing w:before="60"/>
            </w:pPr>
            <w:proofErr w:type="spellStart"/>
            <w:r w:rsidRPr="00D65D76">
              <w:t>Maël</w:t>
            </w:r>
            <w:proofErr w:type="spellEnd"/>
            <w:r w:rsidRPr="00D65D76">
              <w:t xml:space="preserve"> THOUVENOT</w:t>
            </w:r>
          </w:p>
        </w:tc>
        <w:tc>
          <w:tcPr>
            <w:tcW w:w="3062" w:type="dxa"/>
            <w:tcBorders>
              <w:right w:val="double" w:sz="6" w:space="0" w:color="auto"/>
            </w:tcBorders>
          </w:tcPr>
          <w:p w:rsidR="00D65D76" w:rsidRPr="001914A6" w:rsidRDefault="00D70DE3" w:rsidP="006D28D0">
            <w:pPr>
              <w:spacing w:before="60"/>
              <w:jc w:val="center"/>
            </w:pPr>
            <w:r>
              <w:t>FT/OLNC/OLN/CNC/GPC</w:t>
            </w:r>
            <w:r w:rsidR="00D65D76" w:rsidRPr="001914A6">
              <w:t>/ATP</w:t>
            </w:r>
          </w:p>
        </w:tc>
      </w:tr>
      <w:tr w:rsidR="00D65D76" w:rsidRPr="00070291" w:rsidTr="006D28D0">
        <w:trPr>
          <w:cantSplit/>
          <w:jc w:val="center"/>
        </w:trPr>
        <w:tc>
          <w:tcPr>
            <w:tcW w:w="4824" w:type="dxa"/>
            <w:tcBorders>
              <w:left w:val="double" w:sz="6" w:space="0" w:color="auto"/>
              <w:right w:val="single" w:sz="6" w:space="0" w:color="auto"/>
            </w:tcBorders>
          </w:tcPr>
          <w:p w:rsidR="00D65D76" w:rsidRPr="00D65D76" w:rsidRDefault="00D65D76" w:rsidP="006D28D0">
            <w:pPr>
              <w:pStyle w:val="TAH"/>
              <w:keepLines w:val="0"/>
              <w:spacing w:before="60"/>
            </w:pPr>
            <w:r w:rsidRPr="00D65D76">
              <w:t>Judikael GOURMELON</w:t>
            </w:r>
          </w:p>
        </w:tc>
        <w:tc>
          <w:tcPr>
            <w:tcW w:w="3062" w:type="dxa"/>
            <w:tcBorders>
              <w:right w:val="double" w:sz="6" w:space="0" w:color="auto"/>
            </w:tcBorders>
          </w:tcPr>
          <w:p w:rsidR="00D65D76" w:rsidRPr="001914A6" w:rsidRDefault="00D70DE3" w:rsidP="006D28D0">
            <w:pPr>
              <w:spacing w:before="60"/>
              <w:jc w:val="center"/>
            </w:pPr>
            <w:r>
              <w:t>FT/OLNC/OLN/CNC/GPC</w:t>
            </w:r>
            <w:r w:rsidR="00D65D76" w:rsidRPr="001914A6">
              <w:t>/ATP</w:t>
            </w:r>
          </w:p>
        </w:tc>
      </w:tr>
      <w:tr w:rsidR="00D65D76" w:rsidRPr="005D241C" w:rsidTr="006D28D0">
        <w:trPr>
          <w:cantSplit/>
          <w:jc w:val="center"/>
        </w:trPr>
        <w:tc>
          <w:tcPr>
            <w:tcW w:w="4824" w:type="dxa"/>
            <w:tcBorders>
              <w:left w:val="double" w:sz="6" w:space="0" w:color="auto"/>
              <w:bottom w:val="double" w:sz="6" w:space="0" w:color="auto"/>
              <w:right w:val="single" w:sz="6" w:space="0" w:color="auto"/>
            </w:tcBorders>
          </w:tcPr>
          <w:p w:rsidR="00D65D76" w:rsidRPr="00D65D76" w:rsidRDefault="00D65D76" w:rsidP="006D28D0">
            <w:pPr>
              <w:spacing w:after="60"/>
              <w:jc w:val="center"/>
              <w:rPr>
                <w:rFonts w:ascii="Arial" w:hAnsi="Arial"/>
                <w:b/>
                <w:sz w:val="18"/>
                <w:lang w:val="fr-FR" w:eastAsia="en-US"/>
              </w:rPr>
            </w:pPr>
            <w:r w:rsidRPr="00D65D76">
              <w:rPr>
                <w:b/>
              </w:rPr>
              <w:t>Vincent ROUDIL</w:t>
            </w:r>
          </w:p>
        </w:tc>
        <w:tc>
          <w:tcPr>
            <w:tcW w:w="3062" w:type="dxa"/>
            <w:tcBorders>
              <w:bottom w:val="double" w:sz="6" w:space="0" w:color="auto"/>
              <w:right w:val="double" w:sz="6" w:space="0" w:color="auto"/>
            </w:tcBorders>
          </w:tcPr>
          <w:p w:rsidR="00D65D76" w:rsidRPr="00D70DE3" w:rsidRDefault="00D70DE3" w:rsidP="006D28D0">
            <w:pPr>
              <w:spacing w:before="60"/>
              <w:jc w:val="center"/>
              <w:rPr>
                <w:lang w:val="fr-FR"/>
              </w:rPr>
            </w:pPr>
            <w:r w:rsidRPr="00D70DE3">
              <w:rPr>
                <w:lang w:val="fr-FR"/>
              </w:rPr>
              <w:t>FT/OLNC/OLN/CNC/GPC</w:t>
            </w:r>
            <w:r w:rsidR="00D65D76" w:rsidRPr="00D70DE3">
              <w:rPr>
                <w:lang w:val="fr-FR"/>
              </w:rPr>
              <w:t>/ATP</w:t>
            </w:r>
          </w:p>
        </w:tc>
      </w:tr>
      <w:tr w:rsidR="00D65D76" w:rsidRPr="00070291" w:rsidTr="006D28D0">
        <w:trPr>
          <w:cantSplit/>
          <w:jc w:val="center"/>
        </w:trPr>
        <w:tc>
          <w:tcPr>
            <w:tcW w:w="7886" w:type="dxa"/>
            <w:gridSpan w:val="2"/>
            <w:tcBorders>
              <w:top w:val="double" w:sz="6" w:space="0" w:color="auto"/>
              <w:left w:val="double" w:sz="6" w:space="0" w:color="auto"/>
              <w:bottom w:val="double" w:sz="6" w:space="0" w:color="auto"/>
              <w:right w:val="double" w:sz="6" w:space="0" w:color="auto"/>
            </w:tcBorders>
          </w:tcPr>
          <w:p w:rsidR="00D65D76" w:rsidRPr="00070291" w:rsidRDefault="00D65D76" w:rsidP="006D28D0">
            <w:pPr>
              <w:spacing w:before="240" w:after="240"/>
              <w:jc w:val="center"/>
              <w:rPr>
                <w:b/>
                <w:bCs/>
                <w:color w:val="993300"/>
                <w:sz w:val="32"/>
              </w:rPr>
            </w:pPr>
            <w:r w:rsidRPr="00070291">
              <w:rPr>
                <w:b/>
                <w:bCs/>
                <w:color w:val="993300"/>
                <w:sz w:val="32"/>
              </w:rPr>
              <w:t>FT / Division R&amp;D contacts :</w:t>
            </w:r>
          </w:p>
        </w:tc>
      </w:tr>
      <w:tr w:rsidR="00D65D76" w:rsidRPr="00070291" w:rsidTr="006D28D0">
        <w:trPr>
          <w:cantSplit/>
          <w:jc w:val="center"/>
        </w:trPr>
        <w:tc>
          <w:tcPr>
            <w:tcW w:w="7886" w:type="dxa"/>
            <w:gridSpan w:val="2"/>
            <w:tcBorders>
              <w:top w:val="double" w:sz="6" w:space="0" w:color="auto"/>
              <w:left w:val="double" w:sz="6" w:space="0" w:color="auto"/>
              <w:bottom w:val="double" w:sz="6" w:space="0" w:color="auto"/>
              <w:right w:val="double" w:sz="6" w:space="0" w:color="auto"/>
            </w:tcBorders>
          </w:tcPr>
          <w:p w:rsidR="00D65D76" w:rsidRDefault="00402FF6" w:rsidP="00D65D76">
            <w:pPr>
              <w:spacing w:after="60"/>
              <w:jc w:val="center"/>
            </w:pPr>
            <w:hyperlink r:id="rId9" w:history="1">
              <w:r w:rsidR="00D65D76" w:rsidRPr="00C94F32">
                <w:rPr>
                  <w:rStyle w:val="Lienhypertexte"/>
                </w:rPr>
                <w:t>mael.thouvenot@orange-ftgroup.com</w:t>
              </w:r>
            </w:hyperlink>
          </w:p>
          <w:p w:rsidR="00D65D76" w:rsidRDefault="00402FF6" w:rsidP="00D65D76">
            <w:pPr>
              <w:spacing w:after="60"/>
              <w:jc w:val="center"/>
            </w:pPr>
            <w:hyperlink r:id="rId10" w:history="1">
              <w:r w:rsidR="00D65D76" w:rsidRPr="00C94F32">
                <w:rPr>
                  <w:rStyle w:val="Lienhypertexte"/>
                </w:rPr>
                <w:t>judikael.gourmelon@orange-ftgroup.com</w:t>
              </w:r>
            </w:hyperlink>
          </w:p>
          <w:p w:rsidR="0089441B" w:rsidRPr="0089441B" w:rsidRDefault="00402FF6" w:rsidP="00285883">
            <w:pPr>
              <w:spacing w:after="60"/>
              <w:jc w:val="center"/>
            </w:pPr>
            <w:hyperlink r:id="rId11" w:history="1">
              <w:r w:rsidR="00D65D76" w:rsidRPr="00C94F32">
                <w:rPr>
                  <w:rStyle w:val="Lienhypertexte"/>
                </w:rPr>
                <w:t>vincent.roudil@orange-ftgroup.com</w:t>
              </w:r>
            </w:hyperlink>
          </w:p>
        </w:tc>
      </w:tr>
    </w:tbl>
    <w:p w:rsidR="00D65D76" w:rsidRPr="00070291" w:rsidRDefault="00D65D76" w:rsidP="00D65D76">
      <w:pPr>
        <w:pStyle w:val="NormalJustifi"/>
        <w:jc w:val="center"/>
      </w:pPr>
    </w:p>
    <w:p w:rsidR="009D2591" w:rsidRPr="00070291" w:rsidRDefault="009D2591" w:rsidP="009D2591">
      <w:pPr>
        <w:pStyle w:val="NormalJustifi"/>
        <w:jc w:val="center"/>
      </w:pPr>
    </w:p>
    <w:p w:rsidR="00D65D76" w:rsidRPr="00070291" w:rsidRDefault="00D65D76" w:rsidP="00D65D76">
      <w:pPr>
        <w:pStyle w:val="NormalJustifi"/>
        <w:jc w:val="center"/>
      </w:pPr>
    </w:p>
    <w:tbl>
      <w:tblPr>
        <w:tblW w:w="0" w:type="auto"/>
        <w:jc w:val="center"/>
        <w:tblLayout w:type="fixed"/>
        <w:tblCellMar>
          <w:left w:w="71" w:type="dxa"/>
          <w:right w:w="71" w:type="dxa"/>
        </w:tblCellMar>
        <w:tblLook w:val="0000"/>
      </w:tblPr>
      <w:tblGrid>
        <w:gridCol w:w="2415"/>
        <w:gridCol w:w="1940"/>
        <w:gridCol w:w="1482"/>
        <w:gridCol w:w="1712"/>
      </w:tblGrid>
      <w:tr w:rsidR="00D65D76" w:rsidRPr="00070291" w:rsidTr="006D28D0">
        <w:trPr>
          <w:cantSplit/>
          <w:jc w:val="center"/>
        </w:trPr>
        <w:tc>
          <w:tcPr>
            <w:tcW w:w="7549" w:type="dxa"/>
            <w:gridSpan w:val="4"/>
            <w:tcBorders>
              <w:top w:val="double" w:sz="6" w:space="0" w:color="auto"/>
              <w:left w:val="double" w:sz="6" w:space="0" w:color="auto"/>
              <w:bottom w:val="double" w:sz="6" w:space="0" w:color="auto"/>
              <w:right w:val="double" w:sz="6" w:space="0" w:color="auto"/>
            </w:tcBorders>
            <w:shd w:val="clear" w:color="auto" w:fill="D9D9D9"/>
          </w:tcPr>
          <w:p w:rsidR="00D65D76" w:rsidRPr="00070291" w:rsidRDefault="00AA121D" w:rsidP="006D28D0">
            <w:pPr>
              <w:spacing w:before="240" w:after="240"/>
              <w:jc w:val="center"/>
              <w:rPr>
                <w:b/>
                <w:caps/>
                <w:color w:val="993300"/>
                <w:sz w:val="32"/>
                <w:szCs w:val="32"/>
              </w:rPr>
            </w:pPr>
            <w:r>
              <w:rPr>
                <w:b/>
                <w:bCs/>
                <w:color w:val="993300"/>
                <w:sz w:val="32"/>
                <w:szCs w:val="32"/>
              </w:rPr>
              <w:t>VERIFICATION</w:t>
            </w:r>
            <w:r w:rsidR="00D65D76" w:rsidRPr="00070291">
              <w:rPr>
                <w:b/>
                <w:bCs/>
                <w:color w:val="993300"/>
                <w:sz w:val="32"/>
                <w:szCs w:val="32"/>
              </w:rPr>
              <w:t xml:space="preserve"> :</w:t>
            </w:r>
          </w:p>
        </w:tc>
      </w:tr>
      <w:tr w:rsidR="00C23561" w:rsidRPr="00070291" w:rsidTr="00C23561">
        <w:trPr>
          <w:cantSplit/>
          <w:jc w:val="center"/>
        </w:trPr>
        <w:tc>
          <w:tcPr>
            <w:tcW w:w="2415" w:type="dxa"/>
            <w:tcBorders>
              <w:left w:val="double" w:sz="6" w:space="0" w:color="auto"/>
              <w:bottom w:val="single" w:sz="6" w:space="0" w:color="auto"/>
              <w:right w:val="single" w:sz="6" w:space="0" w:color="auto"/>
            </w:tcBorders>
          </w:tcPr>
          <w:p w:rsidR="00C23561" w:rsidRPr="00070291" w:rsidRDefault="00C23561" w:rsidP="006D28D0">
            <w:pPr>
              <w:pStyle w:val="TAH"/>
              <w:keepLines w:val="0"/>
              <w:spacing w:before="60"/>
              <w:rPr>
                <w:rFonts w:ascii="Times New Roman" w:hAnsi="Times New Roman"/>
                <w:bCs/>
              </w:rPr>
            </w:pPr>
          </w:p>
        </w:tc>
        <w:tc>
          <w:tcPr>
            <w:tcW w:w="1940" w:type="dxa"/>
            <w:tcBorders>
              <w:right w:val="double" w:sz="6" w:space="0" w:color="auto"/>
            </w:tcBorders>
            <w:shd w:val="clear" w:color="auto" w:fill="auto"/>
          </w:tcPr>
          <w:p w:rsidR="00C23561" w:rsidRPr="00C23561" w:rsidRDefault="00AA121D" w:rsidP="006D28D0">
            <w:pPr>
              <w:spacing w:before="60"/>
              <w:rPr>
                <w:b/>
                <w:lang w:val="fr-FR"/>
              </w:rPr>
            </w:pPr>
            <w:r>
              <w:rPr>
                <w:b/>
                <w:i/>
              </w:rPr>
              <w:t>Nom</w:t>
            </w:r>
            <w:r w:rsidR="00C23561" w:rsidRPr="00C23561">
              <w:rPr>
                <w:b/>
                <w:i/>
              </w:rPr>
              <w:t xml:space="preserve"> </w:t>
            </w:r>
          </w:p>
        </w:tc>
        <w:tc>
          <w:tcPr>
            <w:tcW w:w="1482" w:type="dxa"/>
            <w:tcBorders>
              <w:right w:val="double" w:sz="6" w:space="0" w:color="auto"/>
            </w:tcBorders>
            <w:shd w:val="clear" w:color="auto" w:fill="auto"/>
          </w:tcPr>
          <w:p w:rsidR="00C23561" w:rsidRPr="00C23561" w:rsidRDefault="00AA121D" w:rsidP="006D28D0">
            <w:pPr>
              <w:spacing w:before="60"/>
              <w:rPr>
                <w:b/>
                <w:lang w:val="fr-FR"/>
              </w:rPr>
            </w:pPr>
            <w:r>
              <w:rPr>
                <w:b/>
                <w:lang w:val="fr-FR"/>
              </w:rPr>
              <w:t>Entité</w:t>
            </w:r>
          </w:p>
        </w:tc>
        <w:tc>
          <w:tcPr>
            <w:tcW w:w="1712" w:type="dxa"/>
            <w:tcBorders>
              <w:right w:val="double" w:sz="6" w:space="0" w:color="auto"/>
            </w:tcBorders>
            <w:shd w:val="clear" w:color="auto" w:fill="auto"/>
          </w:tcPr>
          <w:p w:rsidR="00C23561" w:rsidRPr="00070291" w:rsidRDefault="00C23561" w:rsidP="006D28D0">
            <w:pPr>
              <w:spacing w:before="60"/>
              <w:rPr>
                <w:b/>
                <w:i/>
                <w:sz w:val="18"/>
                <w:szCs w:val="18"/>
              </w:rPr>
            </w:pPr>
            <w:r>
              <w:rPr>
                <w:b/>
                <w:lang w:val="fr-FR"/>
              </w:rPr>
              <w:t>Date</w:t>
            </w:r>
          </w:p>
        </w:tc>
      </w:tr>
      <w:tr w:rsidR="00C23561" w:rsidRPr="00C23561" w:rsidTr="00C23561">
        <w:trPr>
          <w:cantSplit/>
          <w:jc w:val="center"/>
        </w:trPr>
        <w:tc>
          <w:tcPr>
            <w:tcW w:w="2415" w:type="dxa"/>
            <w:tcBorders>
              <w:top w:val="single" w:sz="6" w:space="0" w:color="auto"/>
              <w:left w:val="double" w:sz="6" w:space="0" w:color="auto"/>
              <w:bottom w:val="single" w:sz="6" w:space="0" w:color="auto"/>
              <w:right w:val="single" w:sz="6" w:space="0" w:color="auto"/>
            </w:tcBorders>
          </w:tcPr>
          <w:p w:rsidR="00C23561" w:rsidRPr="00070291" w:rsidRDefault="00AA121D" w:rsidP="00AA121D">
            <w:pPr>
              <w:spacing w:before="60"/>
              <w:jc w:val="center"/>
              <w:rPr>
                <w:b/>
                <w:sz w:val="18"/>
              </w:rPr>
            </w:pPr>
            <w:r>
              <w:rPr>
                <w:bCs/>
                <w:color w:val="993300"/>
              </w:rPr>
              <w:t xml:space="preserve">Approbation </w:t>
            </w:r>
            <w:r w:rsidR="00C23561" w:rsidRPr="00070291">
              <w:rPr>
                <w:bCs/>
                <w:color w:val="993300"/>
              </w:rPr>
              <w:t>Techni</w:t>
            </w:r>
            <w:r>
              <w:rPr>
                <w:bCs/>
                <w:color w:val="993300"/>
              </w:rPr>
              <w:t>que</w:t>
            </w:r>
            <w:r w:rsidR="00C23561" w:rsidRPr="00070291">
              <w:rPr>
                <w:bCs/>
                <w:color w:val="993300"/>
              </w:rPr>
              <w:t xml:space="preserve"> :</w:t>
            </w:r>
          </w:p>
        </w:tc>
        <w:tc>
          <w:tcPr>
            <w:tcW w:w="1940" w:type="dxa"/>
            <w:tcBorders>
              <w:bottom w:val="single" w:sz="6" w:space="0" w:color="auto"/>
              <w:right w:val="double" w:sz="6" w:space="0" w:color="auto"/>
            </w:tcBorders>
            <w:shd w:val="clear" w:color="auto" w:fill="auto"/>
          </w:tcPr>
          <w:p w:rsidR="00C23561" w:rsidRPr="00C23561" w:rsidRDefault="00C23561" w:rsidP="006D28D0">
            <w:pPr>
              <w:spacing w:before="60"/>
              <w:rPr>
                <w:sz w:val="18"/>
                <w:szCs w:val="18"/>
                <w:lang w:val="fr-FR"/>
              </w:rPr>
            </w:pPr>
            <w:r w:rsidRPr="00C23561">
              <w:rPr>
                <w:sz w:val="18"/>
                <w:szCs w:val="18"/>
                <w:lang w:val="fr-FR"/>
              </w:rPr>
              <w:t xml:space="preserve">Maël </w:t>
            </w:r>
            <w:proofErr w:type="spellStart"/>
            <w:r w:rsidRPr="00C23561">
              <w:rPr>
                <w:sz w:val="18"/>
                <w:szCs w:val="18"/>
                <w:lang w:val="fr-FR"/>
              </w:rPr>
              <w:t>Thouvenot</w:t>
            </w:r>
            <w:proofErr w:type="spellEnd"/>
          </w:p>
          <w:p w:rsidR="00C23561" w:rsidRPr="00C23561" w:rsidRDefault="00C23561" w:rsidP="006D28D0">
            <w:pPr>
              <w:spacing w:before="60"/>
              <w:rPr>
                <w:sz w:val="18"/>
                <w:szCs w:val="18"/>
                <w:lang w:val="fr-FR"/>
              </w:rPr>
            </w:pPr>
            <w:r w:rsidRPr="00C23561">
              <w:rPr>
                <w:sz w:val="18"/>
                <w:szCs w:val="18"/>
                <w:lang w:val="fr-FR"/>
              </w:rPr>
              <w:t xml:space="preserve">Vincent </w:t>
            </w:r>
            <w:proofErr w:type="spellStart"/>
            <w:r w:rsidRPr="00C23561">
              <w:rPr>
                <w:sz w:val="18"/>
                <w:szCs w:val="18"/>
                <w:lang w:val="fr-FR"/>
              </w:rPr>
              <w:t>Roudil</w:t>
            </w:r>
            <w:proofErr w:type="spellEnd"/>
          </w:p>
          <w:p w:rsidR="00C23561" w:rsidRPr="00C23561" w:rsidRDefault="00C23561" w:rsidP="006D28D0">
            <w:pPr>
              <w:spacing w:before="60"/>
              <w:rPr>
                <w:sz w:val="18"/>
                <w:szCs w:val="18"/>
                <w:lang w:val="fr-FR"/>
              </w:rPr>
            </w:pPr>
            <w:proofErr w:type="spellStart"/>
            <w:r w:rsidRPr="00C23561">
              <w:rPr>
                <w:sz w:val="18"/>
                <w:szCs w:val="18"/>
                <w:lang w:val="fr-FR"/>
              </w:rPr>
              <w:t>Judikaël</w:t>
            </w:r>
            <w:proofErr w:type="spellEnd"/>
            <w:r w:rsidRPr="00C23561">
              <w:rPr>
                <w:sz w:val="18"/>
                <w:szCs w:val="18"/>
                <w:lang w:val="fr-FR"/>
              </w:rPr>
              <w:t xml:space="preserve"> </w:t>
            </w:r>
            <w:proofErr w:type="spellStart"/>
            <w:r w:rsidRPr="00C23561">
              <w:rPr>
                <w:sz w:val="18"/>
                <w:szCs w:val="18"/>
                <w:lang w:val="fr-FR"/>
              </w:rPr>
              <w:t>Gourmelon</w:t>
            </w:r>
            <w:proofErr w:type="spellEnd"/>
          </w:p>
        </w:tc>
        <w:tc>
          <w:tcPr>
            <w:tcW w:w="1482" w:type="dxa"/>
            <w:tcBorders>
              <w:bottom w:val="single" w:sz="6" w:space="0" w:color="auto"/>
              <w:right w:val="double" w:sz="6" w:space="0" w:color="auto"/>
            </w:tcBorders>
            <w:shd w:val="clear" w:color="auto" w:fill="auto"/>
          </w:tcPr>
          <w:p w:rsidR="00C23561" w:rsidRDefault="00C23561" w:rsidP="006D28D0">
            <w:pPr>
              <w:spacing w:before="60"/>
              <w:rPr>
                <w:sz w:val="18"/>
                <w:szCs w:val="18"/>
                <w:lang w:val="fr-FR"/>
              </w:rPr>
            </w:pPr>
          </w:p>
          <w:p w:rsidR="00C23561" w:rsidRPr="00C23561" w:rsidRDefault="00C23561" w:rsidP="006D28D0">
            <w:pPr>
              <w:spacing w:before="60"/>
              <w:rPr>
                <w:sz w:val="18"/>
                <w:szCs w:val="18"/>
                <w:lang w:val="fr-FR"/>
              </w:rPr>
            </w:pPr>
            <w:r w:rsidRPr="00C23561">
              <w:rPr>
                <w:sz w:val="18"/>
                <w:szCs w:val="18"/>
                <w:lang w:val="fr-FR"/>
              </w:rPr>
              <w:t>CORE/M21/ATP</w:t>
            </w:r>
          </w:p>
        </w:tc>
        <w:tc>
          <w:tcPr>
            <w:tcW w:w="1712" w:type="dxa"/>
            <w:tcBorders>
              <w:bottom w:val="single" w:sz="6" w:space="0" w:color="auto"/>
              <w:right w:val="double" w:sz="6" w:space="0" w:color="auto"/>
            </w:tcBorders>
            <w:shd w:val="clear" w:color="auto" w:fill="auto"/>
          </w:tcPr>
          <w:p w:rsidR="00C23561" w:rsidRPr="00C23561" w:rsidRDefault="00C23561" w:rsidP="006D28D0">
            <w:pPr>
              <w:spacing w:before="60"/>
              <w:rPr>
                <w:sz w:val="18"/>
                <w:szCs w:val="18"/>
                <w:lang w:val="fr-FR"/>
              </w:rPr>
            </w:pPr>
          </w:p>
        </w:tc>
      </w:tr>
      <w:tr w:rsidR="00C23561" w:rsidRPr="00070291" w:rsidTr="00C23561">
        <w:trPr>
          <w:cantSplit/>
          <w:jc w:val="center"/>
        </w:trPr>
        <w:tc>
          <w:tcPr>
            <w:tcW w:w="2415" w:type="dxa"/>
            <w:tcBorders>
              <w:top w:val="single" w:sz="6" w:space="0" w:color="auto"/>
              <w:left w:val="double" w:sz="6" w:space="0" w:color="auto"/>
              <w:bottom w:val="single" w:sz="6" w:space="0" w:color="auto"/>
              <w:right w:val="single" w:sz="6" w:space="0" w:color="auto"/>
            </w:tcBorders>
          </w:tcPr>
          <w:p w:rsidR="00C23561" w:rsidRPr="00070291" w:rsidRDefault="00AA121D" w:rsidP="00AA121D">
            <w:pPr>
              <w:spacing w:before="60"/>
              <w:jc w:val="center"/>
              <w:rPr>
                <w:b/>
                <w:sz w:val="18"/>
              </w:rPr>
            </w:pPr>
            <w:proofErr w:type="spellStart"/>
            <w:r>
              <w:rPr>
                <w:bCs/>
                <w:color w:val="993300"/>
              </w:rPr>
              <w:t>Contrô</w:t>
            </w:r>
            <w:r w:rsidR="00C23561" w:rsidRPr="00070291">
              <w:rPr>
                <w:bCs/>
                <w:color w:val="993300"/>
              </w:rPr>
              <w:t>l</w:t>
            </w:r>
            <w:r>
              <w:rPr>
                <w:bCs/>
                <w:color w:val="993300"/>
              </w:rPr>
              <w:t>e</w:t>
            </w:r>
            <w:proofErr w:type="spellEnd"/>
            <w:r>
              <w:rPr>
                <w:bCs/>
                <w:color w:val="993300"/>
              </w:rPr>
              <w:t xml:space="preserve"> </w:t>
            </w:r>
            <w:proofErr w:type="spellStart"/>
            <w:r>
              <w:rPr>
                <w:bCs/>
                <w:color w:val="993300"/>
              </w:rPr>
              <w:t>livraison</w:t>
            </w:r>
            <w:proofErr w:type="spellEnd"/>
            <w:r>
              <w:rPr>
                <w:bCs/>
                <w:color w:val="993300"/>
              </w:rPr>
              <w:t xml:space="preserve"> </w:t>
            </w:r>
            <w:r w:rsidR="00C23561" w:rsidRPr="00070291">
              <w:rPr>
                <w:bCs/>
                <w:color w:val="993300"/>
              </w:rPr>
              <w:t>:</w:t>
            </w:r>
          </w:p>
        </w:tc>
        <w:tc>
          <w:tcPr>
            <w:tcW w:w="1940" w:type="dxa"/>
            <w:tcBorders>
              <w:top w:val="single" w:sz="6" w:space="0" w:color="auto"/>
              <w:bottom w:val="single" w:sz="6" w:space="0" w:color="auto"/>
              <w:right w:val="double" w:sz="6" w:space="0" w:color="auto"/>
            </w:tcBorders>
          </w:tcPr>
          <w:p w:rsidR="00C23561" w:rsidRPr="00C23561" w:rsidRDefault="006B6D6A" w:rsidP="00AA121D">
            <w:pPr>
              <w:spacing w:before="60"/>
              <w:rPr>
                <w:sz w:val="18"/>
                <w:szCs w:val="18"/>
              </w:rPr>
            </w:pPr>
            <w:r>
              <w:rPr>
                <w:sz w:val="18"/>
                <w:szCs w:val="18"/>
              </w:rPr>
              <w:t xml:space="preserve">Jean-Philippe Le </w:t>
            </w:r>
            <w:proofErr w:type="spellStart"/>
            <w:r>
              <w:rPr>
                <w:sz w:val="18"/>
                <w:szCs w:val="18"/>
              </w:rPr>
              <w:t>Brenn</w:t>
            </w:r>
            <w:proofErr w:type="spellEnd"/>
          </w:p>
        </w:tc>
        <w:tc>
          <w:tcPr>
            <w:tcW w:w="1482" w:type="dxa"/>
            <w:tcBorders>
              <w:top w:val="single" w:sz="6" w:space="0" w:color="auto"/>
              <w:bottom w:val="single" w:sz="6" w:space="0" w:color="auto"/>
              <w:right w:val="double" w:sz="6" w:space="0" w:color="auto"/>
            </w:tcBorders>
          </w:tcPr>
          <w:p w:rsidR="00C23561" w:rsidRPr="00070291" w:rsidRDefault="00C07607" w:rsidP="00AA121D">
            <w:pPr>
              <w:spacing w:before="60"/>
              <w:rPr>
                <w:b/>
              </w:rPr>
            </w:pPr>
            <w:r>
              <w:rPr>
                <w:sz w:val="18"/>
                <w:szCs w:val="18"/>
                <w:lang w:val="fr-FR"/>
              </w:rPr>
              <w:t>CNC/GPC</w:t>
            </w:r>
          </w:p>
        </w:tc>
        <w:tc>
          <w:tcPr>
            <w:tcW w:w="1712" w:type="dxa"/>
            <w:tcBorders>
              <w:top w:val="single" w:sz="6" w:space="0" w:color="auto"/>
              <w:bottom w:val="single" w:sz="6" w:space="0" w:color="auto"/>
              <w:right w:val="double" w:sz="6" w:space="0" w:color="auto"/>
            </w:tcBorders>
          </w:tcPr>
          <w:p w:rsidR="00C23561" w:rsidRPr="00070291" w:rsidRDefault="00C23561" w:rsidP="00AA121D">
            <w:pPr>
              <w:spacing w:before="60"/>
              <w:rPr>
                <w:b/>
              </w:rPr>
            </w:pPr>
          </w:p>
        </w:tc>
      </w:tr>
      <w:tr w:rsidR="00D65D76" w:rsidRPr="00070291" w:rsidTr="006D28D0">
        <w:trPr>
          <w:cantSplit/>
          <w:jc w:val="center"/>
        </w:trPr>
        <w:tc>
          <w:tcPr>
            <w:tcW w:w="2415" w:type="dxa"/>
            <w:tcBorders>
              <w:top w:val="single" w:sz="6" w:space="0" w:color="auto"/>
              <w:left w:val="double" w:sz="6" w:space="0" w:color="auto"/>
              <w:bottom w:val="double" w:sz="6" w:space="0" w:color="auto"/>
              <w:right w:val="single" w:sz="6" w:space="0" w:color="auto"/>
            </w:tcBorders>
          </w:tcPr>
          <w:p w:rsidR="00D65D76" w:rsidRPr="00070291" w:rsidRDefault="00D65D76" w:rsidP="006D28D0">
            <w:pPr>
              <w:spacing w:after="60"/>
              <w:jc w:val="center"/>
              <w:rPr>
                <w:b/>
                <w:sz w:val="18"/>
              </w:rPr>
            </w:pPr>
          </w:p>
        </w:tc>
        <w:tc>
          <w:tcPr>
            <w:tcW w:w="5134" w:type="dxa"/>
            <w:gridSpan w:val="3"/>
            <w:tcBorders>
              <w:top w:val="single" w:sz="6" w:space="0" w:color="auto"/>
              <w:bottom w:val="double" w:sz="6" w:space="0" w:color="auto"/>
              <w:right w:val="double" w:sz="6" w:space="0" w:color="auto"/>
            </w:tcBorders>
          </w:tcPr>
          <w:p w:rsidR="00D65D76" w:rsidRPr="00070291" w:rsidRDefault="00D65D76" w:rsidP="006D28D0">
            <w:pPr>
              <w:spacing w:after="60"/>
              <w:jc w:val="center"/>
              <w:rPr>
                <w:b/>
                <w:sz w:val="18"/>
              </w:rPr>
            </w:pPr>
          </w:p>
        </w:tc>
      </w:tr>
      <w:tr w:rsidR="00D65D76" w:rsidRPr="00070291" w:rsidTr="006D28D0">
        <w:trPr>
          <w:cantSplit/>
          <w:jc w:val="center"/>
        </w:trPr>
        <w:tc>
          <w:tcPr>
            <w:tcW w:w="7549" w:type="dxa"/>
            <w:gridSpan w:val="4"/>
            <w:tcBorders>
              <w:top w:val="double" w:sz="6" w:space="0" w:color="auto"/>
              <w:left w:val="double" w:sz="6" w:space="0" w:color="auto"/>
              <w:bottom w:val="double" w:sz="6" w:space="0" w:color="auto"/>
              <w:right w:val="double" w:sz="6" w:space="0" w:color="auto"/>
            </w:tcBorders>
          </w:tcPr>
          <w:p w:rsidR="00D65D76" w:rsidRPr="00070291" w:rsidRDefault="00D65D76" w:rsidP="00AA121D">
            <w:pPr>
              <w:spacing w:before="240" w:after="240"/>
              <w:jc w:val="center"/>
              <w:rPr>
                <w:b/>
                <w:bCs/>
                <w:color w:val="993300"/>
                <w:sz w:val="32"/>
              </w:rPr>
            </w:pPr>
            <w:r w:rsidRPr="00070291">
              <w:rPr>
                <w:b/>
                <w:bCs/>
                <w:color w:val="993300"/>
                <w:sz w:val="32"/>
              </w:rPr>
              <w:t>FT R&amp;D / Orange Labs contacts :</w:t>
            </w:r>
          </w:p>
        </w:tc>
      </w:tr>
      <w:tr w:rsidR="00D65D76" w:rsidRPr="00070291" w:rsidTr="006D28D0">
        <w:trPr>
          <w:cantSplit/>
          <w:jc w:val="center"/>
        </w:trPr>
        <w:tc>
          <w:tcPr>
            <w:tcW w:w="7549" w:type="dxa"/>
            <w:gridSpan w:val="4"/>
            <w:tcBorders>
              <w:top w:val="double" w:sz="6" w:space="0" w:color="auto"/>
              <w:left w:val="double" w:sz="6" w:space="0" w:color="auto"/>
              <w:bottom w:val="double" w:sz="6" w:space="0" w:color="auto"/>
              <w:right w:val="double" w:sz="6" w:space="0" w:color="auto"/>
            </w:tcBorders>
          </w:tcPr>
          <w:p w:rsidR="00C23561" w:rsidRDefault="00402FF6" w:rsidP="00C23561">
            <w:pPr>
              <w:spacing w:after="60"/>
              <w:jc w:val="center"/>
            </w:pPr>
            <w:hyperlink r:id="rId12" w:history="1">
              <w:r w:rsidR="00C23561" w:rsidRPr="00C94F32">
                <w:rPr>
                  <w:rStyle w:val="Lienhypertexte"/>
                </w:rPr>
                <w:t>mael.thouvenot@orange-ftgroup.com</w:t>
              </w:r>
            </w:hyperlink>
          </w:p>
          <w:p w:rsidR="00C23561" w:rsidRDefault="00402FF6" w:rsidP="00C23561">
            <w:pPr>
              <w:spacing w:after="60"/>
              <w:jc w:val="center"/>
            </w:pPr>
            <w:hyperlink r:id="rId13" w:history="1">
              <w:r w:rsidR="00C23561" w:rsidRPr="00C94F32">
                <w:rPr>
                  <w:rStyle w:val="Lienhypertexte"/>
                </w:rPr>
                <w:t>judikael.gourmelon@orange-ftgroup.com</w:t>
              </w:r>
            </w:hyperlink>
          </w:p>
          <w:p w:rsidR="00D65D76" w:rsidRDefault="00402FF6" w:rsidP="00C23561">
            <w:pPr>
              <w:spacing w:after="60"/>
              <w:jc w:val="center"/>
            </w:pPr>
            <w:hyperlink r:id="rId14" w:history="1">
              <w:r w:rsidR="00C23561" w:rsidRPr="00C94F32">
                <w:rPr>
                  <w:rStyle w:val="Lienhypertexte"/>
                </w:rPr>
                <w:t>vincent.roudil@orange-ftgroup.com</w:t>
              </w:r>
            </w:hyperlink>
          </w:p>
          <w:p w:rsidR="00C23561" w:rsidRPr="00F37A1D" w:rsidRDefault="00402FF6" w:rsidP="00C23561">
            <w:pPr>
              <w:spacing w:after="60"/>
              <w:jc w:val="center"/>
              <w:rPr>
                <w:highlight w:val="yellow"/>
              </w:rPr>
            </w:pPr>
            <w:hyperlink r:id="rId15" w:history="1">
              <w:r w:rsidR="00EA16A7" w:rsidRPr="00EA16A7">
                <w:rPr>
                  <w:rStyle w:val="Lienhypertexte"/>
                </w:rPr>
                <w:t>jeanphilippe.lebrenn@orange.com</w:t>
              </w:r>
            </w:hyperlink>
          </w:p>
        </w:tc>
      </w:tr>
    </w:tbl>
    <w:p w:rsidR="00D65D76" w:rsidRPr="00070291" w:rsidRDefault="00D65D76" w:rsidP="00D65D76">
      <w:pPr>
        <w:pStyle w:val="NormalJustifi"/>
      </w:pPr>
    </w:p>
    <w:p w:rsidR="00D65D76" w:rsidRDefault="00D65D76" w:rsidP="00D65D76">
      <w:pPr>
        <w:pStyle w:val="NormalJustifi"/>
      </w:pPr>
    </w:p>
    <w:p w:rsidR="001D3AED" w:rsidRPr="00070291" w:rsidRDefault="001D3AED" w:rsidP="00D65D76">
      <w:pPr>
        <w:pStyle w:val="NormalJustifi"/>
      </w:pPr>
    </w:p>
    <w:p w:rsidR="00D65D76" w:rsidRPr="00070291" w:rsidRDefault="00AA121D" w:rsidP="001F32F3">
      <w:pPr>
        <w:keepNext/>
        <w:widowControl w:val="0"/>
        <w:spacing w:line="360" w:lineRule="auto"/>
      </w:pPr>
      <w:proofErr w:type="spellStart"/>
      <w:r>
        <w:t>Historique</w:t>
      </w:r>
      <w:proofErr w:type="spellEnd"/>
      <w:r w:rsidR="00EA1026">
        <w:t xml:space="preserve"> du document</w:t>
      </w:r>
      <w:r w:rsidR="00D65D76" w:rsidRPr="00070291">
        <w: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134"/>
        <w:gridCol w:w="4819"/>
        <w:gridCol w:w="2268"/>
      </w:tblGrid>
      <w:tr w:rsidR="00D65D76" w:rsidRPr="00070291" w:rsidTr="00506E20">
        <w:trPr>
          <w:tblHeader/>
        </w:trPr>
        <w:tc>
          <w:tcPr>
            <w:tcW w:w="993" w:type="dxa"/>
            <w:vAlign w:val="center"/>
          </w:tcPr>
          <w:p w:rsidR="00D65D76" w:rsidRPr="00070291" w:rsidRDefault="00D65D76" w:rsidP="004A38CE">
            <w:pPr>
              <w:jc w:val="center"/>
              <w:rPr>
                <w:b/>
              </w:rPr>
            </w:pPr>
            <w:r w:rsidRPr="00070291">
              <w:rPr>
                <w:b/>
              </w:rPr>
              <w:t>Version :</w:t>
            </w:r>
          </w:p>
        </w:tc>
        <w:tc>
          <w:tcPr>
            <w:tcW w:w="1134" w:type="dxa"/>
            <w:vAlign w:val="center"/>
          </w:tcPr>
          <w:p w:rsidR="00D65D76" w:rsidRPr="00070291" w:rsidRDefault="00D65D76" w:rsidP="004A38CE">
            <w:pPr>
              <w:jc w:val="center"/>
              <w:rPr>
                <w:b/>
              </w:rPr>
            </w:pPr>
            <w:r w:rsidRPr="00070291">
              <w:rPr>
                <w:b/>
              </w:rPr>
              <w:t>Date :</w:t>
            </w:r>
          </w:p>
        </w:tc>
        <w:tc>
          <w:tcPr>
            <w:tcW w:w="4819" w:type="dxa"/>
            <w:vAlign w:val="center"/>
          </w:tcPr>
          <w:p w:rsidR="00D65D76" w:rsidRPr="00070291" w:rsidRDefault="00AA121D" w:rsidP="00173411">
            <w:pPr>
              <w:jc w:val="center"/>
              <w:rPr>
                <w:b/>
              </w:rPr>
            </w:pPr>
            <w:r>
              <w:rPr>
                <w:b/>
              </w:rPr>
              <w:t xml:space="preserve">Modifications </w:t>
            </w:r>
            <w:r w:rsidR="00D65D76" w:rsidRPr="00070291">
              <w:rPr>
                <w:b/>
              </w:rPr>
              <w:t>:</w:t>
            </w:r>
          </w:p>
        </w:tc>
        <w:tc>
          <w:tcPr>
            <w:tcW w:w="2268" w:type="dxa"/>
            <w:vAlign w:val="center"/>
          </w:tcPr>
          <w:p w:rsidR="00D65D76" w:rsidRPr="00070291" w:rsidRDefault="00D65D76" w:rsidP="004A38CE">
            <w:pPr>
              <w:jc w:val="center"/>
              <w:rPr>
                <w:b/>
              </w:rPr>
            </w:pPr>
            <w:proofErr w:type="spellStart"/>
            <w:r w:rsidRPr="00070291">
              <w:rPr>
                <w:b/>
              </w:rPr>
              <w:t>Aut</w:t>
            </w:r>
            <w:r w:rsidR="00AA121D">
              <w:rPr>
                <w:b/>
              </w:rPr>
              <w:t>eu</w:t>
            </w:r>
            <w:r w:rsidRPr="00070291">
              <w:rPr>
                <w:b/>
              </w:rPr>
              <w:t>rs</w:t>
            </w:r>
            <w:proofErr w:type="spellEnd"/>
            <w:r w:rsidRPr="00070291">
              <w:rPr>
                <w:b/>
              </w:rPr>
              <w:t xml:space="preserve"> :</w:t>
            </w:r>
          </w:p>
        </w:tc>
      </w:tr>
      <w:tr w:rsidR="00D65D76" w:rsidRPr="004A38CE" w:rsidTr="00127D16">
        <w:tc>
          <w:tcPr>
            <w:tcW w:w="993" w:type="dxa"/>
            <w:vAlign w:val="center"/>
          </w:tcPr>
          <w:p w:rsidR="00D65D76" w:rsidRPr="004A38CE" w:rsidRDefault="00D65D76" w:rsidP="004A38CE">
            <w:pPr>
              <w:jc w:val="center"/>
              <w:rPr>
                <w:lang w:val="fr-FR"/>
              </w:rPr>
            </w:pPr>
            <w:r w:rsidRPr="004A38CE">
              <w:rPr>
                <w:lang w:val="fr-FR"/>
              </w:rPr>
              <w:t>V</w:t>
            </w:r>
            <w:r w:rsidR="004A38CE" w:rsidRPr="004A38CE">
              <w:rPr>
                <w:lang w:val="fr-FR"/>
              </w:rPr>
              <w:t>0.</w:t>
            </w:r>
            <w:r w:rsidR="004A38CE">
              <w:rPr>
                <w:lang w:val="fr-FR"/>
              </w:rPr>
              <w:t>1</w:t>
            </w:r>
          </w:p>
        </w:tc>
        <w:tc>
          <w:tcPr>
            <w:tcW w:w="1134" w:type="dxa"/>
            <w:vAlign w:val="center"/>
          </w:tcPr>
          <w:p w:rsidR="00D65D76" w:rsidRPr="004A38CE" w:rsidRDefault="004A38CE" w:rsidP="004A38CE">
            <w:pPr>
              <w:jc w:val="center"/>
              <w:rPr>
                <w:lang w:val="fr-FR"/>
              </w:rPr>
            </w:pPr>
            <w:r w:rsidRPr="004A38CE">
              <w:rPr>
                <w:lang w:val="fr-FR"/>
              </w:rPr>
              <w:t>09/02</w:t>
            </w:r>
            <w:r w:rsidR="00D65D76" w:rsidRPr="004A38CE">
              <w:rPr>
                <w:lang w:val="fr-FR"/>
              </w:rPr>
              <w:t>/201</w:t>
            </w:r>
            <w:r w:rsidR="003C4DE4" w:rsidRPr="004A38CE">
              <w:rPr>
                <w:lang w:val="fr-FR"/>
              </w:rPr>
              <w:t>2</w:t>
            </w:r>
          </w:p>
        </w:tc>
        <w:tc>
          <w:tcPr>
            <w:tcW w:w="4819" w:type="dxa"/>
            <w:vAlign w:val="center"/>
          </w:tcPr>
          <w:p w:rsidR="00D65D76" w:rsidRPr="004A38CE" w:rsidRDefault="004A38CE" w:rsidP="00173411">
            <w:pPr>
              <w:rPr>
                <w:lang w:val="fr-FR"/>
              </w:rPr>
            </w:pPr>
            <w:r>
              <w:rPr>
                <w:lang w:val="fr-FR"/>
              </w:rPr>
              <w:t>Création</w:t>
            </w:r>
          </w:p>
        </w:tc>
        <w:tc>
          <w:tcPr>
            <w:tcW w:w="2268" w:type="dxa"/>
            <w:vAlign w:val="center"/>
          </w:tcPr>
          <w:p w:rsidR="00D65D76" w:rsidRPr="004A38CE" w:rsidRDefault="00D65D76" w:rsidP="004A38CE">
            <w:pPr>
              <w:jc w:val="center"/>
              <w:rPr>
                <w:lang w:val="fr-FR"/>
              </w:rPr>
            </w:pPr>
            <w:r w:rsidRPr="004A38CE">
              <w:rPr>
                <w:lang w:val="fr-FR"/>
              </w:rPr>
              <w:t>Eric D’HEM</w:t>
            </w:r>
          </w:p>
        </w:tc>
      </w:tr>
      <w:tr w:rsidR="004A38CE" w:rsidRPr="004A38CE" w:rsidTr="00127D16">
        <w:tc>
          <w:tcPr>
            <w:tcW w:w="993" w:type="dxa"/>
            <w:vAlign w:val="center"/>
          </w:tcPr>
          <w:p w:rsidR="004A38CE" w:rsidRPr="004A38CE" w:rsidRDefault="004A38CE" w:rsidP="007A4C08">
            <w:pPr>
              <w:jc w:val="center"/>
              <w:rPr>
                <w:lang w:val="fr-FR"/>
              </w:rPr>
            </w:pPr>
            <w:r>
              <w:rPr>
                <w:lang w:val="fr-FR"/>
              </w:rPr>
              <w:t>V0.2</w:t>
            </w:r>
          </w:p>
        </w:tc>
        <w:tc>
          <w:tcPr>
            <w:tcW w:w="1134" w:type="dxa"/>
            <w:vAlign w:val="center"/>
          </w:tcPr>
          <w:p w:rsidR="004A38CE" w:rsidRPr="004A38CE" w:rsidRDefault="004A38CE" w:rsidP="007A4C08">
            <w:pPr>
              <w:jc w:val="center"/>
              <w:rPr>
                <w:lang w:val="fr-FR"/>
              </w:rPr>
            </w:pPr>
            <w:r>
              <w:rPr>
                <w:lang w:val="fr-FR"/>
              </w:rPr>
              <w:t>29/02/2012</w:t>
            </w:r>
          </w:p>
        </w:tc>
        <w:tc>
          <w:tcPr>
            <w:tcW w:w="4819" w:type="dxa"/>
            <w:vAlign w:val="center"/>
          </w:tcPr>
          <w:p w:rsidR="004A38CE" w:rsidRPr="004A38CE" w:rsidRDefault="00963790" w:rsidP="00173411">
            <w:pPr>
              <w:rPr>
                <w:lang w:val="fr-FR"/>
              </w:rPr>
            </w:pPr>
            <w:r>
              <w:rPr>
                <w:lang w:val="fr-FR"/>
              </w:rPr>
              <w:t>OCS V1.3.0 et PCRF V1</w:t>
            </w:r>
            <w:r w:rsidR="00F46CFB">
              <w:rPr>
                <w:lang w:val="fr-FR"/>
              </w:rPr>
              <w:t>.0</w:t>
            </w:r>
            <w:r>
              <w:rPr>
                <w:lang w:val="fr-FR"/>
              </w:rPr>
              <w:t>.0.</w:t>
            </w:r>
          </w:p>
        </w:tc>
        <w:tc>
          <w:tcPr>
            <w:tcW w:w="2268" w:type="dxa"/>
            <w:vAlign w:val="center"/>
          </w:tcPr>
          <w:p w:rsidR="004A38CE" w:rsidRPr="004A38CE" w:rsidRDefault="004A38CE" w:rsidP="007A4C08">
            <w:pPr>
              <w:jc w:val="center"/>
              <w:rPr>
                <w:lang w:val="fr-FR"/>
              </w:rPr>
            </w:pPr>
            <w:r w:rsidRPr="004A38CE">
              <w:rPr>
                <w:lang w:val="fr-FR"/>
              </w:rPr>
              <w:t>Eric D’HEM</w:t>
            </w:r>
          </w:p>
        </w:tc>
      </w:tr>
      <w:tr w:rsidR="002D65B4" w:rsidRPr="004A38CE" w:rsidTr="00127D16">
        <w:tc>
          <w:tcPr>
            <w:tcW w:w="993" w:type="dxa"/>
            <w:vAlign w:val="center"/>
          </w:tcPr>
          <w:p w:rsidR="002D65B4" w:rsidRPr="004A38CE" w:rsidRDefault="002D65B4" w:rsidP="00EA767E">
            <w:pPr>
              <w:jc w:val="center"/>
              <w:rPr>
                <w:lang w:val="fr-FR"/>
              </w:rPr>
            </w:pPr>
            <w:r>
              <w:rPr>
                <w:lang w:val="fr-FR"/>
              </w:rPr>
              <w:t>V0.3</w:t>
            </w:r>
          </w:p>
        </w:tc>
        <w:tc>
          <w:tcPr>
            <w:tcW w:w="1134" w:type="dxa"/>
            <w:vAlign w:val="center"/>
          </w:tcPr>
          <w:p w:rsidR="002D65B4" w:rsidRPr="004A38CE" w:rsidRDefault="007F4F8D" w:rsidP="00EA767E">
            <w:pPr>
              <w:jc w:val="center"/>
              <w:rPr>
                <w:lang w:val="fr-FR"/>
              </w:rPr>
            </w:pPr>
            <w:r>
              <w:rPr>
                <w:lang w:val="fr-FR"/>
              </w:rPr>
              <w:t>04</w:t>
            </w:r>
            <w:r w:rsidR="002D65B4">
              <w:rPr>
                <w:lang w:val="fr-FR"/>
              </w:rPr>
              <w:t>/06/2012</w:t>
            </w:r>
          </w:p>
        </w:tc>
        <w:tc>
          <w:tcPr>
            <w:tcW w:w="4819" w:type="dxa"/>
            <w:vAlign w:val="center"/>
          </w:tcPr>
          <w:p w:rsidR="002D65B4" w:rsidRPr="004A38CE" w:rsidRDefault="00963790" w:rsidP="00D07A4B">
            <w:pPr>
              <w:rPr>
                <w:lang w:val="fr-FR"/>
              </w:rPr>
            </w:pPr>
            <w:r>
              <w:rPr>
                <w:lang w:val="fr-FR"/>
              </w:rPr>
              <w:t>OCS V1.4.0 et PCRF V1</w:t>
            </w:r>
            <w:r w:rsidR="00F46CFB">
              <w:rPr>
                <w:lang w:val="fr-FR"/>
              </w:rPr>
              <w:t>.1</w:t>
            </w:r>
            <w:r>
              <w:rPr>
                <w:lang w:val="fr-FR"/>
              </w:rPr>
              <w:t>.0.</w:t>
            </w:r>
          </w:p>
        </w:tc>
        <w:tc>
          <w:tcPr>
            <w:tcW w:w="2268" w:type="dxa"/>
            <w:vAlign w:val="center"/>
          </w:tcPr>
          <w:p w:rsidR="002D65B4" w:rsidRPr="004A38CE" w:rsidRDefault="002D65B4" w:rsidP="00EA767E">
            <w:pPr>
              <w:jc w:val="center"/>
              <w:rPr>
                <w:lang w:val="fr-FR"/>
              </w:rPr>
            </w:pPr>
            <w:r w:rsidRPr="004A38CE">
              <w:rPr>
                <w:lang w:val="fr-FR"/>
              </w:rPr>
              <w:t>Eric D’HEM</w:t>
            </w:r>
          </w:p>
        </w:tc>
      </w:tr>
      <w:tr w:rsidR="003E7ED4" w:rsidRPr="004A38CE" w:rsidTr="007A6082">
        <w:tc>
          <w:tcPr>
            <w:tcW w:w="993" w:type="dxa"/>
            <w:vAlign w:val="center"/>
          </w:tcPr>
          <w:p w:rsidR="003E7ED4" w:rsidRPr="004A38CE" w:rsidRDefault="003E7ED4" w:rsidP="007A6082">
            <w:pPr>
              <w:jc w:val="center"/>
              <w:rPr>
                <w:lang w:val="fr-FR"/>
              </w:rPr>
            </w:pPr>
            <w:r>
              <w:rPr>
                <w:lang w:val="fr-FR"/>
              </w:rPr>
              <w:t>V0.4</w:t>
            </w:r>
          </w:p>
        </w:tc>
        <w:tc>
          <w:tcPr>
            <w:tcW w:w="1134" w:type="dxa"/>
            <w:vAlign w:val="center"/>
          </w:tcPr>
          <w:p w:rsidR="003E7ED4" w:rsidRPr="004A38CE" w:rsidRDefault="003E7ED4" w:rsidP="007A6082">
            <w:pPr>
              <w:jc w:val="center"/>
              <w:rPr>
                <w:lang w:val="fr-FR"/>
              </w:rPr>
            </w:pPr>
            <w:r>
              <w:rPr>
                <w:lang w:val="fr-FR"/>
              </w:rPr>
              <w:t>06/02/2013</w:t>
            </w:r>
          </w:p>
        </w:tc>
        <w:tc>
          <w:tcPr>
            <w:tcW w:w="4819" w:type="dxa"/>
            <w:vAlign w:val="center"/>
          </w:tcPr>
          <w:p w:rsidR="003E7ED4" w:rsidRPr="004A38CE" w:rsidRDefault="003E7ED4" w:rsidP="007A6082">
            <w:pPr>
              <w:rPr>
                <w:lang w:val="fr-FR"/>
              </w:rPr>
            </w:pPr>
            <w:r>
              <w:rPr>
                <w:lang w:val="fr-FR"/>
              </w:rPr>
              <w:t>PCRF V1.2.0.</w:t>
            </w:r>
          </w:p>
        </w:tc>
        <w:tc>
          <w:tcPr>
            <w:tcW w:w="2268" w:type="dxa"/>
            <w:vAlign w:val="center"/>
          </w:tcPr>
          <w:p w:rsidR="003E7ED4" w:rsidRPr="004A38CE" w:rsidRDefault="003E7ED4" w:rsidP="007A6082">
            <w:pPr>
              <w:jc w:val="center"/>
              <w:rPr>
                <w:lang w:val="fr-FR"/>
              </w:rPr>
            </w:pPr>
            <w:r w:rsidRPr="004A38CE">
              <w:rPr>
                <w:lang w:val="fr-FR"/>
              </w:rPr>
              <w:t>Eric D’HEM</w:t>
            </w:r>
          </w:p>
        </w:tc>
      </w:tr>
      <w:tr w:rsidR="00D07A4B" w:rsidRPr="004A38CE" w:rsidTr="00127D16">
        <w:tc>
          <w:tcPr>
            <w:tcW w:w="993" w:type="dxa"/>
            <w:vAlign w:val="center"/>
          </w:tcPr>
          <w:p w:rsidR="00D07A4B" w:rsidRPr="004A38CE" w:rsidRDefault="00D07A4B" w:rsidP="00EA767E">
            <w:pPr>
              <w:jc w:val="center"/>
              <w:rPr>
                <w:lang w:val="fr-FR"/>
              </w:rPr>
            </w:pPr>
            <w:r>
              <w:rPr>
                <w:lang w:val="fr-FR"/>
              </w:rPr>
              <w:t>V0.</w:t>
            </w:r>
            <w:r w:rsidR="003E7ED4">
              <w:rPr>
                <w:lang w:val="fr-FR"/>
              </w:rPr>
              <w:t>5</w:t>
            </w:r>
          </w:p>
        </w:tc>
        <w:tc>
          <w:tcPr>
            <w:tcW w:w="1134" w:type="dxa"/>
            <w:vAlign w:val="center"/>
          </w:tcPr>
          <w:p w:rsidR="00D07A4B" w:rsidRPr="004A38CE" w:rsidRDefault="003E7ED4" w:rsidP="00EA767E">
            <w:pPr>
              <w:jc w:val="center"/>
              <w:rPr>
                <w:lang w:val="fr-FR"/>
              </w:rPr>
            </w:pPr>
            <w:r>
              <w:rPr>
                <w:lang w:val="fr-FR"/>
              </w:rPr>
              <w:t>07</w:t>
            </w:r>
            <w:r w:rsidR="00EF0CE3">
              <w:rPr>
                <w:lang w:val="fr-FR"/>
              </w:rPr>
              <w:t>/02</w:t>
            </w:r>
            <w:r w:rsidR="00D07A4B">
              <w:rPr>
                <w:lang w:val="fr-FR"/>
              </w:rPr>
              <w:t>/2013</w:t>
            </w:r>
          </w:p>
        </w:tc>
        <w:tc>
          <w:tcPr>
            <w:tcW w:w="4819" w:type="dxa"/>
            <w:vAlign w:val="center"/>
          </w:tcPr>
          <w:p w:rsidR="00D07A4B" w:rsidRPr="004A38CE" w:rsidRDefault="003E7ED4" w:rsidP="0016677A">
            <w:pPr>
              <w:rPr>
                <w:lang w:val="fr-FR"/>
              </w:rPr>
            </w:pPr>
            <w:r>
              <w:rPr>
                <w:lang w:val="fr-FR"/>
              </w:rPr>
              <w:t>OCS V1.5</w:t>
            </w:r>
            <w:r w:rsidR="00963790">
              <w:rPr>
                <w:lang w:val="fr-FR"/>
              </w:rPr>
              <w:t>.0.</w:t>
            </w:r>
          </w:p>
        </w:tc>
        <w:tc>
          <w:tcPr>
            <w:tcW w:w="2268" w:type="dxa"/>
            <w:vAlign w:val="center"/>
          </w:tcPr>
          <w:p w:rsidR="00D07A4B" w:rsidRPr="004A38CE" w:rsidRDefault="00D07A4B" w:rsidP="00EA767E">
            <w:pPr>
              <w:jc w:val="center"/>
              <w:rPr>
                <w:lang w:val="fr-FR"/>
              </w:rPr>
            </w:pPr>
            <w:r w:rsidRPr="004A38CE">
              <w:rPr>
                <w:lang w:val="fr-FR"/>
              </w:rPr>
              <w:t>Eric D’HEM</w:t>
            </w:r>
          </w:p>
        </w:tc>
      </w:tr>
      <w:tr w:rsidR="002D3CF6" w:rsidRPr="002D3CF6" w:rsidTr="002D3CF6">
        <w:tc>
          <w:tcPr>
            <w:tcW w:w="993" w:type="dxa"/>
            <w:tcBorders>
              <w:top w:val="single" w:sz="4" w:space="0" w:color="auto"/>
              <w:left w:val="single" w:sz="4" w:space="0" w:color="auto"/>
              <w:bottom w:val="single" w:sz="4" w:space="0" w:color="auto"/>
              <w:right w:val="single" w:sz="4" w:space="0" w:color="auto"/>
            </w:tcBorders>
            <w:vAlign w:val="center"/>
          </w:tcPr>
          <w:p w:rsidR="002D3CF6" w:rsidRPr="004A38CE" w:rsidRDefault="002D3CF6" w:rsidP="007A6082">
            <w:pPr>
              <w:jc w:val="center"/>
              <w:rPr>
                <w:lang w:val="fr-FR"/>
              </w:rPr>
            </w:pPr>
            <w:r>
              <w:rPr>
                <w:lang w:val="fr-FR"/>
              </w:rPr>
              <w:t>V0.6</w:t>
            </w:r>
          </w:p>
        </w:tc>
        <w:tc>
          <w:tcPr>
            <w:tcW w:w="1134" w:type="dxa"/>
            <w:tcBorders>
              <w:top w:val="single" w:sz="4" w:space="0" w:color="auto"/>
              <w:left w:val="single" w:sz="4" w:space="0" w:color="auto"/>
              <w:bottom w:val="single" w:sz="4" w:space="0" w:color="auto"/>
              <w:right w:val="single" w:sz="4" w:space="0" w:color="auto"/>
            </w:tcBorders>
            <w:vAlign w:val="center"/>
          </w:tcPr>
          <w:p w:rsidR="002D3CF6" w:rsidRPr="004A38CE" w:rsidRDefault="0053107B" w:rsidP="007A6082">
            <w:pPr>
              <w:jc w:val="center"/>
              <w:rPr>
                <w:lang w:val="fr-FR"/>
              </w:rPr>
            </w:pPr>
            <w:r>
              <w:rPr>
                <w:lang w:val="fr-FR"/>
              </w:rPr>
              <w:t>18/03</w:t>
            </w:r>
            <w:r w:rsidR="002D3CF6">
              <w:rPr>
                <w:lang w:val="fr-FR"/>
              </w:rPr>
              <w:t>/2013</w:t>
            </w:r>
          </w:p>
        </w:tc>
        <w:tc>
          <w:tcPr>
            <w:tcW w:w="4819" w:type="dxa"/>
            <w:tcBorders>
              <w:top w:val="single" w:sz="4" w:space="0" w:color="auto"/>
              <w:left w:val="single" w:sz="4" w:space="0" w:color="auto"/>
              <w:bottom w:val="single" w:sz="4" w:space="0" w:color="auto"/>
              <w:right w:val="single" w:sz="4" w:space="0" w:color="auto"/>
            </w:tcBorders>
            <w:vAlign w:val="center"/>
          </w:tcPr>
          <w:p w:rsidR="002D3CF6" w:rsidRPr="004A38CE" w:rsidRDefault="002D3CF6" w:rsidP="007A6082">
            <w:pPr>
              <w:rPr>
                <w:lang w:val="fr-FR"/>
              </w:rPr>
            </w:pPr>
            <w:r>
              <w:rPr>
                <w:lang w:val="fr-FR"/>
              </w:rPr>
              <w:t>PCRF V2.0.0.</w:t>
            </w:r>
          </w:p>
        </w:tc>
        <w:tc>
          <w:tcPr>
            <w:tcW w:w="2268" w:type="dxa"/>
            <w:tcBorders>
              <w:top w:val="single" w:sz="4" w:space="0" w:color="auto"/>
              <w:left w:val="single" w:sz="4" w:space="0" w:color="auto"/>
              <w:bottom w:val="single" w:sz="4" w:space="0" w:color="auto"/>
              <w:right w:val="single" w:sz="4" w:space="0" w:color="auto"/>
            </w:tcBorders>
            <w:vAlign w:val="center"/>
          </w:tcPr>
          <w:p w:rsidR="002D3CF6" w:rsidRPr="004A38CE" w:rsidRDefault="002D3CF6" w:rsidP="007A6082">
            <w:pPr>
              <w:jc w:val="center"/>
              <w:rPr>
                <w:lang w:val="fr-FR"/>
              </w:rPr>
            </w:pPr>
            <w:r w:rsidRPr="004A38CE">
              <w:rPr>
                <w:lang w:val="fr-FR"/>
              </w:rPr>
              <w:t>Eric D’HEM</w:t>
            </w:r>
          </w:p>
        </w:tc>
      </w:tr>
    </w:tbl>
    <w:p w:rsidR="001F32F3" w:rsidRDefault="00352CAD" w:rsidP="00D65D76">
      <w:pPr>
        <w:rPr>
          <w:lang w:val="fr-FR"/>
        </w:rPr>
      </w:pPr>
      <w:r>
        <w:rPr>
          <w:lang w:val="fr-FR"/>
        </w:rPr>
        <w:t xml:space="preserve">NB : La version 1.0 du document sera celle qui fera référence à un document de </w:t>
      </w:r>
      <w:r w:rsidR="00ED7AC2">
        <w:rPr>
          <w:lang w:val="fr-FR"/>
        </w:rPr>
        <w:t>spécification des simulateurs.</w:t>
      </w:r>
    </w:p>
    <w:p w:rsidR="00D65D76" w:rsidRDefault="00222950" w:rsidP="001F32F3">
      <w:pPr>
        <w:keepNext/>
        <w:widowControl w:val="0"/>
        <w:spacing w:line="360" w:lineRule="auto"/>
        <w:rPr>
          <w:lang w:val="fr-FR"/>
        </w:rPr>
      </w:pPr>
      <w:r>
        <w:rPr>
          <w:lang w:val="fr-FR"/>
        </w:rPr>
        <w:lastRenderedPageBreak/>
        <w:t xml:space="preserve">Historique des livraisons </w:t>
      </w:r>
      <w:r w:rsidR="003E4301">
        <w:rPr>
          <w:lang w:val="fr-FR"/>
        </w:rPr>
        <w:t xml:space="preserve">du simulateur d'OCS </w:t>
      </w:r>
      <w:r>
        <w:rPr>
          <w:lang w:val="fr-FR"/>
        </w:rPr>
        <w: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134"/>
        <w:gridCol w:w="4819"/>
        <w:gridCol w:w="2268"/>
      </w:tblGrid>
      <w:tr w:rsidR="00222950" w:rsidRPr="00070291" w:rsidTr="00FD7463">
        <w:trPr>
          <w:cantSplit/>
          <w:tblHeader/>
        </w:trPr>
        <w:tc>
          <w:tcPr>
            <w:tcW w:w="993" w:type="dxa"/>
            <w:vAlign w:val="center"/>
          </w:tcPr>
          <w:p w:rsidR="00222950" w:rsidRPr="002D3CF6" w:rsidRDefault="00222950" w:rsidP="0016677A">
            <w:pPr>
              <w:jc w:val="center"/>
              <w:rPr>
                <w:b/>
                <w:lang w:val="fr-FR"/>
              </w:rPr>
            </w:pPr>
            <w:r w:rsidRPr="002D3CF6">
              <w:rPr>
                <w:b/>
                <w:lang w:val="fr-FR"/>
              </w:rPr>
              <w:t>Version :</w:t>
            </w:r>
          </w:p>
        </w:tc>
        <w:tc>
          <w:tcPr>
            <w:tcW w:w="1134" w:type="dxa"/>
            <w:vAlign w:val="center"/>
          </w:tcPr>
          <w:p w:rsidR="00222950" w:rsidRPr="002D3CF6" w:rsidRDefault="00222950" w:rsidP="0016677A">
            <w:pPr>
              <w:jc w:val="center"/>
              <w:rPr>
                <w:b/>
                <w:lang w:val="fr-FR"/>
              </w:rPr>
            </w:pPr>
            <w:r w:rsidRPr="002D3CF6">
              <w:rPr>
                <w:b/>
                <w:lang w:val="fr-FR"/>
              </w:rPr>
              <w:t>Date :</w:t>
            </w:r>
          </w:p>
        </w:tc>
        <w:tc>
          <w:tcPr>
            <w:tcW w:w="4819" w:type="dxa"/>
            <w:vAlign w:val="center"/>
          </w:tcPr>
          <w:p w:rsidR="00222950" w:rsidRPr="002D3CF6" w:rsidRDefault="00222950" w:rsidP="0016677A">
            <w:pPr>
              <w:jc w:val="center"/>
              <w:rPr>
                <w:b/>
                <w:lang w:val="fr-FR"/>
              </w:rPr>
            </w:pPr>
            <w:r w:rsidRPr="002D3CF6">
              <w:rPr>
                <w:b/>
                <w:lang w:val="fr-FR"/>
              </w:rPr>
              <w:t>Modifications :</w:t>
            </w:r>
          </w:p>
        </w:tc>
        <w:tc>
          <w:tcPr>
            <w:tcW w:w="2268" w:type="dxa"/>
            <w:vAlign w:val="center"/>
          </w:tcPr>
          <w:p w:rsidR="00222950" w:rsidRPr="00070291" w:rsidRDefault="00222950" w:rsidP="0016677A">
            <w:pPr>
              <w:jc w:val="center"/>
              <w:rPr>
                <w:b/>
              </w:rPr>
            </w:pPr>
            <w:r w:rsidRPr="002D3CF6">
              <w:rPr>
                <w:b/>
                <w:lang w:val="fr-FR"/>
              </w:rPr>
              <w:t xml:space="preserve">Versions MTS à </w:t>
            </w:r>
            <w:proofErr w:type="spellStart"/>
            <w:r w:rsidRPr="002D3CF6">
              <w:rPr>
                <w:b/>
                <w:lang w:val="fr-FR"/>
              </w:rPr>
              <w:t>utili</w:t>
            </w:r>
            <w:proofErr w:type="spellEnd"/>
            <w:r>
              <w:rPr>
                <w:b/>
              </w:rPr>
              <w:t>ser</w:t>
            </w:r>
          </w:p>
        </w:tc>
      </w:tr>
      <w:tr w:rsidR="00222950" w:rsidRPr="004A38CE" w:rsidTr="00FD7463">
        <w:trPr>
          <w:cantSplit/>
        </w:trPr>
        <w:tc>
          <w:tcPr>
            <w:tcW w:w="993" w:type="dxa"/>
            <w:vAlign w:val="center"/>
          </w:tcPr>
          <w:p w:rsidR="00222950" w:rsidRPr="004A38CE" w:rsidRDefault="00222950" w:rsidP="0016677A">
            <w:pPr>
              <w:jc w:val="center"/>
              <w:rPr>
                <w:lang w:val="fr-FR"/>
              </w:rPr>
            </w:pPr>
          </w:p>
        </w:tc>
        <w:tc>
          <w:tcPr>
            <w:tcW w:w="1134" w:type="dxa"/>
            <w:vAlign w:val="center"/>
          </w:tcPr>
          <w:p w:rsidR="00222950" w:rsidRPr="004A38CE" w:rsidRDefault="00C44E87" w:rsidP="0016677A">
            <w:pPr>
              <w:jc w:val="center"/>
              <w:rPr>
                <w:lang w:val="fr-FR"/>
              </w:rPr>
            </w:pPr>
            <w:r>
              <w:rPr>
                <w:lang w:val="fr-FR"/>
              </w:rPr>
              <w:t>01/10/2010</w:t>
            </w:r>
          </w:p>
        </w:tc>
        <w:tc>
          <w:tcPr>
            <w:tcW w:w="4819" w:type="dxa"/>
            <w:vAlign w:val="center"/>
          </w:tcPr>
          <w:p w:rsidR="00222950" w:rsidRPr="004A38CE" w:rsidRDefault="00222950" w:rsidP="0016677A">
            <w:pPr>
              <w:rPr>
                <w:lang w:val="fr-FR"/>
              </w:rPr>
            </w:pPr>
            <w:r>
              <w:rPr>
                <w:lang w:val="fr-FR"/>
              </w:rPr>
              <w:t>Gestion</w:t>
            </w:r>
            <w:r w:rsidR="00C44E87">
              <w:rPr>
                <w:lang w:val="fr-FR"/>
              </w:rPr>
              <w:t xml:space="preserve"> de la consommation d'un seul service, en temps uniquement, d'un abonné identifié par sa SIP URI.</w:t>
            </w:r>
          </w:p>
        </w:tc>
        <w:tc>
          <w:tcPr>
            <w:tcW w:w="2268" w:type="dxa"/>
            <w:vAlign w:val="center"/>
          </w:tcPr>
          <w:p w:rsidR="00222950" w:rsidRPr="004A38CE" w:rsidRDefault="00222950" w:rsidP="0016677A">
            <w:pPr>
              <w:jc w:val="center"/>
              <w:rPr>
                <w:lang w:val="fr-FR"/>
              </w:rPr>
            </w:pPr>
            <w:r>
              <w:rPr>
                <w:lang w:val="fr-FR"/>
              </w:rPr>
              <w:t>V4.9.0 et suivantes</w:t>
            </w:r>
          </w:p>
        </w:tc>
      </w:tr>
      <w:tr w:rsidR="00325D15" w:rsidRPr="005D241C" w:rsidTr="00FD7463">
        <w:trPr>
          <w:cantSplit/>
        </w:trPr>
        <w:tc>
          <w:tcPr>
            <w:tcW w:w="993" w:type="dxa"/>
            <w:vAlign w:val="center"/>
          </w:tcPr>
          <w:p w:rsidR="00325D15" w:rsidRPr="004A38CE" w:rsidRDefault="00325D15" w:rsidP="00325D15">
            <w:pPr>
              <w:jc w:val="center"/>
              <w:rPr>
                <w:lang w:val="fr-FR"/>
              </w:rPr>
            </w:pPr>
            <w:r>
              <w:rPr>
                <w:lang w:val="fr-FR"/>
              </w:rPr>
              <w:t>V0.1.0</w:t>
            </w:r>
          </w:p>
        </w:tc>
        <w:tc>
          <w:tcPr>
            <w:tcW w:w="1134" w:type="dxa"/>
            <w:vAlign w:val="center"/>
          </w:tcPr>
          <w:p w:rsidR="00325D15" w:rsidRPr="004A38CE" w:rsidRDefault="00325D15" w:rsidP="00325D15">
            <w:pPr>
              <w:jc w:val="center"/>
              <w:rPr>
                <w:lang w:val="fr-FR"/>
              </w:rPr>
            </w:pPr>
            <w:r>
              <w:rPr>
                <w:lang w:val="fr-FR"/>
              </w:rPr>
              <w:t>16/09/2011</w:t>
            </w:r>
          </w:p>
        </w:tc>
        <w:tc>
          <w:tcPr>
            <w:tcW w:w="4819" w:type="dxa"/>
            <w:vAlign w:val="center"/>
          </w:tcPr>
          <w:p w:rsidR="00325D15" w:rsidRPr="004A38CE" w:rsidRDefault="00325D15" w:rsidP="00325D15">
            <w:pPr>
              <w:rPr>
                <w:lang w:val="fr-FR"/>
              </w:rPr>
            </w:pPr>
            <w:r>
              <w:rPr>
                <w:lang w:val="fr-FR"/>
              </w:rPr>
              <w:t>Gestion de la consommation en volume.</w:t>
            </w:r>
          </w:p>
        </w:tc>
        <w:tc>
          <w:tcPr>
            <w:tcW w:w="2268" w:type="dxa"/>
            <w:vAlign w:val="center"/>
          </w:tcPr>
          <w:p w:rsidR="00325D15" w:rsidRPr="004A38CE" w:rsidRDefault="00325D15" w:rsidP="00325D15">
            <w:pPr>
              <w:jc w:val="center"/>
              <w:rPr>
                <w:lang w:val="fr-FR"/>
              </w:rPr>
            </w:pPr>
          </w:p>
        </w:tc>
      </w:tr>
      <w:tr w:rsidR="00222950" w:rsidRPr="005D241C" w:rsidTr="00FD7463">
        <w:trPr>
          <w:cantSplit/>
        </w:trPr>
        <w:tc>
          <w:tcPr>
            <w:tcW w:w="993" w:type="dxa"/>
            <w:vAlign w:val="center"/>
          </w:tcPr>
          <w:p w:rsidR="00222950" w:rsidRPr="004A38CE" w:rsidRDefault="00222950" w:rsidP="0016677A">
            <w:pPr>
              <w:jc w:val="center"/>
              <w:rPr>
                <w:lang w:val="fr-FR"/>
              </w:rPr>
            </w:pPr>
            <w:r>
              <w:rPr>
                <w:lang w:val="fr-FR"/>
              </w:rPr>
              <w:t>V0.2</w:t>
            </w:r>
            <w:r w:rsidR="00C44E87">
              <w:rPr>
                <w:lang w:val="fr-FR"/>
              </w:rPr>
              <w:t>.0</w:t>
            </w:r>
          </w:p>
        </w:tc>
        <w:tc>
          <w:tcPr>
            <w:tcW w:w="1134" w:type="dxa"/>
            <w:vAlign w:val="center"/>
          </w:tcPr>
          <w:p w:rsidR="00222950" w:rsidRPr="004A38CE" w:rsidRDefault="00222950" w:rsidP="0016677A">
            <w:pPr>
              <w:jc w:val="center"/>
              <w:rPr>
                <w:lang w:val="fr-FR"/>
              </w:rPr>
            </w:pPr>
            <w:r>
              <w:rPr>
                <w:lang w:val="fr-FR"/>
              </w:rPr>
              <w:t>16/09/2011</w:t>
            </w:r>
          </w:p>
        </w:tc>
        <w:tc>
          <w:tcPr>
            <w:tcW w:w="4819" w:type="dxa"/>
            <w:vAlign w:val="center"/>
          </w:tcPr>
          <w:p w:rsidR="00222950" w:rsidRPr="004A38CE" w:rsidRDefault="00222950" w:rsidP="00325D15">
            <w:pPr>
              <w:rPr>
                <w:lang w:val="fr-FR"/>
              </w:rPr>
            </w:pPr>
            <w:r>
              <w:rPr>
                <w:lang w:val="fr-FR"/>
              </w:rPr>
              <w:t>Gestion</w:t>
            </w:r>
            <w:r w:rsidR="00C44E87">
              <w:rPr>
                <w:lang w:val="fr-FR"/>
              </w:rPr>
              <w:t xml:space="preserve"> du code 4012 et de l'AVP </w:t>
            </w:r>
            <w:proofErr w:type="spellStart"/>
            <w:r w:rsidR="00C44E87">
              <w:rPr>
                <w:lang w:val="fr-FR"/>
              </w:rPr>
              <w:t>Validity</w:t>
            </w:r>
            <w:proofErr w:type="spellEnd"/>
            <w:r w:rsidR="00C44E87">
              <w:rPr>
                <w:lang w:val="fr-FR"/>
              </w:rPr>
              <w:t>-Time.</w:t>
            </w:r>
          </w:p>
        </w:tc>
        <w:tc>
          <w:tcPr>
            <w:tcW w:w="2268" w:type="dxa"/>
            <w:vAlign w:val="center"/>
          </w:tcPr>
          <w:p w:rsidR="00222950" w:rsidRPr="004A38CE" w:rsidRDefault="00222950" w:rsidP="0016677A">
            <w:pPr>
              <w:jc w:val="center"/>
              <w:rPr>
                <w:lang w:val="fr-FR"/>
              </w:rPr>
            </w:pPr>
          </w:p>
        </w:tc>
      </w:tr>
      <w:tr w:rsidR="00873155" w:rsidRPr="005D241C" w:rsidTr="00FD7463">
        <w:trPr>
          <w:cantSplit/>
        </w:trPr>
        <w:tc>
          <w:tcPr>
            <w:tcW w:w="993" w:type="dxa"/>
            <w:vAlign w:val="center"/>
          </w:tcPr>
          <w:p w:rsidR="00873155" w:rsidRPr="004A38CE" w:rsidRDefault="00873155" w:rsidP="007A6082">
            <w:pPr>
              <w:jc w:val="center"/>
              <w:rPr>
                <w:lang w:val="fr-FR"/>
              </w:rPr>
            </w:pPr>
            <w:r>
              <w:rPr>
                <w:lang w:val="fr-FR"/>
              </w:rPr>
              <w:t>V0.3.0</w:t>
            </w:r>
          </w:p>
        </w:tc>
        <w:tc>
          <w:tcPr>
            <w:tcW w:w="1134" w:type="dxa"/>
            <w:vAlign w:val="center"/>
          </w:tcPr>
          <w:p w:rsidR="00873155" w:rsidRPr="004A38CE" w:rsidRDefault="00873155" w:rsidP="007A6082">
            <w:pPr>
              <w:jc w:val="center"/>
              <w:rPr>
                <w:lang w:val="fr-FR"/>
              </w:rPr>
            </w:pPr>
            <w:r>
              <w:rPr>
                <w:lang w:val="fr-FR"/>
              </w:rPr>
              <w:t>16/09/2011</w:t>
            </w:r>
          </w:p>
        </w:tc>
        <w:tc>
          <w:tcPr>
            <w:tcW w:w="4819" w:type="dxa"/>
            <w:vAlign w:val="center"/>
          </w:tcPr>
          <w:p w:rsidR="00873155" w:rsidRPr="004A38CE" w:rsidRDefault="00873155" w:rsidP="00873155">
            <w:pPr>
              <w:rPr>
                <w:lang w:val="fr-FR"/>
              </w:rPr>
            </w:pPr>
            <w:r>
              <w:rPr>
                <w:lang w:val="fr-FR"/>
              </w:rPr>
              <w:t>Gestion de l'AVP Final-Unit-Action.</w:t>
            </w:r>
          </w:p>
        </w:tc>
        <w:tc>
          <w:tcPr>
            <w:tcW w:w="2268" w:type="dxa"/>
            <w:vAlign w:val="center"/>
          </w:tcPr>
          <w:p w:rsidR="00873155" w:rsidRPr="004A38CE" w:rsidRDefault="00873155" w:rsidP="007A6082">
            <w:pPr>
              <w:jc w:val="center"/>
              <w:rPr>
                <w:lang w:val="fr-FR"/>
              </w:rPr>
            </w:pPr>
          </w:p>
        </w:tc>
      </w:tr>
      <w:tr w:rsidR="00222950" w:rsidRPr="00D67A26" w:rsidTr="00FD7463">
        <w:trPr>
          <w:cantSplit/>
        </w:trPr>
        <w:tc>
          <w:tcPr>
            <w:tcW w:w="993" w:type="dxa"/>
            <w:vAlign w:val="center"/>
          </w:tcPr>
          <w:p w:rsidR="00222950" w:rsidRPr="004A38CE" w:rsidRDefault="00873155" w:rsidP="0016677A">
            <w:pPr>
              <w:jc w:val="center"/>
              <w:rPr>
                <w:lang w:val="fr-FR"/>
              </w:rPr>
            </w:pPr>
            <w:r>
              <w:rPr>
                <w:lang w:val="fr-FR"/>
              </w:rPr>
              <w:t>V0.4</w:t>
            </w:r>
            <w:r w:rsidR="00C44E87">
              <w:rPr>
                <w:lang w:val="fr-FR"/>
              </w:rPr>
              <w:t>.0</w:t>
            </w:r>
          </w:p>
        </w:tc>
        <w:tc>
          <w:tcPr>
            <w:tcW w:w="1134" w:type="dxa"/>
            <w:vAlign w:val="center"/>
          </w:tcPr>
          <w:p w:rsidR="00222950" w:rsidRPr="004A38CE" w:rsidRDefault="00C44E87" w:rsidP="0016677A">
            <w:pPr>
              <w:jc w:val="center"/>
              <w:rPr>
                <w:lang w:val="fr-FR"/>
              </w:rPr>
            </w:pPr>
            <w:r>
              <w:rPr>
                <w:lang w:val="fr-FR"/>
              </w:rPr>
              <w:t>26/09/2011</w:t>
            </w:r>
          </w:p>
        </w:tc>
        <w:tc>
          <w:tcPr>
            <w:tcW w:w="4819" w:type="dxa"/>
            <w:vAlign w:val="center"/>
          </w:tcPr>
          <w:p w:rsidR="00222950" w:rsidRPr="004A38CE" w:rsidRDefault="00C44E87" w:rsidP="00873155">
            <w:pPr>
              <w:rPr>
                <w:lang w:val="fr-FR"/>
              </w:rPr>
            </w:pPr>
            <w:r>
              <w:rPr>
                <w:lang w:val="fr-FR"/>
              </w:rPr>
              <w:t>Gestion du code 4011.</w:t>
            </w:r>
          </w:p>
        </w:tc>
        <w:tc>
          <w:tcPr>
            <w:tcW w:w="2268" w:type="dxa"/>
            <w:vAlign w:val="center"/>
          </w:tcPr>
          <w:p w:rsidR="00222950" w:rsidRPr="004A38CE" w:rsidRDefault="00222950" w:rsidP="0016677A">
            <w:pPr>
              <w:jc w:val="center"/>
              <w:rPr>
                <w:lang w:val="fr-FR"/>
              </w:rPr>
            </w:pPr>
          </w:p>
        </w:tc>
      </w:tr>
      <w:tr w:rsidR="00222950" w:rsidRPr="005D241C" w:rsidTr="00FD7463">
        <w:trPr>
          <w:cantSplit/>
        </w:trPr>
        <w:tc>
          <w:tcPr>
            <w:tcW w:w="993" w:type="dxa"/>
            <w:vAlign w:val="center"/>
          </w:tcPr>
          <w:p w:rsidR="00222950" w:rsidRPr="004A38CE" w:rsidRDefault="00873155" w:rsidP="0016677A">
            <w:pPr>
              <w:jc w:val="center"/>
              <w:rPr>
                <w:lang w:val="fr-FR"/>
              </w:rPr>
            </w:pPr>
            <w:r>
              <w:rPr>
                <w:lang w:val="fr-FR"/>
              </w:rPr>
              <w:t>V0.5</w:t>
            </w:r>
            <w:r w:rsidR="00C44E87">
              <w:rPr>
                <w:lang w:val="fr-FR"/>
              </w:rPr>
              <w:t>.0</w:t>
            </w:r>
          </w:p>
        </w:tc>
        <w:tc>
          <w:tcPr>
            <w:tcW w:w="1134" w:type="dxa"/>
            <w:vAlign w:val="center"/>
          </w:tcPr>
          <w:p w:rsidR="00222950" w:rsidRPr="004A38CE" w:rsidRDefault="00C44E87" w:rsidP="0016677A">
            <w:pPr>
              <w:jc w:val="center"/>
              <w:rPr>
                <w:lang w:val="fr-FR"/>
              </w:rPr>
            </w:pPr>
            <w:r>
              <w:rPr>
                <w:lang w:val="fr-FR"/>
              </w:rPr>
              <w:t>30/09/2011</w:t>
            </w:r>
          </w:p>
        </w:tc>
        <w:tc>
          <w:tcPr>
            <w:tcW w:w="4819" w:type="dxa"/>
            <w:vAlign w:val="center"/>
          </w:tcPr>
          <w:p w:rsidR="00222950" w:rsidRPr="004A38CE" w:rsidRDefault="00C44E87" w:rsidP="0016677A">
            <w:pPr>
              <w:rPr>
                <w:lang w:val="fr-FR"/>
              </w:rPr>
            </w:pPr>
            <w:r>
              <w:rPr>
                <w:lang w:val="fr-FR"/>
              </w:rPr>
              <w:t>Gestion de plusieurs services et de l'AVP Rating-Group.</w:t>
            </w:r>
          </w:p>
        </w:tc>
        <w:tc>
          <w:tcPr>
            <w:tcW w:w="2268" w:type="dxa"/>
            <w:vAlign w:val="center"/>
          </w:tcPr>
          <w:p w:rsidR="00222950" w:rsidRPr="004A38CE" w:rsidRDefault="00222950" w:rsidP="0016677A">
            <w:pPr>
              <w:jc w:val="center"/>
              <w:rPr>
                <w:lang w:val="fr-FR"/>
              </w:rPr>
            </w:pPr>
          </w:p>
        </w:tc>
      </w:tr>
      <w:tr w:rsidR="00222950" w:rsidRPr="005D241C" w:rsidTr="00FD7463">
        <w:trPr>
          <w:cantSplit/>
        </w:trPr>
        <w:tc>
          <w:tcPr>
            <w:tcW w:w="993" w:type="dxa"/>
            <w:vAlign w:val="center"/>
          </w:tcPr>
          <w:p w:rsidR="00222950" w:rsidRPr="004A38CE" w:rsidRDefault="00873155" w:rsidP="0016677A">
            <w:pPr>
              <w:jc w:val="center"/>
              <w:rPr>
                <w:lang w:val="fr-FR"/>
              </w:rPr>
            </w:pPr>
            <w:r>
              <w:rPr>
                <w:lang w:val="fr-FR"/>
              </w:rPr>
              <w:t>V0.5</w:t>
            </w:r>
            <w:r w:rsidR="00C44E87">
              <w:rPr>
                <w:lang w:val="fr-FR"/>
              </w:rPr>
              <w:t>.1</w:t>
            </w:r>
          </w:p>
        </w:tc>
        <w:tc>
          <w:tcPr>
            <w:tcW w:w="1134" w:type="dxa"/>
            <w:vAlign w:val="center"/>
          </w:tcPr>
          <w:p w:rsidR="00222950" w:rsidRPr="004A38CE" w:rsidRDefault="00C44E87" w:rsidP="0016677A">
            <w:pPr>
              <w:jc w:val="center"/>
              <w:rPr>
                <w:lang w:val="fr-FR"/>
              </w:rPr>
            </w:pPr>
            <w:r>
              <w:rPr>
                <w:lang w:val="fr-FR"/>
              </w:rPr>
              <w:t>04/10/2011</w:t>
            </w:r>
          </w:p>
        </w:tc>
        <w:tc>
          <w:tcPr>
            <w:tcW w:w="4819" w:type="dxa"/>
            <w:vAlign w:val="center"/>
          </w:tcPr>
          <w:p w:rsidR="00222950" w:rsidRPr="004A38CE" w:rsidRDefault="00C44E87" w:rsidP="0016677A">
            <w:pPr>
              <w:rPr>
                <w:lang w:val="fr-FR"/>
              </w:rPr>
            </w:pPr>
            <w:r>
              <w:rPr>
                <w:lang w:val="fr-FR"/>
              </w:rPr>
              <w:t>Ecriture du script de façon modulaire. Séparation claire du traitement respectif des CCR-I, CCR-U, CCR-T.</w:t>
            </w:r>
          </w:p>
        </w:tc>
        <w:tc>
          <w:tcPr>
            <w:tcW w:w="2268" w:type="dxa"/>
            <w:vAlign w:val="center"/>
          </w:tcPr>
          <w:p w:rsidR="00222950" w:rsidRPr="004A38CE" w:rsidRDefault="00222950" w:rsidP="0016677A">
            <w:pPr>
              <w:jc w:val="center"/>
              <w:rPr>
                <w:lang w:val="fr-FR"/>
              </w:rPr>
            </w:pPr>
          </w:p>
        </w:tc>
      </w:tr>
      <w:tr w:rsidR="00222950" w:rsidRPr="005D241C" w:rsidTr="00FD7463">
        <w:trPr>
          <w:cantSplit/>
        </w:trPr>
        <w:tc>
          <w:tcPr>
            <w:tcW w:w="993" w:type="dxa"/>
            <w:vAlign w:val="center"/>
          </w:tcPr>
          <w:p w:rsidR="00222950" w:rsidRPr="004A38CE" w:rsidRDefault="00C44E87" w:rsidP="0016677A">
            <w:pPr>
              <w:jc w:val="center"/>
              <w:rPr>
                <w:lang w:val="fr-FR"/>
              </w:rPr>
            </w:pPr>
            <w:r>
              <w:rPr>
                <w:lang w:val="fr-FR"/>
              </w:rPr>
              <w:t>V1.0.0</w:t>
            </w:r>
          </w:p>
        </w:tc>
        <w:tc>
          <w:tcPr>
            <w:tcW w:w="1134" w:type="dxa"/>
            <w:vAlign w:val="center"/>
          </w:tcPr>
          <w:p w:rsidR="00222950" w:rsidRPr="004A38CE" w:rsidRDefault="003E4301" w:rsidP="0016677A">
            <w:pPr>
              <w:jc w:val="center"/>
              <w:rPr>
                <w:lang w:val="fr-FR"/>
              </w:rPr>
            </w:pPr>
            <w:r>
              <w:rPr>
                <w:lang w:val="fr-FR"/>
              </w:rPr>
              <w:t>07/11/2011</w:t>
            </w:r>
          </w:p>
        </w:tc>
        <w:tc>
          <w:tcPr>
            <w:tcW w:w="4819" w:type="dxa"/>
            <w:vAlign w:val="center"/>
          </w:tcPr>
          <w:p w:rsidR="00222950" w:rsidRPr="004A38CE" w:rsidRDefault="003E4301" w:rsidP="0016677A">
            <w:pPr>
              <w:rPr>
                <w:lang w:val="fr-FR"/>
              </w:rPr>
            </w:pPr>
            <w:r>
              <w:rPr>
                <w:lang w:val="fr-FR"/>
              </w:rPr>
              <w:t>Gestion des sessions, du RAR et de l'ASR.</w:t>
            </w:r>
          </w:p>
        </w:tc>
        <w:tc>
          <w:tcPr>
            <w:tcW w:w="2268" w:type="dxa"/>
            <w:vAlign w:val="center"/>
          </w:tcPr>
          <w:p w:rsidR="00222950" w:rsidRPr="004A38CE" w:rsidRDefault="00222950" w:rsidP="0016677A">
            <w:pPr>
              <w:jc w:val="center"/>
              <w:rPr>
                <w:lang w:val="fr-FR"/>
              </w:rPr>
            </w:pPr>
          </w:p>
        </w:tc>
      </w:tr>
      <w:tr w:rsidR="00222950" w:rsidRPr="005D241C" w:rsidTr="00FD7463">
        <w:trPr>
          <w:cantSplit/>
        </w:trPr>
        <w:tc>
          <w:tcPr>
            <w:tcW w:w="993" w:type="dxa"/>
            <w:vAlign w:val="center"/>
          </w:tcPr>
          <w:p w:rsidR="00222950" w:rsidRPr="004A38CE" w:rsidRDefault="003E4301" w:rsidP="0016677A">
            <w:pPr>
              <w:jc w:val="center"/>
              <w:rPr>
                <w:lang w:val="fr-FR"/>
              </w:rPr>
            </w:pPr>
            <w:r>
              <w:rPr>
                <w:lang w:val="fr-FR"/>
              </w:rPr>
              <w:t>V1.1.0</w:t>
            </w:r>
          </w:p>
        </w:tc>
        <w:tc>
          <w:tcPr>
            <w:tcW w:w="1134" w:type="dxa"/>
            <w:vAlign w:val="center"/>
          </w:tcPr>
          <w:p w:rsidR="00222950" w:rsidRPr="004A38CE" w:rsidRDefault="003E4301" w:rsidP="0016677A">
            <w:pPr>
              <w:jc w:val="center"/>
              <w:rPr>
                <w:lang w:val="fr-FR"/>
              </w:rPr>
            </w:pPr>
            <w:r>
              <w:rPr>
                <w:lang w:val="fr-FR"/>
              </w:rPr>
              <w:t>18/11/2011</w:t>
            </w:r>
          </w:p>
        </w:tc>
        <w:tc>
          <w:tcPr>
            <w:tcW w:w="4819" w:type="dxa"/>
            <w:vAlign w:val="center"/>
          </w:tcPr>
          <w:p w:rsidR="003E4301" w:rsidRDefault="003E4301" w:rsidP="0016677A">
            <w:pPr>
              <w:rPr>
                <w:lang w:val="fr-FR"/>
              </w:rPr>
            </w:pPr>
            <w:r w:rsidRPr="003E4301">
              <w:rPr>
                <w:lang w:val="fr-FR"/>
              </w:rPr>
              <w:t>Gestion de plusieurs USU dans le CCR</w:t>
            </w:r>
            <w:r>
              <w:rPr>
                <w:lang w:val="fr-FR"/>
              </w:rPr>
              <w:t>.</w:t>
            </w:r>
          </w:p>
          <w:p w:rsidR="00222950" w:rsidRPr="004A38CE" w:rsidRDefault="003E4301" w:rsidP="0016677A">
            <w:pPr>
              <w:rPr>
                <w:lang w:val="fr-FR"/>
              </w:rPr>
            </w:pPr>
            <w:r>
              <w:rPr>
                <w:lang w:val="fr-FR"/>
              </w:rPr>
              <w:t>Gestion partielle de l'AVP Tarif-Time-Change.</w:t>
            </w:r>
          </w:p>
        </w:tc>
        <w:tc>
          <w:tcPr>
            <w:tcW w:w="2268" w:type="dxa"/>
            <w:vAlign w:val="center"/>
          </w:tcPr>
          <w:p w:rsidR="00222950" w:rsidRPr="004A38CE" w:rsidRDefault="00222950" w:rsidP="0016677A">
            <w:pPr>
              <w:jc w:val="center"/>
              <w:rPr>
                <w:lang w:val="fr-FR"/>
              </w:rPr>
            </w:pPr>
          </w:p>
        </w:tc>
      </w:tr>
      <w:tr w:rsidR="00222950" w:rsidRPr="005D241C" w:rsidTr="00FD7463">
        <w:trPr>
          <w:cantSplit/>
        </w:trPr>
        <w:tc>
          <w:tcPr>
            <w:tcW w:w="993" w:type="dxa"/>
            <w:vAlign w:val="center"/>
          </w:tcPr>
          <w:p w:rsidR="00222950" w:rsidRPr="004A38CE" w:rsidRDefault="003E4301" w:rsidP="0016677A">
            <w:pPr>
              <w:jc w:val="center"/>
              <w:rPr>
                <w:lang w:val="fr-FR"/>
              </w:rPr>
            </w:pPr>
            <w:r>
              <w:rPr>
                <w:lang w:val="fr-FR"/>
              </w:rPr>
              <w:t>V1.2.0</w:t>
            </w:r>
          </w:p>
        </w:tc>
        <w:tc>
          <w:tcPr>
            <w:tcW w:w="1134" w:type="dxa"/>
            <w:vAlign w:val="center"/>
          </w:tcPr>
          <w:p w:rsidR="00222950" w:rsidRPr="004A38CE" w:rsidRDefault="003E4301" w:rsidP="0016677A">
            <w:pPr>
              <w:jc w:val="center"/>
              <w:rPr>
                <w:lang w:val="fr-FR"/>
              </w:rPr>
            </w:pPr>
            <w:r>
              <w:rPr>
                <w:lang w:val="fr-FR"/>
              </w:rPr>
              <w:t>20/12/2011</w:t>
            </w:r>
          </w:p>
        </w:tc>
        <w:tc>
          <w:tcPr>
            <w:tcW w:w="4819" w:type="dxa"/>
            <w:vAlign w:val="center"/>
          </w:tcPr>
          <w:p w:rsidR="00222950" w:rsidRPr="004A38CE" w:rsidRDefault="003E4301" w:rsidP="0016677A">
            <w:pPr>
              <w:rPr>
                <w:lang w:val="fr-FR"/>
              </w:rPr>
            </w:pPr>
            <w:r w:rsidRPr="003E4301">
              <w:rPr>
                <w:lang w:val="fr-FR"/>
              </w:rPr>
              <w:t>Gestion de plusieurs type d’identifiant de souscription</w:t>
            </w:r>
            <w:r>
              <w:rPr>
                <w:lang w:val="fr-FR"/>
              </w:rPr>
              <w:t>.</w:t>
            </w:r>
          </w:p>
        </w:tc>
        <w:tc>
          <w:tcPr>
            <w:tcW w:w="2268" w:type="dxa"/>
            <w:vAlign w:val="center"/>
          </w:tcPr>
          <w:p w:rsidR="00222950" w:rsidRPr="004A38CE" w:rsidRDefault="00222950" w:rsidP="0016677A">
            <w:pPr>
              <w:jc w:val="center"/>
              <w:rPr>
                <w:lang w:val="fr-FR"/>
              </w:rPr>
            </w:pPr>
          </w:p>
        </w:tc>
      </w:tr>
      <w:tr w:rsidR="00222950" w:rsidRPr="005D241C" w:rsidTr="00FD7463">
        <w:trPr>
          <w:cantSplit/>
        </w:trPr>
        <w:tc>
          <w:tcPr>
            <w:tcW w:w="993" w:type="dxa"/>
            <w:vAlign w:val="center"/>
          </w:tcPr>
          <w:p w:rsidR="00222950" w:rsidRPr="004A38CE" w:rsidRDefault="003E4301" w:rsidP="0016677A">
            <w:pPr>
              <w:jc w:val="center"/>
              <w:rPr>
                <w:lang w:val="fr-FR"/>
              </w:rPr>
            </w:pPr>
            <w:r>
              <w:rPr>
                <w:lang w:val="fr-FR"/>
              </w:rPr>
              <w:t>V1.3.0</w:t>
            </w:r>
          </w:p>
        </w:tc>
        <w:tc>
          <w:tcPr>
            <w:tcW w:w="1134" w:type="dxa"/>
            <w:vAlign w:val="center"/>
          </w:tcPr>
          <w:p w:rsidR="00222950" w:rsidRPr="004A38CE" w:rsidRDefault="003E4301" w:rsidP="0016677A">
            <w:pPr>
              <w:jc w:val="center"/>
              <w:rPr>
                <w:lang w:val="fr-FR"/>
              </w:rPr>
            </w:pPr>
            <w:r>
              <w:rPr>
                <w:lang w:val="fr-FR"/>
              </w:rPr>
              <w:t>06/03/2012</w:t>
            </w:r>
          </w:p>
        </w:tc>
        <w:tc>
          <w:tcPr>
            <w:tcW w:w="4819" w:type="dxa"/>
            <w:vAlign w:val="center"/>
          </w:tcPr>
          <w:p w:rsidR="00222950" w:rsidRPr="004A38CE" w:rsidRDefault="003E4301" w:rsidP="0016677A">
            <w:pPr>
              <w:rPr>
                <w:lang w:val="fr-FR"/>
              </w:rPr>
            </w:pPr>
            <w:r w:rsidRPr="003E4301">
              <w:rPr>
                <w:lang w:val="fr-FR"/>
              </w:rPr>
              <w:t>Gestion de services décrits avec plusieurs types d'unité</w:t>
            </w:r>
            <w:r>
              <w:rPr>
                <w:lang w:val="fr-FR"/>
              </w:rPr>
              <w:t>.</w:t>
            </w:r>
          </w:p>
        </w:tc>
        <w:tc>
          <w:tcPr>
            <w:tcW w:w="2268" w:type="dxa"/>
            <w:vAlign w:val="center"/>
          </w:tcPr>
          <w:p w:rsidR="00222950" w:rsidRPr="004A38CE" w:rsidRDefault="00222950" w:rsidP="0016677A">
            <w:pPr>
              <w:jc w:val="center"/>
              <w:rPr>
                <w:lang w:val="fr-FR"/>
              </w:rPr>
            </w:pPr>
          </w:p>
        </w:tc>
      </w:tr>
      <w:tr w:rsidR="002A7B33" w:rsidRPr="00C44E87" w:rsidTr="00FD7463">
        <w:trPr>
          <w:cantSplit/>
        </w:trPr>
        <w:tc>
          <w:tcPr>
            <w:tcW w:w="993" w:type="dxa"/>
            <w:vAlign w:val="center"/>
          </w:tcPr>
          <w:p w:rsidR="002A7B33" w:rsidRPr="004A38CE" w:rsidRDefault="002A7B33" w:rsidP="0016677A">
            <w:pPr>
              <w:jc w:val="center"/>
              <w:rPr>
                <w:lang w:val="fr-FR"/>
              </w:rPr>
            </w:pPr>
            <w:r>
              <w:rPr>
                <w:lang w:val="fr-FR"/>
              </w:rPr>
              <w:t>V1.4.0</w:t>
            </w:r>
          </w:p>
        </w:tc>
        <w:tc>
          <w:tcPr>
            <w:tcW w:w="1134" w:type="dxa"/>
            <w:vAlign w:val="center"/>
          </w:tcPr>
          <w:p w:rsidR="002A7B33" w:rsidRPr="004A38CE" w:rsidRDefault="002A7B33" w:rsidP="0016677A">
            <w:pPr>
              <w:jc w:val="center"/>
              <w:rPr>
                <w:lang w:val="fr-FR"/>
              </w:rPr>
            </w:pPr>
            <w:r>
              <w:rPr>
                <w:lang w:val="fr-FR"/>
              </w:rPr>
              <w:t>04/06/2012</w:t>
            </w:r>
          </w:p>
        </w:tc>
        <w:tc>
          <w:tcPr>
            <w:tcW w:w="4819" w:type="dxa"/>
            <w:vAlign w:val="center"/>
          </w:tcPr>
          <w:p w:rsidR="002A7B33" w:rsidRPr="004A38CE" w:rsidRDefault="002A7B33" w:rsidP="0016677A">
            <w:pPr>
              <w:rPr>
                <w:lang w:val="fr-FR"/>
              </w:rPr>
            </w:pPr>
            <w:r w:rsidRPr="003E4301">
              <w:rPr>
                <w:lang w:val="fr-FR"/>
              </w:rPr>
              <w:t>Gestion d'un CCR-I sans Service-Identifier</w:t>
            </w:r>
            <w:r>
              <w:rPr>
                <w:lang w:val="fr-FR"/>
              </w:rPr>
              <w:t>.</w:t>
            </w:r>
          </w:p>
        </w:tc>
        <w:tc>
          <w:tcPr>
            <w:tcW w:w="2268" w:type="dxa"/>
            <w:vAlign w:val="center"/>
          </w:tcPr>
          <w:p w:rsidR="002A7B33" w:rsidRPr="004A38CE" w:rsidRDefault="002A7B33" w:rsidP="0016677A">
            <w:pPr>
              <w:jc w:val="center"/>
              <w:rPr>
                <w:lang w:val="fr-FR"/>
              </w:rPr>
            </w:pPr>
            <w:r>
              <w:rPr>
                <w:lang w:val="fr-FR"/>
              </w:rPr>
              <w:t>V5.5.0 et suivantes</w:t>
            </w:r>
          </w:p>
        </w:tc>
      </w:tr>
      <w:tr w:rsidR="002A7B33" w:rsidRPr="005D241C" w:rsidTr="00FD7463">
        <w:trPr>
          <w:cantSplit/>
        </w:trPr>
        <w:tc>
          <w:tcPr>
            <w:tcW w:w="993" w:type="dxa"/>
            <w:vAlign w:val="center"/>
          </w:tcPr>
          <w:p w:rsidR="002A7B33" w:rsidRPr="004A38CE" w:rsidRDefault="002A7B33" w:rsidP="0016677A">
            <w:pPr>
              <w:jc w:val="center"/>
              <w:rPr>
                <w:lang w:val="fr-FR"/>
              </w:rPr>
            </w:pPr>
            <w:r>
              <w:rPr>
                <w:lang w:val="fr-FR"/>
              </w:rPr>
              <w:t>V1.5.0</w:t>
            </w:r>
          </w:p>
        </w:tc>
        <w:tc>
          <w:tcPr>
            <w:tcW w:w="1134" w:type="dxa"/>
            <w:vAlign w:val="center"/>
          </w:tcPr>
          <w:p w:rsidR="002A7B33" w:rsidRPr="004A38CE" w:rsidRDefault="00506E20" w:rsidP="0016677A">
            <w:pPr>
              <w:jc w:val="center"/>
              <w:rPr>
                <w:lang w:val="fr-FR"/>
              </w:rPr>
            </w:pPr>
            <w:r>
              <w:rPr>
                <w:lang w:val="fr-FR"/>
              </w:rPr>
              <w:t>01/02</w:t>
            </w:r>
            <w:r w:rsidR="002A7B33">
              <w:rPr>
                <w:lang w:val="fr-FR"/>
              </w:rPr>
              <w:t>/2013</w:t>
            </w:r>
          </w:p>
        </w:tc>
        <w:tc>
          <w:tcPr>
            <w:tcW w:w="4819" w:type="dxa"/>
            <w:vAlign w:val="center"/>
          </w:tcPr>
          <w:p w:rsidR="002A7B33" w:rsidRDefault="002A7B33" w:rsidP="003E4301">
            <w:pPr>
              <w:rPr>
                <w:lang w:val="fr-FR"/>
              </w:rPr>
            </w:pPr>
            <w:r>
              <w:rPr>
                <w:lang w:val="fr-FR"/>
              </w:rPr>
              <w:t>Gestion des AVP 868, 869, 1226, 871, 881 et 1264 dans le CCA.</w:t>
            </w:r>
          </w:p>
          <w:p w:rsidR="00EA2EB2" w:rsidRDefault="00EA2EB2" w:rsidP="003E4301">
            <w:pPr>
              <w:rPr>
                <w:lang w:val="fr-FR"/>
              </w:rPr>
            </w:pPr>
            <w:r>
              <w:rPr>
                <w:lang w:val="fr-FR"/>
              </w:rPr>
              <w:t>Possibilité de recharger le crédit de l'abonné avant d'envoyer un RAR.</w:t>
            </w:r>
          </w:p>
          <w:p w:rsidR="002A7B33" w:rsidRDefault="002A7B33" w:rsidP="003E4301">
            <w:pPr>
              <w:rPr>
                <w:lang w:val="fr-FR"/>
              </w:rPr>
            </w:pPr>
            <w:r>
              <w:rPr>
                <w:lang w:val="fr-FR"/>
              </w:rPr>
              <w:t>Correction d'anomalies :</w:t>
            </w:r>
          </w:p>
          <w:p w:rsidR="002A7B33" w:rsidRDefault="002A7B33" w:rsidP="003E4301">
            <w:pPr>
              <w:rPr>
                <w:lang w:val="fr-FR"/>
              </w:rPr>
            </w:pPr>
            <w:r>
              <w:rPr>
                <w:lang w:val="fr-FR"/>
              </w:rPr>
              <w:t xml:space="preserve">- </w:t>
            </w:r>
            <w:proofErr w:type="spellStart"/>
            <w:r>
              <w:rPr>
                <w:lang w:val="fr-FR"/>
              </w:rPr>
              <w:t>Result</w:t>
            </w:r>
            <w:proofErr w:type="spellEnd"/>
            <w:r>
              <w:rPr>
                <w:lang w:val="fr-FR"/>
              </w:rPr>
              <w:t>-Code au niveau MSCC.</w:t>
            </w:r>
          </w:p>
          <w:p w:rsidR="002A7B33" w:rsidRPr="004A38CE" w:rsidRDefault="002A7B33" w:rsidP="00A074AF">
            <w:pPr>
              <w:rPr>
                <w:lang w:val="fr-FR"/>
              </w:rPr>
            </w:pPr>
            <w:r>
              <w:rPr>
                <w:lang w:val="fr-FR"/>
              </w:rPr>
              <w:t>- Envoi du RAR et de l'ASR par la connexion en cours de la session.</w:t>
            </w:r>
          </w:p>
        </w:tc>
        <w:tc>
          <w:tcPr>
            <w:tcW w:w="2268" w:type="dxa"/>
            <w:vAlign w:val="center"/>
          </w:tcPr>
          <w:p w:rsidR="002A7B33" w:rsidRDefault="00B6104A" w:rsidP="0016677A">
            <w:pPr>
              <w:jc w:val="center"/>
              <w:rPr>
                <w:lang w:val="fr-FR"/>
              </w:rPr>
            </w:pPr>
            <w:r>
              <w:rPr>
                <w:lang w:val="fr-FR"/>
              </w:rPr>
              <w:t>V5.7.1 et suivantes</w:t>
            </w:r>
          </w:p>
          <w:p w:rsidR="007D2EE0" w:rsidRPr="004A38CE" w:rsidRDefault="00277D33" w:rsidP="0016677A">
            <w:pPr>
              <w:jc w:val="center"/>
              <w:rPr>
                <w:lang w:val="fr-FR"/>
              </w:rPr>
            </w:pPr>
            <w:r>
              <w:rPr>
                <w:lang w:val="fr-FR"/>
              </w:rPr>
              <w:t>avec m</w:t>
            </w:r>
            <w:r w:rsidR="007D2EE0">
              <w:rPr>
                <w:lang w:val="fr-FR"/>
              </w:rPr>
              <w:t xml:space="preserve">odification du dictionnaire </w:t>
            </w:r>
            <w:proofErr w:type="spellStart"/>
            <w:r w:rsidR="007D2EE0">
              <w:rPr>
                <w:lang w:val="fr-FR"/>
              </w:rPr>
              <w:t>Diameter</w:t>
            </w:r>
            <w:proofErr w:type="spellEnd"/>
            <w:r w:rsidR="00617A11">
              <w:rPr>
                <w:lang w:val="fr-FR"/>
              </w:rPr>
              <w:t xml:space="preserve"> (changecontrol.xml)</w:t>
            </w:r>
          </w:p>
        </w:tc>
      </w:tr>
    </w:tbl>
    <w:p w:rsidR="00222950" w:rsidRDefault="00506E20" w:rsidP="00D65D76">
      <w:pPr>
        <w:rPr>
          <w:lang w:val="fr-FR"/>
        </w:rPr>
      </w:pPr>
      <w:r>
        <w:rPr>
          <w:lang w:val="fr-FR"/>
        </w:rPr>
        <w:t>NB</w:t>
      </w:r>
      <w:r w:rsidR="00827CD5">
        <w:rPr>
          <w:lang w:val="fr-FR"/>
        </w:rPr>
        <w:t>1</w:t>
      </w:r>
      <w:r>
        <w:rPr>
          <w:lang w:val="fr-FR"/>
        </w:rPr>
        <w:t xml:space="preserve"> : La version 2.0 sera celle qui gère</w:t>
      </w:r>
      <w:r w:rsidR="00FA26EF">
        <w:rPr>
          <w:lang w:val="fr-FR"/>
        </w:rPr>
        <w:t>ra</w:t>
      </w:r>
      <w:r>
        <w:rPr>
          <w:lang w:val="fr-FR"/>
        </w:rPr>
        <w:t xml:space="preserve"> </w:t>
      </w:r>
      <w:r w:rsidR="007E410F">
        <w:rPr>
          <w:lang w:val="fr-FR"/>
        </w:rPr>
        <w:t xml:space="preserve">la réception de </w:t>
      </w:r>
      <w:r>
        <w:rPr>
          <w:lang w:val="fr-FR"/>
        </w:rPr>
        <w:t>plusieurs MSCC dans un CCR.</w:t>
      </w:r>
    </w:p>
    <w:p w:rsidR="00827CD5" w:rsidRDefault="00827CD5" w:rsidP="00D65D76">
      <w:pPr>
        <w:rPr>
          <w:lang w:val="fr-FR"/>
        </w:rPr>
      </w:pPr>
      <w:r>
        <w:rPr>
          <w:lang w:val="fr-FR"/>
        </w:rPr>
        <w:t>NB2 : La version 2.0 sera celle qui séparera les caractéristiques de l'abonné des données Gy.</w:t>
      </w:r>
    </w:p>
    <w:p w:rsidR="00506E20" w:rsidRDefault="00506E20" w:rsidP="00D65D76">
      <w:pPr>
        <w:rPr>
          <w:lang w:val="fr-FR"/>
        </w:rPr>
      </w:pPr>
    </w:p>
    <w:p w:rsidR="00506E20" w:rsidRDefault="00506E20" w:rsidP="001F32F3">
      <w:pPr>
        <w:keepNext/>
        <w:widowControl w:val="0"/>
        <w:spacing w:line="360" w:lineRule="auto"/>
        <w:rPr>
          <w:lang w:val="fr-FR"/>
        </w:rPr>
      </w:pPr>
      <w:r>
        <w:rPr>
          <w:lang w:val="fr-FR"/>
        </w:rPr>
        <w:t>Historique des livraisons du simulateur du PCRF :</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3"/>
        <w:gridCol w:w="1134"/>
        <w:gridCol w:w="4819"/>
        <w:gridCol w:w="2268"/>
      </w:tblGrid>
      <w:tr w:rsidR="00506E20" w:rsidRPr="00070291" w:rsidTr="0016677A">
        <w:trPr>
          <w:tblHeader/>
        </w:trPr>
        <w:tc>
          <w:tcPr>
            <w:tcW w:w="993" w:type="dxa"/>
            <w:vAlign w:val="center"/>
          </w:tcPr>
          <w:p w:rsidR="00506E20" w:rsidRPr="00070291" w:rsidRDefault="00506E20" w:rsidP="0016677A">
            <w:pPr>
              <w:jc w:val="center"/>
              <w:rPr>
                <w:b/>
              </w:rPr>
            </w:pPr>
            <w:r w:rsidRPr="00070291">
              <w:rPr>
                <w:b/>
              </w:rPr>
              <w:t>Version :</w:t>
            </w:r>
          </w:p>
        </w:tc>
        <w:tc>
          <w:tcPr>
            <w:tcW w:w="1134" w:type="dxa"/>
            <w:vAlign w:val="center"/>
          </w:tcPr>
          <w:p w:rsidR="00506E20" w:rsidRPr="00070291" w:rsidRDefault="00506E20" w:rsidP="0016677A">
            <w:pPr>
              <w:jc w:val="center"/>
              <w:rPr>
                <w:b/>
              </w:rPr>
            </w:pPr>
            <w:r w:rsidRPr="00070291">
              <w:rPr>
                <w:b/>
              </w:rPr>
              <w:t>Date :</w:t>
            </w:r>
          </w:p>
        </w:tc>
        <w:tc>
          <w:tcPr>
            <w:tcW w:w="4819" w:type="dxa"/>
            <w:vAlign w:val="center"/>
          </w:tcPr>
          <w:p w:rsidR="00506E20" w:rsidRPr="00070291" w:rsidRDefault="00506E20" w:rsidP="0016677A">
            <w:pPr>
              <w:jc w:val="center"/>
              <w:rPr>
                <w:b/>
              </w:rPr>
            </w:pPr>
            <w:r>
              <w:rPr>
                <w:b/>
              </w:rPr>
              <w:t xml:space="preserve">Modifications </w:t>
            </w:r>
            <w:r w:rsidRPr="00070291">
              <w:rPr>
                <w:b/>
              </w:rPr>
              <w:t>:</w:t>
            </w:r>
          </w:p>
        </w:tc>
        <w:tc>
          <w:tcPr>
            <w:tcW w:w="2268" w:type="dxa"/>
            <w:vAlign w:val="center"/>
          </w:tcPr>
          <w:p w:rsidR="00506E20" w:rsidRPr="00070291" w:rsidRDefault="00506E20" w:rsidP="0016677A">
            <w:pPr>
              <w:jc w:val="center"/>
              <w:rPr>
                <w:b/>
              </w:rPr>
            </w:pPr>
            <w:r>
              <w:rPr>
                <w:b/>
              </w:rPr>
              <w:t xml:space="preserve">Versions MTS à </w:t>
            </w:r>
            <w:proofErr w:type="spellStart"/>
            <w:r>
              <w:rPr>
                <w:b/>
              </w:rPr>
              <w:t>utiliser</w:t>
            </w:r>
            <w:proofErr w:type="spellEnd"/>
          </w:p>
        </w:tc>
      </w:tr>
      <w:tr w:rsidR="00506E20" w:rsidRPr="005D241C" w:rsidTr="0016677A">
        <w:tc>
          <w:tcPr>
            <w:tcW w:w="993" w:type="dxa"/>
            <w:vAlign w:val="center"/>
          </w:tcPr>
          <w:p w:rsidR="00506E20" w:rsidRPr="004A38CE" w:rsidRDefault="00963790" w:rsidP="0016677A">
            <w:pPr>
              <w:jc w:val="center"/>
              <w:rPr>
                <w:lang w:val="fr-FR"/>
              </w:rPr>
            </w:pPr>
            <w:r>
              <w:rPr>
                <w:lang w:val="fr-FR"/>
              </w:rPr>
              <w:t>V</w:t>
            </w:r>
            <w:r w:rsidR="00506E20">
              <w:rPr>
                <w:lang w:val="fr-FR"/>
              </w:rPr>
              <w:t>.1.0</w:t>
            </w:r>
            <w:r>
              <w:rPr>
                <w:lang w:val="fr-FR"/>
              </w:rPr>
              <w:t>.0</w:t>
            </w:r>
          </w:p>
        </w:tc>
        <w:tc>
          <w:tcPr>
            <w:tcW w:w="1134" w:type="dxa"/>
            <w:vAlign w:val="center"/>
          </w:tcPr>
          <w:p w:rsidR="00506E20" w:rsidRPr="004A38CE" w:rsidRDefault="0016677A" w:rsidP="0016677A">
            <w:pPr>
              <w:jc w:val="center"/>
              <w:rPr>
                <w:lang w:val="fr-FR"/>
              </w:rPr>
            </w:pPr>
            <w:r>
              <w:rPr>
                <w:lang w:val="fr-FR"/>
              </w:rPr>
              <w:t>29/02/2012</w:t>
            </w:r>
          </w:p>
        </w:tc>
        <w:tc>
          <w:tcPr>
            <w:tcW w:w="4819" w:type="dxa"/>
            <w:vAlign w:val="center"/>
          </w:tcPr>
          <w:p w:rsidR="00963790" w:rsidRDefault="00963790" w:rsidP="0016677A">
            <w:pPr>
              <w:rPr>
                <w:lang w:val="fr-FR"/>
              </w:rPr>
            </w:pPr>
            <w:r>
              <w:rPr>
                <w:lang w:val="fr-FR"/>
              </w:rPr>
              <w:t>Gestion des sessions, du RAR et de l'ASR.</w:t>
            </w:r>
          </w:p>
          <w:p w:rsidR="00506E20" w:rsidRPr="004A38CE" w:rsidRDefault="0016677A" w:rsidP="0016677A">
            <w:pPr>
              <w:rPr>
                <w:lang w:val="fr-FR"/>
              </w:rPr>
            </w:pPr>
            <w:r>
              <w:rPr>
                <w:lang w:val="fr-FR"/>
              </w:rPr>
              <w:t>Ge</w:t>
            </w:r>
            <w:r w:rsidR="0083549C">
              <w:rPr>
                <w:lang w:val="fr-FR"/>
              </w:rPr>
              <w:t xml:space="preserve">stion des AVP Event-Trigger et </w:t>
            </w:r>
            <w:proofErr w:type="spellStart"/>
            <w:r w:rsidR="0083549C">
              <w:rPr>
                <w:lang w:val="fr-FR"/>
              </w:rPr>
              <w:t>C</w:t>
            </w:r>
            <w:r>
              <w:rPr>
                <w:lang w:val="fr-FR"/>
              </w:rPr>
              <w:t>harging</w:t>
            </w:r>
            <w:proofErr w:type="spellEnd"/>
            <w:r>
              <w:rPr>
                <w:lang w:val="fr-FR"/>
              </w:rPr>
              <w:t>-Information dans le CCA.</w:t>
            </w:r>
          </w:p>
        </w:tc>
        <w:tc>
          <w:tcPr>
            <w:tcW w:w="2268" w:type="dxa"/>
            <w:vAlign w:val="center"/>
          </w:tcPr>
          <w:p w:rsidR="00506E20" w:rsidRDefault="00ED1403" w:rsidP="0016677A">
            <w:pPr>
              <w:jc w:val="center"/>
              <w:rPr>
                <w:lang w:val="fr-FR"/>
              </w:rPr>
            </w:pPr>
            <w:r>
              <w:rPr>
                <w:lang w:val="fr-FR"/>
              </w:rPr>
              <w:t>V5.4.0 et suivantes</w:t>
            </w:r>
          </w:p>
          <w:p w:rsidR="00ED1403" w:rsidRPr="004A38CE" w:rsidRDefault="00277D33" w:rsidP="0016677A">
            <w:pPr>
              <w:jc w:val="center"/>
              <w:rPr>
                <w:lang w:val="fr-FR"/>
              </w:rPr>
            </w:pPr>
            <w:r>
              <w:rPr>
                <w:lang w:val="fr-FR"/>
              </w:rPr>
              <w:t>avec m</w:t>
            </w:r>
            <w:r w:rsidR="00ED1403">
              <w:rPr>
                <w:lang w:val="fr-FR"/>
              </w:rPr>
              <w:t xml:space="preserve">odification du dictionnaire </w:t>
            </w:r>
            <w:proofErr w:type="spellStart"/>
            <w:r w:rsidR="00ED1403">
              <w:rPr>
                <w:lang w:val="fr-FR"/>
              </w:rPr>
              <w:t>Diameter</w:t>
            </w:r>
            <w:proofErr w:type="spellEnd"/>
            <w:r w:rsidR="00617A11">
              <w:rPr>
                <w:lang w:val="fr-FR"/>
              </w:rPr>
              <w:t xml:space="preserve"> (dictionary.xml)</w:t>
            </w:r>
          </w:p>
        </w:tc>
      </w:tr>
      <w:tr w:rsidR="00506E20" w:rsidRPr="00506E20" w:rsidTr="0016677A">
        <w:tc>
          <w:tcPr>
            <w:tcW w:w="993" w:type="dxa"/>
            <w:vAlign w:val="center"/>
          </w:tcPr>
          <w:p w:rsidR="00506E20" w:rsidRPr="004A38CE" w:rsidRDefault="00963790" w:rsidP="0016677A">
            <w:pPr>
              <w:jc w:val="center"/>
              <w:rPr>
                <w:lang w:val="fr-FR"/>
              </w:rPr>
            </w:pPr>
            <w:r>
              <w:rPr>
                <w:lang w:val="fr-FR"/>
              </w:rPr>
              <w:t>V1</w:t>
            </w:r>
            <w:r w:rsidR="00E93CF0">
              <w:rPr>
                <w:lang w:val="fr-FR"/>
              </w:rPr>
              <w:t>.1</w:t>
            </w:r>
            <w:r w:rsidR="00506E20">
              <w:rPr>
                <w:lang w:val="fr-FR"/>
              </w:rPr>
              <w:t>.0</w:t>
            </w:r>
          </w:p>
        </w:tc>
        <w:tc>
          <w:tcPr>
            <w:tcW w:w="1134" w:type="dxa"/>
            <w:vAlign w:val="center"/>
          </w:tcPr>
          <w:p w:rsidR="00506E20" w:rsidRPr="004A38CE" w:rsidRDefault="0016677A" w:rsidP="0016677A">
            <w:pPr>
              <w:jc w:val="center"/>
              <w:rPr>
                <w:lang w:val="fr-FR"/>
              </w:rPr>
            </w:pPr>
            <w:r>
              <w:rPr>
                <w:lang w:val="fr-FR"/>
              </w:rPr>
              <w:t>27/06/2012</w:t>
            </w:r>
          </w:p>
        </w:tc>
        <w:tc>
          <w:tcPr>
            <w:tcW w:w="4819" w:type="dxa"/>
            <w:vAlign w:val="center"/>
          </w:tcPr>
          <w:p w:rsidR="00506E20" w:rsidRPr="004A38CE" w:rsidRDefault="0016677A" w:rsidP="00D67A26">
            <w:pPr>
              <w:rPr>
                <w:lang w:val="fr-FR"/>
              </w:rPr>
            </w:pPr>
            <w:r>
              <w:rPr>
                <w:lang w:val="fr-FR"/>
              </w:rPr>
              <w:t xml:space="preserve">Gestion de l'AVP </w:t>
            </w:r>
            <w:proofErr w:type="spellStart"/>
            <w:r>
              <w:rPr>
                <w:lang w:val="fr-FR"/>
              </w:rPr>
              <w:t>Charging</w:t>
            </w:r>
            <w:proofErr w:type="spellEnd"/>
            <w:r>
              <w:rPr>
                <w:lang w:val="fr-FR"/>
              </w:rPr>
              <w:t>-</w:t>
            </w:r>
            <w:proofErr w:type="spellStart"/>
            <w:r>
              <w:rPr>
                <w:lang w:val="fr-FR"/>
              </w:rPr>
              <w:t>Rule</w:t>
            </w:r>
            <w:proofErr w:type="spellEnd"/>
            <w:r>
              <w:rPr>
                <w:lang w:val="fr-FR"/>
              </w:rPr>
              <w:t>-</w:t>
            </w:r>
            <w:r w:rsidR="00D67A26">
              <w:rPr>
                <w:lang w:val="fr-FR"/>
              </w:rPr>
              <w:t>Name</w:t>
            </w:r>
            <w:r>
              <w:rPr>
                <w:lang w:val="fr-FR"/>
              </w:rPr>
              <w:t xml:space="preserve"> dans le CCA pour une règle prédéfinie.</w:t>
            </w:r>
          </w:p>
        </w:tc>
        <w:tc>
          <w:tcPr>
            <w:tcW w:w="2268" w:type="dxa"/>
            <w:vAlign w:val="center"/>
          </w:tcPr>
          <w:p w:rsidR="00506E20" w:rsidRPr="004A38CE" w:rsidRDefault="0083549C" w:rsidP="0016677A">
            <w:pPr>
              <w:jc w:val="center"/>
              <w:rPr>
                <w:lang w:val="fr-FR"/>
              </w:rPr>
            </w:pPr>
            <w:r>
              <w:rPr>
                <w:lang w:val="fr-FR"/>
              </w:rPr>
              <w:t>V5.5.0 et suivantes</w:t>
            </w:r>
          </w:p>
        </w:tc>
      </w:tr>
      <w:tr w:rsidR="00506E20" w:rsidRPr="00506E20" w:rsidTr="0016677A">
        <w:tc>
          <w:tcPr>
            <w:tcW w:w="993" w:type="dxa"/>
            <w:vAlign w:val="center"/>
          </w:tcPr>
          <w:p w:rsidR="00506E20" w:rsidRPr="004A38CE" w:rsidRDefault="00963790" w:rsidP="0016677A">
            <w:pPr>
              <w:jc w:val="center"/>
              <w:rPr>
                <w:lang w:val="fr-FR"/>
              </w:rPr>
            </w:pPr>
            <w:r>
              <w:rPr>
                <w:lang w:val="fr-FR"/>
              </w:rPr>
              <w:t>V1</w:t>
            </w:r>
            <w:r w:rsidR="00E93CF0">
              <w:rPr>
                <w:lang w:val="fr-FR"/>
              </w:rPr>
              <w:t>.2</w:t>
            </w:r>
            <w:r w:rsidR="00506E20">
              <w:rPr>
                <w:lang w:val="fr-FR"/>
              </w:rPr>
              <w:t>.0</w:t>
            </w:r>
          </w:p>
        </w:tc>
        <w:tc>
          <w:tcPr>
            <w:tcW w:w="1134" w:type="dxa"/>
            <w:vAlign w:val="center"/>
          </w:tcPr>
          <w:p w:rsidR="00506E20" w:rsidRPr="004A38CE" w:rsidRDefault="0016677A" w:rsidP="00506E20">
            <w:pPr>
              <w:jc w:val="center"/>
              <w:rPr>
                <w:lang w:val="fr-FR"/>
              </w:rPr>
            </w:pPr>
            <w:r>
              <w:rPr>
                <w:lang w:val="fr-FR"/>
              </w:rPr>
              <w:t>04/02/2013</w:t>
            </w:r>
          </w:p>
        </w:tc>
        <w:tc>
          <w:tcPr>
            <w:tcW w:w="4819" w:type="dxa"/>
            <w:vAlign w:val="center"/>
          </w:tcPr>
          <w:p w:rsidR="00506E20" w:rsidRDefault="00293C94" w:rsidP="00293C94">
            <w:pPr>
              <w:rPr>
                <w:lang w:val="fr-FR"/>
              </w:rPr>
            </w:pPr>
            <w:r>
              <w:rPr>
                <w:lang w:val="fr-FR"/>
              </w:rPr>
              <w:t xml:space="preserve">Gestion de des </w:t>
            </w:r>
            <w:r w:rsidR="0083549C">
              <w:rPr>
                <w:lang w:val="fr-FR"/>
              </w:rPr>
              <w:t>AVP Monitoring-</w:t>
            </w:r>
            <w:r>
              <w:rPr>
                <w:lang w:val="fr-FR"/>
              </w:rPr>
              <w:t>Key</w:t>
            </w:r>
            <w:r w:rsidR="0083549C">
              <w:rPr>
                <w:lang w:val="fr-FR"/>
              </w:rPr>
              <w:t xml:space="preserve"> </w:t>
            </w:r>
            <w:r>
              <w:rPr>
                <w:lang w:val="fr-FR"/>
              </w:rPr>
              <w:t>et Usage-Monitoring-</w:t>
            </w:r>
            <w:proofErr w:type="spellStart"/>
            <w:r>
              <w:rPr>
                <w:lang w:val="fr-FR"/>
              </w:rPr>
              <w:t>Level</w:t>
            </w:r>
            <w:proofErr w:type="spellEnd"/>
            <w:r>
              <w:rPr>
                <w:lang w:val="fr-FR"/>
              </w:rPr>
              <w:t xml:space="preserve"> </w:t>
            </w:r>
            <w:r w:rsidR="0083549C">
              <w:rPr>
                <w:lang w:val="fr-FR"/>
              </w:rPr>
              <w:t>dans le CCA.</w:t>
            </w:r>
          </w:p>
          <w:p w:rsidR="004B7C71" w:rsidRPr="004A38CE" w:rsidRDefault="004B7C71" w:rsidP="004B7C71">
            <w:pPr>
              <w:rPr>
                <w:lang w:val="fr-FR"/>
              </w:rPr>
            </w:pPr>
            <w:r>
              <w:rPr>
                <w:lang w:val="fr-FR"/>
              </w:rPr>
              <w:t>Correction de l'anomalie :</w:t>
            </w:r>
            <w:r w:rsidR="00793A94">
              <w:rPr>
                <w:lang w:val="fr-FR"/>
              </w:rPr>
              <w:t xml:space="preserve"> </w:t>
            </w:r>
            <w:r>
              <w:rPr>
                <w:lang w:val="fr-FR"/>
              </w:rPr>
              <w:t>envoi du RAR et de l'ASR par la connexion en cours de la session.</w:t>
            </w:r>
          </w:p>
        </w:tc>
        <w:tc>
          <w:tcPr>
            <w:tcW w:w="2268" w:type="dxa"/>
            <w:vAlign w:val="center"/>
          </w:tcPr>
          <w:p w:rsidR="00506E20" w:rsidRPr="004A38CE" w:rsidRDefault="0016677A" w:rsidP="0016677A">
            <w:pPr>
              <w:jc w:val="center"/>
              <w:rPr>
                <w:lang w:val="fr-FR"/>
              </w:rPr>
            </w:pPr>
            <w:r>
              <w:rPr>
                <w:lang w:val="fr-FR"/>
              </w:rPr>
              <w:t>V5.7.1 et suivantes</w:t>
            </w:r>
          </w:p>
        </w:tc>
      </w:tr>
      <w:tr w:rsidR="00743DAE" w:rsidRPr="005D241C" w:rsidTr="00743DAE">
        <w:tc>
          <w:tcPr>
            <w:tcW w:w="993" w:type="dxa"/>
            <w:tcBorders>
              <w:top w:val="single" w:sz="4" w:space="0" w:color="auto"/>
              <w:left w:val="single" w:sz="4" w:space="0" w:color="auto"/>
              <w:bottom w:val="single" w:sz="4" w:space="0" w:color="auto"/>
              <w:right w:val="single" w:sz="4" w:space="0" w:color="auto"/>
            </w:tcBorders>
            <w:vAlign w:val="center"/>
          </w:tcPr>
          <w:p w:rsidR="00743DAE" w:rsidRPr="004A38CE" w:rsidRDefault="00743DAE" w:rsidP="007A6082">
            <w:pPr>
              <w:jc w:val="center"/>
              <w:rPr>
                <w:lang w:val="fr-FR"/>
              </w:rPr>
            </w:pPr>
            <w:r>
              <w:rPr>
                <w:lang w:val="fr-FR"/>
              </w:rPr>
              <w:t>V2.0.0</w:t>
            </w:r>
          </w:p>
        </w:tc>
        <w:tc>
          <w:tcPr>
            <w:tcW w:w="1134" w:type="dxa"/>
            <w:tcBorders>
              <w:top w:val="single" w:sz="4" w:space="0" w:color="auto"/>
              <w:left w:val="single" w:sz="4" w:space="0" w:color="auto"/>
              <w:bottom w:val="single" w:sz="4" w:space="0" w:color="auto"/>
              <w:right w:val="single" w:sz="4" w:space="0" w:color="auto"/>
            </w:tcBorders>
            <w:vAlign w:val="center"/>
          </w:tcPr>
          <w:p w:rsidR="00743DAE" w:rsidRPr="004A38CE" w:rsidRDefault="0053107B" w:rsidP="007A6082">
            <w:pPr>
              <w:jc w:val="center"/>
              <w:rPr>
                <w:lang w:val="fr-FR"/>
              </w:rPr>
            </w:pPr>
            <w:r>
              <w:rPr>
                <w:lang w:val="fr-FR"/>
              </w:rPr>
              <w:t>18/03</w:t>
            </w:r>
            <w:r w:rsidR="00743DAE">
              <w:rPr>
                <w:lang w:val="fr-FR"/>
              </w:rPr>
              <w:t>/2013</w:t>
            </w:r>
          </w:p>
        </w:tc>
        <w:tc>
          <w:tcPr>
            <w:tcW w:w="4819" w:type="dxa"/>
            <w:tcBorders>
              <w:top w:val="single" w:sz="4" w:space="0" w:color="auto"/>
              <w:left w:val="single" w:sz="4" w:space="0" w:color="auto"/>
              <w:bottom w:val="single" w:sz="4" w:space="0" w:color="auto"/>
              <w:right w:val="single" w:sz="4" w:space="0" w:color="auto"/>
            </w:tcBorders>
            <w:vAlign w:val="center"/>
          </w:tcPr>
          <w:p w:rsidR="00D863E5" w:rsidRDefault="00D863E5" w:rsidP="00D863E5">
            <w:pPr>
              <w:rPr>
                <w:lang w:val="fr-FR"/>
              </w:rPr>
            </w:pPr>
            <w:r>
              <w:rPr>
                <w:lang w:val="fr-FR"/>
              </w:rPr>
              <w:t>Gestion de l'AVP Revalidation-Time.</w:t>
            </w:r>
          </w:p>
          <w:p w:rsidR="0020233B" w:rsidRPr="004A38CE" w:rsidRDefault="00743DAE" w:rsidP="00D863E5">
            <w:pPr>
              <w:rPr>
                <w:lang w:val="fr-FR"/>
              </w:rPr>
            </w:pPr>
            <w:r>
              <w:rPr>
                <w:lang w:val="fr-FR"/>
              </w:rPr>
              <w:t>Gestion de plusieurs règles prédéfinies et/ou dynamiques dans le CCA</w:t>
            </w:r>
            <w:r w:rsidR="00F972C0">
              <w:rPr>
                <w:lang w:val="fr-FR"/>
              </w:rPr>
              <w:t>.</w:t>
            </w:r>
          </w:p>
        </w:tc>
        <w:tc>
          <w:tcPr>
            <w:tcW w:w="2268" w:type="dxa"/>
            <w:tcBorders>
              <w:top w:val="single" w:sz="4" w:space="0" w:color="auto"/>
              <w:left w:val="single" w:sz="4" w:space="0" w:color="auto"/>
              <w:bottom w:val="single" w:sz="4" w:space="0" w:color="auto"/>
              <w:right w:val="single" w:sz="4" w:space="0" w:color="auto"/>
            </w:tcBorders>
            <w:vAlign w:val="center"/>
          </w:tcPr>
          <w:p w:rsidR="00743DAE" w:rsidRDefault="005D241C" w:rsidP="007A6082">
            <w:pPr>
              <w:jc w:val="center"/>
              <w:rPr>
                <w:lang w:val="fr-FR"/>
              </w:rPr>
            </w:pPr>
            <w:r>
              <w:rPr>
                <w:lang w:val="fr-FR"/>
              </w:rPr>
              <w:t>V5.7.2 et suivantes</w:t>
            </w:r>
          </w:p>
          <w:p w:rsidR="005D241C" w:rsidRPr="004A38CE" w:rsidRDefault="005D241C" w:rsidP="007A6082">
            <w:pPr>
              <w:jc w:val="center"/>
              <w:rPr>
                <w:lang w:val="fr-FR"/>
              </w:rPr>
            </w:pPr>
            <w:r>
              <w:rPr>
                <w:lang w:val="fr-FR"/>
              </w:rPr>
              <w:t xml:space="preserve">Modification du dictionnaire </w:t>
            </w:r>
            <w:proofErr w:type="spellStart"/>
            <w:r>
              <w:rPr>
                <w:lang w:val="fr-FR"/>
              </w:rPr>
              <w:t>Diameter</w:t>
            </w:r>
            <w:proofErr w:type="spellEnd"/>
            <w:r>
              <w:rPr>
                <w:lang w:val="fr-FR"/>
              </w:rPr>
              <w:t xml:space="preserve"> (TGPPGx.xml)</w:t>
            </w:r>
          </w:p>
        </w:tc>
      </w:tr>
      <w:tr w:rsidR="00F972C0" w:rsidRPr="005D241C" w:rsidTr="00F972C0">
        <w:tc>
          <w:tcPr>
            <w:tcW w:w="993" w:type="dxa"/>
            <w:tcBorders>
              <w:top w:val="single" w:sz="4" w:space="0" w:color="auto"/>
              <w:left w:val="single" w:sz="4" w:space="0" w:color="auto"/>
              <w:bottom w:val="single" w:sz="4" w:space="0" w:color="auto"/>
              <w:right w:val="single" w:sz="4" w:space="0" w:color="auto"/>
            </w:tcBorders>
            <w:vAlign w:val="center"/>
          </w:tcPr>
          <w:p w:rsidR="00F972C0" w:rsidRPr="004A38CE" w:rsidRDefault="00F972C0" w:rsidP="00AA2B0D">
            <w:pPr>
              <w:jc w:val="center"/>
              <w:rPr>
                <w:lang w:val="fr-FR"/>
              </w:rPr>
            </w:pPr>
            <w:r>
              <w:rPr>
                <w:lang w:val="fr-FR"/>
              </w:rPr>
              <w:t>V2.1.0</w:t>
            </w:r>
          </w:p>
        </w:tc>
        <w:tc>
          <w:tcPr>
            <w:tcW w:w="1134" w:type="dxa"/>
            <w:tcBorders>
              <w:top w:val="single" w:sz="4" w:space="0" w:color="auto"/>
              <w:left w:val="single" w:sz="4" w:space="0" w:color="auto"/>
              <w:bottom w:val="single" w:sz="4" w:space="0" w:color="auto"/>
              <w:right w:val="single" w:sz="4" w:space="0" w:color="auto"/>
            </w:tcBorders>
            <w:vAlign w:val="center"/>
          </w:tcPr>
          <w:p w:rsidR="00F972C0" w:rsidRPr="004A38CE" w:rsidRDefault="00F972C0" w:rsidP="00AA2B0D">
            <w:pPr>
              <w:jc w:val="center"/>
              <w:rPr>
                <w:lang w:val="fr-FR"/>
              </w:rPr>
            </w:pPr>
          </w:p>
        </w:tc>
        <w:tc>
          <w:tcPr>
            <w:tcW w:w="4819" w:type="dxa"/>
            <w:tcBorders>
              <w:top w:val="single" w:sz="4" w:space="0" w:color="auto"/>
              <w:left w:val="single" w:sz="4" w:space="0" w:color="auto"/>
              <w:bottom w:val="single" w:sz="4" w:space="0" w:color="auto"/>
              <w:right w:val="single" w:sz="4" w:space="0" w:color="auto"/>
            </w:tcBorders>
            <w:vAlign w:val="center"/>
          </w:tcPr>
          <w:p w:rsidR="00F972C0" w:rsidRPr="004A38CE" w:rsidRDefault="00F972C0" w:rsidP="00AA2B0D">
            <w:pPr>
              <w:rPr>
                <w:lang w:val="fr-FR"/>
              </w:rPr>
            </w:pPr>
            <w:r>
              <w:rPr>
                <w:lang w:val="fr-FR"/>
              </w:rPr>
              <w:t>Gestion de plusieurs règles prédéfinies et/ou dynamiques dans le RAR.</w:t>
            </w:r>
          </w:p>
        </w:tc>
        <w:tc>
          <w:tcPr>
            <w:tcW w:w="2268" w:type="dxa"/>
            <w:tcBorders>
              <w:top w:val="single" w:sz="4" w:space="0" w:color="auto"/>
              <w:left w:val="single" w:sz="4" w:space="0" w:color="auto"/>
              <w:bottom w:val="single" w:sz="4" w:space="0" w:color="auto"/>
              <w:right w:val="single" w:sz="4" w:space="0" w:color="auto"/>
            </w:tcBorders>
            <w:vAlign w:val="center"/>
          </w:tcPr>
          <w:p w:rsidR="00F972C0" w:rsidRPr="004A38CE" w:rsidRDefault="00F972C0" w:rsidP="00AA2B0D">
            <w:pPr>
              <w:jc w:val="center"/>
              <w:rPr>
                <w:lang w:val="fr-FR"/>
              </w:rPr>
            </w:pPr>
          </w:p>
        </w:tc>
      </w:tr>
    </w:tbl>
    <w:p w:rsidR="00106ED0" w:rsidRDefault="00106ED0" w:rsidP="00963790">
      <w:pPr>
        <w:rPr>
          <w:lang w:val="fr-FR"/>
        </w:rPr>
      </w:pPr>
    </w:p>
    <w:p w:rsidR="00EC003F" w:rsidRPr="004A38CE" w:rsidRDefault="00D65D76" w:rsidP="00C73AD5">
      <w:pPr>
        <w:pStyle w:val="NormalJustifi"/>
        <w:jc w:val="center"/>
        <w:rPr>
          <w:lang w:val="fr-FR"/>
        </w:rPr>
      </w:pPr>
      <w:r w:rsidRPr="004A38CE">
        <w:rPr>
          <w:lang w:val="fr-FR"/>
        </w:rPr>
        <w:br w:type="page"/>
      </w:r>
      <w:r w:rsidR="00EC003F" w:rsidRPr="004A38CE">
        <w:rPr>
          <w:lang w:val="fr-FR"/>
        </w:rPr>
        <w:lastRenderedPageBreak/>
        <w:t xml:space="preserve">Table </w:t>
      </w:r>
      <w:bookmarkEnd w:id="0"/>
      <w:bookmarkEnd w:id="1"/>
      <w:bookmarkEnd w:id="2"/>
      <w:bookmarkEnd w:id="3"/>
      <w:bookmarkEnd w:id="4"/>
      <w:bookmarkEnd w:id="5"/>
      <w:bookmarkEnd w:id="6"/>
      <w:bookmarkEnd w:id="7"/>
      <w:bookmarkEnd w:id="8"/>
      <w:bookmarkEnd w:id="9"/>
      <w:bookmarkEnd w:id="10"/>
      <w:r w:rsidR="00C73AD5" w:rsidRPr="004A38CE">
        <w:rPr>
          <w:lang w:val="fr-FR"/>
        </w:rPr>
        <w:t>des matières</w:t>
      </w:r>
    </w:p>
    <w:p w:rsidR="00EC003F" w:rsidRPr="004A38CE" w:rsidRDefault="00EC003F" w:rsidP="00921422">
      <w:pPr>
        <w:ind w:right="-146"/>
        <w:jc w:val="both"/>
        <w:rPr>
          <w:rFonts w:ascii="Arial" w:hAnsi="Arial" w:cs="Arial"/>
          <w:b/>
          <w:i/>
          <w:iCs/>
          <w:lang w:val="fr-FR"/>
        </w:rPr>
      </w:pPr>
    </w:p>
    <w:p w:rsidR="00E24190" w:rsidRDefault="00402FF6">
      <w:pPr>
        <w:pStyle w:val="TM1"/>
        <w:tabs>
          <w:tab w:val="left" w:pos="600"/>
        </w:tabs>
        <w:rPr>
          <w:rFonts w:asciiTheme="minorHAnsi" w:eastAsiaTheme="minorEastAsia" w:hAnsiTheme="minorHAnsi" w:cstheme="minorBidi"/>
          <w:b w:val="0"/>
          <w:caps w:val="0"/>
          <w:noProof/>
          <w:sz w:val="22"/>
          <w:szCs w:val="22"/>
          <w:lang w:val="fr-FR" w:eastAsia="zh-CN"/>
        </w:rPr>
      </w:pPr>
      <w:r w:rsidRPr="00402FF6">
        <w:rPr>
          <w:rFonts w:cs="Arial"/>
          <w:i/>
        </w:rPr>
        <w:fldChar w:fldCharType="begin"/>
      </w:r>
      <w:r w:rsidR="00384E9C" w:rsidRPr="004A38CE">
        <w:rPr>
          <w:rFonts w:cs="Arial"/>
          <w:i/>
          <w:lang w:val="fr-FR"/>
        </w:rPr>
        <w:instrText xml:space="preserve"> TOC \o "1-5" \h \z </w:instrText>
      </w:r>
      <w:r w:rsidRPr="00402FF6">
        <w:rPr>
          <w:rFonts w:cs="Arial"/>
          <w:i/>
        </w:rPr>
        <w:fldChar w:fldCharType="separate"/>
      </w:r>
      <w:hyperlink w:anchor="_Toc349060276" w:history="1">
        <w:r w:rsidR="00E24190" w:rsidRPr="00FE3187">
          <w:rPr>
            <w:rStyle w:val="Lienhypertexte"/>
            <w:noProof/>
          </w:rPr>
          <w:t>1.</w:t>
        </w:r>
        <w:r w:rsidR="00E24190">
          <w:rPr>
            <w:rFonts w:asciiTheme="minorHAnsi" w:eastAsiaTheme="minorEastAsia" w:hAnsiTheme="minorHAnsi" w:cstheme="minorBidi"/>
            <w:b w:val="0"/>
            <w:caps w:val="0"/>
            <w:noProof/>
            <w:sz w:val="22"/>
            <w:szCs w:val="22"/>
            <w:lang w:val="fr-FR" w:eastAsia="zh-CN"/>
          </w:rPr>
          <w:tab/>
        </w:r>
        <w:r w:rsidR="00E24190" w:rsidRPr="00FE3187">
          <w:rPr>
            <w:rStyle w:val="Lienhypertexte"/>
            <w:noProof/>
          </w:rPr>
          <w:t>Introduction</w:t>
        </w:r>
        <w:r w:rsidR="00E24190">
          <w:rPr>
            <w:noProof/>
            <w:webHidden/>
          </w:rPr>
          <w:tab/>
        </w:r>
        <w:r>
          <w:rPr>
            <w:noProof/>
            <w:webHidden/>
          </w:rPr>
          <w:fldChar w:fldCharType="begin"/>
        </w:r>
        <w:r w:rsidR="00E24190">
          <w:rPr>
            <w:noProof/>
            <w:webHidden/>
          </w:rPr>
          <w:instrText xml:space="preserve"> PAGEREF _Toc349060276 \h </w:instrText>
        </w:r>
        <w:r>
          <w:rPr>
            <w:noProof/>
            <w:webHidden/>
          </w:rPr>
        </w:r>
        <w:r>
          <w:rPr>
            <w:noProof/>
            <w:webHidden/>
          </w:rPr>
          <w:fldChar w:fldCharType="separate"/>
        </w:r>
        <w:r w:rsidR="00E24190">
          <w:rPr>
            <w:noProof/>
            <w:webHidden/>
          </w:rPr>
          <w:t>5</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77" w:history="1">
        <w:r w:rsidR="00E24190" w:rsidRPr="00FE3187">
          <w:rPr>
            <w:rStyle w:val="Lienhypertexte"/>
            <w:noProof/>
          </w:rPr>
          <w:t>1.1</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noProof/>
          </w:rPr>
          <w:t>Architecture Policy &amp; Charging Control</w:t>
        </w:r>
        <w:r w:rsidR="00E24190">
          <w:rPr>
            <w:noProof/>
            <w:webHidden/>
          </w:rPr>
          <w:tab/>
        </w:r>
        <w:r>
          <w:rPr>
            <w:noProof/>
            <w:webHidden/>
          </w:rPr>
          <w:fldChar w:fldCharType="begin"/>
        </w:r>
        <w:r w:rsidR="00E24190">
          <w:rPr>
            <w:noProof/>
            <w:webHidden/>
          </w:rPr>
          <w:instrText xml:space="preserve"> PAGEREF _Toc349060277 \h </w:instrText>
        </w:r>
        <w:r>
          <w:rPr>
            <w:noProof/>
            <w:webHidden/>
          </w:rPr>
        </w:r>
        <w:r>
          <w:rPr>
            <w:noProof/>
            <w:webHidden/>
          </w:rPr>
          <w:fldChar w:fldCharType="separate"/>
        </w:r>
        <w:r w:rsidR="00E24190">
          <w:rPr>
            <w:noProof/>
            <w:webHidden/>
          </w:rPr>
          <w:t>5</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78" w:history="1">
        <w:r w:rsidR="00E24190" w:rsidRPr="00FE3187">
          <w:rPr>
            <w:rStyle w:val="Lienhypertexte"/>
            <w:rFonts w:cs="Arial"/>
            <w:noProof/>
          </w:rPr>
          <w:t>1.2</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rFonts w:cs="Arial"/>
            <w:noProof/>
          </w:rPr>
          <w:t>Grandes lignes</w:t>
        </w:r>
        <w:r w:rsidR="00E24190">
          <w:rPr>
            <w:noProof/>
            <w:webHidden/>
          </w:rPr>
          <w:tab/>
        </w:r>
        <w:r>
          <w:rPr>
            <w:noProof/>
            <w:webHidden/>
          </w:rPr>
          <w:fldChar w:fldCharType="begin"/>
        </w:r>
        <w:r w:rsidR="00E24190">
          <w:rPr>
            <w:noProof/>
            <w:webHidden/>
          </w:rPr>
          <w:instrText xml:space="preserve"> PAGEREF _Toc349060278 \h </w:instrText>
        </w:r>
        <w:r>
          <w:rPr>
            <w:noProof/>
            <w:webHidden/>
          </w:rPr>
        </w:r>
        <w:r>
          <w:rPr>
            <w:noProof/>
            <w:webHidden/>
          </w:rPr>
          <w:fldChar w:fldCharType="separate"/>
        </w:r>
        <w:r w:rsidR="00E24190">
          <w:rPr>
            <w:noProof/>
            <w:webHidden/>
          </w:rPr>
          <w:t>5</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79" w:history="1">
        <w:r w:rsidR="00E24190" w:rsidRPr="00FE3187">
          <w:rPr>
            <w:rStyle w:val="Lienhypertexte"/>
            <w:rFonts w:cs="Arial"/>
            <w:noProof/>
          </w:rPr>
          <w:t>1.3</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rFonts w:cs="Arial"/>
            <w:noProof/>
          </w:rPr>
          <w:t>Abbreviations</w:t>
        </w:r>
        <w:r w:rsidR="00E24190">
          <w:rPr>
            <w:noProof/>
            <w:webHidden/>
          </w:rPr>
          <w:tab/>
        </w:r>
        <w:r>
          <w:rPr>
            <w:noProof/>
            <w:webHidden/>
          </w:rPr>
          <w:fldChar w:fldCharType="begin"/>
        </w:r>
        <w:r w:rsidR="00E24190">
          <w:rPr>
            <w:noProof/>
            <w:webHidden/>
          </w:rPr>
          <w:instrText xml:space="preserve"> PAGEREF _Toc349060279 \h </w:instrText>
        </w:r>
        <w:r>
          <w:rPr>
            <w:noProof/>
            <w:webHidden/>
          </w:rPr>
        </w:r>
        <w:r>
          <w:rPr>
            <w:noProof/>
            <w:webHidden/>
          </w:rPr>
          <w:fldChar w:fldCharType="separate"/>
        </w:r>
        <w:r w:rsidR="00E24190">
          <w:rPr>
            <w:noProof/>
            <w:webHidden/>
          </w:rPr>
          <w:t>5</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80" w:history="1">
        <w:r w:rsidR="00E24190" w:rsidRPr="00FE3187">
          <w:rPr>
            <w:rStyle w:val="Lienhypertexte"/>
            <w:rFonts w:cs="Arial"/>
            <w:noProof/>
          </w:rPr>
          <w:t>1.4</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rFonts w:cs="Arial"/>
            <w:noProof/>
          </w:rPr>
          <w:t>Reference</w:t>
        </w:r>
        <w:r w:rsidR="00E24190">
          <w:rPr>
            <w:noProof/>
            <w:webHidden/>
          </w:rPr>
          <w:tab/>
        </w:r>
        <w:r>
          <w:rPr>
            <w:noProof/>
            <w:webHidden/>
          </w:rPr>
          <w:fldChar w:fldCharType="begin"/>
        </w:r>
        <w:r w:rsidR="00E24190">
          <w:rPr>
            <w:noProof/>
            <w:webHidden/>
          </w:rPr>
          <w:instrText xml:space="preserve"> PAGEREF _Toc349060280 \h </w:instrText>
        </w:r>
        <w:r>
          <w:rPr>
            <w:noProof/>
            <w:webHidden/>
          </w:rPr>
        </w:r>
        <w:r>
          <w:rPr>
            <w:noProof/>
            <w:webHidden/>
          </w:rPr>
          <w:fldChar w:fldCharType="separate"/>
        </w:r>
        <w:r w:rsidR="00E24190">
          <w:rPr>
            <w:noProof/>
            <w:webHidden/>
          </w:rPr>
          <w:t>6</w:t>
        </w:r>
        <w:r>
          <w:rPr>
            <w:noProof/>
            <w:webHidden/>
          </w:rPr>
          <w:fldChar w:fldCharType="end"/>
        </w:r>
      </w:hyperlink>
    </w:p>
    <w:p w:rsidR="00E24190" w:rsidRDefault="00402FF6">
      <w:pPr>
        <w:pStyle w:val="TM1"/>
        <w:tabs>
          <w:tab w:val="left" w:pos="600"/>
        </w:tabs>
        <w:rPr>
          <w:rFonts w:asciiTheme="minorHAnsi" w:eastAsiaTheme="minorEastAsia" w:hAnsiTheme="minorHAnsi" w:cstheme="minorBidi"/>
          <w:b w:val="0"/>
          <w:caps w:val="0"/>
          <w:noProof/>
          <w:sz w:val="22"/>
          <w:szCs w:val="22"/>
          <w:lang w:val="fr-FR" w:eastAsia="zh-CN"/>
        </w:rPr>
      </w:pPr>
      <w:hyperlink w:anchor="_Toc349060281" w:history="1">
        <w:r w:rsidR="00E24190" w:rsidRPr="00FE3187">
          <w:rPr>
            <w:rStyle w:val="Lienhypertexte"/>
            <w:noProof/>
            <w:lang w:eastAsia="ko-KR"/>
          </w:rPr>
          <w:t>2.</w:t>
        </w:r>
        <w:r w:rsidR="00E24190">
          <w:rPr>
            <w:rFonts w:asciiTheme="minorHAnsi" w:eastAsiaTheme="minorEastAsia" w:hAnsiTheme="minorHAnsi" w:cstheme="minorBidi"/>
            <w:b w:val="0"/>
            <w:caps w:val="0"/>
            <w:noProof/>
            <w:sz w:val="22"/>
            <w:szCs w:val="22"/>
            <w:lang w:val="fr-FR" w:eastAsia="zh-CN"/>
          </w:rPr>
          <w:tab/>
        </w:r>
        <w:r w:rsidR="00E24190" w:rsidRPr="00FE3187">
          <w:rPr>
            <w:rStyle w:val="Lienhypertexte"/>
            <w:noProof/>
            <w:lang w:eastAsia="ko-KR"/>
          </w:rPr>
          <w:t>Manuel utilisateur</w:t>
        </w:r>
        <w:r w:rsidR="00E24190">
          <w:rPr>
            <w:noProof/>
            <w:webHidden/>
          </w:rPr>
          <w:tab/>
        </w:r>
        <w:r>
          <w:rPr>
            <w:noProof/>
            <w:webHidden/>
          </w:rPr>
          <w:fldChar w:fldCharType="begin"/>
        </w:r>
        <w:r w:rsidR="00E24190">
          <w:rPr>
            <w:noProof/>
            <w:webHidden/>
          </w:rPr>
          <w:instrText xml:space="preserve"> PAGEREF _Toc349060281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82" w:history="1">
        <w:r w:rsidR="00E24190" w:rsidRPr="00FE3187">
          <w:rPr>
            <w:rStyle w:val="Lienhypertexte"/>
            <w:noProof/>
            <w:lang w:eastAsia="ko-KR"/>
          </w:rPr>
          <w:t>2.1</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noProof/>
            <w:lang w:eastAsia="ko-KR"/>
          </w:rPr>
          <w:t>Comment démarrer le simulateur</w:t>
        </w:r>
        <w:r w:rsidR="00E24190">
          <w:rPr>
            <w:noProof/>
            <w:webHidden/>
          </w:rPr>
          <w:tab/>
        </w:r>
        <w:r>
          <w:rPr>
            <w:noProof/>
            <w:webHidden/>
          </w:rPr>
          <w:fldChar w:fldCharType="begin"/>
        </w:r>
        <w:r w:rsidR="00E24190">
          <w:rPr>
            <w:noProof/>
            <w:webHidden/>
          </w:rPr>
          <w:instrText xml:space="preserve"> PAGEREF _Toc349060282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83" w:history="1">
        <w:r w:rsidR="00E24190" w:rsidRPr="00FE3187">
          <w:rPr>
            <w:rStyle w:val="Lienhypertexte"/>
            <w:noProof/>
            <w:lang w:val="fr-FR"/>
          </w:rPr>
          <w:t>2.1.1</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En mode graphique</w:t>
        </w:r>
        <w:r w:rsidR="00E24190">
          <w:rPr>
            <w:noProof/>
            <w:webHidden/>
          </w:rPr>
          <w:tab/>
        </w:r>
        <w:r>
          <w:rPr>
            <w:noProof/>
            <w:webHidden/>
          </w:rPr>
          <w:fldChar w:fldCharType="begin"/>
        </w:r>
        <w:r w:rsidR="00E24190">
          <w:rPr>
            <w:noProof/>
            <w:webHidden/>
          </w:rPr>
          <w:instrText xml:space="preserve"> PAGEREF _Toc349060283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84" w:history="1">
        <w:r w:rsidR="00E24190" w:rsidRPr="00FE3187">
          <w:rPr>
            <w:rStyle w:val="Lienhypertexte"/>
            <w:noProof/>
            <w:lang w:val="fr-FR"/>
          </w:rPr>
          <w:t>2.1.2</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En mode commande</w:t>
        </w:r>
        <w:r w:rsidR="00E24190">
          <w:rPr>
            <w:noProof/>
            <w:webHidden/>
          </w:rPr>
          <w:tab/>
        </w:r>
        <w:r>
          <w:rPr>
            <w:noProof/>
            <w:webHidden/>
          </w:rPr>
          <w:fldChar w:fldCharType="begin"/>
        </w:r>
        <w:r w:rsidR="00E24190">
          <w:rPr>
            <w:noProof/>
            <w:webHidden/>
          </w:rPr>
          <w:instrText xml:space="preserve"> PAGEREF _Toc349060284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85" w:history="1">
        <w:r w:rsidR="00E24190" w:rsidRPr="00FE3187">
          <w:rPr>
            <w:rStyle w:val="Lienhypertexte"/>
            <w:noProof/>
            <w:lang w:eastAsia="ko-KR"/>
          </w:rPr>
          <w:t>2.2</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noProof/>
            <w:lang w:eastAsia="ko-KR"/>
          </w:rPr>
          <w:t>Comment configurer le simulateur</w:t>
        </w:r>
        <w:r w:rsidR="00E24190">
          <w:rPr>
            <w:noProof/>
            <w:webHidden/>
          </w:rPr>
          <w:tab/>
        </w:r>
        <w:r>
          <w:rPr>
            <w:noProof/>
            <w:webHidden/>
          </w:rPr>
          <w:fldChar w:fldCharType="begin"/>
        </w:r>
        <w:r w:rsidR="00E24190">
          <w:rPr>
            <w:noProof/>
            <w:webHidden/>
          </w:rPr>
          <w:instrText xml:space="preserve"> PAGEREF _Toc349060285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86" w:history="1">
        <w:r w:rsidR="00E24190" w:rsidRPr="00FE3187">
          <w:rPr>
            <w:rStyle w:val="Lienhypertexte"/>
            <w:noProof/>
            <w:lang w:val="en-US"/>
          </w:rPr>
          <w:t>2.2.1</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en-US"/>
          </w:rPr>
          <w:t>Configuration générale</w:t>
        </w:r>
        <w:r w:rsidR="00E24190">
          <w:rPr>
            <w:noProof/>
            <w:webHidden/>
          </w:rPr>
          <w:tab/>
        </w:r>
        <w:r>
          <w:rPr>
            <w:noProof/>
            <w:webHidden/>
          </w:rPr>
          <w:fldChar w:fldCharType="begin"/>
        </w:r>
        <w:r w:rsidR="00E24190">
          <w:rPr>
            <w:noProof/>
            <w:webHidden/>
          </w:rPr>
          <w:instrText xml:space="preserve"> PAGEREF _Toc349060286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87" w:history="1">
        <w:r w:rsidR="00E24190" w:rsidRPr="00FE3187">
          <w:rPr>
            <w:rStyle w:val="Lienhypertexte"/>
            <w:noProof/>
            <w:lang w:val="fr-FR"/>
          </w:rPr>
          <w:t>2.2.1.1</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Configuration locale</w:t>
        </w:r>
        <w:r w:rsidR="00E24190">
          <w:rPr>
            <w:noProof/>
            <w:webHidden/>
          </w:rPr>
          <w:tab/>
        </w:r>
        <w:r>
          <w:rPr>
            <w:noProof/>
            <w:webHidden/>
          </w:rPr>
          <w:fldChar w:fldCharType="begin"/>
        </w:r>
        <w:r w:rsidR="00E24190">
          <w:rPr>
            <w:noProof/>
            <w:webHidden/>
          </w:rPr>
          <w:instrText xml:space="preserve"> PAGEREF _Toc349060287 \h </w:instrText>
        </w:r>
        <w:r>
          <w:rPr>
            <w:noProof/>
            <w:webHidden/>
          </w:rPr>
        </w:r>
        <w:r>
          <w:rPr>
            <w:noProof/>
            <w:webHidden/>
          </w:rPr>
          <w:fldChar w:fldCharType="separate"/>
        </w:r>
        <w:r w:rsidR="00E24190">
          <w:rPr>
            <w:noProof/>
            <w:webHidden/>
          </w:rPr>
          <w:t>7</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88" w:history="1">
        <w:r w:rsidR="00E24190" w:rsidRPr="00FE3187">
          <w:rPr>
            <w:rStyle w:val="Lienhypertexte"/>
            <w:noProof/>
            <w:lang w:val="fr-FR"/>
          </w:rPr>
          <w:t>2.2.1.2</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Configuration modulaire</w:t>
        </w:r>
        <w:r w:rsidR="00E24190">
          <w:rPr>
            <w:noProof/>
            <w:webHidden/>
          </w:rPr>
          <w:tab/>
        </w:r>
        <w:r>
          <w:rPr>
            <w:noProof/>
            <w:webHidden/>
          </w:rPr>
          <w:fldChar w:fldCharType="begin"/>
        </w:r>
        <w:r w:rsidR="00E24190">
          <w:rPr>
            <w:noProof/>
            <w:webHidden/>
          </w:rPr>
          <w:instrText xml:space="preserve"> PAGEREF _Toc349060288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89" w:history="1">
        <w:r w:rsidR="00E24190" w:rsidRPr="00FE3187">
          <w:rPr>
            <w:rStyle w:val="Lienhypertexte"/>
            <w:noProof/>
            <w:lang w:val="fr-FR"/>
          </w:rPr>
          <w:t>2.2.2</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Configuration pour la charge</w:t>
        </w:r>
        <w:r w:rsidR="00E24190">
          <w:rPr>
            <w:noProof/>
            <w:webHidden/>
          </w:rPr>
          <w:tab/>
        </w:r>
        <w:r>
          <w:rPr>
            <w:noProof/>
            <w:webHidden/>
          </w:rPr>
          <w:fldChar w:fldCharType="begin"/>
        </w:r>
        <w:r w:rsidR="00E24190">
          <w:rPr>
            <w:noProof/>
            <w:webHidden/>
          </w:rPr>
          <w:instrText xml:space="preserve"> PAGEREF _Toc349060289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90" w:history="1">
        <w:r w:rsidR="00E24190" w:rsidRPr="00FE3187">
          <w:rPr>
            <w:rStyle w:val="Lienhypertexte"/>
            <w:noProof/>
            <w:lang w:val="fr-FR"/>
          </w:rPr>
          <w:t>2.2.2.1</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Parallèliser</w:t>
        </w:r>
        <w:r w:rsidR="00E24190">
          <w:rPr>
            <w:noProof/>
            <w:webHidden/>
          </w:rPr>
          <w:tab/>
        </w:r>
        <w:r>
          <w:rPr>
            <w:noProof/>
            <w:webHidden/>
          </w:rPr>
          <w:fldChar w:fldCharType="begin"/>
        </w:r>
        <w:r w:rsidR="00E24190">
          <w:rPr>
            <w:noProof/>
            <w:webHidden/>
          </w:rPr>
          <w:instrText xml:space="preserve"> PAGEREF _Toc349060290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91" w:history="1">
        <w:r w:rsidR="00E24190" w:rsidRPr="00FE3187">
          <w:rPr>
            <w:rStyle w:val="Lienhypertexte"/>
            <w:noProof/>
            <w:lang w:val="fr-FR"/>
          </w:rPr>
          <w:t>2.2.2.2</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La mémoire</w:t>
        </w:r>
        <w:r w:rsidR="00E24190">
          <w:rPr>
            <w:noProof/>
            <w:webHidden/>
          </w:rPr>
          <w:tab/>
        </w:r>
        <w:r>
          <w:rPr>
            <w:noProof/>
            <w:webHidden/>
          </w:rPr>
          <w:fldChar w:fldCharType="begin"/>
        </w:r>
        <w:r w:rsidR="00E24190">
          <w:rPr>
            <w:noProof/>
            <w:webHidden/>
          </w:rPr>
          <w:instrText xml:space="preserve"> PAGEREF _Toc349060291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92" w:history="1">
        <w:r w:rsidR="00E24190" w:rsidRPr="00FE3187">
          <w:rPr>
            <w:rStyle w:val="Lienhypertexte"/>
            <w:noProof/>
            <w:lang w:val="fr-FR"/>
          </w:rPr>
          <w:t>2.2.3</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Configuration Diameter</w:t>
        </w:r>
        <w:r w:rsidR="00E24190">
          <w:rPr>
            <w:noProof/>
            <w:webHidden/>
          </w:rPr>
          <w:tab/>
        </w:r>
        <w:r>
          <w:rPr>
            <w:noProof/>
            <w:webHidden/>
          </w:rPr>
          <w:fldChar w:fldCharType="begin"/>
        </w:r>
        <w:r w:rsidR="00E24190">
          <w:rPr>
            <w:noProof/>
            <w:webHidden/>
          </w:rPr>
          <w:instrText xml:space="preserve"> PAGEREF _Toc349060292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93" w:history="1">
        <w:r w:rsidR="00E24190" w:rsidRPr="00FE3187">
          <w:rPr>
            <w:rStyle w:val="Lienhypertexte"/>
            <w:noProof/>
            <w:lang w:val="fr-FR"/>
          </w:rPr>
          <w:t>2.2.3.1</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Le routage des messages</w:t>
        </w:r>
        <w:r w:rsidR="00E24190">
          <w:rPr>
            <w:noProof/>
            <w:webHidden/>
          </w:rPr>
          <w:tab/>
        </w:r>
        <w:r>
          <w:rPr>
            <w:noProof/>
            <w:webHidden/>
          </w:rPr>
          <w:fldChar w:fldCharType="begin"/>
        </w:r>
        <w:r w:rsidR="00E24190">
          <w:rPr>
            <w:noProof/>
            <w:webHidden/>
          </w:rPr>
          <w:instrText xml:space="preserve"> PAGEREF _Toc349060293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94" w:history="1">
        <w:r w:rsidR="00E24190" w:rsidRPr="00FE3187">
          <w:rPr>
            <w:rStyle w:val="Lienhypertexte"/>
            <w:noProof/>
            <w:lang w:val="fr-FR"/>
          </w:rPr>
          <w:t>2.2.3.2</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No capable peer</w:t>
        </w:r>
        <w:r w:rsidR="00E24190">
          <w:rPr>
            <w:noProof/>
            <w:webHidden/>
          </w:rPr>
          <w:tab/>
        </w:r>
        <w:r>
          <w:rPr>
            <w:noProof/>
            <w:webHidden/>
          </w:rPr>
          <w:fldChar w:fldCharType="begin"/>
        </w:r>
        <w:r w:rsidR="00E24190">
          <w:rPr>
            <w:noProof/>
            <w:webHidden/>
          </w:rPr>
          <w:instrText xml:space="preserve"> PAGEREF _Toc349060294 \h </w:instrText>
        </w:r>
        <w:r>
          <w:rPr>
            <w:noProof/>
            <w:webHidden/>
          </w:rPr>
        </w:r>
        <w:r>
          <w:rPr>
            <w:noProof/>
            <w:webHidden/>
          </w:rPr>
          <w:fldChar w:fldCharType="separate"/>
        </w:r>
        <w:r w:rsidR="00E24190">
          <w:rPr>
            <w:noProof/>
            <w:webHidden/>
          </w:rPr>
          <w:t>8</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95" w:history="1">
        <w:r w:rsidR="00E24190" w:rsidRPr="00FE3187">
          <w:rPr>
            <w:rStyle w:val="Lienhypertexte"/>
            <w:noProof/>
            <w:lang w:val="fr-FR"/>
          </w:rPr>
          <w:t>2.2.3.3</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DIAMETER_APPLICATION_UNSUPPORTED</w:t>
        </w:r>
        <w:r w:rsidR="00E24190">
          <w:rPr>
            <w:noProof/>
            <w:webHidden/>
          </w:rPr>
          <w:tab/>
        </w:r>
        <w:r>
          <w:rPr>
            <w:noProof/>
            <w:webHidden/>
          </w:rPr>
          <w:fldChar w:fldCharType="begin"/>
        </w:r>
        <w:r w:rsidR="00E24190">
          <w:rPr>
            <w:noProof/>
            <w:webHidden/>
          </w:rPr>
          <w:instrText xml:space="preserve"> PAGEREF _Toc349060295 \h </w:instrText>
        </w:r>
        <w:r>
          <w:rPr>
            <w:noProof/>
            <w:webHidden/>
          </w:rPr>
        </w:r>
        <w:r>
          <w:rPr>
            <w:noProof/>
            <w:webHidden/>
          </w:rPr>
          <w:fldChar w:fldCharType="separate"/>
        </w:r>
        <w:r w:rsidR="00E24190">
          <w:rPr>
            <w:noProof/>
            <w:webHidden/>
          </w:rPr>
          <w:t>9</w:t>
        </w:r>
        <w:r>
          <w:rPr>
            <w:noProof/>
            <w:webHidden/>
          </w:rPr>
          <w:fldChar w:fldCharType="end"/>
        </w:r>
      </w:hyperlink>
    </w:p>
    <w:p w:rsidR="00E24190" w:rsidRDefault="00402FF6">
      <w:pPr>
        <w:pStyle w:val="TM4"/>
        <w:tabs>
          <w:tab w:val="left" w:pos="1200"/>
        </w:tabs>
        <w:rPr>
          <w:rFonts w:asciiTheme="minorHAnsi" w:eastAsiaTheme="minorEastAsia" w:hAnsiTheme="minorHAnsi" w:cstheme="minorBidi"/>
          <w:noProof/>
          <w:sz w:val="22"/>
          <w:szCs w:val="22"/>
          <w:lang w:val="fr-FR" w:eastAsia="zh-CN"/>
        </w:rPr>
      </w:pPr>
      <w:hyperlink w:anchor="_Toc349060296" w:history="1">
        <w:r w:rsidR="00E24190" w:rsidRPr="00FE3187">
          <w:rPr>
            <w:rStyle w:val="Lienhypertexte"/>
            <w:noProof/>
            <w:lang w:val="fr-FR"/>
          </w:rPr>
          <w:t>2.2.3.4</w:t>
        </w:r>
        <w:r w:rsidR="00E24190">
          <w:rPr>
            <w:rFonts w:asciiTheme="minorHAnsi" w:eastAsiaTheme="minorEastAsia" w:hAnsiTheme="minorHAnsi" w:cstheme="minorBidi"/>
            <w:noProof/>
            <w:sz w:val="22"/>
            <w:szCs w:val="22"/>
            <w:lang w:val="fr-FR" w:eastAsia="zh-CN"/>
          </w:rPr>
          <w:tab/>
        </w:r>
        <w:r w:rsidR="00E24190" w:rsidRPr="00FE3187">
          <w:rPr>
            <w:rStyle w:val="Lienhypertexte"/>
            <w:noProof/>
            <w:lang w:val="fr-FR"/>
          </w:rPr>
          <w:t>Configuration des dictionnaires Diameter</w:t>
        </w:r>
        <w:r w:rsidR="00E24190">
          <w:rPr>
            <w:noProof/>
            <w:webHidden/>
          </w:rPr>
          <w:tab/>
        </w:r>
        <w:r>
          <w:rPr>
            <w:noProof/>
            <w:webHidden/>
          </w:rPr>
          <w:fldChar w:fldCharType="begin"/>
        </w:r>
        <w:r w:rsidR="00E24190">
          <w:rPr>
            <w:noProof/>
            <w:webHidden/>
          </w:rPr>
          <w:instrText xml:space="preserve"> PAGEREF _Toc349060296 \h </w:instrText>
        </w:r>
        <w:r>
          <w:rPr>
            <w:noProof/>
            <w:webHidden/>
          </w:rPr>
        </w:r>
        <w:r>
          <w:rPr>
            <w:noProof/>
            <w:webHidden/>
          </w:rPr>
          <w:fldChar w:fldCharType="separate"/>
        </w:r>
        <w:r w:rsidR="00E24190">
          <w:rPr>
            <w:noProof/>
            <w:webHidden/>
          </w:rPr>
          <w:t>9</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97" w:history="1">
        <w:r w:rsidR="00E24190" w:rsidRPr="00FE3187">
          <w:rPr>
            <w:rStyle w:val="Lienhypertexte"/>
            <w:noProof/>
            <w:lang w:val="fr-FR"/>
          </w:rPr>
          <w:t>2.2.4</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Configuration de l'utilisateur</w:t>
        </w:r>
        <w:r w:rsidR="00E24190">
          <w:rPr>
            <w:noProof/>
            <w:webHidden/>
          </w:rPr>
          <w:tab/>
        </w:r>
        <w:r>
          <w:rPr>
            <w:noProof/>
            <w:webHidden/>
          </w:rPr>
          <w:fldChar w:fldCharType="begin"/>
        </w:r>
        <w:r w:rsidR="00E24190">
          <w:rPr>
            <w:noProof/>
            <w:webHidden/>
          </w:rPr>
          <w:instrText xml:space="preserve"> PAGEREF _Toc349060297 \h </w:instrText>
        </w:r>
        <w:r>
          <w:rPr>
            <w:noProof/>
            <w:webHidden/>
          </w:rPr>
        </w:r>
        <w:r>
          <w:rPr>
            <w:noProof/>
            <w:webHidden/>
          </w:rPr>
          <w:fldChar w:fldCharType="separate"/>
        </w:r>
        <w:r w:rsidR="00E24190">
          <w:rPr>
            <w:noProof/>
            <w:webHidden/>
          </w:rPr>
          <w:t>10</w:t>
        </w:r>
        <w:r>
          <w:rPr>
            <w:noProof/>
            <w:webHidden/>
          </w:rPr>
          <w:fldChar w:fldCharType="end"/>
        </w:r>
      </w:hyperlink>
    </w:p>
    <w:p w:rsidR="00E24190" w:rsidRDefault="00402FF6">
      <w:pPr>
        <w:pStyle w:val="TM2"/>
        <w:tabs>
          <w:tab w:val="left" w:pos="600"/>
        </w:tabs>
        <w:rPr>
          <w:rFonts w:asciiTheme="minorHAnsi" w:eastAsiaTheme="minorEastAsia" w:hAnsiTheme="minorHAnsi" w:cstheme="minorBidi"/>
          <w:smallCaps w:val="0"/>
          <w:noProof/>
          <w:sz w:val="22"/>
          <w:szCs w:val="22"/>
          <w:lang w:val="fr-FR" w:eastAsia="zh-CN"/>
        </w:rPr>
      </w:pPr>
      <w:hyperlink w:anchor="_Toc349060298" w:history="1">
        <w:r w:rsidR="00E24190" w:rsidRPr="00FE3187">
          <w:rPr>
            <w:rStyle w:val="Lienhypertexte"/>
            <w:noProof/>
            <w:lang w:val="fr-FR" w:eastAsia="ko-KR"/>
          </w:rPr>
          <w:t>2.3</w:t>
        </w:r>
        <w:r w:rsidR="00E24190">
          <w:rPr>
            <w:rFonts w:asciiTheme="minorHAnsi" w:eastAsiaTheme="minorEastAsia" w:hAnsiTheme="minorHAnsi" w:cstheme="minorBidi"/>
            <w:smallCaps w:val="0"/>
            <w:noProof/>
            <w:sz w:val="22"/>
            <w:szCs w:val="22"/>
            <w:lang w:val="fr-FR" w:eastAsia="zh-CN"/>
          </w:rPr>
          <w:tab/>
        </w:r>
        <w:r w:rsidR="00E24190" w:rsidRPr="00FE3187">
          <w:rPr>
            <w:rStyle w:val="Lienhypertexte"/>
            <w:noProof/>
            <w:lang w:val="fr-FR" w:eastAsia="ko-KR"/>
          </w:rPr>
          <w:t>Comment remplir les fichiers de données</w:t>
        </w:r>
        <w:r w:rsidR="00E24190">
          <w:rPr>
            <w:noProof/>
            <w:webHidden/>
          </w:rPr>
          <w:tab/>
        </w:r>
        <w:r>
          <w:rPr>
            <w:noProof/>
            <w:webHidden/>
          </w:rPr>
          <w:fldChar w:fldCharType="begin"/>
        </w:r>
        <w:r w:rsidR="00E24190">
          <w:rPr>
            <w:noProof/>
            <w:webHidden/>
          </w:rPr>
          <w:instrText xml:space="preserve"> PAGEREF _Toc349060298 \h </w:instrText>
        </w:r>
        <w:r>
          <w:rPr>
            <w:noProof/>
            <w:webHidden/>
          </w:rPr>
        </w:r>
        <w:r>
          <w:rPr>
            <w:noProof/>
            <w:webHidden/>
          </w:rPr>
          <w:fldChar w:fldCharType="separate"/>
        </w:r>
        <w:r w:rsidR="00E24190">
          <w:rPr>
            <w:noProof/>
            <w:webHidden/>
          </w:rPr>
          <w:t>10</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299" w:history="1">
        <w:r w:rsidR="00E24190" w:rsidRPr="00FE3187">
          <w:rPr>
            <w:rStyle w:val="Lienhypertexte"/>
            <w:noProof/>
            <w:lang w:val="fr-FR"/>
          </w:rPr>
          <w:t>2.3.1</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Le fichier Subscribers.csv</w:t>
        </w:r>
        <w:r w:rsidR="00E24190">
          <w:rPr>
            <w:noProof/>
            <w:webHidden/>
          </w:rPr>
          <w:tab/>
        </w:r>
        <w:r>
          <w:rPr>
            <w:noProof/>
            <w:webHidden/>
          </w:rPr>
          <w:fldChar w:fldCharType="begin"/>
        </w:r>
        <w:r w:rsidR="00E24190">
          <w:rPr>
            <w:noProof/>
            <w:webHidden/>
          </w:rPr>
          <w:instrText xml:space="preserve"> PAGEREF _Toc349060299 \h </w:instrText>
        </w:r>
        <w:r>
          <w:rPr>
            <w:noProof/>
            <w:webHidden/>
          </w:rPr>
        </w:r>
        <w:r>
          <w:rPr>
            <w:noProof/>
            <w:webHidden/>
          </w:rPr>
          <w:fldChar w:fldCharType="separate"/>
        </w:r>
        <w:r w:rsidR="00E24190">
          <w:rPr>
            <w:noProof/>
            <w:webHidden/>
          </w:rPr>
          <w:t>10</w:t>
        </w:r>
        <w:r>
          <w:rPr>
            <w:noProof/>
            <w:webHidden/>
          </w:rPr>
          <w:fldChar w:fldCharType="end"/>
        </w:r>
      </w:hyperlink>
    </w:p>
    <w:p w:rsidR="00E24190" w:rsidRDefault="00402FF6">
      <w:pPr>
        <w:pStyle w:val="TM3"/>
        <w:tabs>
          <w:tab w:val="left" w:pos="1000"/>
        </w:tabs>
        <w:rPr>
          <w:rFonts w:asciiTheme="minorHAnsi" w:eastAsiaTheme="minorEastAsia" w:hAnsiTheme="minorHAnsi" w:cstheme="minorBidi"/>
          <w:i w:val="0"/>
          <w:noProof/>
          <w:sz w:val="22"/>
          <w:szCs w:val="22"/>
          <w:lang w:val="fr-FR" w:eastAsia="zh-CN"/>
        </w:rPr>
      </w:pPr>
      <w:hyperlink w:anchor="_Toc349060300" w:history="1">
        <w:r w:rsidR="00E24190" w:rsidRPr="00FE3187">
          <w:rPr>
            <w:rStyle w:val="Lienhypertexte"/>
            <w:noProof/>
            <w:lang w:val="fr-FR"/>
          </w:rPr>
          <w:t>2.3.2</w:t>
        </w:r>
        <w:r w:rsidR="00E24190">
          <w:rPr>
            <w:rFonts w:asciiTheme="minorHAnsi" w:eastAsiaTheme="minorEastAsia" w:hAnsiTheme="minorHAnsi" w:cstheme="minorBidi"/>
            <w:i w:val="0"/>
            <w:noProof/>
            <w:sz w:val="22"/>
            <w:szCs w:val="22"/>
            <w:lang w:val="fr-FR" w:eastAsia="zh-CN"/>
          </w:rPr>
          <w:tab/>
        </w:r>
        <w:r w:rsidR="00E24190" w:rsidRPr="00FE3187">
          <w:rPr>
            <w:rStyle w:val="Lienhypertexte"/>
            <w:noProof/>
            <w:lang w:val="fr-FR"/>
          </w:rPr>
          <w:t>Le fichier GxRules.csv</w:t>
        </w:r>
        <w:r w:rsidR="00E24190">
          <w:rPr>
            <w:noProof/>
            <w:webHidden/>
          </w:rPr>
          <w:tab/>
        </w:r>
        <w:r>
          <w:rPr>
            <w:noProof/>
            <w:webHidden/>
          </w:rPr>
          <w:fldChar w:fldCharType="begin"/>
        </w:r>
        <w:r w:rsidR="00E24190">
          <w:rPr>
            <w:noProof/>
            <w:webHidden/>
          </w:rPr>
          <w:instrText xml:space="preserve"> PAGEREF _Toc349060300 \h </w:instrText>
        </w:r>
        <w:r>
          <w:rPr>
            <w:noProof/>
            <w:webHidden/>
          </w:rPr>
        </w:r>
        <w:r>
          <w:rPr>
            <w:noProof/>
            <w:webHidden/>
          </w:rPr>
          <w:fldChar w:fldCharType="separate"/>
        </w:r>
        <w:r w:rsidR="00E24190">
          <w:rPr>
            <w:noProof/>
            <w:webHidden/>
          </w:rPr>
          <w:t>12</w:t>
        </w:r>
        <w:r>
          <w:rPr>
            <w:noProof/>
            <w:webHidden/>
          </w:rPr>
          <w:fldChar w:fldCharType="end"/>
        </w:r>
      </w:hyperlink>
    </w:p>
    <w:p w:rsidR="00423D2B" w:rsidRPr="00F67818" w:rsidRDefault="00402FF6" w:rsidP="00921422">
      <w:pPr>
        <w:ind w:right="-146"/>
        <w:jc w:val="both"/>
        <w:rPr>
          <w:rFonts w:ascii="Arial" w:hAnsi="Arial" w:cs="Arial"/>
          <w:i/>
          <w:caps/>
          <w:sz w:val="24"/>
        </w:rPr>
      </w:pPr>
      <w:r>
        <w:rPr>
          <w:rFonts w:ascii="Arial" w:hAnsi="Arial" w:cs="Arial"/>
          <w:i/>
          <w:sz w:val="24"/>
        </w:rPr>
        <w:fldChar w:fldCharType="end"/>
      </w:r>
    </w:p>
    <w:p w:rsidR="00423D2B" w:rsidRPr="00F67818" w:rsidRDefault="00423D2B" w:rsidP="00921422">
      <w:pPr>
        <w:ind w:right="-146"/>
        <w:jc w:val="both"/>
        <w:rPr>
          <w:rFonts w:ascii="Arial" w:hAnsi="Arial" w:cs="Arial"/>
          <w:b/>
          <w:bCs/>
        </w:rPr>
      </w:pPr>
    </w:p>
    <w:p w:rsidR="00423D2B" w:rsidRPr="00F67818" w:rsidRDefault="00423D2B" w:rsidP="00921422">
      <w:pPr>
        <w:pStyle w:val="Titre1"/>
        <w:ind w:right="-146"/>
        <w:rPr>
          <w:lang w:val="en-GB"/>
        </w:rPr>
      </w:pPr>
      <w:bookmarkStart w:id="11" w:name="_Toc301342262"/>
      <w:bookmarkStart w:id="12" w:name="_Toc349060276"/>
      <w:r w:rsidRPr="00F67818">
        <w:rPr>
          <w:lang w:val="en-GB"/>
        </w:rPr>
        <w:lastRenderedPageBreak/>
        <w:t>Introduction</w:t>
      </w:r>
      <w:bookmarkEnd w:id="11"/>
      <w:bookmarkEnd w:id="12"/>
    </w:p>
    <w:p w:rsidR="00A50688" w:rsidRPr="00F67818" w:rsidRDefault="00EC77FC" w:rsidP="00EC77FC">
      <w:pPr>
        <w:pStyle w:val="Titre2"/>
      </w:pPr>
      <w:bookmarkStart w:id="13" w:name="_Toc349060277"/>
      <w:r>
        <w:t xml:space="preserve">Architecture </w:t>
      </w:r>
      <w:r w:rsidR="00A50688" w:rsidRPr="00F67818">
        <w:t xml:space="preserve">Policy &amp; Charging </w:t>
      </w:r>
      <w:r>
        <w:t>Control</w:t>
      </w:r>
      <w:bookmarkEnd w:id="13"/>
    </w:p>
    <w:p w:rsidR="00A50688" w:rsidRPr="003A5E9E" w:rsidRDefault="003A5E9E" w:rsidP="003A5E9E">
      <w:pPr>
        <w:pStyle w:val="TexteT"/>
        <w:rPr>
          <w:sz w:val="18"/>
          <w:szCs w:val="18"/>
          <w:lang w:val="fr-FR"/>
        </w:rPr>
      </w:pPr>
      <w:r w:rsidRPr="003A5E9E">
        <w:rPr>
          <w:lang w:val="fr-FR"/>
        </w:rPr>
        <w:t xml:space="preserve">La figure ci-dessous présente les fonctions principales définies dans le document de </w:t>
      </w:r>
      <w:r w:rsidR="00EA767E" w:rsidRPr="003A5E9E">
        <w:rPr>
          <w:lang w:val="fr-FR"/>
        </w:rPr>
        <w:t>spécification</w:t>
      </w:r>
      <w:r w:rsidRPr="003A5E9E">
        <w:rPr>
          <w:lang w:val="fr-FR"/>
        </w:rPr>
        <w:t xml:space="preserve"> technique</w:t>
      </w:r>
      <w:r w:rsidR="00A50688" w:rsidRPr="003A5E9E">
        <w:rPr>
          <w:lang w:val="fr-FR"/>
        </w:rPr>
        <w:t xml:space="preserve"> 3GPP Policy &amp; </w:t>
      </w:r>
      <w:proofErr w:type="spellStart"/>
      <w:r w:rsidR="00A50688" w:rsidRPr="003A5E9E">
        <w:rPr>
          <w:lang w:val="fr-FR"/>
        </w:rPr>
        <w:t>Charging</w:t>
      </w:r>
      <w:proofErr w:type="spellEnd"/>
      <w:r w:rsidR="00A50688" w:rsidRPr="003A5E9E">
        <w:rPr>
          <w:lang w:val="fr-FR"/>
        </w:rPr>
        <w:t xml:space="preserve"> Control Architecture (3GPP TS 23.203</w:t>
      </w:r>
      <w:r w:rsidR="00767EAE" w:rsidRPr="003A5E9E">
        <w:rPr>
          <w:lang w:val="fr-FR"/>
        </w:rPr>
        <w:t xml:space="preserve"> </w:t>
      </w:r>
      <w:r w:rsidR="00402FF6">
        <w:fldChar w:fldCharType="begin"/>
      </w:r>
      <w:r w:rsidR="00767EAE" w:rsidRPr="003A5E9E">
        <w:rPr>
          <w:lang w:val="fr-FR"/>
        </w:rPr>
        <w:instrText xml:space="preserve"> REF _Ref310242576 \w \h </w:instrText>
      </w:r>
      <w:r w:rsidR="00402FF6">
        <w:fldChar w:fldCharType="separate"/>
      </w:r>
      <w:proofErr w:type="gramStart"/>
      <w:r w:rsidR="006F41E1">
        <w:rPr>
          <w:cs/>
        </w:rPr>
        <w:t>‎</w:t>
      </w:r>
      <w:r w:rsidR="006F41E1" w:rsidRPr="003A5E9E">
        <w:rPr>
          <w:lang w:val="fr-FR"/>
        </w:rPr>
        <w:t>[</w:t>
      </w:r>
      <w:proofErr w:type="gramEnd"/>
      <w:r w:rsidR="006F41E1" w:rsidRPr="003A5E9E">
        <w:rPr>
          <w:lang w:val="fr-FR"/>
        </w:rPr>
        <w:t>6]</w:t>
      </w:r>
      <w:r w:rsidR="00402FF6">
        <w:fldChar w:fldCharType="end"/>
      </w:r>
      <w:r w:rsidR="00A50688" w:rsidRPr="003A5E9E">
        <w:rPr>
          <w:lang w:val="fr-FR"/>
        </w:rPr>
        <w:t>).</w:t>
      </w:r>
    </w:p>
    <w:p w:rsidR="00A50688" w:rsidRPr="00F67818" w:rsidRDefault="00402FF6" w:rsidP="00A50688">
      <w:pPr>
        <w:pStyle w:val="Texte0"/>
        <w:ind w:left="567"/>
        <w:rPr>
          <w:sz w:val="18"/>
          <w:szCs w:val="18"/>
        </w:rPr>
      </w:pPr>
      <w:r w:rsidRPr="00402FF6">
        <w:rPr>
          <w:rFonts w:ascii="Arial" w:hAnsi="Arial" w:cs="Arial"/>
          <w:noProof/>
          <w:lang w:eastAsia="ko-KR"/>
        </w:rPr>
        <w:pict>
          <v:rect id="_x0000_s1090" style="position:absolute;left:0;text-align:left;margin-left:321.7pt;margin-top:25.35pt;width:210.85pt;height:78.75pt;z-index:251660288" stroked="f">
            <v:textbox style="mso-next-textbox:#_x0000_s1090" inset="1.5mm,,1.5mm">
              <w:txbxContent>
                <w:p w:rsidR="00387B4F" w:rsidRPr="00D40B57" w:rsidRDefault="00387B4F" w:rsidP="00A50688">
                  <w:pPr>
                    <w:pStyle w:val="EW"/>
                    <w:tabs>
                      <w:tab w:val="left" w:pos="851"/>
                    </w:tabs>
                    <w:ind w:left="851" w:hanging="709"/>
                    <w:rPr>
                      <w:rFonts w:ascii="Arial" w:hAnsi="Arial"/>
                      <w:sz w:val="14"/>
                      <w:szCs w:val="14"/>
                      <w:lang w:val="en-US"/>
                    </w:rPr>
                  </w:pPr>
                  <w:r w:rsidRPr="00D40B57">
                    <w:rPr>
                      <w:rFonts w:ascii="Arial" w:hAnsi="Arial"/>
                      <w:sz w:val="14"/>
                      <w:szCs w:val="14"/>
                      <w:lang w:val="en-US"/>
                    </w:rPr>
                    <w:t>OCF</w:t>
                  </w:r>
                  <w:r>
                    <w:rPr>
                      <w:rFonts w:ascii="Arial" w:hAnsi="Arial"/>
                      <w:sz w:val="14"/>
                      <w:szCs w:val="14"/>
                      <w:lang w:val="en-US"/>
                    </w:rPr>
                    <w:t>S</w:t>
                  </w:r>
                  <w:r w:rsidRPr="00D40B57">
                    <w:rPr>
                      <w:rFonts w:ascii="Arial" w:hAnsi="Arial"/>
                      <w:sz w:val="14"/>
                      <w:szCs w:val="14"/>
                      <w:lang w:val="en-US"/>
                    </w:rPr>
                    <w:tab/>
                    <w:t xml:space="preserve">Online Charging </w:t>
                  </w:r>
                  <w:r>
                    <w:rPr>
                      <w:rFonts w:ascii="Arial" w:hAnsi="Arial"/>
                      <w:sz w:val="14"/>
                      <w:szCs w:val="14"/>
                      <w:lang w:val="en-US"/>
                    </w:rPr>
                    <w:t>System</w:t>
                  </w:r>
                </w:p>
                <w:p w:rsidR="00387B4F" w:rsidRPr="00D40B57" w:rsidRDefault="00387B4F" w:rsidP="00A50688">
                  <w:pPr>
                    <w:pStyle w:val="EW"/>
                    <w:tabs>
                      <w:tab w:val="left" w:pos="851"/>
                    </w:tabs>
                    <w:ind w:left="851" w:hanging="709"/>
                    <w:rPr>
                      <w:rFonts w:ascii="Arial" w:hAnsi="Arial"/>
                      <w:sz w:val="14"/>
                      <w:szCs w:val="14"/>
                      <w:lang w:val="en-US"/>
                    </w:rPr>
                  </w:pPr>
                  <w:r w:rsidRPr="00D40B57">
                    <w:rPr>
                      <w:rFonts w:ascii="Arial" w:hAnsi="Arial"/>
                      <w:sz w:val="14"/>
                      <w:szCs w:val="14"/>
                      <w:lang w:val="en-US"/>
                    </w:rPr>
                    <w:t>OCS</w:t>
                  </w:r>
                  <w:r w:rsidRPr="00D40B57">
                    <w:rPr>
                      <w:rFonts w:ascii="Arial" w:hAnsi="Arial"/>
                      <w:sz w:val="14"/>
                      <w:szCs w:val="14"/>
                      <w:lang w:val="en-US"/>
                    </w:rPr>
                    <w:tab/>
                    <w:t>Online Charging System</w:t>
                  </w:r>
                </w:p>
                <w:p w:rsidR="00387B4F" w:rsidRPr="00D40B57" w:rsidRDefault="00387B4F" w:rsidP="00A50688">
                  <w:pPr>
                    <w:pStyle w:val="EW"/>
                    <w:tabs>
                      <w:tab w:val="left" w:pos="851"/>
                    </w:tabs>
                    <w:ind w:left="851" w:hanging="709"/>
                    <w:rPr>
                      <w:rFonts w:ascii="Arial" w:hAnsi="Arial"/>
                      <w:sz w:val="14"/>
                      <w:szCs w:val="14"/>
                      <w:lang w:val="en-US" w:bidi="ar-IQ"/>
                    </w:rPr>
                  </w:pPr>
                  <w:r w:rsidRPr="00D40B57">
                    <w:rPr>
                      <w:rFonts w:ascii="Arial" w:hAnsi="Arial"/>
                      <w:sz w:val="14"/>
                      <w:szCs w:val="14"/>
                      <w:lang w:val="en-US"/>
                    </w:rPr>
                    <w:t>PCEF</w:t>
                  </w:r>
                  <w:r w:rsidRPr="00D40B57">
                    <w:rPr>
                      <w:rFonts w:ascii="Arial" w:hAnsi="Arial"/>
                      <w:sz w:val="14"/>
                      <w:szCs w:val="14"/>
                      <w:lang w:val="en-US"/>
                    </w:rPr>
                    <w:tab/>
                  </w:r>
                  <w:r w:rsidRPr="00D40B57">
                    <w:rPr>
                      <w:rFonts w:ascii="Arial" w:hAnsi="Arial"/>
                      <w:sz w:val="14"/>
                      <w:szCs w:val="14"/>
                      <w:lang w:val="en-US" w:bidi="ar-IQ"/>
                    </w:rPr>
                    <w:t>Policy and Charging Enforcement Function</w:t>
                  </w:r>
                </w:p>
                <w:p w:rsidR="00387B4F" w:rsidRPr="00D40B57" w:rsidRDefault="00387B4F" w:rsidP="00A50688">
                  <w:pPr>
                    <w:pStyle w:val="EW"/>
                    <w:tabs>
                      <w:tab w:val="left" w:pos="851"/>
                    </w:tabs>
                    <w:ind w:left="851" w:hanging="709"/>
                    <w:rPr>
                      <w:rFonts w:ascii="Arial" w:hAnsi="Arial"/>
                      <w:sz w:val="14"/>
                      <w:szCs w:val="14"/>
                      <w:lang w:val="en-US" w:bidi="ar-IQ"/>
                    </w:rPr>
                  </w:pPr>
                  <w:r w:rsidRPr="00D40B57">
                    <w:rPr>
                      <w:rFonts w:ascii="Arial" w:hAnsi="Arial"/>
                      <w:sz w:val="14"/>
                      <w:szCs w:val="14"/>
                      <w:lang w:val="en-US" w:bidi="ar-IQ"/>
                    </w:rPr>
                    <w:t>PCRF</w:t>
                  </w:r>
                  <w:r w:rsidRPr="00D40B57">
                    <w:rPr>
                      <w:rFonts w:ascii="Arial" w:hAnsi="Arial"/>
                      <w:sz w:val="14"/>
                      <w:szCs w:val="14"/>
                      <w:lang w:val="en-US" w:bidi="ar-IQ"/>
                    </w:rPr>
                    <w:tab/>
                    <w:t>Policy and Charging Rules Function</w:t>
                  </w:r>
                </w:p>
                <w:p w:rsidR="00387B4F" w:rsidRPr="00D40B57" w:rsidRDefault="00387B4F" w:rsidP="00A50688">
                  <w:pPr>
                    <w:pStyle w:val="EW"/>
                    <w:tabs>
                      <w:tab w:val="left" w:pos="851"/>
                    </w:tabs>
                    <w:ind w:left="851" w:hanging="709"/>
                    <w:rPr>
                      <w:rFonts w:ascii="Arial" w:hAnsi="Arial"/>
                      <w:sz w:val="14"/>
                      <w:szCs w:val="14"/>
                      <w:lang w:val="en-US"/>
                    </w:rPr>
                  </w:pPr>
                  <w:r w:rsidRPr="00D40B57">
                    <w:rPr>
                      <w:rFonts w:ascii="Arial" w:hAnsi="Arial"/>
                      <w:sz w:val="14"/>
                      <w:szCs w:val="14"/>
                      <w:lang w:val="en-US"/>
                    </w:rPr>
                    <w:t>SPR</w:t>
                  </w:r>
                  <w:r w:rsidRPr="00D40B57">
                    <w:rPr>
                      <w:rFonts w:ascii="Arial" w:hAnsi="Arial"/>
                      <w:sz w:val="14"/>
                      <w:szCs w:val="14"/>
                      <w:lang w:val="en-US"/>
                    </w:rPr>
                    <w:tab/>
                    <w:t>Subscriber Profile Repository</w:t>
                  </w:r>
                </w:p>
                <w:p w:rsidR="00387B4F" w:rsidRDefault="00387B4F" w:rsidP="00A50688">
                  <w:pPr>
                    <w:pStyle w:val="EW"/>
                    <w:ind w:left="851" w:hanging="709"/>
                    <w:rPr>
                      <w:rFonts w:ascii="Arial" w:hAnsi="Arial"/>
                      <w:sz w:val="14"/>
                      <w:szCs w:val="14"/>
                      <w:lang w:val="en-US"/>
                    </w:rPr>
                  </w:pPr>
                  <w:r w:rsidRPr="00D40B57">
                    <w:rPr>
                      <w:rFonts w:ascii="Arial" w:hAnsi="Arial"/>
                      <w:sz w:val="14"/>
                      <w:szCs w:val="14"/>
                      <w:lang w:val="en-US"/>
                    </w:rPr>
                    <w:t>AF</w:t>
                  </w:r>
                  <w:r w:rsidRPr="00D40B57">
                    <w:rPr>
                      <w:rFonts w:ascii="Arial" w:hAnsi="Arial"/>
                      <w:sz w:val="14"/>
                      <w:szCs w:val="14"/>
                      <w:lang w:val="en-US"/>
                    </w:rPr>
                    <w:tab/>
                    <w:t>Application Function</w:t>
                  </w:r>
                </w:p>
                <w:p w:rsidR="00387B4F" w:rsidRPr="00BB4677" w:rsidRDefault="00387B4F" w:rsidP="00A50688">
                  <w:pPr>
                    <w:pStyle w:val="EW"/>
                    <w:ind w:left="851" w:hanging="709"/>
                    <w:rPr>
                      <w:rFonts w:ascii="Arial" w:hAnsi="Arial"/>
                      <w:sz w:val="14"/>
                      <w:szCs w:val="14"/>
                      <w:lang w:val="en-US"/>
                    </w:rPr>
                  </w:pPr>
                  <w:r w:rsidRPr="00BB4677">
                    <w:rPr>
                      <w:rFonts w:ascii="Arial" w:hAnsi="Arial"/>
                      <w:sz w:val="14"/>
                      <w:szCs w:val="14"/>
                      <w:lang w:val="en-US"/>
                    </w:rPr>
                    <w:t>BBERF</w:t>
                  </w:r>
                  <w:r w:rsidRPr="00BB4677">
                    <w:rPr>
                      <w:rFonts w:ascii="Arial" w:hAnsi="Arial"/>
                      <w:sz w:val="14"/>
                      <w:szCs w:val="14"/>
                      <w:lang w:val="en-US"/>
                    </w:rPr>
                    <w:tab/>
                    <w:t>Bearer Binding and Event Reporting Function</w:t>
                  </w:r>
                </w:p>
                <w:p w:rsidR="00387B4F" w:rsidRPr="00BB4677" w:rsidRDefault="00387B4F" w:rsidP="00A50688">
                  <w:pPr>
                    <w:pStyle w:val="EW"/>
                    <w:rPr>
                      <w:rFonts w:ascii="Arial" w:hAnsi="Arial"/>
                      <w:sz w:val="14"/>
                      <w:szCs w:val="14"/>
                    </w:rPr>
                  </w:pPr>
                </w:p>
                <w:p w:rsidR="00387B4F" w:rsidRPr="00D40B57" w:rsidRDefault="00387B4F" w:rsidP="00A50688">
                  <w:pPr>
                    <w:rPr>
                      <w:lang w:val="en-US"/>
                    </w:rPr>
                  </w:pPr>
                </w:p>
                <w:p w:rsidR="00387B4F" w:rsidRPr="00D40B57" w:rsidRDefault="00387B4F" w:rsidP="00A50688">
                  <w:pPr>
                    <w:rPr>
                      <w:lang w:val="en-US"/>
                    </w:rPr>
                  </w:pPr>
                </w:p>
              </w:txbxContent>
            </v:textbox>
          </v:rect>
        </w:pict>
      </w:r>
      <w:r w:rsidR="00127C74">
        <w:object w:dxaOrig="8700" w:dyaOrig="6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97.25pt" o:ole="">
            <v:imagedata r:id="rId16" o:title=""/>
          </v:shape>
          <o:OLEObject Type="Embed" ProgID="Word.Picture.8" ShapeID="_x0000_i1025" DrawAspect="Content" ObjectID="_1425476477" r:id="rId17"/>
        </w:object>
      </w:r>
    </w:p>
    <w:p w:rsidR="009A0787" w:rsidRPr="003A5E9E" w:rsidRDefault="003A5E9E" w:rsidP="00420A34">
      <w:pPr>
        <w:pStyle w:val="normal0"/>
        <w:ind w:right="-146"/>
        <w:jc w:val="both"/>
        <w:rPr>
          <w:rFonts w:ascii="Arial" w:hAnsi="Arial" w:cs="Arial"/>
          <w:lang w:val="fr-FR"/>
        </w:rPr>
      </w:pPr>
      <w:r w:rsidRPr="003A5E9E">
        <w:rPr>
          <w:rFonts w:ascii="Arial" w:hAnsi="Arial" w:cs="Arial"/>
          <w:lang w:val="fr-FR"/>
        </w:rPr>
        <w:t>En vert, les fonctions</w:t>
      </w:r>
      <w:r>
        <w:rPr>
          <w:rFonts w:ascii="Arial" w:hAnsi="Arial" w:cs="Arial"/>
          <w:lang w:val="fr-FR"/>
        </w:rPr>
        <w:t xml:space="preserve"> faisant l'objet des simulateurs dont le présent </w:t>
      </w:r>
      <w:r w:rsidRPr="003A5E9E">
        <w:rPr>
          <w:rFonts w:ascii="Arial" w:hAnsi="Arial" w:cs="Arial"/>
          <w:lang w:val="fr-FR"/>
        </w:rPr>
        <w:t xml:space="preserve">document </w:t>
      </w:r>
      <w:r>
        <w:rPr>
          <w:rFonts w:ascii="Arial" w:hAnsi="Arial" w:cs="Arial"/>
          <w:lang w:val="fr-FR"/>
        </w:rPr>
        <w:t>est le manuel utilisateur.</w:t>
      </w:r>
    </w:p>
    <w:p w:rsidR="00423D2B" w:rsidRPr="00847C02" w:rsidRDefault="00D07927" w:rsidP="00921422">
      <w:pPr>
        <w:pStyle w:val="Titre2"/>
        <w:ind w:right="-146"/>
        <w:jc w:val="both"/>
        <w:rPr>
          <w:rFonts w:cs="Arial"/>
          <w:lang w:val="en-GB"/>
        </w:rPr>
      </w:pPr>
      <w:bookmarkStart w:id="14" w:name="_Ref292806651"/>
      <w:bookmarkStart w:id="15" w:name="_Toc301342264"/>
      <w:bookmarkStart w:id="16" w:name="_Toc349060278"/>
      <w:r>
        <w:rPr>
          <w:rFonts w:cs="Arial"/>
          <w:lang w:val="en-GB"/>
        </w:rPr>
        <w:t>Gran</w:t>
      </w:r>
      <w:r w:rsidR="00423D2B" w:rsidRPr="00847C02">
        <w:rPr>
          <w:rFonts w:cs="Arial"/>
          <w:lang w:val="en-GB"/>
        </w:rPr>
        <w:t>de</w:t>
      </w:r>
      <w:r>
        <w:rPr>
          <w:rFonts w:cs="Arial"/>
          <w:lang w:val="en-GB"/>
        </w:rPr>
        <w:t xml:space="preserve">s </w:t>
      </w:r>
      <w:r w:rsidR="00423D2B" w:rsidRPr="00847C02">
        <w:rPr>
          <w:rFonts w:cs="Arial"/>
          <w:lang w:val="en-GB"/>
        </w:rPr>
        <w:t>li</w:t>
      </w:r>
      <w:r>
        <w:rPr>
          <w:rFonts w:cs="Arial"/>
          <w:lang w:val="en-GB"/>
        </w:rPr>
        <w:t>g</w:t>
      </w:r>
      <w:r w:rsidR="00423D2B" w:rsidRPr="00847C02">
        <w:rPr>
          <w:rFonts w:cs="Arial"/>
          <w:lang w:val="en-GB"/>
        </w:rPr>
        <w:t>nes</w:t>
      </w:r>
      <w:bookmarkEnd w:id="14"/>
      <w:bookmarkEnd w:id="15"/>
      <w:bookmarkEnd w:id="16"/>
    </w:p>
    <w:p w:rsidR="009B5A18" w:rsidRPr="009B5A18" w:rsidRDefault="009B5A18" w:rsidP="009B5A18">
      <w:pPr>
        <w:pStyle w:val="NormalDoc"/>
        <w:ind w:right="-146"/>
        <w:jc w:val="both"/>
        <w:rPr>
          <w:rFonts w:cs="Arial"/>
          <w:lang w:val="fr-FR"/>
        </w:rPr>
      </w:pPr>
      <w:bookmarkStart w:id="17" w:name="_Toc279570639"/>
      <w:bookmarkStart w:id="18" w:name="_Toc169608656"/>
      <w:bookmarkStart w:id="19" w:name="_Toc169608655"/>
      <w:r w:rsidRPr="009B5A18">
        <w:rPr>
          <w:rFonts w:cs="Arial"/>
          <w:lang w:val="fr-FR"/>
        </w:rPr>
        <w:t xml:space="preserve">Ce </w:t>
      </w:r>
      <w:r>
        <w:rPr>
          <w:rFonts w:cs="Arial"/>
          <w:lang w:val="fr-FR"/>
        </w:rPr>
        <w:t>document</w:t>
      </w:r>
      <w:r w:rsidRPr="009B5A18">
        <w:rPr>
          <w:rFonts w:cs="Arial"/>
          <w:lang w:val="fr-FR"/>
        </w:rPr>
        <w:t xml:space="preserve"> complète </w:t>
      </w:r>
      <w:r>
        <w:rPr>
          <w:rFonts w:cs="Arial"/>
          <w:lang w:val="fr-FR"/>
        </w:rPr>
        <w:t xml:space="preserve">le manuel </w:t>
      </w:r>
      <w:r w:rsidRPr="009B5A18">
        <w:rPr>
          <w:rFonts w:cs="Arial"/>
          <w:lang w:val="fr-FR"/>
        </w:rPr>
        <w:t>off</w:t>
      </w:r>
      <w:r>
        <w:rPr>
          <w:rFonts w:cs="Arial"/>
          <w:lang w:val="fr-FR"/>
        </w:rPr>
        <w:t>iciel de l'outil cité en référence. Il décrit comment configurer MTS, comment le lancer et plus spécifiquement, comment décrire les données concernant les abonnés et les services.</w:t>
      </w:r>
    </w:p>
    <w:p w:rsidR="00FB791C" w:rsidRPr="00C02603" w:rsidRDefault="00FB791C" w:rsidP="00C02603">
      <w:pPr>
        <w:pStyle w:val="Titre2"/>
        <w:ind w:right="-146"/>
        <w:jc w:val="both"/>
        <w:rPr>
          <w:rFonts w:cs="Arial"/>
          <w:lang w:val="en-GB"/>
        </w:rPr>
      </w:pPr>
      <w:bookmarkStart w:id="20" w:name="_Toc301342265"/>
      <w:bookmarkStart w:id="21" w:name="_Toc349060279"/>
      <w:r w:rsidRPr="00C02603">
        <w:rPr>
          <w:rFonts w:cs="Arial"/>
          <w:lang w:val="en-GB"/>
        </w:rPr>
        <w:t>Abbreviations</w:t>
      </w:r>
      <w:bookmarkEnd w:id="17"/>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FB791C" w:rsidRPr="00B42B65" w:rsidTr="00A1570A">
        <w:tc>
          <w:tcPr>
            <w:tcW w:w="1728" w:type="dxa"/>
            <w:shd w:val="clear" w:color="auto" w:fill="D9D9D9"/>
          </w:tcPr>
          <w:p w:rsidR="00FB791C" w:rsidRPr="00B42B65" w:rsidRDefault="00FB791C" w:rsidP="00A1570A">
            <w:pPr>
              <w:autoSpaceDE w:val="0"/>
              <w:autoSpaceDN w:val="0"/>
              <w:adjustRightInd w:val="0"/>
              <w:jc w:val="both"/>
              <w:rPr>
                <w:rFonts w:ascii="Arial" w:hAnsi="Arial" w:cs="Arial"/>
                <w:b/>
                <w:bCs/>
                <w:sz w:val="18"/>
                <w:szCs w:val="18"/>
              </w:rPr>
            </w:pPr>
            <w:r w:rsidRPr="00B42B65">
              <w:rPr>
                <w:rFonts w:ascii="Arial" w:hAnsi="Arial" w:cs="Arial"/>
                <w:b/>
                <w:bCs/>
                <w:sz w:val="18"/>
                <w:szCs w:val="18"/>
              </w:rPr>
              <w:t>3GPP</w:t>
            </w:r>
          </w:p>
        </w:tc>
        <w:tc>
          <w:tcPr>
            <w:tcW w:w="7128" w:type="dxa"/>
          </w:tcPr>
          <w:p w:rsidR="00FB791C" w:rsidRPr="00B42B65" w:rsidRDefault="00FB791C" w:rsidP="00A1570A">
            <w:pPr>
              <w:autoSpaceDE w:val="0"/>
              <w:autoSpaceDN w:val="0"/>
              <w:adjustRightInd w:val="0"/>
              <w:jc w:val="both"/>
              <w:rPr>
                <w:rFonts w:ascii="Arial" w:hAnsi="Arial" w:cs="Arial"/>
                <w:sz w:val="18"/>
                <w:szCs w:val="18"/>
              </w:rPr>
            </w:pPr>
            <w:r w:rsidRPr="00B42B65">
              <w:rPr>
                <w:rFonts w:ascii="Arial" w:hAnsi="Arial" w:cs="Arial"/>
                <w:sz w:val="18"/>
                <w:szCs w:val="18"/>
              </w:rPr>
              <w:t>3rd Generation Partnership Project</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AVP</w:t>
            </w:r>
          </w:p>
        </w:tc>
        <w:tc>
          <w:tcPr>
            <w:tcW w:w="7128" w:type="dxa"/>
          </w:tcPr>
          <w:p w:rsidR="004143F5" w:rsidRPr="00B42B65" w:rsidRDefault="004143F5" w:rsidP="007703DE">
            <w:pPr>
              <w:autoSpaceDE w:val="0"/>
              <w:autoSpaceDN w:val="0"/>
              <w:adjustRightInd w:val="0"/>
              <w:jc w:val="both"/>
              <w:rPr>
                <w:rFonts w:ascii="Arial" w:hAnsi="Arial" w:cs="Arial"/>
                <w:sz w:val="18"/>
                <w:szCs w:val="18"/>
                <w:lang w:eastAsia="ja-JP"/>
              </w:rPr>
            </w:pPr>
            <w:r w:rsidRPr="00B42B65">
              <w:rPr>
                <w:rFonts w:ascii="Arial" w:hAnsi="Arial" w:cs="Arial"/>
                <w:sz w:val="18"/>
                <w:szCs w:val="18"/>
                <w:lang w:eastAsia="ja-JP"/>
              </w:rPr>
              <w:t>Attribute Value Pair</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CCA</w:t>
            </w:r>
          </w:p>
        </w:tc>
        <w:tc>
          <w:tcPr>
            <w:tcW w:w="7128" w:type="dxa"/>
          </w:tcPr>
          <w:p w:rsidR="004143F5" w:rsidRPr="00B42B65" w:rsidRDefault="004143F5" w:rsidP="007703DE">
            <w:pPr>
              <w:autoSpaceDE w:val="0"/>
              <w:autoSpaceDN w:val="0"/>
              <w:adjustRightInd w:val="0"/>
              <w:jc w:val="both"/>
              <w:rPr>
                <w:rFonts w:ascii="Arial" w:hAnsi="Arial" w:cs="Arial"/>
                <w:sz w:val="18"/>
                <w:szCs w:val="18"/>
                <w:lang w:eastAsia="ja-JP"/>
              </w:rPr>
            </w:pPr>
            <w:r w:rsidRPr="00B42B65">
              <w:rPr>
                <w:rFonts w:ascii="Arial" w:hAnsi="Arial" w:cs="Arial"/>
                <w:sz w:val="18"/>
                <w:szCs w:val="18"/>
                <w:lang w:eastAsia="ja-JP"/>
              </w:rPr>
              <w:t>Credit Control Answer</w:t>
            </w:r>
          </w:p>
        </w:tc>
      </w:tr>
      <w:tr w:rsidR="00DC538C" w:rsidRPr="00B42B65" w:rsidTr="00A50688">
        <w:tc>
          <w:tcPr>
            <w:tcW w:w="1728" w:type="dxa"/>
            <w:shd w:val="clear" w:color="auto" w:fill="D9D9D9"/>
          </w:tcPr>
          <w:p w:rsidR="00DC538C" w:rsidRPr="00B42B65" w:rsidRDefault="00DC538C" w:rsidP="00A50688">
            <w:pPr>
              <w:autoSpaceDE w:val="0"/>
              <w:autoSpaceDN w:val="0"/>
              <w:adjustRightInd w:val="0"/>
              <w:jc w:val="both"/>
              <w:rPr>
                <w:rFonts w:ascii="Arial" w:hAnsi="Arial" w:cs="Arial"/>
                <w:b/>
                <w:bCs/>
                <w:sz w:val="18"/>
                <w:szCs w:val="18"/>
              </w:rPr>
            </w:pPr>
            <w:r>
              <w:rPr>
                <w:rFonts w:ascii="Arial" w:hAnsi="Arial" w:cs="Arial"/>
                <w:b/>
                <w:bCs/>
                <w:sz w:val="18"/>
                <w:szCs w:val="18"/>
              </w:rPr>
              <w:t>CTF</w:t>
            </w:r>
          </w:p>
        </w:tc>
        <w:tc>
          <w:tcPr>
            <w:tcW w:w="7128" w:type="dxa"/>
          </w:tcPr>
          <w:p w:rsidR="00DC538C" w:rsidRPr="00B42B65" w:rsidRDefault="00DC538C" w:rsidP="00A50688">
            <w:pPr>
              <w:autoSpaceDE w:val="0"/>
              <w:autoSpaceDN w:val="0"/>
              <w:adjustRightInd w:val="0"/>
              <w:jc w:val="both"/>
              <w:rPr>
                <w:rFonts w:ascii="Arial" w:hAnsi="Arial" w:cs="Arial"/>
                <w:sz w:val="18"/>
                <w:szCs w:val="18"/>
                <w:lang w:eastAsia="ja-JP"/>
              </w:rPr>
            </w:pPr>
            <w:r w:rsidRPr="00DC538C">
              <w:rPr>
                <w:rFonts w:ascii="Arial" w:hAnsi="Arial" w:cs="Arial"/>
                <w:sz w:val="18"/>
                <w:szCs w:val="18"/>
                <w:lang w:eastAsia="ja-JP"/>
              </w:rPr>
              <w:t>Charging Trigger Function</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DCCA</w:t>
            </w:r>
          </w:p>
        </w:tc>
        <w:tc>
          <w:tcPr>
            <w:tcW w:w="7128" w:type="dxa"/>
          </w:tcPr>
          <w:p w:rsidR="004143F5" w:rsidRPr="00B42B65" w:rsidRDefault="004143F5" w:rsidP="007703DE">
            <w:pPr>
              <w:autoSpaceDE w:val="0"/>
              <w:autoSpaceDN w:val="0"/>
              <w:adjustRightInd w:val="0"/>
              <w:jc w:val="both"/>
              <w:rPr>
                <w:rFonts w:ascii="Arial" w:hAnsi="Arial" w:cs="Arial"/>
                <w:sz w:val="18"/>
                <w:szCs w:val="18"/>
                <w:lang w:eastAsia="ja-JP"/>
              </w:rPr>
            </w:pPr>
            <w:r>
              <w:rPr>
                <w:rFonts w:ascii="Arial" w:hAnsi="Arial" w:cs="Arial"/>
                <w:sz w:val="18"/>
                <w:szCs w:val="18"/>
                <w:lang w:eastAsia="ja-JP"/>
              </w:rPr>
              <w:t>Diameter Credit Control Application</w:t>
            </w:r>
          </w:p>
        </w:tc>
      </w:tr>
      <w:tr w:rsidR="007F5698" w:rsidRPr="00B42B65" w:rsidTr="00834BAA">
        <w:tc>
          <w:tcPr>
            <w:tcW w:w="1728" w:type="dxa"/>
            <w:shd w:val="clear" w:color="auto" w:fill="D9D9D9"/>
          </w:tcPr>
          <w:p w:rsidR="007F5698" w:rsidRPr="00B42B65" w:rsidRDefault="007F5698" w:rsidP="00834BAA">
            <w:pPr>
              <w:autoSpaceDE w:val="0"/>
              <w:autoSpaceDN w:val="0"/>
              <w:adjustRightInd w:val="0"/>
              <w:jc w:val="both"/>
              <w:rPr>
                <w:rFonts w:ascii="Arial" w:hAnsi="Arial" w:cs="Arial"/>
                <w:b/>
                <w:bCs/>
                <w:sz w:val="18"/>
                <w:szCs w:val="18"/>
              </w:rPr>
            </w:pPr>
            <w:r>
              <w:rPr>
                <w:rFonts w:ascii="Arial" w:hAnsi="Arial" w:cs="Arial"/>
                <w:b/>
                <w:bCs/>
                <w:sz w:val="18"/>
                <w:szCs w:val="18"/>
              </w:rPr>
              <w:t>MSCC</w:t>
            </w:r>
          </w:p>
        </w:tc>
        <w:tc>
          <w:tcPr>
            <w:tcW w:w="7128" w:type="dxa"/>
          </w:tcPr>
          <w:p w:rsidR="007F5698" w:rsidRPr="00B42B65" w:rsidRDefault="007F5698" w:rsidP="00834BAA">
            <w:pPr>
              <w:autoSpaceDE w:val="0"/>
              <w:autoSpaceDN w:val="0"/>
              <w:adjustRightInd w:val="0"/>
              <w:jc w:val="both"/>
              <w:rPr>
                <w:rFonts w:ascii="Arial" w:hAnsi="Arial" w:cs="Arial"/>
                <w:sz w:val="18"/>
                <w:szCs w:val="18"/>
              </w:rPr>
            </w:pPr>
            <w:r>
              <w:rPr>
                <w:rFonts w:ascii="Arial" w:hAnsi="Arial" w:cs="Arial"/>
                <w:sz w:val="18"/>
                <w:szCs w:val="18"/>
              </w:rPr>
              <w:t>Multiple Service Credit Control</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M</w:t>
            </w:r>
            <w:r w:rsidR="007F5698">
              <w:rPr>
                <w:rFonts w:ascii="Arial" w:hAnsi="Arial" w:cs="Arial"/>
                <w:b/>
                <w:bCs/>
                <w:sz w:val="18"/>
                <w:szCs w:val="18"/>
              </w:rPr>
              <w:t>TS</w:t>
            </w:r>
          </w:p>
        </w:tc>
        <w:tc>
          <w:tcPr>
            <w:tcW w:w="7128" w:type="dxa"/>
          </w:tcPr>
          <w:p w:rsidR="004143F5" w:rsidRPr="00B42B65" w:rsidRDefault="004143F5" w:rsidP="007F5698">
            <w:pPr>
              <w:autoSpaceDE w:val="0"/>
              <w:autoSpaceDN w:val="0"/>
              <w:adjustRightInd w:val="0"/>
              <w:jc w:val="both"/>
              <w:rPr>
                <w:rFonts w:ascii="Arial" w:hAnsi="Arial" w:cs="Arial"/>
                <w:sz w:val="18"/>
                <w:szCs w:val="18"/>
              </w:rPr>
            </w:pPr>
            <w:r>
              <w:rPr>
                <w:rFonts w:ascii="Arial" w:hAnsi="Arial" w:cs="Arial"/>
                <w:sz w:val="18"/>
                <w:szCs w:val="18"/>
              </w:rPr>
              <w:t>Multi</w:t>
            </w:r>
            <w:r w:rsidR="007F5698">
              <w:rPr>
                <w:rFonts w:ascii="Arial" w:hAnsi="Arial" w:cs="Arial"/>
                <w:sz w:val="18"/>
                <w:szCs w:val="18"/>
              </w:rPr>
              <w:t>-protocol Test Suite (former IMSLoader tool, now Open Source)</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OCS</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Online Charging System</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OFCS</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Offline Charging System</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PCC</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Policy and Charging Control</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PCEF</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Policy and Charging Enforcement Function</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PCRF</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Policy and Charging Rule Function</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QC</w:t>
            </w:r>
            <w:r w:rsidRPr="00B42B65">
              <w:rPr>
                <w:rFonts w:ascii="Arial" w:hAnsi="Arial" w:cs="Arial"/>
                <w:b/>
                <w:bCs/>
                <w:sz w:val="18"/>
                <w:szCs w:val="18"/>
              </w:rPr>
              <w:t>T</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Pr>
                <w:rFonts w:ascii="Arial" w:hAnsi="Arial" w:cs="Arial"/>
                <w:sz w:val="18"/>
                <w:szCs w:val="18"/>
              </w:rPr>
              <w:t>Quota Consumption</w:t>
            </w:r>
            <w:r w:rsidRPr="00B42B65">
              <w:rPr>
                <w:rFonts w:ascii="Arial" w:hAnsi="Arial" w:cs="Arial"/>
                <w:sz w:val="18"/>
                <w:szCs w:val="18"/>
              </w:rPr>
              <w:t xml:space="preserve"> Time</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QHT</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Quota Holding Time</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RAT</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Radio Access Technology</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sidRPr="00B42B65">
              <w:rPr>
                <w:rFonts w:ascii="Arial" w:hAnsi="Arial" w:cs="Arial"/>
                <w:b/>
                <w:bCs/>
                <w:sz w:val="18"/>
                <w:szCs w:val="18"/>
              </w:rPr>
              <w:t>RG</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B42B65">
              <w:rPr>
                <w:rFonts w:ascii="Arial" w:hAnsi="Arial" w:cs="Arial"/>
                <w:sz w:val="18"/>
                <w:szCs w:val="18"/>
              </w:rPr>
              <w:t>Rating Group</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SID</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Pr>
                <w:rFonts w:ascii="Arial" w:hAnsi="Arial" w:cs="Arial"/>
                <w:sz w:val="18"/>
                <w:szCs w:val="18"/>
              </w:rPr>
              <w:t>Service-Identifier</w:t>
            </w:r>
          </w:p>
        </w:tc>
      </w:tr>
      <w:tr w:rsidR="004143F5" w:rsidRPr="00B42B65" w:rsidTr="007703DE">
        <w:tc>
          <w:tcPr>
            <w:tcW w:w="1728" w:type="dxa"/>
            <w:shd w:val="clear" w:color="auto" w:fill="D9D9D9"/>
          </w:tcPr>
          <w:p w:rsidR="004143F5" w:rsidRPr="00724B24" w:rsidRDefault="004143F5" w:rsidP="007703DE">
            <w:pPr>
              <w:autoSpaceDE w:val="0"/>
              <w:autoSpaceDN w:val="0"/>
              <w:adjustRightInd w:val="0"/>
              <w:jc w:val="both"/>
              <w:rPr>
                <w:rFonts w:ascii="Arial" w:hAnsi="Arial" w:cs="Arial"/>
                <w:b/>
                <w:bCs/>
                <w:sz w:val="18"/>
                <w:szCs w:val="18"/>
              </w:rPr>
            </w:pPr>
            <w:r w:rsidRPr="00724B24">
              <w:rPr>
                <w:rFonts w:ascii="Arial" w:hAnsi="Arial" w:cs="Arial"/>
                <w:b/>
                <w:bCs/>
                <w:sz w:val="18"/>
                <w:szCs w:val="18"/>
              </w:rPr>
              <w:t>SPR</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sidRPr="00724B24">
              <w:rPr>
                <w:rFonts w:ascii="Arial" w:hAnsi="Arial" w:cs="Arial"/>
                <w:sz w:val="18"/>
                <w:szCs w:val="18"/>
              </w:rPr>
              <w:t>Service Profile Repository</w:t>
            </w:r>
          </w:p>
        </w:tc>
      </w:tr>
      <w:tr w:rsidR="004143F5" w:rsidRPr="00B42B65" w:rsidTr="007703DE">
        <w:tc>
          <w:tcPr>
            <w:tcW w:w="1728" w:type="dxa"/>
            <w:shd w:val="clear" w:color="auto" w:fill="D9D9D9"/>
          </w:tcPr>
          <w:p w:rsidR="004143F5" w:rsidRPr="00B42B65" w:rsidRDefault="004143F5" w:rsidP="007703DE">
            <w:pPr>
              <w:autoSpaceDE w:val="0"/>
              <w:autoSpaceDN w:val="0"/>
              <w:adjustRightInd w:val="0"/>
              <w:jc w:val="both"/>
              <w:rPr>
                <w:rFonts w:ascii="Arial" w:hAnsi="Arial" w:cs="Arial"/>
                <w:b/>
                <w:bCs/>
                <w:sz w:val="18"/>
                <w:szCs w:val="18"/>
              </w:rPr>
            </w:pPr>
            <w:r>
              <w:rPr>
                <w:rFonts w:ascii="Arial" w:hAnsi="Arial" w:cs="Arial"/>
                <w:b/>
                <w:bCs/>
                <w:sz w:val="18"/>
                <w:szCs w:val="18"/>
              </w:rPr>
              <w:t>TTC</w:t>
            </w:r>
          </w:p>
        </w:tc>
        <w:tc>
          <w:tcPr>
            <w:tcW w:w="7128" w:type="dxa"/>
          </w:tcPr>
          <w:p w:rsidR="004143F5" w:rsidRPr="00B42B65" w:rsidRDefault="004143F5" w:rsidP="007703DE">
            <w:pPr>
              <w:autoSpaceDE w:val="0"/>
              <w:autoSpaceDN w:val="0"/>
              <w:adjustRightInd w:val="0"/>
              <w:jc w:val="both"/>
              <w:rPr>
                <w:rFonts w:ascii="Arial" w:hAnsi="Arial" w:cs="Arial"/>
                <w:sz w:val="18"/>
                <w:szCs w:val="18"/>
              </w:rPr>
            </w:pPr>
            <w:r>
              <w:rPr>
                <w:rFonts w:ascii="Arial" w:hAnsi="Arial" w:cs="Arial"/>
                <w:sz w:val="18"/>
                <w:szCs w:val="18"/>
              </w:rPr>
              <w:t>Tariff-Time-Change</w:t>
            </w:r>
          </w:p>
        </w:tc>
      </w:tr>
    </w:tbl>
    <w:p w:rsidR="00FB791C" w:rsidRPr="00B42B65" w:rsidRDefault="00FB791C" w:rsidP="00FB791C">
      <w:pPr>
        <w:jc w:val="both"/>
        <w:rPr>
          <w:rFonts w:ascii="Arial" w:hAnsi="Arial" w:cs="Arial"/>
          <w:highlight w:val="green"/>
        </w:rPr>
      </w:pPr>
    </w:p>
    <w:p w:rsidR="00FB791C" w:rsidRPr="00C02603" w:rsidRDefault="00FB791C" w:rsidP="00C02603">
      <w:pPr>
        <w:pStyle w:val="Titre2"/>
        <w:ind w:right="-146"/>
        <w:jc w:val="both"/>
        <w:rPr>
          <w:rFonts w:cs="Arial"/>
          <w:lang w:val="en-GB"/>
        </w:rPr>
      </w:pPr>
      <w:bookmarkStart w:id="22" w:name="_Toc279570640"/>
      <w:bookmarkStart w:id="23" w:name="_Toc301342266"/>
      <w:bookmarkStart w:id="24" w:name="_Toc349060280"/>
      <w:r w:rsidRPr="00C02603">
        <w:rPr>
          <w:rFonts w:cs="Arial"/>
          <w:lang w:val="en-GB"/>
        </w:rPr>
        <w:lastRenderedPageBreak/>
        <w:t>Reference</w:t>
      </w:r>
      <w:bookmarkEnd w:id="22"/>
      <w:bookmarkEnd w:id="23"/>
      <w:bookmarkEnd w:id="24"/>
    </w:p>
    <w:p w:rsidR="00E509EF" w:rsidRPr="00767EAE" w:rsidRDefault="00E509EF" w:rsidP="00F4006F">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eastAsia="MS Mincho" w:hAnsi="Arial" w:cs="Arial"/>
          <w:lang w:eastAsia="ja-JP"/>
        </w:rPr>
      </w:pPr>
      <w:r w:rsidRPr="00767EAE">
        <w:rPr>
          <w:rFonts w:ascii="Arial" w:eastAsia="MS Mincho" w:hAnsi="Arial" w:cs="Arial"/>
          <w:lang w:eastAsia="ja-JP"/>
        </w:rPr>
        <w:t>IETF RFC 3588</w:t>
      </w:r>
      <w:r w:rsidR="00CF76CF" w:rsidRPr="00767EAE">
        <w:rPr>
          <w:rFonts w:ascii="Arial" w:eastAsia="MS Mincho" w:hAnsi="Arial" w:cs="Arial"/>
          <w:lang w:eastAsia="ja-JP"/>
        </w:rPr>
        <w:t xml:space="preserve"> </w:t>
      </w:r>
      <w:r w:rsidRPr="00767EAE">
        <w:rPr>
          <w:rFonts w:ascii="Arial" w:eastAsia="MS Mincho" w:hAnsi="Arial" w:cs="Arial"/>
          <w:lang w:eastAsia="ja-JP"/>
        </w:rPr>
        <w:t>: "Diameter Base Protocol".</w:t>
      </w:r>
    </w:p>
    <w:p w:rsidR="00E509EF" w:rsidRPr="00767EAE" w:rsidRDefault="00E509EF"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eastAsia="MS Mincho" w:hAnsi="Arial" w:cs="Arial"/>
          <w:lang w:eastAsia="ja-JP"/>
        </w:rPr>
      </w:pPr>
      <w:r w:rsidRPr="00767EAE">
        <w:rPr>
          <w:rFonts w:ascii="Arial" w:eastAsia="MS Mincho" w:hAnsi="Arial" w:cs="Arial"/>
          <w:lang w:eastAsia="ja-JP"/>
        </w:rPr>
        <w:t>IETF RFC 4006</w:t>
      </w:r>
      <w:r w:rsidR="00CF76CF" w:rsidRPr="00767EAE">
        <w:rPr>
          <w:rFonts w:ascii="Arial" w:eastAsia="MS Mincho" w:hAnsi="Arial" w:cs="Arial"/>
          <w:lang w:eastAsia="ja-JP"/>
        </w:rPr>
        <w:t xml:space="preserve"> </w:t>
      </w:r>
      <w:r w:rsidRPr="00767EAE">
        <w:rPr>
          <w:rFonts w:ascii="Arial" w:eastAsia="MS Mincho" w:hAnsi="Arial" w:cs="Arial"/>
          <w:lang w:eastAsia="ja-JP"/>
        </w:rPr>
        <w:t>: "Diameter Credit Control Application".</w:t>
      </w:r>
    </w:p>
    <w:p w:rsidR="00E509EF" w:rsidRPr="00767EAE" w:rsidRDefault="00E65520" w:rsidP="00545AD3">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r w:rsidRPr="00767EAE">
        <w:rPr>
          <w:rFonts w:ascii="Arial" w:hAnsi="Arial" w:cs="Arial"/>
        </w:rPr>
        <w:t>3GPP TS 32.299</w:t>
      </w:r>
      <w:r w:rsidR="00CF76CF" w:rsidRPr="00767EAE">
        <w:rPr>
          <w:rFonts w:ascii="Arial" w:hAnsi="Arial" w:cs="Arial"/>
        </w:rPr>
        <w:t xml:space="preserve"> </w:t>
      </w:r>
      <w:r w:rsidRPr="00767EAE">
        <w:rPr>
          <w:rFonts w:ascii="Arial" w:hAnsi="Arial" w:cs="Arial"/>
        </w:rPr>
        <w:t>:</w:t>
      </w:r>
      <w:r w:rsidR="00545AD3">
        <w:rPr>
          <w:rFonts w:ascii="Arial" w:hAnsi="Arial" w:cs="Arial"/>
        </w:rPr>
        <w:t xml:space="preserve"> "</w:t>
      </w:r>
      <w:r w:rsidR="00E509EF" w:rsidRPr="00767EAE">
        <w:rPr>
          <w:rFonts w:ascii="Arial" w:hAnsi="Arial" w:cs="Arial"/>
        </w:rPr>
        <w:t>Diameter charging applications</w:t>
      </w:r>
      <w:r w:rsidR="00177875" w:rsidRPr="00767EAE">
        <w:rPr>
          <w:rFonts w:ascii="Arial" w:hAnsi="Arial" w:cs="Arial"/>
        </w:rPr>
        <w:t>. Gy reference point</w:t>
      </w:r>
      <w:r w:rsidR="00545AD3">
        <w:rPr>
          <w:rFonts w:ascii="Arial" w:hAnsi="Arial" w:cs="Arial"/>
        </w:rPr>
        <w:t>"</w:t>
      </w:r>
      <w:r w:rsidR="00177875" w:rsidRPr="00767EAE">
        <w:rPr>
          <w:rFonts w:ascii="Arial" w:hAnsi="Arial" w:cs="Arial"/>
        </w:rPr>
        <w:t>.</w:t>
      </w:r>
    </w:p>
    <w:p w:rsidR="002E0380" w:rsidRDefault="00EA767E"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r>
        <w:rPr>
          <w:rFonts w:ascii="Arial" w:hAnsi="Arial" w:cs="Arial"/>
        </w:rPr>
        <w:t>MTS</w:t>
      </w:r>
      <w:r w:rsidR="002E0380" w:rsidRPr="00767EAE">
        <w:rPr>
          <w:rFonts w:ascii="Arial" w:hAnsi="Arial" w:cs="Arial"/>
        </w:rPr>
        <w:t xml:space="preserve"> user manual.</w:t>
      </w:r>
    </w:p>
    <w:p w:rsidR="00CF76CF" w:rsidRPr="00767EAE" w:rsidRDefault="00CF76CF"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bookmarkStart w:id="25" w:name="_Ref310242328"/>
      <w:r w:rsidRPr="00767EAE">
        <w:rPr>
          <w:rFonts w:ascii="Arial" w:hAnsi="Arial" w:cs="Arial"/>
        </w:rPr>
        <w:t>3GPP TS 32.296 : "</w:t>
      </w:r>
      <w:r w:rsidR="00503C3B" w:rsidRPr="00767EAE">
        <w:rPr>
          <w:rFonts w:ascii="Arial" w:hAnsi="Arial" w:cs="Arial"/>
        </w:rPr>
        <w:t>Online Charging System (OCS): Applications and interfaces</w:t>
      </w:r>
      <w:r w:rsidRPr="00767EAE">
        <w:rPr>
          <w:rFonts w:ascii="Arial" w:hAnsi="Arial" w:cs="Arial"/>
        </w:rPr>
        <w:t>".</w:t>
      </w:r>
      <w:bookmarkEnd w:id="25"/>
    </w:p>
    <w:p w:rsidR="00767EAE" w:rsidRPr="00767EAE" w:rsidRDefault="00767EAE" w:rsidP="00FD6E0C">
      <w:pPr>
        <w:widowControl w:val="0"/>
        <w:numPr>
          <w:ilvl w:val="0"/>
          <w:numId w:val="23"/>
        </w:numPr>
        <w:tabs>
          <w:tab w:val="clear" w:pos="360"/>
          <w:tab w:val="num" w:pos="567"/>
        </w:tabs>
        <w:adjustRightInd w:val="0"/>
        <w:spacing w:before="100" w:beforeAutospacing="1" w:after="100" w:afterAutospacing="1" w:line="300" w:lineRule="atLeast"/>
        <w:ind w:left="567" w:hanging="567"/>
        <w:jc w:val="both"/>
        <w:textAlignment w:val="baseline"/>
        <w:rPr>
          <w:rFonts w:ascii="Arial" w:hAnsi="Arial" w:cs="Arial"/>
        </w:rPr>
      </w:pPr>
      <w:bookmarkStart w:id="26" w:name="_Ref310242576"/>
      <w:r w:rsidRPr="00767EAE">
        <w:rPr>
          <w:rFonts w:ascii="Arial" w:hAnsi="Arial" w:cs="Arial"/>
        </w:rPr>
        <w:t>3GPP TS 23.203 : "Policy and charging control architecture"</w:t>
      </w:r>
      <w:bookmarkEnd w:id="26"/>
      <w:r w:rsidR="00545AD3">
        <w:rPr>
          <w:rFonts w:ascii="Arial" w:hAnsi="Arial" w:cs="Arial"/>
        </w:rPr>
        <w:t>.</w:t>
      </w:r>
    </w:p>
    <w:p w:rsidR="00FB791C" w:rsidRPr="00F67818" w:rsidRDefault="00FB791C" w:rsidP="00E71957">
      <w:pPr>
        <w:rPr>
          <w:rFonts w:ascii="Arial" w:hAnsi="Arial"/>
        </w:rPr>
      </w:pPr>
    </w:p>
    <w:p w:rsidR="00CC1E4B" w:rsidRDefault="00FF67DD" w:rsidP="00FF67DD">
      <w:pPr>
        <w:pStyle w:val="Titre1"/>
        <w:spacing w:before="120"/>
        <w:rPr>
          <w:lang w:val="en-GB" w:eastAsia="ko-KR"/>
        </w:rPr>
      </w:pPr>
      <w:bookmarkStart w:id="27" w:name="_Toc349060281"/>
      <w:bookmarkStart w:id="28" w:name="_Toc301342267"/>
      <w:r>
        <w:rPr>
          <w:lang w:val="en-GB" w:eastAsia="ko-KR"/>
        </w:rPr>
        <w:lastRenderedPageBreak/>
        <w:t>Manuel utilisateur</w:t>
      </w:r>
      <w:bookmarkEnd w:id="27"/>
    </w:p>
    <w:p w:rsidR="007A4C08" w:rsidRDefault="007A4C08" w:rsidP="007A4C08">
      <w:pPr>
        <w:pStyle w:val="Titre2"/>
        <w:rPr>
          <w:lang w:eastAsia="ko-KR"/>
        </w:rPr>
      </w:pPr>
      <w:bookmarkStart w:id="29" w:name="_Toc349060282"/>
      <w:r>
        <w:rPr>
          <w:lang w:eastAsia="ko-KR"/>
        </w:rPr>
        <w:t>Comment démarrer le simulateur</w:t>
      </w:r>
      <w:bookmarkEnd w:id="29"/>
    </w:p>
    <w:p w:rsidR="007A4C08" w:rsidRDefault="007A4C08" w:rsidP="007A4C08">
      <w:pPr>
        <w:jc w:val="both"/>
        <w:rPr>
          <w:lang w:val="fr-FR" w:eastAsia="ko-KR"/>
        </w:rPr>
      </w:pPr>
      <w:r>
        <w:rPr>
          <w:lang w:val="fr-FR" w:eastAsia="ko-KR"/>
        </w:rPr>
        <w:t>MTS fonctionne sous Windows et sous Linux. Les commandes de ce document sont décrites pour Linux. Sauf contre-indication explicite, elles sont également applicables pour Windows en adaptant la syntaxe (notamment, l'extension des ".sh" devient ".bat").</w:t>
      </w:r>
    </w:p>
    <w:p w:rsidR="007A4C08" w:rsidRDefault="007A4C08" w:rsidP="007A4C08">
      <w:pPr>
        <w:jc w:val="both"/>
        <w:rPr>
          <w:lang w:val="fr-FR" w:eastAsia="ko-KR"/>
        </w:rPr>
      </w:pPr>
      <w:r w:rsidRPr="00296791">
        <w:rPr>
          <w:lang w:val="fr-FR" w:eastAsia="ko-KR"/>
        </w:rPr>
        <w:t>Le simulateur peut se démarrer en mod</w:t>
      </w:r>
      <w:r>
        <w:rPr>
          <w:lang w:val="fr-FR" w:eastAsia="ko-KR"/>
        </w:rPr>
        <w:t>e graphique (</w:t>
      </w:r>
      <w:r w:rsidRPr="0044481D">
        <w:rPr>
          <w:i/>
          <w:iCs/>
          <w:lang w:val="fr-FR" w:eastAsia="ko-KR"/>
        </w:rPr>
        <w:t>startGui</w:t>
      </w:r>
      <w:r>
        <w:rPr>
          <w:lang w:val="fr-FR" w:eastAsia="ko-KR"/>
        </w:rPr>
        <w:t>) ou en mode commande (</w:t>
      </w:r>
      <w:r w:rsidRPr="0044481D">
        <w:rPr>
          <w:i/>
          <w:iCs/>
          <w:lang w:val="fr-FR" w:eastAsia="ko-KR"/>
        </w:rPr>
        <w:t>startCmd</w:t>
      </w:r>
      <w:r>
        <w:rPr>
          <w:lang w:val="fr-FR" w:eastAsia="ko-KR"/>
        </w:rPr>
        <w:t xml:space="preserve">). Il est lancé à partir du répertoire &lt;installDir&gt;/bin </w:t>
      </w:r>
      <w:r w:rsidRPr="002643EA">
        <w:rPr>
          <w:lang w:val="fr-FR"/>
        </w:rPr>
        <w:t xml:space="preserve">car le shell en appelle d'autres du même </w:t>
      </w:r>
      <w:r>
        <w:rPr>
          <w:lang w:val="fr-FR"/>
        </w:rPr>
        <w:t>repertoire.</w:t>
      </w:r>
    </w:p>
    <w:p w:rsidR="007A4C08" w:rsidRDefault="007A4C08" w:rsidP="007A4C08">
      <w:pPr>
        <w:jc w:val="both"/>
        <w:rPr>
          <w:lang w:val="fr-FR" w:eastAsia="ko-KR"/>
        </w:rPr>
      </w:pPr>
      <w:r>
        <w:rPr>
          <w:lang w:val="fr-FR" w:eastAsia="ko-KR"/>
        </w:rPr>
        <w:t>Dans l'environnement Linux :</w:t>
      </w:r>
    </w:p>
    <w:p w:rsidR="007A4C08" w:rsidRDefault="007A4C08" w:rsidP="007A4C08">
      <w:pPr>
        <w:pStyle w:val="Paragraphedeliste"/>
        <w:numPr>
          <w:ilvl w:val="0"/>
          <w:numId w:val="35"/>
        </w:numPr>
        <w:jc w:val="both"/>
        <w:rPr>
          <w:lang w:val="fr-FR" w:eastAsia="ko-KR"/>
        </w:rPr>
      </w:pPr>
      <w:r>
        <w:rPr>
          <w:lang w:val="fr-FR" w:eastAsia="ko-KR"/>
        </w:rPr>
        <w:t xml:space="preserve">Il est lancé avec </w:t>
      </w:r>
      <w:r w:rsidRPr="007367D8">
        <w:rPr>
          <w:i/>
          <w:iCs/>
          <w:lang w:val="fr-FR" w:eastAsia="ko-KR"/>
        </w:rPr>
        <w:t>sudo</w:t>
      </w:r>
      <w:r>
        <w:rPr>
          <w:lang w:val="fr-FR" w:eastAsia="ko-KR"/>
        </w:rPr>
        <w:t xml:space="preserve"> pour permettre l'ouverture de fichiers ou l'écoute des ports systèmes qui nécessitent </w:t>
      </w:r>
      <w:r w:rsidR="00FB2BFB">
        <w:rPr>
          <w:lang w:val="fr-FR" w:eastAsia="ko-KR"/>
        </w:rPr>
        <w:t>les droits</w:t>
      </w:r>
      <w:r>
        <w:rPr>
          <w:lang w:val="fr-FR" w:eastAsia="ko-KR"/>
        </w:rPr>
        <w:t xml:space="preserve"> de root.</w:t>
      </w:r>
    </w:p>
    <w:p w:rsidR="007A4C08" w:rsidRDefault="007A4C08" w:rsidP="007A4C08">
      <w:pPr>
        <w:pStyle w:val="Paragraphedeliste"/>
        <w:numPr>
          <w:ilvl w:val="0"/>
          <w:numId w:val="35"/>
        </w:numPr>
        <w:jc w:val="both"/>
        <w:rPr>
          <w:lang w:val="fr-FR" w:eastAsia="ko-KR"/>
        </w:rPr>
      </w:pPr>
      <w:r>
        <w:rPr>
          <w:lang w:val="fr-FR" w:eastAsia="ko-KR"/>
        </w:rPr>
        <w:t xml:space="preserve">Ne pas lancer en arrière plan sinon le mot de passe de </w:t>
      </w:r>
      <w:r w:rsidRPr="002643EA">
        <w:rPr>
          <w:i/>
          <w:iCs/>
          <w:lang w:val="fr-FR" w:eastAsia="ko-KR"/>
        </w:rPr>
        <w:t>sudo</w:t>
      </w:r>
      <w:r>
        <w:rPr>
          <w:lang w:val="fr-FR" w:eastAsia="ko-KR"/>
        </w:rPr>
        <w:t xml:space="preserve"> est compris comme une commande. Rappel : utiliser la séquence "</w:t>
      </w:r>
      <w:r w:rsidRPr="005F27BF">
        <w:rPr>
          <w:rFonts w:ascii="Courier" w:hAnsi="Courier"/>
          <w:lang w:val="fr-FR" w:eastAsia="ko-KR"/>
        </w:rPr>
        <w:t>$</w:t>
      </w:r>
      <w:r>
        <w:rPr>
          <w:rFonts w:ascii="Courier" w:hAnsi="Courier"/>
          <w:lang w:val="fr-FR" w:eastAsia="ko-KR"/>
        </w:rPr>
        <w:t xml:space="preserve"> </w:t>
      </w:r>
      <w:r w:rsidRPr="005F27BF">
        <w:rPr>
          <w:rFonts w:ascii="Courier" w:hAnsi="Courier"/>
          <w:lang w:val="fr-FR" w:eastAsia="ko-KR"/>
        </w:rPr>
        <w:t>Ctrl+z $</w:t>
      </w:r>
      <w:r>
        <w:rPr>
          <w:rFonts w:ascii="Courier" w:hAnsi="Courier"/>
          <w:lang w:val="fr-FR" w:eastAsia="ko-KR"/>
        </w:rPr>
        <w:t xml:space="preserve"> </w:t>
      </w:r>
      <w:r w:rsidRPr="005F27BF">
        <w:rPr>
          <w:rFonts w:ascii="Courier" w:hAnsi="Courier"/>
          <w:lang w:val="fr-FR" w:eastAsia="ko-KR"/>
        </w:rPr>
        <w:t>bg</w:t>
      </w:r>
      <w:r>
        <w:rPr>
          <w:lang w:val="fr-FR" w:eastAsia="ko-KR"/>
        </w:rPr>
        <w:t>" pour mettre la dernière commande en arrière plan).</w:t>
      </w:r>
    </w:p>
    <w:p w:rsidR="007A4C08" w:rsidRDefault="007A4C08" w:rsidP="007A4C08">
      <w:pPr>
        <w:pStyle w:val="Titre3"/>
        <w:rPr>
          <w:lang w:val="fr-FR"/>
        </w:rPr>
      </w:pPr>
      <w:bookmarkStart w:id="30" w:name="_Toc349060283"/>
      <w:r>
        <w:rPr>
          <w:lang w:val="fr-FR"/>
        </w:rPr>
        <w:t>En mode graphique</w:t>
      </w:r>
      <w:bookmarkEnd w:id="30"/>
    </w:p>
    <w:p w:rsidR="007A4C08" w:rsidRDefault="007A4C08" w:rsidP="007A4C08">
      <w:pPr>
        <w:jc w:val="both"/>
        <w:rPr>
          <w:lang w:val="fr-FR" w:eastAsia="ko-KR"/>
        </w:rPr>
      </w:pPr>
      <w:r>
        <w:rPr>
          <w:lang w:val="fr-FR" w:eastAsia="ko-KR"/>
        </w:rPr>
        <w:t>Le mode graphique est documenté dans &lt;installDir&gt;/doc/</w:t>
      </w:r>
      <w:r w:rsidR="00BD0E56">
        <w:rPr>
          <w:lang w:val="fr-FR" w:eastAsia="ko-KR"/>
        </w:rPr>
        <w:t>MTS_</w:t>
      </w:r>
      <w:r>
        <w:rPr>
          <w:lang w:val="fr-FR" w:eastAsia="ko-KR"/>
        </w:rPr>
        <w:t>manual_gui.htm.</w:t>
      </w:r>
    </w:p>
    <w:p w:rsidR="007A4C08" w:rsidRDefault="007A4C08" w:rsidP="007A4C08">
      <w:pPr>
        <w:pStyle w:val="Titre3"/>
        <w:rPr>
          <w:lang w:val="fr-FR"/>
        </w:rPr>
      </w:pPr>
      <w:bookmarkStart w:id="31" w:name="_Toc349060284"/>
      <w:r>
        <w:rPr>
          <w:lang w:val="fr-FR"/>
        </w:rPr>
        <w:t>En mode commande</w:t>
      </w:r>
      <w:bookmarkEnd w:id="31"/>
    </w:p>
    <w:p w:rsidR="007A4C08" w:rsidRPr="00746F34" w:rsidRDefault="007A4C08" w:rsidP="007A4C08">
      <w:pPr>
        <w:jc w:val="both"/>
        <w:rPr>
          <w:lang w:val="fr-FR" w:eastAsia="ko-KR"/>
        </w:rPr>
      </w:pPr>
      <w:r>
        <w:rPr>
          <w:lang w:val="fr-FR" w:eastAsia="ko-KR"/>
        </w:rPr>
        <w:t>Le mode commande est documenté dans &lt;installDir&gt;/doc/</w:t>
      </w:r>
      <w:r w:rsidR="00BD0E56">
        <w:rPr>
          <w:lang w:val="fr-FR" w:eastAsia="ko-KR"/>
        </w:rPr>
        <w:t>MTS_</w:t>
      </w:r>
      <w:r>
        <w:rPr>
          <w:lang w:val="fr-FR" w:eastAsia="ko-KR"/>
        </w:rPr>
        <w:t>manual_cmd.htm.</w:t>
      </w:r>
    </w:p>
    <w:p w:rsidR="007A4C08" w:rsidRPr="004A38CE" w:rsidRDefault="007A4C08" w:rsidP="007A4C08">
      <w:pPr>
        <w:rPr>
          <w:rFonts w:ascii="Courier" w:hAnsi="Courier"/>
          <w:lang w:val="en-US" w:eastAsia="ko-KR"/>
        </w:rPr>
      </w:pPr>
      <w:r w:rsidRPr="004A38CE">
        <w:rPr>
          <w:rFonts w:ascii="Courier" w:hAnsi="Courier"/>
          <w:lang w:val="en-US" w:eastAsia="ko-KR"/>
        </w:rPr>
        <w:t>$ sudo ./startCmd.sh</w:t>
      </w:r>
    </w:p>
    <w:p w:rsidR="007A4C08" w:rsidRPr="004A38CE" w:rsidRDefault="007A4C08" w:rsidP="007A4C08">
      <w:pPr>
        <w:rPr>
          <w:rFonts w:ascii="Courier" w:hAnsi="Courier"/>
          <w:lang w:val="en-US" w:eastAsia="ko-KR"/>
        </w:rPr>
      </w:pPr>
      <w:r w:rsidRPr="004A38CE">
        <w:rPr>
          <w:rFonts w:ascii="Courier" w:hAnsi="Courier"/>
          <w:lang w:val="en-US" w:eastAsia="ko-KR"/>
        </w:rPr>
        <w:t>Usage: startCmd &lt;testFile&gt;|&lt;masterFile&gt;</w:t>
      </w:r>
    </w:p>
    <w:p w:rsidR="007A4C08" w:rsidRPr="00C06C53" w:rsidRDefault="007A4C08" w:rsidP="007A4C08">
      <w:pPr>
        <w:rPr>
          <w:rFonts w:ascii="Courier" w:hAnsi="Courier"/>
          <w:lang w:val="en-US" w:eastAsia="ko-KR"/>
        </w:rPr>
      </w:pPr>
      <w:r w:rsidRPr="004A38CE">
        <w:rPr>
          <w:rFonts w:ascii="Courier" w:hAnsi="Courier"/>
          <w:lang w:val="en-US" w:eastAsia="ko-KR"/>
        </w:rPr>
        <w:t xml:space="preserve">    </w:t>
      </w:r>
      <w:r w:rsidRPr="00C06C53">
        <w:rPr>
          <w:rFonts w:ascii="Courier" w:hAnsi="Courier"/>
          <w:lang w:val="en-US" w:eastAsia="ko-KR"/>
        </w:rPr>
        <w:t>-seq[uential]|-load|&lt;testcaseName&gt;</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-testplan</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[-param[eter]:&lt;paramName&gt;+&lt;paramValue&gt;]</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[-config[uration]:&lt;configName&gt;+&lt;configValue&gt;]</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[-level[Log]:ERROR=0|WARN=1|INFO=2|DEBUG=3]</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[-stor[ageLog]:disable=0|file=1]</w:t>
      </w:r>
    </w:p>
    <w:p w:rsidR="007A4C08" w:rsidRPr="00C06C53" w:rsidRDefault="007A4C08" w:rsidP="007A4C08">
      <w:pPr>
        <w:rPr>
          <w:rFonts w:ascii="Courier" w:hAnsi="Courier"/>
          <w:lang w:val="en-US" w:eastAsia="ko-KR"/>
        </w:rPr>
      </w:pPr>
      <w:r w:rsidRPr="00C06C53">
        <w:rPr>
          <w:rFonts w:ascii="Courier" w:hAnsi="Courier"/>
          <w:lang w:val="en-US" w:eastAsia="ko-KR"/>
        </w:rPr>
        <w:t xml:space="preserve">    [-gen[Report]:false|true]</w:t>
      </w:r>
    </w:p>
    <w:p w:rsidR="007A4C08" w:rsidRPr="00387B4F" w:rsidRDefault="007A4C08" w:rsidP="007A4C08">
      <w:pPr>
        <w:rPr>
          <w:rFonts w:ascii="Courier" w:hAnsi="Courier"/>
          <w:lang w:val="fr-FR" w:eastAsia="ko-KR"/>
        </w:rPr>
      </w:pPr>
      <w:r w:rsidRPr="00C06C53">
        <w:rPr>
          <w:rFonts w:ascii="Courier" w:hAnsi="Courier"/>
          <w:lang w:val="en-US" w:eastAsia="ko-KR"/>
        </w:rPr>
        <w:t xml:space="preserve">    </w:t>
      </w:r>
      <w:r w:rsidRPr="00387B4F">
        <w:rPr>
          <w:rFonts w:ascii="Courier" w:hAnsi="Courier"/>
          <w:lang w:val="fr-FR" w:eastAsia="ko-KR"/>
        </w:rPr>
        <w:t>[-</w:t>
      </w:r>
      <w:proofErr w:type="gramStart"/>
      <w:r w:rsidRPr="00387B4F">
        <w:rPr>
          <w:rFonts w:ascii="Courier" w:hAnsi="Courier"/>
          <w:lang w:val="fr-FR" w:eastAsia="ko-KR"/>
        </w:rPr>
        <w:t>show[</w:t>
      </w:r>
      <w:proofErr w:type="gramEnd"/>
      <w:r w:rsidRPr="00387B4F">
        <w:rPr>
          <w:rFonts w:ascii="Courier" w:hAnsi="Courier"/>
          <w:lang w:val="fr-FR" w:eastAsia="ko-KR"/>
        </w:rPr>
        <w:t>Report]:false|</w:t>
      </w:r>
      <w:proofErr w:type="spellStart"/>
      <w:r w:rsidRPr="00387B4F">
        <w:rPr>
          <w:rFonts w:ascii="Courier" w:hAnsi="Courier"/>
          <w:lang w:val="fr-FR" w:eastAsia="ko-KR"/>
        </w:rPr>
        <w:t>true</w:t>
      </w:r>
      <w:proofErr w:type="spellEnd"/>
      <w:r w:rsidRPr="00387B4F">
        <w:rPr>
          <w:rFonts w:ascii="Courier" w:hAnsi="Courier"/>
          <w:lang w:val="fr-FR" w:eastAsia="ko-KR"/>
        </w:rPr>
        <w:t>]</w:t>
      </w:r>
    </w:p>
    <w:p w:rsidR="007A4C08" w:rsidRPr="00387B4F" w:rsidRDefault="007A4C08" w:rsidP="007A4C08">
      <w:pPr>
        <w:rPr>
          <w:lang w:val="fr-FR" w:eastAsia="ko-KR"/>
        </w:rPr>
      </w:pPr>
    </w:p>
    <w:p w:rsidR="007A4C08" w:rsidRDefault="007A4C08" w:rsidP="007A4C08">
      <w:pPr>
        <w:rPr>
          <w:lang w:val="fr-FR" w:eastAsia="ko-KR"/>
        </w:rPr>
      </w:pPr>
      <w:proofErr w:type="spellStart"/>
      <w:proofErr w:type="gramStart"/>
      <w:r w:rsidRPr="00834BAA">
        <w:rPr>
          <w:b/>
          <w:bCs/>
          <w:lang w:val="fr-FR" w:eastAsia="ko-KR"/>
        </w:rPr>
        <w:t>testFile</w:t>
      </w:r>
      <w:proofErr w:type="spellEnd"/>
      <w:proofErr w:type="gramEnd"/>
      <w:r>
        <w:rPr>
          <w:lang w:val="fr-FR" w:eastAsia="ko-KR"/>
        </w:rPr>
        <w:t xml:space="preserve"> : nom du fichier contenant la balise racine de la grammaire &lt;test&gt;.</w:t>
      </w:r>
    </w:p>
    <w:p w:rsidR="007A4C08" w:rsidRDefault="007A4C08" w:rsidP="007A4C08">
      <w:pPr>
        <w:rPr>
          <w:lang w:val="fr-FR" w:eastAsia="ko-KR"/>
        </w:rPr>
      </w:pPr>
      <w:r w:rsidRPr="007367D8">
        <w:rPr>
          <w:b/>
          <w:bCs/>
          <w:lang w:val="fr-FR" w:eastAsia="ko-KR"/>
        </w:rPr>
        <w:t>masterFile</w:t>
      </w:r>
      <w:r>
        <w:rPr>
          <w:lang w:val="fr-FR" w:eastAsia="ko-KR"/>
        </w:rPr>
        <w:t xml:space="preserve"> : ne sert qu'en mode maître/esclave.</w:t>
      </w:r>
    </w:p>
    <w:p w:rsidR="007A4C08" w:rsidRDefault="007A4C08" w:rsidP="007A4C08">
      <w:pPr>
        <w:rPr>
          <w:lang w:val="fr-FR" w:eastAsia="ko-KR"/>
        </w:rPr>
      </w:pPr>
    </w:p>
    <w:p w:rsidR="007A4C08" w:rsidRPr="00296791" w:rsidRDefault="007A4C08" w:rsidP="007A4C08">
      <w:pPr>
        <w:rPr>
          <w:lang w:val="fr-FR" w:eastAsia="ko-KR"/>
        </w:rPr>
      </w:pPr>
      <w:r w:rsidRPr="00834BAA">
        <w:rPr>
          <w:b/>
          <w:bCs/>
          <w:lang w:val="fr-FR" w:eastAsia="ko-KR"/>
        </w:rPr>
        <w:t>-seq</w:t>
      </w:r>
      <w:r w:rsidRPr="00834BAA">
        <w:rPr>
          <w:lang w:val="fr-FR" w:eastAsia="ko-KR"/>
        </w:rPr>
        <w:t>[uential]</w:t>
      </w:r>
      <w:r>
        <w:rPr>
          <w:lang w:val="fr-FR" w:eastAsia="ko-KR"/>
        </w:rPr>
        <w:t xml:space="preserve"> : tous les testcases dont l'attribut "state" sont à "true" sont lancés séquentiellement.</w:t>
      </w:r>
    </w:p>
    <w:p w:rsidR="007A4C08" w:rsidRDefault="007A4C08" w:rsidP="007A4C08">
      <w:pPr>
        <w:rPr>
          <w:lang w:val="fr-FR" w:eastAsia="ko-KR"/>
        </w:rPr>
      </w:pPr>
      <w:r w:rsidRPr="00834BAA">
        <w:rPr>
          <w:b/>
          <w:bCs/>
          <w:lang w:val="fr-FR" w:eastAsia="ko-KR"/>
        </w:rPr>
        <w:t>-</w:t>
      </w:r>
      <w:r>
        <w:rPr>
          <w:b/>
          <w:bCs/>
          <w:lang w:val="fr-FR" w:eastAsia="ko-KR"/>
        </w:rPr>
        <w:t>load</w:t>
      </w:r>
      <w:r>
        <w:rPr>
          <w:lang w:val="fr-FR" w:eastAsia="ko-KR"/>
        </w:rPr>
        <w:t xml:space="preserve"> : tous les testcases  dont l'attribut "state" sont à "true" sont lancés simultanément.</w:t>
      </w:r>
    </w:p>
    <w:p w:rsidR="007A4C08" w:rsidRDefault="007A4C08" w:rsidP="007A4C08">
      <w:pPr>
        <w:rPr>
          <w:lang w:val="fr-FR" w:eastAsia="ko-KR"/>
        </w:rPr>
      </w:pPr>
      <w:r w:rsidRPr="00834BAA">
        <w:rPr>
          <w:b/>
          <w:bCs/>
          <w:lang w:val="fr-FR" w:eastAsia="ko-KR"/>
        </w:rPr>
        <w:t>testcaseName</w:t>
      </w:r>
      <w:r>
        <w:rPr>
          <w:lang w:val="fr-FR" w:eastAsia="ko-KR"/>
        </w:rPr>
        <w:t xml:space="preserve"> : nom de l'unique testcase à lancer</w:t>
      </w:r>
    </w:p>
    <w:p w:rsidR="007A4C08" w:rsidRDefault="007A4C08" w:rsidP="007A4C08">
      <w:pPr>
        <w:rPr>
          <w:lang w:val="fr-FR" w:eastAsia="ko-KR"/>
        </w:rPr>
      </w:pPr>
    </w:p>
    <w:p w:rsidR="007A4C08" w:rsidRDefault="007A4C08" w:rsidP="007A4C08">
      <w:pPr>
        <w:rPr>
          <w:lang w:val="fr-FR" w:eastAsia="ko-KR"/>
        </w:rPr>
      </w:pPr>
      <w:r w:rsidRPr="00FF2DF2">
        <w:rPr>
          <w:b/>
          <w:bCs/>
          <w:lang w:val="fr-FR" w:eastAsia="ko-KR"/>
        </w:rPr>
        <w:t>-stor</w:t>
      </w:r>
      <w:r w:rsidRPr="000950D1">
        <w:rPr>
          <w:lang w:val="fr-FR" w:eastAsia="ko-KR"/>
        </w:rPr>
        <w:t>[ageLog]:disable=0|file=1</w:t>
      </w:r>
      <w:r>
        <w:rPr>
          <w:lang w:val="fr-FR" w:eastAsia="ko-KR"/>
        </w:rPr>
        <w:t xml:space="preserve"> : indique si des logs sont à générer ou pas.</w:t>
      </w:r>
    </w:p>
    <w:p w:rsidR="007A4C08" w:rsidRDefault="007A4C08" w:rsidP="007A4C08">
      <w:pPr>
        <w:rPr>
          <w:lang w:val="fr-FR" w:eastAsia="ko-KR"/>
        </w:rPr>
      </w:pPr>
      <w:r w:rsidRPr="00FF2DF2">
        <w:rPr>
          <w:b/>
          <w:bCs/>
          <w:lang w:val="fr-FR" w:eastAsia="ko-KR"/>
        </w:rPr>
        <w:t>-level</w:t>
      </w:r>
      <w:r w:rsidRPr="000950D1">
        <w:rPr>
          <w:lang w:val="fr-FR" w:eastAsia="ko-KR"/>
        </w:rPr>
        <w:t>[Log]:ERROR=0|WARN=1|INFO=2|DEBUG=3</w:t>
      </w:r>
      <w:r>
        <w:rPr>
          <w:lang w:val="fr-FR" w:eastAsia="ko-KR"/>
        </w:rPr>
        <w:t xml:space="preserve"> : indique le niveau des logs à générer (quand ils sont demandés).</w:t>
      </w:r>
    </w:p>
    <w:p w:rsidR="007A4C08" w:rsidRDefault="007A4C08" w:rsidP="007A4C08">
      <w:pPr>
        <w:rPr>
          <w:lang w:val="fr-FR" w:eastAsia="ko-KR"/>
        </w:rPr>
      </w:pPr>
    </w:p>
    <w:p w:rsidR="007A4C08" w:rsidRPr="000C06EA" w:rsidRDefault="007A4C08" w:rsidP="007A4C08">
      <w:pPr>
        <w:rPr>
          <w:rFonts w:ascii="Courier" w:hAnsi="Courier"/>
          <w:sz w:val="16"/>
          <w:szCs w:val="16"/>
          <w:lang w:val="en-US" w:eastAsia="ko-KR"/>
        </w:rPr>
      </w:pPr>
      <w:r w:rsidRPr="000C06EA">
        <w:rPr>
          <w:rFonts w:ascii="Courier" w:hAnsi="Courier"/>
          <w:sz w:val="16"/>
          <w:szCs w:val="16"/>
          <w:lang w:val="en-US" w:eastAsia="ko-KR"/>
        </w:rPr>
        <w:t>$ sudo ./startCmd.sh ../../PCC/Scripts/OCS/test.xml OCS_Server -level:DEBUG -storageLog:file</w:t>
      </w:r>
    </w:p>
    <w:p w:rsidR="007A4C08" w:rsidRDefault="007A4C08" w:rsidP="007A4C08">
      <w:pPr>
        <w:rPr>
          <w:lang w:val="fr-FR" w:eastAsia="ko-KR"/>
        </w:rPr>
      </w:pPr>
      <w:r>
        <w:rPr>
          <w:lang w:val="fr-FR" w:eastAsia="ko-KR"/>
        </w:rPr>
        <w:t>Une fois lancé en mode commande :</w:t>
      </w:r>
    </w:p>
    <w:p w:rsidR="007A4C08" w:rsidRDefault="007A4C08" w:rsidP="007A4C08">
      <w:pPr>
        <w:pStyle w:val="Paragraphedeliste"/>
        <w:numPr>
          <w:ilvl w:val="0"/>
          <w:numId w:val="35"/>
        </w:numPr>
        <w:rPr>
          <w:lang w:val="fr-FR" w:eastAsia="ko-KR"/>
        </w:rPr>
      </w:pPr>
      <w:r>
        <w:rPr>
          <w:lang w:val="fr-FR" w:eastAsia="ko-KR"/>
        </w:rPr>
        <w:t>Taper 'S' équivaut à cliquer sur le bouton "Stop" du testcase en mode graphique.</w:t>
      </w:r>
    </w:p>
    <w:p w:rsidR="007A4C08" w:rsidRPr="00FF2DF2" w:rsidRDefault="007A4C08" w:rsidP="007A4C08">
      <w:pPr>
        <w:pStyle w:val="Paragraphedeliste"/>
        <w:numPr>
          <w:ilvl w:val="0"/>
          <w:numId w:val="35"/>
        </w:numPr>
        <w:rPr>
          <w:lang w:val="fr-FR" w:eastAsia="ko-KR"/>
        </w:rPr>
      </w:pPr>
      <w:r>
        <w:rPr>
          <w:lang w:val="fr-FR" w:eastAsia="ko-KR"/>
        </w:rPr>
        <w:t>Taper 'K' sert à quitter l'outil brutalement.</w:t>
      </w:r>
    </w:p>
    <w:p w:rsidR="007703DE" w:rsidRDefault="00FF67DD" w:rsidP="00FF67DD">
      <w:pPr>
        <w:pStyle w:val="Titre2"/>
        <w:rPr>
          <w:lang w:eastAsia="ko-KR"/>
        </w:rPr>
      </w:pPr>
      <w:bookmarkStart w:id="32" w:name="_Toc349060285"/>
      <w:r>
        <w:rPr>
          <w:lang w:eastAsia="ko-KR"/>
        </w:rPr>
        <w:t>Comment configure</w:t>
      </w:r>
      <w:r w:rsidR="00273B90">
        <w:rPr>
          <w:lang w:eastAsia="ko-KR"/>
        </w:rPr>
        <w:t>r</w:t>
      </w:r>
      <w:r>
        <w:rPr>
          <w:lang w:eastAsia="ko-KR"/>
        </w:rPr>
        <w:t xml:space="preserve"> le simulateur</w:t>
      </w:r>
      <w:bookmarkEnd w:id="32"/>
    </w:p>
    <w:p w:rsidR="00755275" w:rsidRDefault="004C4F75" w:rsidP="004C4F75">
      <w:pPr>
        <w:pStyle w:val="Titre3"/>
        <w:rPr>
          <w:lang w:val="en-US"/>
        </w:rPr>
      </w:pPr>
      <w:bookmarkStart w:id="33" w:name="_Toc349060286"/>
      <w:r>
        <w:rPr>
          <w:lang w:val="en-US"/>
        </w:rPr>
        <w:t>Configuration générale</w:t>
      </w:r>
      <w:bookmarkEnd w:id="33"/>
    </w:p>
    <w:p w:rsidR="00CE1CA5" w:rsidRDefault="00CE1CA5" w:rsidP="00CE1CA5">
      <w:pPr>
        <w:pStyle w:val="Titre4"/>
        <w:rPr>
          <w:lang w:val="fr-FR"/>
        </w:rPr>
      </w:pPr>
      <w:bookmarkStart w:id="34" w:name="_Toc349060287"/>
      <w:r>
        <w:rPr>
          <w:lang w:val="fr-FR"/>
        </w:rPr>
        <w:t>Configuration locale</w:t>
      </w:r>
      <w:bookmarkEnd w:id="34"/>
    </w:p>
    <w:p w:rsidR="004C4F75" w:rsidRDefault="00364BFF" w:rsidP="00493D59">
      <w:pPr>
        <w:jc w:val="both"/>
        <w:rPr>
          <w:lang w:val="fr-FR" w:eastAsia="ko-KR"/>
        </w:rPr>
      </w:pPr>
      <w:r w:rsidRPr="00364BFF">
        <w:rPr>
          <w:lang w:val="fr-FR" w:eastAsia="ko-KR"/>
        </w:rPr>
        <w:t xml:space="preserve">La configuration de l'outil se trouve dans le repertoire </w:t>
      </w:r>
      <w:r>
        <w:rPr>
          <w:lang w:val="fr-FR" w:eastAsia="ko-KR"/>
        </w:rPr>
        <w:t xml:space="preserve">&lt;installDir&gt;/conf. Il est possible de particulariser cette configuration en utilisant un fichier de </w:t>
      </w:r>
      <w:r w:rsidR="001C6E68">
        <w:rPr>
          <w:lang w:val="fr-FR" w:eastAsia="ko-KR"/>
        </w:rPr>
        <w:t>propriétés</w:t>
      </w:r>
      <w:r>
        <w:rPr>
          <w:lang w:val="fr-FR" w:eastAsia="ko-KR"/>
        </w:rPr>
        <w:t xml:space="preserve"> local rangé dans le répertoire du script. MTS cherche d'abord une valeur locale d'une propriété avant de chercher celle de l'outil.</w:t>
      </w:r>
    </w:p>
    <w:p w:rsidR="00493D59" w:rsidRDefault="00493D59" w:rsidP="00493D59">
      <w:pPr>
        <w:jc w:val="both"/>
        <w:rPr>
          <w:lang w:val="fr-FR" w:eastAsia="ko-KR"/>
        </w:rPr>
      </w:pPr>
      <w:r>
        <w:rPr>
          <w:lang w:val="fr-FR" w:eastAsia="ko-KR"/>
        </w:rPr>
        <w:t>Pour particulariser la configuration :</w:t>
      </w:r>
    </w:p>
    <w:p w:rsidR="00493D59" w:rsidRDefault="00493D59" w:rsidP="00493D59">
      <w:pPr>
        <w:pStyle w:val="Paragraphedeliste"/>
        <w:numPr>
          <w:ilvl w:val="0"/>
          <w:numId w:val="37"/>
        </w:numPr>
        <w:jc w:val="both"/>
        <w:rPr>
          <w:lang w:val="fr-FR" w:eastAsia="ko-KR"/>
        </w:rPr>
      </w:pPr>
      <w:r w:rsidRPr="00493D59">
        <w:rPr>
          <w:lang w:val="fr-FR" w:eastAsia="ko-KR"/>
        </w:rPr>
        <w:lastRenderedPageBreak/>
        <w:t>lancer MTS en mode graphique</w:t>
      </w:r>
      <w:r>
        <w:rPr>
          <w:lang w:val="fr-FR" w:eastAsia="ko-KR"/>
        </w:rPr>
        <w:t>,</w:t>
      </w:r>
    </w:p>
    <w:p w:rsidR="00CE1CA5" w:rsidRPr="00CE1CA5" w:rsidRDefault="00493D59" w:rsidP="00CE1CA5">
      <w:pPr>
        <w:pStyle w:val="Paragraphedeliste"/>
        <w:numPr>
          <w:ilvl w:val="0"/>
          <w:numId w:val="37"/>
        </w:numPr>
        <w:jc w:val="both"/>
        <w:rPr>
          <w:lang w:val="fr-FR" w:eastAsia="ko-KR"/>
        </w:rPr>
      </w:pPr>
      <w:r w:rsidRPr="00493D59">
        <w:rPr>
          <w:lang w:val="fr-FR" w:eastAsia="ko-KR"/>
        </w:rPr>
        <w:t xml:space="preserve">lancer la commande </w:t>
      </w:r>
      <w:r w:rsidRPr="00493D59">
        <w:rPr>
          <w:b/>
          <w:bCs/>
          <w:lang w:val="fr-FR" w:eastAsia="ko-KR"/>
        </w:rPr>
        <w:t>Test/Edit configuration</w:t>
      </w:r>
      <w:r>
        <w:rPr>
          <w:lang w:val="fr-FR" w:eastAsia="ko-KR"/>
        </w:rPr>
        <w:t>.</w:t>
      </w:r>
    </w:p>
    <w:p w:rsidR="00CE1CA5" w:rsidRDefault="00CE1CA5" w:rsidP="00CE1CA5">
      <w:pPr>
        <w:pStyle w:val="Titre4"/>
        <w:rPr>
          <w:lang w:val="fr-FR"/>
        </w:rPr>
      </w:pPr>
      <w:bookmarkStart w:id="35" w:name="_Toc349060288"/>
      <w:r>
        <w:rPr>
          <w:lang w:val="fr-FR"/>
        </w:rPr>
        <w:t>Configuration modulaire</w:t>
      </w:r>
      <w:bookmarkEnd w:id="35"/>
    </w:p>
    <w:p w:rsidR="008D2565" w:rsidRDefault="008D2565" w:rsidP="008D2565">
      <w:pPr>
        <w:jc w:val="both"/>
        <w:rPr>
          <w:lang w:val="fr-FR" w:eastAsia="ko-KR"/>
        </w:rPr>
      </w:pPr>
      <w:r>
        <w:rPr>
          <w:lang w:val="fr-FR" w:eastAsia="ko-KR"/>
        </w:rPr>
        <w:t xml:space="preserve">La configuration d'MTS est modulaire. Chaque protocole supporté a son jeu de </w:t>
      </w:r>
      <w:r w:rsidR="001C6E68">
        <w:rPr>
          <w:lang w:val="fr-FR" w:eastAsia="ko-KR"/>
        </w:rPr>
        <w:t>propriétés</w:t>
      </w:r>
      <w:r>
        <w:rPr>
          <w:lang w:val="fr-FR" w:eastAsia="ko-KR"/>
        </w:rPr>
        <w:t>. Celles concernant la configuration générale de l'outil se trouvent dans le fichier &lt;installDir&gt;/conf/tester.properties.</w:t>
      </w:r>
    </w:p>
    <w:p w:rsidR="008D2565" w:rsidRDefault="008D2565" w:rsidP="008D2565">
      <w:pPr>
        <w:jc w:val="both"/>
        <w:rPr>
          <w:lang w:val="fr-FR" w:eastAsia="ko-KR"/>
        </w:rPr>
      </w:pPr>
      <w:r>
        <w:rPr>
          <w:lang w:val="fr-FR" w:eastAsia="ko-KR"/>
        </w:rPr>
        <w:t>Dans le cadre des simulateurs PCC, les propriétés à retenir sont :</w:t>
      </w:r>
    </w:p>
    <w:p w:rsidR="008D2565" w:rsidRDefault="008D2565" w:rsidP="008D2565">
      <w:pPr>
        <w:pStyle w:val="Paragraphedeliste"/>
        <w:numPr>
          <w:ilvl w:val="0"/>
          <w:numId w:val="37"/>
        </w:numPr>
        <w:jc w:val="both"/>
        <w:rPr>
          <w:lang w:val="fr-FR" w:eastAsia="ko-KR"/>
        </w:rPr>
      </w:pPr>
      <w:r>
        <w:rPr>
          <w:lang w:val="fr-FR" w:eastAsia="ko-KR"/>
        </w:rPr>
        <w:t>gui.EDITOR_PATH : positionné à "usr/bin/gedit" sans les guillemets. Elle associe l'éditeur Gedit pour lire les scripts XML quand on presse les boutons "Edit" en mode graphique.</w:t>
      </w:r>
    </w:p>
    <w:p w:rsidR="008D2565" w:rsidRDefault="002E4196" w:rsidP="008D2565">
      <w:pPr>
        <w:pStyle w:val="Paragraphedeliste"/>
        <w:numPr>
          <w:ilvl w:val="0"/>
          <w:numId w:val="37"/>
        </w:numPr>
        <w:jc w:val="both"/>
        <w:rPr>
          <w:lang w:val="fr-FR" w:eastAsia="ko-KR"/>
        </w:rPr>
      </w:pPr>
      <w:r>
        <w:rPr>
          <w:lang w:val="fr-FR" w:eastAsia="ko-KR"/>
        </w:rPr>
        <w:t>o</w:t>
      </w:r>
      <w:r w:rsidR="008D2565">
        <w:rPr>
          <w:lang w:val="fr-FR" w:eastAsia="ko-KR"/>
        </w:rPr>
        <w:t>perations.CSV_SEPARATOR : positionne la valeur du caractère de séparation des fichiers CSV.</w:t>
      </w:r>
    </w:p>
    <w:p w:rsidR="002E4196" w:rsidRDefault="002E4196" w:rsidP="008D2565">
      <w:pPr>
        <w:pStyle w:val="Paragraphedeliste"/>
        <w:numPr>
          <w:ilvl w:val="0"/>
          <w:numId w:val="37"/>
        </w:numPr>
        <w:jc w:val="both"/>
        <w:rPr>
          <w:lang w:val="fr-FR" w:eastAsia="ko-KR"/>
        </w:rPr>
      </w:pPr>
      <w:r>
        <w:rPr>
          <w:lang w:val="fr-FR" w:eastAsia="ko-KR"/>
        </w:rPr>
        <w:t>logs.MAXIMUM_LEVEL et logs.STORAGE_LOCATION positionnent respectivement le niveau de logs (ERROR, WARN, INFO, DEBUG) et la façon de les présenter : DISABLE (pas de logs), FILE (en fichiers), MEMORY (en mode graphique uniquement).</w:t>
      </w:r>
    </w:p>
    <w:p w:rsidR="007A4C08" w:rsidRDefault="007A4C08" w:rsidP="007A4C08">
      <w:pPr>
        <w:pStyle w:val="Titre3"/>
        <w:rPr>
          <w:lang w:val="fr-FR"/>
        </w:rPr>
      </w:pPr>
      <w:bookmarkStart w:id="36" w:name="_Toc349060289"/>
      <w:r w:rsidRPr="004C4F75">
        <w:rPr>
          <w:lang w:val="fr-FR"/>
        </w:rPr>
        <w:t>Configuration pour la charge</w:t>
      </w:r>
      <w:bookmarkEnd w:id="36"/>
    </w:p>
    <w:p w:rsidR="007A4C08" w:rsidRDefault="007A4C08" w:rsidP="007A4C08">
      <w:pPr>
        <w:pStyle w:val="Titre4"/>
        <w:rPr>
          <w:lang w:val="fr-FR"/>
        </w:rPr>
      </w:pPr>
      <w:bookmarkStart w:id="37" w:name="_Toc349060290"/>
      <w:r>
        <w:rPr>
          <w:lang w:val="fr-FR"/>
        </w:rPr>
        <w:t>Parallèliser</w:t>
      </w:r>
      <w:bookmarkEnd w:id="37"/>
    </w:p>
    <w:p w:rsidR="007A4C08" w:rsidRDefault="007A4C08" w:rsidP="007A4C08">
      <w:pPr>
        <w:rPr>
          <w:lang w:val="fr-FR" w:eastAsia="ko-KR"/>
        </w:rPr>
      </w:pPr>
      <w:r>
        <w:rPr>
          <w:lang w:val="fr-FR" w:eastAsia="ko-KR"/>
        </w:rPr>
        <w:t>Chaque testcase jouant un scenario en mode serveur traite un message. Pour augmenter le nombre de messages traités simultanément, il suffit de lancer en parallèle plusieurs testcase du même scenario serveur.</w:t>
      </w:r>
    </w:p>
    <w:p w:rsidR="007A4C08" w:rsidRPr="00524DB7" w:rsidRDefault="007A4C08" w:rsidP="007A4C08">
      <w:pPr>
        <w:rPr>
          <w:rFonts w:ascii="Courier" w:hAnsi="Courier"/>
          <w:lang w:val="en-US" w:eastAsia="ko-KR"/>
        </w:rPr>
      </w:pPr>
      <w:r w:rsidRPr="00524DB7">
        <w:rPr>
          <w:rFonts w:ascii="Courier" w:hAnsi="Courier"/>
          <w:lang w:val="en-US" w:eastAsia="ko-KR"/>
        </w:rPr>
        <w:t>&lt;test&gt;</w:t>
      </w:r>
    </w:p>
    <w:p w:rsidR="007A4C08" w:rsidRPr="00524DB7" w:rsidRDefault="007A4C08" w:rsidP="007A4C08">
      <w:pPr>
        <w:rPr>
          <w:rFonts w:ascii="Courier" w:hAnsi="Courier"/>
          <w:lang w:val="en-US" w:eastAsia="ko-KR"/>
        </w:rPr>
      </w:pPr>
      <w:r w:rsidRPr="00524DB7">
        <w:rPr>
          <w:rFonts w:ascii="Courier" w:hAnsi="Courier"/>
          <w:lang w:val="en-US" w:eastAsia="ko-KR"/>
        </w:rPr>
        <w:t xml:space="preserve">  &lt;for index="[i]" from="1" to="4"&gt;</w:t>
      </w:r>
    </w:p>
    <w:p w:rsidR="007A4C08" w:rsidRPr="00524DB7" w:rsidRDefault="007A4C08" w:rsidP="007A4C08">
      <w:pPr>
        <w:rPr>
          <w:rFonts w:ascii="Courier" w:hAnsi="Courier"/>
          <w:lang w:val="en-US" w:eastAsia="ko-KR"/>
        </w:rPr>
      </w:pPr>
      <w:r w:rsidRPr="00524DB7">
        <w:rPr>
          <w:rFonts w:ascii="Courier" w:hAnsi="Courier"/>
          <w:lang w:val="en-US" w:eastAsia="ko-KR"/>
        </w:rPr>
        <w:t xml:space="preserve">    &lt;testcase name="PCRF[i]" description="diameter" state="true"&gt;</w:t>
      </w:r>
    </w:p>
    <w:p w:rsidR="007A4C08" w:rsidRPr="00524DB7" w:rsidRDefault="007A4C08" w:rsidP="007A4C08">
      <w:pPr>
        <w:rPr>
          <w:rFonts w:ascii="Courier" w:hAnsi="Courier"/>
          <w:lang w:val="es-ES" w:eastAsia="ko-KR"/>
        </w:rPr>
      </w:pPr>
      <w:r w:rsidRPr="00524DB7">
        <w:rPr>
          <w:rFonts w:ascii="Courier" w:hAnsi="Courier"/>
          <w:lang w:val="en-US" w:eastAsia="ko-KR"/>
        </w:rPr>
        <w:t xml:space="preserve">      </w:t>
      </w:r>
      <w:r w:rsidRPr="00524DB7">
        <w:rPr>
          <w:rFonts w:ascii="Courier" w:hAnsi="Courier"/>
          <w:lang w:val="es-ES" w:eastAsia="ko-KR"/>
        </w:rPr>
        <w:t>&lt;scenario name="DIAMETER"&gt;PCRF.xml&lt;/scenario&gt;</w:t>
      </w:r>
    </w:p>
    <w:p w:rsidR="007A4C08" w:rsidRPr="00524DB7" w:rsidRDefault="007A4C08" w:rsidP="007A4C08">
      <w:pPr>
        <w:rPr>
          <w:rFonts w:ascii="Courier" w:hAnsi="Courier"/>
          <w:lang w:val="fr-FR" w:eastAsia="ko-KR"/>
        </w:rPr>
      </w:pPr>
      <w:r w:rsidRPr="00524DB7">
        <w:rPr>
          <w:rFonts w:ascii="Courier" w:hAnsi="Courier"/>
          <w:lang w:val="es-ES" w:eastAsia="ko-KR"/>
        </w:rPr>
        <w:t xml:space="preserve">    </w:t>
      </w:r>
      <w:r w:rsidRPr="00524DB7">
        <w:rPr>
          <w:rFonts w:ascii="Courier" w:hAnsi="Courier"/>
          <w:lang w:val="fr-FR" w:eastAsia="ko-KR"/>
        </w:rPr>
        <w:t>&lt;/testcase&gt;</w:t>
      </w:r>
    </w:p>
    <w:p w:rsidR="007A4C08" w:rsidRPr="00524DB7" w:rsidRDefault="007A4C08" w:rsidP="007A4C08">
      <w:pPr>
        <w:rPr>
          <w:rFonts w:ascii="Courier" w:hAnsi="Courier"/>
          <w:lang w:val="fr-FR" w:eastAsia="ko-KR"/>
        </w:rPr>
      </w:pPr>
      <w:r w:rsidRPr="00524DB7">
        <w:rPr>
          <w:rFonts w:ascii="Courier" w:hAnsi="Courier"/>
          <w:lang w:val="fr-FR" w:eastAsia="ko-KR"/>
        </w:rPr>
        <w:t xml:space="preserve">  &lt;/for&gt;</w:t>
      </w:r>
    </w:p>
    <w:p w:rsidR="007A4C08" w:rsidRPr="00524DB7" w:rsidRDefault="007A4C08" w:rsidP="007A4C08">
      <w:pPr>
        <w:rPr>
          <w:rFonts w:ascii="Courier" w:hAnsi="Courier"/>
          <w:lang w:val="fr-FR" w:eastAsia="ko-KR"/>
        </w:rPr>
      </w:pPr>
      <w:r w:rsidRPr="00524DB7">
        <w:rPr>
          <w:rFonts w:ascii="Courier" w:hAnsi="Courier"/>
          <w:lang w:val="fr-FR" w:eastAsia="ko-KR"/>
        </w:rPr>
        <w:t>&lt;/test&gt;</w:t>
      </w:r>
    </w:p>
    <w:p w:rsidR="007A4C08" w:rsidRPr="00524DB7" w:rsidRDefault="007A4C08" w:rsidP="007A4C08">
      <w:pPr>
        <w:rPr>
          <w:lang w:val="fr-FR" w:eastAsia="ko-KR"/>
        </w:rPr>
      </w:pPr>
      <w:r>
        <w:rPr>
          <w:lang w:val="fr-FR" w:eastAsia="ko-KR"/>
        </w:rPr>
        <w:t>Dans l'exemple ci-dessus, un message entrant dans MTS dont le protocole est DIAMETER sera traité par le premier scenario PCRF qui se libère.</w:t>
      </w:r>
    </w:p>
    <w:p w:rsidR="007A4C08" w:rsidRDefault="007A4C08" w:rsidP="007A4C08">
      <w:pPr>
        <w:pStyle w:val="Titre4"/>
        <w:rPr>
          <w:lang w:val="fr-FR"/>
        </w:rPr>
      </w:pPr>
      <w:bookmarkStart w:id="38" w:name="_Toc349060291"/>
      <w:r>
        <w:rPr>
          <w:lang w:val="fr-FR"/>
        </w:rPr>
        <w:t>La mémoire</w:t>
      </w:r>
      <w:bookmarkEnd w:id="38"/>
    </w:p>
    <w:p w:rsidR="007A4C08" w:rsidRPr="002F639C" w:rsidRDefault="007A4C08" w:rsidP="007A4C08">
      <w:pPr>
        <w:rPr>
          <w:lang w:val="fr-FR" w:eastAsia="ko-KR"/>
        </w:rPr>
      </w:pPr>
      <w:r w:rsidRPr="002F639C">
        <w:rPr>
          <w:lang w:val="fr-FR" w:eastAsia="ko-KR"/>
        </w:rPr>
        <w:t xml:space="preserve">L'erreur </w:t>
      </w:r>
      <w:r w:rsidRPr="00AD17A5">
        <w:rPr>
          <w:i/>
          <w:iCs/>
          <w:lang w:val="fr-FR" w:eastAsia="ko-KR"/>
        </w:rPr>
        <w:t>java.lang.OutOfMemoryError</w:t>
      </w:r>
      <w:r w:rsidRPr="002F639C">
        <w:rPr>
          <w:lang w:val="fr-FR" w:eastAsia="ko-KR"/>
        </w:rPr>
        <w:t xml:space="preserve"> est levée lorsque la JVM ne peut p</w:t>
      </w:r>
      <w:r>
        <w:rPr>
          <w:lang w:val="fr-FR" w:eastAsia="ko-KR"/>
        </w:rPr>
        <w:t>lus allouer de mémoire pour un o</w:t>
      </w:r>
      <w:r w:rsidRPr="002F639C">
        <w:rPr>
          <w:lang w:val="fr-FR" w:eastAsia="ko-KR"/>
        </w:rPr>
        <w:t xml:space="preserve">bjet. Le </w:t>
      </w:r>
      <w:r>
        <w:rPr>
          <w:lang w:val="fr-FR" w:eastAsia="ko-KR"/>
        </w:rPr>
        <w:t>ramasse-miette (</w:t>
      </w:r>
      <w:r w:rsidRPr="00AD17A5">
        <w:rPr>
          <w:i/>
          <w:iCs/>
          <w:lang w:val="fr-FR" w:eastAsia="ko-KR"/>
        </w:rPr>
        <w:t>garbage collector</w:t>
      </w:r>
      <w:r>
        <w:rPr>
          <w:lang w:val="fr-FR" w:eastAsia="ko-KR"/>
        </w:rPr>
        <w:t>)</w:t>
      </w:r>
      <w:r w:rsidRPr="002F639C">
        <w:rPr>
          <w:lang w:val="fr-FR" w:eastAsia="ko-KR"/>
        </w:rPr>
        <w:t xml:space="preserve"> ne peut plus en libérer.</w:t>
      </w:r>
    </w:p>
    <w:p w:rsidR="007A4C08" w:rsidRPr="002F639C" w:rsidRDefault="007A4C08" w:rsidP="007A4C08">
      <w:pPr>
        <w:rPr>
          <w:lang w:val="fr-FR" w:eastAsia="ko-KR"/>
        </w:rPr>
      </w:pPr>
    </w:p>
    <w:p w:rsidR="007A4C08" w:rsidRPr="002F639C" w:rsidRDefault="007A4C08" w:rsidP="007A4C08">
      <w:pPr>
        <w:rPr>
          <w:lang w:val="fr-FR" w:eastAsia="ko-KR"/>
        </w:rPr>
      </w:pPr>
      <w:r w:rsidRPr="002F639C">
        <w:rPr>
          <w:lang w:val="fr-FR" w:eastAsia="ko-KR"/>
        </w:rPr>
        <w:t>Une possibilité est d</w:t>
      </w:r>
      <w:r>
        <w:rPr>
          <w:lang w:val="fr-FR" w:eastAsia="ko-KR"/>
        </w:rPr>
        <w:t>e</w:t>
      </w:r>
      <w:r w:rsidRPr="002F639C">
        <w:rPr>
          <w:lang w:val="fr-FR" w:eastAsia="ko-KR"/>
        </w:rPr>
        <w:t xml:space="preserve"> fixer la taille maximale de la mémoire avec l'option </w:t>
      </w:r>
      <w:r>
        <w:rPr>
          <w:lang w:val="fr-FR" w:eastAsia="ko-KR"/>
        </w:rPr>
        <w:t>–</w:t>
      </w:r>
      <w:r w:rsidRPr="002F639C">
        <w:rPr>
          <w:b/>
          <w:bCs/>
          <w:lang w:val="fr-FR" w:eastAsia="ko-KR"/>
        </w:rPr>
        <w:t>Xmx</w:t>
      </w:r>
      <w:r w:rsidRPr="002F639C">
        <w:rPr>
          <w:lang w:val="fr-FR" w:eastAsia="ko-KR"/>
        </w:rPr>
        <w:t>n</w:t>
      </w:r>
      <w:r>
        <w:rPr>
          <w:lang w:val="fr-FR" w:eastAsia="ko-KR"/>
        </w:rPr>
        <w:t xml:space="preserve"> au lancement de la JVM où</w:t>
      </w:r>
      <w:r w:rsidRPr="002F639C">
        <w:rPr>
          <w:lang w:val="fr-FR" w:eastAsia="ko-KR"/>
        </w:rPr>
        <w:t xml:space="preserve"> n indique la mémoire initiale disponible.</w:t>
      </w:r>
      <w:r>
        <w:rPr>
          <w:lang w:val="fr-FR" w:eastAsia="ko-KR"/>
        </w:rPr>
        <w:t xml:space="preserve"> La valeur de n est fixée à l'installation de MTS mais peut se modifier par la suite en éditant le fichier &lt;installDir&gt;/bin/memory.</w:t>
      </w:r>
    </w:p>
    <w:p w:rsidR="00493D59" w:rsidRDefault="008D2565" w:rsidP="008D2565">
      <w:pPr>
        <w:pStyle w:val="Titre3"/>
        <w:rPr>
          <w:lang w:val="fr-FR"/>
        </w:rPr>
      </w:pPr>
      <w:bookmarkStart w:id="39" w:name="_Toc349060292"/>
      <w:r>
        <w:rPr>
          <w:lang w:val="fr-FR"/>
        </w:rPr>
        <w:t>Configuration Diameter</w:t>
      </w:r>
      <w:bookmarkEnd w:id="39"/>
    </w:p>
    <w:p w:rsidR="00B96857" w:rsidRDefault="00B96857" w:rsidP="00B96857">
      <w:pPr>
        <w:rPr>
          <w:lang w:val="fr-FR" w:eastAsia="ko-KR"/>
        </w:rPr>
      </w:pPr>
      <w:r w:rsidRPr="00364BFF">
        <w:rPr>
          <w:lang w:val="fr-FR" w:eastAsia="ko-KR"/>
        </w:rPr>
        <w:t xml:space="preserve">La configuration de l'outil se trouve dans le </w:t>
      </w:r>
      <w:r>
        <w:rPr>
          <w:lang w:val="fr-FR" w:eastAsia="ko-KR"/>
        </w:rPr>
        <w:t>fichier</w:t>
      </w:r>
      <w:r w:rsidRPr="00364BFF">
        <w:rPr>
          <w:lang w:val="fr-FR" w:eastAsia="ko-KR"/>
        </w:rPr>
        <w:t xml:space="preserve"> </w:t>
      </w:r>
      <w:r>
        <w:rPr>
          <w:lang w:val="fr-FR" w:eastAsia="ko-KR"/>
        </w:rPr>
        <w:t>&lt;installDir&gt;/conf/diameter.properties.</w:t>
      </w:r>
    </w:p>
    <w:p w:rsidR="00467C05" w:rsidRDefault="00467C05" w:rsidP="00467C05">
      <w:pPr>
        <w:jc w:val="both"/>
        <w:rPr>
          <w:lang w:val="fr-FR" w:eastAsia="ko-KR"/>
        </w:rPr>
      </w:pPr>
      <w:r>
        <w:rPr>
          <w:lang w:val="fr-FR" w:eastAsia="ko-KR"/>
        </w:rPr>
        <w:t>Dans le cadre des simulateurs PCC, les propriétés à retenir sont :</w:t>
      </w:r>
    </w:p>
    <w:p w:rsidR="00B96857" w:rsidRDefault="00467C05" w:rsidP="00467C05">
      <w:pPr>
        <w:pStyle w:val="Paragraphedeliste"/>
        <w:numPr>
          <w:ilvl w:val="0"/>
          <w:numId w:val="37"/>
        </w:numPr>
        <w:rPr>
          <w:lang w:val="fr-FR" w:eastAsia="ko-KR"/>
        </w:rPr>
      </w:pPr>
      <w:r>
        <w:rPr>
          <w:lang w:val="fr-FR" w:eastAsia="ko-KR"/>
        </w:rPr>
        <w:t>listenpoint.LOCAL_PORT : port d'écoute par défaut.</w:t>
      </w:r>
    </w:p>
    <w:p w:rsidR="00467C05" w:rsidRDefault="00467C05" w:rsidP="00467C05">
      <w:pPr>
        <w:pStyle w:val="Paragraphedeliste"/>
        <w:numPr>
          <w:ilvl w:val="0"/>
          <w:numId w:val="37"/>
        </w:numPr>
        <w:rPr>
          <w:lang w:val="fr-FR" w:eastAsia="ko-KR"/>
        </w:rPr>
      </w:pPr>
      <w:r>
        <w:rPr>
          <w:lang w:val="fr-FR" w:eastAsia="ko-KR"/>
        </w:rPr>
        <w:t>capability.AUTO_CER_CEA_ENABLE : positionné à "true", dispense le script de gérer l'échange de capacité.</w:t>
      </w:r>
    </w:p>
    <w:p w:rsidR="00467C05" w:rsidRDefault="00980A78" w:rsidP="00467C05">
      <w:pPr>
        <w:pStyle w:val="Paragraphedeliste"/>
        <w:numPr>
          <w:ilvl w:val="0"/>
          <w:numId w:val="37"/>
        </w:numPr>
        <w:rPr>
          <w:lang w:val="fr-FR" w:eastAsia="ko-KR"/>
        </w:rPr>
      </w:pPr>
      <w:r>
        <w:rPr>
          <w:lang w:val="fr-FR" w:eastAsia="ko-KR"/>
        </w:rPr>
        <w:t>DEFAULT_SERVER_URL : destination du CER quand MTS est à l'origine de l'</w:t>
      </w:r>
      <w:r w:rsidR="001C6E68">
        <w:rPr>
          <w:lang w:val="fr-FR" w:eastAsia="ko-KR"/>
        </w:rPr>
        <w:t>échange</w:t>
      </w:r>
      <w:r>
        <w:rPr>
          <w:lang w:val="fr-FR" w:eastAsia="ko-KR"/>
        </w:rPr>
        <w:t xml:space="preserve"> de capacités.</w:t>
      </w:r>
    </w:p>
    <w:p w:rsidR="00CE1CA5" w:rsidRDefault="00CE1CA5" w:rsidP="00CE1CA5">
      <w:pPr>
        <w:pStyle w:val="Titre4"/>
        <w:rPr>
          <w:lang w:val="fr-FR"/>
        </w:rPr>
      </w:pPr>
      <w:bookmarkStart w:id="40" w:name="_Toc349060293"/>
      <w:r>
        <w:rPr>
          <w:lang w:val="fr-FR"/>
        </w:rPr>
        <w:t>Le routage des messages</w:t>
      </w:r>
      <w:bookmarkEnd w:id="40"/>
    </w:p>
    <w:p w:rsidR="00CE1CA5" w:rsidRDefault="004B6121" w:rsidP="004B6121">
      <w:pPr>
        <w:jc w:val="both"/>
        <w:rPr>
          <w:lang w:val="fr-FR" w:eastAsia="ko-KR"/>
        </w:rPr>
      </w:pPr>
      <w:r>
        <w:rPr>
          <w:lang w:val="fr-FR" w:eastAsia="ko-KR"/>
        </w:rPr>
        <w:t>Le routage des message</w:t>
      </w:r>
      <w:r w:rsidR="00AD66A5">
        <w:rPr>
          <w:lang w:val="fr-FR" w:eastAsia="ko-KR"/>
        </w:rPr>
        <w:t>s</w:t>
      </w:r>
      <w:r>
        <w:rPr>
          <w:lang w:val="fr-FR" w:eastAsia="ko-KR"/>
        </w:rPr>
        <w:t xml:space="preserve"> dans MTS est documenté dans le document &lt;installDir&gt;/doc/</w:t>
      </w:r>
      <w:r w:rsidR="00BD0E56">
        <w:rPr>
          <w:lang w:val="fr-FR" w:eastAsia="ko-KR"/>
        </w:rPr>
        <w:t>MTS_</w:t>
      </w:r>
      <w:r>
        <w:rPr>
          <w:lang w:val="fr-FR" w:eastAsia="ko-KR"/>
        </w:rPr>
        <w:t>user_manual_core.htm</w:t>
      </w:r>
      <w:r w:rsidR="001D17C5">
        <w:rPr>
          <w:lang w:val="fr-FR" w:eastAsia="ko-KR"/>
        </w:rPr>
        <w:t xml:space="preserve"> (§6.6.4 Routing messages to scenarios)</w:t>
      </w:r>
      <w:r>
        <w:rPr>
          <w:lang w:val="fr-FR" w:eastAsia="ko-KR"/>
        </w:rPr>
        <w:t>.</w:t>
      </w:r>
    </w:p>
    <w:p w:rsidR="001D17C5" w:rsidRDefault="001D17C5" w:rsidP="004B6121">
      <w:pPr>
        <w:jc w:val="both"/>
        <w:rPr>
          <w:lang w:val="fr-FR" w:eastAsia="ko-KR"/>
        </w:rPr>
      </w:pPr>
      <w:r>
        <w:rPr>
          <w:lang w:val="fr-FR" w:eastAsia="ko-KR"/>
        </w:rPr>
        <w:t>Dans le cadre des simulateurs PCC, le routage a été fait avec les valeurs suivantes :</w:t>
      </w:r>
    </w:p>
    <w:p w:rsidR="001D17C5" w:rsidRDefault="001D17C5" w:rsidP="001D17C5">
      <w:pPr>
        <w:pStyle w:val="Paragraphedeliste"/>
        <w:numPr>
          <w:ilvl w:val="0"/>
          <w:numId w:val="37"/>
        </w:numPr>
        <w:jc w:val="both"/>
        <w:rPr>
          <w:lang w:val="fr-FR" w:eastAsia="ko-KR"/>
        </w:rPr>
      </w:pPr>
      <w:r>
        <w:rPr>
          <w:lang w:val="fr-FR" w:eastAsia="ko-KR"/>
        </w:rPr>
        <w:t>route.MESSAGE_ID : sa valeur ne sert pas car les message</w:t>
      </w:r>
      <w:r w:rsidR="00AD66A5">
        <w:rPr>
          <w:lang w:val="fr-FR" w:eastAsia="ko-KR"/>
        </w:rPr>
        <w:t>s</w:t>
      </w:r>
      <w:r>
        <w:rPr>
          <w:lang w:val="fr-FR" w:eastAsia="ko-KR"/>
        </w:rPr>
        <w:t xml:space="preserve"> ne sont pas envoyés avec l'attribut "destScenario".</w:t>
      </w:r>
    </w:p>
    <w:p w:rsidR="001D17C5" w:rsidRDefault="001D17C5" w:rsidP="001D17C5">
      <w:pPr>
        <w:pStyle w:val="Paragraphedeliste"/>
        <w:numPr>
          <w:ilvl w:val="0"/>
          <w:numId w:val="37"/>
        </w:numPr>
        <w:jc w:val="both"/>
        <w:rPr>
          <w:lang w:val="fr-FR" w:eastAsia="ko-KR"/>
        </w:rPr>
      </w:pPr>
      <w:r w:rsidRPr="00491AE0">
        <w:rPr>
          <w:lang w:val="fr-FR" w:eastAsia="ko-KR"/>
        </w:rPr>
        <w:t>route.TRANSACTION_ID : header.hopByHop</w:t>
      </w:r>
      <w:r w:rsidR="00491AE0" w:rsidRPr="00491AE0">
        <w:rPr>
          <w:lang w:val="fr-FR" w:eastAsia="ko-KR"/>
        </w:rPr>
        <w:t xml:space="preserve">. Cette valeur ne sert qu'en mode client. </w:t>
      </w:r>
      <w:r w:rsidR="00491AE0">
        <w:rPr>
          <w:lang w:val="fr-FR" w:eastAsia="ko-KR"/>
        </w:rPr>
        <w:t>Elle ne sert donc pas pour les simulateurs d'OCS et PCRF qui sont en mode serveur.</w:t>
      </w:r>
    </w:p>
    <w:p w:rsidR="00491AE0" w:rsidRPr="00491AE0" w:rsidRDefault="00491AE0" w:rsidP="00491AE0">
      <w:pPr>
        <w:pStyle w:val="Paragraphedeliste"/>
        <w:numPr>
          <w:ilvl w:val="0"/>
          <w:numId w:val="37"/>
        </w:numPr>
        <w:jc w:val="both"/>
        <w:rPr>
          <w:lang w:val="fr-FR" w:eastAsia="ko-KR"/>
        </w:rPr>
      </w:pPr>
      <w:r w:rsidRPr="00491AE0">
        <w:rPr>
          <w:lang w:val="fr-FR" w:eastAsia="ko-KR"/>
        </w:rPr>
        <w:t>route.</w:t>
      </w:r>
      <w:r>
        <w:rPr>
          <w:lang w:val="fr-FR" w:eastAsia="ko-KR"/>
        </w:rPr>
        <w:t>SCENARIO</w:t>
      </w:r>
      <w:r w:rsidRPr="00491AE0">
        <w:rPr>
          <w:lang w:val="fr-FR" w:eastAsia="ko-KR"/>
        </w:rPr>
        <w:t>_</w:t>
      </w:r>
      <w:r>
        <w:rPr>
          <w:lang w:val="fr-FR" w:eastAsia="ko-KR"/>
        </w:rPr>
        <w:t xml:space="preserve">NAME : </w:t>
      </w:r>
      <w:r w:rsidRPr="00491AE0">
        <w:rPr>
          <w:lang w:val="fr-FR" w:eastAsia="ko-KR"/>
        </w:rPr>
        <w:t>message.protocol</w:t>
      </w:r>
      <w:r>
        <w:rPr>
          <w:lang w:val="fr-FR" w:eastAsia="ko-KR"/>
        </w:rPr>
        <w:t>. Par cette valeur, les messages entrants dans MTS sont routés vers le scenario dont le nom correspond au protocole. Le scenario qui déroule le script du simulateur (OCS, PCRF) a été nommé DIAMETER pour que lui so</w:t>
      </w:r>
      <w:r w:rsidR="003A5EFF">
        <w:rPr>
          <w:lang w:val="fr-FR" w:eastAsia="ko-KR"/>
        </w:rPr>
        <w:t>ie</w:t>
      </w:r>
      <w:r>
        <w:rPr>
          <w:lang w:val="fr-FR" w:eastAsia="ko-KR"/>
        </w:rPr>
        <w:t>nt routés tous les messages Diameter entrants dans MTS.</w:t>
      </w:r>
    </w:p>
    <w:p w:rsidR="00980A78" w:rsidRDefault="00980A78" w:rsidP="00980A78">
      <w:pPr>
        <w:pStyle w:val="Titre4"/>
        <w:rPr>
          <w:lang w:val="fr-FR"/>
        </w:rPr>
      </w:pPr>
      <w:bookmarkStart w:id="41" w:name="_Toc349060294"/>
      <w:r>
        <w:rPr>
          <w:lang w:val="fr-FR"/>
        </w:rPr>
        <w:t>No capable peer</w:t>
      </w:r>
      <w:bookmarkEnd w:id="41"/>
    </w:p>
    <w:p w:rsidR="00430F9F" w:rsidRDefault="00430F9F" w:rsidP="00430F9F">
      <w:pPr>
        <w:rPr>
          <w:lang w:val="fr-FR" w:eastAsia="ko-KR"/>
        </w:rPr>
      </w:pPr>
      <w:r w:rsidRPr="00430F9F">
        <w:rPr>
          <w:lang w:val="fr-FR" w:eastAsia="ko-KR"/>
        </w:rPr>
        <w:t xml:space="preserve">Dans la configuration Diameter de </w:t>
      </w:r>
      <w:r>
        <w:rPr>
          <w:lang w:val="fr-FR" w:eastAsia="ko-KR"/>
        </w:rPr>
        <w:t>MTS</w:t>
      </w:r>
      <w:r w:rsidRPr="00430F9F">
        <w:rPr>
          <w:lang w:val="fr-FR" w:eastAsia="ko-KR"/>
        </w:rPr>
        <w:t>, nous avons les propriétés suivantes :</w:t>
      </w:r>
    </w:p>
    <w:p w:rsidR="00430F9F" w:rsidRPr="00080636" w:rsidRDefault="00430F9F" w:rsidP="00430F9F">
      <w:pPr>
        <w:pStyle w:val="Paragraphedeliste"/>
        <w:numPr>
          <w:ilvl w:val="0"/>
          <w:numId w:val="37"/>
        </w:numPr>
        <w:rPr>
          <w:lang w:val="fr-FR" w:eastAsia="ko-KR"/>
        </w:rPr>
      </w:pPr>
      <w:r w:rsidRPr="00080636">
        <w:rPr>
          <w:lang w:val="fr-FR" w:eastAsia="ko-KR"/>
        </w:rPr>
        <w:lastRenderedPageBreak/>
        <w:t>listenpoint.LOCAL_HOST</w:t>
      </w:r>
      <w:r w:rsidR="00080636" w:rsidRPr="00080636">
        <w:rPr>
          <w:lang w:val="fr-FR" w:eastAsia="ko-KR"/>
        </w:rPr>
        <w:t xml:space="preserve"> </w:t>
      </w:r>
      <w:r w:rsidR="00080636">
        <w:rPr>
          <w:lang w:val="fr-FR" w:eastAsia="ko-KR"/>
        </w:rPr>
        <w:t>: q</w:t>
      </w:r>
      <w:r w:rsidR="00080636" w:rsidRPr="00430F9F">
        <w:rPr>
          <w:lang w:val="fr-FR" w:eastAsia="ko-KR"/>
        </w:rPr>
        <w:t xml:space="preserve">uand cette valeur est vide, </w:t>
      </w:r>
      <w:r w:rsidR="00080636">
        <w:rPr>
          <w:lang w:val="fr-FR" w:eastAsia="ko-KR"/>
        </w:rPr>
        <w:t>MTS</w:t>
      </w:r>
      <w:r w:rsidR="00080636" w:rsidRPr="00430F9F">
        <w:rPr>
          <w:lang w:val="fr-FR" w:eastAsia="ko-KR"/>
        </w:rPr>
        <w:t xml:space="preserve"> prend l'adresse IP de l'une des interfaces.</w:t>
      </w:r>
    </w:p>
    <w:p w:rsidR="00430F9F" w:rsidRPr="00430F9F" w:rsidRDefault="00430F9F" w:rsidP="00430F9F">
      <w:pPr>
        <w:pStyle w:val="Paragraphedeliste"/>
        <w:numPr>
          <w:ilvl w:val="0"/>
          <w:numId w:val="37"/>
        </w:numPr>
        <w:rPr>
          <w:lang w:val="en-US" w:eastAsia="ko-KR"/>
        </w:rPr>
      </w:pPr>
      <w:r w:rsidRPr="00430F9F">
        <w:rPr>
          <w:lang w:val="en-US" w:eastAsia="ko-KR"/>
        </w:rPr>
        <w:t>DEFAULT_SERVER_URL</w:t>
      </w:r>
    </w:p>
    <w:p w:rsidR="00430F9F" w:rsidRPr="00430F9F" w:rsidRDefault="00430F9F" w:rsidP="00430F9F">
      <w:pPr>
        <w:rPr>
          <w:lang w:val="fr-FR" w:eastAsia="ko-KR"/>
        </w:rPr>
      </w:pPr>
    </w:p>
    <w:p w:rsidR="00430F9F" w:rsidRPr="00430F9F" w:rsidRDefault="00430F9F" w:rsidP="00430F9F">
      <w:pPr>
        <w:rPr>
          <w:lang w:val="fr-FR" w:eastAsia="ko-KR"/>
        </w:rPr>
      </w:pPr>
      <w:r w:rsidRPr="00430F9F">
        <w:rPr>
          <w:lang w:val="fr-FR" w:eastAsia="ko-KR"/>
        </w:rPr>
        <w:t>Le CER est construit ainsi :</w:t>
      </w:r>
    </w:p>
    <w:p w:rsidR="00430F9F" w:rsidRPr="00430F9F" w:rsidRDefault="00430F9F" w:rsidP="00080636">
      <w:pPr>
        <w:rPr>
          <w:i/>
          <w:iCs/>
          <w:sz w:val="16"/>
          <w:szCs w:val="16"/>
          <w:lang w:val="en-US" w:eastAsia="ko-KR"/>
        </w:rPr>
      </w:pPr>
      <w:r w:rsidRPr="00430F9F">
        <w:rPr>
          <w:b/>
          <w:bCs/>
          <w:i/>
          <w:iCs/>
          <w:sz w:val="16"/>
          <w:szCs w:val="16"/>
          <w:lang w:val="en-US" w:eastAsia="ko-KR"/>
        </w:rPr>
        <w:t>Origin-Host</w:t>
      </w:r>
      <w:r w:rsidRPr="00430F9F">
        <w:rPr>
          <w:i/>
          <w:iCs/>
          <w:sz w:val="16"/>
          <w:szCs w:val="16"/>
          <w:lang w:val="en-US" w:eastAsia="ko-KR"/>
        </w:rPr>
        <w:t xml:space="preserve"> = </w:t>
      </w:r>
      <w:r w:rsidR="00080636" w:rsidRPr="00080636">
        <w:rPr>
          <w:i/>
          <w:iCs/>
          <w:sz w:val="16"/>
          <w:szCs w:val="16"/>
          <w:lang w:val="en-US" w:eastAsia="ko-KR"/>
        </w:rPr>
        <w:t>listenpoint.LOCAL_HOST</w:t>
      </w:r>
    </w:p>
    <w:p w:rsidR="00430F9F" w:rsidRPr="00430F9F" w:rsidRDefault="00430F9F" w:rsidP="00430F9F">
      <w:pPr>
        <w:rPr>
          <w:i/>
          <w:iCs/>
          <w:sz w:val="16"/>
          <w:szCs w:val="16"/>
          <w:lang w:val="en-US" w:eastAsia="ko-KR"/>
        </w:rPr>
      </w:pPr>
      <w:r w:rsidRPr="00430F9F">
        <w:rPr>
          <w:b/>
          <w:bCs/>
          <w:i/>
          <w:iCs/>
          <w:sz w:val="16"/>
          <w:szCs w:val="16"/>
          <w:lang w:val="en-US" w:eastAsia="ko-KR"/>
        </w:rPr>
        <w:t>Origin-Realm</w:t>
      </w:r>
      <w:r w:rsidRPr="00430F9F">
        <w:rPr>
          <w:i/>
          <w:iCs/>
          <w:sz w:val="16"/>
          <w:szCs w:val="16"/>
          <w:lang w:val="en-US" w:eastAsia="ko-KR"/>
        </w:rPr>
        <w:t xml:space="preserve"> = node.REALM</w:t>
      </w:r>
    </w:p>
    <w:p w:rsidR="00430F9F" w:rsidRPr="00430F9F" w:rsidRDefault="00430F9F" w:rsidP="00430F9F">
      <w:pPr>
        <w:rPr>
          <w:i/>
          <w:iCs/>
          <w:sz w:val="16"/>
          <w:szCs w:val="16"/>
          <w:lang w:val="en-US" w:eastAsia="ko-KR"/>
        </w:rPr>
      </w:pPr>
      <w:r w:rsidRPr="00430F9F">
        <w:rPr>
          <w:b/>
          <w:bCs/>
          <w:i/>
          <w:iCs/>
          <w:sz w:val="16"/>
          <w:szCs w:val="16"/>
          <w:lang w:val="en-US" w:eastAsia="ko-KR"/>
        </w:rPr>
        <w:t>Host-IP-Address</w:t>
      </w:r>
      <w:r w:rsidRPr="00430F9F">
        <w:rPr>
          <w:i/>
          <w:iCs/>
          <w:sz w:val="16"/>
          <w:szCs w:val="16"/>
          <w:lang w:val="en-US" w:eastAsia="ko-KR"/>
        </w:rPr>
        <w:t xml:space="preserve"> = listenpoint.LOCAL_HOST</w:t>
      </w:r>
    </w:p>
    <w:p w:rsidR="00430F9F" w:rsidRPr="00430F9F" w:rsidRDefault="00430F9F" w:rsidP="00430F9F">
      <w:pPr>
        <w:rPr>
          <w:i/>
          <w:iCs/>
          <w:sz w:val="16"/>
          <w:szCs w:val="16"/>
          <w:lang w:val="en-US" w:eastAsia="ko-KR"/>
        </w:rPr>
      </w:pPr>
      <w:r w:rsidRPr="00430F9F">
        <w:rPr>
          <w:b/>
          <w:bCs/>
          <w:i/>
          <w:iCs/>
          <w:sz w:val="16"/>
          <w:szCs w:val="16"/>
          <w:lang w:val="en-US" w:eastAsia="ko-KR"/>
        </w:rPr>
        <w:t>Vendor-Id</w:t>
      </w:r>
      <w:r w:rsidRPr="00430F9F">
        <w:rPr>
          <w:i/>
          <w:iCs/>
          <w:sz w:val="16"/>
          <w:szCs w:val="16"/>
          <w:lang w:val="en-US" w:eastAsia="ko-KR"/>
        </w:rPr>
        <w:t xml:space="preserve"> = node.VENDOR_ID</w:t>
      </w:r>
    </w:p>
    <w:p w:rsidR="00430F9F" w:rsidRPr="00430F9F" w:rsidRDefault="00430F9F" w:rsidP="00430F9F">
      <w:pPr>
        <w:rPr>
          <w:i/>
          <w:iCs/>
          <w:sz w:val="16"/>
          <w:szCs w:val="16"/>
          <w:lang w:val="en-US" w:eastAsia="ko-KR"/>
        </w:rPr>
      </w:pPr>
      <w:r w:rsidRPr="00430F9F">
        <w:rPr>
          <w:b/>
          <w:bCs/>
          <w:i/>
          <w:iCs/>
          <w:sz w:val="16"/>
          <w:szCs w:val="16"/>
          <w:lang w:val="en-US" w:eastAsia="ko-KR"/>
        </w:rPr>
        <w:t>Product-Name</w:t>
      </w:r>
      <w:r w:rsidRPr="00430F9F">
        <w:rPr>
          <w:i/>
          <w:iCs/>
          <w:sz w:val="16"/>
          <w:szCs w:val="16"/>
          <w:lang w:val="en-US" w:eastAsia="ko-KR"/>
        </w:rPr>
        <w:t xml:space="preserve"> = node.PRODUCT_NAME</w:t>
      </w:r>
    </w:p>
    <w:p w:rsidR="00430F9F" w:rsidRPr="00430F9F" w:rsidRDefault="00430F9F" w:rsidP="00430F9F">
      <w:pPr>
        <w:rPr>
          <w:i/>
          <w:iCs/>
          <w:sz w:val="16"/>
          <w:szCs w:val="16"/>
          <w:lang w:val="en-US" w:eastAsia="ko-KR"/>
        </w:rPr>
      </w:pPr>
      <w:r w:rsidRPr="00430F9F">
        <w:rPr>
          <w:b/>
          <w:bCs/>
          <w:i/>
          <w:iCs/>
          <w:sz w:val="16"/>
          <w:szCs w:val="16"/>
          <w:lang w:val="en-US" w:eastAsia="ko-KR"/>
        </w:rPr>
        <w:t>Supported-Vendor-Id</w:t>
      </w:r>
      <w:r w:rsidRPr="00430F9F">
        <w:rPr>
          <w:i/>
          <w:iCs/>
          <w:sz w:val="16"/>
          <w:szCs w:val="16"/>
          <w:lang w:val="en-US" w:eastAsia="ko-KR"/>
        </w:rPr>
        <w:t xml:space="preserve"> = les capability.SUPPORTED_VENDORID.n</w:t>
      </w:r>
    </w:p>
    <w:p w:rsidR="00430F9F" w:rsidRPr="00430F9F" w:rsidRDefault="00430F9F" w:rsidP="00430F9F">
      <w:pPr>
        <w:rPr>
          <w:i/>
          <w:iCs/>
          <w:sz w:val="16"/>
          <w:szCs w:val="16"/>
          <w:lang w:val="en-US" w:eastAsia="ko-KR"/>
        </w:rPr>
      </w:pPr>
      <w:r w:rsidRPr="00430F9F">
        <w:rPr>
          <w:b/>
          <w:bCs/>
          <w:i/>
          <w:iCs/>
          <w:sz w:val="16"/>
          <w:szCs w:val="16"/>
          <w:lang w:val="en-US" w:eastAsia="ko-KR"/>
        </w:rPr>
        <w:t>Auth-Application-Id</w:t>
      </w:r>
      <w:r w:rsidRPr="00430F9F">
        <w:rPr>
          <w:i/>
          <w:iCs/>
          <w:sz w:val="16"/>
          <w:szCs w:val="16"/>
          <w:lang w:val="en-US" w:eastAsia="ko-KR"/>
        </w:rPr>
        <w:t xml:space="preserve"> = les capability.AUTH_APPLICATION.n</w:t>
      </w:r>
    </w:p>
    <w:p w:rsidR="00430F9F" w:rsidRPr="00430F9F" w:rsidRDefault="00430F9F" w:rsidP="00430F9F">
      <w:pPr>
        <w:rPr>
          <w:i/>
          <w:iCs/>
          <w:sz w:val="16"/>
          <w:szCs w:val="16"/>
          <w:lang w:val="en-US" w:eastAsia="ko-KR"/>
        </w:rPr>
      </w:pPr>
      <w:r w:rsidRPr="00430F9F">
        <w:rPr>
          <w:b/>
          <w:bCs/>
          <w:i/>
          <w:iCs/>
          <w:sz w:val="16"/>
          <w:szCs w:val="16"/>
          <w:lang w:val="en-US" w:eastAsia="ko-KR"/>
        </w:rPr>
        <w:t>Acct-Application-Id</w:t>
      </w:r>
      <w:r w:rsidRPr="00430F9F">
        <w:rPr>
          <w:i/>
          <w:iCs/>
          <w:sz w:val="16"/>
          <w:szCs w:val="16"/>
          <w:lang w:val="en-US" w:eastAsia="ko-KR"/>
        </w:rPr>
        <w:t xml:space="preserve"> = les capability.ACCT_APPLICATION.n</w:t>
      </w:r>
    </w:p>
    <w:p w:rsidR="00430F9F" w:rsidRPr="00430F9F" w:rsidRDefault="00430F9F" w:rsidP="00430F9F">
      <w:pPr>
        <w:rPr>
          <w:i/>
          <w:iCs/>
          <w:sz w:val="16"/>
          <w:szCs w:val="16"/>
          <w:lang w:val="en-US" w:eastAsia="ko-KR"/>
        </w:rPr>
      </w:pPr>
      <w:r w:rsidRPr="00430F9F">
        <w:rPr>
          <w:b/>
          <w:bCs/>
          <w:i/>
          <w:iCs/>
          <w:sz w:val="16"/>
          <w:szCs w:val="16"/>
          <w:lang w:val="en-US" w:eastAsia="ko-KR"/>
        </w:rPr>
        <w:t>Vendor-Specific-Application-Id</w:t>
      </w:r>
      <w:r w:rsidRPr="00430F9F">
        <w:rPr>
          <w:i/>
          <w:iCs/>
          <w:sz w:val="16"/>
          <w:szCs w:val="16"/>
          <w:lang w:val="en-US" w:eastAsia="ko-KR"/>
        </w:rPr>
        <w:t xml:space="preserve"> = les capability.VENDOR_ACCT_APPLI.n et les capability.VENDOR_AUTH_APPLI.n</w:t>
      </w:r>
    </w:p>
    <w:p w:rsidR="00430F9F" w:rsidRPr="00387B4F" w:rsidRDefault="00430F9F" w:rsidP="00430F9F">
      <w:pPr>
        <w:rPr>
          <w:i/>
          <w:iCs/>
          <w:sz w:val="16"/>
          <w:szCs w:val="16"/>
          <w:lang w:val="fr-FR" w:eastAsia="ko-KR"/>
        </w:rPr>
      </w:pPr>
      <w:proofErr w:type="spellStart"/>
      <w:r w:rsidRPr="00387B4F">
        <w:rPr>
          <w:b/>
          <w:bCs/>
          <w:i/>
          <w:iCs/>
          <w:sz w:val="16"/>
          <w:szCs w:val="16"/>
          <w:lang w:val="fr-FR" w:eastAsia="ko-KR"/>
        </w:rPr>
        <w:t>Firmware</w:t>
      </w:r>
      <w:proofErr w:type="spellEnd"/>
      <w:r w:rsidRPr="00387B4F">
        <w:rPr>
          <w:b/>
          <w:bCs/>
          <w:i/>
          <w:iCs/>
          <w:sz w:val="16"/>
          <w:szCs w:val="16"/>
          <w:lang w:val="fr-FR" w:eastAsia="ko-KR"/>
        </w:rPr>
        <w:t>-</w:t>
      </w:r>
      <w:proofErr w:type="spellStart"/>
      <w:r w:rsidRPr="00387B4F">
        <w:rPr>
          <w:b/>
          <w:bCs/>
          <w:i/>
          <w:iCs/>
          <w:sz w:val="16"/>
          <w:szCs w:val="16"/>
          <w:lang w:val="fr-FR" w:eastAsia="ko-KR"/>
        </w:rPr>
        <w:t>Revision</w:t>
      </w:r>
      <w:proofErr w:type="spellEnd"/>
      <w:r w:rsidRPr="00387B4F">
        <w:rPr>
          <w:i/>
          <w:iCs/>
          <w:sz w:val="16"/>
          <w:szCs w:val="16"/>
          <w:lang w:val="fr-FR" w:eastAsia="ko-KR"/>
        </w:rPr>
        <w:t xml:space="preserve"> = </w:t>
      </w:r>
      <w:proofErr w:type="spellStart"/>
      <w:r w:rsidRPr="00387B4F">
        <w:rPr>
          <w:i/>
          <w:iCs/>
          <w:sz w:val="16"/>
          <w:szCs w:val="16"/>
          <w:lang w:val="fr-FR" w:eastAsia="ko-KR"/>
        </w:rPr>
        <w:t>node.FIRMWARE_REVISION</w:t>
      </w:r>
      <w:proofErr w:type="spellEnd"/>
    </w:p>
    <w:p w:rsidR="00430F9F" w:rsidRPr="00430F9F" w:rsidRDefault="00430F9F" w:rsidP="001C6E68">
      <w:pPr>
        <w:rPr>
          <w:lang w:val="fr-FR" w:eastAsia="ko-KR"/>
        </w:rPr>
      </w:pPr>
      <w:r w:rsidRPr="00430F9F">
        <w:rPr>
          <w:lang w:val="fr-FR" w:eastAsia="ko-KR"/>
        </w:rPr>
        <w:t xml:space="preserve">Il est envoyé sur </w:t>
      </w:r>
      <w:r w:rsidR="001C6E68">
        <w:rPr>
          <w:lang w:val="fr-FR" w:eastAsia="ko-KR"/>
        </w:rPr>
        <w:t xml:space="preserve">la valeur de l'attribut "remoteURL" de la balise &lt;sendMessageDiameter&gt; du premier envoi de requète. Si l'attribut "remoteURL" n'est pas renseigné, la propriété </w:t>
      </w:r>
      <w:r w:rsidRPr="00430F9F">
        <w:rPr>
          <w:lang w:val="fr-FR" w:eastAsia="ko-KR"/>
        </w:rPr>
        <w:t>DEFAULT_SERVER_URL</w:t>
      </w:r>
      <w:r w:rsidR="001C6E68">
        <w:rPr>
          <w:lang w:val="fr-FR" w:eastAsia="ko-KR"/>
        </w:rPr>
        <w:t xml:space="preserve"> est utilisée</w:t>
      </w:r>
      <w:r w:rsidRPr="00430F9F">
        <w:rPr>
          <w:lang w:val="fr-FR" w:eastAsia="ko-KR"/>
        </w:rPr>
        <w:t>.</w:t>
      </w:r>
    </w:p>
    <w:p w:rsidR="00430F9F" w:rsidRPr="00430F9F" w:rsidRDefault="00430F9F" w:rsidP="00430F9F">
      <w:pPr>
        <w:rPr>
          <w:lang w:val="fr-FR" w:eastAsia="ko-KR"/>
        </w:rPr>
      </w:pPr>
    </w:p>
    <w:p w:rsidR="00430F9F" w:rsidRPr="00430F9F" w:rsidRDefault="00430F9F" w:rsidP="00430F9F">
      <w:pPr>
        <w:rPr>
          <w:lang w:val="fr-FR" w:eastAsia="ko-KR"/>
        </w:rPr>
      </w:pPr>
      <w:r w:rsidRPr="00430F9F">
        <w:rPr>
          <w:lang w:val="fr-FR" w:eastAsia="ko-KR"/>
        </w:rPr>
        <w:t>Le CEA est construit ainsi :</w:t>
      </w:r>
    </w:p>
    <w:p w:rsidR="00430F9F" w:rsidRPr="00430F9F" w:rsidRDefault="00430F9F" w:rsidP="00430F9F">
      <w:pPr>
        <w:jc w:val="both"/>
        <w:rPr>
          <w:i/>
          <w:iCs/>
          <w:sz w:val="16"/>
          <w:szCs w:val="16"/>
          <w:lang w:val="en-US" w:eastAsia="ko-KR"/>
        </w:rPr>
      </w:pPr>
      <w:r w:rsidRPr="00430F9F">
        <w:rPr>
          <w:b/>
          <w:bCs/>
          <w:i/>
          <w:iCs/>
          <w:sz w:val="16"/>
          <w:szCs w:val="16"/>
          <w:lang w:val="en-US" w:eastAsia="ko-KR"/>
        </w:rPr>
        <w:t>Result-Code</w:t>
      </w:r>
      <w:r w:rsidRPr="00430F9F">
        <w:rPr>
          <w:i/>
          <w:iCs/>
          <w:sz w:val="16"/>
          <w:szCs w:val="16"/>
          <w:lang w:val="en-US" w:eastAsia="ko-KR"/>
        </w:rPr>
        <w:t xml:space="preserve"> = 2001</w:t>
      </w:r>
    </w:p>
    <w:p w:rsidR="00430F9F" w:rsidRPr="00430F9F" w:rsidRDefault="00430F9F" w:rsidP="00080636">
      <w:pPr>
        <w:jc w:val="both"/>
        <w:rPr>
          <w:i/>
          <w:iCs/>
          <w:sz w:val="16"/>
          <w:szCs w:val="16"/>
          <w:lang w:val="en-US" w:eastAsia="ko-KR"/>
        </w:rPr>
      </w:pPr>
      <w:r w:rsidRPr="00430F9F">
        <w:rPr>
          <w:b/>
          <w:bCs/>
          <w:i/>
          <w:iCs/>
          <w:sz w:val="16"/>
          <w:szCs w:val="16"/>
          <w:lang w:val="en-US" w:eastAsia="ko-KR"/>
        </w:rPr>
        <w:t>Origin-Host</w:t>
      </w:r>
      <w:r w:rsidRPr="00430F9F">
        <w:rPr>
          <w:i/>
          <w:iCs/>
          <w:sz w:val="16"/>
          <w:szCs w:val="16"/>
          <w:lang w:val="en-US" w:eastAsia="ko-KR"/>
        </w:rPr>
        <w:t xml:space="preserve"> =</w:t>
      </w:r>
      <w:r w:rsidR="00080636" w:rsidRPr="00080636">
        <w:t xml:space="preserve"> </w:t>
      </w:r>
      <w:r w:rsidR="00080636" w:rsidRPr="00080636">
        <w:rPr>
          <w:i/>
          <w:iCs/>
          <w:sz w:val="16"/>
          <w:szCs w:val="16"/>
          <w:lang w:val="en-US" w:eastAsia="ko-KR"/>
        </w:rPr>
        <w:t>listenpoint.LOCAL_HOST</w:t>
      </w:r>
    </w:p>
    <w:p w:rsidR="00430F9F" w:rsidRPr="00430F9F" w:rsidRDefault="00430F9F" w:rsidP="00430F9F">
      <w:pPr>
        <w:jc w:val="both"/>
        <w:rPr>
          <w:i/>
          <w:iCs/>
          <w:sz w:val="16"/>
          <w:szCs w:val="16"/>
          <w:lang w:val="en-US" w:eastAsia="ko-KR"/>
        </w:rPr>
      </w:pPr>
      <w:r w:rsidRPr="00430F9F">
        <w:rPr>
          <w:b/>
          <w:bCs/>
          <w:i/>
          <w:iCs/>
          <w:sz w:val="16"/>
          <w:szCs w:val="16"/>
          <w:lang w:val="en-US" w:eastAsia="ko-KR"/>
        </w:rPr>
        <w:t>Origin-Realm</w:t>
      </w:r>
      <w:r w:rsidRPr="00430F9F">
        <w:rPr>
          <w:i/>
          <w:iCs/>
          <w:sz w:val="16"/>
          <w:szCs w:val="16"/>
          <w:lang w:val="en-US" w:eastAsia="ko-KR"/>
        </w:rPr>
        <w:t xml:space="preserve"> = node.REALM</w:t>
      </w:r>
    </w:p>
    <w:p w:rsidR="00430F9F" w:rsidRPr="00430F9F" w:rsidRDefault="00430F9F" w:rsidP="00430F9F">
      <w:pPr>
        <w:jc w:val="both"/>
        <w:rPr>
          <w:i/>
          <w:iCs/>
          <w:sz w:val="16"/>
          <w:szCs w:val="16"/>
          <w:lang w:val="en-US" w:eastAsia="ko-KR"/>
        </w:rPr>
      </w:pPr>
      <w:r w:rsidRPr="00430F9F">
        <w:rPr>
          <w:b/>
          <w:bCs/>
          <w:i/>
          <w:iCs/>
          <w:sz w:val="16"/>
          <w:szCs w:val="16"/>
          <w:lang w:val="en-US" w:eastAsia="ko-KR"/>
        </w:rPr>
        <w:t>Host-IP-Address</w:t>
      </w:r>
      <w:r w:rsidRPr="00430F9F">
        <w:rPr>
          <w:i/>
          <w:iCs/>
          <w:sz w:val="16"/>
          <w:szCs w:val="16"/>
          <w:lang w:val="en-US" w:eastAsia="ko-KR"/>
        </w:rPr>
        <w:t xml:space="preserve"> = listenpoint.LOCAL_HOST</w:t>
      </w:r>
    </w:p>
    <w:p w:rsidR="00430F9F" w:rsidRPr="00430F9F" w:rsidRDefault="00430F9F" w:rsidP="00430F9F">
      <w:pPr>
        <w:jc w:val="both"/>
        <w:rPr>
          <w:i/>
          <w:iCs/>
          <w:sz w:val="16"/>
          <w:szCs w:val="16"/>
          <w:lang w:val="en-US" w:eastAsia="ko-KR"/>
        </w:rPr>
      </w:pPr>
      <w:r w:rsidRPr="00430F9F">
        <w:rPr>
          <w:b/>
          <w:bCs/>
          <w:i/>
          <w:iCs/>
          <w:sz w:val="16"/>
          <w:szCs w:val="16"/>
          <w:lang w:val="en-US" w:eastAsia="ko-KR"/>
        </w:rPr>
        <w:t>Vendor-Id</w:t>
      </w:r>
      <w:r w:rsidRPr="00430F9F">
        <w:rPr>
          <w:i/>
          <w:iCs/>
          <w:sz w:val="16"/>
          <w:szCs w:val="16"/>
          <w:lang w:val="en-US" w:eastAsia="ko-KR"/>
        </w:rPr>
        <w:t xml:space="preserve"> = node.VENDOR_ID</w:t>
      </w:r>
    </w:p>
    <w:p w:rsidR="00430F9F" w:rsidRPr="00430F9F" w:rsidRDefault="00430F9F" w:rsidP="00430F9F">
      <w:pPr>
        <w:jc w:val="both"/>
        <w:rPr>
          <w:i/>
          <w:iCs/>
          <w:sz w:val="16"/>
          <w:szCs w:val="16"/>
          <w:lang w:val="en-US" w:eastAsia="ko-KR"/>
        </w:rPr>
      </w:pPr>
      <w:r w:rsidRPr="00430F9F">
        <w:rPr>
          <w:b/>
          <w:bCs/>
          <w:i/>
          <w:iCs/>
          <w:sz w:val="16"/>
          <w:szCs w:val="16"/>
          <w:lang w:val="en-US" w:eastAsia="ko-KR"/>
        </w:rPr>
        <w:t>Product-Name</w:t>
      </w:r>
      <w:r w:rsidRPr="00430F9F">
        <w:rPr>
          <w:i/>
          <w:iCs/>
          <w:sz w:val="16"/>
          <w:szCs w:val="16"/>
          <w:lang w:val="en-US" w:eastAsia="ko-KR"/>
        </w:rPr>
        <w:t xml:space="preserve"> = node.PRODUCT_NAME</w:t>
      </w:r>
    </w:p>
    <w:p w:rsidR="00430F9F" w:rsidRPr="00430F9F" w:rsidRDefault="00430F9F" w:rsidP="00430F9F">
      <w:pPr>
        <w:jc w:val="both"/>
        <w:rPr>
          <w:i/>
          <w:iCs/>
          <w:sz w:val="16"/>
          <w:szCs w:val="16"/>
          <w:lang w:val="fr-FR" w:eastAsia="ko-KR"/>
        </w:rPr>
      </w:pPr>
      <w:r w:rsidRPr="00430F9F">
        <w:rPr>
          <w:b/>
          <w:bCs/>
          <w:i/>
          <w:iCs/>
          <w:sz w:val="16"/>
          <w:szCs w:val="16"/>
          <w:lang w:val="fr-FR" w:eastAsia="ko-KR"/>
        </w:rPr>
        <w:t>Supported-Vendor-Id</w:t>
      </w:r>
      <w:r w:rsidRPr="00430F9F">
        <w:rPr>
          <w:i/>
          <w:iCs/>
          <w:sz w:val="16"/>
          <w:szCs w:val="16"/>
          <w:lang w:val="fr-FR" w:eastAsia="ko-KR"/>
        </w:rPr>
        <w:t xml:space="preserve"> = les capability.SUPPORTED_VENDORID.n qui étaient dans le CER</w:t>
      </w:r>
    </w:p>
    <w:p w:rsidR="00430F9F" w:rsidRPr="00430F9F" w:rsidRDefault="00430F9F" w:rsidP="00430F9F">
      <w:pPr>
        <w:jc w:val="both"/>
        <w:rPr>
          <w:i/>
          <w:iCs/>
          <w:sz w:val="16"/>
          <w:szCs w:val="16"/>
          <w:lang w:val="fr-FR" w:eastAsia="ko-KR"/>
        </w:rPr>
      </w:pPr>
      <w:r w:rsidRPr="00430F9F">
        <w:rPr>
          <w:b/>
          <w:bCs/>
          <w:i/>
          <w:iCs/>
          <w:sz w:val="16"/>
          <w:szCs w:val="16"/>
          <w:lang w:val="fr-FR" w:eastAsia="ko-KR"/>
        </w:rPr>
        <w:t>Auth-Application-Id</w:t>
      </w:r>
      <w:r w:rsidRPr="00430F9F">
        <w:rPr>
          <w:i/>
          <w:iCs/>
          <w:sz w:val="16"/>
          <w:szCs w:val="16"/>
          <w:lang w:val="fr-FR" w:eastAsia="ko-KR"/>
        </w:rPr>
        <w:t xml:space="preserve"> = les capability.AUTH_APPLICATION.n qui étaient dans le CER</w:t>
      </w:r>
    </w:p>
    <w:p w:rsidR="00430F9F" w:rsidRPr="00430F9F" w:rsidRDefault="00430F9F" w:rsidP="00430F9F">
      <w:pPr>
        <w:jc w:val="both"/>
        <w:rPr>
          <w:i/>
          <w:iCs/>
          <w:sz w:val="16"/>
          <w:szCs w:val="16"/>
          <w:lang w:val="fr-FR" w:eastAsia="ko-KR"/>
        </w:rPr>
      </w:pPr>
      <w:r w:rsidRPr="00430F9F">
        <w:rPr>
          <w:b/>
          <w:bCs/>
          <w:i/>
          <w:iCs/>
          <w:sz w:val="16"/>
          <w:szCs w:val="16"/>
          <w:lang w:val="fr-FR" w:eastAsia="ko-KR"/>
        </w:rPr>
        <w:t>Acct-Application-Id</w:t>
      </w:r>
      <w:r w:rsidRPr="00430F9F">
        <w:rPr>
          <w:i/>
          <w:iCs/>
          <w:sz w:val="16"/>
          <w:szCs w:val="16"/>
          <w:lang w:val="fr-FR" w:eastAsia="ko-KR"/>
        </w:rPr>
        <w:t xml:space="preserve"> = les capability.ACCT_APPLICATION.n qui étaient dans le CER</w:t>
      </w:r>
    </w:p>
    <w:p w:rsidR="00430F9F" w:rsidRPr="00430F9F" w:rsidRDefault="00430F9F" w:rsidP="00430F9F">
      <w:pPr>
        <w:jc w:val="both"/>
        <w:rPr>
          <w:i/>
          <w:iCs/>
          <w:sz w:val="16"/>
          <w:szCs w:val="16"/>
          <w:lang w:val="fr-FR" w:eastAsia="ko-KR"/>
        </w:rPr>
      </w:pPr>
      <w:r w:rsidRPr="00430F9F">
        <w:rPr>
          <w:b/>
          <w:bCs/>
          <w:i/>
          <w:iCs/>
          <w:sz w:val="16"/>
          <w:szCs w:val="16"/>
          <w:lang w:val="fr-FR" w:eastAsia="ko-KR"/>
        </w:rPr>
        <w:t>Vendor-Specific-Application-Id</w:t>
      </w:r>
      <w:r w:rsidRPr="00430F9F">
        <w:rPr>
          <w:i/>
          <w:iCs/>
          <w:sz w:val="16"/>
          <w:szCs w:val="16"/>
          <w:lang w:val="fr-FR" w:eastAsia="ko-KR"/>
        </w:rPr>
        <w:t xml:space="preserve"> = les capability.VENDOR_ACCT_APPLI.n et les capability.VENDOR_AUTH_APPLI.n qui étaient dans le CER</w:t>
      </w:r>
    </w:p>
    <w:p w:rsidR="00430F9F" w:rsidRPr="00430F9F" w:rsidRDefault="00430F9F" w:rsidP="00430F9F">
      <w:pPr>
        <w:jc w:val="both"/>
        <w:rPr>
          <w:i/>
          <w:iCs/>
          <w:sz w:val="16"/>
          <w:szCs w:val="16"/>
          <w:lang w:val="fr-FR" w:eastAsia="ko-KR"/>
        </w:rPr>
      </w:pPr>
      <w:r w:rsidRPr="00430F9F">
        <w:rPr>
          <w:b/>
          <w:bCs/>
          <w:i/>
          <w:iCs/>
          <w:sz w:val="16"/>
          <w:szCs w:val="16"/>
          <w:lang w:val="fr-FR" w:eastAsia="ko-KR"/>
        </w:rPr>
        <w:t>Firmware-Revision</w:t>
      </w:r>
      <w:r w:rsidRPr="00430F9F">
        <w:rPr>
          <w:i/>
          <w:iCs/>
          <w:sz w:val="16"/>
          <w:szCs w:val="16"/>
          <w:lang w:val="fr-FR" w:eastAsia="ko-KR"/>
        </w:rPr>
        <w:t xml:space="preserve"> = node.FIRMWARE_REVISION</w:t>
      </w:r>
    </w:p>
    <w:p w:rsidR="00052A60" w:rsidRDefault="00430F9F" w:rsidP="00430F9F">
      <w:pPr>
        <w:rPr>
          <w:lang w:val="fr-FR" w:eastAsia="ko-KR"/>
        </w:rPr>
      </w:pPr>
      <w:r w:rsidRPr="00430F9F">
        <w:rPr>
          <w:lang w:val="fr-FR" w:eastAsia="ko-KR"/>
        </w:rPr>
        <w:t xml:space="preserve">Il est envoyé sur le </w:t>
      </w:r>
      <w:r w:rsidRPr="00543AD1">
        <w:rPr>
          <w:i/>
          <w:iCs/>
          <w:lang w:val="fr-FR" w:eastAsia="ko-KR"/>
        </w:rPr>
        <w:t>Host-IP-Address</w:t>
      </w:r>
      <w:r w:rsidRPr="00430F9F">
        <w:rPr>
          <w:lang w:val="fr-FR" w:eastAsia="ko-KR"/>
        </w:rPr>
        <w:t xml:space="preserve"> du CER.</w:t>
      </w:r>
    </w:p>
    <w:p w:rsidR="00430F9F" w:rsidRDefault="00430F9F" w:rsidP="00430F9F">
      <w:pPr>
        <w:rPr>
          <w:lang w:val="fr-FR" w:eastAsia="ko-KR"/>
        </w:rPr>
      </w:pPr>
    </w:p>
    <w:p w:rsidR="00980A78" w:rsidRDefault="00980A78" w:rsidP="00980A78">
      <w:pPr>
        <w:rPr>
          <w:lang w:val="fr-FR" w:eastAsia="ko-KR"/>
        </w:rPr>
      </w:pPr>
      <w:r>
        <w:rPr>
          <w:lang w:val="fr-FR" w:eastAsia="ko-KR"/>
        </w:rPr>
        <w:t>2 raisons peuvent être à l'origine d'un échec dans l'échange de capacités :</w:t>
      </w:r>
    </w:p>
    <w:p w:rsidR="00430F9F" w:rsidRPr="00430F9F" w:rsidRDefault="00430F9F" w:rsidP="00BB11DF">
      <w:pPr>
        <w:pStyle w:val="Paragraphedeliste"/>
        <w:numPr>
          <w:ilvl w:val="0"/>
          <w:numId w:val="37"/>
        </w:numPr>
        <w:rPr>
          <w:lang w:val="fr-FR" w:eastAsia="ko-KR"/>
        </w:rPr>
      </w:pPr>
      <w:r w:rsidRPr="00430F9F">
        <w:rPr>
          <w:lang w:val="fr-FR" w:eastAsia="ko-KR"/>
        </w:rPr>
        <w:t xml:space="preserve">Quand </w:t>
      </w:r>
      <w:r w:rsidR="00BB11DF">
        <w:rPr>
          <w:lang w:val="fr-FR" w:eastAsia="ko-KR"/>
        </w:rPr>
        <w:t xml:space="preserve">MTS ne reconnaît pas son correspondant. Par exemple quand </w:t>
      </w:r>
      <w:r w:rsidRPr="00430F9F">
        <w:rPr>
          <w:lang w:val="fr-FR" w:eastAsia="ko-KR"/>
        </w:rPr>
        <w:t xml:space="preserve">le DEFAULT_SERVER_URL de l'envoyeur ne correspond pas </w:t>
      </w:r>
      <w:r w:rsidR="00BB11DF">
        <w:rPr>
          <w:lang w:val="fr-FR" w:eastAsia="ko-KR"/>
        </w:rPr>
        <w:t>l'Origin-Host</w:t>
      </w:r>
      <w:r w:rsidRPr="00430F9F">
        <w:rPr>
          <w:lang w:val="fr-FR" w:eastAsia="ko-KR"/>
        </w:rPr>
        <w:t xml:space="preserve"> du receveur</w:t>
      </w:r>
      <w:r>
        <w:rPr>
          <w:lang w:val="fr-FR" w:eastAsia="ko-KR"/>
        </w:rPr>
        <w:t>.</w:t>
      </w:r>
    </w:p>
    <w:p w:rsidR="00C7314B" w:rsidRDefault="00543AD1" w:rsidP="00524DB7">
      <w:pPr>
        <w:pStyle w:val="Paragraphedeliste"/>
        <w:numPr>
          <w:ilvl w:val="0"/>
          <w:numId w:val="37"/>
        </w:numPr>
        <w:rPr>
          <w:lang w:val="fr-FR" w:eastAsia="ko-KR"/>
        </w:rPr>
      </w:pPr>
      <w:r>
        <w:rPr>
          <w:lang w:val="fr-FR" w:eastAsia="ko-KR"/>
        </w:rPr>
        <w:t xml:space="preserve">Quand les 3 </w:t>
      </w:r>
      <w:r w:rsidR="00C7314B">
        <w:rPr>
          <w:lang w:val="fr-FR" w:eastAsia="ko-KR"/>
        </w:rPr>
        <w:t>intersection</w:t>
      </w:r>
      <w:r>
        <w:rPr>
          <w:lang w:val="fr-FR" w:eastAsia="ko-KR"/>
        </w:rPr>
        <w:t>s</w:t>
      </w:r>
      <w:r w:rsidR="00C7314B">
        <w:rPr>
          <w:lang w:val="fr-FR" w:eastAsia="ko-KR"/>
        </w:rPr>
        <w:t xml:space="preserve"> </w:t>
      </w:r>
      <w:r>
        <w:rPr>
          <w:lang w:val="fr-FR" w:eastAsia="ko-KR"/>
        </w:rPr>
        <w:t>entre ce qui proposé par l'envoyeur dans le CER et ce qui est supporté également par le receveur</w:t>
      </w:r>
      <w:r w:rsidR="00C7314B">
        <w:rPr>
          <w:lang w:val="fr-FR" w:eastAsia="ko-KR"/>
        </w:rPr>
        <w:t xml:space="preserve"> </w:t>
      </w:r>
      <w:r>
        <w:rPr>
          <w:lang w:val="fr-FR" w:eastAsia="ko-KR"/>
        </w:rPr>
        <w:t>sont</w:t>
      </w:r>
      <w:r w:rsidR="00C7314B">
        <w:rPr>
          <w:lang w:val="fr-FR" w:eastAsia="ko-KR"/>
        </w:rPr>
        <w:t xml:space="preserve"> vide</w:t>
      </w:r>
      <w:r>
        <w:rPr>
          <w:lang w:val="fr-FR" w:eastAsia="ko-KR"/>
        </w:rPr>
        <w:t>s</w:t>
      </w:r>
      <w:r w:rsidR="00C7314B">
        <w:rPr>
          <w:lang w:val="fr-FR" w:eastAsia="ko-KR"/>
        </w:rPr>
        <w:t>.</w:t>
      </w:r>
      <w:r>
        <w:rPr>
          <w:lang w:val="fr-FR" w:eastAsia="ko-KR"/>
        </w:rPr>
        <w:t xml:space="preserve"> Les 3 intersections sont la liste des valeurs communes des AVP 258</w:t>
      </w:r>
      <w:r w:rsidRPr="00543AD1">
        <w:rPr>
          <w:lang w:val="fr-FR" w:eastAsia="ko-KR"/>
        </w:rPr>
        <w:t xml:space="preserve"> </w:t>
      </w:r>
      <w:r>
        <w:rPr>
          <w:lang w:val="fr-FR" w:eastAsia="ko-KR"/>
        </w:rPr>
        <w:t>Auth-Application-Id, 259 Acct-Application-Id et 260</w:t>
      </w:r>
      <w:r w:rsidRPr="00543AD1">
        <w:rPr>
          <w:lang w:val="fr-FR" w:eastAsia="ko-KR"/>
        </w:rPr>
        <w:t xml:space="preserve"> </w:t>
      </w:r>
      <w:r>
        <w:rPr>
          <w:lang w:val="fr-FR" w:eastAsia="ko-KR"/>
        </w:rPr>
        <w:t>Vendor-Specific-Application-Id.</w:t>
      </w:r>
    </w:p>
    <w:p w:rsidR="00C7314B" w:rsidRDefault="00211E63" w:rsidP="00211E63">
      <w:pPr>
        <w:pStyle w:val="Titre4"/>
        <w:rPr>
          <w:lang w:val="fr-FR"/>
        </w:rPr>
      </w:pPr>
      <w:bookmarkStart w:id="42" w:name="_Toc349060295"/>
      <w:r w:rsidRPr="00211E63">
        <w:rPr>
          <w:lang w:val="fr-FR"/>
        </w:rPr>
        <w:t>DIAMETER_APPLICATION_UNSUPPORTED</w:t>
      </w:r>
      <w:bookmarkEnd w:id="42"/>
    </w:p>
    <w:p w:rsidR="00211E63" w:rsidRDefault="00300A29" w:rsidP="00211E63">
      <w:pPr>
        <w:rPr>
          <w:lang w:val="fr-FR" w:eastAsia="ko-KR"/>
        </w:rPr>
      </w:pPr>
      <w:r>
        <w:rPr>
          <w:lang w:val="fr-FR" w:eastAsia="ko-KR"/>
        </w:rPr>
        <w:t>Lors de l'échange de capacités, MTS établit 3 listes d'applications négociées :</w:t>
      </w:r>
    </w:p>
    <w:p w:rsidR="00300A29" w:rsidRDefault="00300A29" w:rsidP="00300A29">
      <w:pPr>
        <w:pStyle w:val="Paragraphedeliste"/>
        <w:numPr>
          <w:ilvl w:val="0"/>
          <w:numId w:val="37"/>
        </w:numPr>
        <w:rPr>
          <w:lang w:val="fr-FR" w:eastAsia="ko-KR"/>
        </w:rPr>
      </w:pPr>
      <w:r>
        <w:rPr>
          <w:lang w:val="fr-FR" w:eastAsia="ko-KR"/>
        </w:rPr>
        <w:t>Celles concernant les authentifications et autorisations d'accès. Elles ont été négociées avec l'AVP 258 Auth-Application-Id.</w:t>
      </w:r>
    </w:p>
    <w:p w:rsidR="00300A29" w:rsidRDefault="00300A29" w:rsidP="00A1110F">
      <w:pPr>
        <w:pStyle w:val="Paragraphedeliste"/>
        <w:numPr>
          <w:ilvl w:val="0"/>
          <w:numId w:val="37"/>
        </w:numPr>
        <w:rPr>
          <w:lang w:val="fr-FR" w:eastAsia="ko-KR"/>
        </w:rPr>
      </w:pPr>
      <w:r>
        <w:rPr>
          <w:lang w:val="fr-FR" w:eastAsia="ko-KR"/>
        </w:rPr>
        <w:t>Celles concernant la gestion de comptes. Elles ont été négociées avec l'AVP 259 Acct-Application</w:t>
      </w:r>
      <w:r w:rsidR="00A1110F">
        <w:rPr>
          <w:lang w:val="fr-FR" w:eastAsia="ko-KR"/>
        </w:rPr>
        <w:t>-Id.</w:t>
      </w:r>
    </w:p>
    <w:p w:rsidR="00300A29" w:rsidRDefault="00300A29" w:rsidP="00A1110F">
      <w:pPr>
        <w:pStyle w:val="Paragraphedeliste"/>
        <w:numPr>
          <w:ilvl w:val="0"/>
          <w:numId w:val="37"/>
        </w:numPr>
        <w:rPr>
          <w:lang w:val="fr-FR" w:eastAsia="ko-KR"/>
        </w:rPr>
      </w:pPr>
      <w:r>
        <w:rPr>
          <w:lang w:val="fr-FR" w:eastAsia="ko-KR"/>
        </w:rPr>
        <w:t>Celles qui sont spécifiques à un vendeur</w:t>
      </w:r>
      <w:r w:rsidR="00A1110F">
        <w:rPr>
          <w:lang w:val="fr-FR" w:eastAsia="ko-KR"/>
        </w:rPr>
        <w:t>. Elles ont été négociées avec l'AVP 260 Vendor-Specific-Application-Id.</w:t>
      </w:r>
    </w:p>
    <w:p w:rsidR="00A1110F" w:rsidRPr="00A1110F" w:rsidRDefault="00A1110F" w:rsidP="00FB2BCA">
      <w:pPr>
        <w:jc w:val="both"/>
        <w:rPr>
          <w:lang w:val="fr-FR" w:eastAsia="ko-KR"/>
        </w:rPr>
      </w:pPr>
      <w:r>
        <w:rPr>
          <w:lang w:val="fr-FR" w:eastAsia="ko-KR"/>
        </w:rPr>
        <w:t xml:space="preserve">Si une application, (DDCA par exemple), a été négociée en tant que spécifique à un vendeur. Si la pile Diameter reçoit une commande (CCR par exemple) avec un AVP 258 ou 259 au lieu de 260, elle retournera l'erreur </w:t>
      </w:r>
      <w:r w:rsidRPr="00A1110F">
        <w:rPr>
          <w:lang w:val="fr-FR" w:eastAsia="ko-KR"/>
        </w:rPr>
        <w:t>DIAMETER_APPLICATION_UNSUPPORTED</w:t>
      </w:r>
      <w:r>
        <w:rPr>
          <w:lang w:val="fr-FR" w:eastAsia="ko-KR"/>
        </w:rPr>
        <w:t xml:space="preserve"> avant même de router le message vers un scenario.</w:t>
      </w:r>
    </w:p>
    <w:p w:rsidR="004C4F75" w:rsidRPr="00364BFF" w:rsidRDefault="004C4F75" w:rsidP="008D2565">
      <w:pPr>
        <w:pStyle w:val="Titre4"/>
        <w:rPr>
          <w:lang w:val="fr-FR"/>
        </w:rPr>
      </w:pPr>
      <w:bookmarkStart w:id="43" w:name="_Toc349060296"/>
      <w:r w:rsidRPr="00364BFF">
        <w:rPr>
          <w:lang w:val="fr-FR"/>
        </w:rPr>
        <w:t>Configuration des dictionnaires Diameter</w:t>
      </w:r>
      <w:bookmarkEnd w:id="43"/>
    </w:p>
    <w:p w:rsidR="004C4F75" w:rsidRDefault="00CD5829" w:rsidP="00CD5829">
      <w:pPr>
        <w:jc w:val="both"/>
        <w:rPr>
          <w:lang w:val="fr-FR" w:eastAsia="ko-KR"/>
        </w:rPr>
      </w:pPr>
      <w:r w:rsidRPr="00CD5829">
        <w:rPr>
          <w:lang w:val="fr-FR" w:eastAsia="ko-KR"/>
        </w:rPr>
        <w:t xml:space="preserve">MTS, à l'instar de Wireshark, permet d'encoder et de décoder les valeurs numériques qui correspondent aux commandes, aux vendeurs, aux AVP et aux valeurs énumérées. </w:t>
      </w:r>
      <w:r>
        <w:rPr>
          <w:lang w:val="fr-FR" w:eastAsia="ko-KR"/>
        </w:rPr>
        <w:t>L'encodage permet d'écrire des scripts lisibles en replaçant le code par une chaîne de caractères plus parlante. Le décodage permet d</w:t>
      </w:r>
      <w:r w:rsidR="002702FB">
        <w:rPr>
          <w:lang w:val="fr-FR" w:eastAsia="ko-KR"/>
        </w:rPr>
        <w:t>'</w:t>
      </w:r>
      <w:r>
        <w:rPr>
          <w:lang w:val="fr-FR" w:eastAsia="ko-KR"/>
        </w:rPr>
        <w:t>écrire des logs lisibles</w:t>
      </w:r>
      <w:r w:rsidR="002702FB">
        <w:rPr>
          <w:lang w:val="fr-FR" w:eastAsia="ko-KR"/>
        </w:rPr>
        <w:t xml:space="preserve"> en traduisant le code reçu en texte plus explicite.</w:t>
      </w:r>
    </w:p>
    <w:p w:rsidR="00264425" w:rsidRDefault="00264425" w:rsidP="00CD5829">
      <w:pPr>
        <w:jc w:val="both"/>
        <w:rPr>
          <w:lang w:val="fr-FR" w:eastAsia="ko-KR"/>
        </w:rPr>
      </w:pPr>
      <w:r>
        <w:rPr>
          <w:lang w:val="fr-FR" w:eastAsia="ko-KR"/>
        </w:rPr>
        <w:t xml:space="preserve">Toujours à l'instar de Wireshark, il est possible d'adapter le contenu du dictionnaire en ajoutant, modifiant ou supprimant des correspondances. Cette modification se fait pour tout l'outil; il faut donc être très prudent quant aux adaptations qui doivent être faites. </w:t>
      </w:r>
      <w:r w:rsidRPr="00264425">
        <w:rPr>
          <w:lang w:val="fr-FR" w:eastAsia="ko-KR"/>
        </w:rPr>
        <w:t xml:space="preserve">Actuellement, </w:t>
      </w:r>
      <w:r>
        <w:rPr>
          <w:lang w:val="fr-FR" w:eastAsia="ko-KR"/>
        </w:rPr>
        <w:t>MTS</w:t>
      </w:r>
      <w:r w:rsidRPr="00264425">
        <w:rPr>
          <w:lang w:val="fr-FR" w:eastAsia="ko-KR"/>
        </w:rPr>
        <w:t xml:space="preserve"> ne conserve qu'une seule correspondance par AVP, la dernière chargée est conservée.</w:t>
      </w:r>
      <w:r>
        <w:rPr>
          <w:lang w:val="fr-FR" w:eastAsia="ko-KR"/>
        </w:rPr>
        <w:t xml:space="preserve"> Il est donc impossible de traduire un AVP de deux façons différentes dans un même script même en spécifiant le code du vendeur spécifique. Le Mantis (outil Devoteam de remontée de problèmes) 2733 a été ouvert</w:t>
      </w:r>
      <w:r w:rsidR="00DE7EE9">
        <w:rPr>
          <w:lang w:val="fr-FR" w:eastAsia="ko-KR"/>
        </w:rPr>
        <w:t xml:space="preserve"> le 09 février 2012</w:t>
      </w:r>
      <w:r>
        <w:rPr>
          <w:lang w:val="fr-FR" w:eastAsia="ko-KR"/>
        </w:rPr>
        <w:t>.</w:t>
      </w:r>
      <w:r w:rsidR="00E877AC">
        <w:rPr>
          <w:lang w:val="fr-FR" w:eastAsia="ko-KR"/>
        </w:rPr>
        <w:t xml:space="preserve"> Une propriété de configuration (</w:t>
      </w:r>
      <w:r w:rsidR="00E877AC" w:rsidRPr="00740DB5">
        <w:rPr>
          <w:rFonts w:ascii="Verdana" w:hAnsi="Verdana"/>
          <w:color w:val="000000"/>
          <w:lang w:val="fr-FR"/>
        </w:rPr>
        <w:t>dictionary.PATH</w:t>
      </w:r>
      <w:r w:rsidR="00E877AC">
        <w:rPr>
          <w:lang w:val="fr-FR" w:eastAsia="ko-KR"/>
        </w:rPr>
        <w:t>) a été ajoutée dans MTS V5.6.0.</w:t>
      </w:r>
    </w:p>
    <w:p w:rsidR="00DF24CE" w:rsidRDefault="00DF24CE" w:rsidP="00CD5829">
      <w:pPr>
        <w:jc w:val="both"/>
        <w:rPr>
          <w:lang w:val="fr-FR" w:eastAsia="ko-KR"/>
        </w:rPr>
      </w:pPr>
    </w:p>
    <w:p w:rsidR="00DF24CE" w:rsidRDefault="00DF24CE" w:rsidP="00CD5829">
      <w:pPr>
        <w:jc w:val="both"/>
        <w:rPr>
          <w:lang w:val="fr-FR" w:eastAsia="ko-KR"/>
        </w:rPr>
      </w:pPr>
      <w:r>
        <w:rPr>
          <w:lang w:val="fr-FR" w:eastAsia="ko-KR"/>
        </w:rPr>
        <w:t>Comment Wireshark et MTS construisent leur dictionnaire :</w:t>
      </w:r>
    </w:p>
    <w:p w:rsidR="00DF24CE" w:rsidRDefault="00DF24CE" w:rsidP="00DF24CE">
      <w:pPr>
        <w:pStyle w:val="Paragraphedeliste"/>
        <w:numPr>
          <w:ilvl w:val="0"/>
          <w:numId w:val="36"/>
        </w:numPr>
        <w:jc w:val="both"/>
        <w:rPr>
          <w:lang w:val="fr-FR" w:eastAsia="ko-KR"/>
        </w:rPr>
      </w:pPr>
      <w:r>
        <w:rPr>
          <w:lang w:val="fr-FR" w:eastAsia="ko-KR"/>
        </w:rPr>
        <w:t>La grammaire à respectée est décrite dans le fichier &lt;installDir&gt;/conf/diameter/</w:t>
      </w:r>
      <w:r w:rsidRPr="00E84FC5">
        <w:rPr>
          <w:b/>
          <w:bCs/>
          <w:lang w:val="fr-FR" w:eastAsia="ko-KR"/>
        </w:rPr>
        <w:t>dictionary.dtd</w:t>
      </w:r>
      <w:r>
        <w:rPr>
          <w:lang w:val="fr-FR" w:eastAsia="ko-KR"/>
        </w:rPr>
        <w:t>.</w:t>
      </w:r>
    </w:p>
    <w:p w:rsidR="00DF24CE" w:rsidRDefault="00DF24CE" w:rsidP="00DF24CE">
      <w:pPr>
        <w:pStyle w:val="Paragraphedeliste"/>
        <w:numPr>
          <w:ilvl w:val="0"/>
          <w:numId w:val="36"/>
        </w:numPr>
        <w:jc w:val="both"/>
        <w:rPr>
          <w:lang w:val="fr-FR" w:eastAsia="ko-KR"/>
        </w:rPr>
      </w:pPr>
      <w:r>
        <w:rPr>
          <w:lang w:val="fr-FR" w:eastAsia="ko-KR"/>
        </w:rPr>
        <w:t>Le fichier racine contenant le dictionnaire est &lt;installDir&gt;/conf/diameter/</w:t>
      </w:r>
      <w:r w:rsidRPr="00E84FC5">
        <w:rPr>
          <w:b/>
          <w:bCs/>
          <w:lang w:val="fr-FR" w:eastAsia="ko-KR"/>
        </w:rPr>
        <w:t>dictionary.xml</w:t>
      </w:r>
      <w:r>
        <w:rPr>
          <w:lang w:val="fr-FR" w:eastAsia="ko-KR"/>
        </w:rPr>
        <w:t>.</w:t>
      </w:r>
    </w:p>
    <w:p w:rsidR="00DF24CE" w:rsidRDefault="00DF24CE" w:rsidP="00DF24CE">
      <w:pPr>
        <w:pStyle w:val="Paragraphedeliste"/>
        <w:numPr>
          <w:ilvl w:val="0"/>
          <w:numId w:val="36"/>
        </w:numPr>
        <w:jc w:val="both"/>
        <w:rPr>
          <w:lang w:val="fr-FR" w:eastAsia="ko-KR"/>
        </w:rPr>
      </w:pPr>
      <w:r>
        <w:rPr>
          <w:lang w:val="fr-FR" w:eastAsia="ko-KR"/>
        </w:rPr>
        <w:t>Il es</w:t>
      </w:r>
      <w:r w:rsidR="000E7316">
        <w:rPr>
          <w:lang w:val="fr-FR" w:eastAsia="ko-KR"/>
        </w:rPr>
        <w:t>t possible d'y inclure des fichiers séparés en respectant la syntaxe XML par l'utilisation des déclarations de références d'entités (DOCTYPE, ENTIY).</w:t>
      </w:r>
    </w:p>
    <w:p w:rsidR="007A4C08" w:rsidRDefault="007A4C08" w:rsidP="007A4C08">
      <w:pPr>
        <w:pStyle w:val="Titre3"/>
        <w:rPr>
          <w:lang w:val="fr-FR"/>
        </w:rPr>
      </w:pPr>
      <w:bookmarkStart w:id="44" w:name="_Toc349060297"/>
      <w:r>
        <w:rPr>
          <w:lang w:val="fr-FR"/>
        </w:rPr>
        <w:t>Configuration de l'utilisateur</w:t>
      </w:r>
      <w:bookmarkEnd w:id="44"/>
    </w:p>
    <w:p w:rsidR="007A4C08" w:rsidRDefault="007A4C08" w:rsidP="007A4C08">
      <w:pPr>
        <w:jc w:val="both"/>
        <w:rPr>
          <w:lang w:val="fr-FR" w:eastAsia="ko-KR"/>
        </w:rPr>
      </w:pPr>
      <w:r>
        <w:rPr>
          <w:lang w:val="fr-FR" w:eastAsia="ko-KR"/>
        </w:rPr>
        <w:t xml:space="preserve">L'utilisateur peut rendre configurable un </w:t>
      </w:r>
      <w:r w:rsidR="00980CEF">
        <w:rPr>
          <w:lang w:val="fr-FR" w:eastAsia="ko-KR"/>
        </w:rPr>
        <w:t>paramètre défini dans le script :</w:t>
      </w:r>
    </w:p>
    <w:p w:rsidR="00980CEF" w:rsidRPr="00980CEF" w:rsidRDefault="00980CEF" w:rsidP="007A4C08">
      <w:pPr>
        <w:jc w:val="both"/>
        <w:rPr>
          <w:rFonts w:ascii="Courier" w:hAnsi="Courier"/>
          <w:sz w:val="16"/>
          <w:szCs w:val="16"/>
          <w:lang w:val="en-US" w:eastAsia="ko-KR"/>
        </w:rPr>
      </w:pPr>
      <w:r w:rsidRPr="00980CEF">
        <w:rPr>
          <w:rFonts w:ascii="Courier" w:hAnsi="Courier"/>
          <w:sz w:val="16"/>
          <w:szCs w:val="16"/>
          <w:lang w:val="en-US" w:eastAsia="ko-KR"/>
        </w:rPr>
        <w:t>&lt;parameter name="[sessionsHandled]" description="To handle Session-Id" operation="set" value="true" editable="true"/&gt;</w:t>
      </w:r>
    </w:p>
    <w:p w:rsidR="00980CEF" w:rsidRDefault="00980CEF" w:rsidP="00980CEF">
      <w:pPr>
        <w:jc w:val="both"/>
        <w:rPr>
          <w:lang w:val="fr-FR" w:eastAsia="ko-KR"/>
        </w:rPr>
      </w:pPr>
      <w:r w:rsidRPr="00980CEF">
        <w:rPr>
          <w:lang w:val="fr-FR" w:eastAsia="ko-KR"/>
        </w:rPr>
        <w:t>Dans la ligne ci-dessus, l</w:t>
      </w:r>
      <w:r>
        <w:rPr>
          <w:lang w:val="fr-FR" w:eastAsia="ko-KR"/>
        </w:rPr>
        <w:t>a valeur du</w:t>
      </w:r>
      <w:r w:rsidRPr="00980CEF">
        <w:rPr>
          <w:lang w:val="fr-FR" w:eastAsia="ko-KR"/>
        </w:rPr>
        <w:t xml:space="preserve"> </w:t>
      </w:r>
      <w:r>
        <w:rPr>
          <w:lang w:val="fr-FR" w:eastAsia="ko-KR"/>
        </w:rPr>
        <w:t xml:space="preserve">paramètre </w:t>
      </w:r>
      <w:r w:rsidRPr="00980CEF">
        <w:rPr>
          <w:rFonts w:ascii="Courier" w:hAnsi="Courier"/>
          <w:sz w:val="16"/>
          <w:szCs w:val="16"/>
          <w:lang w:val="fr-FR" w:eastAsia="ko-KR"/>
        </w:rPr>
        <w:t>sessionsHandled</w:t>
      </w:r>
      <w:r>
        <w:rPr>
          <w:lang w:val="fr-FR" w:eastAsia="ko-KR"/>
        </w:rPr>
        <w:t xml:space="preserve"> est positionnée à </w:t>
      </w:r>
      <w:r w:rsidRPr="00980CEF">
        <w:rPr>
          <w:rFonts w:ascii="Courier" w:hAnsi="Courier"/>
          <w:sz w:val="16"/>
          <w:szCs w:val="16"/>
          <w:lang w:val="fr-FR" w:eastAsia="ko-KR"/>
        </w:rPr>
        <w:t>true</w:t>
      </w:r>
      <w:r>
        <w:rPr>
          <w:lang w:val="fr-FR" w:eastAsia="ko-KR"/>
        </w:rPr>
        <w:t xml:space="preserve"> à l'ouverture de la liste de tests. L'attribut </w:t>
      </w:r>
      <w:r w:rsidRPr="00980CEF">
        <w:rPr>
          <w:rFonts w:ascii="Courier" w:hAnsi="Courier"/>
          <w:sz w:val="16"/>
          <w:szCs w:val="16"/>
          <w:lang w:val="fr-FR" w:eastAsia="ko-KR"/>
        </w:rPr>
        <w:t>editable</w:t>
      </w:r>
      <w:r>
        <w:rPr>
          <w:lang w:val="fr-FR" w:eastAsia="ko-KR"/>
        </w:rPr>
        <w:t xml:space="preserve"> positionné à </w:t>
      </w:r>
      <w:r w:rsidRPr="00980CEF">
        <w:rPr>
          <w:rFonts w:ascii="Courier" w:hAnsi="Courier"/>
          <w:sz w:val="16"/>
          <w:szCs w:val="16"/>
          <w:lang w:val="fr-FR" w:eastAsia="ko-KR"/>
        </w:rPr>
        <w:t>true</w:t>
      </w:r>
      <w:r>
        <w:rPr>
          <w:lang w:val="fr-FR" w:eastAsia="ko-KR"/>
        </w:rPr>
        <w:t xml:space="preserve"> permet de modifier cette valeur avant de lancer le ou les tests.</w:t>
      </w:r>
    </w:p>
    <w:p w:rsidR="00980CEF" w:rsidRDefault="00980CEF" w:rsidP="00980CEF">
      <w:pPr>
        <w:jc w:val="both"/>
        <w:rPr>
          <w:lang w:val="fr-FR" w:eastAsia="ko-KR"/>
        </w:rPr>
      </w:pPr>
      <w:r>
        <w:rPr>
          <w:lang w:val="fr-FR" w:eastAsia="ko-KR"/>
        </w:rPr>
        <w:t>La modification en mode graphique se fait par le menu "Test/Edit parameter".</w:t>
      </w:r>
    </w:p>
    <w:p w:rsidR="000223CE" w:rsidRDefault="000223CE" w:rsidP="00980CEF">
      <w:pPr>
        <w:jc w:val="both"/>
        <w:rPr>
          <w:lang w:val="fr-FR" w:eastAsia="ko-KR"/>
        </w:rPr>
      </w:pPr>
    </w:p>
    <w:p w:rsidR="009E624A" w:rsidRDefault="009E624A" w:rsidP="009E624A">
      <w:pPr>
        <w:jc w:val="both"/>
        <w:rPr>
          <w:lang w:val="fr-FR" w:eastAsia="ko-KR"/>
        </w:rPr>
      </w:pPr>
      <w:r>
        <w:rPr>
          <w:lang w:val="fr-FR" w:eastAsia="ko-KR"/>
        </w:rPr>
        <w:t>Liste des paramètres configurables définis pour l'OCS :</w:t>
      </w:r>
    </w:p>
    <w:tbl>
      <w:tblPr>
        <w:tblStyle w:val="Grilledutableau"/>
        <w:tblW w:w="0" w:type="auto"/>
        <w:tblLayout w:type="fixed"/>
        <w:tblLook w:val="04A0"/>
      </w:tblPr>
      <w:tblGrid>
        <w:gridCol w:w="2268"/>
        <w:gridCol w:w="3969"/>
        <w:gridCol w:w="2268"/>
      </w:tblGrid>
      <w:tr w:rsidR="009E624A" w:rsidRPr="009E624A" w:rsidTr="005077E9">
        <w:tc>
          <w:tcPr>
            <w:tcW w:w="2268" w:type="dxa"/>
          </w:tcPr>
          <w:p w:rsidR="009E624A" w:rsidRPr="009E624A" w:rsidRDefault="009E624A" w:rsidP="00EA767E">
            <w:pPr>
              <w:jc w:val="center"/>
              <w:rPr>
                <w:b/>
                <w:bCs/>
                <w:lang w:val="fr-FR" w:eastAsia="ko-KR"/>
              </w:rPr>
            </w:pPr>
            <w:r w:rsidRPr="009E624A">
              <w:rPr>
                <w:b/>
                <w:bCs/>
                <w:lang w:val="fr-FR" w:eastAsia="ko-KR"/>
              </w:rPr>
              <w:t>Name</w:t>
            </w:r>
          </w:p>
        </w:tc>
        <w:tc>
          <w:tcPr>
            <w:tcW w:w="3969" w:type="dxa"/>
          </w:tcPr>
          <w:p w:rsidR="009E624A" w:rsidRPr="009E624A" w:rsidRDefault="009E624A" w:rsidP="00EA767E">
            <w:pPr>
              <w:jc w:val="center"/>
              <w:rPr>
                <w:b/>
                <w:bCs/>
                <w:lang w:val="fr-FR" w:eastAsia="ko-KR"/>
              </w:rPr>
            </w:pPr>
            <w:r w:rsidRPr="009E624A">
              <w:rPr>
                <w:b/>
                <w:bCs/>
                <w:lang w:val="fr-FR" w:eastAsia="ko-KR"/>
              </w:rPr>
              <w:t>Description</w:t>
            </w:r>
          </w:p>
        </w:tc>
        <w:tc>
          <w:tcPr>
            <w:tcW w:w="2268" w:type="dxa"/>
          </w:tcPr>
          <w:p w:rsidR="009E624A" w:rsidRPr="009E624A" w:rsidRDefault="009E624A" w:rsidP="00EA767E">
            <w:pPr>
              <w:jc w:val="center"/>
              <w:rPr>
                <w:b/>
                <w:bCs/>
                <w:lang w:val="fr-FR" w:eastAsia="ko-KR"/>
              </w:rPr>
            </w:pPr>
            <w:r w:rsidRPr="009E624A">
              <w:rPr>
                <w:b/>
                <w:bCs/>
                <w:lang w:val="fr-FR" w:eastAsia="ko-KR"/>
              </w:rPr>
              <w:t>Value</w:t>
            </w:r>
          </w:p>
        </w:tc>
      </w:tr>
      <w:tr w:rsidR="009E624A" w:rsidTr="005077E9">
        <w:tc>
          <w:tcPr>
            <w:tcW w:w="2268" w:type="dxa"/>
          </w:tcPr>
          <w:p w:rsidR="009E624A" w:rsidRDefault="009E624A" w:rsidP="00740DB5">
            <w:pPr>
              <w:jc w:val="both"/>
              <w:rPr>
                <w:lang w:val="fr-FR" w:eastAsia="ko-KR"/>
              </w:rPr>
            </w:pPr>
            <w:r>
              <w:rPr>
                <w:lang w:val="fr-FR" w:eastAsia="ko-KR"/>
              </w:rPr>
              <w:t>[</w:t>
            </w:r>
            <w:r w:rsidR="00740DB5">
              <w:rPr>
                <w:lang w:val="fr-FR" w:eastAsia="ko-KR"/>
              </w:rPr>
              <w:t>PCEF</w:t>
            </w:r>
            <w:r>
              <w:rPr>
                <w:lang w:val="fr-FR" w:eastAsia="ko-KR"/>
              </w:rPr>
              <w:t>-Realm]</w:t>
            </w:r>
          </w:p>
        </w:tc>
        <w:tc>
          <w:tcPr>
            <w:tcW w:w="3969" w:type="dxa"/>
          </w:tcPr>
          <w:p w:rsidR="009E624A" w:rsidRDefault="009E624A" w:rsidP="00EA767E">
            <w:pPr>
              <w:jc w:val="both"/>
              <w:rPr>
                <w:lang w:val="fr-FR" w:eastAsia="ko-KR"/>
              </w:rPr>
            </w:pPr>
          </w:p>
        </w:tc>
        <w:tc>
          <w:tcPr>
            <w:tcW w:w="2268" w:type="dxa"/>
          </w:tcPr>
          <w:p w:rsidR="009E624A" w:rsidRDefault="009E624A" w:rsidP="00EA767E">
            <w:pPr>
              <w:jc w:val="both"/>
              <w:rPr>
                <w:lang w:val="fr-FR" w:eastAsia="ko-KR"/>
              </w:rPr>
            </w:pPr>
            <w:r w:rsidRPr="009E624A">
              <w:rPr>
                <w:lang w:val="fr-FR" w:eastAsia="ko-KR"/>
              </w:rPr>
              <w:t>pcef.imsloader.com</w:t>
            </w:r>
          </w:p>
        </w:tc>
      </w:tr>
      <w:tr w:rsidR="009E624A" w:rsidTr="005077E9">
        <w:tc>
          <w:tcPr>
            <w:tcW w:w="2268" w:type="dxa"/>
          </w:tcPr>
          <w:p w:rsidR="009E624A" w:rsidRDefault="009E624A" w:rsidP="00740DB5">
            <w:pPr>
              <w:jc w:val="both"/>
              <w:rPr>
                <w:lang w:val="fr-FR" w:eastAsia="ko-KR"/>
              </w:rPr>
            </w:pPr>
            <w:r>
              <w:rPr>
                <w:lang w:val="fr-FR" w:eastAsia="ko-KR"/>
              </w:rPr>
              <w:t>[</w:t>
            </w:r>
            <w:r w:rsidR="00740DB5">
              <w:rPr>
                <w:lang w:val="fr-FR" w:eastAsia="ko-KR"/>
              </w:rPr>
              <w:t>OCS</w:t>
            </w:r>
            <w:r>
              <w:rPr>
                <w:lang w:val="fr-FR" w:eastAsia="ko-KR"/>
              </w:rPr>
              <w:t>-Realm]</w:t>
            </w:r>
          </w:p>
        </w:tc>
        <w:tc>
          <w:tcPr>
            <w:tcW w:w="3969" w:type="dxa"/>
          </w:tcPr>
          <w:p w:rsidR="009E624A" w:rsidRDefault="009E624A" w:rsidP="00EA767E">
            <w:pPr>
              <w:jc w:val="both"/>
              <w:rPr>
                <w:lang w:val="fr-FR" w:eastAsia="ko-KR"/>
              </w:rPr>
            </w:pPr>
          </w:p>
        </w:tc>
        <w:tc>
          <w:tcPr>
            <w:tcW w:w="2268" w:type="dxa"/>
          </w:tcPr>
          <w:p w:rsidR="009E624A" w:rsidRDefault="009E624A" w:rsidP="00EA767E">
            <w:pPr>
              <w:jc w:val="both"/>
              <w:rPr>
                <w:lang w:val="fr-FR" w:eastAsia="ko-KR"/>
              </w:rPr>
            </w:pPr>
            <w:r w:rsidRPr="009E624A">
              <w:rPr>
                <w:lang w:val="fr-FR" w:eastAsia="ko-KR"/>
              </w:rPr>
              <w:t>ocs.imsloader.com</w:t>
            </w:r>
          </w:p>
        </w:tc>
      </w:tr>
      <w:tr w:rsidR="0003325B" w:rsidTr="00EA767E">
        <w:tc>
          <w:tcPr>
            <w:tcW w:w="2268" w:type="dxa"/>
          </w:tcPr>
          <w:p w:rsidR="0003325B" w:rsidRDefault="0003325B" w:rsidP="00EA767E">
            <w:pPr>
              <w:jc w:val="both"/>
              <w:rPr>
                <w:lang w:val="fr-FR" w:eastAsia="ko-KR"/>
              </w:rPr>
            </w:pPr>
            <w:r>
              <w:rPr>
                <w:lang w:val="fr-FR" w:eastAsia="ko-KR"/>
              </w:rPr>
              <w:t>[</w:t>
            </w:r>
            <w:r w:rsidRPr="009E624A">
              <w:rPr>
                <w:lang w:val="fr-FR" w:eastAsia="ko-KR"/>
              </w:rPr>
              <w:t>sessionsHandled</w:t>
            </w:r>
            <w:r>
              <w:rPr>
                <w:lang w:val="fr-FR" w:eastAsia="ko-KR"/>
              </w:rPr>
              <w:t>]</w:t>
            </w:r>
          </w:p>
        </w:tc>
        <w:tc>
          <w:tcPr>
            <w:tcW w:w="3969" w:type="dxa"/>
          </w:tcPr>
          <w:p w:rsidR="0003325B" w:rsidRDefault="0003325B" w:rsidP="00EA767E">
            <w:pPr>
              <w:jc w:val="both"/>
              <w:rPr>
                <w:lang w:val="fr-FR" w:eastAsia="ko-KR"/>
              </w:rPr>
            </w:pPr>
            <w:r w:rsidRPr="009E624A">
              <w:rPr>
                <w:lang w:val="fr-FR" w:eastAsia="ko-KR"/>
              </w:rPr>
              <w:t>To handle Session-Id</w:t>
            </w:r>
          </w:p>
        </w:tc>
        <w:tc>
          <w:tcPr>
            <w:tcW w:w="2268" w:type="dxa"/>
          </w:tcPr>
          <w:p w:rsidR="0003325B" w:rsidRDefault="0003325B" w:rsidP="00EA767E">
            <w:pPr>
              <w:jc w:val="both"/>
              <w:rPr>
                <w:lang w:val="fr-FR" w:eastAsia="ko-KR"/>
              </w:rPr>
            </w:pPr>
            <w:r>
              <w:rPr>
                <w:lang w:val="fr-FR" w:eastAsia="ko-KR"/>
              </w:rPr>
              <w:t>true</w:t>
            </w:r>
          </w:p>
        </w:tc>
      </w:tr>
      <w:tr w:rsidR="0003325B" w:rsidTr="00EA767E">
        <w:tc>
          <w:tcPr>
            <w:tcW w:w="2268" w:type="dxa"/>
          </w:tcPr>
          <w:p w:rsidR="0003325B" w:rsidRDefault="0003325B" w:rsidP="00EA767E">
            <w:pPr>
              <w:jc w:val="both"/>
              <w:rPr>
                <w:lang w:val="fr-FR" w:eastAsia="ko-KR"/>
              </w:rPr>
            </w:pPr>
            <w:r>
              <w:rPr>
                <w:lang w:val="fr-FR" w:eastAsia="ko-KR"/>
              </w:rPr>
              <w:t>[</w:t>
            </w:r>
            <w:r w:rsidRPr="0003325B">
              <w:rPr>
                <w:lang w:val="fr-FR" w:eastAsia="ko-KR"/>
              </w:rPr>
              <w:t>TQTbyOCS</w:t>
            </w:r>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Time-Quota-Threshold AVP sent by OCS.</w:t>
            </w:r>
          </w:p>
        </w:tc>
        <w:tc>
          <w:tcPr>
            <w:tcW w:w="2268" w:type="dxa"/>
          </w:tcPr>
          <w:p w:rsidR="0003325B" w:rsidRDefault="0003325B" w:rsidP="00EA767E">
            <w:pPr>
              <w:jc w:val="both"/>
              <w:rPr>
                <w:lang w:val="fr-FR" w:eastAsia="ko-KR"/>
              </w:rPr>
            </w:pPr>
            <w:r>
              <w:rPr>
                <w:lang w:val="fr-FR" w:eastAsia="ko-KR"/>
              </w:rPr>
              <w:t>true</w:t>
            </w:r>
          </w:p>
        </w:tc>
      </w:tr>
      <w:tr w:rsidR="0003325B" w:rsidTr="00EA767E">
        <w:tc>
          <w:tcPr>
            <w:tcW w:w="2268" w:type="dxa"/>
          </w:tcPr>
          <w:p w:rsidR="0003325B" w:rsidRDefault="0003325B" w:rsidP="00EA767E">
            <w:pPr>
              <w:jc w:val="both"/>
              <w:rPr>
                <w:lang w:val="fr-FR" w:eastAsia="ko-KR"/>
              </w:rPr>
            </w:pPr>
            <w:r>
              <w:rPr>
                <w:lang w:val="fr-FR" w:eastAsia="ko-KR"/>
              </w:rPr>
              <w:t>[</w:t>
            </w:r>
            <w:r w:rsidRPr="0003325B">
              <w:rPr>
                <w:lang w:val="fr-FR" w:eastAsia="ko-KR"/>
              </w:rPr>
              <w:t>VQTbyOCS</w:t>
            </w:r>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Volume-Quota-Threshold AVP sent by OCS.</w:t>
            </w:r>
          </w:p>
        </w:tc>
        <w:tc>
          <w:tcPr>
            <w:tcW w:w="2268" w:type="dxa"/>
          </w:tcPr>
          <w:p w:rsidR="0003325B" w:rsidRDefault="0003325B" w:rsidP="00EA767E">
            <w:pPr>
              <w:jc w:val="both"/>
              <w:rPr>
                <w:lang w:val="fr-FR" w:eastAsia="ko-KR"/>
              </w:rPr>
            </w:pPr>
            <w:r>
              <w:rPr>
                <w:lang w:val="fr-FR" w:eastAsia="ko-KR"/>
              </w:rPr>
              <w:t>true</w:t>
            </w:r>
          </w:p>
        </w:tc>
      </w:tr>
      <w:tr w:rsidR="0003325B" w:rsidTr="00EA767E">
        <w:tc>
          <w:tcPr>
            <w:tcW w:w="2268" w:type="dxa"/>
          </w:tcPr>
          <w:p w:rsidR="0003325B" w:rsidRDefault="0003325B" w:rsidP="00EA767E">
            <w:pPr>
              <w:jc w:val="both"/>
              <w:rPr>
                <w:lang w:val="fr-FR" w:eastAsia="ko-KR"/>
              </w:rPr>
            </w:pPr>
            <w:r>
              <w:rPr>
                <w:lang w:val="fr-FR" w:eastAsia="ko-KR"/>
              </w:rPr>
              <w:t>[</w:t>
            </w:r>
            <w:r w:rsidRPr="0003325B">
              <w:rPr>
                <w:lang w:val="fr-FR" w:eastAsia="ko-KR"/>
              </w:rPr>
              <w:t>UQTbyOCS</w:t>
            </w:r>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Unit-Quota-Threshold AVP sent by OCS.</w:t>
            </w:r>
          </w:p>
        </w:tc>
        <w:tc>
          <w:tcPr>
            <w:tcW w:w="2268" w:type="dxa"/>
          </w:tcPr>
          <w:p w:rsidR="0003325B" w:rsidRDefault="0003325B" w:rsidP="00EA767E">
            <w:pPr>
              <w:jc w:val="both"/>
              <w:rPr>
                <w:lang w:val="fr-FR" w:eastAsia="ko-KR"/>
              </w:rPr>
            </w:pPr>
            <w:r>
              <w:rPr>
                <w:lang w:val="fr-FR" w:eastAsia="ko-KR"/>
              </w:rPr>
              <w:t>true</w:t>
            </w:r>
          </w:p>
        </w:tc>
      </w:tr>
      <w:tr w:rsidR="0003325B" w:rsidTr="00EA767E">
        <w:tc>
          <w:tcPr>
            <w:tcW w:w="2268" w:type="dxa"/>
          </w:tcPr>
          <w:p w:rsidR="0003325B" w:rsidRDefault="0003325B" w:rsidP="00EA767E">
            <w:pPr>
              <w:jc w:val="both"/>
              <w:rPr>
                <w:lang w:val="fr-FR" w:eastAsia="ko-KR"/>
              </w:rPr>
            </w:pPr>
            <w:r>
              <w:rPr>
                <w:lang w:val="fr-FR" w:eastAsia="ko-KR"/>
              </w:rPr>
              <w:t>[</w:t>
            </w:r>
            <w:r w:rsidRPr="0003325B">
              <w:rPr>
                <w:lang w:val="fr-FR" w:eastAsia="ko-KR"/>
              </w:rPr>
              <w:t>QHTbyOCS</w:t>
            </w:r>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Quota-Holding-Time AVP sent by OCS.</w:t>
            </w:r>
          </w:p>
        </w:tc>
        <w:tc>
          <w:tcPr>
            <w:tcW w:w="2268" w:type="dxa"/>
          </w:tcPr>
          <w:p w:rsidR="0003325B" w:rsidRDefault="0003325B" w:rsidP="00EA767E">
            <w:pPr>
              <w:jc w:val="both"/>
              <w:rPr>
                <w:lang w:val="fr-FR" w:eastAsia="ko-KR"/>
              </w:rPr>
            </w:pPr>
            <w:r>
              <w:rPr>
                <w:lang w:val="fr-FR" w:eastAsia="ko-KR"/>
              </w:rPr>
              <w:t>true</w:t>
            </w:r>
          </w:p>
        </w:tc>
      </w:tr>
      <w:tr w:rsidR="0003325B" w:rsidTr="00EA767E">
        <w:tc>
          <w:tcPr>
            <w:tcW w:w="2268" w:type="dxa"/>
          </w:tcPr>
          <w:p w:rsidR="0003325B" w:rsidRDefault="0003325B" w:rsidP="00EA767E">
            <w:pPr>
              <w:jc w:val="both"/>
              <w:rPr>
                <w:lang w:val="fr-FR" w:eastAsia="ko-KR"/>
              </w:rPr>
            </w:pPr>
            <w:r>
              <w:rPr>
                <w:lang w:val="fr-FR" w:eastAsia="ko-KR"/>
              </w:rPr>
              <w:t>[</w:t>
            </w:r>
            <w:r w:rsidRPr="0003325B">
              <w:rPr>
                <w:lang w:val="fr-FR" w:eastAsia="ko-KR"/>
              </w:rPr>
              <w:t>QCTbyOCS</w:t>
            </w:r>
            <w:r>
              <w:rPr>
                <w:lang w:val="fr-FR" w:eastAsia="ko-KR"/>
              </w:rPr>
              <w:t>]</w:t>
            </w:r>
          </w:p>
        </w:tc>
        <w:tc>
          <w:tcPr>
            <w:tcW w:w="3969" w:type="dxa"/>
          </w:tcPr>
          <w:p w:rsidR="0003325B" w:rsidRPr="0003325B" w:rsidRDefault="0003325B" w:rsidP="00EA767E">
            <w:pPr>
              <w:jc w:val="both"/>
              <w:rPr>
                <w:lang w:val="en-US" w:eastAsia="ko-KR"/>
              </w:rPr>
            </w:pPr>
            <w:r w:rsidRPr="0003325B">
              <w:rPr>
                <w:lang w:val="en-US" w:eastAsia="ko-KR"/>
              </w:rPr>
              <w:t>Quota-Consumption-Time AVP sent by OCS.</w:t>
            </w:r>
          </w:p>
        </w:tc>
        <w:tc>
          <w:tcPr>
            <w:tcW w:w="2268" w:type="dxa"/>
          </w:tcPr>
          <w:p w:rsidR="0003325B" w:rsidRDefault="0003325B" w:rsidP="00EA767E">
            <w:pPr>
              <w:jc w:val="both"/>
              <w:rPr>
                <w:lang w:val="fr-FR" w:eastAsia="ko-KR"/>
              </w:rPr>
            </w:pPr>
            <w:r>
              <w:rPr>
                <w:lang w:val="fr-FR" w:eastAsia="ko-KR"/>
              </w:rPr>
              <w:t>true</w:t>
            </w:r>
          </w:p>
        </w:tc>
      </w:tr>
      <w:tr w:rsidR="009E624A" w:rsidTr="005077E9">
        <w:tc>
          <w:tcPr>
            <w:tcW w:w="2268" w:type="dxa"/>
          </w:tcPr>
          <w:p w:rsidR="009E624A" w:rsidRDefault="009E624A" w:rsidP="00EA767E">
            <w:pPr>
              <w:jc w:val="both"/>
              <w:rPr>
                <w:lang w:val="fr-FR" w:eastAsia="ko-KR"/>
              </w:rPr>
            </w:pPr>
            <w:r>
              <w:rPr>
                <w:lang w:val="fr-FR" w:eastAsia="ko-KR"/>
              </w:rPr>
              <w:t>[</w:t>
            </w:r>
            <w:r w:rsidR="00D000B2">
              <w:rPr>
                <w:lang w:val="fr-FR" w:eastAsia="ko-KR"/>
              </w:rPr>
              <w:t>TriggerByOCS</w:t>
            </w:r>
            <w:r w:rsidR="0003325B">
              <w:rPr>
                <w:lang w:val="fr-FR" w:eastAsia="ko-KR"/>
              </w:rPr>
              <w:t>]</w:t>
            </w:r>
          </w:p>
        </w:tc>
        <w:tc>
          <w:tcPr>
            <w:tcW w:w="3969" w:type="dxa"/>
          </w:tcPr>
          <w:p w:rsidR="009E624A" w:rsidRPr="00D000B2" w:rsidRDefault="00D000B2" w:rsidP="00EA767E">
            <w:pPr>
              <w:jc w:val="both"/>
              <w:rPr>
                <w:lang w:val="en-US" w:eastAsia="ko-KR"/>
              </w:rPr>
            </w:pPr>
            <w:r w:rsidRPr="00D000B2">
              <w:rPr>
                <w:lang w:val="en-US" w:eastAsia="ko-KR"/>
              </w:rPr>
              <w:t>Trigger AVP sent by OCS.</w:t>
            </w:r>
          </w:p>
        </w:tc>
        <w:tc>
          <w:tcPr>
            <w:tcW w:w="2268" w:type="dxa"/>
          </w:tcPr>
          <w:p w:rsidR="009E624A" w:rsidRDefault="009E624A" w:rsidP="00EA767E">
            <w:pPr>
              <w:jc w:val="both"/>
              <w:rPr>
                <w:lang w:val="fr-FR" w:eastAsia="ko-KR"/>
              </w:rPr>
            </w:pPr>
            <w:r>
              <w:rPr>
                <w:lang w:val="fr-FR" w:eastAsia="ko-KR"/>
              </w:rPr>
              <w:t>true</w:t>
            </w:r>
          </w:p>
        </w:tc>
      </w:tr>
    </w:tbl>
    <w:p w:rsidR="009E624A" w:rsidRPr="00980CEF" w:rsidRDefault="009E624A" w:rsidP="009E624A">
      <w:pPr>
        <w:jc w:val="both"/>
        <w:rPr>
          <w:lang w:val="fr-FR" w:eastAsia="ko-KR"/>
        </w:rPr>
      </w:pPr>
    </w:p>
    <w:p w:rsidR="009E624A" w:rsidRDefault="009E624A" w:rsidP="009E624A">
      <w:pPr>
        <w:jc w:val="both"/>
        <w:rPr>
          <w:lang w:val="fr-FR" w:eastAsia="ko-KR"/>
        </w:rPr>
      </w:pPr>
      <w:r>
        <w:rPr>
          <w:lang w:val="fr-FR" w:eastAsia="ko-KR"/>
        </w:rPr>
        <w:t>Liste des paramètres configurables définis pour le PCRF :</w:t>
      </w:r>
    </w:p>
    <w:tbl>
      <w:tblPr>
        <w:tblStyle w:val="Grilledutableau"/>
        <w:tblW w:w="0" w:type="auto"/>
        <w:tblLook w:val="04A0"/>
      </w:tblPr>
      <w:tblGrid>
        <w:gridCol w:w="2268"/>
        <w:gridCol w:w="3969"/>
        <w:gridCol w:w="2268"/>
      </w:tblGrid>
      <w:tr w:rsidR="009E624A" w:rsidRPr="009E624A" w:rsidTr="005077E9">
        <w:tc>
          <w:tcPr>
            <w:tcW w:w="2268" w:type="dxa"/>
          </w:tcPr>
          <w:p w:rsidR="009E624A" w:rsidRPr="009E624A" w:rsidRDefault="009E624A" w:rsidP="00EA767E">
            <w:pPr>
              <w:jc w:val="center"/>
              <w:rPr>
                <w:b/>
                <w:bCs/>
                <w:lang w:val="fr-FR" w:eastAsia="ko-KR"/>
              </w:rPr>
            </w:pPr>
            <w:r w:rsidRPr="009E624A">
              <w:rPr>
                <w:b/>
                <w:bCs/>
                <w:lang w:val="fr-FR" w:eastAsia="ko-KR"/>
              </w:rPr>
              <w:t>Name</w:t>
            </w:r>
          </w:p>
        </w:tc>
        <w:tc>
          <w:tcPr>
            <w:tcW w:w="3969" w:type="dxa"/>
          </w:tcPr>
          <w:p w:rsidR="009E624A" w:rsidRPr="009E624A" w:rsidRDefault="009E624A" w:rsidP="00EA767E">
            <w:pPr>
              <w:jc w:val="center"/>
              <w:rPr>
                <w:b/>
                <w:bCs/>
                <w:lang w:val="fr-FR" w:eastAsia="ko-KR"/>
              </w:rPr>
            </w:pPr>
            <w:r w:rsidRPr="009E624A">
              <w:rPr>
                <w:b/>
                <w:bCs/>
                <w:lang w:val="fr-FR" w:eastAsia="ko-KR"/>
              </w:rPr>
              <w:t>Description</w:t>
            </w:r>
          </w:p>
        </w:tc>
        <w:tc>
          <w:tcPr>
            <w:tcW w:w="2268" w:type="dxa"/>
          </w:tcPr>
          <w:p w:rsidR="009E624A" w:rsidRPr="009E624A" w:rsidRDefault="009E624A" w:rsidP="00EA767E">
            <w:pPr>
              <w:jc w:val="center"/>
              <w:rPr>
                <w:b/>
                <w:bCs/>
                <w:lang w:val="fr-FR" w:eastAsia="ko-KR"/>
              </w:rPr>
            </w:pPr>
            <w:r w:rsidRPr="009E624A">
              <w:rPr>
                <w:b/>
                <w:bCs/>
                <w:lang w:val="fr-FR" w:eastAsia="ko-KR"/>
              </w:rPr>
              <w:t>Value</w:t>
            </w:r>
          </w:p>
        </w:tc>
      </w:tr>
      <w:tr w:rsidR="009E624A" w:rsidTr="005077E9">
        <w:tc>
          <w:tcPr>
            <w:tcW w:w="2268" w:type="dxa"/>
          </w:tcPr>
          <w:p w:rsidR="009E624A" w:rsidRDefault="009E624A" w:rsidP="009E624A">
            <w:pPr>
              <w:jc w:val="both"/>
              <w:rPr>
                <w:lang w:val="fr-FR" w:eastAsia="ko-KR"/>
              </w:rPr>
            </w:pPr>
            <w:r>
              <w:rPr>
                <w:lang w:val="fr-FR" w:eastAsia="ko-KR"/>
              </w:rPr>
              <w:t>[</w:t>
            </w:r>
            <w:r w:rsidRPr="009E624A">
              <w:rPr>
                <w:lang w:val="fr-FR" w:eastAsia="ko-KR"/>
              </w:rPr>
              <w:t>GxApplicationId</w:t>
            </w:r>
            <w:r>
              <w:rPr>
                <w:lang w:val="fr-FR" w:eastAsia="ko-KR"/>
              </w:rPr>
              <w:t>]</w:t>
            </w:r>
          </w:p>
        </w:tc>
        <w:tc>
          <w:tcPr>
            <w:tcW w:w="3969" w:type="dxa"/>
          </w:tcPr>
          <w:p w:rsidR="009E624A" w:rsidRDefault="009E624A" w:rsidP="00EA767E">
            <w:pPr>
              <w:jc w:val="both"/>
              <w:rPr>
                <w:lang w:val="fr-FR" w:eastAsia="ko-KR"/>
              </w:rPr>
            </w:pPr>
            <w:r w:rsidRPr="009E624A">
              <w:rPr>
                <w:lang w:val="fr-FR" w:eastAsia="ko-KR"/>
              </w:rPr>
              <w:t>3GPP TS 29.212 Gx application identifier</w:t>
            </w:r>
          </w:p>
        </w:tc>
        <w:tc>
          <w:tcPr>
            <w:tcW w:w="2268" w:type="dxa"/>
          </w:tcPr>
          <w:p w:rsidR="009E624A" w:rsidRDefault="009E624A" w:rsidP="00EA767E">
            <w:pPr>
              <w:jc w:val="both"/>
              <w:rPr>
                <w:lang w:val="fr-FR" w:eastAsia="ko-KR"/>
              </w:rPr>
            </w:pPr>
            <w:r w:rsidRPr="009E624A">
              <w:rPr>
                <w:lang w:val="fr-FR" w:eastAsia="ko-KR"/>
              </w:rPr>
              <w:t>16777238</w:t>
            </w:r>
          </w:p>
        </w:tc>
      </w:tr>
      <w:tr w:rsidR="009E624A" w:rsidTr="005077E9">
        <w:tc>
          <w:tcPr>
            <w:tcW w:w="2268" w:type="dxa"/>
          </w:tcPr>
          <w:p w:rsidR="009E624A" w:rsidRDefault="009E624A" w:rsidP="00EA767E">
            <w:pPr>
              <w:jc w:val="both"/>
              <w:rPr>
                <w:lang w:val="fr-FR" w:eastAsia="ko-KR"/>
              </w:rPr>
            </w:pPr>
            <w:r>
              <w:rPr>
                <w:lang w:val="fr-FR" w:eastAsia="ko-KR"/>
              </w:rPr>
              <w:t>[</w:t>
            </w:r>
            <w:r w:rsidRPr="009E624A">
              <w:rPr>
                <w:lang w:val="fr-FR" w:eastAsia="ko-KR"/>
              </w:rPr>
              <w:t>sessionsHandled</w:t>
            </w:r>
            <w:r>
              <w:rPr>
                <w:lang w:val="fr-FR" w:eastAsia="ko-KR"/>
              </w:rPr>
              <w:t>]</w:t>
            </w:r>
          </w:p>
        </w:tc>
        <w:tc>
          <w:tcPr>
            <w:tcW w:w="3969" w:type="dxa"/>
          </w:tcPr>
          <w:p w:rsidR="009E624A" w:rsidRDefault="009E624A" w:rsidP="00EA767E">
            <w:pPr>
              <w:jc w:val="both"/>
              <w:rPr>
                <w:lang w:val="fr-FR" w:eastAsia="ko-KR"/>
              </w:rPr>
            </w:pPr>
            <w:r w:rsidRPr="009E624A">
              <w:rPr>
                <w:lang w:val="fr-FR" w:eastAsia="ko-KR"/>
              </w:rPr>
              <w:t>To handle Session-Id</w:t>
            </w:r>
          </w:p>
        </w:tc>
        <w:tc>
          <w:tcPr>
            <w:tcW w:w="2268" w:type="dxa"/>
          </w:tcPr>
          <w:p w:rsidR="009E624A" w:rsidRDefault="009E624A" w:rsidP="00EA767E">
            <w:pPr>
              <w:jc w:val="both"/>
              <w:rPr>
                <w:lang w:val="fr-FR" w:eastAsia="ko-KR"/>
              </w:rPr>
            </w:pPr>
            <w:r>
              <w:rPr>
                <w:lang w:val="fr-FR" w:eastAsia="ko-KR"/>
              </w:rPr>
              <w:t>true</w:t>
            </w:r>
          </w:p>
        </w:tc>
      </w:tr>
    </w:tbl>
    <w:p w:rsidR="009E624A" w:rsidRPr="00980CEF" w:rsidRDefault="009E624A" w:rsidP="009E624A">
      <w:pPr>
        <w:jc w:val="both"/>
        <w:rPr>
          <w:lang w:val="fr-FR" w:eastAsia="ko-KR"/>
        </w:rPr>
      </w:pPr>
    </w:p>
    <w:p w:rsidR="007703DE" w:rsidRPr="00FF67DD" w:rsidRDefault="00FF67DD" w:rsidP="00FF67DD">
      <w:pPr>
        <w:pStyle w:val="Titre2"/>
        <w:rPr>
          <w:lang w:val="fr-FR" w:eastAsia="ko-KR"/>
        </w:rPr>
      </w:pPr>
      <w:bookmarkStart w:id="45" w:name="_Toc349060298"/>
      <w:r w:rsidRPr="00FF67DD">
        <w:rPr>
          <w:lang w:val="fr-FR" w:eastAsia="ko-KR"/>
        </w:rPr>
        <w:t>Comment remplir le</w:t>
      </w:r>
      <w:r w:rsidR="00B53810">
        <w:rPr>
          <w:lang w:val="fr-FR" w:eastAsia="ko-KR"/>
        </w:rPr>
        <w:t>s</w:t>
      </w:r>
      <w:r w:rsidRPr="00FF67DD">
        <w:rPr>
          <w:lang w:val="fr-FR" w:eastAsia="ko-KR"/>
        </w:rPr>
        <w:t xml:space="preserve"> fichier</w:t>
      </w:r>
      <w:r w:rsidR="00B53810">
        <w:rPr>
          <w:lang w:val="fr-FR" w:eastAsia="ko-KR"/>
        </w:rPr>
        <w:t>s</w:t>
      </w:r>
      <w:r w:rsidRPr="00FF67DD">
        <w:rPr>
          <w:lang w:val="fr-FR" w:eastAsia="ko-KR"/>
        </w:rPr>
        <w:t xml:space="preserve"> de données</w:t>
      </w:r>
      <w:bookmarkEnd w:id="45"/>
    </w:p>
    <w:p w:rsidR="004544F8" w:rsidRPr="004544F8" w:rsidRDefault="004544F8" w:rsidP="004544F8">
      <w:pPr>
        <w:jc w:val="both"/>
        <w:rPr>
          <w:lang w:val="fr-FR" w:eastAsia="ko-KR"/>
        </w:rPr>
      </w:pPr>
      <w:r w:rsidRPr="004544F8">
        <w:rPr>
          <w:lang w:val="fr-FR" w:eastAsia="ko-KR"/>
        </w:rPr>
        <w:t>Au lancement, le simulateur charge dans des variables les informations du fichier Subscriber</w:t>
      </w:r>
      <w:r w:rsidR="00B53810">
        <w:rPr>
          <w:lang w:val="fr-FR" w:eastAsia="ko-KR"/>
        </w:rPr>
        <w:t>s</w:t>
      </w:r>
      <w:r w:rsidRPr="004544F8">
        <w:rPr>
          <w:lang w:val="fr-FR" w:eastAsia="ko-KR"/>
        </w:rPr>
        <w:t>.csv</w:t>
      </w:r>
      <w:r w:rsidR="00B53810">
        <w:rPr>
          <w:lang w:val="fr-FR" w:eastAsia="ko-KR"/>
        </w:rPr>
        <w:t xml:space="preserve"> et GxRules.csv</w:t>
      </w:r>
      <w:r w:rsidRPr="004544F8">
        <w:rPr>
          <w:lang w:val="fr-FR" w:eastAsia="ko-KR"/>
        </w:rPr>
        <w:t>.</w:t>
      </w:r>
    </w:p>
    <w:p w:rsidR="004544F8" w:rsidRPr="004544F8" w:rsidRDefault="004544F8" w:rsidP="004544F8">
      <w:pPr>
        <w:jc w:val="both"/>
        <w:rPr>
          <w:lang w:val="fr-FR" w:eastAsia="ko-KR"/>
        </w:rPr>
      </w:pPr>
      <w:r w:rsidRPr="004544F8">
        <w:rPr>
          <w:lang w:val="fr-FR" w:eastAsia="ko-KR"/>
        </w:rPr>
        <w:t>L'OCS modifie dynamiquement le crédit dans ses variables mais pas dans le fichier. Donc arrêter le script, c'est perdre les valeurs dynamiques.</w:t>
      </w:r>
    </w:p>
    <w:p w:rsidR="004544F8" w:rsidRPr="004544F8" w:rsidRDefault="004544F8" w:rsidP="004544F8">
      <w:pPr>
        <w:jc w:val="both"/>
        <w:rPr>
          <w:lang w:val="fr-FR" w:eastAsia="ko-KR"/>
        </w:rPr>
      </w:pPr>
      <w:r w:rsidRPr="004544F8">
        <w:rPr>
          <w:lang w:val="fr-FR" w:eastAsia="ko-KR"/>
        </w:rPr>
        <w:t>Pour l'OCS, chaque ligne de ce fichier est un service d'un abonné. Un abonné ayant plusieurs services se trouvent sur plusieurs lignes.</w:t>
      </w:r>
    </w:p>
    <w:p w:rsidR="004544F8" w:rsidRDefault="004544F8" w:rsidP="004544F8">
      <w:pPr>
        <w:jc w:val="both"/>
        <w:rPr>
          <w:lang w:val="fr-FR" w:eastAsia="ko-KR"/>
        </w:rPr>
      </w:pPr>
      <w:r w:rsidRPr="004544F8">
        <w:rPr>
          <w:lang w:val="fr-FR" w:eastAsia="ko-KR"/>
        </w:rPr>
        <w:t>Pour le PCRF, chaque ligne de ce fichier est un abonné. Il n'y a pas de notion de service.</w:t>
      </w:r>
    </w:p>
    <w:p w:rsidR="004544F8" w:rsidRDefault="004544F8" w:rsidP="004544F8">
      <w:pPr>
        <w:jc w:val="both"/>
        <w:rPr>
          <w:lang w:val="fr-FR" w:eastAsia="ko-KR"/>
        </w:rPr>
      </w:pPr>
    </w:p>
    <w:p w:rsidR="005A351A" w:rsidRDefault="005A351A" w:rsidP="00B53810">
      <w:pPr>
        <w:jc w:val="both"/>
        <w:rPr>
          <w:lang w:val="fr-FR" w:eastAsia="ko-KR"/>
        </w:rPr>
      </w:pPr>
      <w:r>
        <w:rPr>
          <w:lang w:val="fr-FR" w:eastAsia="ko-KR"/>
        </w:rPr>
        <w:t xml:space="preserve">Les données sont décrites dans </w:t>
      </w:r>
      <w:r w:rsidR="00B53810">
        <w:rPr>
          <w:lang w:val="fr-FR" w:eastAsia="ko-KR"/>
        </w:rPr>
        <w:t>des</w:t>
      </w:r>
      <w:r>
        <w:rPr>
          <w:lang w:val="fr-FR" w:eastAsia="ko-KR"/>
        </w:rPr>
        <w:t xml:space="preserve"> fichier</w:t>
      </w:r>
      <w:r w:rsidR="00B53810">
        <w:rPr>
          <w:lang w:val="fr-FR" w:eastAsia="ko-KR"/>
        </w:rPr>
        <w:t>s</w:t>
      </w:r>
      <w:r>
        <w:rPr>
          <w:lang w:val="fr-FR" w:eastAsia="ko-KR"/>
        </w:rPr>
        <w:t xml:space="preserve"> CSV.</w:t>
      </w:r>
    </w:p>
    <w:p w:rsidR="00387B4F" w:rsidRDefault="005A351A" w:rsidP="00D43109">
      <w:pPr>
        <w:jc w:val="both"/>
        <w:rPr>
          <w:lang w:val="fr-FR" w:eastAsia="ko-KR"/>
        </w:rPr>
      </w:pPr>
      <w:r w:rsidRPr="005A351A">
        <w:rPr>
          <w:b/>
          <w:bCs/>
          <w:lang w:val="fr-FR" w:eastAsia="ko-KR"/>
        </w:rPr>
        <w:t>Attention</w:t>
      </w:r>
      <w:r w:rsidR="00387B4F">
        <w:rPr>
          <w:lang w:val="fr-FR" w:eastAsia="ko-KR"/>
        </w:rPr>
        <w:t xml:space="preserve"> :</w:t>
      </w:r>
    </w:p>
    <w:p w:rsidR="005A351A" w:rsidRDefault="005A351A" w:rsidP="00387B4F">
      <w:pPr>
        <w:pStyle w:val="Paragraphedeliste"/>
        <w:numPr>
          <w:ilvl w:val="0"/>
          <w:numId w:val="40"/>
        </w:numPr>
        <w:jc w:val="both"/>
        <w:rPr>
          <w:lang w:val="fr-FR" w:eastAsia="ko-KR"/>
        </w:rPr>
      </w:pPr>
      <w:r w:rsidRPr="00387B4F">
        <w:rPr>
          <w:lang w:val="fr-FR" w:eastAsia="ko-KR"/>
        </w:rPr>
        <w:t>ne pas mettre de point-virgule dans les valeurs, c'est le caractère de séparation. Le Mantis 3735 a été ouvert.</w:t>
      </w:r>
    </w:p>
    <w:p w:rsidR="00387B4F" w:rsidRDefault="00387B4F" w:rsidP="00387B4F">
      <w:pPr>
        <w:pStyle w:val="Paragraphedeliste"/>
        <w:numPr>
          <w:ilvl w:val="0"/>
          <w:numId w:val="40"/>
        </w:numPr>
        <w:jc w:val="both"/>
        <w:rPr>
          <w:lang w:val="fr-FR" w:eastAsia="ko-KR"/>
        </w:rPr>
      </w:pPr>
      <w:r>
        <w:rPr>
          <w:lang w:val="fr-FR" w:eastAsia="ko-KR"/>
        </w:rPr>
        <w:t>Ouvrir un fichier CSV sous Excel est possible mais Excel sauvegarde ce qui apparaît :</w:t>
      </w:r>
    </w:p>
    <w:p w:rsidR="00387B4F" w:rsidRDefault="00387B4F" w:rsidP="00387B4F">
      <w:pPr>
        <w:pStyle w:val="Paragraphedeliste"/>
        <w:numPr>
          <w:ilvl w:val="1"/>
          <w:numId w:val="40"/>
        </w:numPr>
        <w:jc w:val="both"/>
        <w:rPr>
          <w:lang w:val="fr-FR" w:eastAsia="ko-KR"/>
        </w:rPr>
      </w:pPr>
      <w:r>
        <w:rPr>
          <w:lang w:val="fr-FR" w:eastAsia="ko-KR"/>
        </w:rPr>
        <w:t>Les grands nombres peuvent être présentés sous forme scientifique. Exemple : "</w:t>
      </w:r>
      <w:r w:rsidRPr="00387B4F">
        <w:rPr>
          <w:lang w:val="fr-FR" w:eastAsia="ko-KR"/>
        </w:rPr>
        <w:t>208011123771711</w:t>
      </w:r>
      <w:r>
        <w:rPr>
          <w:lang w:val="fr-FR" w:eastAsia="ko-KR"/>
        </w:rPr>
        <w:t>" devient "2,0801E+14". Il faut mo</w:t>
      </w:r>
      <w:r w:rsidR="00891F30">
        <w:rPr>
          <w:lang w:val="fr-FR" w:eastAsia="ko-KR"/>
        </w:rPr>
        <w:t>difier le format de la cellule en nombre avec 0 décimales</w:t>
      </w:r>
      <w:r>
        <w:rPr>
          <w:lang w:val="fr-FR" w:eastAsia="ko-KR"/>
        </w:rPr>
        <w:t xml:space="preserve"> avant de sauvegarder.</w:t>
      </w:r>
    </w:p>
    <w:p w:rsidR="00891F30" w:rsidRDefault="00387B4F" w:rsidP="00891F30">
      <w:pPr>
        <w:pStyle w:val="Paragraphedeliste"/>
        <w:numPr>
          <w:ilvl w:val="1"/>
          <w:numId w:val="40"/>
        </w:numPr>
        <w:jc w:val="both"/>
        <w:rPr>
          <w:lang w:val="fr-FR" w:eastAsia="ko-KR"/>
        </w:rPr>
      </w:pPr>
      <w:r>
        <w:rPr>
          <w:lang w:val="fr-FR" w:eastAsia="ko-KR"/>
        </w:rPr>
        <w:t>Les très grands nombre</w:t>
      </w:r>
      <w:r w:rsidR="003D40BE">
        <w:rPr>
          <w:lang w:val="fr-FR" w:eastAsia="ko-KR"/>
        </w:rPr>
        <w:t>s</w:t>
      </w:r>
      <w:r>
        <w:rPr>
          <w:lang w:val="fr-FR" w:eastAsia="ko-KR"/>
        </w:rPr>
        <w:t xml:space="preserve"> peuvent </w:t>
      </w:r>
      <w:r w:rsidR="003D40BE">
        <w:rPr>
          <w:lang w:val="fr-FR" w:eastAsia="ko-KR"/>
        </w:rPr>
        <w:t>de</w:t>
      </w:r>
      <w:r>
        <w:rPr>
          <w:lang w:val="fr-FR" w:eastAsia="ko-KR"/>
        </w:rPr>
        <w:t xml:space="preserve"> plus être tronqués. Exemple "</w:t>
      </w:r>
      <w:r w:rsidR="00A21EA2" w:rsidRPr="00A21EA2">
        <w:rPr>
          <w:lang w:val="fr-FR"/>
        </w:rPr>
        <w:t xml:space="preserve"> </w:t>
      </w:r>
      <w:r w:rsidR="00A21EA2" w:rsidRPr="00A21EA2">
        <w:rPr>
          <w:lang w:val="fr-FR" w:eastAsia="ko-KR"/>
        </w:rPr>
        <w:t xml:space="preserve">4722366482869645213696 </w:t>
      </w:r>
      <w:r w:rsidR="00A21EA2">
        <w:rPr>
          <w:lang w:val="fr-FR" w:eastAsia="ko-KR"/>
        </w:rPr>
        <w:t>", présenté "</w:t>
      </w:r>
      <w:r w:rsidR="00A21EA2" w:rsidRPr="00A21EA2">
        <w:rPr>
          <w:lang w:val="fr-FR"/>
        </w:rPr>
        <w:t xml:space="preserve"> </w:t>
      </w:r>
      <w:r w:rsidR="00A21EA2" w:rsidRPr="00A21EA2">
        <w:rPr>
          <w:lang w:val="fr-FR" w:eastAsia="ko-KR"/>
        </w:rPr>
        <w:t>4,72236648286964E+21</w:t>
      </w:r>
      <w:r w:rsidR="00A21EA2">
        <w:rPr>
          <w:lang w:val="fr-FR" w:eastAsia="ko-KR"/>
        </w:rPr>
        <w:t>"</w:t>
      </w:r>
      <w:r>
        <w:rPr>
          <w:lang w:val="fr-FR" w:eastAsia="ko-KR"/>
        </w:rPr>
        <w:t>devient "</w:t>
      </w:r>
      <w:r w:rsidR="00A21EA2" w:rsidRPr="00A21EA2">
        <w:rPr>
          <w:lang w:val="fr-FR"/>
        </w:rPr>
        <w:t xml:space="preserve"> </w:t>
      </w:r>
      <w:r w:rsidR="00A21EA2">
        <w:rPr>
          <w:lang w:val="fr-FR" w:eastAsia="ko-KR"/>
        </w:rPr>
        <w:t>47223664828696400000000</w:t>
      </w:r>
      <w:r>
        <w:rPr>
          <w:lang w:val="fr-FR" w:eastAsia="ko-KR"/>
        </w:rPr>
        <w:t>"</w:t>
      </w:r>
      <w:r w:rsidR="00A21EA2">
        <w:rPr>
          <w:lang w:val="fr-FR" w:eastAsia="ko-KR"/>
        </w:rPr>
        <w:t xml:space="preserve"> après transformation en nombre à 0 décimales.</w:t>
      </w:r>
      <w:r w:rsidR="00891F30">
        <w:rPr>
          <w:lang w:val="fr-FR" w:eastAsia="ko-KR"/>
        </w:rPr>
        <w:t xml:space="preserve"> Il faut modifier le format de la cellule en texte</w:t>
      </w:r>
      <w:r w:rsidR="00891F30" w:rsidRPr="00891F30">
        <w:rPr>
          <w:lang w:val="fr-FR" w:eastAsia="ko-KR"/>
        </w:rPr>
        <w:t xml:space="preserve"> </w:t>
      </w:r>
      <w:r w:rsidR="00891F30">
        <w:rPr>
          <w:lang w:val="fr-FR" w:eastAsia="ko-KR"/>
        </w:rPr>
        <w:t>avant de sauvegarder.</w:t>
      </w:r>
    </w:p>
    <w:p w:rsidR="002A72A7" w:rsidRDefault="002A72A7" w:rsidP="00D43109">
      <w:pPr>
        <w:jc w:val="both"/>
        <w:rPr>
          <w:lang w:val="fr-FR" w:eastAsia="ko-KR"/>
        </w:rPr>
      </w:pPr>
    </w:p>
    <w:p w:rsidR="00B53810" w:rsidRDefault="00B53810" w:rsidP="00B53810">
      <w:pPr>
        <w:pStyle w:val="Titre3"/>
        <w:rPr>
          <w:lang w:val="fr-FR"/>
        </w:rPr>
      </w:pPr>
      <w:bookmarkStart w:id="46" w:name="_Toc349060299"/>
      <w:r>
        <w:rPr>
          <w:lang w:val="fr-FR"/>
        </w:rPr>
        <w:lastRenderedPageBreak/>
        <w:t xml:space="preserve">Le fichier </w:t>
      </w:r>
      <w:r w:rsidRPr="004544F8">
        <w:rPr>
          <w:lang w:val="fr-FR"/>
        </w:rPr>
        <w:t>Subscriber</w:t>
      </w:r>
      <w:r>
        <w:rPr>
          <w:lang w:val="fr-FR"/>
        </w:rPr>
        <w:t>s</w:t>
      </w:r>
      <w:r w:rsidRPr="004544F8">
        <w:rPr>
          <w:lang w:val="fr-FR"/>
        </w:rPr>
        <w:t>.csv</w:t>
      </w:r>
      <w:bookmarkEnd w:id="46"/>
    </w:p>
    <w:p w:rsidR="005A351A" w:rsidRPr="005A351A" w:rsidRDefault="005A351A" w:rsidP="00D43109">
      <w:pPr>
        <w:jc w:val="both"/>
        <w:rPr>
          <w:lang w:val="fr-FR" w:eastAsia="ko-KR"/>
        </w:rPr>
      </w:pPr>
      <w:r w:rsidRPr="005A351A">
        <w:rPr>
          <w:lang w:val="fr-FR" w:eastAsia="ko-KR"/>
        </w:rPr>
        <w:t xml:space="preserve">Les colonnes </w:t>
      </w:r>
      <w:r>
        <w:rPr>
          <w:lang w:val="fr-FR" w:eastAsia="ko-KR"/>
        </w:rPr>
        <w:t>sont</w:t>
      </w:r>
      <w:r w:rsidRPr="005A351A">
        <w:rPr>
          <w:lang w:val="fr-FR" w:eastAsia="ko-KR"/>
        </w:rPr>
        <w:t>:</w:t>
      </w:r>
    </w:p>
    <w:p w:rsidR="005A351A" w:rsidRPr="005A351A" w:rsidRDefault="005A351A" w:rsidP="00D43109">
      <w:pPr>
        <w:jc w:val="both"/>
        <w:rPr>
          <w:lang w:val="fr-FR" w:eastAsia="ko-KR"/>
        </w:rPr>
      </w:pPr>
      <w:r w:rsidRPr="00D43109">
        <w:rPr>
          <w:b/>
          <w:bCs/>
          <w:lang w:val="fr-FR" w:eastAsia="ko-KR"/>
        </w:rPr>
        <w:t>userIdE164</w:t>
      </w:r>
      <w:r w:rsidRPr="005A351A">
        <w:rPr>
          <w:lang w:val="fr-FR" w:eastAsia="ko-KR"/>
        </w:rPr>
        <w:t xml:space="preserve"> : valeur de l'AVP Subscription-Id-Data quand l'AVP Subscription-Id-Type vaut 0 (END_USER_E164).</w:t>
      </w:r>
    </w:p>
    <w:p w:rsidR="005A351A" w:rsidRPr="005A351A" w:rsidRDefault="005A351A" w:rsidP="00D43109">
      <w:pPr>
        <w:jc w:val="both"/>
        <w:rPr>
          <w:lang w:val="fr-FR" w:eastAsia="ko-KR"/>
        </w:rPr>
      </w:pPr>
      <w:r w:rsidRPr="00D43109">
        <w:rPr>
          <w:b/>
          <w:bCs/>
          <w:lang w:val="fr-FR" w:eastAsia="ko-KR"/>
        </w:rPr>
        <w:t>userIdIMSI</w:t>
      </w:r>
      <w:r w:rsidRPr="005A351A">
        <w:rPr>
          <w:lang w:val="fr-FR" w:eastAsia="ko-KR"/>
        </w:rPr>
        <w:t xml:space="preserve"> : valeur de l'AVP Subscription-Id-Data quand l'AVP Subscription-Id-Type vaut 1 (END_USER_IMSI).</w:t>
      </w:r>
    </w:p>
    <w:p w:rsidR="005A351A" w:rsidRPr="005A351A" w:rsidRDefault="005A351A" w:rsidP="00D43109">
      <w:pPr>
        <w:jc w:val="both"/>
        <w:rPr>
          <w:lang w:val="fr-FR" w:eastAsia="ko-KR"/>
        </w:rPr>
      </w:pPr>
      <w:r w:rsidRPr="00D43109">
        <w:rPr>
          <w:b/>
          <w:bCs/>
          <w:lang w:val="fr-FR" w:eastAsia="ko-KR"/>
        </w:rPr>
        <w:t>userIdSIP</w:t>
      </w:r>
      <w:r w:rsidRPr="005A351A">
        <w:rPr>
          <w:lang w:val="fr-FR" w:eastAsia="ko-KR"/>
        </w:rPr>
        <w:t xml:space="preserve"> : valeur de l'AVP Subscription-Id-Data quand l'AVP Subscription-Id-Type vaut 2 (END_USER_SIP_URI).</w:t>
      </w:r>
    </w:p>
    <w:p w:rsidR="005A351A" w:rsidRPr="005A351A" w:rsidRDefault="005A351A" w:rsidP="00D43109">
      <w:pPr>
        <w:jc w:val="both"/>
        <w:rPr>
          <w:lang w:val="fr-FR" w:eastAsia="ko-KR"/>
        </w:rPr>
      </w:pPr>
      <w:r w:rsidRPr="00D43109">
        <w:rPr>
          <w:b/>
          <w:bCs/>
          <w:lang w:val="fr-FR" w:eastAsia="ko-KR"/>
        </w:rPr>
        <w:t>userIdNAI</w:t>
      </w:r>
      <w:r w:rsidRPr="005A351A">
        <w:rPr>
          <w:lang w:val="fr-FR" w:eastAsia="ko-KR"/>
        </w:rPr>
        <w:t xml:space="preserve"> : valeur de l'AVP Subscription-Id-Data quand l'AVP Subscription-Id-Type vaut 3 (END_USER_NAI).</w:t>
      </w:r>
    </w:p>
    <w:p w:rsidR="005A351A" w:rsidRPr="005A351A" w:rsidRDefault="005A351A" w:rsidP="00D43109">
      <w:pPr>
        <w:jc w:val="both"/>
        <w:rPr>
          <w:lang w:val="fr-FR" w:eastAsia="ko-KR"/>
        </w:rPr>
      </w:pPr>
      <w:r w:rsidRPr="00D43109">
        <w:rPr>
          <w:b/>
          <w:bCs/>
          <w:lang w:val="fr-FR" w:eastAsia="ko-KR"/>
        </w:rPr>
        <w:t>userIdPrivate</w:t>
      </w:r>
      <w:r w:rsidRPr="005A351A">
        <w:rPr>
          <w:lang w:val="fr-FR" w:eastAsia="ko-KR"/>
        </w:rPr>
        <w:t xml:space="preserve"> : valeur de l'AVP Subscription-Id-Data quand l'AVP Subscription-Id-Type vaut 4 (END_USER_PRIVATE).</w:t>
      </w:r>
    </w:p>
    <w:p w:rsidR="005A351A" w:rsidRPr="005A351A" w:rsidRDefault="005A351A" w:rsidP="00D43109">
      <w:pPr>
        <w:jc w:val="both"/>
        <w:rPr>
          <w:lang w:val="fr-FR" w:eastAsia="ko-KR"/>
        </w:rPr>
      </w:pPr>
      <w:r w:rsidRPr="005A351A">
        <w:rPr>
          <w:lang w:val="fr-FR" w:eastAsia="ko-KR"/>
        </w:rPr>
        <w:t xml:space="preserve">Le type est reçu dans le CCR, la recherche de l'abonné se fait en </w:t>
      </w:r>
      <w:r w:rsidR="00D43109" w:rsidRPr="005A351A">
        <w:rPr>
          <w:lang w:val="fr-FR" w:eastAsia="ko-KR"/>
        </w:rPr>
        <w:t>conséquence</w:t>
      </w:r>
      <w:r w:rsidRPr="005A351A">
        <w:rPr>
          <w:lang w:val="fr-FR" w:eastAsia="ko-KR"/>
        </w:rPr>
        <w:t>.</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serviceId</w:t>
      </w:r>
      <w:r w:rsidRPr="005A351A">
        <w:rPr>
          <w:lang w:val="fr-FR" w:eastAsia="ko-KR"/>
        </w:rPr>
        <w:t xml:space="preserve"> : valeur de l'AVP Service-Identifier.</w:t>
      </w:r>
    </w:p>
    <w:p w:rsidR="005A351A" w:rsidRPr="005A351A" w:rsidRDefault="005A351A" w:rsidP="00D43109">
      <w:pPr>
        <w:jc w:val="both"/>
        <w:rPr>
          <w:lang w:val="fr-FR" w:eastAsia="ko-KR"/>
        </w:rPr>
      </w:pPr>
      <w:r w:rsidRPr="00D43109">
        <w:rPr>
          <w:b/>
          <w:bCs/>
          <w:lang w:val="fr-FR" w:eastAsia="ko-KR"/>
        </w:rPr>
        <w:t>ratingGroup</w:t>
      </w:r>
      <w:r w:rsidRPr="005A351A">
        <w:rPr>
          <w:lang w:val="fr-FR" w:eastAsia="ko-KR"/>
        </w:rPr>
        <w:t xml:space="preserve"> : valeur de l'AVP Rating-Group.</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serviceControl</w:t>
      </w:r>
      <w:r w:rsidRPr="005A351A">
        <w:rPr>
          <w:lang w:val="fr-FR" w:eastAsia="ko-KR"/>
        </w:rPr>
        <w:t xml:space="preserve"> : indique si on doit retourner un 4011. 0 pour pas de contrôle et retour d'un 4011, 1 pour contrôle nécessaire, donc pas de 4011.</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grantedQuotaLevel</w:t>
      </w:r>
      <w:r w:rsidRPr="005A351A">
        <w:rPr>
          <w:lang w:val="fr-FR" w:eastAsia="ko-KR"/>
        </w:rPr>
        <w:t xml:space="preserve"> : indique si le quota est accordé seulement pour le service (valeur 1) ou pour tout le Rating-Group (valeur différente de 1). Quand le quota est accordé pour tout le Rating-Group, il n'y a pas d'AVP Service-Identifier dans le CCA. Tant que le quota n'est pas épuisé, il n'y a pas de CCR-U même pour un autre service du même Rating-Group.</w:t>
      </w:r>
    </w:p>
    <w:p w:rsidR="005A351A" w:rsidRDefault="005A351A" w:rsidP="00D43109">
      <w:pPr>
        <w:jc w:val="both"/>
        <w:rPr>
          <w:lang w:val="fr-FR" w:eastAsia="ko-KR"/>
        </w:rPr>
      </w:pPr>
    </w:p>
    <w:p w:rsidR="0042384A" w:rsidRPr="005A351A" w:rsidRDefault="0042384A" w:rsidP="0042384A">
      <w:pPr>
        <w:jc w:val="both"/>
        <w:rPr>
          <w:lang w:val="fr-FR" w:eastAsia="ko-KR"/>
        </w:rPr>
      </w:pPr>
      <w:r w:rsidRPr="0042384A">
        <w:rPr>
          <w:b/>
          <w:bCs/>
          <w:lang w:val="fr-FR" w:eastAsia="ko-KR"/>
        </w:rPr>
        <w:t>unitTypes</w:t>
      </w:r>
      <w:r>
        <w:rPr>
          <w:lang w:val="fr-FR" w:eastAsia="ko-KR"/>
        </w:rPr>
        <w:t xml:space="preserve"> : </w:t>
      </w:r>
      <w:r w:rsidRPr="005A351A">
        <w:rPr>
          <w:lang w:val="fr-FR" w:eastAsia="ko-KR"/>
        </w:rPr>
        <w:t xml:space="preserve">valeur décimale dont les coefficients du développement dyadique donne </w:t>
      </w:r>
      <w:r>
        <w:rPr>
          <w:lang w:val="fr-FR" w:eastAsia="ko-KR"/>
        </w:rPr>
        <w:t>la gestion</w:t>
      </w:r>
      <w:r w:rsidRPr="005A351A">
        <w:rPr>
          <w:lang w:val="fr-FR" w:eastAsia="ko-KR"/>
        </w:rPr>
        <w:t xml:space="preserve"> (1) ou non (0) des </w:t>
      </w:r>
      <w:r>
        <w:rPr>
          <w:lang w:val="fr-FR" w:eastAsia="ko-KR"/>
        </w:rPr>
        <w:t>types d'unité</w:t>
      </w:r>
      <w:r w:rsidRPr="005A351A">
        <w:rPr>
          <w:lang w:val="fr-FR" w:eastAsia="ko-KR"/>
        </w:rPr>
        <w:t xml:space="preserve">. Exemple </w:t>
      </w:r>
      <w:r w:rsidR="00150B32">
        <w:rPr>
          <w:lang w:val="fr-FR" w:eastAsia="ko-KR"/>
        </w:rPr>
        <w:t xml:space="preserve">pour </w:t>
      </w:r>
      <w:r w:rsidRPr="005A351A">
        <w:rPr>
          <w:lang w:val="fr-FR" w:eastAsia="ko-KR"/>
        </w:rPr>
        <w:t>la valeur 5 = 1*1+0*2+1*4; les coefficients sont donc (1,0,1,0,0</w:t>
      </w:r>
      <w:r>
        <w:rPr>
          <w:lang w:val="fr-FR" w:eastAsia="ko-KR"/>
        </w:rPr>
        <w:t>,0</w:t>
      </w:r>
      <w:r w:rsidRPr="005A351A">
        <w:rPr>
          <w:lang w:val="fr-FR" w:eastAsia="ko-KR"/>
        </w:rPr>
        <w:t xml:space="preserve">), les </w:t>
      </w:r>
      <w:r>
        <w:rPr>
          <w:lang w:val="fr-FR" w:eastAsia="ko-KR"/>
        </w:rPr>
        <w:t>types d'unité</w:t>
      </w:r>
      <w:r w:rsidRPr="005A351A">
        <w:rPr>
          <w:lang w:val="fr-FR" w:eastAsia="ko-KR"/>
        </w:rPr>
        <w:t xml:space="preserve"> 0 </w:t>
      </w:r>
      <w:r>
        <w:rPr>
          <w:lang w:val="fr-FR" w:eastAsia="ko-KR"/>
        </w:rPr>
        <w:t>(</w:t>
      </w:r>
      <w:r w:rsidR="007D75FE" w:rsidRPr="007D75FE">
        <w:rPr>
          <w:lang w:val="fr-FR" w:eastAsia="ko-KR"/>
        </w:rPr>
        <w:t>TIME</w:t>
      </w:r>
      <w:r>
        <w:rPr>
          <w:lang w:val="fr-FR" w:eastAsia="ko-KR"/>
        </w:rPr>
        <w:t xml:space="preserve">) </w:t>
      </w:r>
      <w:r w:rsidRPr="005A351A">
        <w:rPr>
          <w:lang w:val="fr-FR" w:eastAsia="ko-KR"/>
        </w:rPr>
        <w:t xml:space="preserve">et 2 </w:t>
      </w:r>
      <w:r>
        <w:rPr>
          <w:lang w:val="fr-FR" w:eastAsia="ko-KR"/>
        </w:rPr>
        <w:t>(</w:t>
      </w:r>
      <w:r w:rsidR="007D75FE" w:rsidRPr="007D75FE">
        <w:rPr>
          <w:lang w:val="fr-FR" w:eastAsia="ko-KR"/>
        </w:rPr>
        <w:t>TOTAL_OCTETS</w:t>
      </w:r>
      <w:r>
        <w:rPr>
          <w:lang w:val="fr-FR" w:eastAsia="ko-KR"/>
        </w:rPr>
        <w:t xml:space="preserve">) </w:t>
      </w:r>
      <w:r w:rsidRPr="005A351A">
        <w:rPr>
          <w:lang w:val="fr-FR" w:eastAsia="ko-KR"/>
        </w:rPr>
        <w:t xml:space="preserve">sont </w:t>
      </w:r>
      <w:r>
        <w:rPr>
          <w:lang w:val="fr-FR" w:eastAsia="ko-KR"/>
        </w:rPr>
        <w:t>gérés</w:t>
      </w:r>
      <w:r w:rsidRPr="005A351A">
        <w:rPr>
          <w:lang w:val="fr-FR" w:eastAsia="ko-KR"/>
        </w:rPr>
        <w:t xml:space="preserve">, les </w:t>
      </w:r>
      <w:r>
        <w:rPr>
          <w:lang w:val="fr-FR" w:eastAsia="ko-KR"/>
        </w:rPr>
        <w:t>types d'unité</w:t>
      </w:r>
      <w:r w:rsidRPr="005A351A">
        <w:rPr>
          <w:lang w:val="fr-FR" w:eastAsia="ko-KR"/>
        </w:rPr>
        <w:t xml:space="preserve"> 1</w:t>
      </w:r>
      <w:r>
        <w:rPr>
          <w:lang w:val="fr-FR" w:eastAsia="ko-KR"/>
        </w:rPr>
        <w:t xml:space="preserve"> (</w:t>
      </w:r>
      <w:r w:rsidR="007D75FE" w:rsidRPr="007D75FE">
        <w:rPr>
          <w:lang w:val="fr-FR" w:eastAsia="ko-KR"/>
        </w:rPr>
        <w:t>MONEY</w:t>
      </w:r>
      <w:r>
        <w:rPr>
          <w:lang w:val="fr-FR" w:eastAsia="ko-KR"/>
        </w:rPr>
        <w:t>)</w:t>
      </w:r>
      <w:r w:rsidRPr="005A351A">
        <w:rPr>
          <w:lang w:val="fr-FR" w:eastAsia="ko-KR"/>
        </w:rPr>
        <w:t>, 3</w:t>
      </w:r>
      <w:r>
        <w:rPr>
          <w:lang w:val="fr-FR" w:eastAsia="ko-KR"/>
        </w:rPr>
        <w:t xml:space="preserve"> (</w:t>
      </w:r>
      <w:r w:rsidR="007D75FE" w:rsidRPr="007D75FE">
        <w:rPr>
          <w:lang w:val="fr-FR" w:eastAsia="ko-KR"/>
        </w:rPr>
        <w:t>INPUT_OCTETS</w:t>
      </w:r>
      <w:r>
        <w:rPr>
          <w:lang w:val="fr-FR" w:eastAsia="ko-KR"/>
        </w:rPr>
        <w:t>), 4 (</w:t>
      </w:r>
      <w:r w:rsidR="007D75FE" w:rsidRPr="007D75FE">
        <w:rPr>
          <w:lang w:val="fr-FR" w:eastAsia="ko-KR"/>
        </w:rPr>
        <w:t>OUTPUT_OCTETS</w:t>
      </w:r>
      <w:r>
        <w:rPr>
          <w:lang w:val="fr-FR" w:eastAsia="ko-KR"/>
        </w:rPr>
        <w:t>) et 5 (</w:t>
      </w:r>
      <w:r w:rsidR="007D75FE" w:rsidRPr="007D75FE">
        <w:rPr>
          <w:lang w:val="fr-FR" w:eastAsia="ko-KR"/>
        </w:rPr>
        <w:t>SERVICE_SPECIFIC_UNITS</w:t>
      </w:r>
      <w:r>
        <w:rPr>
          <w:lang w:val="fr-FR" w:eastAsia="ko-KR"/>
        </w:rPr>
        <w:t>)</w:t>
      </w:r>
      <w:r w:rsidRPr="005A351A">
        <w:rPr>
          <w:lang w:val="fr-FR" w:eastAsia="ko-KR"/>
        </w:rPr>
        <w:t xml:space="preserve"> sont </w:t>
      </w:r>
      <w:r>
        <w:rPr>
          <w:lang w:val="fr-FR" w:eastAsia="ko-KR"/>
        </w:rPr>
        <w:t>ignorés</w:t>
      </w:r>
      <w:r w:rsidRPr="005A351A">
        <w:rPr>
          <w:lang w:val="fr-FR" w:eastAsia="ko-KR"/>
        </w:rPr>
        <w:t>.</w:t>
      </w:r>
      <w:r>
        <w:rPr>
          <w:lang w:val="fr-FR" w:eastAsia="ko-KR"/>
        </w:rPr>
        <w:t xml:space="preserve"> </w:t>
      </w:r>
      <w:r w:rsidRPr="0042384A">
        <w:rPr>
          <w:lang w:val="fr-FR" w:eastAsia="ko-KR"/>
        </w:rPr>
        <w:t>La mise à jour du crédit ne se fera que pour les types d'unité gérés par le service. Les autres types d'unité présents dans l'AVP U</w:t>
      </w:r>
      <w:r>
        <w:rPr>
          <w:lang w:val="fr-FR" w:eastAsia="ko-KR"/>
        </w:rPr>
        <w:t>sed-</w:t>
      </w:r>
      <w:r w:rsidRPr="0042384A">
        <w:rPr>
          <w:lang w:val="fr-FR" w:eastAsia="ko-KR"/>
        </w:rPr>
        <w:t>S</w:t>
      </w:r>
      <w:r>
        <w:rPr>
          <w:lang w:val="fr-FR" w:eastAsia="ko-KR"/>
        </w:rPr>
        <w:t>ervice-</w:t>
      </w:r>
      <w:r w:rsidRPr="0042384A">
        <w:rPr>
          <w:lang w:val="fr-FR" w:eastAsia="ko-KR"/>
        </w:rPr>
        <w:t>U</w:t>
      </w:r>
      <w:r>
        <w:rPr>
          <w:lang w:val="fr-FR" w:eastAsia="ko-KR"/>
        </w:rPr>
        <w:t>nit</w:t>
      </w:r>
      <w:r w:rsidRPr="0042384A">
        <w:rPr>
          <w:lang w:val="fr-FR" w:eastAsia="ko-KR"/>
        </w:rPr>
        <w:t xml:space="preserve"> seront ignorés.</w:t>
      </w:r>
      <w:r w:rsidR="00963A7B">
        <w:rPr>
          <w:lang w:val="fr-FR" w:eastAsia="ko-KR"/>
        </w:rPr>
        <w:t xml:space="preserve"> Dès qu'un des types d'unité est en fin de</w:t>
      </w:r>
      <w:r w:rsidR="00DA20BD">
        <w:rPr>
          <w:lang w:val="fr-FR" w:eastAsia="ko-KR"/>
        </w:rPr>
        <w:t xml:space="preserve"> crédit, l'AVP Final-Unit-Indic</w:t>
      </w:r>
      <w:r w:rsidR="00963A7B">
        <w:rPr>
          <w:lang w:val="fr-FR" w:eastAsia="ko-KR"/>
        </w:rPr>
        <w:t>a</w:t>
      </w:r>
      <w:r w:rsidR="00DA20BD">
        <w:rPr>
          <w:lang w:val="fr-FR" w:eastAsia="ko-KR"/>
        </w:rPr>
        <w:t>t</w:t>
      </w:r>
      <w:r w:rsidR="00963A7B">
        <w:rPr>
          <w:lang w:val="fr-FR" w:eastAsia="ko-KR"/>
        </w:rPr>
        <w:t>ion est envoyé dans le CCA.</w:t>
      </w:r>
    </w:p>
    <w:p w:rsidR="0042384A" w:rsidRPr="005A351A" w:rsidRDefault="0042384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initialCreditTime</w:t>
      </w:r>
      <w:r w:rsidRPr="005A351A">
        <w:rPr>
          <w:lang w:val="fr-FR" w:eastAsia="ko-KR"/>
        </w:rPr>
        <w:t xml:space="preserve"> : Crédit en secondes de l'abonné pour le service.</w:t>
      </w:r>
    </w:p>
    <w:p w:rsidR="005A351A" w:rsidRDefault="005A351A" w:rsidP="001167CA">
      <w:pPr>
        <w:jc w:val="both"/>
        <w:rPr>
          <w:lang w:val="fr-FR" w:eastAsia="ko-KR"/>
        </w:rPr>
      </w:pPr>
      <w:r w:rsidRPr="00D43109">
        <w:rPr>
          <w:b/>
          <w:bCs/>
          <w:lang w:val="fr-FR" w:eastAsia="ko-KR"/>
        </w:rPr>
        <w:t>grantedSlideTime</w:t>
      </w:r>
      <w:r w:rsidRPr="005A351A">
        <w:rPr>
          <w:lang w:val="fr-FR" w:eastAsia="ko-KR"/>
        </w:rPr>
        <w:t xml:space="preserve"> : Quota en secondes accordé à l'abonné pour le service.</w:t>
      </w:r>
    </w:p>
    <w:p w:rsidR="0042384A" w:rsidRPr="0042384A" w:rsidRDefault="0042384A" w:rsidP="009E1CB2">
      <w:pPr>
        <w:jc w:val="both"/>
        <w:rPr>
          <w:lang w:val="fr-FR" w:eastAsia="ko-KR"/>
        </w:rPr>
      </w:pPr>
      <w:r w:rsidRPr="0042384A">
        <w:rPr>
          <w:b/>
          <w:bCs/>
          <w:lang w:val="fr-FR" w:eastAsia="ko-KR"/>
        </w:rPr>
        <w:t>initialCreditMoney</w:t>
      </w:r>
      <w:r>
        <w:rPr>
          <w:lang w:val="fr-FR" w:eastAsia="ko-KR"/>
        </w:rPr>
        <w:t xml:space="preserve"> : </w:t>
      </w:r>
      <w:r w:rsidR="009E1CB2" w:rsidRPr="005A351A">
        <w:rPr>
          <w:lang w:val="fr-FR" w:eastAsia="ko-KR"/>
        </w:rPr>
        <w:t xml:space="preserve">Crédit en </w:t>
      </w:r>
      <w:r w:rsidR="009E1CB2">
        <w:rPr>
          <w:lang w:val="fr-FR" w:eastAsia="ko-KR"/>
        </w:rPr>
        <w:t>unités monétaires</w:t>
      </w:r>
      <w:r w:rsidR="009E1CB2" w:rsidRPr="005A351A">
        <w:rPr>
          <w:lang w:val="fr-FR" w:eastAsia="ko-KR"/>
        </w:rPr>
        <w:t xml:space="preserve"> de l'abonné pour le service</w:t>
      </w:r>
      <w:r w:rsidR="009E1CB2">
        <w:rPr>
          <w:lang w:val="fr-FR" w:eastAsia="ko-KR"/>
        </w:rPr>
        <w:t>.</w:t>
      </w:r>
    </w:p>
    <w:p w:rsidR="0042384A" w:rsidRPr="005A351A" w:rsidRDefault="0042384A" w:rsidP="009E1CB2">
      <w:pPr>
        <w:jc w:val="both"/>
        <w:rPr>
          <w:lang w:val="fr-FR" w:eastAsia="ko-KR"/>
        </w:rPr>
      </w:pPr>
      <w:r w:rsidRPr="0042384A">
        <w:rPr>
          <w:b/>
          <w:bCs/>
          <w:lang w:val="fr-FR" w:eastAsia="ko-KR"/>
        </w:rPr>
        <w:t>grantedSlideMoney</w:t>
      </w:r>
      <w:r>
        <w:rPr>
          <w:lang w:val="fr-FR" w:eastAsia="ko-KR"/>
        </w:rPr>
        <w:t xml:space="preserve"> : </w:t>
      </w:r>
      <w:r w:rsidR="009E1CB2" w:rsidRPr="005A351A">
        <w:rPr>
          <w:lang w:val="fr-FR" w:eastAsia="ko-KR"/>
        </w:rPr>
        <w:t xml:space="preserve">Quota en </w:t>
      </w:r>
      <w:r w:rsidR="009E1CB2">
        <w:rPr>
          <w:lang w:val="fr-FR" w:eastAsia="ko-KR"/>
        </w:rPr>
        <w:t>unités monétaires</w:t>
      </w:r>
      <w:r w:rsidR="009E1CB2" w:rsidRPr="005A351A">
        <w:rPr>
          <w:lang w:val="fr-FR" w:eastAsia="ko-KR"/>
        </w:rPr>
        <w:t xml:space="preserve"> accordé à l'abonné pour le service</w:t>
      </w:r>
      <w:r w:rsidR="009E1CB2">
        <w:rPr>
          <w:lang w:val="fr-FR" w:eastAsia="ko-KR"/>
        </w:rPr>
        <w:t>.</w:t>
      </w:r>
    </w:p>
    <w:p w:rsidR="005A351A" w:rsidRPr="005A351A" w:rsidRDefault="005A351A" w:rsidP="00D43109">
      <w:pPr>
        <w:jc w:val="both"/>
        <w:rPr>
          <w:lang w:val="fr-FR" w:eastAsia="ko-KR"/>
        </w:rPr>
      </w:pPr>
      <w:r w:rsidRPr="00D43109">
        <w:rPr>
          <w:b/>
          <w:bCs/>
          <w:lang w:val="fr-FR" w:eastAsia="ko-KR"/>
        </w:rPr>
        <w:t>initialCredit</w:t>
      </w:r>
      <w:r w:rsidR="00C249A4">
        <w:rPr>
          <w:b/>
          <w:bCs/>
          <w:lang w:val="fr-FR" w:eastAsia="ko-KR"/>
        </w:rPr>
        <w:t>TotalOctets</w:t>
      </w:r>
      <w:r w:rsidRPr="005A351A">
        <w:rPr>
          <w:lang w:val="fr-FR" w:eastAsia="ko-KR"/>
        </w:rPr>
        <w:t xml:space="preserve"> : Crédit en octets </w:t>
      </w:r>
      <w:r w:rsidR="001167CA">
        <w:rPr>
          <w:lang w:val="fr-FR" w:eastAsia="ko-KR"/>
        </w:rPr>
        <w:t xml:space="preserve">(quelque soit la direction) </w:t>
      </w:r>
      <w:r w:rsidRPr="005A351A">
        <w:rPr>
          <w:lang w:val="fr-FR" w:eastAsia="ko-KR"/>
        </w:rPr>
        <w:t>de l'abonné pour le service.</w:t>
      </w:r>
    </w:p>
    <w:p w:rsidR="005A351A" w:rsidRPr="005A351A" w:rsidRDefault="005A351A" w:rsidP="001167CA">
      <w:pPr>
        <w:jc w:val="both"/>
        <w:rPr>
          <w:lang w:val="fr-FR" w:eastAsia="ko-KR"/>
        </w:rPr>
      </w:pPr>
      <w:r w:rsidRPr="00D43109">
        <w:rPr>
          <w:b/>
          <w:bCs/>
          <w:lang w:val="fr-FR" w:eastAsia="ko-KR"/>
        </w:rPr>
        <w:t>grantedSlide</w:t>
      </w:r>
      <w:r w:rsidR="00C249A4">
        <w:rPr>
          <w:b/>
          <w:bCs/>
          <w:lang w:val="fr-FR" w:eastAsia="ko-KR"/>
        </w:rPr>
        <w:t>TotalOctets</w:t>
      </w:r>
      <w:r w:rsidRPr="005A351A">
        <w:rPr>
          <w:lang w:val="fr-FR" w:eastAsia="ko-KR"/>
        </w:rPr>
        <w:t xml:space="preserve"> : Quota en octets </w:t>
      </w:r>
      <w:r w:rsidR="001167CA">
        <w:rPr>
          <w:lang w:val="fr-FR" w:eastAsia="ko-KR"/>
        </w:rPr>
        <w:t xml:space="preserve">(quelque soit la direction) </w:t>
      </w:r>
      <w:r w:rsidRPr="005A351A">
        <w:rPr>
          <w:lang w:val="fr-FR" w:eastAsia="ko-KR"/>
        </w:rPr>
        <w:t>accordé à l'abonné pour le service.</w:t>
      </w:r>
    </w:p>
    <w:p w:rsidR="0042384A" w:rsidRPr="00A63E2A" w:rsidRDefault="0042384A" w:rsidP="00A63E2A">
      <w:pPr>
        <w:jc w:val="both"/>
        <w:rPr>
          <w:lang w:val="fr-FR" w:eastAsia="ko-KR"/>
        </w:rPr>
      </w:pPr>
      <w:r w:rsidRPr="00A63E2A">
        <w:rPr>
          <w:b/>
          <w:bCs/>
          <w:lang w:val="fr-FR" w:eastAsia="ko-KR"/>
        </w:rPr>
        <w:t>initialCreditInputOctets</w:t>
      </w:r>
      <w:r w:rsidRPr="00A63E2A">
        <w:rPr>
          <w:lang w:val="fr-FR" w:eastAsia="ko-KR"/>
        </w:rPr>
        <w:t xml:space="preserve"> : </w:t>
      </w:r>
      <w:r w:rsidR="00A63E2A" w:rsidRPr="005A351A">
        <w:rPr>
          <w:lang w:val="fr-FR" w:eastAsia="ko-KR"/>
        </w:rPr>
        <w:t xml:space="preserve">Crédit en octets </w:t>
      </w:r>
      <w:r w:rsidR="00A63E2A">
        <w:rPr>
          <w:lang w:val="fr-FR" w:eastAsia="ko-KR"/>
        </w:rPr>
        <w:t xml:space="preserve">(entrants) </w:t>
      </w:r>
      <w:r w:rsidR="00A63E2A" w:rsidRPr="005A351A">
        <w:rPr>
          <w:lang w:val="fr-FR" w:eastAsia="ko-KR"/>
        </w:rPr>
        <w:t>de l'abonné pour le service.</w:t>
      </w:r>
    </w:p>
    <w:p w:rsidR="0042384A" w:rsidRPr="00A63E2A" w:rsidRDefault="0042384A" w:rsidP="00A63E2A">
      <w:pPr>
        <w:jc w:val="both"/>
        <w:rPr>
          <w:lang w:val="fr-FR" w:eastAsia="ko-KR"/>
        </w:rPr>
      </w:pPr>
      <w:r w:rsidRPr="00A63E2A">
        <w:rPr>
          <w:b/>
          <w:bCs/>
          <w:lang w:val="fr-FR" w:eastAsia="ko-KR"/>
        </w:rPr>
        <w:t>grantedSlideInputOctets</w:t>
      </w:r>
      <w:r w:rsidRPr="00A63E2A">
        <w:rPr>
          <w:lang w:val="fr-FR" w:eastAsia="ko-KR"/>
        </w:rPr>
        <w:t xml:space="preserve"> : </w:t>
      </w:r>
      <w:r w:rsidR="00A63E2A" w:rsidRPr="005A351A">
        <w:rPr>
          <w:lang w:val="fr-FR" w:eastAsia="ko-KR"/>
        </w:rPr>
        <w:t xml:space="preserve">Quota en octets </w:t>
      </w:r>
      <w:r w:rsidR="00A63E2A">
        <w:rPr>
          <w:lang w:val="fr-FR" w:eastAsia="ko-KR"/>
        </w:rPr>
        <w:t xml:space="preserve">(entrants) </w:t>
      </w:r>
      <w:r w:rsidR="00A63E2A" w:rsidRPr="005A351A">
        <w:rPr>
          <w:lang w:val="fr-FR" w:eastAsia="ko-KR"/>
        </w:rPr>
        <w:t>accordé à l'abonné pour le service</w:t>
      </w:r>
      <w:r w:rsidR="00A63E2A">
        <w:rPr>
          <w:lang w:val="fr-FR" w:eastAsia="ko-KR"/>
        </w:rPr>
        <w:t>.</w:t>
      </w:r>
    </w:p>
    <w:p w:rsidR="0042384A" w:rsidRPr="00A63E2A" w:rsidRDefault="0042384A" w:rsidP="00A63E2A">
      <w:pPr>
        <w:jc w:val="both"/>
        <w:rPr>
          <w:lang w:val="fr-FR" w:eastAsia="ko-KR"/>
        </w:rPr>
      </w:pPr>
      <w:r w:rsidRPr="00A63E2A">
        <w:rPr>
          <w:b/>
          <w:bCs/>
          <w:lang w:val="fr-FR" w:eastAsia="ko-KR"/>
        </w:rPr>
        <w:t>initialCreditOutputOctets</w:t>
      </w:r>
      <w:r w:rsidRPr="00A63E2A">
        <w:rPr>
          <w:lang w:val="fr-FR" w:eastAsia="ko-KR"/>
        </w:rPr>
        <w:t xml:space="preserve"> : </w:t>
      </w:r>
      <w:r w:rsidR="00A63E2A" w:rsidRPr="005A351A">
        <w:rPr>
          <w:lang w:val="fr-FR" w:eastAsia="ko-KR"/>
        </w:rPr>
        <w:t xml:space="preserve">Crédit en octets </w:t>
      </w:r>
      <w:r w:rsidR="00A63E2A">
        <w:rPr>
          <w:lang w:val="fr-FR" w:eastAsia="ko-KR"/>
        </w:rPr>
        <w:t xml:space="preserve">(sortants) </w:t>
      </w:r>
      <w:r w:rsidR="00A63E2A" w:rsidRPr="005A351A">
        <w:rPr>
          <w:lang w:val="fr-FR" w:eastAsia="ko-KR"/>
        </w:rPr>
        <w:t>de l'abonné pour le service</w:t>
      </w:r>
      <w:r w:rsidR="002D4E9C">
        <w:rPr>
          <w:lang w:val="fr-FR" w:eastAsia="ko-KR"/>
        </w:rPr>
        <w:t>.</w:t>
      </w:r>
    </w:p>
    <w:p w:rsidR="0042384A" w:rsidRPr="00A63E2A" w:rsidRDefault="0042384A" w:rsidP="00A63E2A">
      <w:pPr>
        <w:jc w:val="both"/>
        <w:rPr>
          <w:lang w:val="fr-FR" w:eastAsia="ko-KR"/>
        </w:rPr>
      </w:pPr>
      <w:r w:rsidRPr="00A63E2A">
        <w:rPr>
          <w:b/>
          <w:bCs/>
          <w:lang w:val="fr-FR" w:eastAsia="ko-KR"/>
        </w:rPr>
        <w:t>grantedSlideOutputOctets</w:t>
      </w:r>
      <w:r w:rsidRPr="00A63E2A">
        <w:rPr>
          <w:lang w:val="fr-FR" w:eastAsia="ko-KR"/>
        </w:rPr>
        <w:t xml:space="preserve"> : </w:t>
      </w:r>
      <w:r w:rsidR="00A63E2A" w:rsidRPr="005A351A">
        <w:rPr>
          <w:lang w:val="fr-FR" w:eastAsia="ko-KR"/>
        </w:rPr>
        <w:t xml:space="preserve">Quota en octets </w:t>
      </w:r>
      <w:r w:rsidR="00A63E2A">
        <w:rPr>
          <w:lang w:val="fr-FR" w:eastAsia="ko-KR"/>
        </w:rPr>
        <w:t xml:space="preserve">(sortants) </w:t>
      </w:r>
      <w:r w:rsidR="00A63E2A" w:rsidRPr="005A351A">
        <w:rPr>
          <w:lang w:val="fr-FR" w:eastAsia="ko-KR"/>
        </w:rPr>
        <w:t>accordé à l'abonné pour le service</w:t>
      </w:r>
      <w:r w:rsidR="00A63E2A">
        <w:rPr>
          <w:lang w:val="fr-FR" w:eastAsia="ko-KR"/>
        </w:rPr>
        <w:t>.</w:t>
      </w:r>
    </w:p>
    <w:p w:rsidR="0042384A" w:rsidRPr="009E1CB2" w:rsidRDefault="0042384A" w:rsidP="009E1CB2">
      <w:pPr>
        <w:jc w:val="both"/>
        <w:rPr>
          <w:lang w:val="fr-FR" w:eastAsia="ko-KR"/>
        </w:rPr>
      </w:pPr>
      <w:r w:rsidRPr="009E1CB2">
        <w:rPr>
          <w:b/>
          <w:bCs/>
          <w:lang w:val="fr-FR" w:eastAsia="ko-KR"/>
        </w:rPr>
        <w:t>initialCreditServiceSpecificUnits</w:t>
      </w:r>
      <w:r w:rsidRPr="009E1CB2">
        <w:rPr>
          <w:lang w:val="fr-FR" w:eastAsia="ko-KR"/>
        </w:rPr>
        <w:t xml:space="preserve"> : </w:t>
      </w:r>
      <w:r w:rsidR="009E1CB2" w:rsidRPr="005A351A">
        <w:rPr>
          <w:lang w:val="fr-FR" w:eastAsia="ko-KR"/>
        </w:rPr>
        <w:t xml:space="preserve">Crédit en </w:t>
      </w:r>
      <w:r w:rsidR="009E1CB2">
        <w:rPr>
          <w:lang w:val="fr-FR" w:eastAsia="ko-KR"/>
        </w:rPr>
        <w:t>unités spécifiques</w:t>
      </w:r>
      <w:r w:rsidR="009E1CB2" w:rsidRPr="005A351A">
        <w:rPr>
          <w:lang w:val="fr-FR" w:eastAsia="ko-KR"/>
        </w:rPr>
        <w:t xml:space="preserve"> de l'abonné pour le service</w:t>
      </w:r>
      <w:r w:rsidR="00BD7B93">
        <w:rPr>
          <w:lang w:val="fr-FR" w:eastAsia="ko-KR"/>
        </w:rPr>
        <w:t>.</w:t>
      </w:r>
    </w:p>
    <w:p w:rsidR="005A351A" w:rsidRDefault="0042384A" w:rsidP="009E1CB2">
      <w:pPr>
        <w:jc w:val="both"/>
        <w:rPr>
          <w:lang w:val="fr-FR" w:eastAsia="ko-KR"/>
        </w:rPr>
      </w:pPr>
      <w:r w:rsidRPr="0042384A">
        <w:rPr>
          <w:b/>
          <w:bCs/>
          <w:lang w:val="fr-FR" w:eastAsia="ko-KR"/>
        </w:rPr>
        <w:t>grantedSlideServiceSpecificUnits</w:t>
      </w:r>
      <w:r>
        <w:rPr>
          <w:lang w:val="fr-FR" w:eastAsia="ko-KR"/>
        </w:rPr>
        <w:t xml:space="preserve"> : </w:t>
      </w:r>
      <w:r w:rsidR="009E1CB2" w:rsidRPr="005A351A">
        <w:rPr>
          <w:lang w:val="fr-FR" w:eastAsia="ko-KR"/>
        </w:rPr>
        <w:t xml:space="preserve">Quota en </w:t>
      </w:r>
      <w:r w:rsidR="009E1CB2">
        <w:rPr>
          <w:lang w:val="fr-FR" w:eastAsia="ko-KR"/>
        </w:rPr>
        <w:t>unités spécifiques</w:t>
      </w:r>
      <w:r w:rsidR="009E1CB2" w:rsidRPr="005A351A">
        <w:rPr>
          <w:lang w:val="fr-FR" w:eastAsia="ko-KR"/>
        </w:rPr>
        <w:t xml:space="preserve"> accordé à l'abonné pour le service</w:t>
      </w:r>
      <w:r w:rsidR="009E1CB2">
        <w:rPr>
          <w:lang w:val="fr-FR" w:eastAsia="ko-KR"/>
        </w:rPr>
        <w:t>.</w:t>
      </w:r>
    </w:p>
    <w:p w:rsidR="0042384A" w:rsidRPr="005A351A" w:rsidRDefault="0042384A" w:rsidP="0042384A">
      <w:pPr>
        <w:jc w:val="both"/>
        <w:rPr>
          <w:lang w:val="fr-FR" w:eastAsia="ko-KR"/>
        </w:rPr>
      </w:pPr>
    </w:p>
    <w:p w:rsidR="005A351A" w:rsidRPr="005A351A" w:rsidRDefault="005A351A" w:rsidP="00EA7507">
      <w:pPr>
        <w:jc w:val="both"/>
        <w:rPr>
          <w:lang w:val="fr-FR" w:eastAsia="ko-KR"/>
        </w:rPr>
      </w:pPr>
      <w:r w:rsidRPr="00D43109">
        <w:rPr>
          <w:b/>
          <w:bCs/>
          <w:lang w:val="fr-FR" w:eastAsia="ko-KR"/>
        </w:rPr>
        <w:t>validityTime</w:t>
      </w:r>
      <w:r w:rsidRPr="005A351A">
        <w:rPr>
          <w:lang w:val="fr-FR" w:eastAsia="ko-KR"/>
        </w:rPr>
        <w:t xml:space="preserve"> : valeur de l'AVP Validity-Time. </w:t>
      </w:r>
      <w:r w:rsidR="00EA7507">
        <w:rPr>
          <w:lang w:val="fr-FR" w:eastAsia="ko-KR"/>
        </w:rPr>
        <w:t xml:space="preserve">Quand les sessions ne sont pas gérées, cet AVP est envoyé systèmatiquement dans le MSCC du CCA sauf pour un CCA TERMINATE. Quand les sessions sont gérées, cet AVP </w:t>
      </w:r>
      <w:r w:rsidRPr="005A351A">
        <w:rPr>
          <w:lang w:val="fr-FR" w:eastAsia="ko-KR"/>
        </w:rPr>
        <w:t xml:space="preserve">est envoyé </w:t>
      </w:r>
      <w:r w:rsidR="00EA7507">
        <w:rPr>
          <w:lang w:val="fr-FR" w:eastAsia="ko-KR"/>
        </w:rPr>
        <w:t xml:space="preserve">uniquement </w:t>
      </w:r>
      <w:r w:rsidRPr="005A351A">
        <w:rPr>
          <w:lang w:val="fr-FR" w:eastAsia="ko-KR"/>
        </w:rPr>
        <w:t>dans le CCA</w:t>
      </w:r>
      <w:r w:rsidR="00EA7507">
        <w:rPr>
          <w:lang w:val="fr-FR" w:eastAsia="ko-KR"/>
        </w:rPr>
        <w:t xml:space="preserve"> du premier CCR contenant l'identifiant de service</w:t>
      </w:r>
      <w:r w:rsidRPr="005A351A">
        <w:rPr>
          <w:lang w:val="fr-FR" w:eastAsia="ko-KR"/>
        </w:rPr>
        <w:t>.</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finalUnitAction</w:t>
      </w:r>
      <w:r w:rsidRPr="005A351A">
        <w:rPr>
          <w:lang w:val="fr-FR" w:eastAsia="ko-KR"/>
        </w:rPr>
        <w:t xml:space="preserve"> : contient la valeur de l'AVP Final-Unit-Action : 0 (TERMINATE) ou 1 (REDIRECT). La valeur 2 (RESTRICT_ACCESS) n'est pas implémentée : pas de gestion de l'AVP Restriction-Filter-Rule. La valeur 1 est implémentée : gestion de AVP groupé Redirect-Server.</w:t>
      </w:r>
    </w:p>
    <w:p w:rsidR="005A351A" w:rsidRPr="005A351A" w:rsidRDefault="005A351A" w:rsidP="00D43109">
      <w:pPr>
        <w:jc w:val="both"/>
        <w:rPr>
          <w:lang w:val="fr-FR" w:eastAsia="ko-KR"/>
        </w:rPr>
      </w:pPr>
      <w:r w:rsidRPr="00D43109">
        <w:rPr>
          <w:b/>
          <w:bCs/>
          <w:lang w:val="fr-FR" w:eastAsia="ko-KR"/>
        </w:rPr>
        <w:t>redirectAddressType</w:t>
      </w:r>
      <w:r w:rsidRPr="005A351A">
        <w:rPr>
          <w:lang w:val="fr-FR" w:eastAsia="ko-KR"/>
        </w:rPr>
        <w:t xml:space="preserve"> : valeur de l'AVP Redirect-Address-Type sous-AVP de Redirect-Server.</w:t>
      </w:r>
    </w:p>
    <w:p w:rsidR="005A351A" w:rsidRPr="005A351A" w:rsidRDefault="005A351A" w:rsidP="00D43109">
      <w:pPr>
        <w:jc w:val="both"/>
        <w:rPr>
          <w:lang w:val="fr-FR" w:eastAsia="ko-KR"/>
        </w:rPr>
      </w:pPr>
      <w:r w:rsidRPr="00D43109">
        <w:rPr>
          <w:b/>
          <w:bCs/>
          <w:lang w:val="fr-FR" w:eastAsia="ko-KR"/>
        </w:rPr>
        <w:t>redirectServerAddress</w:t>
      </w:r>
      <w:r w:rsidRPr="005A351A">
        <w:rPr>
          <w:lang w:val="fr-FR" w:eastAsia="ko-KR"/>
        </w:rPr>
        <w:t xml:space="preserve"> : valeur de l'AVP Redirect-Server-Address sous-AVP de Redirect-Server.</w:t>
      </w:r>
    </w:p>
    <w:p w:rsidR="005A351A" w:rsidRDefault="005A351A" w:rsidP="00D43109">
      <w:pPr>
        <w:jc w:val="both"/>
        <w:rPr>
          <w:lang w:val="fr-FR" w:eastAsia="ko-KR"/>
        </w:rPr>
      </w:pPr>
    </w:p>
    <w:p w:rsidR="000D1256" w:rsidRDefault="000D1256" w:rsidP="00D43109">
      <w:pPr>
        <w:jc w:val="both"/>
        <w:rPr>
          <w:lang w:val="fr-FR" w:eastAsia="ko-KR"/>
        </w:rPr>
      </w:pPr>
      <w:r w:rsidRPr="00DB61CE">
        <w:rPr>
          <w:b/>
          <w:bCs/>
          <w:lang w:val="fr-FR" w:eastAsia="ko-KR"/>
        </w:rPr>
        <w:t>timeQuotaThreshold</w:t>
      </w:r>
      <w:r>
        <w:rPr>
          <w:lang w:val="fr-FR" w:eastAsia="ko-KR"/>
        </w:rPr>
        <w:t xml:space="preserve"> :</w:t>
      </w:r>
      <w:r w:rsidR="00C42167">
        <w:rPr>
          <w:lang w:val="fr-FR" w:eastAsia="ko-KR"/>
        </w:rPr>
        <w:t xml:space="preserve"> seuil en secondes retourné dans l'AVP </w:t>
      </w:r>
      <w:r w:rsidR="00C42167" w:rsidRPr="00C42167">
        <w:rPr>
          <w:lang w:val="fr-FR" w:eastAsia="ko-KR"/>
        </w:rPr>
        <w:t>Time-Quota-Threshold</w:t>
      </w:r>
      <w:r w:rsidR="00C42167">
        <w:rPr>
          <w:lang w:val="fr-FR" w:eastAsia="ko-KR"/>
        </w:rPr>
        <w:t xml:space="preserve"> du CCA de 'OCS.</w:t>
      </w:r>
    </w:p>
    <w:p w:rsidR="000D1256" w:rsidRDefault="000D1256" w:rsidP="00C42167">
      <w:pPr>
        <w:jc w:val="both"/>
        <w:rPr>
          <w:lang w:val="fr-FR" w:eastAsia="ko-KR"/>
        </w:rPr>
      </w:pPr>
      <w:r w:rsidRPr="00DB61CE">
        <w:rPr>
          <w:b/>
          <w:bCs/>
          <w:lang w:val="fr-FR" w:eastAsia="ko-KR"/>
        </w:rPr>
        <w:t>volumeQuotaThreshold</w:t>
      </w:r>
      <w:r>
        <w:rPr>
          <w:lang w:val="fr-FR" w:eastAsia="ko-KR"/>
        </w:rPr>
        <w:t xml:space="preserve"> :</w:t>
      </w:r>
      <w:r w:rsidR="00C42167">
        <w:rPr>
          <w:lang w:val="fr-FR" w:eastAsia="ko-KR"/>
        </w:rPr>
        <w:t xml:space="preserve"> seuil en octets retourné dans l'AVP Volume</w:t>
      </w:r>
      <w:r w:rsidR="00C42167" w:rsidRPr="00C42167">
        <w:rPr>
          <w:lang w:val="fr-FR" w:eastAsia="ko-KR"/>
        </w:rPr>
        <w:t>-Quota-Threshold</w:t>
      </w:r>
      <w:r w:rsidR="00C42167">
        <w:rPr>
          <w:lang w:val="fr-FR" w:eastAsia="ko-KR"/>
        </w:rPr>
        <w:t xml:space="preserve"> du CCA de 'OCS.</w:t>
      </w:r>
    </w:p>
    <w:p w:rsidR="000D1256" w:rsidRDefault="000D1256" w:rsidP="00E83ADB">
      <w:pPr>
        <w:jc w:val="both"/>
        <w:rPr>
          <w:lang w:val="fr-FR" w:eastAsia="ko-KR"/>
        </w:rPr>
      </w:pPr>
      <w:r w:rsidRPr="00DB61CE">
        <w:rPr>
          <w:b/>
          <w:bCs/>
          <w:lang w:val="fr-FR" w:eastAsia="ko-KR"/>
        </w:rPr>
        <w:t>unitQuotaThreshold</w:t>
      </w:r>
      <w:r w:rsidR="00E83ADB">
        <w:rPr>
          <w:lang w:val="fr-FR" w:eastAsia="ko-KR"/>
        </w:rPr>
        <w:t xml:space="preserve"> </w:t>
      </w:r>
      <w:r>
        <w:rPr>
          <w:lang w:val="fr-FR" w:eastAsia="ko-KR"/>
        </w:rPr>
        <w:t>:</w:t>
      </w:r>
      <w:r w:rsidR="00E83ADB">
        <w:rPr>
          <w:lang w:val="fr-FR" w:eastAsia="ko-KR"/>
        </w:rPr>
        <w:t xml:space="preserve"> seuil en unités spécifiques retourné dans l'AVP Unit</w:t>
      </w:r>
      <w:r w:rsidR="00E83ADB" w:rsidRPr="00C42167">
        <w:rPr>
          <w:lang w:val="fr-FR" w:eastAsia="ko-KR"/>
        </w:rPr>
        <w:t>-Quota-Threshold</w:t>
      </w:r>
      <w:r w:rsidR="00E83ADB">
        <w:rPr>
          <w:lang w:val="fr-FR" w:eastAsia="ko-KR"/>
        </w:rPr>
        <w:t xml:space="preserve"> du CCA de 'OCS.</w:t>
      </w:r>
    </w:p>
    <w:p w:rsidR="000D1256" w:rsidRDefault="000D1256" w:rsidP="00211F34">
      <w:pPr>
        <w:jc w:val="both"/>
        <w:rPr>
          <w:lang w:val="fr-FR" w:eastAsia="ko-KR"/>
        </w:rPr>
      </w:pPr>
      <w:r w:rsidRPr="00DB61CE">
        <w:rPr>
          <w:b/>
          <w:bCs/>
          <w:lang w:val="fr-FR" w:eastAsia="ko-KR"/>
        </w:rPr>
        <w:t>quotaHoldingTime</w:t>
      </w:r>
      <w:r>
        <w:rPr>
          <w:lang w:val="fr-FR" w:eastAsia="ko-KR"/>
        </w:rPr>
        <w:t xml:space="preserve"> :</w:t>
      </w:r>
      <w:r w:rsidR="00211F34" w:rsidRPr="00211F34">
        <w:rPr>
          <w:lang w:val="fr-FR" w:eastAsia="ko-KR"/>
        </w:rPr>
        <w:t xml:space="preserve"> </w:t>
      </w:r>
      <w:r w:rsidR="00211F34">
        <w:rPr>
          <w:lang w:val="fr-FR" w:eastAsia="ko-KR"/>
        </w:rPr>
        <w:t xml:space="preserve">valeur en secondes retournée dans l'AVP </w:t>
      </w:r>
      <w:r w:rsidR="00211F34" w:rsidRPr="00211F34">
        <w:rPr>
          <w:lang w:val="fr-FR" w:eastAsia="ko-KR"/>
        </w:rPr>
        <w:t>Quota-</w:t>
      </w:r>
      <w:r w:rsidR="00211F34">
        <w:rPr>
          <w:lang w:val="fr-FR" w:eastAsia="ko-KR"/>
        </w:rPr>
        <w:t>Holding</w:t>
      </w:r>
      <w:r w:rsidR="00211F34" w:rsidRPr="00211F34">
        <w:rPr>
          <w:lang w:val="fr-FR" w:eastAsia="ko-KR"/>
        </w:rPr>
        <w:t>-Time</w:t>
      </w:r>
      <w:r w:rsidR="00211F34">
        <w:rPr>
          <w:lang w:val="fr-FR" w:eastAsia="ko-KR"/>
        </w:rPr>
        <w:t xml:space="preserve"> du CCA de 'OCS.</w:t>
      </w:r>
    </w:p>
    <w:p w:rsidR="000D1256" w:rsidRDefault="000D1256" w:rsidP="00211F34">
      <w:pPr>
        <w:jc w:val="both"/>
        <w:rPr>
          <w:lang w:val="fr-FR" w:eastAsia="ko-KR"/>
        </w:rPr>
      </w:pPr>
      <w:r w:rsidRPr="00DB61CE">
        <w:rPr>
          <w:b/>
          <w:bCs/>
          <w:lang w:val="fr-FR" w:eastAsia="ko-KR"/>
        </w:rPr>
        <w:lastRenderedPageBreak/>
        <w:t>quotaConsumptionTime</w:t>
      </w:r>
      <w:r>
        <w:rPr>
          <w:lang w:val="fr-FR" w:eastAsia="ko-KR"/>
        </w:rPr>
        <w:t xml:space="preserve"> :</w:t>
      </w:r>
      <w:r w:rsidR="00211F34">
        <w:rPr>
          <w:lang w:val="fr-FR" w:eastAsia="ko-KR"/>
        </w:rPr>
        <w:t xml:space="preserve"> valeur en secondes retournée dans l'AVP </w:t>
      </w:r>
      <w:r w:rsidR="00211F34" w:rsidRPr="00211F34">
        <w:rPr>
          <w:lang w:val="fr-FR" w:eastAsia="ko-KR"/>
        </w:rPr>
        <w:t>Quota-Consumption-Time</w:t>
      </w:r>
      <w:r w:rsidR="00211F34">
        <w:rPr>
          <w:lang w:val="fr-FR" w:eastAsia="ko-KR"/>
        </w:rPr>
        <w:t xml:space="preserve"> du CCA de 'OCS.</w:t>
      </w:r>
    </w:p>
    <w:p w:rsidR="005C70C8" w:rsidRDefault="00DA20BD" w:rsidP="00A61577">
      <w:pPr>
        <w:jc w:val="both"/>
        <w:rPr>
          <w:lang w:val="fr-FR" w:eastAsia="ko-KR"/>
        </w:rPr>
      </w:pPr>
      <w:r>
        <w:rPr>
          <w:b/>
          <w:bCs/>
          <w:lang w:val="fr-FR" w:eastAsia="ko-KR"/>
        </w:rPr>
        <w:t>trigger</w:t>
      </w:r>
      <w:r w:rsidRPr="0042384A">
        <w:rPr>
          <w:b/>
          <w:bCs/>
          <w:lang w:val="fr-FR" w:eastAsia="ko-KR"/>
        </w:rPr>
        <w:t>Types</w:t>
      </w:r>
      <w:r>
        <w:rPr>
          <w:lang w:val="fr-FR" w:eastAsia="ko-KR"/>
        </w:rPr>
        <w:t xml:space="preserve"> : </w:t>
      </w:r>
      <w:r w:rsidRPr="005A351A">
        <w:rPr>
          <w:lang w:val="fr-FR" w:eastAsia="ko-KR"/>
        </w:rPr>
        <w:t xml:space="preserve">valeur décimale dont les coefficients du développement dyadique donne </w:t>
      </w:r>
      <w:r>
        <w:rPr>
          <w:lang w:val="fr-FR" w:eastAsia="ko-KR"/>
        </w:rPr>
        <w:t>la présence</w:t>
      </w:r>
      <w:r w:rsidRPr="005A351A">
        <w:rPr>
          <w:lang w:val="fr-FR" w:eastAsia="ko-KR"/>
        </w:rPr>
        <w:t xml:space="preserve"> (1) ou non (0) des </w:t>
      </w:r>
      <w:r>
        <w:rPr>
          <w:lang w:val="fr-FR" w:eastAsia="ko-KR"/>
        </w:rPr>
        <w:t>triggers dans l'AVP 1264 Trigger</w:t>
      </w:r>
      <w:r w:rsidR="00150B32">
        <w:rPr>
          <w:lang w:val="fr-FR" w:eastAsia="ko-KR"/>
        </w:rPr>
        <w:t>. Exemple pour la valeur 8 = 0*1+0*2+0</w:t>
      </w:r>
      <w:r w:rsidRPr="005A351A">
        <w:rPr>
          <w:lang w:val="fr-FR" w:eastAsia="ko-KR"/>
        </w:rPr>
        <w:t>*4</w:t>
      </w:r>
      <w:r w:rsidR="00150B32">
        <w:rPr>
          <w:lang w:val="fr-FR" w:eastAsia="ko-KR"/>
        </w:rPr>
        <w:t>+1*8; les coefficients sont donc (0,0</w:t>
      </w:r>
      <w:r w:rsidRPr="005A351A">
        <w:rPr>
          <w:lang w:val="fr-FR" w:eastAsia="ko-KR"/>
        </w:rPr>
        <w:t>,0,1,0,</w:t>
      </w:r>
      <w:r w:rsidR="00150B32">
        <w:rPr>
          <w:lang w:val="fr-FR" w:eastAsia="ko-KR"/>
        </w:rPr>
        <w:t>…</w:t>
      </w:r>
      <w:r>
        <w:rPr>
          <w:lang w:val="fr-FR" w:eastAsia="ko-KR"/>
        </w:rPr>
        <w:t>,0</w:t>
      </w:r>
      <w:r w:rsidRPr="005A351A">
        <w:rPr>
          <w:lang w:val="fr-FR" w:eastAsia="ko-KR"/>
        </w:rPr>
        <w:t xml:space="preserve">), </w:t>
      </w:r>
      <w:r w:rsidR="00150B32">
        <w:rPr>
          <w:lang w:val="fr-FR" w:eastAsia="ko-KR"/>
        </w:rPr>
        <w:t>seul l'événement</w:t>
      </w:r>
      <w:r w:rsidRPr="005A351A">
        <w:rPr>
          <w:lang w:val="fr-FR" w:eastAsia="ko-KR"/>
        </w:rPr>
        <w:t xml:space="preserve"> </w:t>
      </w:r>
      <w:r w:rsidR="00150B32">
        <w:rPr>
          <w:lang w:val="fr-FR" w:eastAsia="ko-KR"/>
        </w:rPr>
        <w:t>3 (</w:t>
      </w:r>
      <w:r w:rsidR="00150B32" w:rsidRPr="00150B32">
        <w:rPr>
          <w:lang w:val="fr-FR" w:eastAsia="ko-KR"/>
        </w:rPr>
        <w:t>CHANGE_IN_LOCATION</w:t>
      </w:r>
      <w:r w:rsidR="00150B32">
        <w:rPr>
          <w:lang w:val="fr-FR" w:eastAsia="ko-KR"/>
        </w:rPr>
        <w:t>) est présent</w:t>
      </w:r>
      <w:r w:rsidRPr="005A351A">
        <w:rPr>
          <w:lang w:val="fr-FR" w:eastAsia="ko-KR"/>
        </w:rPr>
        <w:t xml:space="preserve">, les </w:t>
      </w:r>
      <w:r w:rsidR="00150B32">
        <w:rPr>
          <w:lang w:val="fr-FR" w:eastAsia="ko-KR"/>
        </w:rPr>
        <w:t>autres événements ne le sont pas.</w:t>
      </w:r>
      <w:r w:rsidR="00A61577">
        <w:rPr>
          <w:lang w:val="fr-FR" w:eastAsia="ko-KR"/>
        </w:rPr>
        <w:t xml:space="preserve"> </w:t>
      </w:r>
      <w:r w:rsidR="005C70C8">
        <w:rPr>
          <w:lang w:val="fr-FR" w:eastAsia="ko-KR"/>
        </w:rPr>
        <w:t>La liste des événements déterminée par cette valeur est retournée dans l'AVP Trigger du CCA de 'OCS.</w:t>
      </w:r>
    </w:p>
    <w:p w:rsidR="00A61577" w:rsidRDefault="00A61577" w:rsidP="00172261">
      <w:pPr>
        <w:jc w:val="both"/>
        <w:rPr>
          <w:lang w:val="fr-FR" w:eastAsia="ko-KR"/>
        </w:rPr>
      </w:pPr>
      <w:r>
        <w:rPr>
          <w:lang w:val="fr-FR" w:eastAsia="ko-KR"/>
        </w:rPr>
        <w:t xml:space="preserve">Chacun de ces 6 AVP peuvent être retournés ou non dans le CCA de l'OCS selon la configuration des paramètres </w:t>
      </w:r>
      <w:r w:rsidR="00172261" w:rsidRPr="00172261">
        <w:rPr>
          <w:lang w:val="fr-FR" w:eastAsia="ko-KR"/>
        </w:rPr>
        <w:t>[TQTbyOCS], [VQTbyOCS], [UQTbyOCS], [QHTbyOCS], [QCTbyOCS], [TriggerByOCS]</w:t>
      </w:r>
      <w:r>
        <w:rPr>
          <w:lang w:val="fr-FR" w:eastAsia="ko-KR"/>
        </w:rPr>
        <w:t xml:space="preserve"> de MTS.</w:t>
      </w:r>
    </w:p>
    <w:p w:rsidR="00DA20BD" w:rsidRPr="005A351A" w:rsidRDefault="00DA20BD" w:rsidP="00D43109">
      <w:pPr>
        <w:jc w:val="both"/>
        <w:rPr>
          <w:lang w:val="fr-FR" w:eastAsia="ko-KR"/>
        </w:rPr>
      </w:pPr>
    </w:p>
    <w:p w:rsidR="00285FFE" w:rsidRPr="005A351A" w:rsidRDefault="00285FFE" w:rsidP="00285FFE">
      <w:pPr>
        <w:jc w:val="both"/>
        <w:rPr>
          <w:lang w:val="fr-FR" w:eastAsia="ko-KR"/>
        </w:rPr>
      </w:pPr>
      <w:r w:rsidRPr="00D43109">
        <w:rPr>
          <w:b/>
          <w:bCs/>
          <w:lang w:val="fr-FR" w:eastAsia="ko-KR"/>
        </w:rPr>
        <w:t>RARdelay</w:t>
      </w:r>
      <w:r w:rsidRPr="005A351A">
        <w:rPr>
          <w:lang w:val="fr-FR" w:eastAsia="ko-KR"/>
        </w:rPr>
        <w:t xml:space="preserve"> : délai en secondes. 0 pour pas d'envoi.</w:t>
      </w:r>
    </w:p>
    <w:p w:rsidR="00285FFE" w:rsidRPr="00285FFE" w:rsidRDefault="00285FFE" w:rsidP="00285FFE">
      <w:pPr>
        <w:jc w:val="both"/>
        <w:rPr>
          <w:lang w:val="fr-FR" w:eastAsia="ko-KR"/>
        </w:rPr>
      </w:pPr>
      <w:r>
        <w:rPr>
          <w:b/>
          <w:bCs/>
          <w:lang w:val="fr-FR" w:eastAsia="ko-KR"/>
        </w:rPr>
        <w:t>refillCredit</w:t>
      </w:r>
      <w:r w:rsidRPr="005A351A">
        <w:rPr>
          <w:lang w:val="fr-FR" w:eastAsia="ko-KR"/>
        </w:rPr>
        <w:t xml:space="preserve"> : </w:t>
      </w:r>
      <w:r>
        <w:rPr>
          <w:lang w:val="fr-FR" w:eastAsia="ko-KR"/>
        </w:rPr>
        <w:t>multiplicateur, nombre de quotas accordés à ajouter à la valeur courante du crédit de l'abonné.</w:t>
      </w:r>
      <w:r w:rsidRPr="005A351A">
        <w:rPr>
          <w:lang w:val="fr-FR" w:eastAsia="ko-KR"/>
        </w:rPr>
        <w:t>.</w:t>
      </w:r>
      <w:r>
        <w:rPr>
          <w:lang w:val="fr-FR" w:eastAsia="ko-KR"/>
        </w:rPr>
        <w:t xml:space="preserve"> </w:t>
      </w:r>
      <w:r w:rsidRPr="0042384A">
        <w:rPr>
          <w:lang w:val="fr-FR" w:eastAsia="ko-KR"/>
        </w:rPr>
        <w:t>La mise à jour du crédit ne se fera que pour les types d'unité gérés par le service.</w:t>
      </w:r>
      <w:r>
        <w:rPr>
          <w:lang w:val="fr-FR" w:eastAsia="ko-KR"/>
        </w:rPr>
        <w:t xml:space="preserve"> Exemple : </w:t>
      </w:r>
      <w:r w:rsidRPr="00285FFE">
        <w:rPr>
          <w:lang w:val="fr-FR" w:eastAsia="ko-KR"/>
        </w:rPr>
        <w:t>si unitTypes vaut 1 (Time), grantedSlideTime vaut 60 secondes</w:t>
      </w:r>
      <w:r>
        <w:rPr>
          <w:lang w:val="fr-FR" w:eastAsia="ko-KR"/>
        </w:rPr>
        <w:t xml:space="preserve"> et refillCredit vaut 3, 180 secondes seront rechargées avant d'envoyer le RAR.</w:t>
      </w:r>
    </w:p>
    <w:p w:rsidR="005A351A" w:rsidRPr="005A351A" w:rsidRDefault="005A351A" w:rsidP="00D43109">
      <w:pPr>
        <w:jc w:val="both"/>
        <w:rPr>
          <w:lang w:val="fr-FR" w:eastAsia="ko-KR"/>
        </w:rPr>
      </w:pPr>
      <w:r w:rsidRPr="00D43109">
        <w:rPr>
          <w:b/>
          <w:bCs/>
          <w:lang w:val="fr-FR" w:eastAsia="ko-KR"/>
        </w:rPr>
        <w:t>ASRdelay</w:t>
      </w:r>
      <w:r w:rsidRPr="005A351A">
        <w:rPr>
          <w:lang w:val="fr-FR" w:eastAsia="ko-KR"/>
        </w:rPr>
        <w:t xml:space="preserve"> : délai en secondes. 0 pour pas d'envoi.</w:t>
      </w:r>
    </w:p>
    <w:p w:rsidR="005A351A" w:rsidRPr="005A351A" w:rsidRDefault="005A351A" w:rsidP="00D43109">
      <w:pPr>
        <w:jc w:val="both"/>
        <w:rPr>
          <w:lang w:val="fr-FR" w:eastAsia="ko-KR"/>
        </w:rPr>
      </w:pPr>
      <w:r w:rsidRPr="005A351A">
        <w:rPr>
          <w:lang w:val="fr-FR" w:eastAsia="ko-KR"/>
        </w:rPr>
        <w:t>Quand on clique sur le bouton "Run" du testcase, le scénario fait la liste, parmi les sessions ouvertes, des RAR/ASR à envoyer en respectant le délai en secondes.</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tariffTimeChange</w:t>
      </w:r>
      <w:r w:rsidRPr="005A351A">
        <w:rPr>
          <w:lang w:val="fr-FR" w:eastAsia="ko-KR"/>
        </w:rPr>
        <w:t xml:space="preserve"> : au format "jj/mm/aaa hh:mm:ss:sss" contient l'horodatage du prochain changement de tarif. Si la date est passée, l'AVP Tariff-Time-Change ne sera pas envoyé. La valeur maximale est "07/02/2036 06:28:15:000".</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p>
    <w:p w:rsidR="005A351A" w:rsidRPr="005A351A" w:rsidRDefault="00D43109" w:rsidP="00D43109">
      <w:pPr>
        <w:jc w:val="both"/>
        <w:rPr>
          <w:lang w:val="fr-FR" w:eastAsia="ko-KR"/>
        </w:rPr>
      </w:pPr>
      <w:r>
        <w:rPr>
          <w:lang w:val="fr-FR" w:eastAsia="ko-KR"/>
        </w:rPr>
        <w:t>Les</w:t>
      </w:r>
      <w:r w:rsidR="005A351A" w:rsidRPr="005A351A">
        <w:rPr>
          <w:lang w:val="fr-FR" w:eastAsia="ko-KR"/>
        </w:rPr>
        <w:t xml:space="preserve"> colonnes suivantes ont été ajoutées pour la Gx :</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eventTriggers</w:t>
      </w:r>
      <w:r w:rsidRPr="005A351A">
        <w:rPr>
          <w:lang w:val="fr-FR" w:eastAsia="ko-KR"/>
        </w:rPr>
        <w:t xml:space="preserve"> : valeur décimale dont les coefficients du développement dyadique donne l'activation (1) ou non (0) des Event-Trigger. Exemple </w:t>
      </w:r>
      <w:r w:rsidR="00150B32">
        <w:rPr>
          <w:lang w:val="fr-FR" w:eastAsia="ko-KR"/>
        </w:rPr>
        <w:t xml:space="preserve">pour </w:t>
      </w:r>
      <w:r w:rsidRPr="005A351A">
        <w:rPr>
          <w:lang w:val="fr-FR" w:eastAsia="ko-KR"/>
        </w:rPr>
        <w:t>la valeur 5 = 1*1+0*2+1*4; les coefficients sont donc (1,0,1,0,0), les Event-Trigger 0 et 2 sont présents, les Event-Trigger 1, 3 et 4 sont absents. Le CCA contiendra 2 fois l'AVP Event-Trigger, l'un avec la valeur 0 (SGSN_CHANGE), l'autre</w:t>
      </w:r>
      <w:r>
        <w:rPr>
          <w:lang w:val="fr-FR" w:eastAsia="ko-KR"/>
        </w:rPr>
        <w:t xml:space="preserve"> avec la valeur 2 (RAT_CHANGE)</w:t>
      </w:r>
      <w:r w:rsidRPr="005A351A">
        <w:rPr>
          <w:lang w:val="fr-FR" w:eastAsia="ko-KR"/>
        </w:rPr>
        <w:t>.</w:t>
      </w:r>
    </w:p>
    <w:p w:rsidR="003939DC" w:rsidRDefault="003939DC" w:rsidP="003939DC">
      <w:pPr>
        <w:jc w:val="both"/>
        <w:rPr>
          <w:lang w:val="fr-FR" w:eastAsia="ko-KR"/>
        </w:rPr>
      </w:pPr>
    </w:p>
    <w:p w:rsidR="004942F9" w:rsidRDefault="004942F9" w:rsidP="00A9643D">
      <w:pPr>
        <w:jc w:val="both"/>
        <w:rPr>
          <w:lang w:val="fr-FR" w:eastAsia="ko-KR"/>
        </w:rPr>
      </w:pPr>
      <w:proofErr w:type="spellStart"/>
      <w:r>
        <w:rPr>
          <w:b/>
          <w:bCs/>
          <w:lang w:val="fr-FR" w:eastAsia="ko-KR"/>
        </w:rPr>
        <w:t>CCAIr</w:t>
      </w:r>
      <w:r w:rsidR="00A9643D">
        <w:rPr>
          <w:b/>
          <w:bCs/>
          <w:lang w:val="fr-FR" w:eastAsia="ko-KR"/>
        </w:rPr>
        <w:t>emoveR</w:t>
      </w:r>
      <w:r>
        <w:rPr>
          <w:b/>
          <w:bCs/>
          <w:lang w:val="fr-FR" w:eastAsia="ko-KR"/>
        </w:rPr>
        <w:t>ule</w:t>
      </w:r>
      <w:r w:rsidRPr="0029267C">
        <w:rPr>
          <w:b/>
          <w:bCs/>
          <w:lang w:val="fr-FR" w:eastAsia="ko-KR"/>
        </w:rPr>
        <w:t>Keys</w:t>
      </w:r>
      <w:proofErr w:type="spellEnd"/>
      <w:r>
        <w:rPr>
          <w:lang w:val="fr-FR" w:eastAsia="ko-KR"/>
        </w:rPr>
        <w:t xml:space="preserve"> :</w:t>
      </w:r>
      <w:r w:rsidRPr="007A6082">
        <w:rPr>
          <w:lang w:val="fr-FR" w:eastAsia="ko-KR"/>
        </w:rPr>
        <w:t xml:space="preserve"> </w:t>
      </w:r>
      <w:r>
        <w:rPr>
          <w:lang w:val="fr-FR" w:eastAsia="ko-KR"/>
        </w:rPr>
        <w:t>liste des règles devant être désinstallées par le CCA-I.</w:t>
      </w:r>
    </w:p>
    <w:p w:rsidR="004942F9" w:rsidRDefault="004942F9" w:rsidP="00A9643D">
      <w:pPr>
        <w:jc w:val="both"/>
        <w:rPr>
          <w:lang w:val="fr-FR" w:eastAsia="ko-KR"/>
        </w:rPr>
      </w:pPr>
      <w:proofErr w:type="spellStart"/>
      <w:r>
        <w:rPr>
          <w:b/>
          <w:bCs/>
          <w:lang w:val="fr-FR" w:eastAsia="ko-KR"/>
        </w:rPr>
        <w:t>CCAI</w:t>
      </w:r>
      <w:r w:rsidR="00A9643D">
        <w:rPr>
          <w:b/>
          <w:bCs/>
          <w:lang w:val="fr-FR" w:eastAsia="ko-KR"/>
        </w:rPr>
        <w:t>installR</w:t>
      </w:r>
      <w:r>
        <w:rPr>
          <w:b/>
          <w:bCs/>
          <w:lang w:val="fr-FR" w:eastAsia="ko-KR"/>
        </w:rPr>
        <w:t>ule</w:t>
      </w:r>
      <w:r w:rsidRPr="0029267C">
        <w:rPr>
          <w:b/>
          <w:bCs/>
          <w:lang w:val="fr-FR" w:eastAsia="ko-KR"/>
        </w:rPr>
        <w:t>Keys</w:t>
      </w:r>
      <w:proofErr w:type="spellEnd"/>
      <w:r>
        <w:rPr>
          <w:lang w:val="fr-FR" w:eastAsia="ko-KR"/>
        </w:rPr>
        <w:t xml:space="preserve"> : liste des règles devant être installées par le CCA-I.</w:t>
      </w:r>
    </w:p>
    <w:p w:rsidR="004942F9" w:rsidRDefault="004942F9" w:rsidP="00A9643D">
      <w:pPr>
        <w:jc w:val="both"/>
        <w:rPr>
          <w:lang w:val="fr-FR" w:eastAsia="ko-KR"/>
        </w:rPr>
      </w:pPr>
      <w:proofErr w:type="spellStart"/>
      <w:r>
        <w:rPr>
          <w:b/>
          <w:bCs/>
          <w:lang w:val="fr-FR" w:eastAsia="ko-KR"/>
        </w:rPr>
        <w:t>CCAU</w:t>
      </w:r>
      <w:r w:rsidR="00A9643D">
        <w:rPr>
          <w:b/>
          <w:bCs/>
          <w:lang w:val="fr-FR" w:eastAsia="ko-KR"/>
        </w:rPr>
        <w:t>removeRule</w:t>
      </w:r>
      <w:r w:rsidR="00A9643D" w:rsidRPr="0029267C">
        <w:rPr>
          <w:b/>
          <w:bCs/>
          <w:lang w:val="fr-FR" w:eastAsia="ko-KR"/>
        </w:rPr>
        <w:t>Keys</w:t>
      </w:r>
      <w:proofErr w:type="spellEnd"/>
      <w:r>
        <w:rPr>
          <w:lang w:val="fr-FR" w:eastAsia="ko-KR"/>
        </w:rPr>
        <w:t xml:space="preserve"> :</w:t>
      </w:r>
      <w:r w:rsidRPr="007A6082">
        <w:rPr>
          <w:lang w:val="fr-FR" w:eastAsia="ko-KR"/>
        </w:rPr>
        <w:t xml:space="preserve"> </w:t>
      </w:r>
      <w:r>
        <w:rPr>
          <w:lang w:val="fr-FR" w:eastAsia="ko-KR"/>
        </w:rPr>
        <w:t>liste des règles devant être désinstallées par un CCA-U.</w:t>
      </w:r>
    </w:p>
    <w:p w:rsidR="004942F9" w:rsidRDefault="004942F9" w:rsidP="00A9643D">
      <w:pPr>
        <w:jc w:val="both"/>
        <w:rPr>
          <w:lang w:val="fr-FR" w:eastAsia="ko-KR"/>
        </w:rPr>
      </w:pPr>
      <w:proofErr w:type="spellStart"/>
      <w:r>
        <w:rPr>
          <w:b/>
          <w:bCs/>
          <w:lang w:val="fr-FR" w:eastAsia="ko-KR"/>
        </w:rPr>
        <w:t>CCAU</w:t>
      </w:r>
      <w:r w:rsidR="00A9643D">
        <w:rPr>
          <w:b/>
          <w:bCs/>
          <w:lang w:val="fr-FR" w:eastAsia="ko-KR"/>
        </w:rPr>
        <w:t>installRule</w:t>
      </w:r>
      <w:r w:rsidR="00A9643D" w:rsidRPr="0029267C">
        <w:rPr>
          <w:b/>
          <w:bCs/>
          <w:lang w:val="fr-FR" w:eastAsia="ko-KR"/>
        </w:rPr>
        <w:t>Keys</w:t>
      </w:r>
      <w:proofErr w:type="spellEnd"/>
      <w:r>
        <w:rPr>
          <w:lang w:val="fr-FR" w:eastAsia="ko-KR"/>
        </w:rPr>
        <w:t xml:space="preserve"> : liste des règles devant être installées par un CCA-U.</w:t>
      </w:r>
    </w:p>
    <w:p w:rsidR="00575E0D" w:rsidRDefault="00575E0D" w:rsidP="00A9643D">
      <w:pPr>
        <w:jc w:val="both"/>
        <w:rPr>
          <w:lang w:val="fr-FR" w:eastAsia="ko-KR"/>
        </w:rPr>
      </w:pPr>
      <w:proofErr w:type="spellStart"/>
      <w:r>
        <w:rPr>
          <w:b/>
          <w:bCs/>
          <w:lang w:val="fr-FR" w:eastAsia="ko-KR"/>
        </w:rPr>
        <w:t>RAR</w:t>
      </w:r>
      <w:r w:rsidR="00A9643D">
        <w:rPr>
          <w:b/>
          <w:bCs/>
          <w:lang w:val="fr-FR" w:eastAsia="ko-KR"/>
        </w:rPr>
        <w:t>removeRule</w:t>
      </w:r>
      <w:r w:rsidR="00A9643D" w:rsidRPr="0029267C">
        <w:rPr>
          <w:b/>
          <w:bCs/>
          <w:lang w:val="fr-FR" w:eastAsia="ko-KR"/>
        </w:rPr>
        <w:t>Keys</w:t>
      </w:r>
      <w:proofErr w:type="spellEnd"/>
      <w:r>
        <w:rPr>
          <w:lang w:val="fr-FR" w:eastAsia="ko-KR"/>
        </w:rPr>
        <w:t xml:space="preserve"> :</w:t>
      </w:r>
      <w:r w:rsidRPr="007A6082">
        <w:rPr>
          <w:lang w:val="fr-FR" w:eastAsia="ko-KR"/>
        </w:rPr>
        <w:t xml:space="preserve"> </w:t>
      </w:r>
      <w:r>
        <w:rPr>
          <w:lang w:val="fr-FR" w:eastAsia="ko-KR"/>
        </w:rPr>
        <w:t>liste des règles devant être désinstallées par un RAR.</w:t>
      </w:r>
    </w:p>
    <w:p w:rsidR="003939DC" w:rsidRDefault="003939DC" w:rsidP="00A9643D">
      <w:pPr>
        <w:jc w:val="both"/>
        <w:rPr>
          <w:lang w:val="fr-FR" w:eastAsia="ko-KR"/>
        </w:rPr>
      </w:pPr>
      <w:proofErr w:type="spellStart"/>
      <w:r>
        <w:rPr>
          <w:b/>
          <w:bCs/>
          <w:lang w:val="fr-FR" w:eastAsia="ko-KR"/>
        </w:rPr>
        <w:t>RAR</w:t>
      </w:r>
      <w:r w:rsidR="00A9643D">
        <w:rPr>
          <w:b/>
          <w:bCs/>
          <w:lang w:val="fr-FR" w:eastAsia="ko-KR"/>
        </w:rPr>
        <w:t>installRule</w:t>
      </w:r>
      <w:r w:rsidR="00A9643D" w:rsidRPr="0029267C">
        <w:rPr>
          <w:b/>
          <w:bCs/>
          <w:lang w:val="fr-FR" w:eastAsia="ko-KR"/>
        </w:rPr>
        <w:t>Keys</w:t>
      </w:r>
      <w:proofErr w:type="spellEnd"/>
      <w:r>
        <w:rPr>
          <w:lang w:val="fr-FR" w:eastAsia="ko-KR"/>
        </w:rPr>
        <w:t xml:space="preserve"> :</w:t>
      </w:r>
      <w:r w:rsidRPr="007A6082">
        <w:rPr>
          <w:lang w:val="fr-FR" w:eastAsia="ko-KR"/>
        </w:rPr>
        <w:t xml:space="preserve"> </w:t>
      </w:r>
      <w:r>
        <w:rPr>
          <w:lang w:val="fr-FR" w:eastAsia="ko-KR"/>
        </w:rPr>
        <w:t>liste des règles devant être installées par un RAR.</w:t>
      </w:r>
    </w:p>
    <w:p w:rsidR="003939DC" w:rsidRDefault="003939DC" w:rsidP="003939DC">
      <w:pPr>
        <w:jc w:val="both"/>
        <w:rPr>
          <w:lang w:val="fr-FR" w:eastAsia="ko-KR"/>
        </w:rPr>
      </w:pPr>
      <w:r>
        <w:rPr>
          <w:lang w:val="fr-FR" w:eastAsia="ko-KR"/>
        </w:rPr>
        <w:t xml:space="preserve">Pour ces 4 AVP, la liste des règles est une liste de clés (colonne </w:t>
      </w:r>
      <w:r w:rsidRPr="00500848">
        <w:rPr>
          <w:b/>
          <w:bCs/>
          <w:lang w:val="fr-FR" w:eastAsia="ko-KR"/>
        </w:rPr>
        <w:t>ruleKey</w:t>
      </w:r>
      <w:r>
        <w:rPr>
          <w:lang w:val="fr-FR" w:eastAsia="ko-KR"/>
        </w:rPr>
        <w:t xml:space="preserve"> du fichier </w:t>
      </w:r>
      <w:r>
        <w:rPr>
          <w:lang w:val="fr-FR"/>
        </w:rPr>
        <w:t>GxRules</w:t>
      </w:r>
      <w:r w:rsidRPr="004544F8">
        <w:rPr>
          <w:lang w:val="fr-FR" w:eastAsia="ko-KR"/>
        </w:rPr>
        <w:t>.csv</w:t>
      </w:r>
      <w:r>
        <w:rPr>
          <w:lang w:val="fr-FR" w:eastAsia="ko-KR"/>
        </w:rPr>
        <w:t>).</w:t>
      </w:r>
      <w:r w:rsidRPr="007A6082">
        <w:rPr>
          <w:lang w:val="fr-FR" w:eastAsia="ko-KR"/>
        </w:rPr>
        <w:t xml:space="preserve"> </w:t>
      </w:r>
      <w:r>
        <w:rPr>
          <w:lang w:val="fr-FR" w:eastAsia="ko-KR"/>
        </w:rPr>
        <w:t>V</w:t>
      </w:r>
      <w:r w:rsidRPr="005A351A">
        <w:rPr>
          <w:lang w:val="fr-FR" w:eastAsia="ko-KR"/>
        </w:rPr>
        <w:t xml:space="preserve">aleur décimale dont les coefficients du développement dyadique donne </w:t>
      </w:r>
      <w:r>
        <w:rPr>
          <w:lang w:val="fr-FR" w:eastAsia="ko-KR"/>
        </w:rPr>
        <w:t>la présence (1) ou non (0) de chaque clé.</w:t>
      </w:r>
      <w:r w:rsidRPr="007A6082">
        <w:rPr>
          <w:lang w:val="fr-FR" w:eastAsia="ko-KR"/>
        </w:rPr>
        <w:t xml:space="preserve"> </w:t>
      </w:r>
      <w:r>
        <w:rPr>
          <w:lang w:val="fr-FR" w:eastAsia="ko-KR"/>
        </w:rPr>
        <w:t>Exemple pour la valeur 8 = 0*1+0*2+0</w:t>
      </w:r>
      <w:r w:rsidRPr="005A351A">
        <w:rPr>
          <w:lang w:val="fr-FR" w:eastAsia="ko-KR"/>
        </w:rPr>
        <w:t>*4</w:t>
      </w:r>
      <w:r>
        <w:rPr>
          <w:lang w:val="fr-FR" w:eastAsia="ko-KR"/>
        </w:rPr>
        <w:t>+1*8; les coefficients sont donc (0,0</w:t>
      </w:r>
      <w:r w:rsidRPr="005A351A">
        <w:rPr>
          <w:lang w:val="fr-FR" w:eastAsia="ko-KR"/>
        </w:rPr>
        <w:t>,0,1,0,</w:t>
      </w:r>
      <w:r>
        <w:rPr>
          <w:lang w:val="fr-FR" w:eastAsia="ko-KR"/>
        </w:rPr>
        <w:t>…,0</w:t>
      </w:r>
      <w:r w:rsidRPr="005A351A">
        <w:rPr>
          <w:lang w:val="fr-FR" w:eastAsia="ko-KR"/>
        </w:rPr>
        <w:t xml:space="preserve">), </w:t>
      </w:r>
      <w:r>
        <w:rPr>
          <w:lang w:val="fr-FR" w:eastAsia="ko-KR"/>
        </w:rPr>
        <w:t>seul la clé</w:t>
      </w:r>
      <w:r w:rsidRPr="005A351A">
        <w:rPr>
          <w:lang w:val="fr-FR" w:eastAsia="ko-KR"/>
        </w:rPr>
        <w:t xml:space="preserve"> </w:t>
      </w:r>
      <w:r>
        <w:rPr>
          <w:lang w:val="fr-FR" w:eastAsia="ko-KR"/>
        </w:rPr>
        <w:t>3 est présente</w:t>
      </w:r>
      <w:r w:rsidRPr="005A351A">
        <w:rPr>
          <w:lang w:val="fr-FR" w:eastAsia="ko-KR"/>
        </w:rPr>
        <w:t xml:space="preserve">, les </w:t>
      </w:r>
      <w:r>
        <w:rPr>
          <w:lang w:val="fr-FR" w:eastAsia="ko-KR"/>
        </w:rPr>
        <w:t>autres clés ne le sont pas.</w:t>
      </w:r>
    </w:p>
    <w:p w:rsidR="005A351A" w:rsidRPr="005A351A" w:rsidRDefault="005A351A" w:rsidP="00D43109">
      <w:pPr>
        <w:jc w:val="both"/>
        <w:rPr>
          <w:lang w:val="fr-FR" w:eastAsia="ko-KR"/>
        </w:rPr>
      </w:pPr>
    </w:p>
    <w:p w:rsidR="005A351A" w:rsidRPr="005A351A" w:rsidRDefault="005A351A" w:rsidP="00D43109">
      <w:pPr>
        <w:jc w:val="both"/>
        <w:rPr>
          <w:lang w:val="fr-FR" w:eastAsia="ko-KR"/>
        </w:rPr>
      </w:pPr>
      <w:r w:rsidRPr="00D43109">
        <w:rPr>
          <w:b/>
          <w:bCs/>
          <w:lang w:val="fr-FR" w:eastAsia="ko-KR"/>
        </w:rPr>
        <w:t>primaryEventChargingFunctionName</w:t>
      </w:r>
      <w:r w:rsidRPr="005A351A">
        <w:rPr>
          <w:lang w:val="fr-FR" w:eastAsia="ko-KR"/>
        </w:rPr>
        <w:t xml:space="preserve"> : valeur à mettre dans l'AVP Primary-Event-Charging-Function-Name.</w:t>
      </w:r>
    </w:p>
    <w:p w:rsidR="005A351A" w:rsidRPr="005A351A" w:rsidRDefault="005A351A" w:rsidP="00D43109">
      <w:pPr>
        <w:jc w:val="both"/>
        <w:rPr>
          <w:lang w:val="fr-FR" w:eastAsia="ko-KR"/>
        </w:rPr>
      </w:pPr>
      <w:r w:rsidRPr="00D43109">
        <w:rPr>
          <w:b/>
          <w:bCs/>
          <w:lang w:val="fr-FR" w:eastAsia="ko-KR"/>
        </w:rPr>
        <w:t>secondaryEventChargingFunctionName</w:t>
      </w:r>
      <w:r w:rsidRPr="005A351A">
        <w:rPr>
          <w:lang w:val="fr-FR" w:eastAsia="ko-KR"/>
        </w:rPr>
        <w:t xml:space="preserve"> : valeur à mettre dans l'AVP Secondary-Event-Charging-Function-Name.</w:t>
      </w:r>
    </w:p>
    <w:p w:rsidR="005A351A" w:rsidRPr="005A351A" w:rsidRDefault="005A351A" w:rsidP="00D43109">
      <w:pPr>
        <w:jc w:val="both"/>
        <w:rPr>
          <w:lang w:val="fr-FR" w:eastAsia="ko-KR"/>
        </w:rPr>
      </w:pPr>
      <w:r w:rsidRPr="00D43109">
        <w:rPr>
          <w:b/>
          <w:bCs/>
          <w:lang w:val="fr-FR" w:eastAsia="ko-KR"/>
        </w:rPr>
        <w:t>primaryChargingCollectionFunctionName</w:t>
      </w:r>
      <w:r w:rsidRPr="005A351A">
        <w:rPr>
          <w:lang w:val="fr-FR" w:eastAsia="ko-KR"/>
        </w:rPr>
        <w:t xml:space="preserve"> : valeur à mettre dans l'AVP Primary -Charging-Collection-Function-Name.</w:t>
      </w:r>
    </w:p>
    <w:p w:rsidR="005A351A" w:rsidRPr="005A351A" w:rsidRDefault="005A351A" w:rsidP="00D43109">
      <w:pPr>
        <w:jc w:val="both"/>
        <w:rPr>
          <w:lang w:val="fr-FR" w:eastAsia="ko-KR"/>
        </w:rPr>
      </w:pPr>
      <w:r w:rsidRPr="00D43109">
        <w:rPr>
          <w:b/>
          <w:bCs/>
          <w:lang w:val="fr-FR" w:eastAsia="ko-KR"/>
        </w:rPr>
        <w:t>secondaryChargingCollectionFunctionName</w:t>
      </w:r>
      <w:r w:rsidRPr="005A351A">
        <w:rPr>
          <w:lang w:val="fr-FR" w:eastAsia="ko-KR"/>
        </w:rPr>
        <w:t xml:space="preserve"> : valeur à mettre dans l'AVP Secondary-Charging-Collection-Function-Name.</w:t>
      </w:r>
    </w:p>
    <w:p w:rsidR="00755275" w:rsidRDefault="005A351A" w:rsidP="00D43109">
      <w:pPr>
        <w:jc w:val="both"/>
        <w:rPr>
          <w:lang w:val="fr-FR" w:eastAsia="ko-KR"/>
        </w:rPr>
      </w:pPr>
      <w:r w:rsidRPr="005A351A">
        <w:rPr>
          <w:lang w:val="fr-FR" w:eastAsia="ko-KR"/>
        </w:rPr>
        <w:t>Ces 4 AVP constituent l'AVP groupé Charging-Information. Si aucune de ces diameterURI ne sont renseignées, l'AVP Charging-Information ne sera pas envoyé.</w:t>
      </w:r>
      <w:bookmarkEnd w:id="18"/>
      <w:bookmarkEnd w:id="19"/>
      <w:bookmarkEnd w:id="28"/>
    </w:p>
    <w:p w:rsidR="004B7CF3" w:rsidRDefault="004B7CF3" w:rsidP="00D43109">
      <w:pPr>
        <w:jc w:val="both"/>
        <w:rPr>
          <w:lang w:val="fr-FR" w:eastAsia="ko-KR"/>
        </w:rPr>
      </w:pPr>
    </w:p>
    <w:p w:rsidR="000D6038" w:rsidRDefault="000D6038" w:rsidP="00D726A3">
      <w:pPr>
        <w:jc w:val="both"/>
        <w:rPr>
          <w:lang w:val="fr-FR" w:eastAsia="ko-KR"/>
        </w:rPr>
      </w:pPr>
      <w:r w:rsidRPr="000D6038">
        <w:rPr>
          <w:b/>
          <w:bCs/>
          <w:lang w:val="fr-FR" w:eastAsia="ko-KR"/>
        </w:rPr>
        <w:t>revalidationTime</w:t>
      </w:r>
      <w:r>
        <w:rPr>
          <w:lang w:val="fr-FR" w:eastAsia="ko-KR"/>
        </w:rPr>
        <w:t xml:space="preserve"> : </w:t>
      </w:r>
      <w:r w:rsidRPr="005A351A">
        <w:rPr>
          <w:lang w:val="fr-FR" w:eastAsia="ko-KR"/>
        </w:rPr>
        <w:t xml:space="preserve">au format "jj/mm/aaa hh:mm:ss:sss" contient l'horodatage </w:t>
      </w:r>
      <w:r>
        <w:rPr>
          <w:lang w:val="fr-FR" w:eastAsia="ko-KR"/>
        </w:rPr>
        <w:t xml:space="preserve">de l'AVP </w:t>
      </w:r>
      <w:r w:rsidRPr="000D6038">
        <w:rPr>
          <w:lang w:val="fr-FR" w:eastAsia="ko-KR"/>
        </w:rPr>
        <w:t xml:space="preserve">Revalidation-Time </w:t>
      </w:r>
      <w:r>
        <w:rPr>
          <w:lang w:val="fr-FR" w:eastAsia="ko-KR"/>
        </w:rPr>
        <w:t>qui sera convertit en nombre de secondes depuis le 01/01/1900 UTC</w:t>
      </w:r>
      <w:r w:rsidRPr="005A351A">
        <w:rPr>
          <w:lang w:val="fr-FR" w:eastAsia="ko-KR"/>
        </w:rPr>
        <w:t xml:space="preserve">. </w:t>
      </w:r>
      <w:r>
        <w:rPr>
          <w:lang w:val="fr-FR" w:eastAsia="ko-KR"/>
        </w:rPr>
        <w:t>Si la valeur est vide, l'AVP ne sera pas envoyé, sinon l'AVP est envoyé même si la date est passée</w:t>
      </w:r>
      <w:r w:rsidRPr="005A351A">
        <w:rPr>
          <w:lang w:val="fr-FR" w:eastAsia="ko-KR"/>
        </w:rPr>
        <w:t>.</w:t>
      </w:r>
      <w:r w:rsidRPr="00FE70E8">
        <w:rPr>
          <w:lang w:val="fr-FR" w:eastAsia="ko-KR"/>
        </w:rPr>
        <w:t xml:space="preserve"> </w:t>
      </w:r>
      <w:r w:rsidRPr="005A351A">
        <w:rPr>
          <w:lang w:val="fr-FR" w:eastAsia="ko-KR"/>
        </w:rPr>
        <w:t>La valeur maximale est "07/02/2036 06:28:15:000".</w:t>
      </w:r>
      <w:r>
        <w:rPr>
          <w:lang w:val="fr-FR" w:eastAsia="ko-KR"/>
        </w:rPr>
        <w:t xml:space="preserve"> Cette valeur doit être non vide si l'Event-Trigger </w:t>
      </w:r>
      <w:r w:rsidRPr="000D6038">
        <w:rPr>
          <w:lang w:val="fr-FR"/>
        </w:rPr>
        <w:t>REVALIDATION_TIMEOUT</w:t>
      </w:r>
      <w:r>
        <w:rPr>
          <w:lang w:val="fr-FR"/>
        </w:rPr>
        <w:t xml:space="preserve"> est envoyé.</w:t>
      </w:r>
    </w:p>
    <w:p w:rsidR="000D6038" w:rsidRDefault="000D6038" w:rsidP="00D43109">
      <w:pPr>
        <w:jc w:val="both"/>
        <w:rPr>
          <w:lang w:val="fr-FR" w:eastAsia="ko-KR"/>
        </w:rPr>
      </w:pPr>
    </w:p>
    <w:p w:rsidR="004B7CF3" w:rsidRDefault="004B7CF3" w:rsidP="004B7CF3">
      <w:pPr>
        <w:jc w:val="both"/>
        <w:rPr>
          <w:lang w:val="fr-FR" w:eastAsia="ko-KR"/>
        </w:rPr>
      </w:pPr>
      <w:r w:rsidRPr="004B7CF3">
        <w:rPr>
          <w:b/>
          <w:bCs/>
          <w:lang w:val="fr-FR" w:eastAsia="ko-KR"/>
        </w:rPr>
        <w:t>monitoringKey</w:t>
      </w:r>
      <w:r>
        <w:rPr>
          <w:lang w:val="fr-FR" w:eastAsia="ko-KR"/>
        </w:rPr>
        <w:t xml:space="preserve"> : </w:t>
      </w:r>
      <w:r w:rsidRPr="005A351A">
        <w:rPr>
          <w:lang w:val="fr-FR" w:eastAsia="ko-KR"/>
        </w:rPr>
        <w:t xml:space="preserve">valeur de l'AVP </w:t>
      </w:r>
      <w:r>
        <w:rPr>
          <w:lang w:val="fr-FR" w:eastAsia="ko-KR"/>
        </w:rPr>
        <w:t>Monitoring-Key</w:t>
      </w:r>
      <w:r w:rsidR="00846C35">
        <w:rPr>
          <w:lang w:val="fr-FR" w:eastAsia="ko-KR"/>
        </w:rPr>
        <w:t>,</w:t>
      </w:r>
      <w:r w:rsidRPr="005A351A">
        <w:rPr>
          <w:lang w:val="fr-FR" w:eastAsia="ko-KR"/>
        </w:rPr>
        <w:t xml:space="preserve"> sous-AVP de </w:t>
      </w:r>
      <w:r>
        <w:rPr>
          <w:lang w:val="fr-FR" w:eastAsia="ko-KR"/>
        </w:rPr>
        <w:t>Usage-Monitoring-Information. Si cette valeur est vide, l'AVP Usage-Monitoring-Information ne sera pas envoyé.</w:t>
      </w:r>
      <w:r w:rsidR="007E7AEB">
        <w:rPr>
          <w:lang w:val="fr-FR" w:eastAsia="ko-KR"/>
        </w:rPr>
        <w:t xml:space="preserve"> S'il est envoyé, l'AVP </w:t>
      </w:r>
      <w:proofErr w:type="spellStart"/>
      <w:r w:rsidR="007E7AEB">
        <w:rPr>
          <w:lang w:val="fr-FR" w:eastAsia="ko-KR"/>
        </w:rPr>
        <w:t>Granted</w:t>
      </w:r>
      <w:proofErr w:type="spellEnd"/>
      <w:r w:rsidR="007E7AEB">
        <w:rPr>
          <w:lang w:val="fr-FR" w:eastAsia="ko-KR"/>
        </w:rPr>
        <w:t xml:space="preserve">-Service-Unit sera construit avec les colonnes </w:t>
      </w:r>
      <w:proofErr w:type="spellStart"/>
      <w:r w:rsidR="007E7AEB" w:rsidRPr="00A63E2A">
        <w:rPr>
          <w:b/>
          <w:bCs/>
          <w:lang w:val="fr-FR" w:eastAsia="ko-KR"/>
        </w:rPr>
        <w:t>grantedSlideInputOctets</w:t>
      </w:r>
      <w:proofErr w:type="spellEnd"/>
      <w:r w:rsidR="007E7AEB">
        <w:rPr>
          <w:lang w:val="fr-FR" w:eastAsia="ko-KR"/>
        </w:rPr>
        <w:t xml:space="preserve">, </w:t>
      </w:r>
      <w:r w:rsidR="007E7AEB" w:rsidRPr="00A63E2A">
        <w:rPr>
          <w:b/>
          <w:bCs/>
          <w:lang w:val="fr-FR" w:eastAsia="ko-KR"/>
        </w:rPr>
        <w:t>grantedSlideOutputOctets</w:t>
      </w:r>
      <w:r w:rsidR="007E7AEB">
        <w:rPr>
          <w:lang w:val="fr-FR" w:eastAsia="ko-KR"/>
        </w:rPr>
        <w:t xml:space="preserve">, et </w:t>
      </w:r>
      <w:proofErr w:type="spellStart"/>
      <w:r w:rsidR="007E7AEB" w:rsidRPr="00D43109">
        <w:rPr>
          <w:b/>
          <w:bCs/>
          <w:lang w:val="fr-FR" w:eastAsia="ko-KR"/>
        </w:rPr>
        <w:t>grantedSlide</w:t>
      </w:r>
      <w:r w:rsidR="007E7AEB">
        <w:rPr>
          <w:b/>
          <w:bCs/>
          <w:lang w:val="fr-FR" w:eastAsia="ko-KR"/>
        </w:rPr>
        <w:t>TotalOctets</w:t>
      </w:r>
      <w:proofErr w:type="spellEnd"/>
      <w:r w:rsidR="007E7AEB">
        <w:rPr>
          <w:lang w:val="fr-FR" w:eastAsia="ko-KR"/>
        </w:rPr>
        <w:t>.</w:t>
      </w:r>
    </w:p>
    <w:p w:rsidR="004B7CF3" w:rsidRDefault="004B7CF3" w:rsidP="004B7CF3">
      <w:pPr>
        <w:jc w:val="both"/>
        <w:rPr>
          <w:lang w:val="fr-FR" w:eastAsia="ko-KR"/>
        </w:rPr>
      </w:pPr>
      <w:proofErr w:type="spellStart"/>
      <w:proofErr w:type="gramStart"/>
      <w:r w:rsidRPr="004B7CF3">
        <w:rPr>
          <w:b/>
          <w:bCs/>
          <w:lang w:val="fr-FR" w:eastAsia="ko-KR"/>
        </w:rPr>
        <w:t>usageMonitoringLevel</w:t>
      </w:r>
      <w:proofErr w:type="spellEnd"/>
      <w:proofErr w:type="gramEnd"/>
      <w:r>
        <w:rPr>
          <w:lang w:val="fr-FR" w:eastAsia="ko-KR"/>
        </w:rPr>
        <w:t xml:space="preserve"> : </w:t>
      </w:r>
      <w:r w:rsidRPr="005A351A">
        <w:rPr>
          <w:lang w:val="fr-FR" w:eastAsia="ko-KR"/>
        </w:rPr>
        <w:t xml:space="preserve">valeur de l'AVP </w:t>
      </w:r>
      <w:r>
        <w:rPr>
          <w:lang w:val="fr-FR" w:eastAsia="ko-KR"/>
        </w:rPr>
        <w:t>Usage-Monitoring-Level</w:t>
      </w:r>
      <w:r w:rsidRPr="005A351A">
        <w:rPr>
          <w:lang w:val="fr-FR" w:eastAsia="ko-KR"/>
        </w:rPr>
        <w:t xml:space="preserve"> sous-AVP de </w:t>
      </w:r>
      <w:r>
        <w:rPr>
          <w:lang w:val="fr-FR" w:eastAsia="ko-KR"/>
        </w:rPr>
        <w:t>Usage-Monitoring-Information</w:t>
      </w:r>
      <w:r w:rsidRPr="005A351A">
        <w:rPr>
          <w:lang w:val="fr-FR" w:eastAsia="ko-KR"/>
        </w:rPr>
        <w:t>.</w:t>
      </w:r>
    </w:p>
    <w:p w:rsidR="003939DC" w:rsidRPr="005A351A" w:rsidRDefault="003939DC" w:rsidP="004B7CF3">
      <w:pPr>
        <w:jc w:val="both"/>
        <w:rPr>
          <w:lang w:val="fr-FR" w:eastAsia="ko-KR"/>
        </w:rPr>
      </w:pPr>
    </w:p>
    <w:p w:rsidR="00500848" w:rsidRDefault="00500848" w:rsidP="00500848">
      <w:pPr>
        <w:pStyle w:val="Titre3"/>
        <w:rPr>
          <w:lang w:val="fr-FR"/>
        </w:rPr>
      </w:pPr>
      <w:bookmarkStart w:id="47" w:name="_Toc349060300"/>
      <w:r>
        <w:rPr>
          <w:lang w:val="fr-FR"/>
        </w:rPr>
        <w:lastRenderedPageBreak/>
        <w:t>Le fichier GxRules</w:t>
      </w:r>
      <w:r w:rsidRPr="004544F8">
        <w:rPr>
          <w:lang w:val="fr-FR"/>
        </w:rPr>
        <w:t>.csv</w:t>
      </w:r>
      <w:bookmarkEnd w:id="47"/>
    </w:p>
    <w:p w:rsidR="00500848" w:rsidRPr="005A351A" w:rsidRDefault="00500848" w:rsidP="00CC087A">
      <w:pPr>
        <w:keepNext/>
        <w:widowControl w:val="0"/>
        <w:jc w:val="both"/>
        <w:rPr>
          <w:lang w:val="fr-FR" w:eastAsia="ko-KR"/>
        </w:rPr>
      </w:pPr>
      <w:r w:rsidRPr="005A351A">
        <w:rPr>
          <w:lang w:val="fr-FR" w:eastAsia="ko-KR"/>
        </w:rPr>
        <w:t xml:space="preserve">Les colonnes </w:t>
      </w:r>
      <w:r>
        <w:rPr>
          <w:lang w:val="fr-FR" w:eastAsia="ko-KR"/>
        </w:rPr>
        <w:t>sont</w:t>
      </w:r>
      <w:r w:rsidRPr="005A351A">
        <w:rPr>
          <w:lang w:val="fr-FR" w:eastAsia="ko-KR"/>
        </w:rPr>
        <w:t>:</w:t>
      </w:r>
    </w:p>
    <w:p w:rsidR="00500848" w:rsidRDefault="00500848" w:rsidP="00D43109">
      <w:pPr>
        <w:jc w:val="both"/>
        <w:rPr>
          <w:lang w:val="fr-FR" w:eastAsia="ko-KR"/>
        </w:rPr>
      </w:pPr>
      <w:r w:rsidRPr="00500848">
        <w:rPr>
          <w:b/>
          <w:bCs/>
          <w:lang w:val="fr-FR" w:eastAsia="ko-KR"/>
        </w:rPr>
        <w:t>ruleKey</w:t>
      </w:r>
      <w:r>
        <w:rPr>
          <w:lang w:val="fr-FR" w:eastAsia="ko-KR"/>
        </w:rPr>
        <w:t xml:space="preserve"> :</w:t>
      </w:r>
      <w:r w:rsidR="007A6082">
        <w:rPr>
          <w:lang w:val="fr-FR" w:eastAsia="ko-KR"/>
        </w:rPr>
        <w:t xml:space="preserve"> clé, entier servant à identifier la règle de manière unique.</w:t>
      </w:r>
    </w:p>
    <w:p w:rsidR="007A6082" w:rsidRDefault="007A6082" w:rsidP="00D43109">
      <w:pPr>
        <w:jc w:val="both"/>
        <w:rPr>
          <w:lang w:val="fr-FR" w:eastAsia="ko-KR"/>
        </w:rPr>
      </w:pPr>
    </w:p>
    <w:p w:rsidR="00500848" w:rsidRPr="00871B98" w:rsidRDefault="00500848" w:rsidP="00871B98">
      <w:pPr>
        <w:jc w:val="both"/>
        <w:rPr>
          <w:lang w:val="fr-FR" w:eastAsia="ko-KR"/>
        </w:rPr>
      </w:pPr>
      <w:r w:rsidRPr="00500848">
        <w:rPr>
          <w:b/>
          <w:bCs/>
          <w:lang w:val="fr-FR" w:eastAsia="ko-KR"/>
        </w:rPr>
        <w:t>ruleType</w:t>
      </w:r>
      <w:r>
        <w:rPr>
          <w:lang w:val="fr-FR" w:eastAsia="ko-KR"/>
        </w:rPr>
        <w:t xml:space="preserve"> :</w:t>
      </w:r>
      <w:r w:rsidR="006A626F">
        <w:rPr>
          <w:lang w:val="fr-FR" w:eastAsia="ko-KR"/>
        </w:rPr>
        <w:t xml:space="preserve"> </w:t>
      </w:r>
      <w:r w:rsidR="006A626F" w:rsidRPr="005A351A">
        <w:rPr>
          <w:lang w:val="fr-FR" w:eastAsia="ko-KR"/>
        </w:rPr>
        <w:t xml:space="preserve">indique si </w:t>
      </w:r>
      <w:r w:rsidR="006A626F">
        <w:rPr>
          <w:lang w:val="fr-FR" w:eastAsia="ko-KR"/>
        </w:rPr>
        <w:t>la règle est prédéfinie</w:t>
      </w:r>
      <w:r w:rsidR="006A626F" w:rsidRPr="005A351A">
        <w:rPr>
          <w:lang w:val="fr-FR" w:eastAsia="ko-KR"/>
        </w:rPr>
        <w:t xml:space="preserve"> (valeur 1) ou </w:t>
      </w:r>
      <w:r w:rsidR="006A626F">
        <w:rPr>
          <w:lang w:val="fr-FR" w:eastAsia="ko-KR"/>
        </w:rPr>
        <w:t>dynamique</w:t>
      </w:r>
      <w:r w:rsidR="006A626F" w:rsidRPr="005A351A">
        <w:rPr>
          <w:lang w:val="fr-FR" w:eastAsia="ko-KR"/>
        </w:rPr>
        <w:t xml:space="preserve"> (valeur différente de 1).</w:t>
      </w:r>
      <w:r w:rsidR="00871B98">
        <w:rPr>
          <w:lang w:val="fr-FR" w:eastAsia="ko-KR"/>
        </w:rPr>
        <w:t xml:space="preserve"> Si la colonne </w:t>
      </w:r>
      <w:r w:rsidR="00871B98" w:rsidRPr="00500848">
        <w:rPr>
          <w:b/>
          <w:bCs/>
          <w:lang w:val="fr-FR" w:eastAsia="ko-KR"/>
        </w:rPr>
        <w:t>baseName</w:t>
      </w:r>
      <w:r w:rsidR="00871B98">
        <w:rPr>
          <w:lang w:val="fr-FR" w:eastAsia="ko-KR"/>
        </w:rPr>
        <w:t xml:space="preserve"> est non vide, cette valeur est ignorée, l'AVP Charging-Rule-Base-Name est envoyé. Si la colonne </w:t>
      </w:r>
      <w:r w:rsidR="00871B98" w:rsidRPr="00500848">
        <w:rPr>
          <w:b/>
          <w:bCs/>
          <w:lang w:val="fr-FR" w:eastAsia="ko-KR"/>
        </w:rPr>
        <w:t>baseName</w:t>
      </w:r>
      <w:r w:rsidR="00871B98">
        <w:rPr>
          <w:lang w:val="fr-FR" w:eastAsia="ko-KR"/>
        </w:rPr>
        <w:t xml:space="preserve"> est vide, l'AVP Charging-Rule-Name est envoyé pour une règle prédéfinie, l'AVP Charging-Rule-Definition est envoyé pour une règle dynamique.</w:t>
      </w:r>
    </w:p>
    <w:p w:rsidR="00606E96" w:rsidRDefault="00606E96" w:rsidP="00D43109">
      <w:pPr>
        <w:jc w:val="both"/>
        <w:rPr>
          <w:lang w:val="fr-FR" w:eastAsia="ko-KR"/>
        </w:rPr>
      </w:pPr>
    </w:p>
    <w:p w:rsidR="00606E96" w:rsidRDefault="00606E96" w:rsidP="00CC087A">
      <w:pPr>
        <w:keepNext/>
        <w:widowControl w:val="0"/>
        <w:jc w:val="both"/>
        <w:rPr>
          <w:lang w:val="fr-FR" w:eastAsia="ko-KR"/>
        </w:rPr>
      </w:pPr>
      <w:r>
        <w:rPr>
          <w:lang w:val="fr-FR" w:eastAsia="ko-KR"/>
        </w:rPr>
        <w:t>Les colonnes suivantes servent à construire l'AVP groupé Charging-Rule-Install.</w:t>
      </w:r>
    </w:p>
    <w:p w:rsidR="00846C35" w:rsidRDefault="00606E96" w:rsidP="00606E96">
      <w:pPr>
        <w:jc w:val="both"/>
        <w:rPr>
          <w:lang w:val="fr-FR" w:eastAsia="ko-KR"/>
        </w:rPr>
      </w:pPr>
      <w:r>
        <w:rPr>
          <w:b/>
          <w:bCs/>
          <w:lang w:val="fr-FR" w:eastAsia="ko-KR"/>
        </w:rPr>
        <w:t xml:space="preserve"> </w:t>
      </w:r>
      <w:r w:rsidR="00846C35">
        <w:rPr>
          <w:b/>
          <w:bCs/>
          <w:lang w:val="fr-FR" w:eastAsia="ko-KR"/>
        </w:rPr>
        <w:t>[De]</w:t>
      </w:r>
      <w:r w:rsidR="00846C35" w:rsidRPr="00846C35">
        <w:rPr>
          <w:b/>
          <w:bCs/>
          <w:lang w:val="fr-FR" w:eastAsia="ko-KR"/>
        </w:rPr>
        <w:t>ActivationTime</w:t>
      </w:r>
      <w:r w:rsidR="00846C35">
        <w:rPr>
          <w:lang w:val="fr-FR" w:eastAsia="ko-KR"/>
        </w:rPr>
        <w:t xml:space="preserve"> :</w:t>
      </w:r>
      <w:r w:rsidR="00846C35" w:rsidRPr="00846C35">
        <w:rPr>
          <w:lang w:val="fr-FR" w:eastAsia="ko-KR"/>
        </w:rPr>
        <w:t xml:space="preserve"> </w:t>
      </w:r>
      <w:r w:rsidR="00846C35" w:rsidRPr="005A351A">
        <w:rPr>
          <w:lang w:val="fr-FR" w:eastAsia="ko-KR"/>
        </w:rPr>
        <w:t xml:space="preserve">au format "jj/mm/aaa hh:mm:ss:sss" contient l'horodatage </w:t>
      </w:r>
      <w:r w:rsidR="00FE70E8">
        <w:rPr>
          <w:lang w:val="fr-FR" w:eastAsia="ko-KR"/>
        </w:rPr>
        <w:t>des AVP Rule-A</w:t>
      </w:r>
      <w:r w:rsidR="00FE70E8" w:rsidRPr="00FE70E8">
        <w:rPr>
          <w:lang w:val="fr-FR" w:eastAsia="ko-KR"/>
        </w:rPr>
        <w:t xml:space="preserve">ctivation-Time </w:t>
      </w:r>
      <w:r w:rsidR="00FE70E8">
        <w:rPr>
          <w:lang w:val="fr-FR" w:eastAsia="ko-KR"/>
        </w:rPr>
        <w:t xml:space="preserve"> et </w:t>
      </w:r>
      <w:r w:rsidR="00FE70E8" w:rsidRPr="00FE70E8">
        <w:rPr>
          <w:lang w:val="fr-FR" w:eastAsia="ko-KR"/>
        </w:rPr>
        <w:t xml:space="preserve">Rule-Deactivation-Time </w:t>
      </w:r>
      <w:r w:rsidR="00FE70E8">
        <w:rPr>
          <w:lang w:val="fr-FR" w:eastAsia="ko-KR"/>
        </w:rPr>
        <w:t>qui sera convertit en nombre de secondes depuis le 01/01/1900 UTC</w:t>
      </w:r>
      <w:r w:rsidR="00846C35" w:rsidRPr="005A351A">
        <w:rPr>
          <w:lang w:val="fr-FR" w:eastAsia="ko-KR"/>
        </w:rPr>
        <w:t xml:space="preserve">. </w:t>
      </w:r>
      <w:r w:rsidR="00FE70E8">
        <w:rPr>
          <w:lang w:val="fr-FR" w:eastAsia="ko-KR"/>
        </w:rPr>
        <w:t>Si la valeur est vide, l'AVP ne sera pas envoyé, sinon l'AVP est envoyé même si la date est passée</w:t>
      </w:r>
      <w:r w:rsidR="00846C35" w:rsidRPr="005A351A">
        <w:rPr>
          <w:lang w:val="fr-FR" w:eastAsia="ko-KR"/>
        </w:rPr>
        <w:t>.</w:t>
      </w:r>
      <w:r w:rsidR="00FE70E8" w:rsidRPr="00FE70E8">
        <w:rPr>
          <w:lang w:val="fr-FR" w:eastAsia="ko-KR"/>
        </w:rPr>
        <w:t xml:space="preserve"> </w:t>
      </w:r>
      <w:r w:rsidR="00FE70E8" w:rsidRPr="005A351A">
        <w:rPr>
          <w:lang w:val="fr-FR" w:eastAsia="ko-KR"/>
        </w:rPr>
        <w:t>La valeur maximale est "07/02/2036 06:28:15:000".</w:t>
      </w:r>
    </w:p>
    <w:p w:rsidR="00DF79F3" w:rsidRDefault="00DF79F3" w:rsidP="00FE70E8">
      <w:pPr>
        <w:jc w:val="both"/>
        <w:rPr>
          <w:lang w:val="fr-FR" w:eastAsia="ko-KR"/>
        </w:rPr>
      </w:pPr>
    </w:p>
    <w:p w:rsidR="00500848" w:rsidRDefault="00500848" w:rsidP="00751933">
      <w:pPr>
        <w:jc w:val="both"/>
        <w:rPr>
          <w:lang w:val="fr-FR" w:eastAsia="ko-KR"/>
        </w:rPr>
      </w:pPr>
      <w:r w:rsidRPr="00500848">
        <w:rPr>
          <w:b/>
          <w:bCs/>
          <w:lang w:val="fr-FR" w:eastAsia="ko-KR"/>
        </w:rPr>
        <w:t>baseName</w:t>
      </w:r>
      <w:r>
        <w:rPr>
          <w:lang w:val="fr-FR" w:eastAsia="ko-KR"/>
        </w:rPr>
        <w:t xml:space="preserve"> :</w:t>
      </w:r>
      <w:r w:rsidR="00003916">
        <w:rPr>
          <w:lang w:val="fr-FR" w:eastAsia="ko-KR"/>
        </w:rPr>
        <w:t xml:space="preserve"> valeur de l'AVP Charging-Rule-Base-Name.</w:t>
      </w:r>
      <w:r w:rsidR="00751933">
        <w:rPr>
          <w:lang w:val="fr-FR" w:eastAsia="ko-KR"/>
        </w:rPr>
        <w:t xml:space="preserve"> Si cette valeur n'est pas vide, la règle est considérée comme prédéfinie et faisant partie d'un groupe</w:t>
      </w:r>
      <w:r w:rsidR="006A626F">
        <w:rPr>
          <w:lang w:val="fr-FR" w:eastAsia="ko-KR"/>
        </w:rPr>
        <w:t xml:space="preserve"> (la valeur de la colonne </w:t>
      </w:r>
      <w:r w:rsidR="006A626F" w:rsidRPr="00500848">
        <w:rPr>
          <w:b/>
          <w:bCs/>
          <w:lang w:val="fr-FR" w:eastAsia="ko-KR"/>
        </w:rPr>
        <w:t>ruleType</w:t>
      </w:r>
      <w:r w:rsidR="006A626F">
        <w:rPr>
          <w:lang w:val="fr-FR" w:eastAsia="ko-KR"/>
        </w:rPr>
        <w:t xml:space="preserve"> est ignorée)</w:t>
      </w:r>
      <w:r w:rsidR="00751933">
        <w:rPr>
          <w:lang w:val="fr-FR" w:eastAsia="ko-KR"/>
        </w:rPr>
        <w:t xml:space="preserve">. Les AVP Charging-Rule-Definition et Charging-Rule-Name ne seront pas envyés pour cette règle. Si plusieurs règles ont la même valeur de la colonne </w:t>
      </w:r>
      <w:r w:rsidR="00751933" w:rsidRPr="00751933">
        <w:rPr>
          <w:lang w:val="fr-FR" w:eastAsia="ko-KR"/>
        </w:rPr>
        <w:t>baseName</w:t>
      </w:r>
      <w:r w:rsidR="00751933">
        <w:rPr>
          <w:lang w:val="fr-FR" w:eastAsia="ko-KR"/>
        </w:rPr>
        <w:t>, elles sont considérées comme faisant partie du même groupe et un seul AVP Charging-Rule-Base-Name sera envoyé</w:t>
      </w:r>
      <w:r w:rsidR="00EF241D">
        <w:rPr>
          <w:lang w:val="fr-FR" w:eastAsia="ko-KR"/>
        </w:rPr>
        <w:t xml:space="preserve"> por tout le groupe</w:t>
      </w:r>
      <w:r w:rsidR="00751933">
        <w:rPr>
          <w:lang w:val="fr-FR" w:eastAsia="ko-KR"/>
        </w:rPr>
        <w:t>.</w:t>
      </w:r>
    </w:p>
    <w:p w:rsidR="00DA5919" w:rsidRDefault="00DA5919" w:rsidP="00751933">
      <w:pPr>
        <w:jc w:val="both"/>
        <w:rPr>
          <w:lang w:val="fr-FR" w:eastAsia="ko-KR"/>
        </w:rPr>
      </w:pPr>
    </w:p>
    <w:p w:rsidR="00500848" w:rsidRDefault="00500848" w:rsidP="00B0724D">
      <w:pPr>
        <w:jc w:val="both"/>
        <w:rPr>
          <w:lang w:val="fr-FR" w:eastAsia="ko-KR"/>
        </w:rPr>
      </w:pPr>
      <w:r w:rsidRPr="00500848">
        <w:rPr>
          <w:b/>
          <w:bCs/>
          <w:lang w:val="fr-FR" w:eastAsia="ko-KR"/>
        </w:rPr>
        <w:t>ruleName</w:t>
      </w:r>
      <w:r>
        <w:rPr>
          <w:lang w:val="fr-FR" w:eastAsia="ko-KR"/>
        </w:rPr>
        <w:t xml:space="preserve"> :</w:t>
      </w:r>
      <w:r w:rsidR="00003916">
        <w:rPr>
          <w:lang w:val="fr-FR" w:eastAsia="ko-KR"/>
        </w:rPr>
        <w:t xml:space="preserve"> valeur de l'AVP Charging-Rule-Name. AVP </w:t>
      </w:r>
      <w:r w:rsidR="00B0724D">
        <w:rPr>
          <w:lang w:val="fr-FR" w:eastAsia="ko-KR"/>
        </w:rPr>
        <w:t xml:space="preserve">présent dans les </w:t>
      </w:r>
      <w:r w:rsidR="00003916">
        <w:rPr>
          <w:lang w:val="fr-FR" w:eastAsia="ko-KR"/>
        </w:rPr>
        <w:t>AVP groupé</w:t>
      </w:r>
      <w:r w:rsidR="00B0724D">
        <w:rPr>
          <w:lang w:val="fr-FR" w:eastAsia="ko-KR"/>
        </w:rPr>
        <w:t>s</w:t>
      </w:r>
      <w:r w:rsidR="00003916">
        <w:rPr>
          <w:lang w:val="fr-FR" w:eastAsia="ko-KR"/>
        </w:rPr>
        <w:t xml:space="preserve"> </w:t>
      </w:r>
      <w:r w:rsidR="00B0724D">
        <w:rPr>
          <w:lang w:val="fr-FR" w:eastAsia="ko-KR"/>
        </w:rPr>
        <w:t>Charging-Rule-Definition,</w:t>
      </w:r>
      <w:r w:rsidR="00B0724D" w:rsidRPr="00B0724D">
        <w:rPr>
          <w:lang w:val="fr-FR" w:eastAsia="ko-KR"/>
        </w:rPr>
        <w:t xml:space="preserve"> </w:t>
      </w:r>
      <w:r w:rsidR="00B0724D">
        <w:rPr>
          <w:lang w:val="fr-FR" w:eastAsia="ko-KR"/>
        </w:rPr>
        <w:t>Charging-Rule-Install,</w:t>
      </w:r>
      <w:r w:rsidR="00B0724D" w:rsidRPr="00B0724D">
        <w:rPr>
          <w:lang w:val="fr-FR" w:eastAsia="ko-KR"/>
        </w:rPr>
        <w:t xml:space="preserve"> </w:t>
      </w:r>
      <w:r w:rsidR="00B0724D">
        <w:rPr>
          <w:lang w:val="fr-FR" w:eastAsia="ko-KR"/>
        </w:rPr>
        <w:t>Charging-Rule-Remove</w:t>
      </w:r>
      <w:r w:rsidR="00003916">
        <w:rPr>
          <w:lang w:val="fr-FR" w:eastAsia="ko-KR"/>
        </w:rPr>
        <w:t>.</w:t>
      </w:r>
    </w:p>
    <w:p w:rsidR="00B40264" w:rsidRDefault="00B40264" w:rsidP="00D43109">
      <w:pPr>
        <w:jc w:val="both"/>
        <w:rPr>
          <w:lang w:val="fr-FR" w:eastAsia="ko-KR"/>
        </w:rPr>
      </w:pPr>
    </w:p>
    <w:p w:rsidR="00227DFC" w:rsidRDefault="00227DFC" w:rsidP="00227DFC">
      <w:pPr>
        <w:jc w:val="both"/>
        <w:rPr>
          <w:lang w:val="fr-FR" w:eastAsia="ko-KR"/>
        </w:rPr>
      </w:pPr>
      <w:r>
        <w:rPr>
          <w:lang w:val="fr-FR" w:eastAsia="ko-KR"/>
        </w:rPr>
        <w:t>Les colonnes suivantes servent à construire l'AVP groupé Charging-Rule-Definition.</w:t>
      </w:r>
    </w:p>
    <w:p w:rsidR="00500848" w:rsidRPr="005A351A" w:rsidRDefault="00500848" w:rsidP="00500848">
      <w:pPr>
        <w:jc w:val="both"/>
        <w:rPr>
          <w:lang w:val="fr-FR" w:eastAsia="ko-KR"/>
        </w:rPr>
      </w:pPr>
      <w:r w:rsidRPr="00D43109">
        <w:rPr>
          <w:b/>
          <w:bCs/>
          <w:lang w:val="fr-FR" w:eastAsia="ko-KR"/>
        </w:rPr>
        <w:t>serviceId</w:t>
      </w:r>
      <w:r w:rsidRPr="005A351A">
        <w:rPr>
          <w:lang w:val="fr-FR" w:eastAsia="ko-KR"/>
        </w:rPr>
        <w:t xml:space="preserve"> : valeur de l'AVP Service-Identifier.</w:t>
      </w:r>
    </w:p>
    <w:p w:rsidR="00500848" w:rsidRPr="005A351A" w:rsidRDefault="00500848" w:rsidP="00500848">
      <w:pPr>
        <w:jc w:val="both"/>
        <w:rPr>
          <w:lang w:val="fr-FR" w:eastAsia="ko-KR"/>
        </w:rPr>
      </w:pPr>
      <w:r w:rsidRPr="00D43109">
        <w:rPr>
          <w:b/>
          <w:bCs/>
          <w:lang w:val="fr-FR" w:eastAsia="ko-KR"/>
        </w:rPr>
        <w:t>ratingGroup</w:t>
      </w:r>
      <w:r w:rsidRPr="005A351A">
        <w:rPr>
          <w:lang w:val="fr-FR" w:eastAsia="ko-KR"/>
        </w:rPr>
        <w:t xml:space="preserve"> : valeur de l'AVP Rating-Group.</w:t>
      </w:r>
    </w:p>
    <w:p w:rsidR="00B40264" w:rsidRDefault="00500848" w:rsidP="00846C35">
      <w:pPr>
        <w:jc w:val="both"/>
        <w:rPr>
          <w:lang w:val="fr-FR" w:eastAsia="ko-KR"/>
        </w:rPr>
      </w:pPr>
      <w:r w:rsidRPr="004B7CF3">
        <w:rPr>
          <w:b/>
          <w:bCs/>
          <w:lang w:val="fr-FR" w:eastAsia="ko-KR"/>
        </w:rPr>
        <w:t>monitoringKey</w:t>
      </w:r>
      <w:r>
        <w:rPr>
          <w:lang w:val="fr-FR" w:eastAsia="ko-KR"/>
        </w:rPr>
        <w:t xml:space="preserve"> : </w:t>
      </w:r>
      <w:r w:rsidRPr="005A351A">
        <w:rPr>
          <w:lang w:val="fr-FR" w:eastAsia="ko-KR"/>
        </w:rPr>
        <w:t xml:space="preserve">valeur de l'AVP </w:t>
      </w:r>
      <w:r>
        <w:rPr>
          <w:lang w:val="fr-FR" w:eastAsia="ko-KR"/>
        </w:rPr>
        <w:t>Monitoring-Key.</w:t>
      </w:r>
    </w:p>
    <w:p w:rsidR="00500848" w:rsidRDefault="00B40264" w:rsidP="00846C35">
      <w:pPr>
        <w:jc w:val="both"/>
        <w:rPr>
          <w:lang w:val="fr-FR" w:eastAsia="ko-KR"/>
        </w:rPr>
      </w:pPr>
      <w:r>
        <w:rPr>
          <w:lang w:val="fr-FR" w:eastAsia="ko-KR"/>
        </w:rPr>
        <w:t>Pour ces 3 AVP, s</w:t>
      </w:r>
      <w:r w:rsidR="00846C35">
        <w:rPr>
          <w:lang w:val="fr-FR" w:eastAsia="ko-KR"/>
        </w:rPr>
        <w:t>i cette valeur est vide, l'AVP ne sera pas présent dans l'AVP groupé Charging-Rule-Definition.</w:t>
      </w:r>
    </w:p>
    <w:p w:rsidR="00500848" w:rsidRPr="00FF67DD" w:rsidRDefault="00500848" w:rsidP="00D43109">
      <w:pPr>
        <w:jc w:val="both"/>
        <w:rPr>
          <w:lang w:val="fr-FR" w:eastAsia="ko-KR"/>
        </w:rPr>
      </w:pPr>
    </w:p>
    <w:sectPr w:rsidR="00500848" w:rsidRPr="00FF67DD" w:rsidSect="00481FF0">
      <w:headerReference w:type="even" r:id="rId18"/>
      <w:headerReference w:type="default" r:id="rId19"/>
      <w:footerReference w:type="default" r:id="rId20"/>
      <w:headerReference w:type="first" r:id="rId21"/>
      <w:footerReference w:type="first" r:id="rId22"/>
      <w:type w:val="continuous"/>
      <w:pgSz w:w="11907" w:h="16840" w:code="9"/>
      <w:pgMar w:top="2127" w:right="850" w:bottom="1418" w:left="1418" w:header="567" w:footer="60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304" w:rsidRDefault="00393304">
      <w:r>
        <w:separator/>
      </w:r>
    </w:p>
  </w:endnote>
  <w:endnote w:type="continuationSeparator" w:id="0">
    <w:p w:rsidR="00393304" w:rsidRDefault="003933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New (W1)">
    <w:altName w:val="Times New Roman"/>
    <w:charset w:val="00"/>
    <w:family w:val="roman"/>
    <w:pitch w:val="variable"/>
    <w:sig w:usb0="20007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35 Thin">
    <w:panose1 w:val="020B0500000000000000"/>
    <w:charset w:val="00"/>
    <w:family w:val="swiss"/>
    <w:pitch w:val="variable"/>
    <w:sig w:usb0="00000003" w:usb1="00000000" w:usb2="00000000" w:usb3="00000000" w:csb0="00000001" w:csb1="00000000"/>
  </w:font>
  <w:font w:name="Arial MT">
    <w:panose1 w:val="00000000000000000000"/>
    <w:charset w:val="00"/>
    <w:family w:val="swiss"/>
    <w:notTrueType/>
    <w:pitch w:val="variable"/>
    <w:sig w:usb0="00000003" w:usb1="00000000" w:usb2="00000000" w:usb3="00000000" w:csb0="00000001" w:csb1="00000000"/>
  </w:font>
  <w:font w:name="FuturaA Bk BT">
    <w:altName w:val="Times New Roman"/>
    <w:charset w:val="00"/>
    <w:family w:val="swiss"/>
    <w:pitch w:val="variable"/>
    <w:sig w:usb0="00000087" w:usb1="00000000" w:usb2="00000000" w:usb3="00000000" w:csb0="0000001B" w:csb1="00000000"/>
  </w:font>
  <w:font w:name="Helvetica 55 Roman">
    <w:altName w:val="Bienvenue TT"/>
    <w:panose1 w:val="02000503040000020004"/>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ienvenue TT">
    <w:panose1 w:val="02000503040000020004"/>
    <w:charset w:val="00"/>
    <w:family w:val="auto"/>
    <w:pitch w:val="variable"/>
    <w:sig w:usb0="80000027"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宋体">
    <w:altName w:val="Arial Unicode MS"/>
    <w:charset w:val="50"/>
    <w:family w:val="auto"/>
    <w:pitch w:val="variable"/>
    <w:sig w:usb0="00000001" w:usb1="00000000" w:usb2="0100040E"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4F" w:rsidRDefault="00387B4F" w:rsidP="001D3AED">
    <w:pPr>
      <w:pStyle w:val="Pieddepage"/>
      <w:pBdr>
        <w:bottom w:val="single" w:sz="12" w:space="0" w:color="auto"/>
      </w:pBdr>
    </w:pPr>
  </w:p>
  <w:p w:rsidR="00387B4F" w:rsidRPr="001D3AED" w:rsidRDefault="00387B4F">
    <w:pPr>
      <w:pStyle w:val="Pieddepage"/>
      <w:rPr>
        <w:u w:val="single"/>
      </w:rPr>
    </w:pPr>
  </w:p>
  <w:p w:rsidR="00387B4F" w:rsidRDefault="00387B4F">
    <w:pPr>
      <w:pStyle w:val="Pieddepage"/>
      <w:rPr>
        <w:rStyle w:val="Numrodepage"/>
      </w:rPr>
    </w:pPr>
    <w:r>
      <w:sym w:font="Symbol" w:char="F0E3"/>
    </w:r>
    <w:r>
      <w:t xml:space="preserve"> Copyright France </w:t>
    </w:r>
    <w:proofErr w:type="spellStart"/>
    <w:r>
      <w:t>Télécom</w:t>
    </w:r>
    <w:proofErr w:type="spellEnd"/>
    <w:r>
      <w:t xml:space="preserve"> 2011</w:t>
    </w:r>
  </w:p>
  <w:p w:rsidR="00387B4F" w:rsidRDefault="00387B4F">
    <w:pPr>
      <w:pStyle w:val="Pieddepage"/>
      <w:rPr>
        <w:rStyle w:val="Numrodepage"/>
      </w:rPr>
    </w:pPr>
  </w:p>
  <w:p w:rsidR="00387B4F" w:rsidRPr="00F37A1D" w:rsidRDefault="00387B4F" w:rsidP="00741878">
    <w:pPr>
      <w:pStyle w:val="En-tte"/>
      <w:tabs>
        <w:tab w:val="left" w:pos="7230"/>
      </w:tabs>
    </w:pPr>
    <w:r w:rsidRPr="00F37A1D">
      <w:t>Ref. FT</w:t>
    </w:r>
    <w:r>
      <w:t>/OLNC/OLN</w:t>
    </w:r>
    <w:r w:rsidRPr="00F37A1D">
      <w:t>/</w:t>
    </w:r>
    <w:r>
      <w:t>CNC/GPC</w:t>
    </w:r>
    <w:r w:rsidRPr="00F37A1D">
      <w:t>/</w:t>
    </w:r>
    <w:r>
      <w:t>???/EDM</w:t>
    </w:r>
    <w:r>
      <w:tab/>
    </w:r>
    <w:r>
      <w:tab/>
    </w:r>
    <w:r>
      <w:tab/>
      <w:t xml:space="preserve">page </w:t>
    </w:r>
    <w:fldSimple w:instr=" PAGE   \* MERGEFORMAT ">
      <w:r w:rsidR="005D241C">
        <w:rPr>
          <w:noProof/>
        </w:rPr>
        <w:t>3</w:t>
      </w:r>
    </w:fldSimple>
    <w:r>
      <w:t xml:space="preserve"> / </w:t>
    </w:r>
    <w:fldSimple w:instr=" NUMPAGES   \* MERGEFORMAT ">
      <w:r w:rsidR="005D241C">
        <w:rPr>
          <w:noProof/>
        </w:rPr>
        <w:t>13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4F" w:rsidRDefault="00387B4F" w:rsidP="001D3AED">
    <w:pPr>
      <w:pStyle w:val="Pieddepage"/>
      <w:rPr>
        <w:rStyle w:val="Numrodepage"/>
      </w:rPr>
    </w:pPr>
    <w:r>
      <w:sym w:font="Symbol" w:char="F0E3"/>
    </w:r>
    <w:r>
      <w:t xml:space="preserve"> Copyright France </w:t>
    </w:r>
    <w:proofErr w:type="spellStart"/>
    <w:r>
      <w:t>Télécom</w:t>
    </w:r>
    <w:proofErr w:type="spellEnd"/>
    <w:r>
      <w:t xml:space="preserve"> 2011</w:t>
    </w:r>
  </w:p>
  <w:p w:rsidR="00387B4F" w:rsidRDefault="00387B4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304" w:rsidRDefault="00393304">
      <w:r>
        <w:separator/>
      </w:r>
    </w:p>
  </w:footnote>
  <w:footnote w:type="continuationSeparator" w:id="0">
    <w:p w:rsidR="00393304" w:rsidRDefault="003933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4F" w:rsidRDefault="00402FF6">
    <w:r w:rsidRPr="00402FF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05097" o:spid="_x0000_s2068" type="#_x0000_t136" style="position:absolute;margin-left:0;margin-top:0;width:463.95pt;height:185.5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4F" w:rsidRPr="00AA121D" w:rsidRDefault="00387B4F" w:rsidP="00AA121D">
    <w:pPr>
      <w:pStyle w:val="En-tte"/>
      <w:rPr>
        <w:lang w:val="fr-FR"/>
      </w:rPr>
    </w:pPr>
    <w:r w:rsidRPr="00AA121D">
      <w:rPr>
        <w:lang w:val="fr-FR"/>
      </w:rPr>
      <w:t xml:space="preserve">Policy &amp; </w:t>
    </w:r>
    <w:proofErr w:type="spellStart"/>
    <w:r w:rsidRPr="00AA121D">
      <w:rPr>
        <w:lang w:val="fr-FR"/>
      </w:rPr>
      <w:t>Charging</w:t>
    </w:r>
    <w:proofErr w:type="spellEnd"/>
    <w:r w:rsidRPr="00AA121D">
      <w:rPr>
        <w:lang w:val="fr-FR"/>
      </w:rPr>
      <w:t xml:space="preserve"> Control – Manuel utilisateur des simulateurs</w:t>
    </w:r>
  </w:p>
  <w:p w:rsidR="00387B4F" w:rsidRDefault="00402FF6">
    <w:pPr>
      <w:pStyle w:val="En-tte"/>
    </w:pPr>
    <w:r w:rsidRPr="00402FF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05098" o:spid="_x0000_s2069" type="#_x0000_t136" style="position:absolute;margin-left:0;margin-top:0;width:463.95pt;height:185.5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B4F" w:rsidRDefault="00402FF6">
    <w:pPr>
      <w:pStyle w:val="En-tte"/>
    </w:pPr>
    <w:r w:rsidRPr="00402FF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05096" o:spid="_x0000_s2067" type="#_x0000_t136" style="position:absolute;margin-left:0;margin-top:0;width:463.95pt;height:185.5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776E31CC"/>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2"/>
    <w:multiLevelType w:val="singleLevel"/>
    <w:tmpl w:val="06680574"/>
    <w:lvl w:ilvl="0">
      <w:start w:val="1"/>
      <w:numFmt w:val="bullet"/>
      <w:pStyle w:val="Listepuces3"/>
      <w:lvlText w:val=""/>
      <w:lvlJc w:val="left"/>
      <w:pPr>
        <w:tabs>
          <w:tab w:val="num" w:pos="926"/>
        </w:tabs>
        <w:ind w:left="926" w:hanging="360"/>
      </w:pPr>
      <w:rPr>
        <w:rFonts w:ascii="Symbol" w:hAnsi="Symbol" w:hint="default"/>
      </w:rPr>
    </w:lvl>
  </w:abstractNum>
  <w:abstractNum w:abstractNumId="2">
    <w:nsid w:val="FFFFFFFB"/>
    <w:multiLevelType w:val="multilevel"/>
    <w:tmpl w:val="637604C6"/>
    <w:lvl w:ilvl="0">
      <w:start w:val="1"/>
      <w:numFmt w:val="decimal"/>
      <w:pStyle w:val="Titre1"/>
      <w:lvlText w:val="%1."/>
      <w:lvlJc w:val="left"/>
      <w:pPr>
        <w:tabs>
          <w:tab w:val="num" w:pos="0"/>
        </w:tabs>
        <w:ind w:left="0" w:firstLine="0"/>
      </w:pPr>
      <w:rPr>
        <w:rFonts w:hint="default"/>
      </w:rPr>
    </w:lvl>
    <w:lvl w:ilvl="1">
      <w:start w:val="1"/>
      <w:numFmt w:val="decimal"/>
      <w:pStyle w:val="Titre2"/>
      <w:lvlText w:val="%1.%2"/>
      <w:lvlJc w:val="left"/>
      <w:pPr>
        <w:tabs>
          <w:tab w:val="num" w:pos="720"/>
        </w:tabs>
        <w:ind w:left="0" w:firstLine="0"/>
      </w:pPr>
      <w:rPr>
        <w:rFonts w:hint="default"/>
      </w:rPr>
    </w:lvl>
    <w:lvl w:ilvl="2">
      <w:start w:val="1"/>
      <w:numFmt w:val="decimal"/>
      <w:pStyle w:val="Titre3"/>
      <w:lvlText w:val="%1.%2.%3"/>
      <w:lvlJc w:val="left"/>
      <w:pPr>
        <w:tabs>
          <w:tab w:val="num" w:pos="720"/>
        </w:tabs>
        <w:ind w:left="0" w:firstLine="0"/>
      </w:pPr>
      <w:rPr>
        <w:rFonts w:hint="default"/>
      </w:rPr>
    </w:lvl>
    <w:lvl w:ilvl="3">
      <w:start w:val="1"/>
      <w:numFmt w:val="decimal"/>
      <w:pStyle w:val="Titre4"/>
      <w:lvlText w:val="%1.%2.%3.%4"/>
      <w:lvlJc w:val="left"/>
      <w:pPr>
        <w:tabs>
          <w:tab w:val="num" w:pos="1844"/>
        </w:tabs>
        <w:ind w:left="1844"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3">
    <w:nsid w:val="01B93AA5"/>
    <w:multiLevelType w:val="hybridMultilevel"/>
    <w:tmpl w:val="308CB09A"/>
    <w:lvl w:ilvl="0" w:tplc="F8349A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2053322"/>
    <w:multiLevelType w:val="hybridMultilevel"/>
    <w:tmpl w:val="D36ED39C"/>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85979B8"/>
    <w:multiLevelType w:val="hybridMultilevel"/>
    <w:tmpl w:val="3BBE44C2"/>
    <w:lvl w:ilvl="0" w:tplc="8FFE6E9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B500D2"/>
    <w:multiLevelType w:val="singleLevel"/>
    <w:tmpl w:val="77068196"/>
    <w:lvl w:ilvl="0">
      <w:start w:val="1"/>
      <w:numFmt w:val="bullet"/>
      <w:pStyle w:val="content"/>
      <w:lvlText w:val=""/>
      <w:lvlJc w:val="left"/>
      <w:pPr>
        <w:tabs>
          <w:tab w:val="num" w:pos="1304"/>
        </w:tabs>
        <w:ind w:left="1304" w:hanging="453"/>
      </w:pPr>
      <w:rPr>
        <w:rFonts w:ascii="Symbol" w:hAnsi="Symbol" w:hint="default"/>
      </w:rPr>
    </w:lvl>
  </w:abstractNum>
  <w:abstractNum w:abstractNumId="7">
    <w:nsid w:val="0E5873EF"/>
    <w:multiLevelType w:val="hybridMultilevel"/>
    <w:tmpl w:val="E66A029A"/>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4401995"/>
    <w:multiLevelType w:val="singleLevel"/>
    <w:tmpl w:val="4EF8F99A"/>
    <w:lvl w:ilvl="0">
      <w:start w:val="1"/>
      <w:numFmt w:val="bullet"/>
      <w:pStyle w:val="AppendixHeader1"/>
      <w:lvlText w:val=""/>
      <w:lvlJc w:val="left"/>
      <w:pPr>
        <w:tabs>
          <w:tab w:val="num" w:pos="567"/>
        </w:tabs>
        <w:ind w:left="567" w:hanging="284"/>
      </w:pPr>
      <w:rPr>
        <w:rFonts w:ascii="Symbol" w:hAnsi="Symbol" w:hint="default"/>
      </w:rPr>
    </w:lvl>
  </w:abstractNum>
  <w:abstractNum w:abstractNumId="9">
    <w:nsid w:val="15A21C93"/>
    <w:multiLevelType w:val="hybridMultilevel"/>
    <w:tmpl w:val="DEA61BEC"/>
    <w:lvl w:ilvl="0" w:tplc="B092550A">
      <w:start w:val="1"/>
      <w:numFmt w:val="bullet"/>
      <w:pStyle w:val="Liste1"/>
      <w:lvlText w:val="o"/>
      <w:lvlJc w:val="left"/>
      <w:pPr>
        <w:tabs>
          <w:tab w:val="num" w:pos="2157"/>
        </w:tabs>
        <w:ind w:left="2157" w:hanging="360"/>
      </w:pPr>
      <w:rPr>
        <w:rFonts w:ascii="Courier New" w:hAnsi="Courier New" w:cs="Courier New" w:hint="default"/>
      </w:rPr>
    </w:lvl>
    <w:lvl w:ilvl="1" w:tplc="040C0003">
      <w:start w:val="1"/>
      <w:numFmt w:val="bullet"/>
      <w:lvlText w:val="o"/>
      <w:lvlJc w:val="left"/>
      <w:pPr>
        <w:tabs>
          <w:tab w:val="num" w:pos="1617"/>
        </w:tabs>
        <w:ind w:left="1617" w:hanging="360"/>
      </w:pPr>
      <w:rPr>
        <w:rFonts w:ascii="Courier New" w:hAnsi="Courier New" w:cs="Courier New" w:hint="default"/>
      </w:rPr>
    </w:lvl>
    <w:lvl w:ilvl="2" w:tplc="040C0005" w:tentative="1">
      <w:start w:val="1"/>
      <w:numFmt w:val="bullet"/>
      <w:lvlText w:val=""/>
      <w:lvlJc w:val="left"/>
      <w:pPr>
        <w:ind w:left="2337" w:hanging="360"/>
      </w:pPr>
      <w:rPr>
        <w:rFonts w:ascii="Wingdings" w:hAnsi="Wingdings" w:hint="default"/>
      </w:rPr>
    </w:lvl>
    <w:lvl w:ilvl="3" w:tplc="040C0001" w:tentative="1">
      <w:start w:val="1"/>
      <w:numFmt w:val="bullet"/>
      <w:lvlText w:val=""/>
      <w:lvlJc w:val="left"/>
      <w:pPr>
        <w:ind w:left="3057" w:hanging="360"/>
      </w:pPr>
      <w:rPr>
        <w:rFonts w:ascii="Symbol" w:hAnsi="Symbol" w:hint="default"/>
      </w:rPr>
    </w:lvl>
    <w:lvl w:ilvl="4" w:tplc="040C0003" w:tentative="1">
      <w:start w:val="1"/>
      <w:numFmt w:val="bullet"/>
      <w:lvlText w:val="o"/>
      <w:lvlJc w:val="left"/>
      <w:pPr>
        <w:ind w:left="3777" w:hanging="360"/>
      </w:pPr>
      <w:rPr>
        <w:rFonts w:ascii="Courier New" w:hAnsi="Courier New" w:cs="Courier New" w:hint="default"/>
      </w:rPr>
    </w:lvl>
    <w:lvl w:ilvl="5" w:tplc="040C0005" w:tentative="1">
      <w:start w:val="1"/>
      <w:numFmt w:val="bullet"/>
      <w:lvlText w:val=""/>
      <w:lvlJc w:val="left"/>
      <w:pPr>
        <w:ind w:left="4497" w:hanging="360"/>
      </w:pPr>
      <w:rPr>
        <w:rFonts w:ascii="Wingdings" w:hAnsi="Wingdings" w:hint="default"/>
      </w:rPr>
    </w:lvl>
    <w:lvl w:ilvl="6" w:tplc="040C0001" w:tentative="1">
      <w:start w:val="1"/>
      <w:numFmt w:val="bullet"/>
      <w:lvlText w:val=""/>
      <w:lvlJc w:val="left"/>
      <w:pPr>
        <w:ind w:left="5217" w:hanging="360"/>
      </w:pPr>
      <w:rPr>
        <w:rFonts w:ascii="Symbol" w:hAnsi="Symbol" w:hint="default"/>
      </w:rPr>
    </w:lvl>
    <w:lvl w:ilvl="7" w:tplc="040C0003" w:tentative="1">
      <w:start w:val="1"/>
      <w:numFmt w:val="bullet"/>
      <w:lvlText w:val="o"/>
      <w:lvlJc w:val="left"/>
      <w:pPr>
        <w:ind w:left="5937" w:hanging="360"/>
      </w:pPr>
      <w:rPr>
        <w:rFonts w:ascii="Courier New" w:hAnsi="Courier New" w:cs="Courier New" w:hint="default"/>
      </w:rPr>
    </w:lvl>
    <w:lvl w:ilvl="8" w:tplc="040C0005" w:tentative="1">
      <w:start w:val="1"/>
      <w:numFmt w:val="bullet"/>
      <w:lvlText w:val=""/>
      <w:lvlJc w:val="left"/>
      <w:pPr>
        <w:ind w:left="6657" w:hanging="360"/>
      </w:pPr>
      <w:rPr>
        <w:rFonts w:ascii="Wingdings" w:hAnsi="Wingdings" w:hint="default"/>
      </w:rPr>
    </w:lvl>
  </w:abstractNum>
  <w:abstractNum w:abstractNumId="10">
    <w:nsid w:val="18175D75"/>
    <w:multiLevelType w:val="multilevel"/>
    <w:tmpl w:val="153CE5E2"/>
    <w:lvl w:ilvl="0">
      <w:start w:val="1"/>
      <w:numFmt w:val="decimal"/>
      <w:pStyle w:val="intro-DocTitle"/>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186645F2"/>
    <w:multiLevelType w:val="multilevel"/>
    <w:tmpl w:val="962A4F3E"/>
    <w:lvl w:ilvl="0">
      <w:start w:val="2"/>
      <w:numFmt w:val="decimal"/>
      <w:pStyle w:val="Question4"/>
      <w:lvlText w:val="Q%1"/>
      <w:lvlJc w:val="left"/>
      <w:pPr>
        <w:tabs>
          <w:tab w:val="num" w:pos="385"/>
        </w:tabs>
        <w:ind w:left="385" w:hanging="794"/>
      </w:pPr>
      <w:rPr>
        <w:rFonts w:hint="default"/>
      </w:rPr>
    </w:lvl>
    <w:lvl w:ilvl="1">
      <w:start w:val="1"/>
      <w:numFmt w:val="decimal"/>
      <w:lvlText w:val="Q%1.%2"/>
      <w:lvlJc w:val="left"/>
      <w:pPr>
        <w:tabs>
          <w:tab w:val="num" w:pos="383"/>
        </w:tabs>
        <w:ind w:left="385" w:hanging="794"/>
      </w:pPr>
      <w:rPr>
        <w:rFonts w:hint="default"/>
      </w:rPr>
    </w:lvl>
    <w:lvl w:ilvl="2">
      <w:start w:val="1"/>
      <w:numFmt w:val="decimal"/>
      <w:lvlText w:val="[BR%3.]"/>
      <w:lvlJc w:val="left"/>
      <w:pPr>
        <w:tabs>
          <w:tab w:val="num" w:pos="1418"/>
        </w:tabs>
        <w:ind w:left="1418" w:hanging="567"/>
      </w:pPr>
      <w:rPr>
        <w:rFonts w:ascii="Arial" w:hAnsi="Arial" w:hint="default"/>
      </w:rPr>
    </w:lvl>
    <w:lvl w:ilvl="3">
      <w:start w:val="1"/>
      <w:numFmt w:val="decimal"/>
      <w:lvlText w:val="%1.%2.%3.%4."/>
      <w:lvlJc w:val="left"/>
      <w:pPr>
        <w:tabs>
          <w:tab w:val="num" w:pos="1391"/>
        </w:tabs>
        <w:ind w:left="1319" w:hanging="648"/>
      </w:pPr>
      <w:rPr>
        <w:rFonts w:hint="default"/>
      </w:rPr>
    </w:lvl>
    <w:lvl w:ilvl="4">
      <w:start w:val="1"/>
      <w:numFmt w:val="decimal"/>
      <w:lvlText w:val="%1.%2.%3.%4.%5."/>
      <w:lvlJc w:val="left"/>
      <w:pPr>
        <w:tabs>
          <w:tab w:val="num" w:pos="2111"/>
        </w:tabs>
        <w:ind w:left="1823" w:hanging="792"/>
      </w:pPr>
      <w:rPr>
        <w:rFonts w:hint="default"/>
      </w:rPr>
    </w:lvl>
    <w:lvl w:ilvl="5">
      <w:start w:val="1"/>
      <w:numFmt w:val="decimal"/>
      <w:lvlText w:val="%1.%2.%3.%4.%5.%6."/>
      <w:lvlJc w:val="left"/>
      <w:pPr>
        <w:tabs>
          <w:tab w:val="num" w:pos="2471"/>
        </w:tabs>
        <w:ind w:left="2327" w:hanging="936"/>
      </w:pPr>
      <w:rPr>
        <w:rFonts w:hint="default"/>
      </w:rPr>
    </w:lvl>
    <w:lvl w:ilvl="6">
      <w:start w:val="1"/>
      <w:numFmt w:val="decimal"/>
      <w:lvlText w:val="%1.%2.%3.%4.%5.%6.%7."/>
      <w:lvlJc w:val="left"/>
      <w:pPr>
        <w:tabs>
          <w:tab w:val="num" w:pos="3191"/>
        </w:tabs>
        <w:ind w:left="2831" w:hanging="1080"/>
      </w:pPr>
      <w:rPr>
        <w:rFonts w:hint="default"/>
      </w:rPr>
    </w:lvl>
    <w:lvl w:ilvl="7">
      <w:start w:val="1"/>
      <w:numFmt w:val="decimal"/>
      <w:lvlText w:val="%1.%2.%3.%4.%5.%6.%7.%8."/>
      <w:lvlJc w:val="left"/>
      <w:pPr>
        <w:tabs>
          <w:tab w:val="num" w:pos="3551"/>
        </w:tabs>
        <w:ind w:left="3335" w:hanging="1224"/>
      </w:pPr>
      <w:rPr>
        <w:rFonts w:hint="default"/>
      </w:rPr>
    </w:lvl>
    <w:lvl w:ilvl="8">
      <w:start w:val="1"/>
      <w:numFmt w:val="decimal"/>
      <w:lvlText w:val="%1.%2.%3.%4.%5.%6.%7.%8.%9."/>
      <w:lvlJc w:val="left"/>
      <w:pPr>
        <w:tabs>
          <w:tab w:val="num" w:pos="4271"/>
        </w:tabs>
        <w:ind w:left="3911" w:hanging="1440"/>
      </w:pPr>
      <w:rPr>
        <w:rFonts w:hint="default"/>
      </w:rPr>
    </w:lvl>
  </w:abstractNum>
  <w:abstractNum w:abstractNumId="12">
    <w:nsid w:val="19F626BB"/>
    <w:multiLevelType w:val="singleLevel"/>
    <w:tmpl w:val="D2F82190"/>
    <w:lvl w:ilvl="0">
      <w:start w:val="1"/>
      <w:numFmt w:val="bullet"/>
      <w:pStyle w:val="Bullet4"/>
      <w:lvlText w:val=""/>
      <w:lvlJc w:val="left"/>
      <w:pPr>
        <w:tabs>
          <w:tab w:val="num" w:pos="2438"/>
        </w:tabs>
        <w:ind w:left="2438" w:hanging="453"/>
      </w:pPr>
      <w:rPr>
        <w:rFonts w:ascii="Symbol" w:hAnsi="Symbol" w:hint="default"/>
      </w:rPr>
    </w:lvl>
  </w:abstractNum>
  <w:abstractNum w:abstractNumId="13">
    <w:nsid w:val="1B472316"/>
    <w:multiLevelType w:val="multilevel"/>
    <w:tmpl w:val="07AA599E"/>
    <w:lvl w:ilvl="0">
      <w:start w:val="2"/>
      <w:numFmt w:val="decimal"/>
      <w:pStyle w:val="Question3"/>
      <w:lvlText w:val="Q%1"/>
      <w:lvlJc w:val="left"/>
      <w:pPr>
        <w:tabs>
          <w:tab w:val="num" w:pos="-466"/>
        </w:tabs>
        <w:ind w:left="-466" w:hanging="794"/>
      </w:pPr>
      <w:rPr>
        <w:rFonts w:hint="default"/>
      </w:rPr>
    </w:lvl>
    <w:lvl w:ilvl="1">
      <w:start w:val="1"/>
      <w:numFmt w:val="decimal"/>
      <w:pStyle w:val="Question2"/>
      <w:lvlText w:val="Q%1.%2"/>
      <w:lvlJc w:val="left"/>
      <w:pPr>
        <w:tabs>
          <w:tab w:val="num" w:pos="-468"/>
        </w:tabs>
        <w:ind w:left="-466" w:hanging="794"/>
      </w:pPr>
      <w:rPr>
        <w:rFonts w:hint="default"/>
      </w:rPr>
    </w:lvl>
    <w:lvl w:ilvl="2">
      <w:start w:val="1"/>
      <w:numFmt w:val="decimal"/>
      <w:pStyle w:val="Question3"/>
      <w:lvlText w:val="[BR-%3.]"/>
      <w:lvlJc w:val="left"/>
      <w:pPr>
        <w:tabs>
          <w:tab w:val="num" w:pos="567"/>
        </w:tabs>
        <w:ind w:left="567" w:hanging="567"/>
      </w:pPr>
      <w:rPr>
        <w:rFonts w:ascii="Arial" w:hAnsi="Arial" w:hint="default"/>
      </w:rPr>
    </w:lvl>
    <w:lvl w:ilvl="3">
      <w:start w:val="1"/>
      <w:numFmt w:val="decimal"/>
      <w:lvlText w:val="%1.%2.%3.%4."/>
      <w:lvlJc w:val="left"/>
      <w:pPr>
        <w:tabs>
          <w:tab w:val="num" w:pos="540"/>
        </w:tabs>
        <w:ind w:left="468" w:hanging="648"/>
      </w:pPr>
      <w:rPr>
        <w:rFonts w:hint="default"/>
      </w:rPr>
    </w:lvl>
    <w:lvl w:ilvl="4">
      <w:start w:val="1"/>
      <w:numFmt w:val="decimal"/>
      <w:lvlText w:val="%1.%2.%3.%4.%5."/>
      <w:lvlJc w:val="left"/>
      <w:pPr>
        <w:tabs>
          <w:tab w:val="num" w:pos="1260"/>
        </w:tabs>
        <w:ind w:left="972" w:hanging="792"/>
      </w:pPr>
      <w:rPr>
        <w:rFonts w:hint="default"/>
      </w:rPr>
    </w:lvl>
    <w:lvl w:ilvl="5">
      <w:start w:val="1"/>
      <w:numFmt w:val="decimal"/>
      <w:lvlText w:val="%1.%2.%3.%4.%5.%6."/>
      <w:lvlJc w:val="left"/>
      <w:pPr>
        <w:tabs>
          <w:tab w:val="num" w:pos="1620"/>
        </w:tabs>
        <w:ind w:left="1476" w:hanging="936"/>
      </w:pPr>
      <w:rPr>
        <w:rFonts w:hint="default"/>
      </w:rPr>
    </w:lvl>
    <w:lvl w:ilvl="6">
      <w:start w:val="1"/>
      <w:numFmt w:val="decimal"/>
      <w:lvlText w:val="%1.%2.%3.%4.%5.%6.%7."/>
      <w:lvlJc w:val="left"/>
      <w:pPr>
        <w:tabs>
          <w:tab w:val="num" w:pos="2340"/>
        </w:tabs>
        <w:ind w:left="1980" w:hanging="1080"/>
      </w:pPr>
      <w:rPr>
        <w:rFonts w:hint="default"/>
      </w:rPr>
    </w:lvl>
    <w:lvl w:ilvl="7">
      <w:start w:val="1"/>
      <w:numFmt w:val="decimal"/>
      <w:lvlText w:val="%1.%2.%3.%4.%5.%6.%7.%8."/>
      <w:lvlJc w:val="left"/>
      <w:pPr>
        <w:tabs>
          <w:tab w:val="num" w:pos="2700"/>
        </w:tabs>
        <w:ind w:left="2484" w:hanging="1224"/>
      </w:pPr>
      <w:rPr>
        <w:rFonts w:hint="default"/>
      </w:rPr>
    </w:lvl>
    <w:lvl w:ilvl="8">
      <w:start w:val="1"/>
      <w:numFmt w:val="decimal"/>
      <w:lvlText w:val="%1.%2.%3.%4.%5.%6.%7.%8.%9."/>
      <w:lvlJc w:val="left"/>
      <w:pPr>
        <w:tabs>
          <w:tab w:val="num" w:pos="3420"/>
        </w:tabs>
        <w:ind w:left="3060" w:hanging="1440"/>
      </w:pPr>
      <w:rPr>
        <w:rFonts w:hint="default"/>
      </w:rPr>
    </w:lvl>
  </w:abstractNum>
  <w:abstractNum w:abstractNumId="14">
    <w:nsid w:val="1B930F5D"/>
    <w:multiLevelType w:val="multilevel"/>
    <w:tmpl w:val="86E459AE"/>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Char"/>
      <w:lvlText w:val="%1.%2"/>
      <w:lvlJc w:val="left"/>
      <w:pPr>
        <w:tabs>
          <w:tab w:val="num" w:pos="566"/>
        </w:tabs>
        <w:ind w:left="566" w:firstLine="144"/>
      </w:pPr>
      <w:rPr>
        <w:rFonts w:hint="default"/>
      </w:rPr>
    </w:lvl>
    <w:lvl w:ilvl="2">
      <w:start w:val="1"/>
      <w:numFmt w:val="decimal"/>
      <w:pStyle w:val="Heading3Numbered"/>
      <w:lvlText w:val="%1.%2.%3"/>
      <w:lvlJc w:val="left"/>
      <w:pPr>
        <w:tabs>
          <w:tab w:val="num" w:pos="698"/>
        </w:tabs>
        <w:ind w:left="698" w:firstLine="720"/>
      </w:pPr>
      <w:rPr>
        <w:rFonts w:hint="default"/>
      </w:rPr>
    </w:lvl>
    <w:lvl w:ilvl="3">
      <w:start w:val="1"/>
      <w:numFmt w:val="decimal"/>
      <w:pStyle w:val="Heading4Numbered"/>
      <w:lvlText w:val="%1.%2.%3.%4"/>
      <w:lvlJc w:val="left"/>
      <w:pPr>
        <w:tabs>
          <w:tab w:val="num" w:pos="864"/>
        </w:tabs>
        <w:ind w:left="864" w:hanging="864"/>
      </w:pPr>
      <w:rPr>
        <w:rFonts w:hint="default"/>
      </w:rPr>
    </w:lvl>
    <w:lvl w:ilvl="4">
      <w:start w:val="1"/>
      <w:numFmt w:val="decimal"/>
      <w:pStyle w:val="Heading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C371EA6"/>
    <w:multiLevelType w:val="hybridMultilevel"/>
    <w:tmpl w:val="94B2F780"/>
    <w:lvl w:ilvl="0" w:tplc="EC5AF64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EB00F9B"/>
    <w:multiLevelType w:val="singleLevel"/>
    <w:tmpl w:val="D8B89112"/>
    <w:lvl w:ilvl="0">
      <w:start w:val="1"/>
      <w:numFmt w:val="bullet"/>
      <w:pStyle w:val="Bullet3"/>
      <w:lvlText w:val=""/>
      <w:lvlJc w:val="left"/>
      <w:pPr>
        <w:tabs>
          <w:tab w:val="num" w:pos="1871"/>
        </w:tabs>
        <w:ind w:left="1871" w:hanging="453"/>
      </w:pPr>
      <w:rPr>
        <w:rFonts w:ascii="Wingdings" w:hAnsi="Wingdings" w:hint="default"/>
      </w:rPr>
    </w:lvl>
  </w:abstractNum>
  <w:abstractNum w:abstractNumId="17">
    <w:nsid w:val="218779BE"/>
    <w:multiLevelType w:val="hybridMultilevel"/>
    <w:tmpl w:val="5CC09936"/>
    <w:lvl w:ilvl="0" w:tplc="42CC050A">
      <w:start w:val="1"/>
      <w:numFmt w:val="bullet"/>
      <w:lvlText w:val=""/>
      <w:lvlJc w:val="left"/>
      <w:pPr>
        <w:tabs>
          <w:tab w:val="num" w:pos="1080"/>
        </w:tabs>
        <w:ind w:left="1080" w:hanging="360"/>
      </w:pPr>
      <w:rPr>
        <w:rFonts w:ascii="Symbol" w:hAnsi="Symbol" w:hint="default"/>
      </w:rPr>
    </w:lvl>
    <w:lvl w:ilvl="1" w:tplc="211A496C">
      <w:numFmt w:val="bullet"/>
      <w:pStyle w:val="TIndent33"/>
      <w:lvlText w:val="-"/>
      <w:lvlJc w:val="left"/>
      <w:pPr>
        <w:tabs>
          <w:tab w:val="num" w:pos="1800"/>
        </w:tabs>
        <w:ind w:left="1800" w:hanging="360"/>
      </w:pPr>
      <w:rPr>
        <w:rFonts w:ascii="Times New Roman" w:eastAsia="Times New Roman" w:hAnsi="Times New Roman"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nsid w:val="24E64146"/>
    <w:multiLevelType w:val="hybridMultilevel"/>
    <w:tmpl w:val="CF78D65E"/>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4F173D3"/>
    <w:multiLevelType w:val="singleLevel"/>
    <w:tmpl w:val="012AEC82"/>
    <w:lvl w:ilvl="0">
      <w:start w:val="1"/>
      <w:numFmt w:val="bullet"/>
      <w:pStyle w:val="Bullet2"/>
      <w:lvlText w:val=""/>
      <w:lvlJc w:val="left"/>
      <w:pPr>
        <w:tabs>
          <w:tab w:val="num" w:pos="360"/>
        </w:tabs>
        <w:ind w:left="360" w:hanging="360"/>
      </w:pPr>
      <w:rPr>
        <w:rFonts w:ascii="Symbol" w:hAnsi="Symbol" w:hint="default"/>
      </w:rPr>
    </w:lvl>
  </w:abstractNum>
  <w:abstractNum w:abstractNumId="20">
    <w:nsid w:val="27B16FAB"/>
    <w:multiLevelType w:val="hybridMultilevel"/>
    <w:tmpl w:val="E8C8E644"/>
    <w:lvl w:ilvl="0" w:tplc="1F9C2CE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1985DB1"/>
    <w:multiLevelType w:val="hybridMultilevel"/>
    <w:tmpl w:val="88F6E266"/>
    <w:lvl w:ilvl="0" w:tplc="0D42F0D2">
      <w:start w:val="1"/>
      <w:numFmt w:val="decimal"/>
      <w:pStyle w:val="Requirement"/>
      <w:lvlText w:val="R%1"/>
      <w:lvlJc w:val="left"/>
      <w:pPr>
        <w:tabs>
          <w:tab w:val="num" w:pos="737"/>
        </w:tabs>
        <w:ind w:left="737" w:hanging="737"/>
      </w:pPr>
      <w:rPr>
        <w:rFonts w:ascii="Arial Gras" w:hAnsi="Arial Gras" w:cs="Times New Roman" w:hint="default"/>
        <w:b/>
        <w:i w:val="0"/>
        <w:color w:val="FF6600"/>
        <w:sz w:val="22"/>
      </w:rPr>
    </w:lvl>
    <w:lvl w:ilvl="1" w:tplc="040C0005">
      <w:start w:val="1"/>
      <w:numFmt w:val="lowerLetter"/>
      <w:lvlText w:val="%2."/>
      <w:lvlJc w:val="left"/>
      <w:pPr>
        <w:tabs>
          <w:tab w:val="num" w:pos="1440"/>
        </w:tabs>
        <w:ind w:left="1440" w:hanging="360"/>
      </w:pPr>
      <w:rPr>
        <w:rFonts w:cs="Times New Roman"/>
      </w:rPr>
    </w:lvl>
    <w:lvl w:ilvl="2" w:tplc="040C0005">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22">
    <w:nsid w:val="38A4232C"/>
    <w:multiLevelType w:val="hybridMultilevel"/>
    <w:tmpl w:val="E000DD8C"/>
    <w:lvl w:ilvl="0" w:tplc="F8349A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9D6B2F"/>
    <w:multiLevelType w:val="multilevel"/>
    <w:tmpl w:val="ADA062CC"/>
    <w:styleLink w:val="StyleStyleNumrosArial16ptGrasHirarchisationArial16p"/>
    <w:lvl w:ilvl="0">
      <w:start w:val="1"/>
      <w:numFmt w:val="upperLetter"/>
      <w:lvlText w:val="Annex %1."/>
      <w:lvlJc w:val="left"/>
      <w:pPr>
        <w:tabs>
          <w:tab w:val="num" w:pos="3417"/>
        </w:tabs>
        <w:ind w:left="3420" w:hanging="360"/>
      </w:pPr>
      <w:rPr>
        <w:rFonts w:ascii="Arial" w:hAnsi="Arial"/>
        <w:b/>
        <w:bCs/>
        <w:kern w:val="28"/>
        <w:sz w:val="32"/>
      </w:rPr>
    </w:lvl>
    <w:lvl w:ilvl="1">
      <w:start w:val="1"/>
      <w:numFmt w:val="decimal"/>
      <w:lvlText w:val="%1.%2."/>
      <w:lvlJc w:val="left"/>
      <w:pPr>
        <w:tabs>
          <w:tab w:val="num" w:pos="4500"/>
        </w:tabs>
        <w:ind w:left="4500" w:hanging="360"/>
      </w:pPr>
      <w:rPr>
        <w:rFonts w:ascii="Arial" w:hAnsi="Arial" w:hint="default"/>
        <w:b/>
        <w:bCs/>
        <w:kern w:val="28"/>
        <w:sz w:val="28"/>
      </w:rPr>
    </w:lvl>
    <w:lvl w:ilvl="2">
      <w:start w:val="1"/>
      <w:numFmt w:val="decimal"/>
      <w:lvlText w:val="%1.%2.%3."/>
      <w:lvlJc w:val="right"/>
      <w:pPr>
        <w:tabs>
          <w:tab w:val="num" w:pos="5220"/>
        </w:tabs>
        <w:ind w:left="5220" w:hanging="180"/>
      </w:pPr>
      <w:rPr>
        <w:rFonts w:hint="default"/>
      </w:rPr>
    </w:lvl>
    <w:lvl w:ilvl="3">
      <w:start w:val="1"/>
      <w:numFmt w:val="decimal"/>
      <w:lvlText w:val="%4."/>
      <w:lvlJc w:val="left"/>
      <w:pPr>
        <w:tabs>
          <w:tab w:val="num" w:pos="5940"/>
        </w:tabs>
        <w:ind w:left="5940" w:hanging="360"/>
      </w:pPr>
      <w:rPr>
        <w:rFonts w:hint="default"/>
      </w:rPr>
    </w:lvl>
    <w:lvl w:ilvl="4">
      <w:start w:val="1"/>
      <w:numFmt w:val="lowerLetter"/>
      <w:lvlText w:val="%5."/>
      <w:lvlJc w:val="left"/>
      <w:pPr>
        <w:tabs>
          <w:tab w:val="num" w:pos="6660"/>
        </w:tabs>
        <w:ind w:left="6660" w:hanging="360"/>
      </w:pPr>
      <w:rPr>
        <w:rFonts w:hint="default"/>
      </w:rPr>
    </w:lvl>
    <w:lvl w:ilvl="5">
      <w:start w:val="1"/>
      <w:numFmt w:val="lowerRoman"/>
      <w:lvlText w:val="%6."/>
      <w:lvlJc w:val="right"/>
      <w:pPr>
        <w:tabs>
          <w:tab w:val="num" w:pos="7380"/>
        </w:tabs>
        <w:ind w:left="7380" w:hanging="180"/>
      </w:pPr>
      <w:rPr>
        <w:rFonts w:hint="default"/>
      </w:rPr>
    </w:lvl>
    <w:lvl w:ilvl="6">
      <w:start w:val="1"/>
      <w:numFmt w:val="decimal"/>
      <w:lvlText w:val="%7."/>
      <w:lvlJc w:val="left"/>
      <w:pPr>
        <w:tabs>
          <w:tab w:val="num" w:pos="8100"/>
        </w:tabs>
        <w:ind w:left="8100" w:hanging="360"/>
      </w:pPr>
      <w:rPr>
        <w:rFonts w:hint="default"/>
      </w:rPr>
    </w:lvl>
    <w:lvl w:ilvl="7">
      <w:start w:val="1"/>
      <w:numFmt w:val="lowerLetter"/>
      <w:lvlText w:val="%8."/>
      <w:lvlJc w:val="left"/>
      <w:pPr>
        <w:tabs>
          <w:tab w:val="num" w:pos="8820"/>
        </w:tabs>
        <w:ind w:left="8820" w:hanging="360"/>
      </w:pPr>
      <w:rPr>
        <w:rFonts w:hint="default"/>
      </w:rPr>
    </w:lvl>
    <w:lvl w:ilvl="8">
      <w:start w:val="1"/>
      <w:numFmt w:val="lowerRoman"/>
      <w:lvlText w:val="%9."/>
      <w:lvlJc w:val="right"/>
      <w:pPr>
        <w:tabs>
          <w:tab w:val="num" w:pos="9540"/>
        </w:tabs>
        <w:ind w:left="9540" w:hanging="180"/>
      </w:pPr>
      <w:rPr>
        <w:rFonts w:hint="default"/>
      </w:rPr>
    </w:lvl>
  </w:abstractNum>
  <w:abstractNum w:abstractNumId="24">
    <w:nsid w:val="3FF301D9"/>
    <w:multiLevelType w:val="multilevel"/>
    <w:tmpl w:val="07603460"/>
    <w:styleLink w:val="StyleNumrosArial16ptGras"/>
    <w:lvl w:ilvl="0">
      <w:start w:val="1"/>
      <w:numFmt w:val="upperLetter"/>
      <w:pStyle w:val="Annex1"/>
      <w:lvlText w:val="Annex %1."/>
      <w:lvlJc w:val="left"/>
      <w:pPr>
        <w:tabs>
          <w:tab w:val="num" w:pos="567"/>
        </w:tabs>
        <w:ind w:left="964" w:hanging="964"/>
      </w:pPr>
      <w:rPr>
        <w:rFonts w:hint="default"/>
      </w:rPr>
    </w:lvl>
    <w:lvl w:ilvl="1">
      <w:start w:val="1"/>
      <w:numFmt w:val="decimal"/>
      <w:pStyle w:val="Annex2"/>
      <w:lvlText w:val="%1.%2."/>
      <w:lvlJc w:val="left"/>
      <w:pPr>
        <w:tabs>
          <w:tab w:val="num" w:pos="357"/>
        </w:tabs>
        <w:ind w:left="964" w:hanging="964"/>
      </w:pPr>
      <w:rPr>
        <w:rFonts w:ascii="Arial" w:hAnsi="Arial" w:hint="default"/>
        <w:b/>
        <w:bCs/>
        <w:kern w:val="28"/>
        <w:sz w:val="28"/>
      </w:rPr>
    </w:lvl>
    <w:lvl w:ilvl="2">
      <w:start w:val="1"/>
      <w:numFmt w:val="decimal"/>
      <w:pStyle w:val="Annex3"/>
      <w:lvlText w:val="%1.%2.%3."/>
      <w:lvlJc w:val="left"/>
      <w:pPr>
        <w:tabs>
          <w:tab w:val="num" w:pos="357"/>
        </w:tabs>
        <w:ind w:left="964" w:hanging="964"/>
      </w:pPr>
      <w:rPr>
        <w:rFonts w:hint="default"/>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640"/>
        </w:tabs>
        <w:ind w:left="8640" w:hanging="360"/>
      </w:pPr>
      <w:rPr>
        <w:rFonts w:hint="default"/>
      </w:rPr>
    </w:lvl>
    <w:lvl w:ilvl="5">
      <w:start w:val="1"/>
      <w:numFmt w:val="lowerRoman"/>
      <w:lvlText w:val="%6."/>
      <w:lvlJc w:val="right"/>
      <w:pPr>
        <w:tabs>
          <w:tab w:val="num" w:pos="9360"/>
        </w:tabs>
        <w:ind w:left="9360" w:hanging="180"/>
      </w:pPr>
      <w:rPr>
        <w:rFonts w:hint="default"/>
      </w:rPr>
    </w:lvl>
    <w:lvl w:ilvl="6">
      <w:start w:val="1"/>
      <w:numFmt w:val="decimal"/>
      <w:lvlText w:val="%7."/>
      <w:lvlJc w:val="left"/>
      <w:pPr>
        <w:tabs>
          <w:tab w:val="num" w:pos="10080"/>
        </w:tabs>
        <w:ind w:left="10080" w:hanging="360"/>
      </w:pPr>
      <w:rPr>
        <w:rFonts w:hint="default"/>
      </w:rPr>
    </w:lvl>
    <w:lvl w:ilvl="7">
      <w:start w:val="1"/>
      <w:numFmt w:val="lowerLetter"/>
      <w:lvlText w:val="%8."/>
      <w:lvlJc w:val="left"/>
      <w:pPr>
        <w:tabs>
          <w:tab w:val="num" w:pos="10800"/>
        </w:tabs>
        <w:ind w:left="10800" w:hanging="360"/>
      </w:pPr>
      <w:rPr>
        <w:rFonts w:hint="default"/>
      </w:rPr>
    </w:lvl>
    <w:lvl w:ilvl="8">
      <w:start w:val="1"/>
      <w:numFmt w:val="lowerRoman"/>
      <w:lvlText w:val="%9."/>
      <w:lvlJc w:val="right"/>
      <w:pPr>
        <w:tabs>
          <w:tab w:val="num" w:pos="11520"/>
        </w:tabs>
        <w:ind w:left="11520" w:hanging="180"/>
      </w:pPr>
      <w:rPr>
        <w:rFonts w:hint="default"/>
      </w:rPr>
    </w:lvl>
  </w:abstractNum>
  <w:abstractNum w:abstractNumId="25">
    <w:nsid w:val="467F3C20"/>
    <w:multiLevelType w:val="singleLevel"/>
    <w:tmpl w:val="09486C9E"/>
    <w:lvl w:ilvl="0">
      <w:start w:val="1"/>
      <w:numFmt w:val="decimal"/>
      <w:pStyle w:val="Lgende"/>
      <w:lvlText w:val="%1."/>
      <w:lvlJc w:val="left"/>
      <w:pPr>
        <w:tabs>
          <w:tab w:val="num" w:pos="360"/>
        </w:tabs>
        <w:ind w:left="360" w:hanging="360"/>
      </w:pPr>
    </w:lvl>
  </w:abstractNum>
  <w:abstractNum w:abstractNumId="26">
    <w:nsid w:val="4D5D29F5"/>
    <w:multiLevelType w:val="hybridMultilevel"/>
    <w:tmpl w:val="888E2180"/>
    <w:lvl w:ilvl="0" w:tplc="1F9C2CEA">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0EC2E46"/>
    <w:multiLevelType w:val="multilevel"/>
    <w:tmpl w:val="4796A438"/>
    <w:lvl w:ilvl="0">
      <w:start w:val="1"/>
      <w:numFmt w:val="decimal"/>
      <w:pStyle w:val="1"/>
      <w:lvlText w:val="%1."/>
      <w:lvlJc w:val="left"/>
      <w:pPr>
        <w:tabs>
          <w:tab w:val="num" w:pos="360"/>
        </w:tabs>
        <w:ind w:left="360" w:hanging="360"/>
      </w:pPr>
    </w:lvl>
    <w:lvl w:ilvl="1">
      <w:start w:val="1"/>
      <w:numFmt w:val="decimal"/>
      <w:pStyle w:val="pardfaut"/>
      <w:lvlText w:val="%1.%2."/>
      <w:lvlJc w:val="left"/>
      <w:pPr>
        <w:tabs>
          <w:tab w:val="num" w:pos="792"/>
        </w:tabs>
        <w:ind w:left="792" w:hanging="432"/>
      </w:pPr>
    </w:lvl>
    <w:lvl w:ilvl="2">
      <w:start w:val="1"/>
      <w:numFmt w:val="decimal"/>
      <w:pStyle w:val="111"/>
      <w:lvlText w:val="%1.%2.%3."/>
      <w:lvlJc w:val="left"/>
      <w:pPr>
        <w:tabs>
          <w:tab w:val="num" w:pos="1260"/>
        </w:tabs>
        <w:ind w:left="1044" w:hanging="504"/>
      </w:pPr>
    </w:lvl>
    <w:lvl w:ilvl="3">
      <w:start w:val="1"/>
      <w:numFmt w:val="decimal"/>
      <w:pStyle w:val="1111"/>
      <w:lvlText w:val="%1.%2.%3.%4."/>
      <w:lvlJc w:val="left"/>
      <w:pPr>
        <w:tabs>
          <w:tab w:val="num" w:pos="1800"/>
        </w:tabs>
        <w:ind w:left="1728" w:hanging="648"/>
      </w:pPr>
    </w:lvl>
    <w:lvl w:ilvl="4">
      <w:start w:val="1"/>
      <w:numFmt w:val="decimal"/>
      <w:pStyle w:val="11111question"/>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1347D95"/>
    <w:multiLevelType w:val="hybridMultilevel"/>
    <w:tmpl w:val="8CD66EE2"/>
    <w:lvl w:ilvl="0" w:tplc="3B5CCA58">
      <w:start w:val="1"/>
      <w:numFmt w:val="bullet"/>
      <w:pStyle w:val="TIndent11"/>
      <w:lvlText w:val=""/>
      <w:lvlJc w:val="left"/>
      <w:pPr>
        <w:tabs>
          <w:tab w:val="num" w:pos="1080"/>
        </w:tabs>
        <w:ind w:left="1080" w:hanging="360"/>
      </w:pPr>
      <w:rPr>
        <w:rFonts w:ascii="Symbol" w:hAnsi="Symbol" w:hint="default"/>
      </w:rPr>
    </w:lvl>
    <w:lvl w:ilvl="1" w:tplc="7ABCE6BC">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61F1CE1"/>
    <w:multiLevelType w:val="singleLevel"/>
    <w:tmpl w:val="B1581EE4"/>
    <w:lvl w:ilvl="0">
      <w:numFmt w:val="bullet"/>
      <w:pStyle w:val="Liste10"/>
      <w:lvlText w:val="-"/>
      <w:lvlJc w:val="left"/>
      <w:pPr>
        <w:tabs>
          <w:tab w:val="num" w:pos="927"/>
        </w:tabs>
        <w:ind w:left="907" w:hanging="340"/>
      </w:pPr>
      <w:rPr>
        <w:rFonts w:ascii="Century Gothic" w:eastAsia="Times New (W1)" w:hAnsi="Verdana" w:hint="eastAsia"/>
      </w:rPr>
    </w:lvl>
  </w:abstractNum>
  <w:abstractNum w:abstractNumId="30">
    <w:nsid w:val="58C41695"/>
    <w:multiLevelType w:val="hybridMultilevel"/>
    <w:tmpl w:val="4FBC6344"/>
    <w:lvl w:ilvl="0" w:tplc="5D840408">
      <w:start w:val="1"/>
      <w:numFmt w:val="decimal"/>
      <w:lvlText w:val="[%1]"/>
      <w:lvlJc w:val="left"/>
      <w:pPr>
        <w:tabs>
          <w:tab w:val="num" w:pos="360"/>
        </w:tabs>
        <w:ind w:left="360" w:hanging="360"/>
      </w:pPr>
      <w:rPr>
        <w:rFonts w:hint="default"/>
      </w:rPr>
    </w:lvl>
    <w:lvl w:ilvl="1" w:tplc="7ABCE6BC">
      <w:start w:val="1"/>
      <w:numFmt w:val="lowerLetter"/>
      <w:lvlText w:val="%2."/>
      <w:lvlJc w:val="left"/>
      <w:pPr>
        <w:tabs>
          <w:tab w:val="num" w:pos="1080"/>
        </w:tabs>
        <w:ind w:left="1080" w:hanging="360"/>
      </w:pPr>
    </w:lvl>
    <w:lvl w:ilvl="2" w:tplc="89249B10">
      <w:start w:val="1"/>
      <w:numFmt w:val="lowerLetter"/>
      <w:lvlText w:val="%3)"/>
      <w:lvlJc w:val="left"/>
      <w:pPr>
        <w:tabs>
          <w:tab w:val="num" w:pos="1980"/>
        </w:tabs>
        <w:ind w:left="1980" w:hanging="360"/>
      </w:pPr>
      <w:rPr>
        <w:rFonts w:hint="default"/>
      </w:r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596F3440"/>
    <w:multiLevelType w:val="singleLevel"/>
    <w:tmpl w:val="7FF6690E"/>
    <w:lvl w:ilvl="0">
      <w:start w:val="1"/>
      <w:numFmt w:val="decimal"/>
      <w:pStyle w:val="Alpha4"/>
      <w:lvlText w:val="[%1]"/>
      <w:lvlJc w:val="left"/>
      <w:pPr>
        <w:tabs>
          <w:tab w:val="num" w:pos="360"/>
        </w:tabs>
        <w:ind w:left="284" w:hanging="284"/>
      </w:pPr>
    </w:lvl>
  </w:abstractNum>
  <w:abstractNum w:abstractNumId="32">
    <w:nsid w:val="5D071A6D"/>
    <w:multiLevelType w:val="hybridMultilevel"/>
    <w:tmpl w:val="95E8577A"/>
    <w:lvl w:ilvl="0" w:tplc="A53A2D7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4A5744"/>
    <w:multiLevelType w:val="hybridMultilevel"/>
    <w:tmpl w:val="1B5285B4"/>
    <w:lvl w:ilvl="0" w:tplc="1F9C2CE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8AA00C6"/>
    <w:multiLevelType w:val="singleLevel"/>
    <w:tmpl w:val="B16874A6"/>
    <w:lvl w:ilvl="0">
      <w:start w:val="1"/>
      <w:numFmt w:val="bullet"/>
      <w:pStyle w:val="Normalbullet"/>
      <w:lvlText w:val=""/>
      <w:lvlJc w:val="left"/>
      <w:pPr>
        <w:tabs>
          <w:tab w:val="num" w:pos="567"/>
        </w:tabs>
        <w:ind w:left="567" w:hanging="567"/>
      </w:pPr>
      <w:rPr>
        <w:rFonts w:ascii="Symbol" w:hAnsi="Symbol" w:hint="default"/>
      </w:rPr>
    </w:lvl>
  </w:abstractNum>
  <w:abstractNum w:abstractNumId="35">
    <w:nsid w:val="69356BD7"/>
    <w:multiLevelType w:val="hybridMultilevel"/>
    <w:tmpl w:val="0CB84DD8"/>
    <w:lvl w:ilvl="0" w:tplc="04090001">
      <w:start w:val="1"/>
      <w:numFmt w:val="decimal"/>
      <w:pStyle w:val="Reference"/>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nsid w:val="6BD21E47"/>
    <w:multiLevelType w:val="hybridMultilevel"/>
    <w:tmpl w:val="04A237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C7E676D"/>
    <w:multiLevelType w:val="hybridMultilevel"/>
    <w:tmpl w:val="F39414DC"/>
    <w:lvl w:ilvl="0" w:tplc="3288F3F4">
      <w:start w:val="1"/>
      <w:numFmt w:val="bullet"/>
      <w:lvlText w:val=""/>
      <w:lvlJc w:val="left"/>
      <w:pPr>
        <w:tabs>
          <w:tab w:val="num" w:pos="1080"/>
        </w:tabs>
        <w:ind w:left="1080" w:hanging="360"/>
      </w:pPr>
      <w:rPr>
        <w:rFonts w:ascii="Symbol" w:hAnsi="Symbol" w:hint="default"/>
      </w:rPr>
    </w:lvl>
    <w:lvl w:ilvl="1" w:tplc="79BCA876">
      <w:start w:val="1"/>
      <w:numFmt w:val="bullet"/>
      <w:pStyle w:val="TIndent22"/>
      <w:lvlText w:val="o"/>
      <w:lvlJc w:val="left"/>
      <w:pPr>
        <w:tabs>
          <w:tab w:val="num" w:pos="1800"/>
        </w:tabs>
        <w:ind w:left="1800" w:hanging="360"/>
      </w:pPr>
      <w:rPr>
        <w:rFonts w:ascii="Courier New" w:hAnsi="Courier New" w:cs="Courier New" w:hint="default"/>
      </w:rPr>
    </w:lvl>
    <w:lvl w:ilvl="2" w:tplc="41D63394">
      <w:start w:val="1"/>
      <w:numFmt w:val="bullet"/>
      <w:lvlText w:val=""/>
      <w:lvlJc w:val="left"/>
      <w:pPr>
        <w:tabs>
          <w:tab w:val="num" w:pos="2520"/>
        </w:tabs>
        <w:ind w:left="2520" w:hanging="360"/>
      </w:pPr>
      <w:rPr>
        <w:rFonts w:ascii="Wingdings" w:hAnsi="Wingdings" w:hint="default"/>
      </w:rPr>
    </w:lvl>
    <w:lvl w:ilvl="3" w:tplc="FC783B34">
      <w:start w:val="1"/>
      <w:numFmt w:val="bullet"/>
      <w:lvlText w:val=""/>
      <w:lvlJc w:val="left"/>
      <w:pPr>
        <w:tabs>
          <w:tab w:val="num" w:pos="3240"/>
        </w:tabs>
        <w:ind w:left="3240" w:hanging="360"/>
      </w:pPr>
      <w:rPr>
        <w:rFonts w:ascii="Symbol" w:hAnsi="Symbol" w:hint="default"/>
      </w:rPr>
    </w:lvl>
    <w:lvl w:ilvl="4" w:tplc="A94C484C" w:tentative="1">
      <w:start w:val="1"/>
      <w:numFmt w:val="bullet"/>
      <w:lvlText w:val="o"/>
      <w:lvlJc w:val="left"/>
      <w:pPr>
        <w:tabs>
          <w:tab w:val="num" w:pos="3960"/>
        </w:tabs>
        <w:ind w:left="3960" w:hanging="360"/>
      </w:pPr>
      <w:rPr>
        <w:rFonts w:ascii="Courier New" w:hAnsi="Courier New" w:cs="Courier New" w:hint="default"/>
      </w:rPr>
    </w:lvl>
    <w:lvl w:ilvl="5" w:tplc="10DE7580" w:tentative="1">
      <w:start w:val="1"/>
      <w:numFmt w:val="bullet"/>
      <w:lvlText w:val=""/>
      <w:lvlJc w:val="left"/>
      <w:pPr>
        <w:tabs>
          <w:tab w:val="num" w:pos="4680"/>
        </w:tabs>
        <w:ind w:left="4680" w:hanging="360"/>
      </w:pPr>
      <w:rPr>
        <w:rFonts w:ascii="Wingdings" w:hAnsi="Wingdings" w:hint="default"/>
      </w:rPr>
    </w:lvl>
    <w:lvl w:ilvl="6" w:tplc="28141172" w:tentative="1">
      <w:start w:val="1"/>
      <w:numFmt w:val="bullet"/>
      <w:lvlText w:val=""/>
      <w:lvlJc w:val="left"/>
      <w:pPr>
        <w:tabs>
          <w:tab w:val="num" w:pos="5400"/>
        </w:tabs>
        <w:ind w:left="5400" w:hanging="360"/>
      </w:pPr>
      <w:rPr>
        <w:rFonts w:ascii="Symbol" w:hAnsi="Symbol" w:hint="default"/>
      </w:rPr>
    </w:lvl>
    <w:lvl w:ilvl="7" w:tplc="C37CF994" w:tentative="1">
      <w:start w:val="1"/>
      <w:numFmt w:val="bullet"/>
      <w:lvlText w:val="o"/>
      <w:lvlJc w:val="left"/>
      <w:pPr>
        <w:tabs>
          <w:tab w:val="num" w:pos="6120"/>
        </w:tabs>
        <w:ind w:left="6120" w:hanging="360"/>
      </w:pPr>
      <w:rPr>
        <w:rFonts w:ascii="Courier New" w:hAnsi="Courier New" w:cs="Courier New" w:hint="default"/>
      </w:rPr>
    </w:lvl>
    <w:lvl w:ilvl="8" w:tplc="4B8EE670" w:tentative="1">
      <w:start w:val="1"/>
      <w:numFmt w:val="bullet"/>
      <w:lvlText w:val=""/>
      <w:lvlJc w:val="left"/>
      <w:pPr>
        <w:tabs>
          <w:tab w:val="num" w:pos="6840"/>
        </w:tabs>
        <w:ind w:left="6840" w:hanging="360"/>
      </w:pPr>
      <w:rPr>
        <w:rFonts w:ascii="Wingdings" w:hAnsi="Wingdings" w:hint="default"/>
      </w:rPr>
    </w:lvl>
  </w:abstractNum>
  <w:abstractNum w:abstractNumId="38">
    <w:nsid w:val="73B36FC4"/>
    <w:multiLevelType w:val="hybridMultilevel"/>
    <w:tmpl w:val="18B094B0"/>
    <w:lvl w:ilvl="0" w:tplc="99E6804E">
      <w:numFmt w:val="bullet"/>
      <w:lvlText w:val=""/>
      <w:lvlJc w:val="left"/>
      <w:pPr>
        <w:tabs>
          <w:tab w:val="num" w:pos="720"/>
        </w:tabs>
        <w:ind w:left="720" w:hanging="360"/>
      </w:pPr>
      <w:rPr>
        <w:rFonts w:ascii="Wingdings" w:eastAsia="Times New Roman" w:hAnsi="Wingdings"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F88623E"/>
    <w:multiLevelType w:val="hybridMultilevel"/>
    <w:tmpl w:val="A072B132"/>
    <w:lvl w:ilvl="0" w:tplc="08B2E86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9"/>
  </w:num>
  <w:num w:numId="4">
    <w:abstractNumId w:val="16"/>
  </w:num>
  <w:num w:numId="5">
    <w:abstractNumId w:val="31"/>
  </w:num>
  <w:num w:numId="6">
    <w:abstractNumId w:val="10"/>
  </w:num>
  <w:num w:numId="7">
    <w:abstractNumId w:val="8"/>
  </w:num>
  <w:num w:numId="8">
    <w:abstractNumId w:val="6"/>
  </w:num>
  <w:num w:numId="9">
    <w:abstractNumId w:val="1"/>
  </w:num>
  <w:num w:numId="10">
    <w:abstractNumId w:val="14"/>
  </w:num>
  <w:num w:numId="11">
    <w:abstractNumId w:val="34"/>
  </w:num>
  <w:num w:numId="12">
    <w:abstractNumId w:val="25"/>
  </w:num>
  <w:num w:numId="13">
    <w:abstractNumId w:val="24"/>
  </w:num>
  <w:num w:numId="14">
    <w:abstractNumId w:val="35"/>
  </w:num>
  <w:num w:numId="15">
    <w:abstractNumId w:val="29"/>
  </w:num>
  <w:num w:numId="16">
    <w:abstractNumId w:val="27"/>
  </w:num>
  <w:num w:numId="17">
    <w:abstractNumId w:val="0"/>
  </w:num>
  <w:num w:numId="18">
    <w:abstractNumId w:val="23"/>
  </w:num>
  <w:num w:numId="19">
    <w:abstractNumId w:val="13"/>
  </w:num>
  <w:num w:numId="20">
    <w:abstractNumId w:val="9"/>
  </w:num>
  <w:num w:numId="21">
    <w:abstractNumId w:val="37"/>
  </w:num>
  <w:num w:numId="22">
    <w:abstractNumId w:val="21"/>
  </w:num>
  <w:num w:numId="23">
    <w:abstractNumId w:val="30"/>
  </w:num>
  <w:num w:numId="24">
    <w:abstractNumId w:val="17"/>
  </w:num>
  <w:num w:numId="25">
    <w:abstractNumId w:val="28"/>
  </w:num>
  <w:num w:numId="26">
    <w:abstractNumId w:val="38"/>
  </w:num>
  <w:num w:numId="27">
    <w:abstractNumId w:val="11"/>
  </w:num>
  <w:num w:numId="28">
    <w:abstractNumId w:val="20"/>
  </w:num>
  <w:num w:numId="29">
    <w:abstractNumId w:val="32"/>
  </w:num>
  <w:num w:numId="30">
    <w:abstractNumId w:val="18"/>
  </w:num>
  <w:num w:numId="31">
    <w:abstractNumId w:val="4"/>
  </w:num>
  <w:num w:numId="32">
    <w:abstractNumId w:val="26"/>
  </w:num>
  <w:num w:numId="33">
    <w:abstractNumId w:val="7"/>
  </w:num>
  <w:num w:numId="34">
    <w:abstractNumId w:val="33"/>
  </w:num>
  <w:num w:numId="35">
    <w:abstractNumId w:val="5"/>
  </w:num>
  <w:num w:numId="36">
    <w:abstractNumId w:val="15"/>
  </w:num>
  <w:num w:numId="37">
    <w:abstractNumId w:val="22"/>
  </w:num>
  <w:num w:numId="38">
    <w:abstractNumId w:val="3"/>
  </w:num>
  <w:num w:numId="39">
    <w:abstractNumId w:val="39"/>
  </w:num>
  <w:num w:numId="40">
    <w:abstractNumId w:val="3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E"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ko-KR" w:vendorID="64" w:dllVersion="131077" w:nlCheck="1" w:checkStyle="1"/>
  <w:proofState w:spelling="clean" w:grammar="clean"/>
  <w:stylePaneFormatFilter w:val="3001"/>
  <w:defaultTabStop w:val="708"/>
  <w:hyphenationZone w:val="425"/>
  <w:characterSpacingControl w:val="doNotCompress"/>
  <w:hdrShapeDefaults>
    <o:shapedefaults v:ext="edit" spidmax="72706">
      <o:colormenu v:ext="edit" fillcolor="none" strokecolor="none"/>
    </o:shapedefaults>
    <o:shapelayout v:ext="edit">
      <o:idmap v:ext="edit" data="2"/>
    </o:shapelayout>
  </w:hdrShapeDefaults>
  <w:footnotePr>
    <w:footnote w:id="-1"/>
    <w:footnote w:id="0"/>
  </w:footnotePr>
  <w:endnotePr>
    <w:endnote w:id="-1"/>
    <w:endnote w:id="0"/>
  </w:endnotePr>
  <w:compat/>
  <w:rsids>
    <w:rsidRoot w:val="001144C9"/>
    <w:rsid w:val="000002DB"/>
    <w:rsid w:val="00000CD2"/>
    <w:rsid w:val="0000158D"/>
    <w:rsid w:val="00002320"/>
    <w:rsid w:val="0000360C"/>
    <w:rsid w:val="0000369A"/>
    <w:rsid w:val="00003916"/>
    <w:rsid w:val="00004185"/>
    <w:rsid w:val="00007DDC"/>
    <w:rsid w:val="00010590"/>
    <w:rsid w:val="00010AED"/>
    <w:rsid w:val="00012E2A"/>
    <w:rsid w:val="0001372D"/>
    <w:rsid w:val="00014FB5"/>
    <w:rsid w:val="00015B00"/>
    <w:rsid w:val="00015D61"/>
    <w:rsid w:val="00021238"/>
    <w:rsid w:val="000223CE"/>
    <w:rsid w:val="00022A34"/>
    <w:rsid w:val="000231A3"/>
    <w:rsid w:val="00030D40"/>
    <w:rsid w:val="00031BEC"/>
    <w:rsid w:val="0003325B"/>
    <w:rsid w:val="00037396"/>
    <w:rsid w:val="00037421"/>
    <w:rsid w:val="00037749"/>
    <w:rsid w:val="0004392C"/>
    <w:rsid w:val="000528FB"/>
    <w:rsid w:val="00052A60"/>
    <w:rsid w:val="00053677"/>
    <w:rsid w:val="000562A5"/>
    <w:rsid w:val="00057057"/>
    <w:rsid w:val="000573C8"/>
    <w:rsid w:val="00057D9A"/>
    <w:rsid w:val="000618A1"/>
    <w:rsid w:val="00062E1F"/>
    <w:rsid w:val="0006334A"/>
    <w:rsid w:val="000633B4"/>
    <w:rsid w:val="00064500"/>
    <w:rsid w:val="000668DA"/>
    <w:rsid w:val="000671DD"/>
    <w:rsid w:val="000679E1"/>
    <w:rsid w:val="00070638"/>
    <w:rsid w:val="00071CCA"/>
    <w:rsid w:val="00073993"/>
    <w:rsid w:val="00073C35"/>
    <w:rsid w:val="00074AF0"/>
    <w:rsid w:val="00075835"/>
    <w:rsid w:val="00075C38"/>
    <w:rsid w:val="00077DAE"/>
    <w:rsid w:val="00080579"/>
    <w:rsid w:val="00080636"/>
    <w:rsid w:val="000811A3"/>
    <w:rsid w:val="00081AF6"/>
    <w:rsid w:val="0008399B"/>
    <w:rsid w:val="0008423C"/>
    <w:rsid w:val="000868DD"/>
    <w:rsid w:val="00086F30"/>
    <w:rsid w:val="0009073B"/>
    <w:rsid w:val="0009292B"/>
    <w:rsid w:val="00093C2E"/>
    <w:rsid w:val="000950D1"/>
    <w:rsid w:val="00095920"/>
    <w:rsid w:val="00096BB1"/>
    <w:rsid w:val="00097733"/>
    <w:rsid w:val="00097A2E"/>
    <w:rsid w:val="00097C5F"/>
    <w:rsid w:val="00097E46"/>
    <w:rsid w:val="000A201C"/>
    <w:rsid w:val="000A28E8"/>
    <w:rsid w:val="000A36EC"/>
    <w:rsid w:val="000A3821"/>
    <w:rsid w:val="000A4092"/>
    <w:rsid w:val="000B09C7"/>
    <w:rsid w:val="000B20E5"/>
    <w:rsid w:val="000B4F81"/>
    <w:rsid w:val="000B69CF"/>
    <w:rsid w:val="000B6EA1"/>
    <w:rsid w:val="000B71C4"/>
    <w:rsid w:val="000C018B"/>
    <w:rsid w:val="000C06EA"/>
    <w:rsid w:val="000C14E0"/>
    <w:rsid w:val="000C2D0D"/>
    <w:rsid w:val="000C38A7"/>
    <w:rsid w:val="000C4076"/>
    <w:rsid w:val="000C4F76"/>
    <w:rsid w:val="000C7B48"/>
    <w:rsid w:val="000D01F4"/>
    <w:rsid w:val="000D040C"/>
    <w:rsid w:val="000D1256"/>
    <w:rsid w:val="000D160D"/>
    <w:rsid w:val="000D3019"/>
    <w:rsid w:val="000D3F2F"/>
    <w:rsid w:val="000D4970"/>
    <w:rsid w:val="000D50A8"/>
    <w:rsid w:val="000D561D"/>
    <w:rsid w:val="000D6038"/>
    <w:rsid w:val="000E0CCF"/>
    <w:rsid w:val="000E0EB0"/>
    <w:rsid w:val="000E14A6"/>
    <w:rsid w:val="000E2143"/>
    <w:rsid w:val="000E338A"/>
    <w:rsid w:val="000E382D"/>
    <w:rsid w:val="000E6705"/>
    <w:rsid w:val="000E6CE4"/>
    <w:rsid w:val="000E70D2"/>
    <w:rsid w:val="000E7316"/>
    <w:rsid w:val="000E7988"/>
    <w:rsid w:val="000F089B"/>
    <w:rsid w:val="000F4B26"/>
    <w:rsid w:val="000F6295"/>
    <w:rsid w:val="00100A05"/>
    <w:rsid w:val="00101614"/>
    <w:rsid w:val="00102C71"/>
    <w:rsid w:val="00102E4F"/>
    <w:rsid w:val="001061F6"/>
    <w:rsid w:val="00106ED0"/>
    <w:rsid w:val="0011053A"/>
    <w:rsid w:val="001109B0"/>
    <w:rsid w:val="00111C9F"/>
    <w:rsid w:val="0011355A"/>
    <w:rsid w:val="001135BC"/>
    <w:rsid w:val="00113E93"/>
    <w:rsid w:val="001144C9"/>
    <w:rsid w:val="0011456A"/>
    <w:rsid w:val="00116328"/>
    <w:rsid w:val="001167CA"/>
    <w:rsid w:val="00116ABA"/>
    <w:rsid w:val="00121561"/>
    <w:rsid w:val="0012237D"/>
    <w:rsid w:val="00123F7E"/>
    <w:rsid w:val="00124989"/>
    <w:rsid w:val="00125C6B"/>
    <w:rsid w:val="00127C74"/>
    <w:rsid w:val="00127D16"/>
    <w:rsid w:val="00130264"/>
    <w:rsid w:val="001311C9"/>
    <w:rsid w:val="00131F3B"/>
    <w:rsid w:val="001322DE"/>
    <w:rsid w:val="00132CB5"/>
    <w:rsid w:val="00134150"/>
    <w:rsid w:val="00134A1C"/>
    <w:rsid w:val="00136096"/>
    <w:rsid w:val="001416D3"/>
    <w:rsid w:val="00142716"/>
    <w:rsid w:val="00145C54"/>
    <w:rsid w:val="0014703F"/>
    <w:rsid w:val="00150B32"/>
    <w:rsid w:val="001513F6"/>
    <w:rsid w:val="0015260C"/>
    <w:rsid w:val="00157402"/>
    <w:rsid w:val="00157E18"/>
    <w:rsid w:val="00160B12"/>
    <w:rsid w:val="00161A7F"/>
    <w:rsid w:val="00162CA1"/>
    <w:rsid w:val="001655CD"/>
    <w:rsid w:val="0016677A"/>
    <w:rsid w:val="00171F82"/>
    <w:rsid w:val="00172261"/>
    <w:rsid w:val="00173411"/>
    <w:rsid w:val="00175894"/>
    <w:rsid w:val="00176861"/>
    <w:rsid w:val="00177875"/>
    <w:rsid w:val="00180BB5"/>
    <w:rsid w:val="0018217E"/>
    <w:rsid w:val="00182F7D"/>
    <w:rsid w:val="00186C42"/>
    <w:rsid w:val="00187602"/>
    <w:rsid w:val="0019128E"/>
    <w:rsid w:val="0019168F"/>
    <w:rsid w:val="00193866"/>
    <w:rsid w:val="0019407A"/>
    <w:rsid w:val="0019499E"/>
    <w:rsid w:val="00196978"/>
    <w:rsid w:val="001970EF"/>
    <w:rsid w:val="00197190"/>
    <w:rsid w:val="00197B73"/>
    <w:rsid w:val="001A013C"/>
    <w:rsid w:val="001A1018"/>
    <w:rsid w:val="001A1972"/>
    <w:rsid w:val="001A2235"/>
    <w:rsid w:val="001A2414"/>
    <w:rsid w:val="001A3AE0"/>
    <w:rsid w:val="001A662D"/>
    <w:rsid w:val="001B0AAD"/>
    <w:rsid w:val="001B14A7"/>
    <w:rsid w:val="001B1F85"/>
    <w:rsid w:val="001B2221"/>
    <w:rsid w:val="001B230A"/>
    <w:rsid w:val="001B2F05"/>
    <w:rsid w:val="001B3402"/>
    <w:rsid w:val="001B5F2A"/>
    <w:rsid w:val="001B79F7"/>
    <w:rsid w:val="001B7A0F"/>
    <w:rsid w:val="001C09C2"/>
    <w:rsid w:val="001C0AC6"/>
    <w:rsid w:val="001C0CAE"/>
    <w:rsid w:val="001C21F5"/>
    <w:rsid w:val="001C2A42"/>
    <w:rsid w:val="001C3EBB"/>
    <w:rsid w:val="001C6E68"/>
    <w:rsid w:val="001D006F"/>
    <w:rsid w:val="001D0F75"/>
    <w:rsid w:val="001D17C5"/>
    <w:rsid w:val="001D3AED"/>
    <w:rsid w:val="001D3ED1"/>
    <w:rsid w:val="001D400E"/>
    <w:rsid w:val="001D48A9"/>
    <w:rsid w:val="001D50B8"/>
    <w:rsid w:val="001D626D"/>
    <w:rsid w:val="001D63AE"/>
    <w:rsid w:val="001D694C"/>
    <w:rsid w:val="001E0E4C"/>
    <w:rsid w:val="001E1F55"/>
    <w:rsid w:val="001E2962"/>
    <w:rsid w:val="001E533F"/>
    <w:rsid w:val="001E623A"/>
    <w:rsid w:val="001F07DC"/>
    <w:rsid w:val="001F0823"/>
    <w:rsid w:val="001F1A5D"/>
    <w:rsid w:val="001F2A6A"/>
    <w:rsid w:val="001F32F3"/>
    <w:rsid w:val="001F33F8"/>
    <w:rsid w:val="001F395C"/>
    <w:rsid w:val="001F4CA5"/>
    <w:rsid w:val="001F57CC"/>
    <w:rsid w:val="001F5983"/>
    <w:rsid w:val="001F66FF"/>
    <w:rsid w:val="001F6D5C"/>
    <w:rsid w:val="001F7AD0"/>
    <w:rsid w:val="001F7F67"/>
    <w:rsid w:val="00200D9B"/>
    <w:rsid w:val="0020197A"/>
    <w:rsid w:val="00201DAF"/>
    <w:rsid w:val="00201E3D"/>
    <w:rsid w:val="00202151"/>
    <w:rsid w:val="0020233B"/>
    <w:rsid w:val="00203DA4"/>
    <w:rsid w:val="002040B8"/>
    <w:rsid w:val="00204581"/>
    <w:rsid w:val="00205B35"/>
    <w:rsid w:val="00207877"/>
    <w:rsid w:val="0020791B"/>
    <w:rsid w:val="00210B77"/>
    <w:rsid w:val="00210FB2"/>
    <w:rsid w:val="00211E63"/>
    <w:rsid w:val="00211F34"/>
    <w:rsid w:val="00213284"/>
    <w:rsid w:val="0021631A"/>
    <w:rsid w:val="00216CF3"/>
    <w:rsid w:val="00221677"/>
    <w:rsid w:val="00222950"/>
    <w:rsid w:val="002233AE"/>
    <w:rsid w:val="00227DFC"/>
    <w:rsid w:val="002300D4"/>
    <w:rsid w:val="002350C3"/>
    <w:rsid w:val="00240C26"/>
    <w:rsid w:val="00241D28"/>
    <w:rsid w:val="00241FB9"/>
    <w:rsid w:val="00242A04"/>
    <w:rsid w:val="00244607"/>
    <w:rsid w:val="00245430"/>
    <w:rsid w:val="0024579B"/>
    <w:rsid w:val="0024611D"/>
    <w:rsid w:val="0024627B"/>
    <w:rsid w:val="00250D9D"/>
    <w:rsid w:val="0025454F"/>
    <w:rsid w:val="0025458D"/>
    <w:rsid w:val="002547E9"/>
    <w:rsid w:val="0025699D"/>
    <w:rsid w:val="00256A94"/>
    <w:rsid w:val="00260281"/>
    <w:rsid w:val="00260425"/>
    <w:rsid w:val="00260857"/>
    <w:rsid w:val="0026106D"/>
    <w:rsid w:val="002611EF"/>
    <w:rsid w:val="002614A6"/>
    <w:rsid w:val="002619FD"/>
    <w:rsid w:val="00261C62"/>
    <w:rsid w:val="0026249D"/>
    <w:rsid w:val="002643EA"/>
    <w:rsid w:val="00264425"/>
    <w:rsid w:val="00265669"/>
    <w:rsid w:val="00266942"/>
    <w:rsid w:val="002702FB"/>
    <w:rsid w:val="00270C04"/>
    <w:rsid w:val="00270E9D"/>
    <w:rsid w:val="00273B90"/>
    <w:rsid w:val="00273D1B"/>
    <w:rsid w:val="00274337"/>
    <w:rsid w:val="002745C3"/>
    <w:rsid w:val="00275814"/>
    <w:rsid w:val="00275FE2"/>
    <w:rsid w:val="0027669F"/>
    <w:rsid w:val="00277D33"/>
    <w:rsid w:val="002857B9"/>
    <w:rsid w:val="00285883"/>
    <w:rsid w:val="00285C65"/>
    <w:rsid w:val="00285FFE"/>
    <w:rsid w:val="00286091"/>
    <w:rsid w:val="00290574"/>
    <w:rsid w:val="0029144D"/>
    <w:rsid w:val="0029171D"/>
    <w:rsid w:val="0029267C"/>
    <w:rsid w:val="0029299B"/>
    <w:rsid w:val="00293C94"/>
    <w:rsid w:val="00295735"/>
    <w:rsid w:val="00296791"/>
    <w:rsid w:val="00297636"/>
    <w:rsid w:val="002A390B"/>
    <w:rsid w:val="002A3D6E"/>
    <w:rsid w:val="002A42AC"/>
    <w:rsid w:val="002A56F5"/>
    <w:rsid w:val="002A71F6"/>
    <w:rsid w:val="002A72A7"/>
    <w:rsid w:val="002A7B33"/>
    <w:rsid w:val="002B0749"/>
    <w:rsid w:val="002B3D9C"/>
    <w:rsid w:val="002B5FBA"/>
    <w:rsid w:val="002B75AF"/>
    <w:rsid w:val="002C2C8C"/>
    <w:rsid w:val="002C7796"/>
    <w:rsid w:val="002D3CF6"/>
    <w:rsid w:val="002D3E45"/>
    <w:rsid w:val="002D42B5"/>
    <w:rsid w:val="002D4E9C"/>
    <w:rsid w:val="002D610F"/>
    <w:rsid w:val="002D65B4"/>
    <w:rsid w:val="002D692F"/>
    <w:rsid w:val="002D6B40"/>
    <w:rsid w:val="002D6CA2"/>
    <w:rsid w:val="002D7DB3"/>
    <w:rsid w:val="002E0162"/>
    <w:rsid w:val="002E0380"/>
    <w:rsid w:val="002E3406"/>
    <w:rsid w:val="002E4196"/>
    <w:rsid w:val="002E5657"/>
    <w:rsid w:val="002E577C"/>
    <w:rsid w:val="002E6154"/>
    <w:rsid w:val="002F19DA"/>
    <w:rsid w:val="002F22B4"/>
    <w:rsid w:val="002F495E"/>
    <w:rsid w:val="002F639C"/>
    <w:rsid w:val="002F7004"/>
    <w:rsid w:val="002F7CAF"/>
    <w:rsid w:val="00300A29"/>
    <w:rsid w:val="00301B96"/>
    <w:rsid w:val="0030218A"/>
    <w:rsid w:val="00302E0F"/>
    <w:rsid w:val="00303274"/>
    <w:rsid w:val="00304259"/>
    <w:rsid w:val="003044A2"/>
    <w:rsid w:val="003062E8"/>
    <w:rsid w:val="003071AD"/>
    <w:rsid w:val="00310A7C"/>
    <w:rsid w:val="003112AA"/>
    <w:rsid w:val="0031134D"/>
    <w:rsid w:val="00311C72"/>
    <w:rsid w:val="00315A76"/>
    <w:rsid w:val="00316880"/>
    <w:rsid w:val="00316EA9"/>
    <w:rsid w:val="003172FD"/>
    <w:rsid w:val="0032185C"/>
    <w:rsid w:val="00321A4B"/>
    <w:rsid w:val="00321DCA"/>
    <w:rsid w:val="00322702"/>
    <w:rsid w:val="00325D15"/>
    <w:rsid w:val="00326003"/>
    <w:rsid w:val="0032620A"/>
    <w:rsid w:val="00331106"/>
    <w:rsid w:val="003319C5"/>
    <w:rsid w:val="00331C57"/>
    <w:rsid w:val="00333446"/>
    <w:rsid w:val="003357C5"/>
    <w:rsid w:val="00335CCD"/>
    <w:rsid w:val="00336C95"/>
    <w:rsid w:val="003422D1"/>
    <w:rsid w:val="00343D25"/>
    <w:rsid w:val="00345D34"/>
    <w:rsid w:val="003460D6"/>
    <w:rsid w:val="00346C42"/>
    <w:rsid w:val="00346EBD"/>
    <w:rsid w:val="00347181"/>
    <w:rsid w:val="00350358"/>
    <w:rsid w:val="00350E3D"/>
    <w:rsid w:val="00352722"/>
    <w:rsid w:val="00352CAD"/>
    <w:rsid w:val="0035617F"/>
    <w:rsid w:val="0035642B"/>
    <w:rsid w:val="003602CD"/>
    <w:rsid w:val="003606C4"/>
    <w:rsid w:val="00360FF8"/>
    <w:rsid w:val="0036150F"/>
    <w:rsid w:val="003617B5"/>
    <w:rsid w:val="00361E10"/>
    <w:rsid w:val="00361E88"/>
    <w:rsid w:val="00362279"/>
    <w:rsid w:val="00364BFF"/>
    <w:rsid w:val="0036659A"/>
    <w:rsid w:val="003670D3"/>
    <w:rsid w:val="003677C5"/>
    <w:rsid w:val="00367BFE"/>
    <w:rsid w:val="00370421"/>
    <w:rsid w:val="003711AD"/>
    <w:rsid w:val="00371F44"/>
    <w:rsid w:val="00373EC4"/>
    <w:rsid w:val="003741DA"/>
    <w:rsid w:val="003749F3"/>
    <w:rsid w:val="00375C97"/>
    <w:rsid w:val="0037605B"/>
    <w:rsid w:val="003808F7"/>
    <w:rsid w:val="00380F7C"/>
    <w:rsid w:val="00381187"/>
    <w:rsid w:val="00381478"/>
    <w:rsid w:val="00384E9C"/>
    <w:rsid w:val="00385000"/>
    <w:rsid w:val="0038720F"/>
    <w:rsid w:val="0038784E"/>
    <w:rsid w:val="00387B4F"/>
    <w:rsid w:val="00387C04"/>
    <w:rsid w:val="00387E74"/>
    <w:rsid w:val="003931AF"/>
    <w:rsid w:val="00393304"/>
    <w:rsid w:val="003939DC"/>
    <w:rsid w:val="0039409C"/>
    <w:rsid w:val="0039437B"/>
    <w:rsid w:val="00395AF1"/>
    <w:rsid w:val="0039639A"/>
    <w:rsid w:val="00396F41"/>
    <w:rsid w:val="00397B18"/>
    <w:rsid w:val="003A0B4D"/>
    <w:rsid w:val="003A0C2F"/>
    <w:rsid w:val="003A1C18"/>
    <w:rsid w:val="003A33DC"/>
    <w:rsid w:val="003A550E"/>
    <w:rsid w:val="003A55E5"/>
    <w:rsid w:val="003A5A1A"/>
    <w:rsid w:val="003A5E9E"/>
    <w:rsid w:val="003A5EFF"/>
    <w:rsid w:val="003B16CB"/>
    <w:rsid w:val="003B1E18"/>
    <w:rsid w:val="003B313D"/>
    <w:rsid w:val="003B3342"/>
    <w:rsid w:val="003B503F"/>
    <w:rsid w:val="003B5A36"/>
    <w:rsid w:val="003B60E6"/>
    <w:rsid w:val="003B662E"/>
    <w:rsid w:val="003C03B2"/>
    <w:rsid w:val="003C1C31"/>
    <w:rsid w:val="003C2A5E"/>
    <w:rsid w:val="003C3954"/>
    <w:rsid w:val="003C4A3F"/>
    <w:rsid w:val="003C4DE4"/>
    <w:rsid w:val="003C5BBA"/>
    <w:rsid w:val="003D058D"/>
    <w:rsid w:val="003D1E2A"/>
    <w:rsid w:val="003D40BE"/>
    <w:rsid w:val="003D6CA9"/>
    <w:rsid w:val="003E0056"/>
    <w:rsid w:val="003E20C6"/>
    <w:rsid w:val="003E322F"/>
    <w:rsid w:val="003E4301"/>
    <w:rsid w:val="003E7710"/>
    <w:rsid w:val="003E7ED4"/>
    <w:rsid w:val="003F03CC"/>
    <w:rsid w:val="003F0A11"/>
    <w:rsid w:val="003F0C92"/>
    <w:rsid w:val="003F2D90"/>
    <w:rsid w:val="003F47C1"/>
    <w:rsid w:val="003F6F4C"/>
    <w:rsid w:val="003F7534"/>
    <w:rsid w:val="003F7562"/>
    <w:rsid w:val="00400E9E"/>
    <w:rsid w:val="0040187D"/>
    <w:rsid w:val="00401883"/>
    <w:rsid w:val="00401ACB"/>
    <w:rsid w:val="00402FF6"/>
    <w:rsid w:val="00405192"/>
    <w:rsid w:val="004056A7"/>
    <w:rsid w:val="0040632C"/>
    <w:rsid w:val="0040765B"/>
    <w:rsid w:val="004076B6"/>
    <w:rsid w:val="004102C9"/>
    <w:rsid w:val="004108E8"/>
    <w:rsid w:val="00411001"/>
    <w:rsid w:val="00411265"/>
    <w:rsid w:val="00412BC8"/>
    <w:rsid w:val="0041347E"/>
    <w:rsid w:val="004143F5"/>
    <w:rsid w:val="00414B35"/>
    <w:rsid w:val="004162DC"/>
    <w:rsid w:val="00416794"/>
    <w:rsid w:val="00416D20"/>
    <w:rsid w:val="00417884"/>
    <w:rsid w:val="004204AB"/>
    <w:rsid w:val="004206F3"/>
    <w:rsid w:val="00420A34"/>
    <w:rsid w:val="00420AE6"/>
    <w:rsid w:val="004213BE"/>
    <w:rsid w:val="00421A60"/>
    <w:rsid w:val="0042213E"/>
    <w:rsid w:val="004226B1"/>
    <w:rsid w:val="00423192"/>
    <w:rsid w:val="004237F6"/>
    <w:rsid w:val="0042384A"/>
    <w:rsid w:val="00423D2B"/>
    <w:rsid w:val="0042490E"/>
    <w:rsid w:val="004305BE"/>
    <w:rsid w:val="00430F9F"/>
    <w:rsid w:val="004310A1"/>
    <w:rsid w:val="004318B0"/>
    <w:rsid w:val="0043596B"/>
    <w:rsid w:val="00436A31"/>
    <w:rsid w:val="00436ABF"/>
    <w:rsid w:val="00437024"/>
    <w:rsid w:val="0043743B"/>
    <w:rsid w:val="00440053"/>
    <w:rsid w:val="00442167"/>
    <w:rsid w:val="004426A7"/>
    <w:rsid w:val="00444628"/>
    <w:rsid w:val="0044481D"/>
    <w:rsid w:val="00444EB0"/>
    <w:rsid w:val="00446C2B"/>
    <w:rsid w:val="00446FEA"/>
    <w:rsid w:val="0044710F"/>
    <w:rsid w:val="004477C9"/>
    <w:rsid w:val="004523B7"/>
    <w:rsid w:val="00453E5E"/>
    <w:rsid w:val="004544F8"/>
    <w:rsid w:val="00455DD5"/>
    <w:rsid w:val="00457AF8"/>
    <w:rsid w:val="00460ABB"/>
    <w:rsid w:val="00460BCC"/>
    <w:rsid w:val="00463311"/>
    <w:rsid w:val="00465A69"/>
    <w:rsid w:val="00467903"/>
    <w:rsid w:val="00467C05"/>
    <w:rsid w:val="00473DB2"/>
    <w:rsid w:val="004745E5"/>
    <w:rsid w:val="004748A4"/>
    <w:rsid w:val="00480B06"/>
    <w:rsid w:val="00480EBB"/>
    <w:rsid w:val="00481353"/>
    <w:rsid w:val="00481BBE"/>
    <w:rsid w:val="00481D54"/>
    <w:rsid w:val="00481FF0"/>
    <w:rsid w:val="004825F1"/>
    <w:rsid w:val="00482605"/>
    <w:rsid w:val="00483044"/>
    <w:rsid w:val="004833C7"/>
    <w:rsid w:val="00485F0D"/>
    <w:rsid w:val="00486315"/>
    <w:rsid w:val="00486BF7"/>
    <w:rsid w:val="0048756F"/>
    <w:rsid w:val="00487EAE"/>
    <w:rsid w:val="00490A61"/>
    <w:rsid w:val="00491AE0"/>
    <w:rsid w:val="00491E59"/>
    <w:rsid w:val="004923C9"/>
    <w:rsid w:val="00493BA7"/>
    <w:rsid w:val="00493D59"/>
    <w:rsid w:val="004942F9"/>
    <w:rsid w:val="004948C5"/>
    <w:rsid w:val="004961DB"/>
    <w:rsid w:val="004A0872"/>
    <w:rsid w:val="004A0FF5"/>
    <w:rsid w:val="004A1976"/>
    <w:rsid w:val="004A2971"/>
    <w:rsid w:val="004A29AB"/>
    <w:rsid w:val="004A2B64"/>
    <w:rsid w:val="004A2C77"/>
    <w:rsid w:val="004A38CE"/>
    <w:rsid w:val="004A4BC3"/>
    <w:rsid w:val="004A5138"/>
    <w:rsid w:val="004A5FB8"/>
    <w:rsid w:val="004B235B"/>
    <w:rsid w:val="004B23E2"/>
    <w:rsid w:val="004B3DFB"/>
    <w:rsid w:val="004B4DCD"/>
    <w:rsid w:val="004B55CA"/>
    <w:rsid w:val="004B6121"/>
    <w:rsid w:val="004B7001"/>
    <w:rsid w:val="004B7B59"/>
    <w:rsid w:val="004B7C71"/>
    <w:rsid w:val="004B7CF3"/>
    <w:rsid w:val="004C08FB"/>
    <w:rsid w:val="004C2459"/>
    <w:rsid w:val="004C4F75"/>
    <w:rsid w:val="004C574C"/>
    <w:rsid w:val="004C6F5C"/>
    <w:rsid w:val="004D006A"/>
    <w:rsid w:val="004D0945"/>
    <w:rsid w:val="004D1E3A"/>
    <w:rsid w:val="004D2C50"/>
    <w:rsid w:val="004D4AE1"/>
    <w:rsid w:val="004D4F7A"/>
    <w:rsid w:val="004D5FBA"/>
    <w:rsid w:val="004E01F0"/>
    <w:rsid w:val="004E0214"/>
    <w:rsid w:val="004E1041"/>
    <w:rsid w:val="004E1A11"/>
    <w:rsid w:val="004E1F40"/>
    <w:rsid w:val="004E2ED5"/>
    <w:rsid w:val="004E65EF"/>
    <w:rsid w:val="004E7264"/>
    <w:rsid w:val="004E795C"/>
    <w:rsid w:val="004F0A7C"/>
    <w:rsid w:val="004F1286"/>
    <w:rsid w:val="004F1F76"/>
    <w:rsid w:val="004F271D"/>
    <w:rsid w:val="004F6576"/>
    <w:rsid w:val="004F6CD8"/>
    <w:rsid w:val="004F714B"/>
    <w:rsid w:val="004F77F0"/>
    <w:rsid w:val="004F7A20"/>
    <w:rsid w:val="00500848"/>
    <w:rsid w:val="0050121E"/>
    <w:rsid w:val="00503C3B"/>
    <w:rsid w:val="00504128"/>
    <w:rsid w:val="00504569"/>
    <w:rsid w:val="00504C6B"/>
    <w:rsid w:val="00506E20"/>
    <w:rsid w:val="005077E9"/>
    <w:rsid w:val="00510A16"/>
    <w:rsid w:val="00511FD5"/>
    <w:rsid w:val="00512124"/>
    <w:rsid w:val="00512137"/>
    <w:rsid w:val="0051226E"/>
    <w:rsid w:val="00512435"/>
    <w:rsid w:val="00512964"/>
    <w:rsid w:val="0051518C"/>
    <w:rsid w:val="00516560"/>
    <w:rsid w:val="0051694A"/>
    <w:rsid w:val="00517BC5"/>
    <w:rsid w:val="005203DA"/>
    <w:rsid w:val="00520AFE"/>
    <w:rsid w:val="0052156E"/>
    <w:rsid w:val="005217C2"/>
    <w:rsid w:val="0052494D"/>
    <w:rsid w:val="00524DB7"/>
    <w:rsid w:val="00525882"/>
    <w:rsid w:val="00525EF2"/>
    <w:rsid w:val="00526EB5"/>
    <w:rsid w:val="0052726F"/>
    <w:rsid w:val="0053107B"/>
    <w:rsid w:val="00533B44"/>
    <w:rsid w:val="00540BF4"/>
    <w:rsid w:val="0054121E"/>
    <w:rsid w:val="00541B77"/>
    <w:rsid w:val="0054257C"/>
    <w:rsid w:val="00542671"/>
    <w:rsid w:val="00543AD1"/>
    <w:rsid w:val="00544F50"/>
    <w:rsid w:val="0054531B"/>
    <w:rsid w:val="00545AD3"/>
    <w:rsid w:val="00546244"/>
    <w:rsid w:val="00547736"/>
    <w:rsid w:val="00551C49"/>
    <w:rsid w:val="00552576"/>
    <w:rsid w:val="00552807"/>
    <w:rsid w:val="005531A3"/>
    <w:rsid w:val="0055347C"/>
    <w:rsid w:val="00554D8D"/>
    <w:rsid w:val="00557252"/>
    <w:rsid w:val="0055739E"/>
    <w:rsid w:val="005574DA"/>
    <w:rsid w:val="005577A0"/>
    <w:rsid w:val="00557C75"/>
    <w:rsid w:val="00557DB0"/>
    <w:rsid w:val="00557DB3"/>
    <w:rsid w:val="00560355"/>
    <w:rsid w:val="0056417B"/>
    <w:rsid w:val="00566134"/>
    <w:rsid w:val="005661FD"/>
    <w:rsid w:val="00566503"/>
    <w:rsid w:val="00566C14"/>
    <w:rsid w:val="00570CB0"/>
    <w:rsid w:val="00570E41"/>
    <w:rsid w:val="00570FA7"/>
    <w:rsid w:val="0057327E"/>
    <w:rsid w:val="00574684"/>
    <w:rsid w:val="00575ADE"/>
    <w:rsid w:val="00575C1C"/>
    <w:rsid w:val="00575E0D"/>
    <w:rsid w:val="005761AD"/>
    <w:rsid w:val="005767A2"/>
    <w:rsid w:val="00576F6E"/>
    <w:rsid w:val="00577227"/>
    <w:rsid w:val="00577799"/>
    <w:rsid w:val="00582418"/>
    <w:rsid w:val="005828DD"/>
    <w:rsid w:val="00584080"/>
    <w:rsid w:val="005857D8"/>
    <w:rsid w:val="0058732D"/>
    <w:rsid w:val="005904DC"/>
    <w:rsid w:val="00594DEB"/>
    <w:rsid w:val="00594F60"/>
    <w:rsid w:val="0059646B"/>
    <w:rsid w:val="00596801"/>
    <w:rsid w:val="005A0880"/>
    <w:rsid w:val="005A0AF2"/>
    <w:rsid w:val="005A0EDB"/>
    <w:rsid w:val="005A168E"/>
    <w:rsid w:val="005A31F2"/>
    <w:rsid w:val="005A351A"/>
    <w:rsid w:val="005A43D3"/>
    <w:rsid w:val="005A4B09"/>
    <w:rsid w:val="005B0F43"/>
    <w:rsid w:val="005B7465"/>
    <w:rsid w:val="005B7512"/>
    <w:rsid w:val="005C00E7"/>
    <w:rsid w:val="005C1AA4"/>
    <w:rsid w:val="005C3175"/>
    <w:rsid w:val="005C360D"/>
    <w:rsid w:val="005C6078"/>
    <w:rsid w:val="005C69F0"/>
    <w:rsid w:val="005C7037"/>
    <w:rsid w:val="005C70C8"/>
    <w:rsid w:val="005D0E83"/>
    <w:rsid w:val="005D0F49"/>
    <w:rsid w:val="005D1939"/>
    <w:rsid w:val="005D241C"/>
    <w:rsid w:val="005D4910"/>
    <w:rsid w:val="005D521D"/>
    <w:rsid w:val="005D60A4"/>
    <w:rsid w:val="005D6528"/>
    <w:rsid w:val="005D6613"/>
    <w:rsid w:val="005E0E13"/>
    <w:rsid w:val="005E1147"/>
    <w:rsid w:val="005E4C2A"/>
    <w:rsid w:val="005E5361"/>
    <w:rsid w:val="005E7C72"/>
    <w:rsid w:val="005F1A61"/>
    <w:rsid w:val="005F27BF"/>
    <w:rsid w:val="005F2AD1"/>
    <w:rsid w:val="005F35CB"/>
    <w:rsid w:val="005F5802"/>
    <w:rsid w:val="006011C0"/>
    <w:rsid w:val="006013C1"/>
    <w:rsid w:val="00601969"/>
    <w:rsid w:val="00601A1E"/>
    <w:rsid w:val="006020D1"/>
    <w:rsid w:val="0060262F"/>
    <w:rsid w:val="006037FA"/>
    <w:rsid w:val="006057C5"/>
    <w:rsid w:val="00605B91"/>
    <w:rsid w:val="00606E96"/>
    <w:rsid w:val="00606F4A"/>
    <w:rsid w:val="006078B1"/>
    <w:rsid w:val="00611BFA"/>
    <w:rsid w:val="00612799"/>
    <w:rsid w:val="00613985"/>
    <w:rsid w:val="00613AE5"/>
    <w:rsid w:val="00614EEF"/>
    <w:rsid w:val="00615709"/>
    <w:rsid w:val="00615C4A"/>
    <w:rsid w:val="00617A11"/>
    <w:rsid w:val="00617EE8"/>
    <w:rsid w:val="00621539"/>
    <w:rsid w:val="00621812"/>
    <w:rsid w:val="00621DAC"/>
    <w:rsid w:val="00622AD1"/>
    <w:rsid w:val="00623C2B"/>
    <w:rsid w:val="006241EB"/>
    <w:rsid w:val="00624245"/>
    <w:rsid w:val="006260F7"/>
    <w:rsid w:val="00627FAE"/>
    <w:rsid w:val="00630992"/>
    <w:rsid w:val="00631817"/>
    <w:rsid w:val="00631AB9"/>
    <w:rsid w:val="00633CE3"/>
    <w:rsid w:val="006348A5"/>
    <w:rsid w:val="00634965"/>
    <w:rsid w:val="0063562C"/>
    <w:rsid w:val="00642BB8"/>
    <w:rsid w:val="006432F3"/>
    <w:rsid w:val="00645959"/>
    <w:rsid w:val="00651423"/>
    <w:rsid w:val="00652D9C"/>
    <w:rsid w:val="006561C1"/>
    <w:rsid w:val="006566D4"/>
    <w:rsid w:val="00660DF8"/>
    <w:rsid w:val="006658E6"/>
    <w:rsid w:val="00665E82"/>
    <w:rsid w:val="00666F08"/>
    <w:rsid w:val="006676C0"/>
    <w:rsid w:val="00667BB3"/>
    <w:rsid w:val="006709A1"/>
    <w:rsid w:val="006738FE"/>
    <w:rsid w:val="00673D87"/>
    <w:rsid w:val="00675407"/>
    <w:rsid w:val="00675812"/>
    <w:rsid w:val="00676192"/>
    <w:rsid w:val="0067688A"/>
    <w:rsid w:val="00676B3D"/>
    <w:rsid w:val="00677FC6"/>
    <w:rsid w:val="00680FC2"/>
    <w:rsid w:val="00681321"/>
    <w:rsid w:val="00682F85"/>
    <w:rsid w:val="00683136"/>
    <w:rsid w:val="006854BD"/>
    <w:rsid w:val="0068577E"/>
    <w:rsid w:val="006878D1"/>
    <w:rsid w:val="00691824"/>
    <w:rsid w:val="00691BEF"/>
    <w:rsid w:val="00692448"/>
    <w:rsid w:val="00692DDF"/>
    <w:rsid w:val="00694CB7"/>
    <w:rsid w:val="00695320"/>
    <w:rsid w:val="00695C1A"/>
    <w:rsid w:val="00696108"/>
    <w:rsid w:val="00696C8D"/>
    <w:rsid w:val="00697C33"/>
    <w:rsid w:val="006A0BFE"/>
    <w:rsid w:val="006A4359"/>
    <w:rsid w:val="006A4CC5"/>
    <w:rsid w:val="006A4DD8"/>
    <w:rsid w:val="006A5218"/>
    <w:rsid w:val="006A626F"/>
    <w:rsid w:val="006A6551"/>
    <w:rsid w:val="006A67C2"/>
    <w:rsid w:val="006B16C4"/>
    <w:rsid w:val="006B21CF"/>
    <w:rsid w:val="006B30D5"/>
    <w:rsid w:val="006B330C"/>
    <w:rsid w:val="006B3E1A"/>
    <w:rsid w:val="006B5673"/>
    <w:rsid w:val="006B6133"/>
    <w:rsid w:val="006B6D6A"/>
    <w:rsid w:val="006B7354"/>
    <w:rsid w:val="006C157F"/>
    <w:rsid w:val="006C210E"/>
    <w:rsid w:val="006C28D2"/>
    <w:rsid w:val="006C3038"/>
    <w:rsid w:val="006C3D36"/>
    <w:rsid w:val="006C44DE"/>
    <w:rsid w:val="006C5F17"/>
    <w:rsid w:val="006C7BA2"/>
    <w:rsid w:val="006D11E7"/>
    <w:rsid w:val="006D28D0"/>
    <w:rsid w:val="006D35FF"/>
    <w:rsid w:val="006D5ED1"/>
    <w:rsid w:val="006D6B63"/>
    <w:rsid w:val="006D747A"/>
    <w:rsid w:val="006D7F84"/>
    <w:rsid w:val="006E0187"/>
    <w:rsid w:val="006E01BB"/>
    <w:rsid w:val="006E0F93"/>
    <w:rsid w:val="006E3B6D"/>
    <w:rsid w:val="006E4B06"/>
    <w:rsid w:val="006E782E"/>
    <w:rsid w:val="006F2D7D"/>
    <w:rsid w:val="006F41E1"/>
    <w:rsid w:val="006F64C3"/>
    <w:rsid w:val="006F79FD"/>
    <w:rsid w:val="00701514"/>
    <w:rsid w:val="0070196D"/>
    <w:rsid w:val="00701F5A"/>
    <w:rsid w:val="0070759B"/>
    <w:rsid w:val="00710A5D"/>
    <w:rsid w:val="0071122A"/>
    <w:rsid w:val="00711F22"/>
    <w:rsid w:val="00712319"/>
    <w:rsid w:val="00712922"/>
    <w:rsid w:val="00712D7A"/>
    <w:rsid w:val="007130C2"/>
    <w:rsid w:val="0071487C"/>
    <w:rsid w:val="00714C07"/>
    <w:rsid w:val="00715C48"/>
    <w:rsid w:val="007203A4"/>
    <w:rsid w:val="00720A46"/>
    <w:rsid w:val="00720EE8"/>
    <w:rsid w:val="00722827"/>
    <w:rsid w:val="00722F64"/>
    <w:rsid w:val="00723543"/>
    <w:rsid w:val="0072427D"/>
    <w:rsid w:val="00724B24"/>
    <w:rsid w:val="00727738"/>
    <w:rsid w:val="00727BED"/>
    <w:rsid w:val="00730711"/>
    <w:rsid w:val="00734865"/>
    <w:rsid w:val="00734CE6"/>
    <w:rsid w:val="00736553"/>
    <w:rsid w:val="007365E1"/>
    <w:rsid w:val="007367D8"/>
    <w:rsid w:val="007403E3"/>
    <w:rsid w:val="007405B5"/>
    <w:rsid w:val="00740B35"/>
    <w:rsid w:val="00740DB5"/>
    <w:rsid w:val="00741878"/>
    <w:rsid w:val="00743618"/>
    <w:rsid w:val="00743DAE"/>
    <w:rsid w:val="00746F34"/>
    <w:rsid w:val="00747C83"/>
    <w:rsid w:val="00751659"/>
    <w:rsid w:val="00751933"/>
    <w:rsid w:val="00753982"/>
    <w:rsid w:val="00754534"/>
    <w:rsid w:val="0075475E"/>
    <w:rsid w:val="00755275"/>
    <w:rsid w:val="00755718"/>
    <w:rsid w:val="00756FDE"/>
    <w:rsid w:val="00757E8C"/>
    <w:rsid w:val="007607BD"/>
    <w:rsid w:val="007612A7"/>
    <w:rsid w:val="007613A6"/>
    <w:rsid w:val="0076145B"/>
    <w:rsid w:val="007631E8"/>
    <w:rsid w:val="0076321E"/>
    <w:rsid w:val="0076706B"/>
    <w:rsid w:val="0076708D"/>
    <w:rsid w:val="00767392"/>
    <w:rsid w:val="00767B86"/>
    <w:rsid w:val="00767EAE"/>
    <w:rsid w:val="007703DE"/>
    <w:rsid w:val="00772440"/>
    <w:rsid w:val="007752CC"/>
    <w:rsid w:val="00775795"/>
    <w:rsid w:val="00775AC0"/>
    <w:rsid w:val="00775D95"/>
    <w:rsid w:val="00776859"/>
    <w:rsid w:val="00783F09"/>
    <w:rsid w:val="007856F2"/>
    <w:rsid w:val="0078588A"/>
    <w:rsid w:val="0078722F"/>
    <w:rsid w:val="007909BB"/>
    <w:rsid w:val="00790C2E"/>
    <w:rsid w:val="00792796"/>
    <w:rsid w:val="00793A94"/>
    <w:rsid w:val="00794DEA"/>
    <w:rsid w:val="00794EAB"/>
    <w:rsid w:val="0079649A"/>
    <w:rsid w:val="007A4C08"/>
    <w:rsid w:val="007A6082"/>
    <w:rsid w:val="007A70C5"/>
    <w:rsid w:val="007B01EC"/>
    <w:rsid w:val="007B0D2F"/>
    <w:rsid w:val="007B1BCF"/>
    <w:rsid w:val="007B35BB"/>
    <w:rsid w:val="007B3F04"/>
    <w:rsid w:val="007B5F8A"/>
    <w:rsid w:val="007B6AED"/>
    <w:rsid w:val="007C07E7"/>
    <w:rsid w:val="007C1BBD"/>
    <w:rsid w:val="007C2E1A"/>
    <w:rsid w:val="007C356D"/>
    <w:rsid w:val="007C3F85"/>
    <w:rsid w:val="007C4672"/>
    <w:rsid w:val="007C4E86"/>
    <w:rsid w:val="007C5DD1"/>
    <w:rsid w:val="007C7E9B"/>
    <w:rsid w:val="007D118D"/>
    <w:rsid w:val="007D1770"/>
    <w:rsid w:val="007D2EE0"/>
    <w:rsid w:val="007D6D47"/>
    <w:rsid w:val="007D7561"/>
    <w:rsid w:val="007D75FE"/>
    <w:rsid w:val="007E05BB"/>
    <w:rsid w:val="007E0DD9"/>
    <w:rsid w:val="007E24EB"/>
    <w:rsid w:val="007E3313"/>
    <w:rsid w:val="007E410F"/>
    <w:rsid w:val="007E4B06"/>
    <w:rsid w:val="007E6ED5"/>
    <w:rsid w:val="007E782A"/>
    <w:rsid w:val="007E7AEB"/>
    <w:rsid w:val="007F0434"/>
    <w:rsid w:val="007F0C05"/>
    <w:rsid w:val="007F11F4"/>
    <w:rsid w:val="007F1966"/>
    <w:rsid w:val="007F1C46"/>
    <w:rsid w:val="007F2486"/>
    <w:rsid w:val="007F4F8D"/>
    <w:rsid w:val="007F52C8"/>
    <w:rsid w:val="007F5698"/>
    <w:rsid w:val="007F5793"/>
    <w:rsid w:val="007F5881"/>
    <w:rsid w:val="007F62A6"/>
    <w:rsid w:val="007F62B2"/>
    <w:rsid w:val="007F6D67"/>
    <w:rsid w:val="00801BDB"/>
    <w:rsid w:val="00802A5B"/>
    <w:rsid w:val="00803C08"/>
    <w:rsid w:val="008044AA"/>
    <w:rsid w:val="00804789"/>
    <w:rsid w:val="008049A4"/>
    <w:rsid w:val="0080535E"/>
    <w:rsid w:val="00810296"/>
    <w:rsid w:val="008104BC"/>
    <w:rsid w:val="008135FE"/>
    <w:rsid w:val="008139BA"/>
    <w:rsid w:val="00813D5B"/>
    <w:rsid w:val="008142C0"/>
    <w:rsid w:val="00814AAF"/>
    <w:rsid w:val="00814D3A"/>
    <w:rsid w:val="00815F28"/>
    <w:rsid w:val="0081798B"/>
    <w:rsid w:val="008203CA"/>
    <w:rsid w:val="00821F53"/>
    <w:rsid w:val="00822AC4"/>
    <w:rsid w:val="008264D6"/>
    <w:rsid w:val="00826D0E"/>
    <w:rsid w:val="0082763D"/>
    <w:rsid w:val="00827CD5"/>
    <w:rsid w:val="0083115B"/>
    <w:rsid w:val="00831923"/>
    <w:rsid w:val="00831BDD"/>
    <w:rsid w:val="0083381E"/>
    <w:rsid w:val="00834BAA"/>
    <w:rsid w:val="0083549C"/>
    <w:rsid w:val="00836D44"/>
    <w:rsid w:val="0084013E"/>
    <w:rsid w:val="00840F89"/>
    <w:rsid w:val="00841A09"/>
    <w:rsid w:val="00841DB0"/>
    <w:rsid w:val="0084266D"/>
    <w:rsid w:val="00844410"/>
    <w:rsid w:val="008455CE"/>
    <w:rsid w:val="00845F1D"/>
    <w:rsid w:val="00846C35"/>
    <w:rsid w:val="00847153"/>
    <w:rsid w:val="008474C4"/>
    <w:rsid w:val="0084796D"/>
    <w:rsid w:val="00847A85"/>
    <w:rsid w:val="00847AB4"/>
    <w:rsid w:val="00847C02"/>
    <w:rsid w:val="0085167F"/>
    <w:rsid w:val="008529D7"/>
    <w:rsid w:val="00855262"/>
    <w:rsid w:val="00855831"/>
    <w:rsid w:val="008566B6"/>
    <w:rsid w:val="00856E1E"/>
    <w:rsid w:val="00857667"/>
    <w:rsid w:val="00857986"/>
    <w:rsid w:val="008625D8"/>
    <w:rsid w:val="00862877"/>
    <w:rsid w:val="008635B1"/>
    <w:rsid w:val="008647E4"/>
    <w:rsid w:val="00865C7D"/>
    <w:rsid w:val="00867CB6"/>
    <w:rsid w:val="00871B98"/>
    <w:rsid w:val="008721FE"/>
    <w:rsid w:val="00873155"/>
    <w:rsid w:val="00873575"/>
    <w:rsid w:val="00873A95"/>
    <w:rsid w:val="00873DF6"/>
    <w:rsid w:val="0087455D"/>
    <w:rsid w:val="008769D0"/>
    <w:rsid w:val="00876FDC"/>
    <w:rsid w:val="008807DD"/>
    <w:rsid w:val="00880ED9"/>
    <w:rsid w:val="00881776"/>
    <w:rsid w:val="0088258F"/>
    <w:rsid w:val="00882969"/>
    <w:rsid w:val="00883023"/>
    <w:rsid w:val="008847C9"/>
    <w:rsid w:val="008849AD"/>
    <w:rsid w:val="008855D1"/>
    <w:rsid w:val="00885880"/>
    <w:rsid w:val="008867A1"/>
    <w:rsid w:val="00890191"/>
    <w:rsid w:val="008909EE"/>
    <w:rsid w:val="00891772"/>
    <w:rsid w:val="00891F30"/>
    <w:rsid w:val="00892581"/>
    <w:rsid w:val="00893DD0"/>
    <w:rsid w:val="0089441B"/>
    <w:rsid w:val="00895694"/>
    <w:rsid w:val="00895D2F"/>
    <w:rsid w:val="008A0FA8"/>
    <w:rsid w:val="008A2FB3"/>
    <w:rsid w:val="008A3604"/>
    <w:rsid w:val="008A3C89"/>
    <w:rsid w:val="008A4551"/>
    <w:rsid w:val="008A5EB4"/>
    <w:rsid w:val="008A7F98"/>
    <w:rsid w:val="008B02DB"/>
    <w:rsid w:val="008B0EEB"/>
    <w:rsid w:val="008B52FE"/>
    <w:rsid w:val="008B56DB"/>
    <w:rsid w:val="008B6C7C"/>
    <w:rsid w:val="008B761A"/>
    <w:rsid w:val="008C0E3F"/>
    <w:rsid w:val="008C1B21"/>
    <w:rsid w:val="008C3AEF"/>
    <w:rsid w:val="008C48C5"/>
    <w:rsid w:val="008C4B0B"/>
    <w:rsid w:val="008C57A4"/>
    <w:rsid w:val="008D001C"/>
    <w:rsid w:val="008D02CC"/>
    <w:rsid w:val="008D059D"/>
    <w:rsid w:val="008D0D4C"/>
    <w:rsid w:val="008D2565"/>
    <w:rsid w:val="008D4F41"/>
    <w:rsid w:val="008D51F0"/>
    <w:rsid w:val="008D53C2"/>
    <w:rsid w:val="008D54C7"/>
    <w:rsid w:val="008D68AD"/>
    <w:rsid w:val="008D6BC8"/>
    <w:rsid w:val="008D6C12"/>
    <w:rsid w:val="008D6EB1"/>
    <w:rsid w:val="008D7B0C"/>
    <w:rsid w:val="008E1E24"/>
    <w:rsid w:val="008E3055"/>
    <w:rsid w:val="008E3AE7"/>
    <w:rsid w:val="008E4F90"/>
    <w:rsid w:val="008E520D"/>
    <w:rsid w:val="008E795D"/>
    <w:rsid w:val="008F169F"/>
    <w:rsid w:val="008F1C6C"/>
    <w:rsid w:val="008F1CCC"/>
    <w:rsid w:val="008F29E8"/>
    <w:rsid w:val="008F312B"/>
    <w:rsid w:val="008F3957"/>
    <w:rsid w:val="008F4331"/>
    <w:rsid w:val="008F4D49"/>
    <w:rsid w:val="008F545F"/>
    <w:rsid w:val="009007C3"/>
    <w:rsid w:val="009011FD"/>
    <w:rsid w:val="00901FD1"/>
    <w:rsid w:val="0090286A"/>
    <w:rsid w:val="00902E5B"/>
    <w:rsid w:val="0090471B"/>
    <w:rsid w:val="00904994"/>
    <w:rsid w:val="00905425"/>
    <w:rsid w:val="00910670"/>
    <w:rsid w:val="0091151C"/>
    <w:rsid w:val="009133E0"/>
    <w:rsid w:val="00913F1C"/>
    <w:rsid w:val="00914B50"/>
    <w:rsid w:val="0091626E"/>
    <w:rsid w:val="00921422"/>
    <w:rsid w:val="00922617"/>
    <w:rsid w:val="00923DCA"/>
    <w:rsid w:val="00924B6B"/>
    <w:rsid w:val="009270EB"/>
    <w:rsid w:val="00931596"/>
    <w:rsid w:val="009317FB"/>
    <w:rsid w:val="009317FD"/>
    <w:rsid w:val="009330ED"/>
    <w:rsid w:val="00934E31"/>
    <w:rsid w:val="00935128"/>
    <w:rsid w:val="009352AC"/>
    <w:rsid w:val="00936DA7"/>
    <w:rsid w:val="00937185"/>
    <w:rsid w:val="00937D7A"/>
    <w:rsid w:val="0094077B"/>
    <w:rsid w:val="009415E5"/>
    <w:rsid w:val="00941619"/>
    <w:rsid w:val="00941D0A"/>
    <w:rsid w:val="00945B70"/>
    <w:rsid w:val="009462AA"/>
    <w:rsid w:val="00946BF8"/>
    <w:rsid w:val="00947386"/>
    <w:rsid w:val="00950AEA"/>
    <w:rsid w:val="00950EA3"/>
    <w:rsid w:val="00953C4D"/>
    <w:rsid w:val="00955E64"/>
    <w:rsid w:val="0095651A"/>
    <w:rsid w:val="00956A13"/>
    <w:rsid w:val="009623B9"/>
    <w:rsid w:val="00963790"/>
    <w:rsid w:val="00963A7B"/>
    <w:rsid w:val="009647B2"/>
    <w:rsid w:val="00966D20"/>
    <w:rsid w:val="00970D36"/>
    <w:rsid w:val="00971B2E"/>
    <w:rsid w:val="00974175"/>
    <w:rsid w:val="00974B6F"/>
    <w:rsid w:val="0097503E"/>
    <w:rsid w:val="00976770"/>
    <w:rsid w:val="00977239"/>
    <w:rsid w:val="0098038A"/>
    <w:rsid w:val="00980A78"/>
    <w:rsid w:val="00980B6B"/>
    <w:rsid w:val="00980CEF"/>
    <w:rsid w:val="00982B99"/>
    <w:rsid w:val="00986482"/>
    <w:rsid w:val="009877F0"/>
    <w:rsid w:val="00987876"/>
    <w:rsid w:val="00990EEB"/>
    <w:rsid w:val="00990F8D"/>
    <w:rsid w:val="00992B45"/>
    <w:rsid w:val="00992FC2"/>
    <w:rsid w:val="009931B2"/>
    <w:rsid w:val="00993493"/>
    <w:rsid w:val="009975D7"/>
    <w:rsid w:val="009979CF"/>
    <w:rsid w:val="009A0787"/>
    <w:rsid w:val="009A0EEC"/>
    <w:rsid w:val="009A2CF0"/>
    <w:rsid w:val="009A2E45"/>
    <w:rsid w:val="009A3B55"/>
    <w:rsid w:val="009A467A"/>
    <w:rsid w:val="009A5851"/>
    <w:rsid w:val="009B09A0"/>
    <w:rsid w:val="009B0C81"/>
    <w:rsid w:val="009B2C13"/>
    <w:rsid w:val="009B342B"/>
    <w:rsid w:val="009B5A18"/>
    <w:rsid w:val="009B6E19"/>
    <w:rsid w:val="009B714A"/>
    <w:rsid w:val="009B7861"/>
    <w:rsid w:val="009C131E"/>
    <w:rsid w:val="009C2330"/>
    <w:rsid w:val="009C3A92"/>
    <w:rsid w:val="009C40FC"/>
    <w:rsid w:val="009C57C2"/>
    <w:rsid w:val="009C6951"/>
    <w:rsid w:val="009D0EE3"/>
    <w:rsid w:val="009D184A"/>
    <w:rsid w:val="009D1EBF"/>
    <w:rsid w:val="009D2591"/>
    <w:rsid w:val="009D54BC"/>
    <w:rsid w:val="009D58A4"/>
    <w:rsid w:val="009E1CB2"/>
    <w:rsid w:val="009E30D2"/>
    <w:rsid w:val="009E3144"/>
    <w:rsid w:val="009E317E"/>
    <w:rsid w:val="009E332F"/>
    <w:rsid w:val="009E3644"/>
    <w:rsid w:val="009E3B8A"/>
    <w:rsid w:val="009E3CD2"/>
    <w:rsid w:val="009E4A97"/>
    <w:rsid w:val="009E4D59"/>
    <w:rsid w:val="009E624A"/>
    <w:rsid w:val="009F116D"/>
    <w:rsid w:val="009F1D4A"/>
    <w:rsid w:val="009F2AF1"/>
    <w:rsid w:val="009F3213"/>
    <w:rsid w:val="009F5943"/>
    <w:rsid w:val="009F6373"/>
    <w:rsid w:val="009F6FD7"/>
    <w:rsid w:val="009F740C"/>
    <w:rsid w:val="009F74EC"/>
    <w:rsid w:val="00A00F8E"/>
    <w:rsid w:val="00A02234"/>
    <w:rsid w:val="00A028A5"/>
    <w:rsid w:val="00A03FD4"/>
    <w:rsid w:val="00A048AF"/>
    <w:rsid w:val="00A074AF"/>
    <w:rsid w:val="00A07933"/>
    <w:rsid w:val="00A10B94"/>
    <w:rsid w:val="00A1110F"/>
    <w:rsid w:val="00A11FFF"/>
    <w:rsid w:val="00A123C9"/>
    <w:rsid w:val="00A1276B"/>
    <w:rsid w:val="00A13C12"/>
    <w:rsid w:val="00A1522F"/>
    <w:rsid w:val="00A1570A"/>
    <w:rsid w:val="00A16791"/>
    <w:rsid w:val="00A174D5"/>
    <w:rsid w:val="00A17B43"/>
    <w:rsid w:val="00A20C1B"/>
    <w:rsid w:val="00A218FC"/>
    <w:rsid w:val="00A21EA2"/>
    <w:rsid w:val="00A23EBC"/>
    <w:rsid w:val="00A2416E"/>
    <w:rsid w:val="00A247FA"/>
    <w:rsid w:val="00A25929"/>
    <w:rsid w:val="00A26CFF"/>
    <w:rsid w:val="00A30A97"/>
    <w:rsid w:val="00A3180E"/>
    <w:rsid w:val="00A323F8"/>
    <w:rsid w:val="00A32B1F"/>
    <w:rsid w:val="00A32C3E"/>
    <w:rsid w:val="00A352C7"/>
    <w:rsid w:val="00A35BD5"/>
    <w:rsid w:val="00A36227"/>
    <w:rsid w:val="00A3633E"/>
    <w:rsid w:val="00A42105"/>
    <w:rsid w:val="00A423DA"/>
    <w:rsid w:val="00A425F7"/>
    <w:rsid w:val="00A43472"/>
    <w:rsid w:val="00A43882"/>
    <w:rsid w:val="00A4389C"/>
    <w:rsid w:val="00A440A2"/>
    <w:rsid w:val="00A44FEC"/>
    <w:rsid w:val="00A463ED"/>
    <w:rsid w:val="00A50688"/>
    <w:rsid w:val="00A51643"/>
    <w:rsid w:val="00A51E80"/>
    <w:rsid w:val="00A5211C"/>
    <w:rsid w:val="00A53130"/>
    <w:rsid w:val="00A53971"/>
    <w:rsid w:val="00A54FE4"/>
    <w:rsid w:val="00A57085"/>
    <w:rsid w:val="00A61577"/>
    <w:rsid w:val="00A63E2A"/>
    <w:rsid w:val="00A65229"/>
    <w:rsid w:val="00A66449"/>
    <w:rsid w:val="00A66499"/>
    <w:rsid w:val="00A72273"/>
    <w:rsid w:val="00A745CB"/>
    <w:rsid w:val="00A76344"/>
    <w:rsid w:val="00A77C31"/>
    <w:rsid w:val="00A80020"/>
    <w:rsid w:val="00A81D84"/>
    <w:rsid w:val="00A8395E"/>
    <w:rsid w:val="00A8538F"/>
    <w:rsid w:val="00A855F9"/>
    <w:rsid w:val="00A86857"/>
    <w:rsid w:val="00A8752A"/>
    <w:rsid w:val="00A87583"/>
    <w:rsid w:val="00A876E2"/>
    <w:rsid w:val="00A93830"/>
    <w:rsid w:val="00A93B5C"/>
    <w:rsid w:val="00A93D6C"/>
    <w:rsid w:val="00A95732"/>
    <w:rsid w:val="00A9643D"/>
    <w:rsid w:val="00A97C9A"/>
    <w:rsid w:val="00AA0F80"/>
    <w:rsid w:val="00AA121D"/>
    <w:rsid w:val="00AA24C5"/>
    <w:rsid w:val="00AA2FCC"/>
    <w:rsid w:val="00AA4085"/>
    <w:rsid w:val="00AA6F87"/>
    <w:rsid w:val="00AB2196"/>
    <w:rsid w:val="00AB34E1"/>
    <w:rsid w:val="00AB444E"/>
    <w:rsid w:val="00AB450E"/>
    <w:rsid w:val="00AB4958"/>
    <w:rsid w:val="00AB627B"/>
    <w:rsid w:val="00AB7DF1"/>
    <w:rsid w:val="00AC0F50"/>
    <w:rsid w:val="00AC136B"/>
    <w:rsid w:val="00AC19B7"/>
    <w:rsid w:val="00AC26FA"/>
    <w:rsid w:val="00AC3991"/>
    <w:rsid w:val="00AC547D"/>
    <w:rsid w:val="00AC631D"/>
    <w:rsid w:val="00AC7F34"/>
    <w:rsid w:val="00AD0E69"/>
    <w:rsid w:val="00AD17A5"/>
    <w:rsid w:val="00AD2853"/>
    <w:rsid w:val="00AD66A5"/>
    <w:rsid w:val="00AD739B"/>
    <w:rsid w:val="00AD7F1E"/>
    <w:rsid w:val="00AE1041"/>
    <w:rsid w:val="00AE24CF"/>
    <w:rsid w:val="00AE3E18"/>
    <w:rsid w:val="00AE5ACD"/>
    <w:rsid w:val="00AF1DD8"/>
    <w:rsid w:val="00AF4008"/>
    <w:rsid w:val="00AF474F"/>
    <w:rsid w:val="00AF4BD0"/>
    <w:rsid w:val="00AF4D6C"/>
    <w:rsid w:val="00AF567D"/>
    <w:rsid w:val="00AF693E"/>
    <w:rsid w:val="00B00D6E"/>
    <w:rsid w:val="00B01B4A"/>
    <w:rsid w:val="00B01E5D"/>
    <w:rsid w:val="00B02010"/>
    <w:rsid w:val="00B038C4"/>
    <w:rsid w:val="00B0428C"/>
    <w:rsid w:val="00B04CE5"/>
    <w:rsid w:val="00B05482"/>
    <w:rsid w:val="00B057D2"/>
    <w:rsid w:val="00B06159"/>
    <w:rsid w:val="00B06391"/>
    <w:rsid w:val="00B06BAC"/>
    <w:rsid w:val="00B0724D"/>
    <w:rsid w:val="00B07255"/>
    <w:rsid w:val="00B076A5"/>
    <w:rsid w:val="00B0779F"/>
    <w:rsid w:val="00B07A00"/>
    <w:rsid w:val="00B10BD3"/>
    <w:rsid w:val="00B116CB"/>
    <w:rsid w:val="00B12245"/>
    <w:rsid w:val="00B12662"/>
    <w:rsid w:val="00B1307C"/>
    <w:rsid w:val="00B134B8"/>
    <w:rsid w:val="00B1441F"/>
    <w:rsid w:val="00B1461D"/>
    <w:rsid w:val="00B154A1"/>
    <w:rsid w:val="00B16125"/>
    <w:rsid w:val="00B16D3D"/>
    <w:rsid w:val="00B16ED1"/>
    <w:rsid w:val="00B2090A"/>
    <w:rsid w:val="00B21C90"/>
    <w:rsid w:val="00B2235D"/>
    <w:rsid w:val="00B22A44"/>
    <w:rsid w:val="00B22D5A"/>
    <w:rsid w:val="00B22DA8"/>
    <w:rsid w:val="00B22F66"/>
    <w:rsid w:val="00B2402B"/>
    <w:rsid w:val="00B251F7"/>
    <w:rsid w:val="00B2660E"/>
    <w:rsid w:val="00B26ABB"/>
    <w:rsid w:val="00B27767"/>
    <w:rsid w:val="00B30895"/>
    <w:rsid w:val="00B30E7B"/>
    <w:rsid w:val="00B31265"/>
    <w:rsid w:val="00B31DEF"/>
    <w:rsid w:val="00B3213B"/>
    <w:rsid w:val="00B40264"/>
    <w:rsid w:val="00B40B3F"/>
    <w:rsid w:val="00B41D4B"/>
    <w:rsid w:val="00B42B65"/>
    <w:rsid w:val="00B435DB"/>
    <w:rsid w:val="00B51CFA"/>
    <w:rsid w:val="00B5200F"/>
    <w:rsid w:val="00B52BC0"/>
    <w:rsid w:val="00B53810"/>
    <w:rsid w:val="00B5437D"/>
    <w:rsid w:val="00B567EF"/>
    <w:rsid w:val="00B5721C"/>
    <w:rsid w:val="00B57C6E"/>
    <w:rsid w:val="00B609B5"/>
    <w:rsid w:val="00B6104A"/>
    <w:rsid w:val="00B62C7F"/>
    <w:rsid w:val="00B62DE0"/>
    <w:rsid w:val="00B62E30"/>
    <w:rsid w:val="00B63C27"/>
    <w:rsid w:val="00B65488"/>
    <w:rsid w:val="00B661E2"/>
    <w:rsid w:val="00B67113"/>
    <w:rsid w:val="00B70999"/>
    <w:rsid w:val="00B715E0"/>
    <w:rsid w:val="00B71E16"/>
    <w:rsid w:val="00B731FF"/>
    <w:rsid w:val="00B75488"/>
    <w:rsid w:val="00B7558B"/>
    <w:rsid w:val="00B80B16"/>
    <w:rsid w:val="00B80F78"/>
    <w:rsid w:val="00B80FE7"/>
    <w:rsid w:val="00B825D2"/>
    <w:rsid w:val="00B82930"/>
    <w:rsid w:val="00B843DB"/>
    <w:rsid w:val="00B84622"/>
    <w:rsid w:val="00B8510A"/>
    <w:rsid w:val="00B86102"/>
    <w:rsid w:val="00B90659"/>
    <w:rsid w:val="00B92A1E"/>
    <w:rsid w:val="00B94527"/>
    <w:rsid w:val="00B94A9D"/>
    <w:rsid w:val="00B953D2"/>
    <w:rsid w:val="00B95A79"/>
    <w:rsid w:val="00B95D15"/>
    <w:rsid w:val="00B96857"/>
    <w:rsid w:val="00B97128"/>
    <w:rsid w:val="00B979D6"/>
    <w:rsid w:val="00BA131D"/>
    <w:rsid w:val="00BA196C"/>
    <w:rsid w:val="00BA20BD"/>
    <w:rsid w:val="00BA615A"/>
    <w:rsid w:val="00BA6C2B"/>
    <w:rsid w:val="00BA7378"/>
    <w:rsid w:val="00BB11DF"/>
    <w:rsid w:val="00BB1ECD"/>
    <w:rsid w:val="00BB4677"/>
    <w:rsid w:val="00BB7B6C"/>
    <w:rsid w:val="00BB7DDB"/>
    <w:rsid w:val="00BB7E61"/>
    <w:rsid w:val="00BC0BBB"/>
    <w:rsid w:val="00BC1BA7"/>
    <w:rsid w:val="00BC23B3"/>
    <w:rsid w:val="00BC2904"/>
    <w:rsid w:val="00BC33C2"/>
    <w:rsid w:val="00BC41A1"/>
    <w:rsid w:val="00BC498A"/>
    <w:rsid w:val="00BC5672"/>
    <w:rsid w:val="00BC6B27"/>
    <w:rsid w:val="00BC7DF1"/>
    <w:rsid w:val="00BD0E56"/>
    <w:rsid w:val="00BD18BB"/>
    <w:rsid w:val="00BD7108"/>
    <w:rsid w:val="00BD768F"/>
    <w:rsid w:val="00BD7B93"/>
    <w:rsid w:val="00BE028F"/>
    <w:rsid w:val="00BE1033"/>
    <w:rsid w:val="00BE282E"/>
    <w:rsid w:val="00BE2F13"/>
    <w:rsid w:val="00BE5015"/>
    <w:rsid w:val="00BE5159"/>
    <w:rsid w:val="00BE5181"/>
    <w:rsid w:val="00BE5205"/>
    <w:rsid w:val="00BE5612"/>
    <w:rsid w:val="00BE690F"/>
    <w:rsid w:val="00BF09D6"/>
    <w:rsid w:val="00BF1391"/>
    <w:rsid w:val="00BF568D"/>
    <w:rsid w:val="00BF5BC4"/>
    <w:rsid w:val="00C005CC"/>
    <w:rsid w:val="00C00F92"/>
    <w:rsid w:val="00C01F7F"/>
    <w:rsid w:val="00C02603"/>
    <w:rsid w:val="00C027AF"/>
    <w:rsid w:val="00C047F9"/>
    <w:rsid w:val="00C06C53"/>
    <w:rsid w:val="00C07607"/>
    <w:rsid w:val="00C10547"/>
    <w:rsid w:val="00C1153A"/>
    <w:rsid w:val="00C12E9B"/>
    <w:rsid w:val="00C14239"/>
    <w:rsid w:val="00C149B0"/>
    <w:rsid w:val="00C16093"/>
    <w:rsid w:val="00C17B88"/>
    <w:rsid w:val="00C23561"/>
    <w:rsid w:val="00C23FA1"/>
    <w:rsid w:val="00C240CC"/>
    <w:rsid w:val="00C249A4"/>
    <w:rsid w:val="00C24A1A"/>
    <w:rsid w:val="00C256C0"/>
    <w:rsid w:val="00C26008"/>
    <w:rsid w:val="00C270A9"/>
    <w:rsid w:val="00C27864"/>
    <w:rsid w:val="00C30B8F"/>
    <w:rsid w:val="00C30D94"/>
    <w:rsid w:val="00C33550"/>
    <w:rsid w:val="00C3422E"/>
    <w:rsid w:val="00C4131E"/>
    <w:rsid w:val="00C41CB2"/>
    <w:rsid w:val="00C41EE1"/>
    <w:rsid w:val="00C41FEA"/>
    <w:rsid w:val="00C41FEB"/>
    <w:rsid w:val="00C42167"/>
    <w:rsid w:val="00C43521"/>
    <w:rsid w:val="00C44E87"/>
    <w:rsid w:val="00C469AD"/>
    <w:rsid w:val="00C46C0F"/>
    <w:rsid w:val="00C50F2F"/>
    <w:rsid w:val="00C51C11"/>
    <w:rsid w:val="00C52B68"/>
    <w:rsid w:val="00C57BA7"/>
    <w:rsid w:val="00C57D27"/>
    <w:rsid w:val="00C60514"/>
    <w:rsid w:val="00C60F18"/>
    <w:rsid w:val="00C614B0"/>
    <w:rsid w:val="00C61D20"/>
    <w:rsid w:val="00C65B16"/>
    <w:rsid w:val="00C66CF6"/>
    <w:rsid w:val="00C67468"/>
    <w:rsid w:val="00C67B9A"/>
    <w:rsid w:val="00C7121C"/>
    <w:rsid w:val="00C726EF"/>
    <w:rsid w:val="00C7314B"/>
    <w:rsid w:val="00C7380E"/>
    <w:rsid w:val="00C73AD5"/>
    <w:rsid w:val="00C73FF0"/>
    <w:rsid w:val="00C7470D"/>
    <w:rsid w:val="00C76737"/>
    <w:rsid w:val="00C77CCF"/>
    <w:rsid w:val="00C77E46"/>
    <w:rsid w:val="00C80B2F"/>
    <w:rsid w:val="00C81FB3"/>
    <w:rsid w:val="00C82ADF"/>
    <w:rsid w:val="00C85005"/>
    <w:rsid w:val="00C85E05"/>
    <w:rsid w:val="00C86BB0"/>
    <w:rsid w:val="00C87497"/>
    <w:rsid w:val="00C9112B"/>
    <w:rsid w:val="00C925BA"/>
    <w:rsid w:val="00C939C3"/>
    <w:rsid w:val="00C948D7"/>
    <w:rsid w:val="00C95BAF"/>
    <w:rsid w:val="00C974E2"/>
    <w:rsid w:val="00C974E6"/>
    <w:rsid w:val="00C97A71"/>
    <w:rsid w:val="00CA0BA5"/>
    <w:rsid w:val="00CA1055"/>
    <w:rsid w:val="00CA1884"/>
    <w:rsid w:val="00CA1999"/>
    <w:rsid w:val="00CA20A2"/>
    <w:rsid w:val="00CA3436"/>
    <w:rsid w:val="00CA3721"/>
    <w:rsid w:val="00CA3BB6"/>
    <w:rsid w:val="00CA3D3D"/>
    <w:rsid w:val="00CA3E73"/>
    <w:rsid w:val="00CA69B4"/>
    <w:rsid w:val="00CB14A0"/>
    <w:rsid w:val="00CB3E09"/>
    <w:rsid w:val="00CB440C"/>
    <w:rsid w:val="00CB76F9"/>
    <w:rsid w:val="00CB782B"/>
    <w:rsid w:val="00CC087A"/>
    <w:rsid w:val="00CC097F"/>
    <w:rsid w:val="00CC0F9D"/>
    <w:rsid w:val="00CC13A2"/>
    <w:rsid w:val="00CC1E4B"/>
    <w:rsid w:val="00CC263D"/>
    <w:rsid w:val="00CC2C08"/>
    <w:rsid w:val="00CC35BD"/>
    <w:rsid w:val="00CC4017"/>
    <w:rsid w:val="00CC476F"/>
    <w:rsid w:val="00CD038C"/>
    <w:rsid w:val="00CD1565"/>
    <w:rsid w:val="00CD44A5"/>
    <w:rsid w:val="00CD5476"/>
    <w:rsid w:val="00CD5829"/>
    <w:rsid w:val="00CD582B"/>
    <w:rsid w:val="00CD62A9"/>
    <w:rsid w:val="00CE08A8"/>
    <w:rsid w:val="00CE0AAE"/>
    <w:rsid w:val="00CE1974"/>
    <w:rsid w:val="00CE1C6A"/>
    <w:rsid w:val="00CE1CA5"/>
    <w:rsid w:val="00CE1ED2"/>
    <w:rsid w:val="00CE2074"/>
    <w:rsid w:val="00CE28A0"/>
    <w:rsid w:val="00CE2BB7"/>
    <w:rsid w:val="00CE3581"/>
    <w:rsid w:val="00CE3C6F"/>
    <w:rsid w:val="00CE4594"/>
    <w:rsid w:val="00CE57BC"/>
    <w:rsid w:val="00CE674C"/>
    <w:rsid w:val="00CE674E"/>
    <w:rsid w:val="00CE6FFC"/>
    <w:rsid w:val="00CE73EB"/>
    <w:rsid w:val="00CF0100"/>
    <w:rsid w:val="00CF1355"/>
    <w:rsid w:val="00CF15E1"/>
    <w:rsid w:val="00CF18DA"/>
    <w:rsid w:val="00CF269A"/>
    <w:rsid w:val="00CF2E59"/>
    <w:rsid w:val="00CF303F"/>
    <w:rsid w:val="00CF427A"/>
    <w:rsid w:val="00CF4985"/>
    <w:rsid w:val="00CF4C7B"/>
    <w:rsid w:val="00CF5323"/>
    <w:rsid w:val="00CF58C6"/>
    <w:rsid w:val="00CF5ED7"/>
    <w:rsid w:val="00CF6013"/>
    <w:rsid w:val="00CF6807"/>
    <w:rsid w:val="00CF7347"/>
    <w:rsid w:val="00CF76CF"/>
    <w:rsid w:val="00CF7D43"/>
    <w:rsid w:val="00D00062"/>
    <w:rsid w:val="00D000B2"/>
    <w:rsid w:val="00D00404"/>
    <w:rsid w:val="00D01599"/>
    <w:rsid w:val="00D0335C"/>
    <w:rsid w:val="00D03487"/>
    <w:rsid w:val="00D034FD"/>
    <w:rsid w:val="00D04883"/>
    <w:rsid w:val="00D049CF"/>
    <w:rsid w:val="00D054F1"/>
    <w:rsid w:val="00D07927"/>
    <w:rsid w:val="00D07A4B"/>
    <w:rsid w:val="00D10223"/>
    <w:rsid w:val="00D13D13"/>
    <w:rsid w:val="00D169D8"/>
    <w:rsid w:val="00D17067"/>
    <w:rsid w:val="00D1738E"/>
    <w:rsid w:val="00D176A6"/>
    <w:rsid w:val="00D178CF"/>
    <w:rsid w:val="00D203BC"/>
    <w:rsid w:val="00D203D1"/>
    <w:rsid w:val="00D2153E"/>
    <w:rsid w:val="00D226D8"/>
    <w:rsid w:val="00D243BA"/>
    <w:rsid w:val="00D24CE7"/>
    <w:rsid w:val="00D2524E"/>
    <w:rsid w:val="00D26919"/>
    <w:rsid w:val="00D305F9"/>
    <w:rsid w:val="00D3119A"/>
    <w:rsid w:val="00D31539"/>
    <w:rsid w:val="00D31E19"/>
    <w:rsid w:val="00D35154"/>
    <w:rsid w:val="00D367F8"/>
    <w:rsid w:val="00D37D32"/>
    <w:rsid w:val="00D37E3A"/>
    <w:rsid w:val="00D4035A"/>
    <w:rsid w:val="00D40B57"/>
    <w:rsid w:val="00D426DC"/>
    <w:rsid w:val="00D427E7"/>
    <w:rsid w:val="00D43109"/>
    <w:rsid w:val="00D45ECB"/>
    <w:rsid w:val="00D46244"/>
    <w:rsid w:val="00D46A4A"/>
    <w:rsid w:val="00D4700B"/>
    <w:rsid w:val="00D4776B"/>
    <w:rsid w:val="00D47AC9"/>
    <w:rsid w:val="00D50C26"/>
    <w:rsid w:val="00D51187"/>
    <w:rsid w:val="00D53087"/>
    <w:rsid w:val="00D53C72"/>
    <w:rsid w:val="00D54041"/>
    <w:rsid w:val="00D555E3"/>
    <w:rsid w:val="00D5672A"/>
    <w:rsid w:val="00D56852"/>
    <w:rsid w:val="00D6020B"/>
    <w:rsid w:val="00D60783"/>
    <w:rsid w:val="00D62712"/>
    <w:rsid w:val="00D62E00"/>
    <w:rsid w:val="00D63EFB"/>
    <w:rsid w:val="00D649E0"/>
    <w:rsid w:val="00D65C28"/>
    <w:rsid w:val="00D65D76"/>
    <w:rsid w:val="00D65F3C"/>
    <w:rsid w:val="00D6633D"/>
    <w:rsid w:val="00D678F4"/>
    <w:rsid w:val="00D67A26"/>
    <w:rsid w:val="00D709A7"/>
    <w:rsid w:val="00D70D1C"/>
    <w:rsid w:val="00D70DE3"/>
    <w:rsid w:val="00D71D03"/>
    <w:rsid w:val="00D726A3"/>
    <w:rsid w:val="00D7519D"/>
    <w:rsid w:val="00D76554"/>
    <w:rsid w:val="00D769B0"/>
    <w:rsid w:val="00D77828"/>
    <w:rsid w:val="00D80A60"/>
    <w:rsid w:val="00D80D29"/>
    <w:rsid w:val="00D8380C"/>
    <w:rsid w:val="00D84AC6"/>
    <w:rsid w:val="00D84AF2"/>
    <w:rsid w:val="00D84EC0"/>
    <w:rsid w:val="00D85C6F"/>
    <w:rsid w:val="00D863E5"/>
    <w:rsid w:val="00D917D8"/>
    <w:rsid w:val="00DA02E4"/>
    <w:rsid w:val="00DA20BD"/>
    <w:rsid w:val="00DA2F33"/>
    <w:rsid w:val="00DA38B0"/>
    <w:rsid w:val="00DA3EAB"/>
    <w:rsid w:val="00DA401E"/>
    <w:rsid w:val="00DA49BF"/>
    <w:rsid w:val="00DA4C20"/>
    <w:rsid w:val="00DA5919"/>
    <w:rsid w:val="00DA6527"/>
    <w:rsid w:val="00DB07E9"/>
    <w:rsid w:val="00DB16E3"/>
    <w:rsid w:val="00DB4A5A"/>
    <w:rsid w:val="00DB61CE"/>
    <w:rsid w:val="00DB6867"/>
    <w:rsid w:val="00DB6A79"/>
    <w:rsid w:val="00DB6D1E"/>
    <w:rsid w:val="00DB7405"/>
    <w:rsid w:val="00DC15A7"/>
    <w:rsid w:val="00DC170B"/>
    <w:rsid w:val="00DC1C3B"/>
    <w:rsid w:val="00DC46AE"/>
    <w:rsid w:val="00DC524B"/>
    <w:rsid w:val="00DC538C"/>
    <w:rsid w:val="00DC6613"/>
    <w:rsid w:val="00DC678D"/>
    <w:rsid w:val="00DC6E62"/>
    <w:rsid w:val="00DD1B8F"/>
    <w:rsid w:val="00DD2303"/>
    <w:rsid w:val="00DD33AC"/>
    <w:rsid w:val="00DD3912"/>
    <w:rsid w:val="00DD53C9"/>
    <w:rsid w:val="00DD681C"/>
    <w:rsid w:val="00DD7C75"/>
    <w:rsid w:val="00DE57D5"/>
    <w:rsid w:val="00DE7EE9"/>
    <w:rsid w:val="00DF24CE"/>
    <w:rsid w:val="00DF2AF7"/>
    <w:rsid w:val="00DF39C6"/>
    <w:rsid w:val="00DF3D57"/>
    <w:rsid w:val="00DF411C"/>
    <w:rsid w:val="00DF4DE8"/>
    <w:rsid w:val="00DF79F3"/>
    <w:rsid w:val="00E0148B"/>
    <w:rsid w:val="00E034EE"/>
    <w:rsid w:val="00E036A7"/>
    <w:rsid w:val="00E03998"/>
    <w:rsid w:val="00E043BC"/>
    <w:rsid w:val="00E06139"/>
    <w:rsid w:val="00E06DB9"/>
    <w:rsid w:val="00E11BE5"/>
    <w:rsid w:val="00E11EBB"/>
    <w:rsid w:val="00E122FA"/>
    <w:rsid w:val="00E12E55"/>
    <w:rsid w:val="00E14070"/>
    <w:rsid w:val="00E1444B"/>
    <w:rsid w:val="00E1597A"/>
    <w:rsid w:val="00E16412"/>
    <w:rsid w:val="00E17391"/>
    <w:rsid w:val="00E17745"/>
    <w:rsid w:val="00E22355"/>
    <w:rsid w:val="00E232E9"/>
    <w:rsid w:val="00E236AF"/>
    <w:rsid w:val="00E236C7"/>
    <w:rsid w:val="00E23980"/>
    <w:rsid w:val="00E24190"/>
    <w:rsid w:val="00E24359"/>
    <w:rsid w:val="00E25B0E"/>
    <w:rsid w:val="00E31E7C"/>
    <w:rsid w:val="00E32005"/>
    <w:rsid w:val="00E329DD"/>
    <w:rsid w:val="00E32BE7"/>
    <w:rsid w:val="00E42084"/>
    <w:rsid w:val="00E421D9"/>
    <w:rsid w:val="00E428D1"/>
    <w:rsid w:val="00E43FBF"/>
    <w:rsid w:val="00E450A1"/>
    <w:rsid w:val="00E463FF"/>
    <w:rsid w:val="00E465F2"/>
    <w:rsid w:val="00E47478"/>
    <w:rsid w:val="00E50609"/>
    <w:rsid w:val="00E509EF"/>
    <w:rsid w:val="00E50E1C"/>
    <w:rsid w:val="00E51331"/>
    <w:rsid w:val="00E529B8"/>
    <w:rsid w:val="00E549A8"/>
    <w:rsid w:val="00E556E0"/>
    <w:rsid w:val="00E55CF8"/>
    <w:rsid w:val="00E56A34"/>
    <w:rsid w:val="00E60A04"/>
    <w:rsid w:val="00E61F61"/>
    <w:rsid w:val="00E628C1"/>
    <w:rsid w:val="00E644B4"/>
    <w:rsid w:val="00E646A5"/>
    <w:rsid w:val="00E65520"/>
    <w:rsid w:val="00E65D26"/>
    <w:rsid w:val="00E6771D"/>
    <w:rsid w:val="00E702B9"/>
    <w:rsid w:val="00E707F4"/>
    <w:rsid w:val="00E71957"/>
    <w:rsid w:val="00E71CEB"/>
    <w:rsid w:val="00E72BB4"/>
    <w:rsid w:val="00E73576"/>
    <w:rsid w:val="00E73E47"/>
    <w:rsid w:val="00E74DA4"/>
    <w:rsid w:val="00E7546D"/>
    <w:rsid w:val="00E758B9"/>
    <w:rsid w:val="00E77A5A"/>
    <w:rsid w:val="00E77D35"/>
    <w:rsid w:val="00E77D92"/>
    <w:rsid w:val="00E80AF5"/>
    <w:rsid w:val="00E815CC"/>
    <w:rsid w:val="00E81F94"/>
    <w:rsid w:val="00E839CD"/>
    <w:rsid w:val="00E83ADB"/>
    <w:rsid w:val="00E83CD0"/>
    <w:rsid w:val="00E83FCC"/>
    <w:rsid w:val="00E84F7E"/>
    <w:rsid w:val="00E84FC5"/>
    <w:rsid w:val="00E877AC"/>
    <w:rsid w:val="00E90E63"/>
    <w:rsid w:val="00E9308B"/>
    <w:rsid w:val="00E93790"/>
    <w:rsid w:val="00E93CF0"/>
    <w:rsid w:val="00E941F1"/>
    <w:rsid w:val="00E9440C"/>
    <w:rsid w:val="00E945E3"/>
    <w:rsid w:val="00E951D9"/>
    <w:rsid w:val="00E95309"/>
    <w:rsid w:val="00EA1026"/>
    <w:rsid w:val="00EA1176"/>
    <w:rsid w:val="00EA16A7"/>
    <w:rsid w:val="00EA27C1"/>
    <w:rsid w:val="00EA2EB2"/>
    <w:rsid w:val="00EA341F"/>
    <w:rsid w:val="00EA381F"/>
    <w:rsid w:val="00EA3E98"/>
    <w:rsid w:val="00EA4515"/>
    <w:rsid w:val="00EA6BBA"/>
    <w:rsid w:val="00EA7507"/>
    <w:rsid w:val="00EA767E"/>
    <w:rsid w:val="00EB0D42"/>
    <w:rsid w:val="00EB1A2A"/>
    <w:rsid w:val="00EB2B82"/>
    <w:rsid w:val="00EB2DA2"/>
    <w:rsid w:val="00EB346B"/>
    <w:rsid w:val="00EB45F6"/>
    <w:rsid w:val="00EB4FB0"/>
    <w:rsid w:val="00EB4FCD"/>
    <w:rsid w:val="00EB5079"/>
    <w:rsid w:val="00EB6720"/>
    <w:rsid w:val="00EC003F"/>
    <w:rsid w:val="00EC1E16"/>
    <w:rsid w:val="00EC272D"/>
    <w:rsid w:val="00EC4489"/>
    <w:rsid w:val="00EC5216"/>
    <w:rsid w:val="00EC7179"/>
    <w:rsid w:val="00EC77FC"/>
    <w:rsid w:val="00ED005C"/>
    <w:rsid w:val="00ED1403"/>
    <w:rsid w:val="00ED17A0"/>
    <w:rsid w:val="00ED2173"/>
    <w:rsid w:val="00ED2195"/>
    <w:rsid w:val="00ED2825"/>
    <w:rsid w:val="00ED2C26"/>
    <w:rsid w:val="00ED3886"/>
    <w:rsid w:val="00ED4C5A"/>
    <w:rsid w:val="00ED57E7"/>
    <w:rsid w:val="00ED7340"/>
    <w:rsid w:val="00ED7AC2"/>
    <w:rsid w:val="00EE05CE"/>
    <w:rsid w:val="00EE0D6B"/>
    <w:rsid w:val="00EE2E38"/>
    <w:rsid w:val="00EE3135"/>
    <w:rsid w:val="00EE3E60"/>
    <w:rsid w:val="00EE6407"/>
    <w:rsid w:val="00EE64AC"/>
    <w:rsid w:val="00EE732F"/>
    <w:rsid w:val="00EE7EA1"/>
    <w:rsid w:val="00EF0CE3"/>
    <w:rsid w:val="00EF114F"/>
    <w:rsid w:val="00EF241D"/>
    <w:rsid w:val="00EF3F06"/>
    <w:rsid w:val="00EF4DAC"/>
    <w:rsid w:val="00EF530F"/>
    <w:rsid w:val="00F00C6B"/>
    <w:rsid w:val="00F026C2"/>
    <w:rsid w:val="00F0520A"/>
    <w:rsid w:val="00F06453"/>
    <w:rsid w:val="00F11B51"/>
    <w:rsid w:val="00F11E99"/>
    <w:rsid w:val="00F13099"/>
    <w:rsid w:val="00F16234"/>
    <w:rsid w:val="00F16464"/>
    <w:rsid w:val="00F173B0"/>
    <w:rsid w:val="00F212ED"/>
    <w:rsid w:val="00F22545"/>
    <w:rsid w:val="00F240A3"/>
    <w:rsid w:val="00F247BC"/>
    <w:rsid w:val="00F269CF"/>
    <w:rsid w:val="00F26B9A"/>
    <w:rsid w:val="00F31D56"/>
    <w:rsid w:val="00F32E58"/>
    <w:rsid w:val="00F33BE5"/>
    <w:rsid w:val="00F34B7C"/>
    <w:rsid w:val="00F35484"/>
    <w:rsid w:val="00F3563C"/>
    <w:rsid w:val="00F35B7F"/>
    <w:rsid w:val="00F36EDB"/>
    <w:rsid w:val="00F36F76"/>
    <w:rsid w:val="00F4006F"/>
    <w:rsid w:val="00F41667"/>
    <w:rsid w:val="00F42811"/>
    <w:rsid w:val="00F42D23"/>
    <w:rsid w:val="00F44093"/>
    <w:rsid w:val="00F441CD"/>
    <w:rsid w:val="00F46746"/>
    <w:rsid w:val="00F4689B"/>
    <w:rsid w:val="00F46CFB"/>
    <w:rsid w:val="00F47164"/>
    <w:rsid w:val="00F47E44"/>
    <w:rsid w:val="00F511D3"/>
    <w:rsid w:val="00F5260A"/>
    <w:rsid w:val="00F56E09"/>
    <w:rsid w:val="00F570F5"/>
    <w:rsid w:val="00F60543"/>
    <w:rsid w:val="00F60EA5"/>
    <w:rsid w:val="00F61BFF"/>
    <w:rsid w:val="00F64C0E"/>
    <w:rsid w:val="00F65BA8"/>
    <w:rsid w:val="00F65CCD"/>
    <w:rsid w:val="00F66BBA"/>
    <w:rsid w:val="00F6701F"/>
    <w:rsid w:val="00F673F3"/>
    <w:rsid w:val="00F67818"/>
    <w:rsid w:val="00F67AC1"/>
    <w:rsid w:val="00F67F70"/>
    <w:rsid w:val="00F70125"/>
    <w:rsid w:val="00F7063D"/>
    <w:rsid w:val="00F720CD"/>
    <w:rsid w:val="00F721FC"/>
    <w:rsid w:val="00F7353A"/>
    <w:rsid w:val="00F73848"/>
    <w:rsid w:val="00F74631"/>
    <w:rsid w:val="00F74870"/>
    <w:rsid w:val="00F74BBF"/>
    <w:rsid w:val="00F81B66"/>
    <w:rsid w:val="00F823B1"/>
    <w:rsid w:val="00F82745"/>
    <w:rsid w:val="00F82CBD"/>
    <w:rsid w:val="00F82E8C"/>
    <w:rsid w:val="00F837CD"/>
    <w:rsid w:val="00F83907"/>
    <w:rsid w:val="00F83E6D"/>
    <w:rsid w:val="00F84321"/>
    <w:rsid w:val="00F84ED9"/>
    <w:rsid w:val="00F870D9"/>
    <w:rsid w:val="00F87A6D"/>
    <w:rsid w:val="00F9143C"/>
    <w:rsid w:val="00F91664"/>
    <w:rsid w:val="00F93335"/>
    <w:rsid w:val="00F93B16"/>
    <w:rsid w:val="00F93BF6"/>
    <w:rsid w:val="00F95953"/>
    <w:rsid w:val="00F965FB"/>
    <w:rsid w:val="00F96752"/>
    <w:rsid w:val="00F972C0"/>
    <w:rsid w:val="00FA1544"/>
    <w:rsid w:val="00FA1EBD"/>
    <w:rsid w:val="00FA26EF"/>
    <w:rsid w:val="00FA3724"/>
    <w:rsid w:val="00FA3D14"/>
    <w:rsid w:val="00FA4386"/>
    <w:rsid w:val="00FA4446"/>
    <w:rsid w:val="00FA6BA3"/>
    <w:rsid w:val="00FA7C45"/>
    <w:rsid w:val="00FB0EDF"/>
    <w:rsid w:val="00FB1C7C"/>
    <w:rsid w:val="00FB2BCA"/>
    <w:rsid w:val="00FB2BFB"/>
    <w:rsid w:val="00FB338F"/>
    <w:rsid w:val="00FB4292"/>
    <w:rsid w:val="00FB46B2"/>
    <w:rsid w:val="00FB72F4"/>
    <w:rsid w:val="00FB791C"/>
    <w:rsid w:val="00FC0628"/>
    <w:rsid w:val="00FC0C0C"/>
    <w:rsid w:val="00FC11E8"/>
    <w:rsid w:val="00FC1424"/>
    <w:rsid w:val="00FC1A76"/>
    <w:rsid w:val="00FC1F12"/>
    <w:rsid w:val="00FC4395"/>
    <w:rsid w:val="00FD0B5B"/>
    <w:rsid w:val="00FD21C7"/>
    <w:rsid w:val="00FD581B"/>
    <w:rsid w:val="00FD5AEF"/>
    <w:rsid w:val="00FD661E"/>
    <w:rsid w:val="00FD6E0C"/>
    <w:rsid w:val="00FD7463"/>
    <w:rsid w:val="00FD7BEE"/>
    <w:rsid w:val="00FE12D2"/>
    <w:rsid w:val="00FE13CF"/>
    <w:rsid w:val="00FE2CD6"/>
    <w:rsid w:val="00FE3334"/>
    <w:rsid w:val="00FE4235"/>
    <w:rsid w:val="00FE4D88"/>
    <w:rsid w:val="00FE6E8F"/>
    <w:rsid w:val="00FE707E"/>
    <w:rsid w:val="00FE70E8"/>
    <w:rsid w:val="00FE7D83"/>
    <w:rsid w:val="00FF06B6"/>
    <w:rsid w:val="00FF12BC"/>
    <w:rsid w:val="00FF1311"/>
    <w:rsid w:val="00FF1444"/>
    <w:rsid w:val="00FF1915"/>
    <w:rsid w:val="00FF2265"/>
    <w:rsid w:val="00FF2DF2"/>
    <w:rsid w:val="00FF50BB"/>
    <w:rsid w:val="00FF62FD"/>
    <w:rsid w:val="00FF67DD"/>
    <w:rsid w:val="00FF6F52"/>
    <w:rsid w:val="00FF7238"/>
  </w:rsids>
  <m:mathPr>
    <m:mathFont m:val="Cambria Math"/>
    <m:brkBin m:val="before"/>
    <m:brkBinSub m:val="--"/>
    <m:smallFrac m:val="off"/>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B70"/>
    <w:rPr>
      <w:lang w:val="en-GB" w:eastAsia="ro-RO"/>
    </w:rPr>
  </w:style>
  <w:style w:type="paragraph" w:styleId="Titre1">
    <w:name w:val="heading 1"/>
    <w:aliases w:val="H1,H11,H12,H111,E1,l1,h1,H13,H112,E11,l11,h11,H121,H1111,H14,H15,H113,H122,H1112,E12,l12,h12,H131,H1121,E111,l111,h111,H1211,H11111,H141,H16,H114,H123,H1113,E13,l13,h13,H132,H1122,E112,l112,h112,H1212,H11112,H142,H17,H115,H124,H1114,E14,l14,1"/>
    <w:basedOn w:val="Normal"/>
    <w:next w:val="Normal"/>
    <w:link w:val="Titre1Car"/>
    <w:qFormat/>
    <w:rsid w:val="00F87A6D"/>
    <w:pPr>
      <w:keepNext/>
      <w:pageBreakBefore/>
      <w:numPr>
        <w:numId w:val="1"/>
      </w:numPr>
      <w:spacing w:before="240" w:after="60"/>
      <w:jc w:val="both"/>
      <w:outlineLvl w:val="0"/>
    </w:pPr>
    <w:rPr>
      <w:rFonts w:ascii="Arial" w:hAnsi="Arial" w:cs="Arial"/>
      <w:b/>
      <w:kern w:val="28"/>
      <w:sz w:val="36"/>
      <w:lang w:val="en-US"/>
    </w:rPr>
  </w:style>
  <w:style w:type="paragraph" w:styleId="Titre2">
    <w:name w:val="heading 2"/>
    <w:aliases w:val="H2,H21,A,h2,A.B.C.,H22,l2,2,heading 2,H211,E2,h21,Chapter Title,H23,l21,21,heading 21,H212,E21,h22,Chapter Title1,A1,A.B.C.1,H221,H2111,h211,H24,H25,H213,A2,h23,A.B.C.2,H222,l22,22,heading 22,H2112,E22,h212,Chapter Title2,H231,l211,211,H2121,0"/>
    <w:basedOn w:val="Normal"/>
    <w:next w:val="Normal"/>
    <w:link w:val="Titre2Car"/>
    <w:qFormat/>
    <w:rsid w:val="00F06453"/>
    <w:pPr>
      <w:keepNext/>
      <w:numPr>
        <w:ilvl w:val="1"/>
        <w:numId w:val="1"/>
      </w:numPr>
      <w:spacing w:before="240" w:after="60"/>
      <w:outlineLvl w:val="1"/>
    </w:pPr>
    <w:rPr>
      <w:rFonts w:ascii="Arial" w:hAnsi="Arial"/>
      <w:b/>
      <w:sz w:val="28"/>
      <w:lang w:val="en-US"/>
    </w:rPr>
  </w:style>
  <w:style w:type="paragraph" w:styleId="Titre3">
    <w:name w:val="heading 3"/>
    <w:aliases w:val="H3,H31,Headline3,E3,h3,Heading Three,3,Headline31,E31,h31,Heading Three1,31,Headline32,H32,E32,h32,Heading Three2,32,Headline311,H311,E311,h311,Heading Three11,311,Level 1 - 1,Headline33,H33,E33,h33,Heading Three3,33,Headline312,H312,E312,h312"/>
    <w:basedOn w:val="Normal"/>
    <w:next w:val="Normal"/>
    <w:link w:val="Titre3Car"/>
    <w:autoRedefine/>
    <w:qFormat/>
    <w:rsid w:val="0024579B"/>
    <w:pPr>
      <w:keepNext/>
      <w:numPr>
        <w:ilvl w:val="2"/>
        <w:numId w:val="1"/>
      </w:numPr>
      <w:adjustRightInd w:val="0"/>
      <w:spacing w:before="240" w:after="60"/>
      <w:outlineLvl w:val="2"/>
    </w:pPr>
    <w:rPr>
      <w:rFonts w:ascii="Arial Gras" w:hAnsi="Arial Gras"/>
      <w:b/>
      <w:sz w:val="24"/>
      <w:lang w:eastAsia="ko-KR"/>
    </w:rPr>
  </w:style>
  <w:style w:type="paragraph" w:styleId="Titre4">
    <w:name w:val="heading 4"/>
    <w:aliases w:val="H4,H41,H42,Headline4,E4,h4,Map Title,Heading Four,H43,Headline41,E41,h41,Map Title1,Heading Four1,H411,H421,H44,H45,H412,H422,Headline42,E42,h42,Map Title2,Heading Four2,H431,Headline411,E411,h411,Map Title11,Heading Four11,H4111,H4211,H441,I4"/>
    <w:basedOn w:val="Normal"/>
    <w:next w:val="Normal"/>
    <w:link w:val="Titre4Car"/>
    <w:qFormat/>
    <w:rsid w:val="00D4035A"/>
    <w:pPr>
      <w:keepNext/>
      <w:numPr>
        <w:ilvl w:val="3"/>
        <w:numId w:val="1"/>
      </w:numPr>
      <w:tabs>
        <w:tab w:val="left" w:pos="1985"/>
      </w:tabs>
      <w:spacing w:before="120" w:after="60"/>
      <w:outlineLvl w:val="3"/>
    </w:pPr>
    <w:rPr>
      <w:rFonts w:ascii="Arial" w:hAnsi="Arial" w:cs="Arial"/>
      <w:b/>
      <w:szCs w:val="22"/>
      <w:lang w:eastAsia="ko-KR"/>
    </w:rPr>
  </w:style>
  <w:style w:type="paragraph" w:styleId="Titre5">
    <w:name w:val="heading 5"/>
    <w:aliases w:val="h5,h51,h52,h511,h53,h512,h54,h513,h521,h5111,5,Underavsnitt,h55,h514,h522,h5112,h531,h5121,h541,h5131,h5211,h51111,h56,h515,h523,h5113,h532,h5122,h542,h5132,h5212,h51112,51,Underavsnitt1,h551,h5141,h5221,h51121,h5311,h51211,h5411,h51311,h52111"/>
    <w:basedOn w:val="Normal"/>
    <w:next w:val="Normal"/>
    <w:link w:val="Titre5Car"/>
    <w:qFormat/>
    <w:rsid w:val="00350E3D"/>
    <w:pPr>
      <w:numPr>
        <w:ilvl w:val="4"/>
        <w:numId w:val="1"/>
      </w:numPr>
      <w:tabs>
        <w:tab w:val="clear" w:pos="0"/>
        <w:tab w:val="num" w:pos="2835"/>
      </w:tabs>
      <w:spacing w:before="240" w:after="60"/>
      <w:ind w:left="2835" w:hanging="425"/>
      <w:outlineLvl w:val="4"/>
    </w:pPr>
    <w:rPr>
      <w:rFonts w:ascii="Arial" w:hAnsi="Arial"/>
      <w:i/>
      <w:iCs/>
      <w:lang w:eastAsia="ko-KR"/>
    </w:rPr>
  </w:style>
  <w:style w:type="paragraph" w:styleId="Titre6">
    <w:name w:val="heading 6"/>
    <w:aliases w:val="Bullet list,Bullet list1,Bullet list2,Bullet list11,Bullet list3,Bullet list12,Bullet list21,Bullet list111,Bullet lis,Annexe1,H6,Lev 6,sub-dash,sd,H61,Lev 61,sub-dash1,sd1,H62,Lev 62,sub-dash2,sd2,H611,Lev 611,sub-dash11,sd11,H63,Lev 63,sub-d"/>
    <w:basedOn w:val="Normal"/>
    <w:next w:val="Normal"/>
    <w:qFormat/>
    <w:rsid w:val="00945B70"/>
    <w:pPr>
      <w:numPr>
        <w:ilvl w:val="5"/>
        <w:numId w:val="1"/>
      </w:numPr>
      <w:spacing w:before="240" w:after="60"/>
      <w:outlineLvl w:val="5"/>
    </w:pPr>
    <w:rPr>
      <w:rFonts w:ascii="Arial" w:hAnsi="Arial"/>
      <w:i/>
      <w:sz w:val="22"/>
    </w:rPr>
  </w:style>
  <w:style w:type="paragraph" w:styleId="Titre7">
    <w:name w:val="heading 7"/>
    <w:aliases w:val="Heading 7+,Heading 7+1,Heading 7+2,Heading 7+11,Heading 7+3,Heading 7+12,Heading 7+4,Heading 7+13,Heading 7+21,Heading 7+111,Heading 7+5,Heading 7+14,Heading 7+22,Heading 7+112,Heading 7+31,Heading 7+121,Heading 7+41,Heading 7+131,letter list"/>
    <w:basedOn w:val="Normal"/>
    <w:next w:val="Normal"/>
    <w:qFormat/>
    <w:rsid w:val="00945B70"/>
    <w:pPr>
      <w:numPr>
        <w:ilvl w:val="6"/>
        <w:numId w:val="1"/>
      </w:numPr>
      <w:spacing w:before="240" w:after="60"/>
      <w:outlineLvl w:val="6"/>
    </w:pPr>
    <w:rPr>
      <w:rFonts w:ascii="Arial" w:hAnsi="Arial"/>
    </w:rPr>
  </w:style>
  <w:style w:type="paragraph" w:styleId="Titre8">
    <w:name w:val="heading 8"/>
    <w:aliases w:val=" action, action1, action2, action11, action3, action4, action5, action6, action7, action12, action21, action111, action31, action8, action13, action22, action112, action32, action9, action14, action23, action113, action33, action10,Vedlegg,Ann"/>
    <w:basedOn w:val="Normal"/>
    <w:next w:val="Normal"/>
    <w:qFormat/>
    <w:rsid w:val="00945B70"/>
    <w:pPr>
      <w:numPr>
        <w:ilvl w:val="7"/>
        <w:numId w:val="1"/>
      </w:numPr>
      <w:spacing w:before="240" w:after="60"/>
      <w:outlineLvl w:val="7"/>
    </w:pPr>
    <w:rPr>
      <w:rFonts w:ascii="Arial" w:hAnsi="Arial"/>
      <w:i/>
    </w:rPr>
  </w:style>
  <w:style w:type="paragraph" w:styleId="Titre9">
    <w:name w:val="heading 9"/>
    <w:aliases w:val="App Heading, progress, progress1, progress2, progress11, progress3, progress4, progress5, progress6, progress7, progress12, progress21, progress111, progress31, progress8, progress13, progress22, progress112, progress32, progress9,Appendix,9,r"/>
    <w:basedOn w:val="Normal"/>
    <w:next w:val="Normal"/>
    <w:qFormat/>
    <w:rsid w:val="00945B70"/>
    <w:pPr>
      <w:numPr>
        <w:ilvl w:val="8"/>
        <w:numId w:val="1"/>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945B70"/>
    <w:pPr>
      <w:tabs>
        <w:tab w:val="center" w:pos="4536"/>
        <w:tab w:val="right" w:pos="9072"/>
      </w:tabs>
    </w:pPr>
  </w:style>
  <w:style w:type="character" w:styleId="Numrodepage">
    <w:name w:val="page number"/>
    <w:basedOn w:val="Policepardfaut"/>
    <w:semiHidden/>
    <w:rsid w:val="00945B70"/>
  </w:style>
  <w:style w:type="paragraph" w:styleId="TM1">
    <w:name w:val="toc 1"/>
    <w:basedOn w:val="Normal"/>
    <w:next w:val="Normal"/>
    <w:uiPriority w:val="39"/>
    <w:rsid w:val="00945B70"/>
    <w:pPr>
      <w:tabs>
        <w:tab w:val="right" w:leader="dot" w:pos="9071"/>
      </w:tabs>
      <w:spacing w:before="120" w:after="120"/>
    </w:pPr>
    <w:rPr>
      <w:rFonts w:ascii="Arial" w:hAnsi="Arial"/>
      <w:b/>
      <w:caps/>
      <w:sz w:val="24"/>
    </w:rPr>
  </w:style>
  <w:style w:type="paragraph" w:styleId="TM2">
    <w:name w:val="toc 2"/>
    <w:basedOn w:val="Normal"/>
    <w:next w:val="Normal"/>
    <w:uiPriority w:val="39"/>
    <w:rsid w:val="00945B70"/>
    <w:pPr>
      <w:tabs>
        <w:tab w:val="right" w:leader="dot" w:pos="9071"/>
      </w:tabs>
    </w:pPr>
    <w:rPr>
      <w:rFonts w:ascii="Arial" w:hAnsi="Arial"/>
      <w:smallCaps/>
    </w:rPr>
  </w:style>
  <w:style w:type="paragraph" w:styleId="TM3">
    <w:name w:val="toc 3"/>
    <w:basedOn w:val="Normal"/>
    <w:next w:val="Normal"/>
    <w:uiPriority w:val="39"/>
    <w:rsid w:val="00945B70"/>
    <w:pPr>
      <w:tabs>
        <w:tab w:val="right" w:leader="dot" w:pos="9071"/>
      </w:tabs>
      <w:ind w:left="200"/>
    </w:pPr>
    <w:rPr>
      <w:i/>
    </w:rPr>
  </w:style>
  <w:style w:type="paragraph" w:styleId="TM4">
    <w:name w:val="toc 4"/>
    <w:basedOn w:val="Normal"/>
    <w:next w:val="Normal"/>
    <w:uiPriority w:val="39"/>
    <w:rsid w:val="00945B70"/>
    <w:pPr>
      <w:tabs>
        <w:tab w:val="right" w:leader="dot" w:pos="9071"/>
      </w:tabs>
      <w:ind w:left="400"/>
    </w:pPr>
    <w:rPr>
      <w:sz w:val="18"/>
    </w:rPr>
  </w:style>
  <w:style w:type="paragraph" w:styleId="TM5">
    <w:name w:val="toc 5"/>
    <w:basedOn w:val="Normal"/>
    <w:next w:val="Normal"/>
    <w:uiPriority w:val="39"/>
    <w:rsid w:val="00945B70"/>
    <w:pPr>
      <w:tabs>
        <w:tab w:val="right" w:leader="dot" w:pos="9071"/>
      </w:tabs>
      <w:ind w:left="600"/>
    </w:pPr>
    <w:rPr>
      <w:sz w:val="18"/>
    </w:rPr>
  </w:style>
  <w:style w:type="paragraph" w:styleId="TM6">
    <w:name w:val="toc 6"/>
    <w:aliases w:val="titre2"/>
    <w:basedOn w:val="Normal"/>
    <w:next w:val="Normal"/>
    <w:uiPriority w:val="39"/>
    <w:rsid w:val="00945B70"/>
    <w:pPr>
      <w:tabs>
        <w:tab w:val="right" w:leader="dot" w:pos="9071"/>
      </w:tabs>
      <w:ind w:left="800"/>
    </w:pPr>
    <w:rPr>
      <w:sz w:val="18"/>
    </w:rPr>
  </w:style>
  <w:style w:type="paragraph" w:styleId="TM7">
    <w:name w:val="toc 7"/>
    <w:basedOn w:val="Normal"/>
    <w:next w:val="Normal"/>
    <w:uiPriority w:val="39"/>
    <w:rsid w:val="00945B70"/>
    <w:pPr>
      <w:tabs>
        <w:tab w:val="right" w:leader="dot" w:pos="9071"/>
      </w:tabs>
      <w:ind w:left="1000"/>
    </w:pPr>
    <w:rPr>
      <w:sz w:val="18"/>
    </w:rPr>
  </w:style>
  <w:style w:type="paragraph" w:styleId="TM8">
    <w:name w:val="toc 8"/>
    <w:basedOn w:val="Normal"/>
    <w:next w:val="Normal"/>
    <w:uiPriority w:val="39"/>
    <w:rsid w:val="00945B70"/>
    <w:pPr>
      <w:tabs>
        <w:tab w:val="right" w:leader="dot" w:pos="9071"/>
      </w:tabs>
      <w:ind w:left="1200"/>
    </w:pPr>
    <w:rPr>
      <w:sz w:val="18"/>
    </w:rPr>
  </w:style>
  <w:style w:type="paragraph" w:styleId="TM9">
    <w:name w:val="toc 9"/>
    <w:basedOn w:val="Normal"/>
    <w:next w:val="Normal"/>
    <w:uiPriority w:val="39"/>
    <w:rsid w:val="00945B70"/>
    <w:pPr>
      <w:tabs>
        <w:tab w:val="right" w:leader="dot" w:pos="9071"/>
      </w:tabs>
      <w:ind w:left="1400"/>
    </w:pPr>
    <w:rPr>
      <w:sz w:val="18"/>
    </w:rPr>
  </w:style>
  <w:style w:type="paragraph" w:styleId="En-tte">
    <w:name w:val="header"/>
    <w:aliases w:val="ho,header odd,first,heading one,Odd Header,En-tête-2,header"/>
    <w:basedOn w:val="Normal"/>
    <w:link w:val="En-tteCar"/>
    <w:rsid w:val="00945B70"/>
    <w:pPr>
      <w:tabs>
        <w:tab w:val="center" w:pos="4536"/>
        <w:tab w:val="right" w:pos="9072"/>
      </w:tabs>
    </w:pPr>
  </w:style>
  <w:style w:type="character" w:styleId="Marquedecommentaire">
    <w:name w:val="annotation reference"/>
    <w:basedOn w:val="Policepardfaut"/>
    <w:semiHidden/>
    <w:rsid w:val="00945B70"/>
    <w:rPr>
      <w:sz w:val="16"/>
    </w:rPr>
  </w:style>
  <w:style w:type="paragraph" w:styleId="Commentaire">
    <w:name w:val="annotation text"/>
    <w:basedOn w:val="Normal"/>
    <w:semiHidden/>
    <w:rsid w:val="00945B70"/>
  </w:style>
  <w:style w:type="paragraph" w:styleId="Corpsdetexte">
    <w:name w:val="Body Text"/>
    <w:aliases w:val="EHPT,Body Text2,Body3"/>
    <w:basedOn w:val="Normal"/>
    <w:semiHidden/>
    <w:rsid w:val="00945B70"/>
    <w:rPr>
      <w:sz w:val="24"/>
    </w:rPr>
  </w:style>
  <w:style w:type="paragraph" w:styleId="Corpsdetexte2">
    <w:name w:val="Body Text 2"/>
    <w:basedOn w:val="Normal"/>
    <w:semiHidden/>
    <w:rsid w:val="00945B70"/>
    <w:pPr>
      <w:jc w:val="both"/>
    </w:pPr>
    <w:rPr>
      <w:sz w:val="24"/>
    </w:rPr>
  </w:style>
  <w:style w:type="paragraph" w:customStyle="1" w:styleId="Body2">
    <w:name w:val="Body 2"/>
    <w:basedOn w:val="Normal"/>
    <w:semiHidden/>
    <w:rsid w:val="00945B70"/>
    <w:pPr>
      <w:keepLines/>
      <w:tabs>
        <w:tab w:val="left" w:pos="567"/>
      </w:tabs>
      <w:spacing w:before="120" w:after="120"/>
      <w:ind w:left="567"/>
      <w:jc w:val="both"/>
    </w:pPr>
    <w:rPr>
      <w:rFonts w:ascii="Helvetica 35 Thin" w:hAnsi="Helvetica 35 Thin"/>
    </w:rPr>
  </w:style>
  <w:style w:type="paragraph" w:customStyle="1" w:styleId="Body3">
    <w:name w:val="Body 3"/>
    <w:basedOn w:val="Normal"/>
    <w:semiHidden/>
    <w:rsid w:val="00945B70"/>
    <w:pPr>
      <w:keepLines/>
      <w:tabs>
        <w:tab w:val="left" w:pos="567"/>
      </w:tabs>
      <w:spacing w:before="120" w:after="120"/>
      <w:ind w:left="1134"/>
      <w:jc w:val="both"/>
    </w:pPr>
    <w:rPr>
      <w:rFonts w:ascii="Helvetica 35 Thin" w:hAnsi="Helvetica 35 Thin"/>
    </w:rPr>
  </w:style>
  <w:style w:type="paragraph" w:customStyle="1" w:styleId="Bullet2">
    <w:name w:val="Bullet 2"/>
    <w:basedOn w:val="Normal"/>
    <w:semiHidden/>
    <w:rsid w:val="00945B70"/>
    <w:pPr>
      <w:keepLines/>
      <w:numPr>
        <w:numId w:val="3"/>
      </w:numPr>
      <w:tabs>
        <w:tab w:val="clear" w:pos="360"/>
        <w:tab w:val="num" w:pos="927"/>
      </w:tabs>
      <w:spacing w:before="60" w:after="60"/>
      <w:ind w:left="927" w:hanging="283"/>
      <w:jc w:val="both"/>
    </w:pPr>
    <w:rPr>
      <w:rFonts w:ascii="Helvetica 35 Thin" w:hAnsi="Helvetica 35 Thin"/>
    </w:rPr>
  </w:style>
  <w:style w:type="paragraph" w:customStyle="1" w:styleId="Bullet3">
    <w:name w:val="Bullet 3"/>
    <w:basedOn w:val="Normal"/>
    <w:semiHidden/>
    <w:rsid w:val="00945B70"/>
    <w:pPr>
      <w:keepLines/>
      <w:numPr>
        <w:numId w:val="4"/>
      </w:numPr>
      <w:spacing w:before="60" w:after="60"/>
      <w:jc w:val="both"/>
    </w:pPr>
    <w:rPr>
      <w:rFonts w:ascii="Helvetica 35 Thin" w:hAnsi="Helvetica 35 Thin"/>
      <w:noProof/>
    </w:rPr>
  </w:style>
  <w:style w:type="paragraph" w:customStyle="1" w:styleId="Bullet4">
    <w:name w:val="Bullet 4"/>
    <w:basedOn w:val="Normal"/>
    <w:semiHidden/>
    <w:rsid w:val="00945B70"/>
    <w:pPr>
      <w:keepLines/>
      <w:numPr>
        <w:numId w:val="2"/>
      </w:numPr>
      <w:tabs>
        <w:tab w:val="left" w:pos="2268"/>
      </w:tabs>
      <w:spacing w:before="60" w:after="60"/>
      <w:jc w:val="both"/>
    </w:pPr>
    <w:rPr>
      <w:rFonts w:ascii="Helvetica 35 Thin" w:hAnsi="Helvetica 35 Thin"/>
    </w:rPr>
  </w:style>
  <w:style w:type="paragraph" w:customStyle="1" w:styleId="intro-reference">
    <w:name w:val="intro-reference"/>
    <w:basedOn w:val="Normal"/>
    <w:semiHidden/>
    <w:rsid w:val="00945B70"/>
    <w:pPr>
      <w:keepLines/>
      <w:tabs>
        <w:tab w:val="num" w:pos="420"/>
        <w:tab w:val="left" w:pos="1134"/>
        <w:tab w:val="left" w:pos="3969"/>
      </w:tabs>
      <w:spacing w:before="120"/>
      <w:ind w:left="3969" w:hanging="3402"/>
      <w:jc w:val="both"/>
    </w:pPr>
    <w:rPr>
      <w:rFonts w:ascii="Arial MT" w:hAnsi="Arial MT"/>
      <w:snapToGrid w:val="0"/>
      <w:sz w:val="22"/>
      <w:lang w:eastAsia="en-US"/>
    </w:rPr>
  </w:style>
  <w:style w:type="paragraph" w:customStyle="1" w:styleId="Alpha4">
    <w:name w:val="Alpha 4"/>
    <w:basedOn w:val="Bullet4"/>
    <w:semiHidden/>
    <w:rsid w:val="00945B70"/>
    <w:pPr>
      <w:numPr>
        <w:numId w:val="5"/>
      </w:numPr>
      <w:tabs>
        <w:tab w:val="clear" w:pos="360"/>
        <w:tab w:val="clear" w:pos="2268"/>
        <w:tab w:val="left" w:pos="567"/>
        <w:tab w:val="num" w:pos="2438"/>
      </w:tabs>
      <w:ind w:left="2438" w:hanging="453"/>
    </w:pPr>
    <w:rPr>
      <w:rFonts w:ascii="Arial" w:hAnsi="Arial"/>
    </w:rPr>
  </w:style>
  <w:style w:type="character" w:styleId="Lienhypertexte">
    <w:name w:val="Hyperlink"/>
    <w:basedOn w:val="Policepardfaut"/>
    <w:uiPriority w:val="99"/>
    <w:rsid w:val="00945B70"/>
    <w:rPr>
      <w:color w:val="0000FF"/>
      <w:u w:val="single"/>
    </w:rPr>
  </w:style>
  <w:style w:type="paragraph" w:customStyle="1" w:styleId="intro-definitions">
    <w:name w:val="intro-definitions"/>
    <w:basedOn w:val="Normal"/>
    <w:semiHidden/>
    <w:rsid w:val="00945B70"/>
    <w:pPr>
      <w:keepLines/>
      <w:tabs>
        <w:tab w:val="left" w:pos="3402"/>
      </w:tabs>
      <w:spacing w:before="120"/>
      <w:ind w:left="3402" w:hanging="2835"/>
      <w:jc w:val="both"/>
    </w:pPr>
    <w:rPr>
      <w:rFonts w:ascii="Arial" w:hAnsi="Arial"/>
      <w:snapToGrid w:val="0"/>
      <w:lang w:eastAsia="en-US"/>
    </w:rPr>
  </w:style>
  <w:style w:type="paragraph" w:customStyle="1" w:styleId="intro-DocTitle">
    <w:name w:val="intro-Doc Title"/>
    <w:basedOn w:val="Normal"/>
    <w:semiHidden/>
    <w:rsid w:val="00945B70"/>
    <w:pPr>
      <w:keepLines/>
      <w:numPr>
        <w:numId w:val="6"/>
      </w:numPr>
      <w:tabs>
        <w:tab w:val="clear" w:pos="360"/>
        <w:tab w:val="num" w:pos="1871"/>
      </w:tabs>
      <w:ind w:left="1871" w:hanging="453"/>
      <w:jc w:val="center"/>
    </w:pPr>
    <w:rPr>
      <w:rFonts w:ascii="Arial" w:hAnsi="Arial"/>
      <w:b/>
      <w:caps/>
      <w:snapToGrid w:val="0"/>
      <w:sz w:val="32"/>
      <w:lang w:eastAsia="en-US"/>
    </w:rPr>
  </w:style>
  <w:style w:type="paragraph" w:customStyle="1" w:styleId="Annex2">
    <w:name w:val="Annex 2"/>
    <w:basedOn w:val="Titre1"/>
    <w:next w:val="NormalDoc"/>
    <w:link w:val="Annex2Car"/>
    <w:semiHidden/>
    <w:rsid w:val="00216CF3"/>
    <w:pPr>
      <w:pageBreakBefore w:val="0"/>
      <w:numPr>
        <w:ilvl w:val="1"/>
        <w:numId w:val="13"/>
      </w:numPr>
    </w:pPr>
    <w:rPr>
      <w:sz w:val="28"/>
    </w:rPr>
  </w:style>
  <w:style w:type="paragraph" w:customStyle="1" w:styleId="Body1">
    <w:name w:val="Body 1"/>
    <w:basedOn w:val="Normal"/>
    <w:semiHidden/>
    <w:rsid w:val="00945B70"/>
    <w:pPr>
      <w:keepLines/>
      <w:tabs>
        <w:tab w:val="left" w:pos="567"/>
      </w:tabs>
      <w:spacing w:before="120" w:after="120"/>
      <w:jc w:val="both"/>
    </w:pPr>
    <w:rPr>
      <w:rFonts w:ascii="Arial" w:hAnsi="Arial"/>
      <w:sz w:val="22"/>
    </w:rPr>
  </w:style>
  <w:style w:type="paragraph" w:customStyle="1" w:styleId="Header3">
    <w:name w:val="Header 3"/>
    <w:basedOn w:val="Normal"/>
    <w:next w:val="Body3"/>
    <w:semiHidden/>
    <w:rsid w:val="00B02010"/>
    <w:pPr>
      <w:tabs>
        <w:tab w:val="num" w:pos="360"/>
        <w:tab w:val="left" w:pos="2381"/>
      </w:tabs>
      <w:spacing w:before="120"/>
      <w:ind w:left="340" w:hanging="340"/>
    </w:pPr>
    <w:rPr>
      <w:rFonts w:ascii="Arial" w:hAnsi="Arial"/>
    </w:rPr>
  </w:style>
  <w:style w:type="paragraph" w:customStyle="1" w:styleId="AppendixHeader1">
    <w:name w:val="Appendix Header 1"/>
    <w:basedOn w:val="Normal"/>
    <w:next w:val="Body1"/>
    <w:semiHidden/>
    <w:rsid w:val="00945B70"/>
    <w:pPr>
      <w:keepNext/>
      <w:pageBreakBefore/>
      <w:numPr>
        <w:numId w:val="7"/>
      </w:numPr>
      <w:tabs>
        <w:tab w:val="left" w:pos="567"/>
      </w:tabs>
      <w:ind w:hanging="567"/>
      <w:jc w:val="both"/>
    </w:pPr>
    <w:rPr>
      <w:rFonts w:ascii="Arial" w:hAnsi="Arial"/>
      <w:b/>
      <w:caps/>
      <w:sz w:val="28"/>
    </w:rPr>
  </w:style>
  <w:style w:type="character" w:customStyle="1" w:styleId="Heading2Char">
    <w:name w:val="Heading 2 Char"/>
    <w:basedOn w:val="Policepardfaut"/>
    <w:semiHidden/>
    <w:rsid w:val="00945B70"/>
    <w:rPr>
      <w:rFonts w:ascii="Arial" w:hAnsi="Arial"/>
      <w:b/>
      <w:i/>
      <w:noProof w:val="0"/>
      <w:sz w:val="24"/>
      <w:lang w:val="en-GB" w:eastAsia="ro-RO" w:bidi="ar-SA"/>
    </w:rPr>
  </w:style>
  <w:style w:type="paragraph" w:customStyle="1" w:styleId="Header1">
    <w:name w:val="Header 1"/>
    <w:basedOn w:val="Normal"/>
    <w:next w:val="Body1"/>
    <w:semiHidden/>
    <w:rsid w:val="00945B70"/>
    <w:pPr>
      <w:keepNext/>
      <w:pageBreakBefore/>
      <w:tabs>
        <w:tab w:val="num" w:pos="360"/>
      </w:tabs>
      <w:ind w:left="340" w:hanging="340"/>
    </w:pPr>
    <w:rPr>
      <w:rFonts w:ascii="Arial" w:hAnsi="Arial"/>
      <w:b/>
      <w:caps/>
      <w:sz w:val="28"/>
    </w:rPr>
  </w:style>
  <w:style w:type="paragraph" w:customStyle="1" w:styleId="Body4">
    <w:name w:val="Body 4"/>
    <w:basedOn w:val="Body1"/>
    <w:semiHidden/>
    <w:rsid w:val="00945B70"/>
    <w:pPr>
      <w:ind w:left="1701"/>
    </w:pPr>
  </w:style>
  <w:style w:type="paragraph" w:customStyle="1" w:styleId="Header4">
    <w:name w:val="Header 4"/>
    <w:basedOn w:val="Header3"/>
    <w:next w:val="Body4"/>
    <w:semiHidden/>
    <w:rsid w:val="00945B70"/>
    <w:pPr>
      <w:tabs>
        <w:tab w:val="clear" w:pos="2381"/>
        <w:tab w:val="left" w:pos="2948"/>
      </w:tabs>
    </w:pPr>
  </w:style>
  <w:style w:type="paragraph" w:customStyle="1" w:styleId="Requirement3">
    <w:name w:val="Requirement 3"/>
    <w:basedOn w:val="Body3"/>
    <w:semiHidden/>
    <w:rsid w:val="00945B70"/>
    <w:pPr>
      <w:tabs>
        <w:tab w:val="clear" w:pos="567"/>
      </w:tabs>
      <w:ind w:hanging="1701"/>
    </w:pPr>
    <w:rPr>
      <w:rFonts w:ascii="Arial" w:hAnsi="Arial"/>
      <w:sz w:val="22"/>
    </w:rPr>
  </w:style>
  <w:style w:type="paragraph" w:customStyle="1" w:styleId="Requirement4">
    <w:name w:val="Requirement 4"/>
    <w:basedOn w:val="Body4"/>
    <w:semiHidden/>
    <w:rsid w:val="00945B70"/>
    <w:pPr>
      <w:tabs>
        <w:tab w:val="clear" w:pos="567"/>
      </w:tabs>
      <w:ind w:hanging="2268"/>
    </w:pPr>
  </w:style>
  <w:style w:type="paragraph" w:customStyle="1" w:styleId="Header5">
    <w:name w:val="Header 5"/>
    <w:basedOn w:val="Header4"/>
    <w:next w:val="Normal"/>
    <w:semiHidden/>
    <w:rsid w:val="00945B70"/>
    <w:pPr>
      <w:tabs>
        <w:tab w:val="clear" w:pos="2948"/>
        <w:tab w:val="left" w:pos="3628"/>
      </w:tabs>
      <w:ind w:left="3628"/>
    </w:pPr>
  </w:style>
  <w:style w:type="paragraph" w:customStyle="1" w:styleId="Requirement5">
    <w:name w:val="Requirement 5"/>
    <w:basedOn w:val="Normal"/>
    <w:semiHidden/>
    <w:rsid w:val="00945B70"/>
    <w:pPr>
      <w:keepLines/>
      <w:spacing w:before="120" w:after="120"/>
      <w:ind w:left="2268" w:hanging="2835"/>
      <w:jc w:val="both"/>
    </w:pPr>
    <w:rPr>
      <w:rFonts w:ascii="Arial" w:hAnsi="Arial"/>
      <w:sz w:val="22"/>
    </w:rPr>
  </w:style>
  <w:style w:type="paragraph" w:customStyle="1" w:styleId="content">
    <w:name w:val="content"/>
    <w:basedOn w:val="Bullet2"/>
    <w:semiHidden/>
    <w:rsid w:val="00945B70"/>
    <w:pPr>
      <w:numPr>
        <w:numId w:val="8"/>
      </w:numPr>
      <w:tabs>
        <w:tab w:val="clear" w:pos="1304"/>
      </w:tabs>
      <w:ind w:left="0" w:firstLine="0"/>
    </w:pPr>
    <w:rPr>
      <w:i/>
      <w:color w:val="FF0000"/>
    </w:rPr>
  </w:style>
  <w:style w:type="paragraph" w:customStyle="1" w:styleId="Requirement2">
    <w:name w:val="Requirement 2"/>
    <w:basedOn w:val="Body2"/>
    <w:semiHidden/>
    <w:rsid w:val="00945B70"/>
    <w:pPr>
      <w:tabs>
        <w:tab w:val="clear" w:pos="567"/>
      </w:tabs>
      <w:ind w:hanging="1134"/>
    </w:pPr>
    <w:rPr>
      <w:rFonts w:ascii="Arial" w:hAnsi="Arial"/>
      <w:sz w:val="22"/>
    </w:rPr>
  </w:style>
  <w:style w:type="paragraph" w:styleId="Retraitcorpsdetexte">
    <w:name w:val="Body Text Indent"/>
    <w:basedOn w:val="Normal"/>
    <w:semiHidden/>
    <w:rsid w:val="00945B70"/>
    <w:pPr>
      <w:ind w:left="708"/>
    </w:pPr>
    <w:rPr>
      <w:rFonts w:ascii="Arial" w:hAnsi="Arial" w:cs="Arial"/>
      <w:sz w:val="22"/>
    </w:rPr>
  </w:style>
  <w:style w:type="numbering" w:customStyle="1" w:styleId="StyleNumrosArial16ptGras">
    <w:name w:val="Style Numéros Arial 16 pt Gras"/>
    <w:basedOn w:val="Aucuneliste"/>
    <w:semiHidden/>
    <w:rsid w:val="00216CF3"/>
    <w:pPr>
      <w:numPr>
        <w:numId w:val="13"/>
      </w:numPr>
    </w:pPr>
  </w:style>
  <w:style w:type="paragraph" w:styleId="Corpsdetexte3">
    <w:name w:val="Body Text 3"/>
    <w:basedOn w:val="Normal"/>
    <w:semiHidden/>
    <w:rsid w:val="00945B70"/>
    <w:rPr>
      <w:sz w:val="22"/>
    </w:rPr>
  </w:style>
  <w:style w:type="paragraph" w:customStyle="1" w:styleId="Liste1">
    <w:name w:val="Liste 1"/>
    <w:basedOn w:val="NormalDoc"/>
    <w:autoRedefine/>
    <w:semiHidden/>
    <w:rsid w:val="00F95953"/>
    <w:pPr>
      <w:numPr>
        <w:numId w:val="20"/>
      </w:numPr>
      <w:spacing w:before="0"/>
      <w:jc w:val="both"/>
    </w:pPr>
    <w:rPr>
      <w:rFonts w:cs="Arial"/>
    </w:rPr>
  </w:style>
  <w:style w:type="character" w:styleId="Lienhypertextesuivivisit">
    <w:name w:val="FollowedHyperlink"/>
    <w:basedOn w:val="Policepardfaut"/>
    <w:semiHidden/>
    <w:rsid w:val="00945B70"/>
    <w:rPr>
      <w:color w:val="800080"/>
      <w:u w:val="single"/>
    </w:rPr>
  </w:style>
  <w:style w:type="paragraph" w:styleId="Retraitcorpsdetexte2">
    <w:name w:val="Body Text Indent 2"/>
    <w:basedOn w:val="Normal"/>
    <w:semiHidden/>
    <w:rsid w:val="00945B70"/>
    <w:pPr>
      <w:ind w:firstLine="708"/>
    </w:pPr>
  </w:style>
  <w:style w:type="paragraph" w:customStyle="1" w:styleId="Style1">
    <w:name w:val="Style1"/>
    <w:basedOn w:val="Titre1"/>
    <w:semiHidden/>
    <w:rsid w:val="00945B70"/>
  </w:style>
  <w:style w:type="paragraph" w:styleId="Listepuces3">
    <w:name w:val="List Bullet 3"/>
    <w:basedOn w:val="Normal"/>
    <w:autoRedefine/>
    <w:semiHidden/>
    <w:rsid w:val="00945B70"/>
    <w:pPr>
      <w:numPr>
        <w:numId w:val="9"/>
      </w:numPr>
      <w:spacing w:after="120" w:line="240" w:lineRule="atLeast"/>
    </w:pPr>
    <w:rPr>
      <w:rFonts w:ascii="Arial" w:hAnsi="Arial"/>
      <w:sz w:val="22"/>
      <w:lang w:val="en-US" w:eastAsia="fr-FR"/>
    </w:rPr>
  </w:style>
  <w:style w:type="paragraph" w:customStyle="1" w:styleId="Bullet1">
    <w:name w:val="Bullet1"/>
    <w:basedOn w:val="Normal"/>
    <w:semiHidden/>
    <w:rsid w:val="00945B70"/>
    <w:pPr>
      <w:keepLines/>
      <w:spacing w:after="240"/>
      <w:ind w:left="567" w:hanging="567"/>
    </w:pPr>
    <w:rPr>
      <w:rFonts w:ascii="FuturaA Bk BT" w:hAnsi="FuturaA Bk BT"/>
      <w:sz w:val="22"/>
      <w:lang w:eastAsia="en-US"/>
    </w:rPr>
  </w:style>
  <w:style w:type="paragraph" w:customStyle="1" w:styleId="Opsom5cm">
    <w:name w:val="Opsom5cm"/>
    <w:basedOn w:val="Normal"/>
    <w:semiHidden/>
    <w:rsid w:val="00945B70"/>
    <w:pPr>
      <w:keepLines/>
      <w:spacing w:after="240"/>
      <w:ind w:left="2835" w:hanging="2835"/>
    </w:pPr>
    <w:rPr>
      <w:rFonts w:ascii="FuturaA Bk BT" w:hAnsi="FuturaA Bk BT"/>
      <w:sz w:val="22"/>
      <w:lang w:eastAsia="en-US"/>
    </w:rPr>
  </w:style>
  <w:style w:type="paragraph" w:customStyle="1" w:styleId="Titredocument">
    <w:name w:val="Titre document"/>
    <w:basedOn w:val="Normal"/>
    <w:semiHidden/>
    <w:rsid w:val="00945B70"/>
    <w:pPr>
      <w:keepNext/>
      <w:keepLines/>
      <w:jc w:val="center"/>
    </w:pPr>
    <w:rPr>
      <w:rFonts w:ascii="Helvetica 35 Thin" w:hAnsi="Helvetica 35 Thin"/>
      <w:sz w:val="80"/>
      <w:lang w:val="fr-FR" w:eastAsia="fr-FR"/>
    </w:rPr>
  </w:style>
  <w:style w:type="paragraph" w:customStyle="1" w:styleId="TableauTitretableau">
    <w:name w:val="Tableau :Titre tableau"/>
    <w:basedOn w:val="Normal"/>
    <w:semiHidden/>
    <w:rsid w:val="00945B70"/>
    <w:pPr>
      <w:spacing w:after="40"/>
      <w:jc w:val="both"/>
    </w:pPr>
    <w:rPr>
      <w:rFonts w:ascii="Helvetica 55 Roman" w:hAnsi="Helvetica 55 Roman"/>
      <w:b/>
      <w:lang w:val="fr-FR" w:eastAsia="fr-FR"/>
    </w:rPr>
  </w:style>
  <w:style w:type="paragraph" w:customStyle="1" w:styleId="Annex1">
    <w:name w:val="Annex 1"/>
    <w:basedOn w:val="Titre1"/>
    <w:next w:val="NormalDoc"/>
    <w:autoRedefine/>
    <w:semiHidden/>
    <w:rsid w:val="00216CF3"/>
    <w:pPr>
      <w:numPr>
        <w:numId w:val="13"/>
      </w:numPr>
    </w:pPr>
  </w:style>
  <w:style w:type="paragraph" w:styleId="NormalWeb">
    <w:name w:val="Normal (Web)"/>
    <w:basedOn w:val="Normal"/>
    <w:semiHidden/>
    <w:rsid w:val="00945B70"/>
    <w:pPr>
      <w:spacing w:before="100" w:after="100"/>
    </w:pPr>
    <w:rPr>
      <w:rFonts w:ascii="Arial Unicode MS" w:eastAsia="Arial Unicode MS" w:hAnsi="Arial Unicode MS"/>
      <w:sz w:val="24"/>
      <w:lang w:val="en-US" w:eastAsia="fr-FR"/>
    </w:rPr>
  </w:style>
  <w:style w:type="paragraph" w:customStyle="1" w:styleId="Recommandation">
    <w:name w:val="Recommandation"/>
    <w:basedOn w:val="Normal"/>
    <w:semiHidden/>
    <w:rsid w:val="00945B70"/>
    <w:pPr>
      <w:spacing w:before="120" w:after="60"/>
      <w:jc w:val="both"/>
    </w:pPr>
    <w:rPr>
      <w:rFonts w:ascii="Helvetica 55 Roman" w:hAnsi="Helvetica 55 Roman"/>
      <w:b/>
      <w:lang w:eastAsia="fr-FR"/>
    </w:rPr>
  </w:style>
  <w:style w:type="paragraph" w:styleId="Retraitcorpsdetexte3">
    <w:name w:val="Body Text Indent 3"/>
    <w:basedOn w:val="Normal"/>
    <w:semiHidden/>
    <w:rsid w:val="00945B70"/>
    <w:pPr>
      <w:ind w:left="705"/>
    </w:pPr>
    <w:rPr>
      <w:rFonts w:ascii="Arial" w:hAnsi="Arial"/>
      <w:bCs/>
      <w:snapToGrid w:val="0"/>
      <w:sz w:val="22"/>
      <w:lang w:eastAsia="fr-FR"/>
    </w:rPr>
  </w:style>
  <w:style w:type="paragraph" w:customStyle="1" w:styleId="TableText">
    <w:name w:val="Table_Text"/>
    <w:basedOn w:val="Normal"/>
    <w:semiHidden/>
    <w:rsid w:val="00945B7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autoSpaceDE w:val="0"/>
      <w:autoSpaceDN w:val="0"/>
      <w:spacing w:before="40" w:after="40"/>
    </w:pPr>
    <w:rPr>
      <w:rFonts w:ascii="Helvetica" w:hAnsi="Helvetica"/>
      <w:sz w:val="22"/>
      <w:lang w:val="fr-FR" w:eastAsia="fr-FR"/>
    </w:rPr>
  </w:style>
  <w:style w:type="paragraph" w:customStyle="1" w:styleId="arraystd">
    <w:name w:val="array std"/>
    <w:basedOn w:val="Normal"/>
    <w:semiHidden/>
    <w:rsid w:val="00945B70"/>
    <w:pPr>
      <w:suppressAutoHyphens/>
      <w:spacing w:before="60" w:after="60"/>
    </w:pPr>
    <w:rPr>
      <w:rFonts w:ascii="Helvetica 35 Thin" w:hAnsi="Helvetica 35 Thin"/>
      <w:lang w:eastAsia="fr-FR"/>
    </w:rPr>
  </w:style>
  <w:style w:type="paragraph" w:customStyle="1" w:styleId="arraytitle">
    <w:name w:val="array title"/>
    <w:basedOn w:val="En-tte"/>
    <w:autoRedefine/>
    <w:semiHidden/>
    <w:rsid w:val="00FF1311"/>
    <w:pPr>
      <w:pBdr>
        <w:top w:val="single" w:sz="4" w:space="1" w:color="auto"/>
        <w:left w:val="single" w:sz="4" w:space="4" w:color="auto"/>
        <w:bottom w:val="single" w:sz="4" w:space="1" w:color="auto"/>
        <w:right w:val="single" w:sz="4" w:space="4" w:color="auto"/>
      </w:pBdr>
      <w:tabs>
        <w:tab w:val="clear" w:pos="4536"/>
        <w:tab w:val="clear" w:pos="9072"/>
        <w:tab w:val="left" w:pos="2977"/>
        <w:tab w:val="left" w:pos="3402"/>
        <w:tab w:val="left" w:pos="3828"/>
        <w:tab w:val="right" w:pos="7797"/>
      </w:tabs>
      <w:suppressAutoHyphens/>
      <w:spacing w:before="60" w:after="60"/>
    </w:pPr>
    <w:rPr>
      <w:rFonts w:ascii="Helvetica 35 Thin" w:hAnsi="Helvetica 35 Thin"/>
      <w:b/>
      <w:lang w:eastAsia="fr-FR"/>
    </w:rPr>
  </w:style>
  <w:style w:type="paragraph" w:customStyle="1" w:styleId="Heading1Numbered">
    <w:name w:val="Heading 1 Numbered"/>
    <w:basedOn w:val="Normal"/>
    <w:next w:val="Normal"/>
    <w:semiHidden/>
    <w:rsid w:val="00945B70"/>
    <w:pPr>
      <w:keepNext/>
      <w:pageBreakBefore/>
      <w:numPr>
        <w:numId w:val="10"/>
      </w:numPr>
      <w:tabs>
        <w:tab w:val="left" w:pos="-1247"/>
      </w:tabs>
      <w:spacing w:before="200" w:after="100" w:line="240" w:lineRule="atLeast"/>
      <w:outlineLvl w:val="0"/>
    </w:pPr>
    <w:rPr>
      <w:rFonts w:ascii="Arial" w:hAnsi="Arial"/>
      <w:b/>
      <w:sz w:val="32"/>
      <w:lang w:eastAsia="en-US"/>
    </w:rPr>
  </w:style>
  <w:style w:type="paragraph" w:customStyle="1" w:styleId="Heading2NumberedChar">
    <w:name w:val="Heading 2 Numbered Char"/>
    <w:basedOn w:val="Normal"/>
    <w:next w:val="Normal"/>
    <w:semiHidden/>
    <w:rsid w:val="00945B70"/>
    <w:pPr>
      <w:keepNext/>
      <w:numPr>
        <w:ilvl w:val="1"/>
        <w:numId w:val="10"/>
      </w:numPr>
      <w:tabs>
        <w:tab w:val="left" w:pos="-851"/>
        <w:tab w:val="left" w:pos="0"/>
      </w:tabs>
      <w:spacing w:before="100" w:after="200" w:line="240" w:lineRule="atLeast"/>
      <w:outlineLvl w:val="1"/>
    </w:pPr>
    <w:rPr>
      <w:rFonts w:ascii="Arial" w:hAnsi="Arial"/>
      <w:b/>
      <w:sz w:val="28"/>
      <w:lang w:eastAsia="en-US"/>
    </w:rPr>
  </w:style>
  <w:style w:type="paragraph" w:customStyle="1" w:styleId="Heading3Numbered">
    <w:name w:val="Heading 3 Numbered"/>
    <w:basedOn w:val="Normal"/>
    <w:next w:val="Normal"/>
    <w:semiHidden/>
    <w:rsid w:val="00945B70"/>
    <w:pPr>
      <w:keepNext/>
      <w:numPr>
        <w:ilvl w:val="2"/>
        <w:numId w:val="10"/>
      </w:numPr>
      <w:tabs>
        <w:tab w:val="left" w:pos="-624"/>
      </w:tabs>
      <w:spacing w:before="100" w:after="100" w:line="240" w:lineRule="atLeast"/>
      <w:outlineLvl w:val="2"/>
    </w:pPr>
    <w:rPr>
      <w:rFonts w:ascii="Arial" w:hAnsi="Arial"/>
      <w:b/>
      <w:sz w:val="22"/>
      <w:lang w:eastAsia="en-US"/>
    </w:rPr>
  </w:style>
  <w:style w:type="paragraph" w:customStyle="1" w:styleId="Heading4Numbered">
    <w:name w:val="Heading 4 Numbered"/>
    <w:basedOn w:val="Normal"/>
    <w:next w:val="Normal"/>
    <w:semiHidden/>
    <w:rsid w:val="00945B70"/>
    <w:pPr>
      <w:keepNext/>
      <w:numPr>
        <w:ilvl w:val="3"/>
        <w:numId w:val="10"/>
      </w:numPr>
      <w:tabs>
        <w:tab w:val="left" w:pos="1134"/>
      </w:tabs>
      <w:spacing w:before="100" w:after="100" w:line="240" w:lineRule="atLeast"/>
      <w:outlineLvl w:val="3"/>
    </w:pPr>
    <w:rPr>
      <w:rFonts w:ascii="Arial" w:hAnsi="Arial"/>
      <w:b/>
      <w:lang w:eastAsia="en-US"/>
    </w:rPr>
  </w:style>
  <w:style w:type="paragraph" w:customStyle="1" w:styleId="Heading5Numbered">
    <w:name w:val="Heading 5 Numbered"/>
    <w:basedOn w:val="Normal"/>
    <w:next w:val="Normal"/>
    <w:semiHidden/>
    <w:rsid w:val="00945B70"/>
    <w:pPr>
      <w:keepNext/>
      <w:numPr>
        <w:ilvl w:val="4"/>
        <w:numId w:val="10"/>
      </w:numPr>
      <w:tabs>
        <w:tab w:val="left" w:pos="1418"/>
      </w:tabs>
      <w:spacing w:before="100" w:after="100" w:line="240" w:lineRule="atLeast"/>
      <w:outlineLvl w:val="4"/>
    </w:pPr>
    <w:rPr>
      <w:rFonts w:ascii="Arial" w:hAnsi="Arial"/>
      <w:b/>
      <w:i/>
      <w:lang w:eastAsia="en-US"/>
    </w:rPr>
  </w:style>
  <w:style w:type="paragraph" w:styleId="Retraitnormal">
    <w:name w:val="Normal Indent"/>
    <w:aliases w:val="Retrait normal Car1,Retrait normal Car Car"/>
    <w:basedOn w:val="Normal"/>
    <w:semiHidden/>
    <w:rsid w:val="00945B70"/>
    <w:pPr>
      <w:ind w:left="708"/>
    </w:pPr>
    <w:rPr>
      <w:rFonts w:eastAsia="MS Mincho"/>
      <w:sz w:val="24"/>
      <w:szCs w:val="24"/>
      <w:lang w:val="fr-FR" w:eastAsia="ja-JP"/>
    </w:rPr>
  </w:style>
  <w:style w:type="character" w:styleId="lev">
    <w:name w:val="Strong"/>
    <w:basedOn w:val="Policepardfaut"/>
    <w:qFormat/>
    <w:rsid w:val="00945B70"/>
    <w:rPr>
      <w:b/>
      <w:bCs/>
    </w:rPr>
  </w:style>
  <w:style w:type="paragraph" w:customStyle="1" w:styleId="PS">
    <w:name w:val="PS"/>
    <w:basedOn w:val="Normal"/>
    <w:semiHidden/>
    <w:rsid w:val="00945B70"/>
    <w:pPr>
      <w:spacing w:after="60"/>
      <w:jc w:val="both"/>
    </w:pPr>
    <w:rPr>
      <w:rFonts w:ascii="Arial" w:hAnsi="Arial"/>
      <w:sz w:val="22"/>
      <w:lang w:val="fr-FR" w:eastAsia="fr-FR"/>
    </w:rPr>
  </w:style>
  <w:style w:type="paragraph" w:customStyle="1" w:styleId="Normalbullet">
    <w:name w:val="Normal bullet"/>
    <w:basedOn w:val="Normal"/>
    <w:semiHidden/>
    <w:rsid w:val="00945B70"/>
    <w:pPr>
      <w:numPr>
        <w:numId w:val="11"/>
      </w:numPr>
      <w:autoSpaceDE w:val="0"/>
      <w:autoSpaceDN w:val="0"/>
      <w:adjustRightInd w:val="0"/>
    </w:pPr>
    <w:rPr>
      <w:rFonts w:ascii="Arial" w:eastAsia="Times" w:hAnsi="Arial" w:cs="Arial"/>
      <w:lang w:eastAsia="en-GB"/>
    </w:rPr>
  </w:style>
  <w:style w:type="paragraph" w:customStyle="1" w:styleId="Sousparagraphe">
    <w:name w:val="Sous paragraphe"/>
    <w:basedOn w:val="Normal"/>
    <w:semiHidden/>
    <w:rsid w:val="00945B70"/>
    <w:pPr>
      <w:ind w:left="284"/>
      <w:jc w:val="both"/>
    </w:pPr>
    <w:rPr>
      <w:rFonts w:ascii="Arial" w:hAnsi="Arial" w:cs="Arial"/>
      <w:lang w:val="fr-FR" w:eastAsia="en-US"/>
    </w:rPr>
  </w:style>
  <w:style w:type="paragraph" w:customStyle="1" w:styleId="list-fin">
    <w:name w:val="list-fin"/>
    <w:basedOn w:val="Normal"/>
    <w:semiHidden/>
    <w:rsid w:val="00945B70"/>
    <w:pPr>
      <w:spacing w:after="120" w:line="288" w:lineRule="exact"/>
      <w:jc w:val="both"/>
    </w:pPr>
    <w:rPr>
      <w:rFonts w:ascii="Univers (WN)" w:hAnsi="Univers (WN)"/>
      <w:lang w:val="fr-FR" w:eastAsia="en-US"/>
    </w:rPr>
  </w:style>
  <w:style w:type="paragraph" w:customStyle="1" w:styleId="BalloonText1">
    <w:name w:val="Balloon Text1"/>
    <w:basedOn w:val="Normal"/>
    <w:semiHidden/>
    <w:rsid w:val="00945B70"/>
    <w:rPr>
      <w:rFonts w:ascii="Tahoma" w:hAnsi="Tahoma" w:cs="Tahoma"/>
      <w:sz w:val="16"/>
      <w:szCs w:val="16"/>
    </w:rPr>
  </w:style>
  <w:style w:type="paragraph" w:styleId="Textedebulles">
    <w:name w:val="Balloon Text"/>
    <w:basedOn w:val="Normal"/>
    <w:semiHidden/>
    <w:rsid w:val="00945B70"/>
    <w:rPr>
      <w:rFonts w:ascii="Tahoma" w:hAnsi="Tahoma" w:cs="Tahoma"/>
      <w:sz w:val="16"/>
      <w:szCs w:val="16"/>
    </w:rPr>
  </w:style>
  <w:style w:type="paragraph" w:styleId="Objetducommentaire">
    <w:name w:val="annotation subject"/>
    <w:basedOn w:val="Commentaire"/>
    <w:next w:val="Commentaire"/>
    <w:semiHidden/>
    <w:rsid w:val="00945B70"/>
    <w:rPr>
      <w:b/>
      <w:bCs/>
    </w:rPr>
  </w:style>
  <w:style w:type="paragraph" w:customStyle="1" w:styleId="bullet5">
    <w:name w:val="bullet5"/>
    <w:basedOn w:val="Normal"/>
    <w:semiHidden/>
    <w:rsid w:val="00945B70"/>
    <w:pPr>
      <w:spacing w:before="100" w:beforeAutospacing="1" w:after="100" w:afterAutospacing="1"/>
    </w:pPr>
    <w:rPr>
      <w:sz w:val="24"/>
      <w:szCs w:val="24"/>
      <w:lang w:val="en-US" w:eastAsia="en-US"/>
    </w:rPr>
  </w:style>
  <w:style w:type="paragraph" w:styleId="Explorateurdedocuments">
    <w:name w:val="Document Map"/>
    <w:basedOn w:val="Normal"/>
    <w:semiHidden/>
    <w:rsid w:val="00F720CD"/>
    <w:pPr>
      <w:shd w:val="clear" w:color="auto" w:fill="000080"/>
    </w:pPr>
    <w:rPr>
      <w:rFonts w:ascii="Tahoma" w:hAnsi="Tahoma" w:cs="Tahoma"/>
    </w:rPr>
  </w:style>
  <w:style w:type="paragraph" w:styleId="Lgende">
    <w:name w:val="caption"/>
    <w:aliases w:val="use for figure and table titles,cap,figure_title,Tabellen-Nummerierung,cap1,cap2,cap11,Resp caption"/>
    <w:basedOn w:val="Normal"/>
    <w:next w:val="Retraitnormal"/>
    <w:link w:val="LgendeCar"/>
    <w:qFormat/>
    <w:rsid w:val="00E450A1"/>
    <w:pPr>
      <w:numPr>
        <w:numId w:val="12"/>
      </w:numPr>
      <w:spacing w:before="120" w:after="120"/>
      <w:jc w:val="center"/>
    </w:pPr>
    <w:rPr>
      <w:rFonts w:ascii="Arial" w:hAnsi="Arial" w:cs="Arial"/>
      <w:i/>
      <w:lang w:val="fr-FR" w:eastAsia="en-US"/>
    </w:rPr>
  </w:style>
  <w:style w:type="paragraph" w:customStyle="1" w:styleId="NormalDoc">
    <w:name w:val="Normal Doc"/>
    <w:basedOn w:val="Normal"/>
    <w:autoRedefine/>
    <w:semiHidden/>
    <w:rsid w:val="004A2971"/>
    <w:pPr>
      <w:spacing w:before="120"/>
    </w:pPr>
    <w:rPr>
      <w:rFonts w:ascii="Arial" w:hAnsi="Arial"/>
      <w:lang w:val="en-US"/>
    </w:rPr>
  </w:style>
  <w:style w:type="table" w:styleId="Grilledutableau">
    <w:name w:val="Table Grid"/>
    <w:basedOn w:val="TableauNormal"/>
    <w:rsid w:val="00F67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1">
    <w:name w:val="Question 1"/>
    <w:basedOn w:val="Normal"/>
    <w:autoRedefine/>
    <w:rsid w:val="00B02010"/>
    <w:pPr>
      <w:tabs>
        <w:tab w:val="num" w:pos="794"/>
        <w:tab w:val="left" w:pos="1587"/>
      </w:tabs>
      <w:spacing w:before="120"/>
      <w:ind w:left="794" w:hanging="794"/>
    </w:pPr>
    <w:rPr>
      <w:rFonts w:ascii="Arial" w:hAnsi="Arial"/>
    </w:rPr>
  </w:style>
  <w:style w:type="paragraph" w:customStyle="1" w:styleId="Question2">
    <w:name w:val="Question 2"/>
    <w:basedOn w:val="Question1"/>
    <w:link w:val="Question2Car"/>
    <w:rsid w:val="00EE6407"/>
    <w:pPr>
      <w:numPr>
        <w:ilvl w:val="1"/>
        <w:numId w:val="19"/>
      </w:numPr>
    </w:pPr>
  </w:style>
  <w:style w:type="paragraph" w:customStyle="1" w:styleId="Question3">
    <w:name w:val="Question 3"/>
    <w:basedOn w:val="Question2"/>
    <w:link w:val="Question3CarCar"/>
    <w:rsid w:val="00DA49BF"/>
    <w:pPr>
      <w:keepNext/>
      <w:numPr>
        <w:ilvl w:val="2"/>
      </w:numPr>
      <w:tabs>
        <w:tab w:val="clear" w:pos="567"/>
        <w:tab w:val="clear" w:pos="1587"/>
        <w:tab w:val="num" w:pos="993"/>
      </w:tabs>
      <w:ind w:left="993" w:hanging="993"/>
      <w:jc w:val="both"/>
    </w:pPr>
    <w:rPr>
      <w:rFonts w:eastAsia="MS Mincho" w:cs="Arial"/>
      <w:lang w:eastAsia="ja-JP"/>
    </w:rPr>
  </w:style>
  <w:style w:type="paragraph" w:customStyle="1" w:styleId="Answer">
    <w:name w:val="Answer"/>
    <w:basedOn w:val="NormalDoc"/>
    <w:autoRedefine/>
    <w:semiHidden/>
    <w:rsid w:val="00836D44"/>
    <w:rPr>
      <w:rFonts w:cs="Arial"/>
      <w:i/>
      <w:color w:val="0000FF"/>
    </w:rPr>
  </w:style>
  <w:style w:type="paragraph" w:customStyle="1" w:styleId="Annex3">
    <w:name w:val="Annex 3"/>
    <w:basedOn w:val="Annex2"/>
    <w:autoRedefine/>
    <w:semiHidden/>
    <w:rsid w:val="00D50C26"/>
    <w:pPr>
      <w:numPr>
        <w:ilvl w:val="2"/>
      </w:numPr>
      <w:outlineLvl w:val="2"/>
    </w:pPr>
    <w:rPr>
      <w:b w:val="0"/>
      <w:sz w:val="24"/>
    </w:rPr>
  </w:style>
  <w:style w:type="paragraph" w:customStyle="1" w:styleId="Titresansnumro">
    <w:name w:val="Titre sans numéro"/>
    <w:basedOn w:val="Normal"/>
    <w:next w:val="NormalDoc"/>
    <w:autoRedefine/>
    <w:semiHidden/>
    <w:rsid w:val="00F31D56"/>
    <w:pPr>
      <w:pageBreakBefore/>
      <w:jc w:val="center"/>
      <w:outlineLvl w:val="0"/>
    </w:pPr>
    <w:rPr>
      <w:rFonts w:ascii="Arial" w:hAnsi="Arial" w:cs="Arial"/>
      <w:sz w:val="48"/>
      <w:lang w:val="en-US"/>
    </w:rPr>
  </w:style>
  <w:style w:type="paragraph" w:customStyle="1" w:styleId="Reference">
    <w:name w:val="Reference"/>
    <w:basedOn w:val="Normal"/>
    <w:semiHidden/>
    <w:rsid w:val="00B5437D"/>
    <w:pPr>
      <w:numPr>
        <w:numId w:val="14"/>
      </w:numPr>
      <w:jc w:val="both"/>
    </w:pPr>
    <w:rPr>
      <w:lang w:eastAsia="en-US"/>
    </w:rPr>
  </w:style>
  <w:style w:type="paragraph" w:styleId="Notedebasdepage">
    <w:name w:val="footnote text"/>
    <w:basedOn w:val="Normal"/>
    <w:semiHidden/>
    <w:rsid w:val="000C4076"/>
    <w:rPr>
      <w:rFonts w:ascii="Arial" w:hAnsi="Arial"/>
      <w:sz w:val="16"/>
      <w:lang w:val="fr-FR" w:eastAsia="en-US"/>
    </w:rPr>
  </w:style>
  <w:style w:type="character" w:styleId="Appelnotedebasdep">
    <w:name w:val="footnote reference"/>
    <w:basedOn w:val="Policepardfaut"/>
    <w:semiHidden/>
    <w:rsid w:val="000C4076"/>
    <w:rPr>
      <w:vertAlign w:val="superscript"/>
    </w:rPr>
  </w:style>
  <w:style w:type="paragraph" w:customStyle="1" w:styleId="Normalsaisie">
    <w:name w:val="Normal saisie"/>
    <w:basedOn w:val="Commentaire"/>
    <w:semiHidden/>
    <w:rsid w:val="000C4076"/>
    <w:pPr>
      <w:keepNext/>
      <w:spacing w:before="60"/>
      <w:ind w:left="137"/>
      <w:jc w:val="both"/>
    </w:pPr>
    <w:rPr>
      <w:rFonts w:ascii="Arial" w:hAnsi="Arial" w:cs="Arial"/>
      <w:i/>
      <w:iCs/>
      <w:lang w:val="fr-FR" w:eastAsia="en-US"/>
    </w:rPr>
  </w:style>
  <w:style w:type="character" w:customStyle="1" w:styleId="Titre1Car">
    <w:name w:val="Titre 1 Car"/>
    <w:aliases w:val="H1 Car,H11 Car,H12 Car,H111 Car,E1 Car,l1 Car,h1 Car,H13 Car,H112 Car,E11 Car,l11 Car,h11 Car,H121 Car,H1111 Car,H14 Car,H15 Car,H113 Car,H122 Car,H1112 Car,E12 Car,l12 Car,h12 Car,H131 Car,H1121 Car,E111 Car,l111 Car,h111 Car,H1211 Car"/>
    <w:basedOn w:val="Policepardfaut"/>
    <w:link w:val="Titre1"/>
    <w:rsid w:val="00F87A6D"/>
    <w:rPr>
      <w:rFonts w:ascii="Arial" w:hAnsi="Arial" w:cs="Arial"/>
      <w:b/>
      <w:kern w:val="28"/>
      <w:sz w:val="36"/>
      <w:lang w:val="en-US" w:eastAsia="ro-RO"/>
    </w:rPr>
  </w:style>
  <w:style w:type="character" w:customStyle="1" w:styleId="Titre2Car">
    <w:name w:val="Titre 2 Car"/>
    <w:aliases w:val="H2 Car,H21 Car,A Car,h2 Car,A.B.C. Car,H22 Car,l2 Car,2 Car,heading 2 Car,H211 Car,E2 Car,h21 Car,Chapter Title Car,H23 Car,l21 Car,21 Car,heading 21 Car,H212 Car,E21 Car,h22 Car,Chapter Title1 Car,A1 Car,A.B.C.1 Car,H221 Car,H2111 Car,0 Car"/>
    <w:basedOn w:val="Policepardfaut"/>
    <w:link w:val="Titre2"/>
    <w:rsid w:val="00F06453"/>
    <w:rPr>
      <w:rFonts w:ascii="Arial" w:hAnsi="Arial"/>
      <w:b/>
      <w:sz w:val="28"/>
      <w:lang w:val="en-US" w:eastAsia="ro-RO"/>
    </w:rPr>
  </w:style>
  <w:style w:type="paragraph" w:customStyle="1" w:styleId="NormalDMI">
    <w:name w:val="NormalDMI"/>
    <w:basedOn w:val="Normal"/>
    <w:semiHidden/>
    <w:rsid w:val="0084266D"/>
    <w:pPr>
      <w:tabs>
        <w:tab w:val="num" w:pos="720"/>
      </w:tabs>
      <w:ind w:left="720" w:hanging="360"/>
    </w:pPr>
    <w:rPr>
      <w:rFonts w:ascii="Arial" w:hAnsi="Arial" w:cs="Arial"/>
      <w:lang w:val="fr-FR" w:eastAsia="en-US"/>
    </w:rPr>
  </w:style>
  <w:style w:type="paragraph" w:styleId="Titre">
    <w:name w:val="Title"/>
    <w:basedOn w:val="Normal"/>
    <w:next w:val="Retraitnormal"/>
    <w:qFormat/>
    <w:rsid w:val="0084266D"/>
    <w:pPr>
      <w:keepNext/>
      <w:spacing w:before="1080" w:after="60"/>
      <w:jc w:val="center"/>
      <w:outlineLvl w:val="0"/>
    </w:pPr>
    <w:rPr>
      <w:rFonts w:ascii="Arial" w:hAnsi="Arial" w:cs="Arial"/>
      <w:b/>
      <w:bCs/>
      <w:kern w:val="28"/>
      <w:sz w:val="44"/>
      <w:szCs w:val="32"/>
      <w:lang w:val="fr-FR" w:eastAsia="en-US"/>
    </w:rPr>
  </w:style>
  <w:style w:type="paragraph" w:styleId="Tabledesillustrations">
    <w:name w:val="table of figures"/>
    <w:basedOn w:val="Normal"/>
    <w:next w:val="Normal"/>
    <w:semiHidden/>
    <w:rsid w:val="0084266D"/>
    <w:pPr>
      <w:ind w:left="400" w:hanging="400"/>
    </w:pPr>
    <w:rPr>
      <w:rFonts w:ascii="Arial" w:hAnsi="Arial"/>
      <w:lang w:val="fr-FR" w:eastAsia="en-US"/>
    </w:rPr>
  </w:style>
  <w:style w:type="paragraph" w:customStyle="1" w:styleId="xl27">
    <w:name w:val="xl27"/>
    <w:basedOn w:val="Normal"/>
    <w:semiHidden/>
    <w:rsid w:val="0084266D"/>
    <w:pPr>
      <w:spacing w:before="100" w:beforeAutospacing="1" w:after="100" w:afterAutospacing="1"/>
      <w:textAlignment w:val="top"/>
    </w:pPr>
    <w:rPr>
      <w:rFonts w:ascii="Bienvenue TT" w:eastAsia="Arial Unicode MS" w:hAnsi="Bienvenue TT" w:cs="Arial Unicode MS"/>
      <w:sz w:val="22"/>
      <w:szCs w:val="22"/>
      <w:lang w:eastAsia="en-US"/>
    </w:rPr>
  </w:style>
  <w:style w:type="paragraph" w:styleId="Date">
    <w:name w:val="Date"/>
    <w:basedOn w:val="Normal"/>
    <w:next w:val="Normal"/>
    <w:semiHidden/>
    <w:rsid w:val="0084266D"/>
    <w:rPr>
      <w:rFonts w:ascii="Arial" w:hAnsi="Arial"/>
      <w:lang w:val="fr-FR" w:eastAsia="en-US"/>
    </w:rPr>
  </w:style>
  <w:style w:type="paragraph" w:styleId="Listenumros">
    <w:name w:val="List Number"/>
    <w:basedOn w:val="Normal"/>
    <w:semiHidden/>
    <w:rsid w:val="0084266D"/>
    <w:pPr>
      <w:tabs>
        <w:tab w:val="num" w:pos="360"/>
      </w:tabs>
      <w:ind w:left="360" w:hanging="360"/>
    </w:pPr>
    <w:rPr>
      <w:rFonts w:ascii="Arial" w:hAnsi="Arial"/>
      <w:lang w:val="fr-FR" w:eastAsia="en-US"/>
    </w:rPr>
  </w:style>
  <w:style w:type="paragraph" w:styleId="Listepuces5">
    <w:name w:val="List Bullet 5"/>
    <w:basedOn w:val="Normal"/>
    <w:autoRedefine/>
    <w:semiHidden/>
    <w:rsid w:val="0084266D"/>
    <w:pPr>
      <w:tabs>
        <w:tab w:val="num" w:pos="1492"/>
      </w:tabs>
      <w:ind w:left="1492" w:hanging="360"/>
    </w:pPr>
    <w:rPr>
      <w:rFonts w:ascii="Arial" w:hAnsi="Arial"/>
      <w:lang w:val="fr-FR" w:eastAsia="en-US"/>
    </w:rPr>
  </w:style>
  <w:style w:type="paragraph" w:styleId="Listenumros5">
    <w:name w:val="List Number 5"/>
    <w:basedOn w:val="Normal"/>
    <w:semiHidden/>
    <w:rsid w:val="0084266D"/>
    <w:pPr>
      <w:tabs>
        <w:tab w:val="num" w:pos="1492"/>
      </w:tabs>
      <w:ind w:left="1492" w:hanging="360"/>
    </w:pPr>
    <w:rPr>
      <w:rFonts w:ascii="Arial" w:hAnsi="Arial"/>
      <w:lang w:val="fr-FR" w:eastAsia="en-US"/>
    </w:rPr>
  </w:style>
  <w:style w:type="paragraph" w:styleId="Listenumros4">
    <w:name w:val="List Number 4"/>
    <w:basedOn w:val="Normal"/>
    <w:semiHidden/>
    <w:rsid w:val="0084266D"/>
    <w:pPr>
      <w:tabs>
        <w:tab w:val="num" w:pos="1209"/>
      </w:tabs>
      <w:ind w:left="1209" w:hanging="360"/>
    </w:pPr>
    <w:rPr>
      <w:rFonts w:ascii="Arial" w:hAnsi="Arial"/>
      <w:lang w:val="fr-FR" w:eastAsia="en-US"/>
    </w:rPr>
  </w:style>
  <w:style w:type="paragraph" w:customStyle="1" w:styleId="Entete">
    <w:name w:val="Entete"/>
    <w:basedOn w:val="Normal"/>
    <w:semiHidden/>
    <w:rsid w:val="0084266D"/>
    <w:pPr>
      <w:jc w:val="center"/>
    </w:pPr>
    <w:rPr>
      <w:rFonts w:ascii="Bienvenue TT" w:hAnsi="Bienvenue TT"/>
      <w:b/>
      <w:color w:val="0000FF"/>
      <w:lang w:val="fr-FR" w:eastAsia="en-US"/>
    </w:rPr>
  </w:style>
  <w:style w:type="paragraph" w:customStyle="1" w:styleId="texte1">
    <w:name w:val="texte1"/>
    <w:basedOn w:val="texte"/>
    <w:semiHidden/>
    <w:rsid w:val="0084266D"/>
    <w:pPr>
      <w:tabs>
        <w:tab w:val="clear" w:pos="720"/>
      </w:tabs>
      <w:ind w:left="0" w:firstLine="0"/>
    </w:pPr>
  </w:style>
  <w:style w:type="paragraph" w:customStyle="1" w:styleId="texte">
    <w:name w:val="texte"/>
    <w:basedOn w:val="NormalWeb"/>
    <w:semiHidden/>
    <w:rsid w:val="0084266D"/>
    <w:pPr>
      <w:tabs>
        <w:tab w:val="num" w:pos="720"/>
      </w:tabs>
      <w:spacing w:before="40" w:after="0"/>
      <w:ind w:left="720" w:hanging="360"/>
    </w:pPr>
    <w:rPr>
      <w:rFonts w:ascii="Bienvenue TT" w:hAnsi="Bienvenue TT" w:cs="Arial"/>
      <w:sz w:val="20"/>
      <w:szCs w:val="24"/>
      <w:lang w:val="fr-FR" w:eastAsia="en-US"/>
    </w:rPr>
  </w:style>
  <w:style w:type="paragraph" w:customStyle="1" w:styleId="Listepuce">
    <w:name w:val="Liste à puce"/>
    <w:basedOn w:val="Normal"/>
    <w:semiHidden/>
    <w:rsid w:val="0084266D"/>
    <w:pPr>
      <w:tabs>
        <w:tab w:val="num" w:pos="360"/>
      </w:tabs>
      <w:ind w:left="360" w:hanging="360"/>
    </w:pPr>
    <w:rPr>
      <w:rFonts w:ascii="Bienvenue TT" w:hAnsi="Bienvenue TT"/>
      <w:lang w:val="fr-FR" w:eastAsia="en-US"/>
    </w:rPr>
  </w:style>
  <w:style w:type="paragraph" w:customStyle="1" w:styleId="Item">
    <w:name w:val="Item"/>
    <w:basedOn w:val="Normal"/>
    <w:semiHidden/>
    <w:rsid w:val="0084266D"/>
    <w:pPr>
      <w:tabs>
        <w:tab w:val="left" w:pos="567"/>
      </w:tabs>
      <w:overflowPunct w:val="0"/>
      <w:autoSpaceDE w:val="0"/>
      <w:autoSpaceDN w:val="0"/>
      <w:adjustRightInd w:val="0"/>
      <w:ind w:left="1066" w:hanging="357"/>
      <w:jc w:val="both"/>
      <w:textAlignment w:val="baseline"/>
    </w:pPr>
    <w:rPr>
      <w:rFonts w:ascii="Bienvenue TT" w:hAnsi="Bienvenue TT"/>
      <w:lang w:val="fr-FR" w:eastAsia="fr-FR"/>
    </w:rPr>
  </w:style>
  <w:style w:type="paragraph" w:customStyle="1" w:styleId="xl29">
    <w:name w:val="xl29"/>
    <w:basedOn w:val="Normal"/>
    <w:semiHidden/>
    <w:rsid w:val="0084266D"/>
    <w:pPr>
      <w:spacing w:before="100" w:beforeAutospacing="1" w:after="100" w:afterAutospacing="1"/>
      <w:jc w:val="center"/>
      <w:textAlignment w:val="top"/>
    </w:pPr>
    <w:rPr>
      <w:rFonts w:ascii="Bienvenue TT" w:eastAsia="Arial Unicode MS" w:hAnsi="Bienvenue TT" w:cs="Arial Unicode MS"/>
      <w:sz w:val="22"/>
      <w:szCs w:val="22"/>
      <w:lang w:eastAsia="en-US"/>
    </w:rPr>
  </w:style>
  <w:style w:type="paragraph" w:styleId="Liste">
    <w:name w:val="List"/>
    <w:basedOn w:val="Normal"/>
    <w:semiHidden/>
    <w:rsid w:val="0084266D"/>
    <w:pPr>
      <w:ind w:left="283" w:hanging="283"/>
    </w:pPr>
    <w:rPr>
      <w:rFonts w:ascii="Arial" w:hAnsi="Arial"/>
      <w:lang w:val="fr-FR" w:eastAsia="en-US"/>
    </w:rPr>
  </w:style>
  <w:style w:type="paragraph" w:styleId="Liste2">
    <w:name w:val="List 2"/>
    <w:basedOn w:val="Normal"/>
    <w:semiHidden/>
    <w:rsid w:val="0084266D"/>
    <w:pPr>
      <w:ind w:left="566" w:hanging="283"/>
    </w:pPr>
    <w:rPr>
      <w:rFonts w:ascii="Arial" w:hAnsi="Arial"/>
      <w:lang w:val="fr-FR" w:eastAsia="en-US"/>
    </w:rPr>
  </w:style>
  <w:style w:type="paragraph" w:customStyle="1" w:styleId="Adressedest">
    <w:name w:val="Adresse dest."/>
    <w:basedOn w:val="Normal"/>
    <w:semiHidden/>
    <w:rsid w:val="0084266D"/>
    <w:rPr>
      <w:rFonts w:ascii="Arial" w:hAnsi="Arial"/>
      <w:lang w:val="fr-FR" w:eastAsia="en-US"/>
    </w:rPr>
  </w:style>
  <w:style w:type="paragraph" w:customStyle="1" w:styleId="lattention">
    <w:name w:val="À l'attention"/>
    <w:basedOn w:val="Corpsdetexte"/>
    <w:semiHidden/>
    <w:rsid w:val="0084266D"/>
    <w:rPr>
      <w:rFonts w:ascii="Arial" w:hAnsi="Arial"/>
      <w:b/>
      <w:bCs/>
      <w:lang w:val="fr-FR" w:eastAsia="en-US"/>
    </w:rPr>
  </w:style>
  <w:style w:type="paragraph" w:customStyle="1" w:styleId="Lignederfrence">
    <w:name w:val="Ligne de référence"/>
    <w:basedOn w:val="Corpsdetexte"/>
    <w:semiHidden/>
    <w:rsid w:val="0084266D"/>
    <w:rPr>
      <w:rFonts w:ascii="Arial" w:hAnsi="Arial"/>
      <w:b/>
      <w:bCs/>
      <w:lang w:val="fr-FR" w:eastAsia="en-US"/>
    </w:rPr>
  </w:style>
  <w:style w:type="paragraph" w:customStyle="1" w:styleId="Commentairepuces">
    <w:name w:val="Commentaire puces"/>
    <w:basedOn w:val="Commentaire"/>
    <w:semiHidden/>
    <w:rsid w:val="0084266D"/>
    <w:pPr>
      <w:keepNext/>
      <w:tabs>
        <w:tab w:val="num" w:pos="720"/>
        <w:tab w:val="left" w:pos="851"/>
      </w:tabs>
      <w:spacing w:before="60"/>
      <w:ind w:left="720" w:hanging="360"/>
      <w:jc w:val="both"/>
    </w:pPr>
    <w:rPr>
      <w:rFonts w:ascii="Arial" w:hAnsi="Arial" w:cs="Arial"/>
      <w:iCs/>
      <w:lang w:val="fr-FR" w:eastAsia="en-US"/>
    </w:rPr>
  </w:style>
  <w:style w:type="paragraph" w:customStyle="1" w:styleId="Tableaupuces">
    <w:name w:val="Tableau puces"/>
    <w:basedOn w:val="Normal"/>
    <w:semiHidden/>
    <w:rsid w:val="0084266D"/>
    <w:pPr>
      <w:tabs>
        <w:tab w:val="left" w:pos="284"/>
      </w:tabs>
      <w:spacing w:before="60" w:after="60"/>
    </w:pPr>
    <w:rPr>
      <w:rFonts w:ascii="Arial" w:hAnsi="Arial"/>
      <w:i/>
      <w:iCs/>
      <w:color w:val="0000FF"/>
      <w:lang w:val="fr-FR" w:eastAsia="en-US"/>
    </w:rPr>
  </w:style>
  <w:style w:type="character" w:customStyle="1" w:styleId="TableaupucesCar">
    <w:name w:val="Tableau puces Car"/>
    <w:basedOn w:val="Policepardfaut"/>
    <w:semiHidden/>
    <w:rsid w:val="0084266D"/>
    <w:rPr>
      <w:i/>
      <w:iCs/>
      <w:color w:val="0000FF"/>
      <w:lang w:val="fr-FR" w:eastAsia="en-US"/>
    </w:rPr>
  </w:style>
  <w:style w:type="paragraph" w:customStyle="1" w:styleId="StyleNormalsaisieGauche1cmPremireligne05cm">
    <w:name w:val="Style Normal saisie + Gauche :  1 cm Première ligne : 05 cm"/>
    <w:basedOn w:val="Normalsaisie"/>
    <w:semiHidden/>
    <w:rsid w:val="0084266D"/>
    <w:pPr>
      <w:ind w:left="567"/>
    </w:pPr>
    <w:rPr>
      <w:iCs w:val="0"/>
    </w:rPr>
  </w:style>
  <w:style w:type="paragraph" w:styleId="Listepuces">
    <w:name w:val="List Bullet"/>
    <w:basedOn w:val="Normal"/>
    <w:autoRedefine/>
    <w:semiHidden/>
    <w:rsid w:val="0084266D"/>
    <w:pPr>
      <w:spacing w:before="120" w:after="120"/>
      <w:ind w:left="851"/>
      <w:jc w:val="both"/>
    </w:pPr>
    <w:rPr>
      <w:rFonts w:ascii="Arial" w:hAnsi="Arial" w:cs="Arial"/>
      <w:lang w:val="fr-FR" w:eastAsia="fr-FR"/>
    </w:rPr>
  </w:style>
  <w:style w:type="paragraph" w:customStyle="1" w:styleId="ztxt">
    <w:name w:val="ztxt"/>
    <w:basedOn w:val="Normal"/>
    <w:semiHidden/>
    <w:rsid w:val="0084266D"/>
    <w:pPr>
      <w:spacing w:before="60"/>
      <w:jc w:val="both"/>
    </w:pPr>
    <w:rPr>
      <w:sz w:val="22"/>
      <w:lang w:val="fr-FR" w:eastAsia="fr-FR"/>
    </w:rPr>
  </w:style>
  <w:style w:type="paragraph" w:customStyle="1" w:styleId="zpuce">
    <w:name w:val="zpuce"/>
    <w:basedOn w:val="ztxt"/>
    <w:semiHidden/>
    <w:rsid w:val="0084266D"/>
    <w:pPr>
      <w:ind w:left="284" w:hanging="284"/>
    </w:pPr>
  </w:style>
  <w:style w:type="paragraph" w:customStyle="1" w:styleId="BodyText22">
    <w:name w:val="Body Text 22"/>
    <w:basedOn w:val="Normal"/>
    <w:semiHidden/>
    <w:rsid w:val="0084266D"/>
    <w:pPr>
      <w:ind w:left="426"/>
    </w:pPr>
    <w:rPr>
      <w:sz w:val="22"/>
      <w:lang w:val="fr-FR" w:eastAsia="fr-FR"/>
    </w:rPr>
  </w:style>
  <w:style w:type="paragraph" w:customStyle="1" w:styleId="List1">
    <w:name w:val="List 1"/>
    <w:basedOn w:val="Normal"/>
    <w:semiHidden/>
    <w:rsid w:val="0084266D"/>
    <w:pPr>
      <w:tabs>
        <w:tab w:val="left" w:pos="851"/>
      </w:tabs>
      <w:spacing w:after="40"/>
      <w:ind w:left="360" w:right="-57" w:hanging="360"/>
      <w:jc w:val="both"/>
    </w:pPr>
    <w:rPr>
      <w:sz w:val="22"/>
      <w:lang w:val="fr-FR" w:eastAsia="fr-FR"/>
    </w:rPr>
  </w:style>
  <w:style w:type="paragraph" w:customStyle="1" w:styleId="Q-enum1">
    <w:name w:val="Q-enum1"/>
    <w:basedOn w:val="Normal"/>
    <w:semiHidden/>
    <w:rsid w:val="0084266D"/>
    <w:pPr>
      <w:ind w:left="1191" w:hanging="284"/>
      <w:jc w:val="both"/>
    </w:pPr>
    <w:rPr>
      <w:sz w:val="22"/>
      <w:lang w:val="fr-FR" w:eastAsia="fr-FR"/>
    </w:rPr>
  </w:style>
  <w:style w:type="paragraph" w:customStyle="1" w:styleId="Q-texte-j">
    <w:name w:val="Q-texte-j"/>
    <w:basedOn w:val="Normal"/>
    <w:semiHidden/>
    <w:rsid w:val="0084266D"/>
    <w:pPr>
      <w:spacing w:before="120"/>
      <w:jc w:val="both"/>
    </w:pPr>
    <w:rPr>
      <w:sz w:val="22"/>
      <w:lang w:val="fr-FR" w:eastAsia="fr-FR"/>
    </w:rPr>
  </w:style>
  <w:style w:type="paragraph" w:customStyle="1" w:styleId="Courant">
    <w:name w:val="Courant"/>
    <w:basedOn w:val="Normal"/>
    <w:semiHidden/>
    <w:rsid w:val="0084266D"/>
    <w:pPr>
      <w:spacing w:before="120"/>
    </w:pPr>
    <w:rPr>
      <w:rFonts w:ascii="Arial" w:hAnsi="Arial"/>
      <w:sz w:val="22"/>
      <w:lang w:val="fr-FR" w:eastAsia="fr-FR"/>
    </w:rPr>
  </w:style>
  <w:style w:type="paragraph" w:customStyle="1" w:styleId="1texte-text">
    <w:name w:val="&gt;1: texte-text"/>
    <w:basedOn w:val="Normal"/>
    <w:semiHidden/>
    <w:rsid w:val="0084266D"/>
    <w:pPr>
      <w:widowControl w:val="0"/>
      <w:spacing w:before="50" w:after="50" w:line="280" w:lineRule="exact"/>
      <w:jc w:val="both"/>
    </w:pPr>
    <w:rPr>
      <w:rFonts w:ascii="Helvetica" w:hAnsi="Helvetica"/>
      <w:sz w:val="22"/>
      <w:lang w:val="fr-FR" w:eastAsia="fr-FR"/>
    </w:rPr>
  </w:style>
  <w:style w:type="paragraph" w:styleId="Liste5">
    <w:name w:val="List 5"/>
    <w:basedOn w:val="Normal"/>
    <w:semiHidden/>
    <w:rsid w:val="0084266D"/>
    <w:pPr>
      <w:ind w:left="1415" w:hanging="283"/>
    </w:pPr>
    <w:rPr>
      <w:rFonts w:ascii="Arial" w:hAnsi="Arial"/>
      <w:lang w:val="fr-FR" w:eastAsia="en-US"/>
    </w:rPr>
  </w:style>
  <w:style w:type="paragraph" w:customStyle="1" w:styleId="CNETBD1">
    <w:name w:val="CNETBD1"/>
    <w:basedOn w:val="Normal"/>
    <w:semiHidden/>
    <w:rsid w:val="0084266D"/>
    <w:rPr>
      <w:rFonts w:ascii="Univers" w:hAnsi="Univers"/>
      <w:b/>
      <w:color w:val="000080"/>
      <w:sz w:val="22"/>
      <w:lang w:val="fr-FR" w:eastAsia="fr-FR"/>
    </w:rPr>
  </w:style>
  <w:style w:type="paragraph" w:customStyle="1" w:styleId="Rsum">
    <w:name w:val="Résumé"/>
    <w:basedOn w:val="Normal"/>
    <w:next w:val="Normal"/>
    <w:semiHidden/>
    <w:rsid w:val="0084266D"/>
    <w:pPr>
      <w:jc w:val="both"/>
    </w:pPr>
    <w:rPr>
      <w:sz w:val="24"/>
      <w:lang w:val="fr-FR" w:eastAsia="en-US"/>
    </w:rPr>
  </w:style>
  <w:style w:type="paragraph" w:customStyle="1" w:styleId="RetraitNormal2">
    <w:name w:val="RetraitNormal2"/>
    <w:basedOn w:val="Retraitnormal"/>
    <w:semiHidden/>
    <w:rsid w:val="0084266D"/>
    <w:pPr>
      <w:ind w:left="1134"/>
      <w:jc w:val="both"/>
    </w:pPr>
    <w:rPr>
      <w:rFonts w:eastAsia="Times New Roman"/>
      <w:sz w:val="22"/>
      <w:szCs w:val="20"/>
      <w:lang w:eastAsia="en-US"/>
    </w:rPr>
  </w:style>
  <w:style w:type="paragraph" w:customStyle="1" w:styleId="Soustitre">
    <w:name w:val="Soustitre"/>
    <w:basedOn w:val="Normal"/>
    <w:next w:val="Normal"/>
    <w:semiHidden/>
    <w:rsid w:val="0084266D"/>
    <w:pPr>
      <w:keepNext/>
      <w:spacing w:before="120"/>
      <w:jc w:val="both"/>
    </w:pPr>
    <w:rPr>
      <w:i/>
      <w:sz w:val="22"/>
      <w:lang w:val="fr-FR" w:eastAsia="en-US"/>
    </w:rPr>
  </w:style>
  <w:style w:type="paragraph" w:customStyle="1" w:styleId="Cartouche">
    <w:name w:val="Cartouche"/>
    <w:semiHidden/>
    <w:rsid w:val="0084266D"/>
    <w:rPr>
      <w:rFonts w:ascii="Helvetica" w:hAnsi="Helvetica"/>
      <w:bCs/>
      <w:lang w:val="en-GB" w:eastAsia="en-US"/>
    </w:rPr>
  </w:style>
  <w:style w:type="paragraph" w:styleId="Listepuces2">
    <w:name w:val="List Bullet 2"/>
    <w:basedOn w:val="Normal"/>
    <w:semiHidden/>
    <w:rsid w:val="0084266D"/>
    <w:pPr>
      <w:tabs>
        <w:tab w:val="num" w:pos="643"/>
      </w:tabs>
      <w:ind w:left="643" w:hanging="360"/>
    </w:pPr>
    <w:rPr>
      <w:rFonts w:ascii="Helvetica" w:hAnsi="Helvetica"/>
      <w:lang w:val="fr-FR" w:eastAsia="en-US"/>
    </w:rPr>
  </w:style>
  <w:style w:type="paragraph" w:customStyle="1" w:styleId="NormalText">
    <w:name w:val="Normal Text"/>
    <w:basedOn w:val="Normal"/>
    <w:semiHidden/>
    <w:rsid w:val="0084266D"/>
    <w:pPr>
      <w:spacing w:line="240" w:lineRule="atLeast"/>
    </w:pPr>
    <w:rPr>
      <w:sz w:val="24"/>
      <w:lang w:val="en-US" w:eastAsia="en-US"/>
    </w:rPr>
  </w:style>
  <w:style w:type="paragraph" w:customStyle="1" w:styleId="Paragraphe1">
    <w:name w:val="Paragraphe 1"/>
    <w:basedOn w:val="Normal"/>
    <w:semiHidden/>
    <w:rsid w:val="0084266D"/>
    <w:rPr>
      <w:rFonts w:ascii="Arial" w:hAnsi="Arial"/>
      <w:lang w:eastAsia="fr-FR"/>
    </w:rPr>
  </w:style>
  <w:style w:type="paragraph" w:customStyle="1" w:styleId="Paragraphe2">
    <w:name w:val="Paragraphe 2"/>
    <w:basedOn w:val="Paragraphe1"/>
    <w:next w:val="Paragraphe1"/>
    <w:semiHidden/>
    <w:rsid w:val="0084266D"/>
    <w:pPr>
      <w:ind w:left="567"/>
    </w:pPr>
  </w:style>
  <w:style w:type="paragraph" w:styleId="Index1">
    <w:name w:val="index 1"/>
    <w:basedOn w:val="Normal"/>
    <w:next w:val="Normal"/>
    <w:autoRedefine/>
    <w:semiHidden/>
    <w:rsid w:val="0084266D"/>
    <w:pPr>
      <w:ind w:left="200" w:hanging="200"/>
    </w:pPr>
    <w:rPr>
      <w:rFonts w:ascii="Arial" w:hAnsi="Arial"/>
      <w:lang w:val="fr-FR" w:eastAsia="en-US"/>
    </w:rPr>
  </w:style>
  <w:style w:type="paragraph" w:styleId="Titreindex">
    <w:name w:val="index heading"/>
    <w:basedOn w:val="Normal"/>
    <w:next w:val="Index1"/>
    <w:semiHidden/>
    <w:rsid w:val="0084266D"/>
    <w:rPr>
      <w:rFonts w:ascii="Arial" w:hAnsi="Arial"/>
      <w:snapToGrid w:val="0"/>
      <w:color w:val="000000"/>
      <w:lang w:eastAsia="fr-FR"/>
    </w:rPr>
  </w:style>
  <w:style w:type="paragraph" w:customStyle="1" w:styleId="Paragraphe3">
    <w:name w:val="Paragraphe 3"/>
    <w:basedOn w:val="Normal"/>
    <w:semiHidden/>
    <w:rsid w:val="0084266D"/>
    <w:pPr>
      <w:ind w:left="1134"/>
    </w:pPr>
    <w:rPr>
      <w:rFonts w:ascii="Arial" w:hAnsi="Arial"/>
      <w:lang w:eastAsia="fr-FR"/>
    </w:rPr>
  </w:style>
  <w:style w:type="paragraph" w:customStyle="1" w:styleId="Paragraphe4">
    <w:name w:val="Paragraphe 4"/>
    <w:basedOn w:val="Paragraphe1"/>
    <w:semiHidden/>
    <w:rsid w:val="0084266D"/>
    <w:pPr>
      <w:ind w:left="1701"/>
    </w:pPr>
  </w:style>
  <w:style w:type="paragraph" w:customStyle="1" w:styleId="NormalLatinVerdana">
    <w:name w:val="Normal + (Latin) Verdana"/>
    <w:aliases w:val="(Asiatique) SimSun,Gauche"/>
    <w:basedOn w:val="Normal"/>
    <w:semiHidden/>
    <w:rsid w:val="0084266D"/>
    <w:pPr>
      <w:jc w:val="both"/>
    </w:pPr>
    <w:rPr>
      <w:bCs/>
      <w:lang w:eastAsia="en-US"/>
    </w:rPr>
  </w:style>
  <w:style w:type="paragraph" w:customStyle="1" w:styleId="RetraitNormal3">
    <w:name w:val="RetraitNormal3"/>
    <w:basedOn w:val="RetraitNormal2"/>
    <w:semiHidden/>
    <w:rsid w:val="0084266D"/>
    <w:pPr>
      <w:ind w:left="1560"/>
    </w:pPr>
    <w:rPr>
      <w:sz w:val="20"/>
      <w:lang w:val="en-GB"/>
    </w:rPr>
  </w:style>
  <w:style w:type="paragraph" w:customStyle="1" w:styleId="Normal11pt">
    <w:name w:val="Normal + 11 pt"/>
    <w:aliases w:val="Justifié"/>
    <w:basedOn w:val="Retraitnormal"/>
    <w:semiHidden/>
    <w:rsid w:val="0084266D"/>
    <w:pPr>
      <w:ind w:left="0"/>
      <w:jc w:val="both"/>
    </w:pPr>
    <w:rPr>
      <w:rFonts w:ascii="Arial" w:eastAsia="Times New Roman" w:hAnsi="Arial" w:cs="Arial"/>
      <w:sz w:val="22"/>
      <w:szCs w:val="22"/>
      <w:lang w:val="en-US" w:eastAsia="en-US"/>
    </w:rPr>
  </w:style>
  <w:style w:type="paragraph" w:customStyle="1" w:styleId="B1">
    <w:name w:val="B1"/>
    <w:basedOn w:val="Liste"/>
    <w:semiHidden/>
    <w:rsid w:val="0084266D"/>
    <w:pPr>
      <w:spacing w:after="180"/>
      <w:ind w:left="568" w:hanging="284"/>
    </w:pPr>
    <w:rPr>
      <w:rFonts w:ascii="Times New Roman" w:hAnsi="Times New Roman"/>
      <w:lang w:val="en-GB"/>
    </w:rPr>
  </w:style>
  <w:style w:type="paragraph" w:customStyle="1" w:styleId="EditorsNote">
    <w:name w:val="Editor's Note"/>
    <w:basedOn w:val="Normal"/>
    <w:semiHidden/>
    <w:rsid w:val="0084266D"/>
    <w:pPr>
      <w:keepLines/>
      <w:spacing w:after="180"/>
      <w:ind w:left="1135" w:hanging="851"/>
    </w:pPr>
    <w:rPr>
      <w:color w:val="FF0000"/>
      <w:lang w:eastAsia="en-US"/>
    </w:rPr>
  </w:style>
  <w:style w:type="paragraph" w:customStyle="1" w:styleId="TAL">
    <w:name w:val="TAL"/>
    <w:basedOn w:val="Normal"/>
    <w:semiHidden/>
    <w:rsid w:val="0084266D"/>
    <w:pPr>
      <w:keepNext/>
      <w:keepLines/>
    </w:pPr>
    <w:rPr>
      <w:rFonts w:ascii="Arial" w:hAnsi="Arial"/>
      <w:sz w:val="18"/>
      <w:lang w:eastAsia="en-US"/>
    </w:rPr>
  </w:style>
  <w:style w:type="paragraph" w:customStyle="1" w:styleId="TAH">
    <w:name w:val="TAH"/>
    <w:basedOn w:val="TAC"/>
    <w:rsid w:val="0084266D"/>
    <w:rPr>
      <w:b/>
    </w:rPr>
  </w:style>
  <w:style w:type="paragraph" w:customStyle="1" w:styleId="TAC">
    <w:name w:val="TAC"/>
    <w:basedOn w:val="TAL"/>
    <w:semiHidden/>
    <w:rsid w:val="0084266D"/>
    <w:pPr>
      <w:jc w:val="center"/>
    </w:pPr>
  </w:style>
  <w:style w:type="paragraph" w:customStyle="1" w:styleId="Rfrence">
    <w:name w:val="Référence"/>
    <w:basedOn w:val="Normal"/>
    <w:semiHidden/>
    <w:rsid w:val="0084266D"/>
    <w:pPr>
      <w:tabs>
        <w:tab w:val="num" w:pos="360"/>
      </w:tabs>
      <w:ind w:left="360" w:hanging="360"/>
      <w:jc w:val="both"/>
    </w:pPr>
    <w:rPr>
      <w:lang w:eastAsia="en-US"/>
    </w:rPr>
  </w:style>
  <w:style w:type="paragraph" w:customStyle="1" w:styleId="Figure">
    <w:name w:val="Figure"/>
    <w:basedOn w:val="Normal"/>
    <w:next w:val="Normal"/>
    <w:semiHidden/>
    <w:rsid w:val="0084266D"/>
    <w:pPr>
      <w:tabs>
        <w:tab w:val="left" w:pos="0"/>
        <w:tab w:val="num" w:pos="720"/>
      </w:tabs>
      <w:jc w:val="center"/>
    </w:pPr>
    <w:rPr>
      <w:lang w:eastAsia="en-US"/>
    </w:rPr>
  </w:style>
  <w:style w:type="paragraph" w:customStyle="1" w:styleId="ANNEX">
    <w:name w:val="ANNEX"/>
    <w:basedOn w:val="Rfrence"/>
    <w:semiHidden/>
    <w:rsid w:val="0084266D"/>
    <w:pPr>
      <w:tabs>
        <w:tab w:val="clear" w:pos="360"/>
        <w:tab w:val="num" w:pos="432"/>
      </w:tabs>
      <w:ind w:left="432" w:hanging="432"/>
    </w:pPr>
    <w:rPr>
      <w:caps/>
      <w:u w:val="single"/>
    </w:rPr>
  </w:style>
  <w:style w:type="paragraph" w:customStyle="1" w:styleId="Table">
    <w:name w:val="Table"/>
    <w:basedOn w:val="Normal"/>
    <w:semiHidden/>
    <w:rsid w:val="0084266D"/>
    <w:pPr>
      <w:tabs>
        <w:tab w:val="num" w:pos="0"/>
        <w:tab w:val="num" w:pos="720"/>
      </w:tabs>
      <w:jc w:val="center"/>
    </w:pPr>
    <w:rPr>
      <w:lang w:eastAsia="en-US"/>
    </w:rPr>
  </w:style>
  <w:style w:type="paragraph" w:customStyle="1" w:styleId="HE">
    <w:name w:val="HE"/>
    <w:basedOn w:val="Normal"/>
    <w:semiHidden/>
    <w:rsid w:val="0084266D"/>
    <w:rPr>
      <w:rFonts w:ascii="Arial" w:eastAsia="MS Mincho" w:hAnsi="Arial"/>
      <w:b/>
      <w:lang w:eastAsia="en-US"/>
    </w:rPr>
  </w:style>
  <w:style w:type="paragraph" w:customStyle="1" w:styleId="EX">
    <w:name w:val="EX"/>
    <w:basedOn w:val="Normal"/>
    <w:semiHidden/>
    <w:rsid w:val="0084266D"/>
    <w:pPr>
      <w:keepLines/>
      <w:spacing w:after="180"/>
      <w:ind w:left="1702" w:hanging="1418"/>
    </w:pPr>
    <w:rPr>
      <w:lang w:eastAsia="en-US"/>
    </w:rPr>
  </w:style>
  <w:style w:type="paragraph" w:customStyle="1" w:styleId="LD">
    <w:name w:val="LD"/>
    <w:semiHidden/>
    <w:rsid w:val="0084266D"/>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character" w:customStyle="1" w:styleId="ReferenceCar">
    <w:name w:val="Reference Car"/>
    <w:basedOn w:val="Policepardfaut"/>
    <w:semiHidden/>
    <w:rsid w:val="0084266D"/>
    <w:rPr>
      <w:lang w:eastAsia="en-US"/>
    </w:rPr>
  </w:style>
  <w:style w:type="paragraph" w:customStyle="1" w:styleId="p1">
    <w:name w:val="p1"/>
    <w:basedOn w:val="Normal"/>
    <w:semiHidden/>
    <w:rsid w:val="0084266D"/>
    <w:rPr>
      <w:sz w:val="22"/>
      <w:lang w:val="fr-FR" w:eastAsia="en-US"/>
    </w:rPr>
  </w:style>
  <w:style w:type="paragraph" w:styleId="Notedefin">
    <w:name w:val="endnote text"/>
    <w:basedOn w:val="Normal"/>
    <w:semiHidden/>
    <w:rsid w:val="0084266D"/>
    <w:rPr>
      <w:lang w:val="fr-FR" w:eastAsia="en-US"/>
    </w:rPr>
  </w:style>
  <w:style w:type="paragraph" w:customStyle="1" w:styleId="normal0">
    <w:name w:val="normal"/>
    <w:basedOn w:val="Normal"/>
    <w:semiHidden/>
    <w:rsid w:val="0084266D"/>
    <w:rPr>
      <w:lang w:eastAsia="fr-FR"/>
    </w:rPr>
  </w:style>
  <w:style w:type="paragraph" w:customStyle="1" w:styleId="BodyText21">
    <w:name w:val="Body Text 21"/>
    <w:basedOn w:val="Normal"/>
    <w:semiHidden/>
    <w:rsid w:val="0084266D"/>
    <w:pPr>
      <w:jc w:val="both"/>
    </w:pPr>
    <w:rPr>
      <w:lang w:eastAsia="en-US"/>
    </w:rPr>
  </w:style>
  <w:style w:type="paragraph" w:customStyle="1" w:styleId="xl24">
    <w:name w:val="xl24"/>
    <w:basedOn w:val="Normal"/>
    <w:semiHidden/>
    <w:rsid w:val="0084266D"/>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Arial Unicode MS" w:hAnsi="Verdana"/>
      <w:sz w:val="24"/>
      <w:szCs w:val="24"/>
      <w:lang w:eastAsia="en-US"/>
    </w:rPr>
  </w:style>
  <w:style w:type="paragraph" w:customStyle="1" w:styleId="Normal10">
    <w:name w:val="Normal10"/>
    <w:basedOn w:val="Normal"/>
    <w:semiHidden/>
    <w:rsid w:val="0084266D"/>
    <w:rPr>
      <w:rFonts w:ascii="Arial" w:hAnsi="Arial"/>
      <w:lang w:val="fr-FR" w:eastAsia="fr-FR"/>
    </w:rPr>
  </w:style>
  <w:style w:type="paragraph" w:customStyle="1" w:styleId="numerotation">
    <w:name w:val="numerotation"/>
    <w:basedOn w:val="Normal"/>
    <w:semiHidden/>
    <w:rsid w:val="0084266D"/>
    <w:pPr>
      <w:tabs>
        <w:tab w:val="num" w:pos="360"/>
      </w:tabs>
      <w:spacing w:line="280" w:lineRule="atLeast"/>
      <w:ind w:left="360" w:hanging="360"/>
      <w:jc w:val="both"/>
    </w:pPr>
    <w:rPr>
      <w:rFonts w:ascii="Arial" w:hAnsi="Arial"/>
      <w:lang w:eastAsia="en-US"/>
    </w:rPr>
  </w:style>
  <w:style w:type="character" w:customStyle="1" w:styleId="hl">
    <w:name w:val="hl"/>
    <w:basedOn w:val="Policepardfaut"/>
    <w:semiHidden/>
    <w:rsid w:val="0084266D"/>
  </w:style>
  <w:style w:type="paragraph" w:customStyle="1" w:styleId="tablenote">
    <w:name w:val="tablenote"/>
    <w:basedOn w:val="Normal"/>
    <w:semiHidden/>
    <w:rsid w:val="0084266D"/>
    <w:pPr>
      <w:shd w:val="clear" w:color="auto" w:fill="FFFFFF"/>
      <w:spacing w:before="100" w:beforeAutospacing="1" w:after="100" w:afterAutospacing="1"/>
    </w:pPr>
    <w:rPr>
      <w:rFonts w:ascii="Verdana" w:eastAsia="SimSun" w:hAnsi="Verdana"/>
      <w:color w:val="000000"/>
      <w:lang w:val="fr-FR" w:eastAsia="zh-CN"/>
    </w:rPr>
  </w:style>
  <w:style w:type="paragraph" w:customStyle="1" w:styleId="image">
    <w:name w:val="image"/>
    <w:basedOn w:val="Normal"/>
    <w:semiHidden/>
    <w:rsid w:val="0084266D"/>
    <w:pPr>
      <w:shd w:val="clear" w:color="auto" w:fill="FFFFFF"/>
      <w:spacing w:before="100" w:beforeAutospacing="1" w:after="100" w:afterAutospacing="1"/>
    </w:pPr>
    <w:rPr>
      <w:rFonts w:ascii="Verdana" w:eastAsia="SimSun" w:hAnsi="Verdana"/>
      <w:color w:val="000000"/>
      <w:lang w:val="fr-FR" w:eastAsia="zh-CN"/>
    </w:rPr>
  </w:style>
  <w:style w:type="paragraph" w:customStyle="1" w:styleId="NormalArial">
    <w:name w:val="Normal + Arial"/>
    <w:aliases w:val="9 pt"/>
    <w:basedOn w:val="Normal"/>
    <w:link w:val="NormalArialCar"/>
    <w:rsid w:val="0084266D"/>
    <w:pPr>
      <w:jc w:val="center"/>
    </w:pPr>
    <w:rPr>
      <w:rFonts w:ascii="Arial" w:hAnsi="Arial" w:cs="Arial"/>
      <w:sz w:val="18"/>
      <w:szCs w:val="18"/>
      <w:lang w:val="fr-FR" w:eastAsia="ja-JP"/>
    </w:rPr>
  </w:style>
  <w:style w:type="character" w:customStyle="1" w:styleId="chapnumber">
    <w:name w:val="chapnumber"/>
    <w:basedOn w:val="Policepardfaut"/>
    <w:semiHidden/>
    <w:rsid w:val="0084266D"/>
  </w:style>
  <w:style w:type="character" w:customStyle="1" w:styleId="chaptitle">
    <w:name w:val="chaptitle"/>
    <w:basedOn w:val="Policepardfaut"/>
    <w:semiHidden/>
    <w:rsid w:val="0084266D"/>
  </w:style>
  <w:style w:type="character" w:styleId="MachinecrireHTML">
    <w:name w:val="HTML Typewriter"/>
    <w:basedOn w:val="Policepardfaut"/>
    <w:semiHidden/>
    <w:rsid w:val="0084266D"/>
    <w:rPr>
      <w:rFonts w:ascii="Courier New" w:eastAsia="SimSun" w:hAnsi="Courier New" w:cs="Courier New" w:hint="default"/>
      <w:sz w:val="20"/>
      <w:szCs w:val="20"/>
    </w:rPr>
  </w:style>
  <w:style w:type="paragraph" w:customStyle="1" w:styleId="TH">
    <w:name w:val="TH"/>
    <w:basedOn w:val="Normal"/>
    <w:link w:val="THChar"/>
    <w:semiHidden/>
    <w:rsid w:val="0084266D"/>
    <w:pPr>
      <w:keepNext/>
      <w:keepLines/>
      <w:overflowPunct w:val="0"/>
      <w:autoSpaceDE w:val="0"/>
      <w:autoSpaceDN w:val="0"/>
      <w:adjustRightInd w:val="0"/>
      <w:spacing w:before="60" w:after="180"/>
      <w:jc w:val="center"/>
      <w:textAlignment w:val="baseline"/>
    </w:pPr>
    <w:rPr>
      <w:rFonts w:ascii="Arial" w:hAnsi="Arial"/>
      <w:b/>
      <w:lang w:eastAsia="en-US"/>
    </w:rPr>
  </w:style>
  <w:style w:type="paragraph" w:customStyle="1" w:styleId="TF">
    <w:name w:val="TF"/>
    <w:basedOn w:val="TH"/>
    <w:semiHidden/>
    <w:rsid w:val="0084266D"/>
    <w:pPr>
      <w:keepNext w:val="0"/>
      <w:spacing w:before="0" w:after="240"/>
    </w:pPr>
  </w:style>
  <w:style w:type="paragraph" w:styleId="Listenumros3">
    <w:name w:val="List Number 3"/>
    <w:basedOn w:val="Normal"/>
    <w:semiHidden/>
    <w:rsid w:val="0084266D"/>
    <w:pPr>
      <w:tabs>
        <w:tab w:val="num" w:pos="926"/>
      </w:tabs>
      <w:ind w:left="926" w:hanging="360"/>
      <w:jc w:val="both"/>
    </w:pPr>
    <w:rPr>
      <w:rFonts w:ascii="Arial" w:hAnsi="Arial"/>
      <w:lang w:eastAsia="en-US"/>
    </w:rPr>
  </w:style>
  <w:style w:type="character" w:customStyle="1" w:styleId="ZGSM">
    <w:name w:val="ZGSM"/>
    <w:semiHidden/>
    <w:rsid w:val="0084266D"/>
  </w:style>
  <w:style w:type="paragraph" w:customStyle="1" w:styleId="StyleJustifi">
    <w:name w:val="Style Justifié"/>
    <w:basedOn w:val="Normal"/>
    <w:semiHidden/>
    <w:rsid w:val="0084266D"/>
    <w:pPr>
      <w:jc w:val="both"/>
    </w:pPr>
    <w:rPr>
      <w:rFonts w:eastAsia="SimSun"/>
      <w:sz w:val="22"/>
      <w:szCs w:val="22"/>
      <w:lang w:val="en-US" w:eastAsia="zh-CN"/>
    </w:rPr>
  </w:style>
  <w:style w:type="paragraph" w:customStyle="1" w:styleId="TexteT">
    <w:name w:val="Texte (T)"/>
    <w:link w:val="TexteTCar1"/>
    <w:rsid w:val="00676B3D"/>
    <w:pPr>
      <w:keepLines/>
      <w:spacing w:before="60" w:after="60" w:line="260" w:lineRule="atLeast"/>
      <w:jc w:val="both"/>
    </w:pPr>
    <w:rPr>
      <w:rFonts w:ascii="Arial" w:hAnsi="Arial"/>
      <w:lang w:val="en-GB" w:eastAsia="fr-FR"/>
    </w:rPr>
  </w:style>
  <w:style w:type="character" w:customStyle="1" w:styleId="TexteTCar1">
    <w:name w:val="Texte (T) Car1"/>
    <w:basedOn w:val="Policepardfaut"/>
    <w:link w:val="TexteT"/>
    <w:rsid w:val="00676B3D"/>
    <w:rPr>
      <w:lang w:val="en-GB" w:eastAsia="fr-FR"/>
    </w:rPr>
  </w:style>
  <w:style w:type="paragraph" w:customStyle="1" w:styleId="TIndent11">
    <w:name w:val="T.Indenté1 (1)"/>
    <w:basedOn w:val="TexteT"/>
    <w:link w:val="TIndent11CarCar1"/>
    <w:rsid w:val="00675812"/>
    <w:pPr>
      <w:numPr>
        <w:numId w:val="25"/>
      </w:numPr>
      <w:spacing w:before="0"/>
    </w:pPr>
    <w:rPr>
      <w:snapToGrid w:val="0"/>
    </w:rPr>
  </w:style>
  <w:style w:type="character" w:customStyle="1" w:styleId="TIndent11CarCar1">
    <w:name w:val="T.Indenté1 (1) Car Car1"/>
    <w:basedOn w:val="Policepardfaut"/>
    <w:link w:val="TIndent11"/>
    <w:locked/>
    <w:rsid w:val="00675812"/>
    <w:rPr>
      <w:rFonts w:ascii="Arial" w:hAnsi="Arial"/>
      <w:snapToGrid w:val="0"/>
      <w:lang w:val="en-GB" w:eastAsia="fr-FR"/>
    </w:rPr>
  </w:style>
  <w:style w:type="paragraph" w:customStyle="1" w:styleId="TIndent22">
    <w:name w:val="T.Indenté2 (2)"/>
    <w:basedOn w:val="TIndent11"/>
    <w:link w:val="TIndent22Car"/>
    <w:rsid w:val="00C10547"/>
    <w:pPr>
      <w:numPr>
        <w:ilvl w:val="1"/>
        <w:numId w:val="21"/>
      </w:numPr>
      <w:tabs>
        <w:tab w:val="clear" w:pos="1800"/>
        <w:tab w:val="num" w:pos="1560"/>
      </w:tabs>
      <w:spacing w:before="120" w:line="240" w:lineRule="auto"/>
      <w:ind w:left="1560"/>
    </w:pPr>
  </w:style>
  <w:style w:type="paragraph" w:customStyle="1" w:styleId="SLgendeL">
    <w:name w:val="S.Légende (L)"/>
    <w:basedOn w:val="Normal"/>
    <w:next w:val="TexteT"/>
    <w:rsid w:val="0084266D"/>
    <w:pPr>
      <w:keepLines/>
      <w:spacing w:after="260" w:line="240" w:lineRule="exact"/>
      <w:jc w:val="center"/>
    </w:pPr>
    <w:rPr>
      <w:rFonts w:ascii="Arial" w:hAnsi="Arial"/>
      <w:i/>
      <w:lang w:val="fr-FR" w:eastAsia="fr-FR"/>
    </w:rPr>
  </w:style>
  <w:style w:type="paragraph" w:customStyle="1" w:styleId="TIndent33">
    <w:name w:val="T.Indenté3 (3)"/>
    <w:basedOn w:val="TIndent22"/>
    <w:rsid w:val="008D6C12"/>
    <w:pPr>
      <w:numPr>
        <w:numId w:val="24"/>
      </w:numPr>
    </w:pPr>
  </w:style>
  <w:style w:type="paragraph" w:customStyle="1" w:styleId="ListeNumro">
    <w:name w:val="Liste Numéro"/>
    <w:basedOn w:val="Normal"/>
    <w:semiHidden/>
    <w:rsid w:val="0084266D"/>
    <w:pPr>
      <w:tabs>
        <w:tab w:val="num" w:pos="454"/>
      </w:tabs>
      <w:ind w:left="454" w:hanging="454"/>
      <w:jc w:val="both"/>
    </w:pPr>
    <w:rPr>
      <w:rFonts w:ascii="Arial" w:hAnsi="Arial"/>
      <w:lang w:eastAsia="fr-FR"/>
    </w:rPr>
  </w:style>
  <w:style w:type="paragraph" w:customStyle="1" w:styleId="no">
    <w:name w:val="no"/>
    <w:basedOn w:val="Normal"/>
    <w:semiHidden/>
    <w:rsid w:val="0084266D"/>
    <w:pPr>
      <w:jc w:val="both"/>
    </w:pPr>
    <w:rPr>
      <w:rFonts w:ascii="Arial" w:hAnsi="Arial"/>
      <w:lang w:eastAsia="fr-FR"/>
    </w:rPr>
  </w:style>
  <w:style w:type="paragraph" w:customStyle="1" w:styleId="DbutPage">
    <w:name w:val="DébutPage"/>
    <w:basedOn w:val="Normal"/>
    <w:semiHidden/>
    <w:rsid w:val="0084266D"/>
    <w:rPr>
      <w:rFonts w:ascii="Arial" w:hAnsi="Arial"/>
      <w:sz w:val="8"/>
      <w:lang w:val="fr-FR" w:eastAsia="fr-FR"/>
    </w:rPr>
  </w:style>
  <w:style w:type="paragraph" w:customStyle="1" w:styleId="ZoneTableau">
    <w:name w:val="ZoneTableau"/>
    <w:basedOn w:val="Normal"/>
    <w:semiHidden/>
    <w:rsid w:val="0084266D"/>
    <w:pPr>
      <w:jc w:val="both"/>
    </w:pPr>
    <w:rPr>
      <w:rFonts w:ascii="Arial" w:hAnsi="Arial"/>
      <w:lang w:val="fr-FR" w:eastAsia="fr-FR"/>
    </w:rPr>
  </w:style>
  <w:style w:type="paragraph" w:customStyle="1" w:styleId="Etiquette">
    <w:name w:val="Etiquette"/>
    <w:basedOn w:val="Normal"/>
    <w:semiHidden/>
    <w:rsid w:val="0084266D"/>
    <w:pPr>
      <w:suppressAutoHyphens/>
      <w:jc w:val="both"/>
    </w:pPr>
    <w:rPr>
      <w:rFonts w:ascii="Arial" w:hAnsi="Arial"/>
      <w:b/>
      <w:spacing w:val="-3"/>
      <w:lang w:val="fr-FR" w:eastAsia="fr-FR"/>
    </w:rPr>
  </w:style>
  <w:style w:type="paragraph" w:customStyle="1" w:styleId="TC">
    <w:name w:val="TC"/>
    <w:basedOn w:val="Normal"/>
    <w:next w:val="Normal"/>
    <w:semiHidden/>
    <w:rsid w:val="0084266D"/>
    <w:pPr>
      <w:keepNext/>
      <w:suppressAutoHyphens/>
      <w:spacing w:before="480" w:after="480"/>
      <w:jc w:val="center"/>
    </w:pPr>
    <w:rPr>
      <w:rFonts w:ascii="Arial" w:hAnsi="Arial" w:cs="Arial"/>
      <w:b/>
      <w:spacing w:val="-3"/>
      <w:sz w:val="28"/>
      <w:lang w:val="fr-FR" w:eastAsia="fr-FR"/>
    </w:rPr>
  </w:style>
  <w:style w:type="paragraph" w:customStyle="1" w:styleId="TITREDOCUMENT0">
    <w:name w:val="TITRE DOCUMENT"/>
    <w:basedOn w:val="Titre1"/>
    <w:autoRedefine/>
    <w:semiHidden/>
    <w:rsid w:val="0084266D"/>
    <w:pPr>
      <w:pageBreakBefore w:val="0"/>
      <w:framePr w:hSpace="142" w:vSpace="142" w:wrap="around" w:vAnchor="text" w:hAnchor="text" w:y="1"/>
      <w:numPr>
        <w:numId w:val="0"/>
      </w:numPr>
      <w:spacing w:before="480" w:after="360"/>
      <w:jc w:val="center"/>
      <w:outlineLvl w:val="9"/>
    </w:pPr>
    <w:rPr>
      <w:rFonts w:cs="Times New Roman"/>
      <w:kern w:val="0"/>
      <w:szCs w:val="36"/>
      <w:lang w:val="fr-FR" w:eastAsia="fr-FR"/>
    </w:rPr>
  </w:style>
  <w:style w:type="paragraph" w:customStyle="1" w:styleId="Illustration1">
    <w:name w:val="Illustration1"/>
    <w:basedOn w:val="Images"/>
    <w:next w:val="Normal"/>
    <w:link w:val="Illustration1Car"/>
    <w:autoRedefine/>
    <w:semiHidden/>
    <w:rsid w:val="0084266D"/>
    <w:pPr>
      <w:keepNext w:val="0"/>
    </w:pPr>
    <w:rPr>
      <w:b/>
      <w:i/>
    </w:rPr>
  </w:style>
  <w:style w:type="paragraph" w:customStyle="1" w:styleId="Images">
    <w:name w:val="Images"/>
    <w:basedOn w:val="Normal"/>
    <w:next w:val="Illustration1"/>
    <w:link w:val="ImagesCar"/>
    <w:semiHidden/>
    <w:rsid w:val="0084266D"/>
    <w:pPr>
      <w:keepNext/>
      <w:keepLines/>
      <w:spacing w:before="60" w:after="60"/>
      <w:jc w:val="center"/>
    </w:pPr>
    <w:rPr>
      <w:rFonts w:ascii="Arial" w:hAnsi="Arial"/>
      <w:lang w:val="fr-FR" w:eastAsia="fr-FR"/>
    </w:rPr>
  </w:style>
  <w:style w:type="paragraph" w:customStyle="1" w:styleId="Titre-4">
    <w:name w:val="Titre-4"/>
    <w:basedOn w:val="Normal"/>
    <w:next w:val="Titre4"/>
    <w:semiHidden/>
    <w:rsid w:val="0084266D"/>
    <w:pPr>
      <w:keepNext/>
      <w:tabs>
        <w:tab w:val="num" w:pos="2160"/>
      </w:tabs>
      <w:spacing w:before="120"/>
      <w:ind w:left="2126"/>
      <w:outlineLvl w:val="3"/>
    </w:pPr>
    <w:rPr>
      <w:rFonts w:ascii="Arial" w:hAnsi="Arial"/>
      <w:bCs/>
      <w:lang w:val="fr-FR" w:eastAsia="fr-FR"/>
    </w:rPr>
  </w:style>
  <w:style w:type="paragraph" w:customStyle="1" w:styleId="Liste10">
    <w:name w:val="Liste_1"/>
    <w:basedOn w:val="Normal"/>
    <w:semiHidden/>
    <w:rsid w:val="0084266D"/>
    <w:pPr>
      <w:numPr>
        <w:numId w:val="15"/>
      </w:numPr>
    </w:pPr>
    <w:rPr>
      <w:rFonts w:ascii="Arial" w:hAnsi="Arial"/>
      <w:lang w:val="fr-FR" w:eastAsia="fr-FR"/>
    </w:rPr>
  </w:style>
  <w:style w:type="paragraph" w:customStyle="1" w:styleId="SchmaS">
    <w:name w:val="Schéma (S)"/>
    <w:basedOn w:val="TexteT"/>
    <w:next w:val="SLgendeL"/>
    <w:rsid w:val="0084266D"/>
    <w:pPr>
      <w:keepNext/>
      <w:spacing w:before="240" w:after="0"/>
      <w:jc w:val="center"/>
    </w:pPr>
  </w:style>
  <w:style w:type="paragraph" w:customStyle="1" w:styleId="RemarqueR">
    <w:name w:val="Remarque (R)"/>
    <w:basedOn w:val="TexteT"/>
    <w:next w:val="TexteT"/>
    <w:semiHidden/>
    <w:rsid w:val="0084266D"/>
    <w:pPr>
      <w:ind w:left="1276" w:hanging="1106"/>
    </w:pPr>
    <w:rPr>
      <w:i/>
      <w:snapToGrid w:val="0"/>
    </w:rPr>
  </w:style>
  <w:style w:type="paragraph" w:customStyle="1" w:styleId="TableCorps">
    <w:name w:val="TableCorps"/>
    <w:basedOn w:val="TexteT"/>
    <w:semiHidden/>
    <w:rsid w:val="0084266D"/>
    <w:pPr>
      <w:spacing w:before="24" w:after="24" w:line="240" w:lineRule="auto"/>
      <w:jc w:val="left"/>
    </w:pPr>
  </w:style>
  <w:style w:type="paragraph" w:customStyle="1" w:styleId="TableEn-tte">
    <w:name w:val="TableEn-tête"/>
    <w:basedOn w:val="Titre1"/>
    <w:semiHidden/>
    <w:rsid w:val="0084266D"/>
    <w:pPr>
      <w:keepLines/>
      <w:pageBreakBefore w:val="0"/>
      <w:numPr>
        <w:numId w:val="0"/>
      </w:numPr>
      <w:spacing w:before="200" w:after="200"/>
      <w:jc w:val="center"/>
      <w:outlineLvl w:val="9"/>
    </w:pPr>
    <w:rPr>
      <w:rFonts w:cs="Times New Roman"/>
      <w:kern w:val="0"/>
      <w:sz w:val="20"/>
      <w:lang w:val="fr-FR" w:eastAsia="fr-FR"/>
    </w:rPr>
  </w:style>
  <w:style w:type="paragraph" w:customStyle="1" w:styleId="AttentionA">
    <w:name w:val="Attention (A)"/>
    <w:basedOn w:val="RemarqueR"/>
    <w:next w:val="TexteT"/>
    <w:semiHidden/>
    <w:rsid w:val="0084266D"/>
    <w:pPr>
      <w:ind w:left="851" w:hanging="567"/>
    </w:pPr>
    <w:rPr>
      <w:rFonts w:cs="Arial"/>
      <w:b/>
      <w:bCs/>
      <w:i w:val="0"/>
      <w:smallCaps/>
      <w:sz w:val="18"/>
      <w:szCs w:val="18"/>
    </w:rPr>
  </w:style>
  <w:style w:type="paragraph" w:customStyle="1" w:styleId="CharCharChar">
    <w:name w:val="Char Char Char"/>
    <w:basedOn w:val="Normal"/>
    <w:semiHidden/>
    <w:rsid w:val="0084266D"/>
    <w:pPr>
      <w:spacing w:before="120" w:after="160" w:line="240" w:lineRule="exact"/>
    </w:pPr>
    <w:rPr>
      <w:rFonts w:ascii="Verdana" w:hAnsi="Verdana"/>
      <w:u w:val="single"/>
      <w:lang w:val="en-US" w:eastAsia="en-US"/>
    </w:rPr>
  </w:style>
  <w:style w:type="paragraph" w:customStyle="1" w:styleId="WP">
    <w:name w:val="WP"/>
    <w:basedOn w:val="Normal"/>
    <w:semiHidden/>
    <w:rsid w:val="0084266D"/>
    <w:pPr>
      <w:jc w:val="both"/>
    </w:pPr>
    <w:rPr>
      <w:sz w:val="24"/>
      <w:lang w:eastAsia="en-US"/>
    </w:rPr>
  </w:style>
  <w:style w:type="paragraph" w:customStyle="1" w:styleId="TableCorps10">
    <w:name w:val="TableCorps 10"/>
    <w:basedOn w:val="Normal"/>
    <w:semiHidden/>
    <w:rsid w:val="0084266D"/>
    <w:pPr>
      <w:keepLines/>
      <w:spacing w:before="60" w:after="60"/>
    </w:pPr>
    <w:rPr>
      <w:rFonts w:ascii="Arial" w:hAnsi="Arial"/>
      <w:lang w:val="fr-FR" w:eastAsia="fr-FR"/>
    </w:rPr>
  </w:style>
  <w:style w:type="character" w:customStyle="1" w:styleId="defaultlinkentitylink">
    <w:name w:val="defaultlink entitylink"/>
    <w:basedOn w:val="Policepardfaut"/>
    <w:semiHidden/>
    <w:rsid w:val="0084266D"/>
  </w:style>
  <w:style w:type="character" w:customStyle="1" w:styleId="Titre5Car">
    <w:name w:val="Titre 5 Car"/>
    <w:aliases w:val="h5 Car,h51 Car,h52 Car,h511 Car,h53 Car,h512 Car,h54 Car,h513 Car,h521 Car,h5111 Car,5 Car,Underavsnitt Car,h55 Car,h514 Car,h522 Car,h5112 Car,h531 Car,h5121 Car,h541 Car,h5131 Car,h5211 Car,h51111 Car,h56 Car,h515 Car,h523 Car,h5113 Car"/>
    <w:basedOn w:val="Policepardfaut"/>
    <w:link w:val="Titre5"/>
    <w:rsid w:val="00350E3D"/>
    <w:rPr>
      <w:rFonts w:ascii="Arial" w:hAnsi="Arial"/>
      <w:i/>
      <w:iCs/>
      <w:lang w:val="en-GB" w:eastAsia="ko-KR"/>
    </w:rPr>
  </w:style>
  <w:style w:type="paragraph" w:styleId="PrformatHTML">
    <w:name w:val="HTML Preformatted"/>
    <w:basedOn w:val="Normal"/>
    <w:semiHidden/>
    <w:rsid w:val="008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fr-FR" w:eastAsia="zh-CN"/>
    </w:rPr>
  </w:style>
  <w:style w:type="paragraph" w:customStyle="1" w:styleId="ZchnZchn">
    <w:name w:val="Zchn Zchn"/>
    <w:basedOn w:val="Normal"/>
    <w:semiHidden/>
    <w:rsid w:val="0084266D"/>
    <w:pPr>
      <w:spacing w:after="160" w:line="240" w:lineRule="exact"/>
    </w:pPr>
    <w:rPr>
      <w:rFonts w:ascii="Arial" w:eastAsia="Batang" w:hAnsi="Arial"/>
      <w:szCs w:val="22"/>
      <w:lang w:val="en-US" w:eastAsia="en-US"/>
    </w:rPr>
  </w:style>
  <w:style w:type="paragraph" w:styleId="Index2">
    <w:name w:val="index 2"/>
    <w:basedOn w:val="Normal"/>
    <w:next w:val="Normal"/>
    <w:autoRedefine/>
    <w:semiHidden/>
    <w:rsid w:val="0084266D"/>
    <w:pPr>
      <w:ind w:left="400" w:hanging="200"/>
    </w:pPr>
    <w:rPr>
      <w:rFonts w:ascii="Arial" w:hAnsi="Arial"/>
      <w:lang w:val="fr-FR" w:eastAsia="en-US"/>
    </w:rPr>
  </w:style>
  <w:style w:type="character" w:customStyle="1" w:styleId="Titre4Car">
    <w:name w:val="Titre 4 Car"/>
    <w:aliases w:val="H4 Car,H41 Car,H42 Car,Headline4 Car,E4 Car,h4 Car,Map Title Car,Heading Four Car,H43 Car,Headline41 Car,E41 Car,h41 Car,Map Title1 Car,Heading Four1 Car,H411 Car,H421 Car,H44 Car,H45 Car,H412 Car,H422 Car,Headline42 Car,E42 Car,h42 Car"/>
    <w:basedOn w:val="Policepardfaut"/>
    <w:link w:val="Titre4"/>
    <w:rsid w:val="00D4035A"/>
    <w:rPr>
      <w:rFonts w:ascii="Arial" w:hAnsi="Arial" w:cs="Arial"/>
      <w:b/>
      <w:szCs w:val="22"/>
      <w:lang w:val="en-GB" w:eastAsia="ko-KR"/>
    </w:rPr>
  </w:style>
  <w:style w:type="paragraph" w:customStyle="1" w:styleId="Bullet10">
    <w:name w:val="Bullet 1"/>
    <w:basedOn w:val="Body1"/>
    <w:semiHidden/>
    <w:rsid w:val="0084266D"/>
    <w:pPr>
      <w:tabs>
        <w:tab w:val="num" w:pos="567"/>
      </w:tabs>
      <w:spacing w:before="60" w:after="60"/>
      <w:ind w:left="567" w:hanging="284"/>
    </w:pPr>
    <w:rPr>
      <w:rFonts w:ascii="Times New Roman" w:hAnsi="Times New Roman"/>
      <w:sz w:val="20"/>
      <w:lang w:eastAsia="fr-FR"/>
    </w:rPr>
  </w:style>
  <w:style w:type="paragraph" w:customStyle="1" w:styleId="INTERNALFTNOTE">
    <w:name w:val="INTERNAL FT NOTE"/>
    <w:basedOn w:val="NormalDoc"/>
    <w:next w:val="NormalDoc"/>
    <w:semiHidden/>
    <w:rsid w:val="0084266D"/>
    <w:rPr>
      <w:b/>
    </w:rPr>
  </w:style>
  <w:style w:type="character" w:customStyle="1" w:styleId="ImagesCar">
    <w:name w:val="Images Car"/>
    <w:basedOn w:val="Policepardfaut"/>
    <w:link w:val="Images"/>
    <w:rsid w:val="008A3C89"/>
    <w:rPr>
      <w:lang w:val="fr-FR" w:eastAsia="fr-FR"/>
    </w:rPr>
  </w:style>
  <w:style w:type="character" w:customStyle="1" w:styleId="Illustration1Car">
    <w:name w:val="Illustration1 Car"/>
    <w:basedOn w:val="ImagesCar"/>
    <w:link w:val="Illustration1"/>
    <w:rsid w:val="008A3C89"/>
    <w:rPr>
      <w:b/>
      <w:i/>
    </w:rPr>
  </w:style>
  <w:style w:type="paragraph" w:customStyle="1" w:styleId="Legende">
    <w:name w:val="Legende"/>
    <w:basedOn w:val="Illustration1"/>
    <w:link w:val="LegendeCar"/>
    <w:semiHidden/>
    <w:rsid w:val="008104BC"/>
  </w:style>
  <w:style w:type="character" w:customStyle="1" w:styleId="LegendeCar">
    <w:name w:val="Legende Car"/>
    <w:basedOn w:val="Illustration1Car"/>
    <w:link w:val="Legende"/>
    <w:rsid w:val="008104BC"/>
  </w:style>
  <w:style w:type="character" w:customStyle="1" w:styleId="Question2Car">
    <w:name w:val="Question 2 Car"/>
    <w:basedOn w:val="Policepardfaut"/>
    <w:link w:val="Question2"/>
    <w:rsid w:val="00EE6407"/>
    <w:rPr>
      <w:rFonts w:ascii="Arial" w:hAnsi="Arial"/>
      <w:lang w:val="en-GB" w:eastAsia="ro-RO"/>
    </w:rPr>
  </w:style>
  <w:style w:type="paragraph" w:styleId="Normalcentr">
    <w:name w:val="Block Text"/>
    <w:basedOn w:val="Normal"/>
    <w:semiHidden/>
    <w:rsid w:val="00F269CF"/>
    <w:pPr>
      <w:widowControl w:val="0"/>
      <w:ind w:left="57" w:right="57"/>
      <w:jc w:val="both"/>
    </w:pPr>
    <w:rPr>
      <w:lang w:val="en-US" w:eastAsia="en-US"/>
    </w:rPr>
  </w:style>
  <w:style w:type="paragraph" w:customStyle="1" w:styleId="PlainText1">
    <w:name w:val="Plain Text1"/>
    <w:basedOn w:val="Normal"/>
    <w:semiHidden/>
    <w:rsid w:val="00F269CF"/>
    <w:rPr>
      <w:rFonts w:ascii="Courier New" w:hAnsi="Courier New"/>
      <w:lang w:val="en-US" w:eastAsia="en-US"/>
    </w:rPr>
  </w:style>
  <w:style w:type="paragraph" w:customStyle="1" w:styleId="Bullet">
    <w:name w:val="Bullet"/>
    <w:basedOn w:val="Normal"/>
    <w:semiHidden/>
    <w:rsid w:val="00F269CF"/>
    <w:pPr>
      <w:widowControl w:val="0"/>
      <w:ind w:left="360" w:right="-360" w:hanging="360"/>
    </w:pPr>
    <w:rPr>
      <w:sz w:val="24"/>
      <w:lang w:val="en-US" w:eastAsia="en-US"/>
    </w:rPr>
  </w:style>
  <w:style w:type="paragraph" w:customStyle="1" w:styleId="1">
    <w:name w:val="1."/>
    <w:basedOn w:val="Normal"/>
    <w:next w:val="pardfaut"/>
    <w:semiHidden/>
    <w:rsid w:val="00F269CF"/>
    <w:pPr>
      <w:numPr>
        <w:numId w:val="16"/>
      </w:numPr>
      <w:tabs>
        <w:tab w:val="clear" w:pos="360"/>
        <w:tab w:val="left" w:pos="567"/>
      </w:tabs>
      <w:ind w:left="567" w:hanging="567"/>
      <w:jc w:val="both"/>
      <w:outlineLvl w:val="0"/>
    </w:pPr>
    <w:rPr>
      <w:rFonts w:ascii="Arial" w:hAnsi="Arial" w:cs="Arial"/>
      <w:b/>
      <w:bCs/>
      <w:caps/>
      <w:sz w:val="32"/>
      <w:szCs w:val="24"/>
      <w:lang w:eastAsia="fr-FR"/>
    </w:rPr>
  </w:style>
  <w:style w:type="paragraph" w:customStyle="1" w:styleId="pardfaut">
    <w:name w:val="par défaut"/>
    <w:basedOn w:val="Normal"/>
    <w:semiHidden/>
    <w:rsid w:val="00F269CF"/>
    <w:pPr>
      <w:numPr>
        <w:ilvl w:val="1"/>
        <w:numId w:val="16"/>
      </w:numPr>
      <w:tabs>
        <w:tab w:val="clear" w:pos="792"/>
      </w:tabs>
      <w:ind w:left="0" w:firstLine="0"/>
      <w:jc w:val="both"/>
    </w:pPr>
    <w:rPr>
      <w:rFonts w:ascii="Arial" w:hAnsi="Arial" w:cs="Arial"/>
      <w:szCs w:val="24"/>
      <w:lang w:val="fr-FR" w:eastAsia="fr-FR"/>
    </w:rPr>
  </w:style>
  <w:style w:type="paragraph" w:customStyle="1" w:styleId="111">
    <w:name w:val="1.1.1."/>
    <w:basedOn w:val="Normal"/>
    <w:next w:val="pardfaut"/>
    <w:semiHidden/>
    <w:rsid w:val="00F269CF"/>
    <w:pPr>
      <w:numPr>
        <w:ilvl w:val="2"/>
        <w:numId w:val="16"/>
      </w:numPr>
      <w:tabs>
        <w:tab w:val="clear" w:pos="1260"/>
        <w:tab w:val="num" w:pos="720"/>
        <w:tab w:val="left" w:pos="1134"/>
      </w:tabs>
      <w:ind w:left="1134" w:hanging="1134"/>
      <w:jc w:val="both"/>
      <w:outlineLvl w:val="2"/>
    </w:pPr>
    <w:rPr>
      <w:rFonts w:ascii="Arial" w:hAnsi="Arial" w:cs="Arial"/>
      <w:bCs/>
      <w:szCs w:val="24"/>
      <w:lang w:eastAsia="fr-FR"/>
    </w:rPr>
  </w:style>
  <w:style w:type="paragraph" w:customStyle="1" w:styleId="1111">
    <w:name w:val="1.1.1.1."/>
    <w:basedOn w:val="Normal"/>
    <w:next w:val="pardfaut"/>
    <w:semiHidden/>
    <w:rsid w:val="00F269CF"/>
    <w:pPr>
      <w:numPr>
        <w:ilvl w:val="3"/>
        <w:numId w:val="16"/>
      </w:numPr>
      <w:tabs>
        <w:tab w:val="clear" w:pos="1800"/>
        <w:tab w:val="left" w:pos="1418"/>
      </w:tabs>
      <w:spacing w:before="120" w:after="120"/>
      <w:ind w:left="1411" w:hanging="1411"/>
      <w:jc w:val="both"/>
      <w:outlineLvl w:val="3"/>
    </w:pPr>
    <w:rPr>
      <w:rFonts w:ascii="Arial" w:hAnsi="Arial" w:cs="Arial"/>
      <w:b/>
      <w:bCs/>
      <w:szCs w:val="24"/>
      <w:lang w:val="en-US" w:eastAsia="fr-FR"/>
    </w:rPr>
  </w:style>
  <w:style w:type="paragraph" w:customStyle="1" w:styleId="11111question">
    <w:name w:val="1.1.1.1.1 question"/>
    <w:basedOn w:val="Normal"/>
    <w:semiHidden/>
    <w:rsid w:val="00F269CF"/>
    <w:pPr>
      <w:numPr>
        <w:ilvl w:val="4"/>
        <w:numId w:val="16"/>
      </w:numPr>
      <w:tabs>
        <w:tab w:val="clear" w:pos="2520"/>
        <w:tab w:val="left" w:pos="1080"/>
      </w:tabs>
      <w:spacing w:before="120" w:after="120"/>
      <w:ind w:left="1080" w:hanging="1080"/>
      <w:jc w:val="both"/>
      <w:outlineLvl w:val="3"/>
    </w:pPr>
    <w:rPr>
      <w:rFonts w:ascii="Arial" w:hAnsi="Arial" w:cs="Arial"/>
      <w:bCs/>
      <w:szCs w:val="24"/>
      <w:lang w:val="en-US" w:eastAsia="fr-FR"/>
    </w:rPr>
  </w:style>
  <w:style w:type="character" w:customStyle="1" w:styleId="modulecontent1">
    <w:name w:val="modulecontent1"/>
    <w:basedOn w:val="Policepardfaut"/>
    <w:semiHidden/>
    <w:rsid w:val="00F269CF"/>
    <w:rPr>
      <w:rFonts w:cs="Arial" w:hint="default"/>
      <w:b w:val="0"/>
      <w:bCs w:val="0"/>
      <w:strike w:val="0"/>
      <w:dstrike w:val="0"/>
      <w:color w:val="000000"/>
      <w:sz w:val="17"/>
      <w:szCs w:val="17"/>
      <w:u w:val="none"/>
      <w:effect w:val="none"/>
    </w:rPr>
  </w:style>
  <w:style w:type="paragraph" w:customStyle="1" w:styleId="Titrez6">
    <w:name w:val="Titrez 6"/>
    <w:basedOn w:val="Normal"/>
    <w:semiHidden/>
    <w:rsid w:val="00F269CF"/>
    <w:rPr>
      <w:lang w:val="fr-FR" w:eastAsia="en-US"/>
    </w:rPr>
  </w:style>
  <w:style w:type="character" w:styleId="Appeldenotedefin">
    <w:name w:val="endnote reference"/>
    <w:basedOn w:val="Policepardfaut"/>
    <w:semiHidden/>
    <w:rsid w:val="00F269CF"/>
    <w:rPr>
      <w:vertAlign w:val="superscript"/>
    </w:rPr>
  </w:style>
  <w:style w:type="paragraph" w:styleId="Index3">
    <w:name w:val="index 3"/>
    <w:basedOn w:val="Normal"/>
    <w:next w:val="Normal"/>
    <w:autoRedefine/>
    <w:semiHidden/>
    <w:rsid w:val="00F269CF"/>
    <w:pPr>
      <w:widowControl w:val="0"/>
      <w:ind w:left="600" w:hanging="200"/>
      <w:jc w:val="both"/>
    </w:pPr>
    <w:rPr>
      <w:lang w:val="en-US" w:eastAsia="en-US"/>
    </w:rPr>
  </w:style>
  <w:style w:type="paragraph" w:styleId="Index4">
    <w:name w:val="index 4"/>
    <w:basedOn w:val="Normal"/>
    <w:next w:val="Normal"/>
    <w:autoRedefine/>
    <w:semiHidden/>
    <w:rsid w:val="00F269CF"/>
    <w:pPr>
      <w:widowControl w:val="0"/>
      <w:ind w:left="800" w:hanging="200"/>
      <w:jc w:val="both"/>
    </w:pPr>
    <w:rPr>
      <w:lang w:val="en-US" w:eastAsia="en-US"/>
    </w:rPr>
  </w:style>
  <w:style w:type="paragraph" w:styleId="Index5">
    <w:name w:val="index 5"/>
    <w:basedOn w:val="Normal"/>
    <w:next w:val="Normal"/>
    <w:autoRedefine/>
    <w:semiHidden/>
    <w:rsid w:val="00F269CF"/>
    <w:pPr>
      <w:widowControl w:val="0"/>
      <w:ind w:left="1000" w:hanging="200"/>
      <w:jc w:val="both"/>
    </w:pPr>
    <w:rPr>
      <w:lang w:val="en-US" w:eastAsia="en-US"/>
    </w:rPr>
  </w:style>
  <w:style w:type="paragraph" w:styleId="Index6">
    <w:name w:val="index 6"/>
    <w:basedOn w:val="Normal"/>
    <w:next w:val="Normal"/>
    <w:autoRedefine/>
    <w:semiHidden/>
    <w:rsid w:val="00F269CF"/>
    <w:pPr>
      <w:widowControl w:val="0"/>
      <w:ind w:left="1200" w:hanging="200"/>
      <w:jc w:val="both"/>
    </w:pPr>
    <w:rPr>
      <w:lang w:val="en-US" w:eastAsia="en-US"/>
    </w:rPr>
  </w:style>
  <w:style w:type="paragraph" w:styleId="Index7">
    <w:name w:val="index 7"/>
    <w:basedOn w:val="Normal"/>
    <w:next w:val="Normal"/>
    <w:autoRedefine/>
    <w:semiHidden/>
    <w:rsid w:val="00F269CF"/>
    <w:pPr>
      <w:widowControl w:val="0"/>
      <w:ind w:left="1400" w:hanging="200"/>
      <w:jc w:val="both"/>
    </w:pPr>
    <w:rPr>
      <w:lang w:val="en-US" w:eastAsia="en-US"/>
    </w:rPr>
  </w:style>
  <w:style w:type="paragraph" w:styleId="Index8">
    <w:name w:val="index 8"/>
    <w:basedOn w:val="Normal"/>
    <w:next w:val="Normal"/>
    <w:autoRedefine/>
    <w:semiHidden/>
    <w:rsid w:val="00F269CF"/>
    <w:pPr>
      <w:widowControl w:val="0"/>
      <w:ind w:left="1600" w:hanging="200"/>
      <w:jc w:val="both"/>
    </w:pPr>
    <w:rPr>
      <w:lang w:val="en-US" w:eastAsia="en-US"/>
    </w:rPr>
  </w:style>
  <w:style w:type="paragraph" w:styleId="Index9">
    <w:name w:val="index 9"/>
    <w:basedOn w:val="Normal"/>
    <w:next w:val="Normal"/>
    <w:autoRedefine/>
    <w:semiHidden/>
    <w:rsid w:val="00F269CF"/>
    <w:pPr>
      <w:widowControl w:val="0"/>
      <w:ind w:left="1800" w:hanging="200"/>
      <w:jc w:val="both"/>
    </w:pPr>
    <w:rPr>
      <w:lang w:val="en-US" w:eastAsia="en-US"/>
    </w:rPr>
  </w:style>
  <w:style w:type="paragraph" w:customStyle="1" w:styleId="PARAG1laprs">
    <w:name w:val="PARAG. 1l après"/>
    <w:basedOn w:val="Normal"/>
    <w:semiHidden/>
    <w:rsid w:val="00F269CF"/>
    <w:pPr>
      <w:spacing w:after="240" w:line="240" w:lineRule="exact"/>
      <w:jc w:val="both"/>
    </w:pPr>
    <w:rPr>
      <w:rFonts w:ascii="Arial" w:hAnsi="Arial"/>
      <w:lang w:val="fr-FR" w:eastAsia="fr-FR"/>
    </w:rPr>
  </w:style>
  <w:style w:type="paragraph" w:customStyle="1" w:styleId="PARAGRAPHEAMERICAIN">
    <w:name w:val="PARAGRAPHE AMERICAIN"/>
    <w:semiHidden/>
    <w:rsid w:val="00F269CF"/>
    <w:pPr>
      <w:keepLines/>
      <w:autoSpaceDE w:val="0"/>
      <w:autoSpaceDN w:val="0"/>
      <w:spacing w:after="240" w:line="480" w:lineRule="exact"/>
      <w:jc w:val="both"/>
    </w:pPr>
    <w:rPr>
      <w:rFonts w:ascii="Courier" w:hAnsi="Courier"/>
      <w:lang w:val="en-GB" w:eastAsia="fr-FR"/>
    </w:rPr>
  </w:style>
  <w:style w:type="paragraph" w:customStyle="1" w:styleId="Enttetab">
    <w:name w:val="Entêtetab"/>
    <w:basedOn w:val="Normal"/>
    <w:semiHidden/>
    <w:rsid w:val="00F269CF"/>
    <w:pPr>
      <w:spacing w:before="120" w:after="120"/>
      <w:jc w:val="center"/>
    </w:pPr>
    <w:rPr>
      <w:rFonts w:ascii="Times" w:hAnsi="Times"/>
      <w:b/>
      <w:caps/>
      <w:lang w:val="en-US" w:eastAsia="en-US"/>
    </w:rPr>
  </w:style>
  <w:style w:type="paragraph" w:customStyle="1" w:styleId="Xcentr">
    <w:name w:val="X_centré"/>
    <w:basedOn w:val="Normal"/>
    <w:semiHidden/>
    <w:rsid w:val="00F269CF"/>
    <w:pPr>
      <w:widowControl w:val="0"/>
      <w:spacing w:before="120"/>
      <w:jc w:val="center"/>
    </w:pPr>
    <w:rPr>
      <w:rFonts w:ascii="Times" w:hAnsi="Times"/>
      <w:lang w:val="en-US" w:eastAsia="en-US"/>
    </w:rPr>
  </w:style>
  <w:style w:type="character" w:customStyle="1" w:styleId="Titre2Car1Car4CarCarCarCarCar">
    <w:name w:val="Titre 2 Car1 Car4 Car Car Car Car Car"/>
    <w:basedOn w:val="Policepardfaut"/>
    <w:rsid w:val="00F269CF"/>
    <w:rPr>
      <w:b/>
      <w:bCs/>
      <w:lang w:val="fr-FR" w:eastAsia="en-US"/>
    </w:rPr>
  </w:style>
  <w:style w:type="paragraph" w:styleId="Textebrut">
    <w:name w:val="Plain Text"/>
    <w:aliases w:val="Texte brut Car1,Texte brut Car Car Car,Texte brut Car1 Car"/>
    <w:basedOn w:val="Normal"/>
    <w:semiHidden/>
    <w:rsid w:val="00F269CF"/>
    <w:rPr>
      <w:rFonts w:ascii="Courier New" w:hAnsi="Courier New" w:cs="Courier New"/>
      <w:lang w:eastAsia="en-US"/>
    </w:rPr>
  </w:style>
  <w:style w:type="character" w:customStyle="1" w:styleId="Textebrut1">
    <w:name w:val="Texte brut1"/>
    <w:aliases w:val="Texte brut Car11,Texte brut Car Car Car1,Texte brut Car1 Car Car"/>
    <w:basedOn w:val="Policepardfaut"/>
    <w:semiHidden/>
    <w:rsid w:val="00F269CF"/>
    <w:rPr>
      <w:rFonts w:ascii="Courier New" w:hAnsi="Courier New" w:cs="Courier New"/>
      <w:lang w:val="en-GB" w:eastAsia="en-US"/>
    </w:rPr>
  </w:style>
  <w:style w:type="paragraph" w:customStyle="1" w:styleId="para1">
    <w:name w:val="para1"/>
    <w:basedOn w:val="Normal"/>
    <w:semiHidden/>
    <w:rsid w:val="00F269CF"/>
    <w:pPr>
      <w:spacing w:before="100" w:beforeAutospacing="1" w:after="100" w:afterAutospacing="1"/>
    </w:pPr>
    <w:rPr>
      <w:sz w:val="24"/>
      <w:szCs w:val="24"/>
      <w:lang w:val="fr-FR" w:eastAsia="fr-FR"/>
    </w:rPr>
  </w:style>
  <w:style w:type="paragraph" w:styleId="Liste3">
    <w:name w:val="List 3"/>
    <w:basedOn w:val="Normal"/>
    <w:semiHidden/>
    <w:rsid w:val="00F269CF"/>
    <w:pPr>
      <w:widowControl w:val="0"/>
      <w:ind w:left="849" w:hanging="283"/>
      <w:jc w:val="both"/>
    </w:pPr>
    <w:rPr>
      <w:lang w:val="en-US" w:eastAsia="en-US"/>
    </w:rPr>
  </w:style>
  <w:style w:type="paragraph" w:styleId="Listepuces4">
    <w:name w:val="List Bullet 4"/>
    <w:basedOn w:val="Normal"/>
    <w:autoRedefine/>
    <w:semiHidden/>
    <w:rsid w:val="00F269CF"/>
    <w:pPr>
      <w:widowControl w:val="0"/>
      <w:numPr>
        <w:numId w:val="17"/>
      </w:numPr>
      <w:jc w:val="both"/>
    </w:pPr>
    <w:rPr>
      <w:lang w:val="en-US" w:eastAsia="en-US"/>
    </w:rPr>
  </w:style>
  <w:style w:type="paragraph" w:styleId="Listecontinue3">
    <w:name w:val="List Continue 3"/>
    <w:basedOn w:val="Normal"/>
    <w:semiHidden/>
    <w:rsid w:val="00F269CF"/>
    <w:pPr>
      <w:widowControl w:val="0"/>
      <w:spacing w:after="120"/>
      <w:ind w:left="849"/>
      <w:jc w:val="both"/>
    </w:pPr>
    <w:rPr>
      <w:lang w:val="en-US" w:eastAsia="en-US"/>
    </w:rPr>
  </w:style>
  <w:style w:type="paragraph" w:customStyle="1" w:styleId="CharChar1CharCharCharCharCharCharCharCharCharCharCharCharCharCharCharCharCharChar">
    <w:name w:val="Char Char1 Char Char Char Char Char Char Char Char Char Char Char Char Char Char Char Char Char Char"/>
    <w:basedOn w:val="Normal"/>
    <w:semiHidden/>
    <w:rsid w:val="0026106D"/>
    <w:pPr>
      <w:keepNext/>
      <w:tabs>
        <w:tab w:val="num" w:pos="425"/>
      </w:tabs>
      <w:autoSpaceDE w:val="0"/>
      <w:autoSpaceDN w:val="0"/>
      <w:adjustRightInd w:val="0"/>
      <w:spacing w:before="80" w:after="80"/>
      <w:ind w:hanging="425"/>
      <w:jc w:val="both"/>
    </w:pPr>
    <w:rPr>
      <w:rFonts w:ascii="Tahoma" w:eastAsia="SimSun" w:hAnsi="Tahoma" w:cs="Arial"/>
      <w:b/>
      <w:spacing w:val="-10"/>
      <w:kern w:val="2"/>
      <w:sz w:val="24"/>
      <w:szCs w:val="24"/>
      <w:lang w:val="en-US" w:eastAsia="zh-CN"/>
    </w:rPr>
  </w:style>
  <w:style w:type="paragraph" w:customStyle="1" w:styleId="Header2">
    <w:name w:val="Header 2"/>
    <w:basedOn w:val="Normal"/>
    <w:next w:val="Body2"/>
    <w:semiHidden/>
    <w:rsid w:val="0071122A"/>
    <w:pPr>
      <w:keepNext/>
      <w:tabs>
        <w:tab w:val="num" w:pos="360"/>
        <w:tab w:val="left" w:pos="1587"/>
      </w:tabs>
      <w:spacing w:before="120"/>
      <w:ind w:left="1587" w:hanging="1020"/>
      <w:jc w:val="both"/>
    </w:pPr>
    <w:rPr>
      <w:rFonts w:ascii="Arial" w:hAnsi="Arial"/>
      <w:b/>
      <w:sz w:val="24"/>
    </w:rPr>
  </w:style>
  <w:style w:type="paragraph" w:customStyle="1" w:styleId="Bullet50">
    <w:name w:val="Bullet 5"/>
    <w:basedOn w:val="Normal"/>
    <w:autoRedefine/>
    <w:semiHidden/>
    <w:rsid w:val="0071122A"/>
    <w:pPr>
      <w:tabs>
        <w:tab w:val="num" w:pos="720"/>
      </w:tabs>
      <w:spacing w:before="120"/>
      <w:ind w:left="720" w:hanging="360"/>
      <w:jc w:val="both"/>
    </w:pPr>
    <w:rPr>
      <w:rFonts w:ascii="Arial" w:hAnsi="Arial" w:cs="Arial"/>
      <w:lang w:val="en-US"/>
    </w:rPr>
  </w:style>
  <w:style w:type="numbering" w:customStyle="1" w:styleId="StyleStyleNumrosArial16ptGrasHirarchisationArial16p">
    <w:name w:val="Style Style Numéros Arial 16 pt Gras + Hiérarchisation Arial 16 p..."/>
    <w:basedOn w:val="Aucuneliste"/>
    <w:semiHidden/>
    <w:rsid w:val="0071122A"/>
    <w:pPr>
      <w:numPr>
        <w:numId w:val="18"/>
      </w:numPr>
    </w:pPr>
  </w:style>
  <w:style w:type="character" w:customStyle="1" w:styleId="Annex2Car">
    <w:name w:val="Annex 2 Car"/>
    <w:basedOn w:val="Titre1Car"/>
    <w:link w:val="Annex2"/>
    <w:semiHidden/>
    <w:rsid w:val="0071122A"/>
    <w:rPr>
      <w:sz w:val="28"/>
    </w:rPr>
  </w:style>
  <w:style w:type="character" w:customStyle="1" w:styleId="LgendeCar">
    <w:name w:val="Légende Car"/>
    <w:aliases w:val="use for figure and table titles Car,cap Car,figure_title Car,Tabellen-Nummerierung Car,cap1 Car,cap2 Car,cap11 Car,Resp caption Car"/>
    <w:basedOn w:val="Policepardfaut"/>
    <w:link w:val="Lgende"/>
    <w:locked/>
    <w:rsid w:val="005D0F49"/>
    <w:rPr>
      <w:rFonts w:ascii="Arial" w:hAnsi="Arial" w:cs="Arial"/>
      <w:i/>
      <w:lang w:eastAsia="en-US"/>
    </w:rPr>
  </w:style>
  <w:style w:type="paragraph" w:customStyle="1" w:styleId="PL">
    <w:name w:val="PL"/>
    <w:semiHidden/>
    <w:rsid w:val="006D35F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Question3Gauche0cm">
    <w:name w:val="Question 3 + Gauche :  0 cm"/>
    <w:aliases w:val="Première ligne : 0 cm"/>
    <w:basedOn w:val="Liste1"/>
    <w:semiHidden/>
    <w:rsid w:val="00176861"/>
  </w:style>
  <w:style w:type="paragraph" w:customStyle="1" w:styleId="ZT">
    <w:name w:val="ZT"/>
    <w:semiHidden/>
    <w:rsid w:val="00CF010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character" w:customStyle="1" w:styleId="THChar">
    <w:name w:val="TH Char"/>
    <w:basedOn w:val="Policepardfaut"/>
    <w:link w:val="TH"/>
    <w:rsid w:val="00290574"/>
    <w:rPr>
      <w:b/>
      <w:lang w:val="en-GB" w:eastAsia="en-US"/>
    </w:rPr>
  </w:style>
  <w:style w:type="paragraph" w:customStyle="1" w:styleId="TAN">
    <w:name w:val="TAN"/>
    <w:basedOn w:val="TAL"/>
    <w:semiHidden/>
    <w:rsid w:val="00290574"/>
    <w:pPr>
      <w:overflowPunct w:val="0"/>
      <w:autoSpaceDE w:val="0"/>
      <w:autoSpaceDN w:val="0"/>
      <w:adjustRightInd w:val="0"/>
      <w:ind w:left="851" w:hanging="851"/>
      <w:textAlignment w:val="baseline"/>
    </w:pPr>
  </w:style>
  <w:style w:type="character" w:customStyle="1" w:styleId="paragrapheCar">
    <w:name w:val="paragraphe Car"/>
    <w:basedOn w:val="Policepardfaut"/>
    <w:semiHidden/>
    <w:rsid w:val="00D8380C"/>
    <w:rPr>
      <w:b/>
      <w:sz w:val="28"/>
    </w:rPr>
  </w:style>
  <w:style w:type="character" w:customStyle="1" w:styleId="Titre3Car">
    <w:name w:val="Titre 3 Car"/>
    <w:aliases w:val="H3 Car,H31 Car,Headline3 Car,E3 Car,h3 Car,Heading Three Car,3 Car,Headline31 Car,E31 Car,h31 Car,Heading Three1 Car,31 Car,Headline32 Car,H32 Car,E32 Car,h32 Car,Heading Three2 Car,32 Car,Headline311 Car,H311 Car,E311 Car,h311 Car,311 Car"/>
    <w:basedOn w:val="Policepardfaut"/>
    <w:link w:val="Titre3"/>
    <w:rsid w:val="0024579B"/>
    <w:rPr>
      <w:rFonts w:ascii="Arial Gras" w:hAnsi="Arial Gras"/>
      <w:b/>
      <w:sz w:val="24"/>
      <w:lang w:val="en-GB" w:eastAsia="ko-KR"/>
    </w:rPr>
  </w:style>
  <w:style w:type="character" w:customStyle="1" w:styleId="Titre5h5h51h52h511h53h512h54h513h521h51115Underavsnitth55h514h522h5112h531h5121h541h5131h5211h51111h56h515h523h5113h532h5122h542h5132h5212h5111251Underavsnitt1h551h5141h5221h51121h5311h51211h5411h51311h521Car">
    <w:name w:val="Titre 5;h5;h51;h52;h511;h53;h512;h54;h513;h521;h5111;5;Underavsnitt;h55;h514;h522;h5112;h531;h5121;h541;h5131;h5211;h51111;h56;h515;h523;h5113;h532;h5122;h542;h5132;h5212;h51112;51;Underavsnitt1;h551;h5141;h5221;h51121;h5311;h51211;h5411;h51311;h521 Car"/>
    <w:basedOn w:val="Policepardfaut"/>
    <w:semiHidden/>
    <w:rsid w:val="00D53C72"/>
    <w:rPr>
      <w:sz w:val="22"/>
      <w:lang w:val="en-GB"/>
    </w:rPr>
  </w:style>
  <w:style w:type="character" w:customStyle="1" w:styleId="CarCar">
    <w:name w:val="Car Car"/>
    <w:basedOn w:val="Policepardfaut"/>
    <w:semiHidden/>
    <w:locked/>
    <w:rsid w:val="00D53C72"/>
    <w:rPr>
      <w:rFonts w:cs="Arial"/>
      <w:i/>
      <w:lang w:val="fr-FR" w:eastAsia="en-US"/>
    </w:rPr>
  </w:style>
  <w:style w:type="paragraph" w:customStyle="1" w:styleId="NW">
    <w:name w:val="NW"/>
    <w:basedOn w:val="no"/>
    <w:semiHidden/>
    <w:rsid w:val="00D53C72"/>
    <w:pPr>
      <w:keepLines/>
      <w:overflowPunct w:val="0"/>
      <w:autoSpaceDE w:val="0"/>
      <w:autoSpaceDN w:val="0"/>
      <w:adjustRightInd w:val="0"/>
      <w:ind w:left="1135" w:hanging="851"/>
      <w:jc w:val="left"/>
      <w:textAlignment w:val="baseline"/>
    </w:pPr>
    <w:rPr>
      <w:rFonts w:ascii="Times New Roman" w:hAnsi="Times New Roman"/>
      <w:lang w:eastAsia="en-US"/>
    </w:rPr>
  </w:style>
  <w:style w:type="character" w:customStyle="1" w:styleId="TIndent11CarCar">
    <w:name w:val="T.Indenté1 (1) Car Car"/>
    <w:basedOn w:val="Policepardfaut"/>
    <w:semiHidden/>
    <w:locked/>
    <w:rsid w:val="000D4970"/>
    <w:rPr>
      <w:snapToGrid w:val="0"/>
      <w:lang w:val="en-GB" w:eastAsia="fr-FR"/>
    </w:rPr>
  </w:style>
  <w:style w:type="paragraph" w:customStyle="1" w:styleId="Text">
    <w:name w:val="Text"/>
    <w:basedOn w:val="Normal"/>
    <w:semiHidden/>
    <w:rsid w:val="000D4970"/>
    <w:pPr>
      <w:spacing w:line="240" w:lineRule="atLeast"/>
      <w:jc w:val="both"/>
    </w:pPr>
    <w:rPr>
      <w:rFonts w:ascii="Arial" w:hAnsi="Arial"/>
      <w:lang w:eastAsia="fr-FR"/>
    </w:rPr>
  </w:style>
  <w:style w:type="character" w:customStyle="1" w:styleId="Question3CarCar">
    <w:name w:val="Question 3 Car Car"/>
    <w:basedOn w:val="Policepardfaut"/>
    <w:link w:val="Question3"/>
    <w:rsid w:val="00DA49BF"/>
    <w:rPr>
      <w:rFonts w:ascii="Arial" w:eastAsia="MS Mincho" w:hAnsi="Arial" w:cs="Arial"/>
      <w:lang w:val="en-GB" w:eastAsia="ja-JP"/>
    </w:rPr>
  </w:style>
  <w:style w:type="paragraph" w:customStyle="1" w:styleId="question30">
    <w:name w:val="question3"/>
    <w:basedOn w:val="Normal"/>
    <w:semiHidden/>
    <w:rsid w:val="00757E8C"/>
    <w:pPr>
      <w:spacing w:before="100" w:beforeAutospacing="1" w:after="100" w:afterAutospacing="1"/>
    </w:pPr>
    <w:rPr>
      <w:rFonts w:eastAsia="MS Mincho"/>
      <w:sz w:val="24"/>
      <w:szCs w:val="24"/>
      <w:lang w:val="fr-FR" w:eastAsia="ja-JP"/>
    </w:rPr>
  </w:style>
  <w:style w:type="paragraph" w:customStyle="1" w:styleId="TexteQuestionnaire">
    <w:name w:val="Texte Questionnaire"/>
    <w:basedOn w:val="Normal"/>
    <w:rsid w:val="00A2416E"/>
    <w:pPr>
      <w:ind w:right="-146"/>
      <w:jc w:val="both"/>
    </w:pPr>
    <w:rPr>
      <w:rFonts w:ascii="Arial" w:hAnsi="Arial" w:cs="Arial"/>
    </w:rPr>
  </w:style>
  <w:style w:type="paragraph" w:customStyle="1" w:styleId="CharChar">
    <w:name w:val="Char Char"/>
    <w:basedOn w:val="Normal"/>
    <w:rsid w:val="008A0FA8"/>
    <w:pPr>
      <w:spacing w:after="160" w:line="240" w:lineRule="exact"/>
    </w:pPr>
    <w:rPr>
      <w:rFonts w:ascii="Verdana" w:hAnsi="Verdana"/>
      <w:u w:val="single"/>
      <w:lang w:val="en-US" w:eastAsia="en-US"/>
    </w:rPr>
  </w:style>
  <w:style w:type="paragraph" w:customStyle="1" w:styleId="Texte0">
    <w:name w:val="Texte"/>
    <w:rsid w:val="00966D20"/>
    <w:pPr>
      <w:spacing w:before="120"/>
      <w:jc w:val="both"/>
    </w:pPr>
    <w:rPr>
      <w:rFonts w:ascii="Helvetica 55 Roman" w:eastAsia="SimSun" w:hAnsi="Helvetica 55 Roman"/>
      <w:lang w:val="en-GB"/>
    </w:rPr>
  </w:style>
  <w:style w:type="paragraph" w:customStyle="1" w:styleId="EW">
    <w:name w:val="EW"/>
    <w:basedOn w:val="Normal"/>
    <w:rsid w:val="00966D20"/>
    <w:pPr>
      <w:keepLines/>
      <w:ind w:left="1702" w:hanging="1418"/>
    </w:pPr>
    <w:rPr>
      <w:lang w:eastAsia="en-US"/>
    </w:rPr>
  </w:style>
  <w:style w:type="character" w:customStyle="1" w:styleId="NormalArialCar">
    <w:name w:val="Normal + Arial Car"/>
    <w:aliases w:val="9 pt Car"/>
    <w:basedOn w:val="Policepardfaut"/>
    <w:link w:val="NormalArial"/>
    <w:rsid w:val="008B56DB"/>
    <w:rPr>
      <w:rFonts w:cs="Arial"/>
      <w:sz w:val="18"/>
      <w:szCs w:val="18"/>
      <w:lang w:val="fr-FR" w:eastAsia="ja-JP"/>
    </w:rPr>
  </w:style>
  <w:style w:type="paragraph" w:customStyle="1" w:styleId="Question">
    <w:name w:val="Question"/>
    <w:basedOn w:val="Normal"/>
    <w:next w:val="Corpsdetexte"/>
    <w:link w:val="QuestionCarCar"/>
    <w:rsid w:val="00193866"/>
    <w:pPr>
      <w:tabs>
        <w:tab w:val="num" w:pos="432"/>
        <w:tab w:val="num" w:pos="737"/>
      </w:tabs>
      <w:spacing w:after="120"/>
      <w:ind w:left="737" w:hanging="737"/>
      <w:jc w:val="both"/>
    </w:pPr>
    <w:rPr>
      <w:rFonts w:ascii="Arial" w:hAnsi="Arial" w:cs="Arial"/>
      <w:color w:val="000000"/>
      <w:sz w:val="24"/>
      <w:szCs w:val="24"/>
      <w:lang w:eastAsia="fr-FR"/>
    </w:rPr>
  </w:style>
  <w:style w:type="character" w:customStyle="1" w:styleId="QuestionCarCar">
    <w:name w:val="Question Car Car"/>
    <w:basedOn w:val="Policepardfaut"/>
    <w:link w:val="Question"/>
    <w:locked/>
    <w:rsid w:val="00193866"/>
    <w:rPr>
      <w:rFonts w:cs="Arial"/>
      <w:color w:val="000000"/>
      <w:sz w:val="24"/>
      <w:szCs w:val="24"/>
      <w:lang w:val="en-GB" w:eastAsia="fr-FR"/>
    </w:rPr>
  </w:style>
  <w:style w:type="paragraph" w:customStyle="1" w:styleId="Requirement">
    <w:name w:val="Requirement"/>
    <w:basedOn w:val="Normal"/>
    <w:next w:val="Normal"/>
    <w:rsid w:val="00FB791C"/>
    <w:pPr>
      <w:numPr>
        <w:numId w:val="22"/>
      </w:numPr>
      <w:spacing w:after="120"/>
      <w:jc w:val="both"/>
    </w:pPr>
    <w:rPr>
      <w:rFonts w:ascii="Arial" w:hAnsi="Arial" w:cs="Arial"/>
      <w:color w:val="000000"/>
      <w:sz w:val="24"/>
      <w:szCs w:val="24"/>
      <w:lang w:val="en-US" w:eastAsia="fr-FR"/>
    </w:rPr>
  </w:style>
  <w:style w:type="paragraph" w:customStyle="1" w:styleId="ListParagraph1">
    <w:name w:val="List Paragraph1"/>
    <w:basedOn w:val="Normal"/>
    <w:rsid w:val="008D6C12"/>
    <w:pPr>
      <w:ind w:left="720"/>
    </w:pPr>
    <w:rPr>
      <w:rFonts w:cs="Traditional Arabic"/>
      <w:noProof/>
      <w:sz w:val="24"/>
      <w:szCs w:val="28"/>
      <w:lang w:val="en-US" w:eastAsia="en-US"/>
    </w:rPr>
  </w:style>
  <w:style w:type="paragraph" w:customStyle="1" w:styleId="Car">
    <w:name w:val="Car"/>
    <w:basedOn w:val="Normal"/>
    <w:rsid w:val="00D054F1"/>
    <w:pPr>
      <w:autoSpaceDE w:val="0"/>
      <w:autoSpaceDN w:val="0"/>
      <w:adjustRightInd w:val="0"/>
      <w:spacing w:after="160" w:line="240" w:lineRule="exact"/>
    </w:pPr>
    <w:rPr>
      <w:rFonts w:ascii="Verdana" w:eastAsia="MS Mincho" w:hAnsi="Verdana" w:cs="Verdana"/>
      <w:lang w:eastAsia="en-US"/>
    </w:rPr>
  </w:style>
  <w:style w:type="paragraph" w:customStyle="1" w:styleId="QuestionFonctionnelle">
    <w:name w:val="Question Fonctionnelle"/>
    <w:basedOn w:val="TexteT"/>
    <w:rsid w:val="002D610F"/>
    <w:pPr>
      <w:tabs>
        <w:tab w:val="left" w:pos="1134"/>
      </w:tabs>
      <w:ind w:left="1134" w:hanging="992"/>
    </w:pPr>
    <w:rPr>
      <w:bCs/>
    </w:rPr>
  </w:style>
  <w:style w:type="table" w:styleId="Tableauliste1">
    <w:name w:val="Table List 1"/>
    <w:basedOn w:val="TableauNormal"/>
    <w:rsid w:val="006C7BA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rsid w:val="006C7BA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4">
    <w:name w:val="Table List 4"/>
    <w:basedOn w:val="TableauNormal"/>
    <w:rsid w:val="006C7BA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3">
    <w:name w:val="Table List 3"/>
    <w:basedOn w:val="TableauNormal"/>
    <w:rsid w:val="006C7BA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5">
    <w:name w:val="Table List 5"/>
    <w:basedOn w:val="TableauNormal"/>
    <w:rsid w:val="006C7BA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7">
    <w:name w:val="Table List 7"/>
    <w:basedOn w:val="TableauNormal"/>
    <w:rsid w:val="006C7BA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rsid w:val="006C7BA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aragraphedeliste">
    <w:name w:val="List Paragraph"/>
    <w:basedOn w:val="Normal"/>
    <w:uiPriority w:val="34"/>
    <w:qFormat/>
    <w:rsid w:val="001E2962"/>
    <w:pPr>
      <w:ind w:left="708"/>
    </w:pPr>
  </w:style>
  <w:style w:type="paragraph" w:customStyle="1" w:styleId="Style2">
    <w:name w:val="Style2"/>
    <w:basedOn w:val="Titre4"/>
    <w:rsid w:val="00856E1E"/>
    <w:pPr>
      <w:numPr>
        <w:ilvl w:val="0"/>
        <w:numId w:val="0"/>
      </w:numPr>
    </w:pPr>
  </w:style>
  <w:style w:type="paragraph" w:customStyle="1" w:styleId="Question4">
    <w:name w:val="Question 4"/>
    <w:basedOn w:val="Question3"/>
    <w:autoRedefine/>
    <w:rsid w:val="00EE6407"/>
    <w:pPr>
      <w:numPr>
        <w:ilvl w:val="0"/>
        <w:numId w:val="27"/>
      </w:numPr>
    </w:pPr>
  </w:style>
  <w:style w:type="character" w:customStyle="1" w:styleId="TIndent22Car">
    <w:name w:val="T.Indenté2 (2) Car"/>
    <w:basedOn w:val="TIndent11CarCar1"/>
    <w:link w:val="TIndent22"/>
    <w:rsid w:val="00D37D32"/>
  </w:style>
  <w:style w:type="paragraph" w:styleId="Signaturelectronique">
    <w:name w:val="E-mail Signature"/>
    <w:basedOn w:val="Normal"/>
    <w:link w:val="SignaturelectroniqueCar"/>
    <w:rsid w:val="00F9143C"/>
    <w:rPr>
      <w:rFonts w:ascii="Helvetica 55 Roman" w:eastAsia="宋体" w:hAnsi="Helvetica 55 Roman"/>
      <w:szCs w:val="24"/>
      <w:lang w:val="fr-FR" w:eastAsia="zh-CN"/>
    </w:rPr>
  </w:style>
  <w:style w:type="character" w:customStyle="1" w:styleId="SignaturelectroniqueCar">
    <w:name w:val="Signature électronique Car"/>
    <w:basedOn w:val="Policepardfaut"/>
    <w:link w:val="Signaturelectronique"/>
    <w:rsid w:val="00F9143C"/>
    <w:rPr>
      <w:rFonts w:ascii="Helvetica 55 Roman" w:eastAsia="宋体" w:hAnsi="Helvetica 55 Roman"/>
      <w:szCs w:val="24"/>
    </w:rPr>
  </w:style>
  <w:style w:type="paragraph" w:styleId="Salutations">
    <w:name w:val="Salutation"/>
    <w:basedOn w:val="Normal"/>
    <w:next w:val="Normal"/>
    <w:link w:val="SalutationsCar"/>
    <w:rsid w:val="00F9143C"/>
    <w:rPr>
      <w:rFonts w:ascii="Helvetica 55 Roman" w:eastAsia="宋体" w:hAnsi="Helvetica 55 Roman"/>
      <w:szCs w:val="24"/>
      <w:lang w:val="fr-FR" w:eastAsia="zh-CN"/>
    </w:rPr>
  </w:style>
  <w:style w:type="character" w:customStyle="1" w:styleId="SalutationsCar">
    <w:name w:val="Salutations Car"/>
    <w:basedOn w:val="Policepardfaut"/>
    <w:link w:val="Salutations"/>
    <w:rsid w:val="00F9143C"/>
    <w:rPr>
      <w:rFonts w:ascii="Helvetica 55 Roman" w:eastAsia="宋体" w:hAnsi="Helvetica 55 Roman"/>
      <w:szCs w:val="24"/>
    </w:rPr>
  </w:style>
  <w:style w:type="character" w:customStyle="1" w:styleId="En-tteCar">
    <w:name w:val="En-tête Car"/>
    <w:aliases w:val="ho Car,header odd Car,first Car,heading one Car,Odd Header Car,En-tête-2 Car,header Car"/>
    <w:basedOn w:val="Policepardfaut"/>
    <w:link w:val="En-tte"/>
    <w:rsid w:val="00F9143C"/>
    <w:rPr>
      <w:lang w:val="en-GB"/>
    </w:rPr>
  </w:style>
  <w:style w:type="character" w:customStyle="1" w:styleId="PieddepageCar">
    <w:name w:val="Pied de page Car"/>
    <w:basedOn w:val="Policepardfaut"/>
    <w:link w:val="Pieddepage"/>
    <w:rsid w:val="00F9143C"/>
    <w:rPr>
      <w:lang w:val="en-GB"/>
    </w:rPr>
  </w:style>
  <w:style w:type="paragraph" w:customStyle="1" w:styleId="NormalJustifi">
    <w:name w:val="Normal Justifié"/>
    <w:basedOn w:val="Normal"/>
    <w:link w:val="NormalJustifiCar"/>
    <w:rsid w:val="009D2591"/>
    <w:pPr>
      <w:jc w:val="both"/>
    </w:pPr>
    <w:rPr>
      <w:sz w:val="22"/>
      <w:szCs w:val="22"/>
      <w:lang w:eastAsia="en-US"/>
    </w:rPr>
  </w:style>
  <w:style w:type="character" w:customStyle="1" w:styleId="NormalJustifiCar">
    <w:name w:val="Normal Justifié Car"/>
    <w:basedOn w:val="Policepardfaut"/>
    <w:link w:val="NormalJustifi"/>
    <w:rsid w:val="009D2591"/>
    <w:rPr>
      <w:sz w:val="22"/>
      <w:szCs w:val="22"/>
      <w:lang w:val="en-GB" w:eastAsia="en-US"/>
    </w:rPr>
  </w:style>
</w:styles>
</file>

<file path=word/webSettings.xml><?xml version="1.0" encoding="utf-8"?>
<w:webSettings xmlns:r="http://schemas.openxmlformats.org/officeDocument/2006/relationships" xmlns:w="http://schemas.openxmlformats.org/wordprocessingml/2006/main">
  <w:divs>
    <w:div w:id="5521799">
      <w:bodyDiv w:val="1"/>
      <w:marLeft w:val="0"/>
      <w:marRight w:val="0"/>
      <w:marTop w:val="0"/>
      <w:marBottom w:val="0"/>
      <w:divBdr>
        <w:top w:val="none" w:sz="0" w:space="0" w:color="auto"/>
        <w:left w:val="none" w:sz="0" w:space="0" w:color="auto"/>
        <w:bottom w:val="none" w:sz="0" w:space="0" w:color="auto"/>
        <w:right w:val="none" w:sz="0" w:space="0" w:color="auto"/>
      </w:divBdr>
    </w:div>
    <w:div w:id="143666331">
      <w:bodyDiv w:val="1"/>
      <w:marLeft w:val="0"/>
      <w:marRight w:val="0"/>
      <w:marTop w:val="0"/>
      <w:marBottom w:val="0"/>
      <w:divBdr>
        <w:top w:val="none" w:sz="0" w:space="0" w:color="auto"/>
        <w:left w:val="none" w:sz="0" w:space="0" w:color="auto"/>
        <w:bottom w:val="none" w:sz="0" w:space="0" w:color="auto"/>
        <w:right w:val="none" w:sz="0" w:space="0" w:color="auto"/>
      </w:divBdr>
      <w:divsChild>
        <w:div w:id="105088397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117275">
              <w:marLeft w:val="0"/>
              <w:marRight w:val="0"/>
              <w:marTop w:val="0"/>
              <w:marBottom w:val="0"/>
              <w:divBdr>
                <w:top w:val="none" w:sz="0" w:space="0" w:color="auto"/>
                <w:left w:val="none" w:sz="0" w:space="0" w:color="auto"/>
                <w:bottom w:val="none" w:sz="0" w:space="0" w:color="auto"/>
                <w:right w:val="none" w:sz="0" w:space="0" w:color="auto"/>
              </w:divBdr>
            </w:div>
            <w:div w:id="109208114">
              <w:marLeft w:val="0"/>
              <w:marRight w:val="0"/>
              <w:marTop w:val="0"/>
              <w:marBottom w:val="0"/>
              <w:divBdr>
                <w:top w:val="none" w:sz="0" w:space="0" w:color="auto"/>
                <w:left w:val="none" w:sz="0" w:space="0" w:color="auto"/>
                <w:bottom w:val="none" w:sz="0" w:space="0" w:color="auto"/>
                <w:right w:val="none" w:sz="0" w:space="0" w:color="auto"/>
              </w:divBdr>
            </w:div>
            <w:div w:id="275067273">
              <w:marLeft w:val="0"/>
              <w:marRight w:val="0"/>
              <w:marTop w:val="0"/>
              <w:marBottom w:val="0"/>
              <w:divBdr>
                <w:top w:val="none" w:sz="0" w:space="0" w:color="auto"/>
                <w:left w:val="none" w:sz="0" w:space="0" w:color="auto"/>
                <w:bottom w:val="none" w:sz="0" w:space="0" w:color="auto"/>
                <w:right w:val="none" w:sz="0" w:space="0" w:color="auto"/>
              </w:divBdr>
            </w:div>
            <w:div w:id="373039499">
              <w:marLeft w:val="0"/>
              <w:marRight w:val="0"/>
              <w:marTop w:val="0"/>
              <w:marBottom w:val="0"/>
              <w:divBdr>
                <w:top w:val="none" w:sz="0" w:space="0" w:color="auto"/>
                <w:left w:val="none" w:sz="0" w:space="0" w:color="auto"/>
                <w:bottom w:val="none" w:sz="0" w:space="0" w:color="auto"/>
                <w:right w:val="none" w:sz="0" w:space="0" w:color="auto"/>
              </w:divBdr>
            </w:div>
            <w:div w:id="624628612">
              <w:marLeft w:val="0"/>
              <w:marRight w:val="0"/>
              <w:marTop w:val="0"/>
              <w:marBottom w:val="0"/>
              <w:divBdr>
                <w:top w:val="none" w:sz="0" w:space="0" w:color="auto"/>
                <w:left w:val="none" w:sz="0" w:space="0" w:color="auto"/>
                <w:bottom w:val="none" w:sz="0" w:space="0" w:color="auto"/>
                <w:right w:val="none" w:sz="0" w:space="0" w:color="auto"/>
              </w:divBdr>
            </w:div>
            <w:div w:id="804591981">
              <w:marLeft w:val="0"/>
              <w:marRight w:val="0"/>
              <w:marTop w:val="0"/>
              <w:marBottom w:val="0"/>
              <w:divBdr>
                <w:top w:val="none" w:sz="0" w:space="0" w:color="auto"/>
                <w:left w:val="none" w:sz="0" w:space="0" w:color="auto"/>
                <w:bottom w:val="none" w:sz="0" w:space="0" w:color="auto"/>
                <w:right w:val="none" w:sz="0" w:space="0" w:color="auto"/>
              </w:divBdr>
            </w:div>
            <w:div w:id="1090390411">
              <w:marLeft w:val="0"/>
              <w:marRight w:val="0"/>
              <w:marTop w:val="0"/>
              <w:marBottom w:val="0"/>
              <w:divBdr>
                <w:top w:val="none" w:sz="0" w:space="0" w:color="auto"/>
                <w:left w:val="none" w:sz="0" w:space="0" w:color="auto"/>
                <w:bottom w:val="none" w:sz="0" w:space="0" w:color="auto"/>
                <w:right w:val="none" w:sz="0" w:space="0" w:color="auto"/>
              </w:divBdr>
            </w:div>
            <w:div w:id="1176381716">
              <w:marLeft w:val="0"/>
              <w:marRight w:val="0"/>
              <w:marTop w:val="0"/>
              <w:marBottom w:val="0"/>
              <w:divBdr>
                <w:top w:val="none" w:sz="0" w:space="0" w:color="auto"/>
                <w:left w:val="none" w:sz="0" w:space="0" w:color="auto"/>
                <w:bottom w:val="none" w:sz="0" w:space="0" w:color="auto"/>
                <w:right w:val="none" w:sz="0" w:space="0" w:color="auto"/>
              </w:divBdr>
            </w:div>
            <w:div w:id="1212303295">
              <w:marLeft w:val="0"/>
              <w:marRight w:val="0"/>
              <w:marTop w:val="0"/>
              <w:marBottom w:val="0"/>
              <w:divBdr>
                <w:top w:val="none" w:sz="0" w:space="0" w:color="auto"/>
                <w:left w:val="none" w:sz="0" w:space="0" w:color="auto"/>
                <w:bottom w:val="none" w:sz="0" w:space="0" w:color="auto"/>
                <w:right w:val="none" w:sz="0" w:space="0" w:color="auto"/>
              </w:divBdr>
            </w:div>
            <w:div w:id="1620603452">
              <w:marLeft w:val="0"/>
              <w:marRight w:val="0"/>
              <w:marTop w:val="0"/>
              <w:marBottom w:val="0"/>
              <w:divBdr>
                <w:top w:val="none" w:sz="0" w:space="0" w:color="auto"/>
                <w:left w:val="none" w:sz="0" w:space="0" w:color="auto"/>
                <w:bottom w:val="none" w:sz="0" w:space="0" w:color="auto"/>
                <w:right w:val="none" w:sz="0" w:space="0" w:color="auto"/>
              </w:divBdr>
            </w:div>
            <w:div w:id="1733459098">
              <w:marLeft w:val="0"/>
              <w:marRight w:val="0"/>
              <w:marTop w:val="0"/>
              <w:marBottom w:val="0"/>
              <w:divBdr>
                <w:top w:val="none" w:sz="0" w:space="0" w:color="auto"/>
                <w:left w:val="none" w:sz="0" w:space="0" w:color="auto"/>
                <w:bottom w:val="none" w:sz="0" w:space="0" w:color="auto"/>
                <w:right w:val="none" w:sz="0" w:space="0" w:color="auto"/>
              </w:divBdr>
            </w:div>
            <w:div w:id="1841313697">
              <w:marLeft w:val="0"/>
              <w:marRight w:val="0"/>
              <w:marTop w:val="0"/>
              <w:marBottom w:val="0"/>
              <w:divBdr>
                <w:top w:val="none" w:sz="0" w:space="0" w:color="auto"/>
                <w:left w:val="none" w:sz="0" w:space="0" w:color="auto"/>
                <w:bottom w:val="none" w:sz="0" w:space="0" w:color="auto"/>
                <w:right w:val="none" w:sz="0" w:space="0" w:color="auto"/>
              </w:divBdr>
            </w:div>
            <w:div w:id="1850673595">
              <w:marLeft w:val="0"/>
              <w:marRight w:val="0"/>
              <w:marTop w:val="0"/>
              <w:marBottom w:val="0"/>
              <w:divBdr>
                <w:top w:val="none" w:sz="0" w:space="0" w:color="auto"/>
                <w:left w:val="none" w:sz="0" w:space="0" w:color="auto"/>
                <w:bottom w:val="none" w:sz="0" w:space="0" w:color="auto"/>
                <w:right w:val="none" w:sz="0" w:space="0" w:color="auto"/>
              </w:divBdr>
            </w:div>
            <w:div w:id="1967076102">
              <w:marLeft w:val="0"/>
              <w:marRight w:val="0"/>
              <w:marTop w:val="0"/>
              <w:marBottom w:val="0"/>
              <w:divBdr>
                <w:top w:val="none" w:sz="0" w:space="0" w:color="auto"/>
                <w:left w:val="none" w:sz="0" w:space="0" w:color="auto"/>
                <w:bottom w:val="none" w:sz="0" w:space="0" w:color="auto"/>
                <w:right w:val="none" w:sz="0" w:space="0" w:color="auto"/>
              </w:divBdr>
              <w:divsChild>
                <w:div w:id="359667833">
                  <w:marLeft w:val="0"/>
                  <w:marRight w:val="0"/>
                  <w:marTop w:val="0"/>
                  <w:marBottom w:val="0"/>
                  <w:divBdr>
                    <w:top w:val="none" w:sz="0" w:space="0" w:color="auto"/>
                    <w:left w:val="none" w:sz="0" w:space="0" w:color="auto"/>
                    <w:bottom w:val="none" w:sz="0" w:space="0" w:color="auto"/>
                    <w:right w:val="none" w:sz="0" w:space="0" w:color="auto"/>
                  </w:divBdr>
                </w:div>
                <w:div w:id="512186657">
                  <w:marLeft w:val="0"/>
                  <w:marRight w:val="0"/>
                  <w:marTop w:val="0"/>
                  <w:marBottom w:val="0"/>
                  <w:divBdr>
                    <w:top w:val="none" w:sz="0" w:space="0" w:color="auto"/>
                    <w:left w:val="none" w:sz="0" w:space="0" w:color="auto"/>
                    <w:bottom w:val="none" w:sz="0" w:space="0" w:color="auto"/>
                    <w:right w:val="none" w:sz="0" w:space="0" w:color="auto"/>
                  </w:divBdr>
                </w:div>
                <w:div w:id="999970272">
                  <w:marLeft w:val="0"/>
                  <w:marRight w:val="0"/>
                  <w:marTop w:val="0"/>
                  <w:marBottom w:val="0"/>
                  <w:divBdr>
                    <w:top w:val="none" w:sz="0" w:space="0" w:color="auto"/>
                    <w:left w:val="none" w:sz="0" w:space="0" w:color="auto"/>
                    <w:bottom w:val="none" w:sz="0" w:space="0" w:color="auto"/>
                    <w:right w:val="none" w:sz="0" w:space="0" w:color="auto"/>
                  </w:divBdr>
                </w:div>
                <w:div w:id="1456220324">
                  <w:marLeft w:val="0"/>
                  <w:marRight w:val="0"/>
                  <w:marTop w:val="0"/>
                  <w:marBottom w:val="0"/>
                  <w:divBdr>
                    <w:top w:val="none" w:sz="0" w:space="0" w:color="auto"/>
                    <w:left w:val="none" w:sz="0" w:space="0" w:color="auto"/>
                    <w:bottom w:val="none" w:sz="0" w:space="0" w:color="auto"/>
                    <w:right w:val="none" w:sz="0" w:space="0" w:color="auto"/>
                  </w:divBdr>
                </w:div>
                <w:div w:id="1530677323">
                  <w:marLeft w:val="0"/>
                  <w:marRight w:val="0"/>
                  <w:marTop w:val="0"/>
                  <w:marBottom w:val="0"/>
                  <w:divBdr>
                    <w:top w:val="none" w:sz="0" w:space="0" w:color="auto"/>
                    <w:left w:val="none" w:sz="0" w:space="0" w:color="auto"/>
                    <w:bottom w:val="none" w:sz="0" w:space="0" w:color="auto"/>
                    <w:right w:val="none" w:sz="0" w:space="0" w:color="auto"/>
                  </w:divBdr>
                </w:div>
                <w:div w:id="1614630146">
                  <w:marLeft w:val="0"/>
                  <w:marRight w:val="0"/>
                  <w:marTop w:val="0"/>
                  <w:marBottom w:val="0"/>
                  <w:divBdr>
                    <w:top w:val="none" w:sz="0" w:space="0" w:color="auto"/>
                    <w:left w:val="none" w:sz="0" w:space="0" w:color="auto"/>
                    <w:bottom w:val="none" w:sz="0" w:space="0" w:color="auto"/>
                    <w:right w:val="none" w:sz="0" w:space="0" w:color="auto"/>
                  </w:divBdr>
                </w:div>
                <w:div w:id="1732725621">
                  <w:marLeft w:val="0"/>
                  <w:marRight w:val="0"/>
                  <w:marTop w:val="0"/>
                  <w:marBottom w:val="0"/>
                  <w:divBdr>
                    <w:top w:val="none" w:sz="0" w:space="0" w:color="auto"/>
                    <w:left w:val="none" w:sz="0" w:space="0" w:color="auto"/>
                    <w:bottom w:val="none" w:sz="0" w:space="0" w:color="auto"/>
                    <w:right w:val="none" w:sz="0" w:space="0" w:color="auto"/>
                  </w:divBdr>
                </w:div>
                <w:div w:id="1842819285">
                  <w:marLeft w:val="0"/>
                  <w:marRight w:val="0"/>
                  <w:marTop w:val="0"/>
                  <w:marBottom w:val="0"/>
                  <w:divBdr>
                    <w:top w:val="none" w:sz="0" w:space="0" w:color="auto"/>
                    <w:left w:val="none" w:sz="0" w:space="0" w:color="auto"/>
                    <w:bottom w:val="none" w:sz="0" w:space="0" w:color="auto"/>
                    <w:right w:val="none" w:sz="0" w:space="0" w:color="auto"/>
                  </w:divBdr>
                </w:div>
                <w:div w:id="2065788424">
                  <w:marLeft w:val="0"/>
                  <w:marRight w:val="0"/>
                  <w:marTop w:val="0"/>
                  <w:marBottom w:val="0"/>
                  <w:divBdr>
                    <w:top w:val="none" w:sz="0" w:space="0" w:color="auto"/>
                    <w:left w:val="none" w:sz="0" w:space="0" w:color="auto"/>
                    <w:bottom w:val="none" w:sz="0" w:space="0" w:color="auto"/>
                    <w:right w:val="none" w:sz="0" w:space="0" w:color="auto"/>
                  </w:divBdr>
                </w:div>
              </w:divsChild>
            </w:div>
            <w:div w:id="2143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79">
      <w:bodyDiv w:val="1"/>
      <w:marLeft w:val="0"/>
      <w:marRight w:val="0"/>
      <w:marTop w:val="0"/>
      <w:marBottom w:val="0"/>
      <w:divBdr>
        <w:top w:val="none" w:sz="0" w:space="0" w:color="auto"/>
        <w:left w:val="none" w:sz="0" w:space="0" w:color="auto"/>
        <w:bottom w:val="none" w:sz="0" w:space="0" w:color="auto"/>
        <w:right w:val="none" w:sz="0" w:space="0" w:color="auto"/>
      </w:divBdr>
      <w:divsChild>
        <w:div w:id="102697284">
          <w:marLeft w:val="0"/>
          <w:marRight w:val="0"/>
          <w:marTop w:val="0"/>
          <w:marBottom w:val="0"/>
          <w:divBdr>
            <w:top w:val="none" w:sz="0" w:space="0" w:color="auto"/>
            <w:left w:val="none" w:sz="0" w:space="0" w:color="auto"/>
            <w:bottom w:val="none" w:sz="0" w:space="0" w:color="auto"/>
            <w:right w:val="none" w:sz="0" w:space="0" w:color="auto"/>
          </w:divBdr>
          <w:divsChild>
            <w:div w:id="327097973">
              <w:marLeft w:val="-2928"/>
              <w:marRight w:val="0"/>
              <w:marTop w:val="0"/>
              <w:marBottom w:val="144"/>
              <w:divBdr>
                <w:top w:val="none" w:sz="0" w:space="0" w:color="auto"/>
                <w:left w:val="none" w:sz="0" w:space="0" w:color="auto"/>
                <w:bottom w:val="none" w:sz="0" w:space="0" w:color="auto"/>
                <w:right w:val="none" w:sz="0" w:space="0" w:color="auto"/>
              </w:divBdr>
              <w:divsChild>
                <w:div w:id="880283129">
                  <w:marLeft w:val="2928"/>
                  <w:marRight w:val="0"/>
                  <w:marTop w:val="1425"/>
                  <w:marBottom w:val="0"/>
                  <w:divBdr>
                    <w:top w:val="single" w:sz="6" w:space="0" w:color="FF6600"/>
                    <w:left w:val="single" w:sz="6" w:space="0" w:color="FF6600"/>
                    <w:bottom w:val="single" w:sz="6" w:space="0" w:color="FF6600"/>
                    <w:right w:val="none" w:sz="0" w:space="0" w:color="auto"/>
                  </w:divBdr>
                  <w:divsChild>
                    <w:div w:id="1017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9467">
      <w:bodyDiv w:val="1"/>
      <w:marLeft w:val="0"/>
      <w:marRight w:val="0"/>
      <w:marTop w:val="0"/>
      <w:marBottom w:val="0"/>
      <w:divBdr>
        <w:top w:val="none" w:sz="0" w:space="0" w:color="auto"/>
        <w:left w:val="none" w:sz="0" w:space="0" w:color="auto"/>
        <w:bottom w:val="none" w:sz="0" w:space="0" w:color="auto"/>
        <w:right w:val="none" w:sz="0" w:space="0" w:color="auto"/>
      </w:divBdr>
    </w:div>
    <w:div w:id="177162062">
      <w:bodyDiv w:val="1"/>
      <w:marLeft w:val="0"/>
      <w:marRight w:val="0"/>
      <w:marTop w:val="0"/>
      <w:marBottom w:val="0"/>
      <w:divBdr>
        <w:top w:val="none" w:sz="0" w:space="0" w:color="auto"/>
        <w:left w:val="none" w:sz="0" w:space="0" w:color="auto"/>
        <w:bottom w:val="none" w:sz="0" w:space="0" w:color="auto"/>
        <w:right w:val="none" w:sz="0" w:space="0" w:color="auto"/>
      </w:divBdr>
      <w:divsChild>
        <w:div w:id="197945236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102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966">
      <w:bodyDiv w:val="1"/>
      <w:marLeft w:val="0"/>
      <w:marRight w:val="0"/>
      <w:marTop w:val="0"/>
      <w:marBottom w:val="0"/>
      <w:divBdr>
        <w:top w:val="none" w:sz="0" w:space="0" w:color="auto"/>
        <w:left w:val="none" w:sz="0" w:space="0" w:color="auto"/>
        <w:bottom w:val="none" w:sz="0" w:space="0" w:color="auto"/>
        <w:right w:val="none" w:sz="0" w:space="0" w:color="auto"/>
      </w:divBdr>
      <w:divsChild>
        <w:div w:id="629826988">
          <w:marLeft w:val="0"/>
          <w:marRight w:val="0"/>
          <w:marTop w:val="0"/>
          <w:marBottom w:val="0"/>
          <w:divBdr>
            <w:top w:val="none" w:sz="0" w:space="0" w:color="auto"/>
            <w:left w:val="none" w:sz="0" w:space="0" w:color="auto"/>
            <w:bottom w:val="none" w:sz="0" w:space="0" w:color="auto"/>
            <w:right w:val="none" w:sz="0" w:space="0" w:color="auto"/>
          </w:divBdr>
          <w:divsChild>
            <w:div w:id="1316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037">
      <w:bodyDiv w:val="1"/>
      <w:marLeft w:val="0"/>
      <w:marRight w:val="0"/>
      <w:marTop w:val="0"/>
      <w:marBottom w:val="0"/>
      <w:divBdr>
        <w:top w:val="none" w:sz="0" w:space="0" w:color="auto"/>
        <w:left w:val="none" w:sz="0" w:space="0" w:color="auto"/>
        <w:bottom w:val="none" w:sz="0" w:space="0" w:color="auto"/>
        <w:right w:val="none" w:sz="0" w:space="0" w:color="auto"/>
      </w:divBdr>
      <w:divsChild>
        <w:div w:id="39015575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66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764">
      <w:bodyDiv w:val="1"/>
      <w:marLeft w:val="0"/>
      <w:marRight w:val="0"/>
      <w:marTop w:val="0"/>
      <w:marBottom w:val="0"/>
      <w:divBdr>
        <w:top w:val="none" w:sz="0" w:space="0" w:color="auto"/>
        <w:left w:val="none" w:sz="0" w:space="0" w:color="auto"/>
        <w:bottom w:val="none" w:sz="0" w:space="0" w:color="auto"/>
        <w:right w:val="none" w:sz="0" w:space="0" w:color="auto"/>
      </w:divBdr>
    </w:div>
    <w:div w:id="544411218">
      <w:bodyDiv w:val="1"/>
      <w:marLeft w:val="0"/>
      <w:marRight w:val="0"/>
      <w:marTop w:val="0"/>
      <w:marBottom w:val="0"/>
      <w:divBdr>
        <w:top w:val="none" w:sz="0" w:space="0" w:color="auto"/>
        <w:left w:val="none" w:sz="0" w:space="0" w:color="auto"/>
        <w:bottom w:val="none" w:sz="0" w:space="0" w:color="auto"/>
        <w:right w:val="none" w:sz="0" w:space="0" w:color="auto"/>
      </w:divBdr>
      <w:divsChild>
        <w:div w:id="175925186">
          <w:marLeft w:val="0"/>
          <w:marRight w:val="0"/>
          <w:marTop w:val="0"/>
          <w:marBottom w:val="0"/>
          <w:divBdr>
            <w:top w:val="none" w:sz="0" w:space="0" w:color="auto"/>
            <w:left w:val="none" w:sz="0" w:space="0" w:color="auto"/>
            <w:bottom w:val="none" w:sz="0" w:space="0" w:color="auto"/>
            <w:right w:val="none" w:sz="0" w:space="0" w:color="auto"/>
          </w:divBdr>
          <w:divsChild>
            <w:div w:id="847871735">
              <w:marLeft w:val="-2928"/>
              <w:marRight w:val="0"/>
              <w:marTop w:val="0"/>
              <w:marBottom w:val="144"/>
              <w:divBdr>
                <w:top w:val="none" w:sz="0" w:space="0" w:color="auto"/>
                <w:left w:val="none" w:sz="0" w:space="0" w:color="auto"/>
                <w:bottom w:val="none" w:sz="0" w:space="0" w:color="auto"/>
                <w:right w:val="none" w:sz="0" w:space="0" w:color="auto"/>
              </w:divBdr>
              <w:divsChild>
                <w:div w:id="576742862">
                  <w:marLeft w:val="2928"/>
                  <w:marRight w:val="0"/>
                  <w:marTop w:val="1425"/>
                  <w:marBottom w:val="0"/>
                  <w:divBdr>
                    <w:top w:val="single" w:sz="6" w:space="0" w:color="FF6600"/>
                    <w:left w:val="single" w:sz="6" w:space="0" w:color="FF6600"/>
                    <w:bottom w:val="single" w:sz="6" w:space="0" w:color="FF6600"/>
                    <w:right w:val="none" w:sz="0" w:space="0" w:color="auto"/>
                  </w:divBdr>
                  <w:divsChild>
                    <w:div w:id="1283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2411">
      <w:bodyDiv w:val="1"/>
      <w:marLeft w:val="0"/>
      <w:marRight w:val="0"/>
      <w:marTop w:val="0"/>
      <w:marBottom w:val="0"/>
      <w:divBdr>
        <w:top w:val="none" w:sz="0" w:space="0" w:color="auto"/>
        <w:left w:val="none" w:sz="0" w:space="0" w:color="auto"/>
        <w:bottom w:val="none" w:sz="0" w:space="0" w:color="auto"/>
        <w:right w:val="none" w:sz="0" w:space="0" w:color="auto"/>
      </w:divBdr>
    </w:div>
    <w:div w:id="580724949">
      <w:bodyDiv w:val="1"/>
      <w:marLeft w:val="0"/>
      <w:marRight w:val="0"/>
      <w:marTop w:val="0"/>
      <w:marBottom w:val="0"/>
      <w:divBdr>
        <w:top w:val="none" w:sz="0" w:space="0" w:color="auto"/>
        <w:left w:val="none" w:sz="0" w:space="0" w:color="auto"/>
        <w:bottom w:val="none" w:sz="0" w:space="0" w:color="auto"/>
        <w:right w:val="none" w:sz="0" w:space="0" w:color="auto"/>
      </w:divBdr>
    </w:div>
    <w:div w:id="628822095">
      <w:bodyDiv w:val="1"/>
      <w:marLeft w:val="0"/>
      <w:marRight w:val="0"/>
      <w:marTop w:val="0"/>
      <w:marBottom w:val="0"/>
      <w:divBdr>
        <w:top w:val="none" w:sz="0" w:space="0" w:color="auto"/>
        <w:left w:val="none" w:sz="0" w:space="0" w:color="auto"/>
        <w:bottom w:val="none" w:sz="0" w:space="0" w:color="auto"/>
        <w:right w:val="none" w:sz="0" w:space="0" w:color="auto"/>
      </w:divBdr>
    </w:div>
    <w:div w:id="686058699">
      <w:bodyDiv w:val="1"/>
      <w:marLeft w:val="0"/>
      <w:marRight w:val="0"/>
      <w:marTop w:val="0"/>
      <w:marBottom w:val="0"/>
      <w:divBdr>
        <w:top w:val="none" w:sz="0" w:space="0" w:color="auto"/>
        <w:left w:val="none" w:sz="0" w:space="0" w:color="auto"/>
        <w:bottom w:val="none" w:sz="0" w:space="0" w:color="auto"/>
        <w:right w:val="none" w:sz="0" w:space="0" w:color="auto"/>
      </w:divBdr>
    </w:div>
    <w:div w:id="733703462">
      <w:bodyDiv w:val="1"/>
      <w:marLeft w:val="0"/>
      <w:marRight w:val="0"/>
      <w:marTop w:val="0"/>
      <w:marBottom w:val="0"/>
      <w:divBdr>
        <w:top w:val="none" w:sz="0" w:space="0" w:color="auto"/>
        <w:left w:val="none" w:sz="0" w:space="0" w:color="auto"/>
        <w:bottom w:val="none" w:sz="0" w:space="0" w:color="auto"/>
        <w:right w:val="none" w:sz="0" w:space="0" w:color="auto"/>
      </w:divBdr>
    </w:div>
    <w:div w:id="766001572">
      <w:bodyDiv w:val="1"/>
      <w:marLeft w:val="0"/>
      <w:marRight w:val="0"/>
      <w:marTop w:val="0"/>
      <w:marBottom w:val="0"/>
      <w:divBdr>
        <w:top w:val="none" w:sz="0" w:space="0" w:color="auto"/>
        <w:left w:val="none" w:sz="0" w:space="0" w:color="auto"/>
        <w:bottom w:val="none" w:sz="0" w:space="0" w:color="auto"/>
        <w:right w:val="none" w:sz="0" w:space="0" w:color="auto"/>
      </w:divBdr>
    </w:div>
    <w:div w:id="833374521">
      <w:bodyDiv w:val="1"/>
      <w:marLeft w:val="40"/>
      <w:marRight w:val="40"/>
      <w:marTop w:val="0"/>
      <w:marBottom w:val="0"/>
      <w:divBdr>
        <w:top w:val="none" w:sz="0" w:space="0" w:color="auto"/>
        <w:left w:val="none" w:sz="0" w:space="0" w:color="auto"/>
        <w:bottom w:val="none" w:sz="0" w:space="0" w:color="auto"/>
        <w:right w:val="none" w:sz="0" w:space="0" w:color="auto"/>
      </w:divBdr>
      <w:divsChild>
        <w:div w:id="1587230485">
          <w:marLeft w:val="0"/>
          <w:marRight w:val="0"/>
          <w:marTop w:val="0"/>
          <w:marBottom w:val="0"/>
          <w:divBdr>
            <w:top w:val="none" w:sz="0" w:space="0" w:color="auto"/>
            <w:left w:val="none" w:sz="0" w:space="0" w:color="auto"/>
            <w:bottom w:val="none" w:sz="0" w:space="0" w:color="auto"/>
            <w:right w:val="none" w:sz="0" w:space="0" w:color="auto"/>
          </w:divBdr>
          <w:divsChild>
            <w:div w:id="529610291">
              <w:marLeft w:val="0"/>
              <w:marRight w:val="0"/>
              <w:marTop w:val="0"/>
              <w:marBottom w:val="0"/>
              <w:divBdr>
                <w:top w:val="none" w:sz="0" w:space="0" w:color="auto"/>
                <w:left w:val="none" w:sz="0" w:space="0" w:color="auto"/>
                <w:bottom w:val="none" w:sz="0" w:space="0" w:color="auto"/>
                <w:right w:val="none" w:sz="0" w:space="0" w:color="auto"/>
              </w:divBdr>
              <w:divsChild>
                <w:div w:id="2016491158">
                  <w:marLeft w:val="240"/>
                  <w:marRight w:val="0"/>
                  <w:marTop w:val="0"/>
                  <w:marBottom w:val="0"/>
                  <w:divBdr>
                    <w:top w:val="none" w:sz="0" w:space="0" w:color="auto"/>
                    <w:left w:val="none" w:sz="0" w:space="0" w:color="auto"/>
                    <w:bottom w:val="none" w:sz="0" w:space="0" w:color="auto"/>
                    <w:right w:val="none" w:sz="0" w:space="0" w:color="auto"/>
                  </w:divBdr>
                  <w:divsChild>
                    <w:div w:id="7009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7052">
      <w:bodyDiv w:val="1"/>
      <w:marLeft w:val="0"/>
      <w:marRight w:val="0"/>
      <w:marTop w:val="0"/>
      <w:marBottom w:val="0"/>
      <w:divBdr>
        <w:top w:val="none" w:sz="0" w:space="0" w:color="auto"/>
        <w:left w:val="none" w:sz="0" w:space="0" w:color="auto"/>
        <w:bottom w:val="none" w:sz="0" w:space="0" w:color="auto"/>
        <w:right w:val="none" w:sz="0" w:space="0" w:color="auto"/>
      </w:divBdr>
    </w:div>
    <w:div w:id="926620617">
      <w:bodyDiv w:val="1"/>
      <w:marLeft w:val="0"/>
      <w:marRight w:val="0"/>
      <w:marTop w:val="0"/>
      <w:marBottom w:val="0"/>
      <w:divBdr>
        <w:top w:val="none" w:sz="0" w:space="0" w:color="auto"/>
        <w:left w:val="none" w:sz="0" w:space="0" w:color="auto"/>
        <w:bottom w:val="none" w:sz="0" w:space="0" w:color="auto"/>
        <w:right w:val="none" w:sz="0" w:space="0" w:color="auto"/>
      </w:divBdr>
      <w:divsChild>
        <w:div w:id="41373846">
          <w:marLeft w:val="0"/>
          <w:marRight w:val="0"/>
          <w:marTop w:val="0"/>
          <w:marBottom w:val="0"/>
          <w:divBdr>
            <w:top w:val="none" w:sz="0" w:space="0" w:color="auto"/>
            <w:left w:val="none" w:sz="0" w:space="0" w:color="auto"/>
            <w:bottom w:val="none" w:sz="0" w:space="0" w:color="auto"/>
            <w:right w:val="none" w:sz="0" w:space="0" w:color="auto"/>
          </w:divBdr>
          <w:divsChild>
            <w:div w:id="1311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171">
      <w:bodyDiv w:val="1"/>
      <w:marLeft w:val="0"/>
      <w:marRight w:val="0"/>
      <w:marTop w:val="0"/>
      <w:marBottom w:val="0"/>
      <w:divBdr>
        <w:top w:val="none" w:sz="0" w:space="0" w:color="auto"/>
        <w:left w:val="none" w:sz="0" w:space="0" w:color="auto"/>
        <w:bottom w:val="none" w:sz="0" w:space="0" w:color="auto"/>
        <w:right w:val="none" w:sz="0" w:space="0" w:color="auto"/>
      </w:divBdr>
      <w:divsChild>
        <w:div w:id="21036488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017020">
              <w:marLeft w:val="0"/>
              <w:marRight w:val="0"/>
              <w:marTop w:val="0"/>
              <w:marBottom w:val="0"/>
              <w:divBdr>
                <w:top w:val="none" w:sz="0" w:space="0" w:color="auto"/>
                <w:left w:val="none" w:sz="0" w:space="0" w:color="auto"/>
                <w:bottom w:val="none" w:sz="0" w:space="0" w:color="auto"/>
                <w:right w:val="none" w:sz="0" w:space="0" w:color="auto"/>
              </w:divBdr>
            </w:div>
            <w:div w:id="215316699">
              <w:marLeft w:val="0"/>
              <w:marRight w:val="0"/>
              <w:marTop w:val="0"/>
              <w:marBottom w:val="0"/>
              <w:divBdr>
                <w:top w:val="none" w:sz="0" w:space="0" w:color="auto"/>
                <w:left w:val="none" w:sz="0" w:space="0" w:color="auto"/>
                <w:bottom w:val="none" w:sz="0" w:space="0" w:color="auto"/>
                <w:right w:val="none" w:sz="0" w:space="0" w:color="auto"/>
              </w:divBdr>
            </w:div>
            <w:div w:id="406004827">
              <w:marLeft w:val="0"/>
              <w:marRight w:val="0"/>
              <w:marTop w:val="0"/>
              <w:marBottom w:val="0"/>
              <w:divBdr>
                <w:top w:val="none" w:sz="0" w:space="0" w:color="auto"/>
                <w:left w:val="none" w:sz="0" w:space="0" w:color="auto"/>
                <w:bottom w:val="none" w:sz="0" w:space="0" w:color="auto"/>
                <w:right w:val="none" w:sz="0" w:space="0" w:color="auto"/>
              </w:divBdr>
            </w:div>
            <w:div w:id="419984525">
              <w:marLeft w:val="0"/>
              <w:marRight w:val="0"/>
              <w:marTop w:val="0"/>
              <w:marBottom w:val="0"/>
              <w:divBdr>
                <w:top w:val="none" w:sz="0" w:space="0" w:color="auto"/>
                <w:left w:val="none" w:sz="0" w:space="0" w:color="auto"/>
                <w:bottom w:val="none" w:sz="0" w:space="0" w:color="auto"/>
                <w:right w:val="none" w:sz="0" w:space="0" w:color="auto"/>
              </w:divBdr>
            </w:div>
            <w:div w:id="601955207">
              <w:marLeft w:val="0"/>
              <w:marRight w:val="0"/>
              <w:marTop w:val="0"/>
              <w:marBottom w:val="0"/>
              <w:divBdr>
                <w:top w:val="none" w:sz="0" w:space="0" w:color="auto"/>
                <w:left w:val="none" w:sz="0" w:space="0" w:color="auto"/>
                <w:bottom w:val="none" w:sz="0" w:space="0" w:color="auto"/>
                <w:right w:val="none" w:sz="0" w:space="0" w:color="auto"/>
              </w:divBdr>
            </w:div>
            <w:div w:id="793788168">
              <w:marLeft w:val="0"/>
              <w:marRight w:val="0"/>
              <w:marTop w:val="0"/>
              <w:marBottom w:val="0"/>
              <w:divBdr>
                <w:top w:val="none" w:sz="0" w:space="0" w:color="auto"/>
                <w:left w:val="none" w:sz="0" w:space="0" w:color="auto"/>
                <w:bottom w:val="none" w:sz="0" w:space="0" w:color="auto"/>
                <w:right w:val="none" w:sz="0" w:space="0" w:color="auto"/>
              </w:divBdr>
            </w:div>
            <w:div w:id="983268750">
              <w:marLeft w:val="0"/>
              <w:marRight w:val="0"/>
              <w:marTop w:val="0"/>
              <w:marBottom w:val="0"/>
              <w:divBdr>
                <w:top w:val="none" w:sz="0" w:space="0" w:color="auto"/>
                <w:left w:val="none" w:sz="0" w:space="0" w:color="auto"/>
                <w:bottom w:val="none" w:sz="0" w:space="0" w:color="auto"/>
                <w:right w:val="none" w:sz="0" w:space="0" w:color="auto"/>
              </w:divBdr>
            </w:div>
            <w:div w:id="1206403963">
              <w:marLeft w:val="0"/>
              <w:marRight w:val="0"/>
              <w:marTop w:val="0"/>
              <w:marBottom w:val="0"/>
              <w:divBdr>
                <w:top w:val="none" w:sz="0" w:space="0" w:color="auto"/>
                <w:left w:val="none" w:sz="0" w:space="0" w:color="auto"/>
                <w:bottom w:val="none" w:sz="0" w:space="0" w:color="auto"/>
                <w:right w:val="none" w:sz="0" w:space="0" w:color="auto"/>
              </w:divBdr>
            </w:div>
            <w:div w:id="1449661970">
              <w:marLeft w:val="0"/>
              <w:marRight w:val="0"/>
              <w:marTop w:val="0"/>
              <w:marBottom w:val="0"/>
              <w:divBdr>
                <w:top w:val="none" w:sz="0" w:space="0" w:color="auto"/>
                <w:left w:val="none" w:sz="0" w:space="0" w:color="auto"/>
                <w:bottom w:val="none" w:sz="0" w:space="0" w:color="auto"/>
                <w:right w:val="none" w:sz="0" w:space="0" w:color="auto"/>
              </w:divBdr>
            </w:div>
            <w:div w:id="1503738861">
              <w:marLeft w:val="0"/>
              <w:marRight w:val="0"/>
              <w:marTop w:val="0"/>
              <w:marBottom w:val="0"/>
              <w:divBdr>
                <w:top w:val="none" w:sz="0" w:space="0" w:color="auto"/>
                <w:left w:val="none" w:sz="0" w:space="0" w:color="auto"/>
                <w:bottom w:val="none" w:sz="0" w:space="0" w:color="auto"/>
                <w:right w:val="none" w:sz="0" w:space="0" w:color="auto"/>
              </w:divBdr>
            </w:div>
            <w:div w:id="1507599440">
              <w:marLeft w:val="0"/>
              <w:marRight w:val="0"/>
              <w:marTop w:val="0"/>
              <w:marBottom w:val="0"/>
              <w:divBdr>
                <w:top w:val="none" w:sz="0" w:space="0" w:color="auto"/>
                <w:left w:val="none" w:sz="0" w:space="0" w:color="auto"/>
                <w:bottom w:val="none" w:sz="0" w:space="0" w:color="auto"/>
                <w:right w:val="none" w:sz="0" w:space="0" w:color="auto"/>
              </w:divBdr>
            </w:div>
            <w:div w:id="1526866446">
              <w:marLeft w:val="0"/>
              <w:marRight w:val="0"/>
              <w:marTop w:val="0"/>
              <w:marBottom w:val="0"/>
              <w:divBdr>
                <w:top w:val="none" w:sz="0" w:space="0" w:color="auto"/>
                <w:left w:val="none" w:sz="0" w:space="0" w:color="auto"/>
                <w:bottom w:val="none" w:sz="0" w:space="0" w:color="auto"/>
                <w:right w:val="none" w:sz="0" w:space="0" w:color="auto"/>
              </w:divBdr>
            </w:div>
            <w:div w:id="1764453424">
              <w:marLeft w:val="0"/>
              <w:marRight w:val="0"/>
              <w:marTop w:val="0"/>
              <w:marBottom w:val="0"/>
              <w:divBdr>
                <w:top w:val="none" w:sz="0" w:space="0" w:color="auto"/>
                <w:left w:val="none" w:sz="0" w:space="0" w:color="auto"/>
                <w:bottom w:val="none" w:sz="0" w:space="0" w:color="auto"/>
                <w:right w:val="none" w:sz="0" w:space="0" w:color="auto"/>
              </w:divBdr>
            </w:div>
            <w:div w:id="2045783150">
              <w:marLeft w:val="0"/>
              <w:marRight w:val="0"/>
              <w:marTop w:val="0"/>
              <w:marBottom w:val="0"/>
              <w:divBdr>
                <w:top w:val="none" w:sz="0" w:space="0" w:color="auto"/>
                <w:left w:val="none" w:sz="0" w:space="0" w:color="auto"/>
                <w:bottom w:val="none" w:sz="0" w:space="0" w:color="auto"/>
                <w:right w:val="none" w:sz="0" w:space="0" w:color="auto"/>
              </w:divBdr>
            </w:div>
            <w:div w:id="2077506435">
              <w:marLeft w:val="0"/>
              <w:marRight w:val="0"/>
              <w:marTop w:val="0"/>
              <w:marBottom w:val="0"/>
              <w:divBdr>
                <w:top w:val="none" w:sz="0" w:space="0" w:color="auto"/>
                <w:left w:val="none" w:sz="0" w:space="0" w:color="auto"/>
                <w:bottom w:val="none" w:sz="0" w:space="0" w:color="auto"/>
                <w:right w:val="none" w:sz="0" w:space="0" w:color="auto"/>
              </w:divBdr>
              <w:divsChild>
                <w:div w:id="70930378">
                  <w:marLeft w:val="0"/>
                  <w:marRight w:val="0"/>
                  <w:marTop w:val="0"/>
                  <w:marBottom w:val="0"/>
                  <w:divBdr>
                    <w:top w:val="none" w:sz="0" w:space="0" w:color="auto"/>
                    <w:left w:val="none" w:sz="0" w:space="0" w:color="auto"/>
                    <w:bottom w:val="none" w:sz="0" w:space="0" w:color="auto"/>
                    <w:right w:val="none" w:sz="0" w:space="0" w:color="auto"/>
                  </w:divBdr>
                </w:div>
                <w:div w:id="185606865">
                  <w:marLeft w:val="0"/>
                  <w:marRight w:val="0"/>
                  <w:marTop w:val="0"/>
                  <w:marBottom w:val="0"/>
                  <w:divBdr>
                    <w:top w:val="none" w:sz="0" w:space="0" w:color="auto"/>
                    <w:left w:val="none" w:sz="0" w:space="0" w:color="auto"/>
                    <w:bottom w:val="none" w:sz="0" w:space="0" w:color="auto"/>
                    <w:right w:val="none" w:sz="0" w:space="0" w:color="auto"/>
                  </w:divBdr>
                </w:div>
                <w:div w:id="465583246">
                  <w:marLeft w:val="0"/>
                  <w:marRight w:val="0"/>
                  <w:marTop w:val="0"/>
                  <w:marBottom w:val="0"/>
                  <w:divBdr>
                    <w:top w:val="none" w:sz="0" w:space="0" w:color="auto"/>
                    <w:left w:val="none" w:sz="0" w:space="0" w:color="auto"/>
                    <w:bottom w:val="none" w:sz="0" w:space="0" w:color="auto"/>
                    <w:right w:val="none" w:sz="0" w:space="0" w:color="auto"/>
                  </w:divBdr>
                </w:div>
                <w:div w:id="553858976">
                  <w:marLeft w:val="0"/>
                  <w:marRight w:val="0"/>
                  <w:marTop w:val="0"/>
                  <w:marBottom w:val="0"/>
                  <w:divBdr>
                    <w:top w:val="none" w:sz="0" w:space="0" w:color="auto"/>
                    <w:left w:val="none" w:sz="0" w:space="0" w:color="auto"/>
                    <w:bottom w:val="none" w:sz="0" w:space="0" w:color="auto"/>
                    <w:right w:val="none" w:sz="0" w:space="0" w:color="auto"/>
                  </w:divBdr>
                </w:div>
                <w:div w:id="727653711">
                  <w:marLeft w:val="0"/>
                  <w:marRight w:val="0"/>
                  <w:marTop w:val="0"/>
                  <w:marBottom w:val="0"/>
                  <w:divBdr>
                    <w:top w:val="none" w:sz="0" w:space="0" w:color="auto"/>
                    <w:left w:val="none" w:sz="0" w:space="0" w:color="auto"/>
                    <w:bottom w:val="none" w:sz="0" w:space="0" w:color="auto"/>
                    <w:right w:val="none" w:sz="0" w:space="0" w:color="auto"/>
                  </w:divBdr>
                </w:div>
                <w:div w:id="1089732838">
                  <w:marLeft w:val="0"/>
                  <w:marRight w:val="0"/>
                  <w:marTop w:val="0"/>
                  <w:marBottom w:val="0"/>
                  <w:divBdr>
                    <w:top w:val="none" w:sz="0" w:space="0" w:color="auto"/>
                    <w:left w:val="none" w:sz="0" w:space="0" w:color="auto"/>
                    <w:bottom w:val="none" w:sz="0" w:space="0" w:color="auto"/>
                    <w:right w:val="none" w:sz="0" w:space="0" w:color="auto"/>
                  </w:divBdr>
                </w:div>
                <w:div w:id="1770856240">
                  <w:marLeft w:val="0"/>
                  <w:marRight w:val="0"/>
                  <w:marTop w:val="0"/>
                  <w:marBottom w:val="0"/>
                  <w:divBdr>
                    <w:top w:val="none" w:sz="0" w:space="0" w:color="auto"/>
                    <w:left w:val="none" w:sz="0" w:space="0" w:color="auto"/>
                    <w:bottom w:val="none" w:sz="0" w:space="0" w:color="auto"/>
                    <w:right w:val="none" w:sz="0" w:space="0" w:color="auto"/>
                  </w:divBdr>
                </w:div>
                <w:div w:id="1908416304">
                  <w:marLeft w:val="0"/>
                  <w:marRight w:val="0"/>
                  <w:marTop w:val="0"/>
                  <w:marBottom w:val="0"/>
                  <w:divBdr>
                    <w:top w:val="none" w:sz="0" w:space="0" w:color="auto"/>
                    <w:left w:val="none" w:sz="0" w:space="0" w:color="auto"/>
                    <w:bottom w:val="none" w:sz="0" w:space="0" w:color="auto"/>
                    <w:right w:val="none" w:sz="0" w:space="0" w:color="auto"/>
                  </w:divBdr>
                </w:div>
                <w:div w:id="20641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5066">
      <w:bodyDiv w:val="1"/>
      <w:marLeft w:val="0"/>
      <w:marRight w:val="0"/>
      <w:marTop w:val="0"/>
      <w:marBottom w:val="0"/>
      <w:divBdr>
        <w:top w:val="none" w:sz="0" w:space="0" w:color="auto"/>
        <w:left w:val="none" w:sz="0" w:space="0" w:color="auto"/>
        <w:bottom w:val="none" w:sz="0" w:space="0" w:color="auto"/>
        <w:right w:val="none" w:sz="0" w:space="0" w:color="auto"/>
      </w:divBdr>
      <w:divsChild>
        <w:div w:id="342978798">
          <w:marLeft w:val="0"/>
          <w:marRight w:val="0"/>
          <w:marTop w:val="0"/>
          <w:marBottom w:val="0"/>
          <w:divBdr>
            <w:top w:val="none" w:sz="0" w:space="0" w:color="auto"/>
            <w:left w:val="none" w:sz="0" w:space="0" w:color="auto"/>
            <w:bottom w:val="none" w:sz="0" w:space="0" w:color="auto"/>
            <w:right w:val="none" w:sz="0" w:space="0" w:color="auto"/>
          </w:divBdr>
        </w:div>
        <w:div w:id="977611902">
          <w:marLeft w:val="0"/>
          <w:marRight w:val="0"/>
          <w:marTop w:val="0"/>
          <w:marBottom w:val="0"/>
          <w:divBdr>
            <w:top w:val="none" w:sz="0" w:space="0" w:color="auto"/>
            <w:left w:val="none" w:sz="0" w:space="0" w:color="auto"/>
            <w:bottom w:val="none" w:sz="0" w:space="0" w:color="auto"/>
            <w:right w:val="none" w:sz="0" w:space="0" w:color="auto"/>
          </w:divBdr>
        </w:div>
        <w:div w:id="1163546621">
          <w:marLeft w:val="0"/>
          <w:marRight w:val="0"/>
          <w:marTop w:val="0"/>
          <w:marBottom w:val="0"/>
          <w:divBdr>
            <w:top w:val="none" w:sz="0" w:space="0" w:color="auto"/>
            <w:left w:val="none" w:sz="0" w:space="0" w:color="auto"/>
            <w:bottom w:val="none" w:sz="0" w:space="0" w:color="auto"/>
            <w:right w:val="none" w:sz="0" w:space="0" w:color="auto"/>
          </w:divBdr>
        </w:div>
        <w:div w:id="1203591596">
          <w:marLeft w:val="0"/>
          <w:marRight w:val="0"/>
          <w:marTop w:val="0"/>
          <w:marBottom w:val="0"/>
          <w:divBdr>
            <w:top w:val="none" w:sz="0" w:space="0" w:color="auto"/>
            <w:left w:val="none" w:sz="0" w:space="0" w:color="auto"/>
            <w:bottom w:val="none" w:sz="0" w:space="0" w:color="auto"/>
            <w:right w:val="none" w:sz="0" w:space="0" w:color="auto"/>
          </w:divBdr>
        </w:div>
        <w:div w:id="1204682850">
          <w:marLeft w:val="0"/>
          <w:marRight w:val="0"/>
          <w:marTop w:val="0"/>
          <w:marBottom w:val="0"/>
          <w:divBdr>
            <w:top w:val="none" w:sz="0" w:space="0" w:color="auto"/>
            <w:left w:val="none" w:sz="0" w:space="0" w:color="auto"/>
            <w:bottom w:val="none" w:sz="0" w:space="0" w:color="auto"/>
            <w:right w:val="none" w:sz="0" w:space="0" w:color="auto"/>
          </w:divBdr>
        </w:div>
        <w:div w:id="1833136394">
          <w:marLeft w:val="0"/>
          <w:marRight w:val="0"/>
          <w:marTop w:val="0"/>
          <w:marBottom w:val="0"/>
          <w:divBdr>
            <w:top w:val="none" w:sz="0" w:space="0" w:color="auto"/>
            <w:left w:val="none" w:sz="0" w:space="0" w:color="auto"/>
            <w:bottom w:val="none" w:sz="0" w:space="0" w:color="auto"/>
            <w:right w:val="none" w:sz="0" w:space="0" w:color="auto"/>
          </w:divBdr>
        </w:div>
        <w:div w:id="1943295257">
          <w:marLeft w:val="0"/>
          <w:marRight w:val="0"/>
          <w:marTop w:val="0"/>
          <w:marBottom w:val="0"/>
          <w:divBdr>
            <w:top w:val="none" w:sz="0" w:space="0" w:color="auto"/>
            <w:left w:val="none" w:sz="0" w:space="0" w:color="auto"/>
            <w:bottom w:val="none" w:sz="0" w:space="0" w:color="auto"/>
            <w:right w:val="none" w:sz="0" w:space="0" w:color="auto"/>
          </w:divBdr>
        </w:div>
        <w:div w:id="2094625089">
          <w:marLeft w:val="0"/>
          <w:marRight w:val="0"/>
          <w:marTop w:val="0"/>
          <w:marBottom w:val="0"/>
          <w:divBdr>
            <w:top w:val="none" w:sz="0" w:space="0" w:color="auto"/>
            <w:left w:val="none" w:sz="0" w:space="0" w:color="auto"/>
            <w:bottom w:val="none" w:sz="0" w:space="0" w:color="auto"/>
            <w:right w:val="none" w:sz="0" w:space="0" w:color="auto"/>
          </w:divBdr>
        </w:div>
      </w:divsChild>
    </w:div>
    <w:div w:id="979961798">
      <w:bodyDiv w:val="1"/>
      <w:marLeft w:val="0"/>
      <w:marRight w:val="0"/>
      <w:marTop w:val="0"/>
      <w:marBottom w:val="0"/>
      <w:divBdr>
        <w:top w:val="none" w:sz="0" w:space="0" w:color="auto"/>
        <w:left w:val="none" w:sz="0" w:space="0" w:color="auto"/>
        <w:bottom w:val="none" w:sz="0" w:space="0" w:color="auto"/>
        <w:right w:val="none" w:sz="0" w:space="0" w:color="auto"/>
      </w:divBdr>
    </w:div>
    <w:div w:id="1187478587">
      <w:bodyDiv w:val="1"/>
      <w:marLeft w:val="0"/>
      <w:marRight w:val="0"/>
      <w:marTop w:val="0"/>
      <w:marBottom w:val="0"/>
      <w:divBdr>
        <w:top w:val="none" w:sz="0" w:space="0" w:color="auto"/>
        <w:left w:val="none" w:sz="0" w:space="0" w:color="auto"/>
        <w:bottom w:val="none" w:sz="0" w:space="0" w:color="auto"/>
        <w:right w:val="none" w:sz="0" w:space="0" w:color="auto"/>
      </w:divBdr>
    </w:div>
    <w:div w:id="1241452807">
      <w:bodyDiv w:val="1"/>
      <w:marLeft w:val="0"/>
      <w:marRight w:val="0"/>
      <w:marTop w:val="0"/>
      <w:marBottom w:val="0"/>
      <w:divBdr>
        <w:top w:val="none" w:sz="0" w:space="0" w:color="auto"/>
        <w:left w:val="none" w:sz="0" w:space="0" w:color="auto"/>
        <w:bottom w:val="none" w:sz="0" w:space="0" w:color="auto"/>
        <w:right w:val="none" w:sz="0" w:space="0" w:color="auto"/>
      </w:divBdr>
      <w:divsChild>
        <w:div w:id="740636618">
          <w:marLeft w:val="0"/>
          <w:marRight w:val="0"/>
          <w:marTop w:val="0"/>
          <w:marBottom w:val="0"/>
          <w:divBdr>
            <w:top w:val="none" w:sz="0" w:space="0" w:color="auto"/>
            <w:left w:val="none" w:sz="0" w:space="0" w:color="auto"/>
            <w:bottom w:val="none" w:sz="0" w:space="0" w:color="auto"/>
            <w:right w:val="none" w:sz="0" w:space="0" w:color="auto"/>
          </w:divBdr>
          <w:divsChild>
            <w:div w:id="501746163">
              <w:marLeft w:val="0"/>
              <w:marRight w:val="0"/>
              <w:marTop w:val="0"/>
              <w:marBottom w:val="0"/>
              <w:divBdr>
                <w:top w:val="none" w:sz="0" w:space="0" w:color="auto"/>
                <w:left w:val="none" w:sz="0" w:space="0" w:color="auto"/>
                <w:bottom w:val="none" w:sz="0" w:space="0" w:color="auto"/>
                <w:right w:val="none" w:sz="0" w:space="0" w:color="auto"/>
              </w:divBdr>
            </w:div>
            <w:div w:id="9834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557">
      <w:bodyDiv w:val="1"/>
      <w:marLeft w:val="0"/>
      <w:marRight w:val="0"/>
      <w:marTop w:val="0"/>
      <w:marBottom w:val="0"/>
      <w:divBdr>
        <w:top w:val="none" w:sz="0" w:space="0" w:color="auto"/>
        <w:left w:val="none" w:sz="0" w:space="0" w:color="auto"/>
        <w:bottom w:val="none" w:sz="0" w:space="0" w:color="auto"/>
        <w:right w:val="none" w:sz="0" w:space="0" w:color="auto"/>
      </w:divBdr>
      <w:divsChild>
        <w:div w:id="903485981">
          <w:marLeft w:val="0"/>
          <w:marRight w:val="0"/>
          <w:marTop w:val="0"/>
          <w:marBottom w:val="0"/>
          <w:divBdr>
            <w:top w:val="none" w:sz="0" w:space="0" w:color="auto"/>
            <w:left w:val="none" w:sz="0" w:space="0" w:color="auto"/>
            <w:bottom w:val="none" w:sz="0" w:space="0" w:color="auto"/>
            <w:right w:val="none" w:sz="0" w:space="0" w:color="auto"/>
          </w:divBdr>
          <w:divsChild>
            <w:div w:id="79760655">
              <w:marLeft w:val="0"/>
              <w:marRight w:val="0"/>
              <w:marTop w:val="0"/>
              <w:marBottom w:val="0"/>
              <w:divBdr>
                <w:top w:val="none" w:sz="0" w:space="0" w:color="auto"/>
                <w:left w:val="none" w:sz="0" w:space="0" w:color="auto"/>
                <w:bottom w:val="none" w:sz="0" w:space="0" w:color="auto"/>
                <w:right w:val="none" w:sz="0" w:space="0" w:color="auto"/>
              </w:divBdr>
            </w:div>
            <w:div w:id="287397053">
              <w:marLeft w:val="0"/>
              <w:marRight w:val="0"/>
              <w:marTop w:val="0"/>
              <w:marBottom w:val="0"/>
              <w:divBdr>
                <w:top w:val="none" w:sz="0" w:space="0" w:color="auto"/>
                <w:left w:val="none" w:sz="0" w:space="0" w:color="auto"/>
                <w:bottom w:val="none" w:sz="0" w:space="0" w:color="auto"/>
                <w:right w:val="none" w:sz="0" w:space="0" w:color="auto"/>
              </w:divBdr>
            </w:div>
            <w:div w:id="317274428">
              <w:marLeft w:val="0"/>
              <w:marRight w:val="0"/>
              <w:marTop w:val="0"/>
              <w:marBottom w:val="0"/>
              <w:divBdr>
                <w:top w:val="none" w:sz="0" w:space="0" w:color="auto"/>
                <w:left w:val="none" w:sz="0" w:space="0" w:color="auto"/>
                <w:bottom w:val="none" w:sz="0" w:space="0" w:color="auto"/>
                <w:right w:val="none" w:sz="0" w:space="0" w:color="auto"/>
              </w:divBdr>
            </w:div>
            <w:div w:id="705787490">
              <w:marLeft w:val="0"/>
              <w:marRight w:val="0"/>
              <w:marTop w:val="0"/>
              <w:marBottom w:val="0"/>
              <w:divBdr>
                <w:top w:val="none" w:sz="0" w:space="0" w:color="auto"/>
                <w:left w:val="none" w:sz="0" w:space="0" w:color="auto"/>
                <w:bottom w:val="none" w:sz="0" w:space="0" w:color="auto"/>
                <w:right w:val="none" w:sz="0" w:space="0" w:color="auto"/>
              </w:divBdr>
            </w:div>
            <w:div w:id="818111890">
              <w:marLeft w:val="0"/>
              <w:marRight w:val="0"/>
              <w:marTop w:val="0"/>
              <w:marBottom w:val="0"/>
              <w:divBdr>
                <w:top w:val="none" w:sz="0" w:space="0" w:color="auto"/>
                <w:left w:val="none" w:sz="0" w:space="0" w:color="auto"/>
                <w:bottom w:val="none" w:sz="0" w:space="0" w:color="auto"/>
                <w:right w:val="none" w:sz="0" w:space="0" w:color="auto"/>
              </w:divBdr>
            </w:div>
            <w:div w:id="971448898">
              <w:marLeft w:val="0"/>
              <w:marRight w:val="0"/>
              <w:marTop w:val="0"/>
              <w:marBottom w:val="0"/>
              <w:divBdr>
                <w:top w:val="none" w:sz="0" w:space="0" w:color="auto"/>
                <w:left w:val="none" w:sz="0" w:space="0" w:color="auto"/>
                <w:bottom w:val="none" w:sz="0" w:space="0" w:color="auto"/>
                <w:right w:val="none" w:sz="0" w:space="0" w:color="auto"/>
              </w:divBdr>
            </w:div>
            <w:div w:id="1085999842">
              <w:marLeft w:val="0"/>
              <w:marRight w:val="0"/>
              <w:marTop w:val="0"/>
              <w:marBottom w:val="0"/>
              <w:divBdr>
                <w:top w:val="none" w:sz="0" w:space="0" w:color="auto"/>
                <w:left w:val="none" w:sz="0" w:space="0" w:color="auto"/>
                <w:bottom w:val="none" w:sz="0" w:space="0" w:color="auto"/>
                <w:right w:val="none" w:sz="0" w:space="0" w:color="auto"/>
              </w:divBdr>
            </w:div>
            <w:div w:id="1107851377">
              <w:marLeft w:val="0"/>
              <w:marRight w:val="0"/>
              <w:marTop w:val="0"/>
              <w:marBottom w:val="0"/>
              <w:divBdr>
                <w:top w:val="none" w:sz="0" w:space="0" w:color="auto"/>
                <w:left w:val="none" w:sz="0" w:space="0" w:color="auto"/>
                <w:bottom w:val="none" w:sz="0" w:space="0" w:color="auto"/>
                <w:right w:val="none" w:sz="0" w:space="0" w:color="auto"/>
              </w:divBdr>
            </w:div>
            <w:div w:id="1158569805">
              <w:marLeft w:val="0"/>
              <w:marRight w:val="0"/>
              <w:marTop w:val="0"/>
              <w:marBottom w:val="0"/>
              <w:divBdr>
                <w:top w:val="none" w:sz="0" w:space="0" w:color="auto"/>
                <w:left w:val="none" w:sz="0" w:space="0" w:color="auto"/>
                <w:bottom w:val="none" w:sz="0" w:space="0" w:color="auto"/>
                <w:right w:val="none" w:sz="0" w:space="0" w:color="auto"/>
              </w:divBdr>
            </w:div>
            <w:div w:id="1205681856">
              <w:marLeft w:val="0"/>
              <w:marRight w:val="0"/>
              <w:marTop w:val="0"/>
              <w:marBottom w:val="0"/>
              <w:divBdr>
                <w:top w:val="none" w:sz="0" w:space="0" w:color="auto"/>
                <w:left w:val="none" w:sz="0" w:space="0" w:color="auto"/>
                <w:bottom w:val="none" w:sz="0" w:space="0" w:color="auto"/>
                <w:right w:val="none" w:sz="0" w:space="0" w:color="auto"/>
              </w:divBdr>
            </w:div>
            <w:div w:id="1319186378">
              <w:marLeft w:val="0"/>
              <w:marRight w:val="0"/>
              <w:marTop w:val="0"/>
              <w:marBottom w:val="0"/>
              <w:divBdr>
                <w:top w:val="none" w:sz="0" w:space="0" w:color="auto"/>
                <w:left w:val="none" w:sz="0" w:space="0" w:color="auto"/>
                <w:bottom w:val="none" w:sz="0" w:space="0" w:color="auto"/>
                <w:right w:val="none" w:sz="0" w:space="0" w:color="auto"/>
              </w:divBdr>
            </w:div>
            <w:div w:id="1346326305">
              <w:marLeft w:val="0"/>
              <w:marRight w:val="0"/>
              <w:marTop w:val="0"/>
              <w:marBottom w:val="0"/>
              <w:divBdr>
                <w:top w:val="none" w:sz="0" w:space="0" w:color="auto"/>
                <w:left w:val="none" w:sz="0" w:space="0" w:color="auto"/>
                <w:bottom w:val="none" w:sz="0" w:space="0" w:color="auto"/>
                <w:right w:val="none" w:sz="0" w:space="0" w:color="auto"/>
              </w:divBdr>
            </w:div>
            <w:div w:id="1378236567">
              <w:marLeft w:val="0"/>
              <w:marRight w:val="0"/>
              <w:marTop w:val="0"/>
              <w:marBottom w:val="0"/>
              <w:divBdr>
                <w:top w:val="none" w:sz="0" w:space="0" w:color="auto"/>
                <w:left w:val="none" w:sz="0" w:space="0" w:color="auto"/>
                <w:bottom w:val="none" w:sz="0" w:space="0" w:color="auto"/>
                <w:right w:val="none" w:sz="0" w:space="0" w:color="auto"/>
              </w:divBdr>
            </w:div>
            <w:div w:id="1543401098">
              <w:marLeft w:val="0"/>
              <w:marRight w:val="0"/>
              <w:marTop w:val="0"/>
              <w:marBottom w:val="0"/>
              <w:divBdr>
                <w:top w:val="none" w:sz="0" w:space="0" w:color="auto"/>
                <w:left w:val="none" w:sz="0" w:space="0" w:color="auto"/>
                <w:bottom w:val="none" w:sz="0" w:space="0" w:color="auto"/>
                <w:right w:val="none" w:sz="0" w:space="0" w:color="auto"/>
              </w:divBdr>
            </w:div>
            <w:div w:id="1563565736">
              <w:marLeft w:val="0"/>
              <w:marRight w:val="0"/>
              <w:marTop w:val="0"/>
              <w:marBottom w:val="0"/>
              <w:divBdr>
                <w:top w:val="none" w:sz="0" w:space="0" w:color="auto"/>
                <w:left w:val="none" w:sz="0" w:space="0" w:color="auto"/>
                <w:bottom w:val="none" w:sz="0" w:space="0" w:color="auto"/>
                <w:right w:val="none" w:sz="0" w:space="0" w:color="auto"/>
              </w:divBdr>
            </w:div>
            <w:div w:id="1641497061">
              <w:marLeft w:val="0"/>
              <w:marRight w:val="0"/>
              <w:marTop w:val="0"/>
              <w:marBottom w:val="0"/>
              <w:divBdr>
                <w:top w:val="none" w:sz="0" w:space="0" w:color="auto"/>
                <w:left w:val="none" w:sz="0" w:space="0" w:color="auto"/>
                <w:bottom w:val="none" w:sz="0" w:space="0" w:color="auto"/>
                <w:right w:val="none" w:sz="0" w:space="0" w:color="auto"/>
              </w:divBdr>
            </w:div>
            <w:div w:id="2057196028">
              <w:marLeft w:val="0"/>
              <w:marRight w:val="0"/>
              <w:marTop w:val="0"/>
              <w:marBottom w:val="0"/>
              <w:divBdr>
                <w:top w:val="none" w:sz="0" w:space="0" w:color="auto"/>
                <w:left w:val="none" w:sz="0" w:space="0" w:color="auto"/>
                <w:bottom w:val="none" w:sz="0" w:space="0" w:color="auto"/>
                <w:right w:val="none" w:sz="0" w:space="0" w:color="auto"/>
              </w:divBdr>
            </w:div>
            <w:div w:id="21047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74">
      <w:bodyDiv w:val="1"/>
      <w:marLeft w:val="0"/>
      <w:marRight w:val="0"/>
      <w:marTop w:val="0"/>
      <w:marBottom w:val="0"/>
      <w:divBdr>
        <w:top w:val="none" w:sz="0" w:space="0" w:color="auto"/>
        <w:left w:val="none" w:sz="0" w:space="0" w:color="auto"/>
        <w:bottom w:val="none" w:sz="0" w:space="0" w:color="auto"/>
        <w:right w:val="none" w:sz="0" w:space="0" w:color="auto"/>
      </w:divBdr>
    </w:div>
    <w:div w:id="1373966093">
      <w:bodyDiv w:val="1"/>
      <w:marLeft w:val="0"/>
      <w:marRight w:val="0"/>
      <w:marTop w:val="0"/>
      <w:marBottom w:val="0"/>
      <w:divBdr>
        <w:top w:val="none" w:sz="0" w:space="0" w:color="auto"/>
        <w:left w:val="none" w:sz="0" w:space="0" w:color="auto"/>
        <w:bottom w:val="none" w:sz="0" w:space="0" w:color="auto"/>
        <w:right w:val="none" w:sz="0" w:space="0" w:color="auto"/>
      </w:divBdr>
    </w:div>
    <w:div w:id="1375471310">
      <w:bodyDiv w:val="1"/>
      <w:marLeft w:val="0"/>
      <w:marRight w:val="0"/>
      <w:marTop w:val="0"/>
      <w:marBottom w:val="0"/>
      <w:divBdr>
        <w:top w:val="none" w:sz="0" w:space="0" w:color="auto"/>
        <w:left w:val="none" w:sz="0" w:space="0" w:color="auto"/>
        <w:bottom w:val="none" w:sz="0" w:space="0" w:color="auto"/>
        <w:right w:val="none" w:sz="0" w:space="0" w:color="auto"/>
      </w:divBdr>
    </w:div>
    <w:div w:id="1386368355">
      <w:bodyDiv w:val="1"/>
      <w:marLeft w:val="0"/>
      <w:marRight w:val="0"/>
      <w:marTop w:val="0"/>
      <w:marBottom w:val="0"/>
      <w:divBdr>
        <w:top w:val="none" w:sz="0" w:space="0" w:color="auto"/>
        <w:left w:val="none" w:sz="0" w:space="0" w:color="auto"/>
        <w:bottom w:val="none" w:sz="0" w:space="0" w:color="auto"/>
        <w:right w:val="none" w:sz="0" w:space="0" w:color="auto"/>
      </w:divBdr>
    </w:div>
    <w:div w:id="1507403242">
      <w:bodyDiv w:val="1"/>
      <w:marLeft w:val="0"/>
      <w:marRight w:val="0"/>
      <w:marTop w:val="0"/>
      <w:marBottom w:val="0"/>
      <w:divBdr>
        <w:top w:val="none" w:sz="0" w:space="0" w:color="auto"/>
        <w:left w:val="none" w:sz="0" w:space="0" w:color="auto"/>
        <w:bottom w:val="none" w:sz="0" w:space="0" w:color="auto"/>
        <w:right w:val="none" w:sz="0" w:space="0" w:color="auto"/>
      </w:divBdr>
      <w:divsChild>
        <w:div w:id="1430468968">
          <w:marLeft w:val="0"/>
          <w:marRight w:val="0"/>
          <w:marTop w:val="0"/>
          <w:marBottom w:val="0"/>
          <w:divBdr>
            <w:top w:val="none" w:sz="0" w:space="0" w:color="auto"/>
            <w:left w:val="none" w:sz="0" w:space="0" w:color="auto"/>
            <w:bottom w:val="none" w:sz="0" w:space="0" w:color="auto"/>
            <w:right w:val="none" w:sz="0" w:space="0" w:color="auto"/>
          </w:divBdr>
          <w:divsChild>
            <w:div w:id="2126071358">
              <w:marLeft w:val="-2928"/>
              <w:marRight w:val="0"/>
              <w:marTop w:val="0"/>
              <w:marBottom w:val="144"/>
              <w:divBdr>
                <w:top w:val="none" w:sz="0" w:space="0" w:color="auto"/>
                <w:left w:val="none" w:sz="0" w:space="0" w:color="auto"/>
                <w:bottom w:val="none" w:sz="0" w:space="0" w:color="auto"/>
                <w:right w:val="none" w:sz="0" w:space="0" w:color="auto"/>
              </w:divBdr>
              <w:divsChild>
                <w:div w:id="927421876">
                  <w:marLeft w:val="2928"/>
                  <w:marRight w:val="0"/>
                  <w:marTop w:val="1425"/>
                  <w:marBottom w:val="0"/>
                  <w:divBdr>
                    <w:top w:val="single" w:sz="6" w:space="0" w:color="FF6600"/>
                    <w:left w:val="single" w:sz="6" w:space="0" w:color="FF6600"/>
                    <w:bottom w:val="single" w:sz="6" w:space="0" w:color="FF6600"/>
                    <w:right w:val="none" w:sz="0" w:space="0" w:color="auto"/>
                  </w:divBdr>
                  <w:divsChild>
                    <w:div w:id="238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5494">
      <w:bodyDiv w:val="1"/>
      <w:marLeft w:val="0"/>
      <w:marRight w:val="0"/>
      <w:marTop w:val="0"/>
      <w:marBottom w:val="0"/>
      <w:divBdr>
        <w:top w:val="none" w:sz="0" w:space="0" w:color="auto"/>
        <w:left w:val="none" w:sz="0" w:space="0" w:color="auto"/>
        <w:bottom w:val="none" w:sz="0" w:space="0" w:color="auto"/>
        <w:right w:val="none" w:sz="0" w:space="0" w:color="auto"/>
      </w:divBdr>
    </w:div>
    <w:div w:id="1761637615">
      <w:bodyDiv w:val="1"/>
      <w:marLeft w:val="0"/>
      <w:marRight w:val="0"/>
      <w:marTop w:val="0"/>
      <w:marBottom w:val="0"/>
      <w:divBdr>
        <w:top w:val="none" w:sz="0" w:space="0" w:color="auto"/>
        <w:left w:val="none" w:sz="0" w:space="0" w:color="auto"/>
        <w:bottom w:val="none" w:sz="0" w:space="0" w:color="auto"/>
        <w:right w:val="none" w:sz="0" w:space="0" w:color="auto"/>
      </w:divBdr>
      <w:divsChild>
        <w:div w:id="1838378034">
          <w:marLeft w:val="0"/>
          <w:marRight w:val="0"/>
          <w:marTop w:val="0"/>
          <w:marBottom w:val="0"/>
          <w:divBdr>
            <w:top w:val="none" w:sz="0" w:space="0" w:color="auto"/>
            <w:left w:val="none" w:sz="0" w:space="0" w:color="auto"/>
            <w:bottom w:val="none" w:sz="0" w:space="0" w:color="auto"/>
            <w:right w:val="none" w:sz="0" w:space="0" w:color="auto"/>
          </w:divBdr>
          <w:divsChild>
            <w:div w:id="267661916">
              <w:marLeft w:val="0"/>
              <w:marRight w:val="0"/>
              <w:marTop w:val="0"/>
              <w:marBottom w:val="0"/>
              <w:divBdr>
                <w:top w:val="none" w:sz="0" w:space="0" w:color="auto"/>
                <w:left w:val="none" w:sz="0" w:space="0" w:color="auto"/>
                <w:bottom w:val="none" w:sz="0" w:space="0" w:color="auto"/>
                <w:right w:val="none" w:sz="0" w:space="0" w:color="auto"/>
              </w:divBdr>
            </w:div>
            <w:div w:id="411319179">
              <w:marLeft w:val="0"/>
              <w:marRight w:val="0"/>
              <w:marTop w:val="0"/>
              <w:marBottom w:val="0"/>
              <w:divBdr>
                <w:top w:val="none" w:sz="0" w:space="0" w:color="auto"/>
                <w:left w:val="none" w:sz="0" w:space="0" w:color="auto"/>
                <w:bottom w:val="none" w:sz="0" w:space="0" w:color="auto"/>
                <w:right w:val="none" w:sz="0" w:space="0" w:color="auto"/>
              </w:divBdr>
            </w:div>
            <w:div w:id="605380752">
              <w:marLeft w:val="0"/>
              <w:marRight w:val="0"/>
              <w:marTop w:val="0"/>
              <w:marBottom w:val="0"/>
              <w:divBdr>
                <w:top w:val="none" w:sz="0" w:space="0" w:color="auto"/>
                <w:left w:val="none" w:sz="0" w:space="0" w:color="auto"/>
                <w:bottom w:val="none" w:sz="0" w:space="0" w:color="auto"/>
                <w:right w:val="none" w:sz="0" w:space="0" w:color="auto"/>
              </w:divBdr>
            </w:div>
            <w:div w:id="15578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251">
      <w:bodyDiv w:val="1"/>
      <w:marLeft w:val="0"/>
      <w:marRight w:val="0"/>
      <w:marTop w:val="0"/>
      <w:marBottom w:val="0"/>
      <w:divBdr>
        <w:top w:val="none" w:sz="0" w:space="0" w:color="auto"/>
        <w:left w:val="none" w:sz="0" w:space="0" w:color="auto"/>
        <w:bottom w:val="none" w:sz="0" w:space="0" w:color="auto"/>
        <w:right w:val="none" w:sz="0" w:space="0" w:color="auto"/>
      </w:divBdr>
      <w:divsChild>
        <w:div w:id="1424914977">
          <w:marLeft w:val="0"/>
          <w:marRight w:val="0"/>
          <w:marTop w:val="0"/>
          <w:marBottom w:val="0"/>
          <w:divBdr>
            <w:top w:val="none" w:sz="0" w:space="0" w:color="auto"/>
            <w:left w:val="none" w:sz="0" w:space="0" w:color="auto"/>
            <w:bottom w:val="none" w:sz="0" w:space="0" w:color="auto"/>
            <w:right w:val="none" w:sz="0" w:space="0" w:color="auto"/>
          </w:divBdr>
          <w:divsChild>
            <w:div w:id="1502694521">
              <w:marLeft w:val="0"/>
              <w:marRight w:val="0"/>
              <w:marTop w:val="0"/>
              <w:marBottom w:val="0"/>
              <w:divBdr>
                <w:top w:val="none" w:sz="0" w:space="0" w:color="auto"/>
                <w:left w:val="none" w:sz="0" w:space="0" w:color="auto"/>
                <w:bottom w:val="none" w:sz="0" w:space="0" w:color="auto"/>
                <w:right w:val="none" w:sz="0" w:space="0" w:color="auto"/>
              </w:divBdr>
            </w:div>
            <w:div w:id="1741057571">
              <w:marLeft w:val="0"/>
              <w:marRight w:val="0"/>
              <w:marTop w:val="0"/>
              <w:marBottom w:val="0"/>
              <w:divBdr>
                <w:top w:val="none" w:sz="0" w:space="0" w:color="auto"/>
                <w:left w:val="none" w:sz="0" w:space="0" w:color="auto"/>
                <w:bottom w:val="none" w:sz="0" w:space="0" w:color="auto"/>
                <w:right w:val="none" w:sz="0" w:space="0" w:color="auto"/>
              </w:divBdr>
            </w:div>
            <w:div w:id="1832911631">
              <w:marLeft w:val="0"/>
              <w:marRight w:val="0"/>
              <w:marTop w:val="0"/>
              <w:marBottom w:val="0"/>
              <w:divBdr>
                <w:top w:val="none" w:sz="0" w:space="0" w:color="auto"/>
                <w:left w:val="none" w:sz="0" w:space="0" w:color="auto"/>
                <w:bottom w:val="none" w:sz="0" w:space="0" w:color="auto"/>
                <w:right w:val="none" w:sz="0" w:space="0" w:color="auto"/>
              </w:divBdr>
            </w:div>
            <w:div w:id="20313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155">
      <w:bodyDiv w:val="1"/>
      <w:marLeft w:val="0"/>
      <w:marRight w:val="0"/>
      <w:marTop w:val="0"/>
      <w:marBottom w:val="0"/>
      <w:divBdr>
        <w:top w:val="none" w:sz="0" w:space="0" w:color="auto"/>
        <w:left w:val="none" w:sz="0" w:space="0" w:color="auto"/>
        <w:bottom w:val="none" w:sz="0" w:space="0" w:color="auto"/>
        <w:right w:val="none" w:sz="0" w:space="0" w:color="auto"/>
      </w:divBdr>
    </w:div>
    <w:div w:id="2030985769">
      <w:bodyDiv w:val="1"/>
      <w:marLeft w:val="21"/>
      <w:marRight w:val="21"/>
      <w:marTop w:val="0"/>
      <w:marBottom w:val="0"/>
      <w:divBdr>
        <w:top w:val="none" w:sz="0" w:space="0" w:color="auto"/>
        <w:left w:val="none" w:sz="0" w:space="0" w:color="auto"/>
        <w:bottom w:val="none" w:sz="0" w:space="0" w:color="auto"/>
        <w:right w:val="none" w:sz="0" w:space="0" w:color="auto"/>
      </w:divBdr>
      <w:divsChild>
        <w:div w:id="619846911">
          <w:marLeft w:val="0"/>
          <w:marRight w:val="0"/>
          <w:marTop w:val="0"/>
          <w:marBottom w:val="0"/>
          <w:divBdr>
            <w:top w:val="none" w:sz="0" w:space="0" w:color="auto"/>
            <w:left w:val="none" w:sz="0" w:space="0" w:color="auto"/>
            <w:bottom w:val="none" w:sz="0" w:space="0" w:color="auto"/>
            <w:right w:val="none" w:sz="0" w:space="0" w:color="auto"/>
          </w:divBdr>
          <w:divsChild>
            <w:div w:id="1863082696">
              <w:marLeft w:val="0"/>
              <w:marRight w:val="0"/>
              <w:marTop w:val="0"/>
              <w:marBottom w:val="0"/>
              <w:divBdr>
                <w:top w:val="none" w:sz="0" w:space="0" w:color="auto"/>
                <w:left w:val="none" w:sz="0" w:space="0" w:color="auto"/>
                <w:bottom w:val="none" w:sz="0" w:space="0" w:color="auto"/>
                <w:right w:val="none" w:sz="0" w:space="0" w:color="auto"/>
              </w:divBdr>
              <w:divsChild>
                <w:div w:id="439371884">
                  <w:marLeft w:val="125"/>
                  <w:marRight w:val="0"/>
                  <w:marTop w:val="0"/>
                  <w:marBottom w:val="0"/>
                  <w:divBdr>
                    <w:top w:val="none" w:sz="0" w:space="0" w:color="auto"/>
                    <w:left w:val="none" w:sz="0" w:space="0" w:color="auto"/>
                    <w:bottom w:val="none" w:sz="0" w:space="0" w:color="auto"/>
                    <w:right w:val="none" w:sz="0" w:space="0" w:color="auto"/>
                  </w:divBdr>
                  <w:divsChild>
                    <w:div w:id="269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1679">
      <w:bodyDiv w:val="1"/>
      <w:marLeft w:val="0"/>
      <w:marRight w:val="0"/>
      <w:marTop w:val="0"/>
      <w:marBottom w:val="0"/>
      <w:divBdr>
        <w:top w:val="none" w:sz="0" w:space="0" w:color="auto"/>
        <w:left w:val="none" w:sz="0" w:space="0" w:color="auto"/>
        <w:bottom w:val="none" w:sz="0" w:space="0" w:color="auto"/>
        <w:right w:val="none" w:sz="0" w:space="0" w:color="auto"/>
      </w:divBdr>
    </w:div>
    <w:div w:id="2140567532">
      <w:bodyDiv w:val="1"/>
      <w:marLeft w:val="40"/>
      <w:marRight w:val="40"/>
      <w:marTop w:val="0"/>
      <w:marBottom w:val="0"/>
      <w:divBdr>
        <w:top w:val="none" w:sz="0" w:space="0" w:color="auto"/>
        <w:left w:val="none" w:sz="0" w:space="0" w:color="auto"/>
        <w:bottom w:val="none" w:sz="0" w:space="0" w:color="auto"/>
        <w:right w:val="none" w:sz="0" w:space="0" w:color="auto"/>
      </w:divBdr>
      <w:divsChild>
        <w:div w:id="1120684901">
          <w:marLeft w:val="0"/>
          <w:marRight w:val="0"/>
          <w:marTop w:val="0"/>
          <w:marBottom w:val="0"/>
          <w:divBdr>
            <w:top w:val="none" w:sz="0" w:space="0" w:color="auto"/>
            <w:left w:val="none" w:sz="0" w:space="0" w:color="auto"/>
            <w:bottom w:val="none" w:sz="0" w:space="0" w:color="auto"/>
            <w:right w:val="none" w:sz="0" w:space="0" w:color="auto"/>
          </w:divBdr>
          <w:divsChild>
            <w:div w:id="503521978">
              <w:marLeft w:val="0"/>
              <w:marRight w:val="0"/>
              <w:marTop w:val="0"/>
              <w:marBottom w:val="0"/>
              <w:divBdr>
                <w:top w:val="none" w:sz="0" w:space="0" w:color="auto"/>
                <w:left w:val="none" w:sz="0" w:space="0" w:color="auto"/>
                <w:bottom w:val="none" w:sz="0" w:space="0" w:color="auto"/>
                <w:right w:val="none" w:sz="0" w:space="0" w:color="auto"/>
              </w:divBdr>
              <w:divsChild>
                <w:div w:id="780806314">
                  <w:marLeft w:val="240"/>
                  <w:marRight w:val="0"/>
                  <w:marTop w:val="0"/>
                  <w:marBottom w:val="0"/>
                  <w:divBdr>
                    <w:top w:val="none" w:sz="0" w:space="0" w:color="auto"/>
                    <w:left w:val="none" w:sz="0" w:space="0" w:color="auto"/>
                    <w:bottom w:val="none" w:sz="0" w:space="0" w:color="auto"/>
                    <w:right w:val="none" w:sz="0" w:space="0" w:color="auto"/>
                  </w:divBdr>
                  <w:divsChild>
                    <w:div w:id="1126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udikael.gourmelon@orange-ftgroup.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mael.thouvenot@orange-ftgroup.com"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cent.roudil@orange-ftgroup.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jeanphilippe.lebrenn@orange.com" TargetMode="External"/><Relationship Id="rId23" Type="http://schemas.openxmlformats.org/officeDocument/2006/relationships/fontTable" Target="fontTable.xml"/><Relationship Id="rId10" Type="http://schemas.openxmlformats.org/officeDocument/2006/relationships/hyperlink" Target="mailto:judikael.gourmelon@orange-ftgroup.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ael.thouvenot@orange-ftgroup.com" TargetMode="External"/><Relationship Id="rId14" Type="http://schemas.openxmlformats.org/officeDocument/2006/relationships/hyperlink" Target="mailto:vincent.roudil@orange-ftgroup.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07088-A5B2-4E0C-83CE-5347BD4F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21191</TotalTime>
  <Pages>13</Pages>
  <Words>4853</Words>
  <Characters>26696</Characters>
  <Application>Microsoft Office Word</Application>
  <DocSecurity>0</DocSecurity>
  <Lines>222</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RFI Data Charging and Policy Control</vt:lpstr>
      <vt:lpstr>RFI Data Charging and Policy Control</vt:lpstr>
    </vt:vector>
  </TitlesOfParts>
  <Company/>
  <LinksUpToDate>false</LinksUpToDate>
  <CharactersWithSpaces>31487</CharactersWithSpaces>
  <SharedDoc>false</SharedDoc>
  <HLinks>
    <vt:vector size="1026" baseType="variant">
      <vt:variant>
        <vt:i4>2883623</vt:i4>
      </vt:variant>
      <vt:variant>
        <vt:i4>1011</vt:i4>
      </vt:variant>
      <vt:variant>
        <vt:i4>0</vt:i4>
      </vt:variant>
      <vt:variant>
        <vt:i4>5</vt:i4>
      </vt:variant>
      <vt:variant>
        <vt:lpwstr>http://www.orange.com/</vt:lpwstr>
      </vt:variant>
      <vt:variant>
        <vt:lpwstr/>
      </vt:variant>
      <vt:variant>
        <vt:i4>1441846</vt:i4>
      </vt:variant>
      <vt:variant>
        <vt:i4>995</vt:i4>
      </vt:variant>
      <vt:variant>
        <vt:i4>0</vt:i4>
      </vt:variant>
      <vt:variant>
        <vt:i4>5</vt:i4>
      </vt:variant>
      <vt:variant>
        <vt:lpwstr/>
      </vt:variant>
      <vt:variant>
        <vt:lpwstr>_Toc301447029</vt:lpwstr>
      </vt:variant>
      <vt:variant>
        <vt:i4>1441846</vt:i4>
      </vt:variant>
      <vt:variant>
        <vt:i4>989</vt:i4>
      </vt:variant>
      <vt:variant>
        <vt:i4>0</vt:i4>
      </vt:variant>
      <vt:variant>
        <vt:i4>5</vt:i4>
      </vt:variant>
      <vt:variant>
        <vt:lpwstr/>
      </vt:variant>
      <vt:variant>
        <vt:lpwstr>_Toc301447028</vt:lpwstr>
      </vt:variant>
      <vt:variant>
        <vt:i4>1441846</vt:i4>
      </vt:variant>
      <vt:variant>
        <vt:i4>983</vt:i4>
      </vt:variant>
      <vt:variant>
        <vt:i4>0</vt:i4>
      </vt:variant>
      <vt:variant>
        <vt:i4>5</vt:i4>
      </vt:variant>
      <vt:variant>
        <vt:lpwstr/>
      </vt:variant>
      <vt:variant>
        <vt:lpwstr>_Toc301447027</vt:lpwstr>
      </vt:variant>
      <vt:variant>
        <vt:i4>1441846</vt:i4>
      </vt:variant>
      <vt:variant>
        <vt:i4>977</vt:i4>
      </vt:variant>
      <vt:variant>
        <vt:i4>0</vt:i4>
      </vt:variant>
      <vt:variant>
        <vt:i4>5</vt:i4>
      </vt:variant>
      <vt:variant>
        <vt:lpwstr/>
      </vt:variant>
      <vt:variant>
        <vt:lpwstr>_Toc301447026</vt:lpwstr>
      </vt:variant>
      <vt:variant>
        <vt:i4>1441846</vt:i4>
      </vt:variant>
      <vt:variant>
        <vt:i4>971</vt:i4>
      </vt:variant>
      <vt:variant>
        <vt:i4>0</vt:i4>
      </vt:variant>
      <vt:variant>
        <vt:i4>5</vt:i4>
      </vt:variant>
      <vt:variant>
        <vt:lpwstr/>
      </vt:variant>
      <vt:variant>
        <vt:lpwstr>_Toc301447025</vt:lpwstr>
      </vt:variant>
      <vt:variant>
        <vt:i4>1441846</vt:i4>
      </vt:variant>
      <vt:variant>
        <vt:i4>965</vt:i4>
      </vt:variant>
      <vt:variant>
        <vt:i4>0</vt:i4>
      </vt:variant>
      <vt:variant>
        <vt:i4>5</vt:i4>
      </vt:variant>
      <vt:variant>
        <vt:lpwstr/>
      </vt:variant>
      <vt:variant>
        <vt:lpwstr>_Toc301447024</vt:lpwstr>
      </vt:variant>
      <vt:variant>
        <vt:i4>1441846</vt:i4>
      </vt:variant>
      <vt:variant>
        <vt:i4>959</vt:i4>
      </vt:variant>
      <vt:variant>
        <vt:i4>0</vt:i4>
      </vt:variant>
      <vt:variant>
        <vt:i4>5</vt:i4>
      </vt:variant>
      <vt:variant>
        <vt:lpwstr/>
      </vt:variant>
      <vt:variant>
        <vt:lpwstr>_Toc301447023</vt:lpwstr>
      </vt:variant>
      <vt:variant>
        <vt:i4>1441846</vt:i4>
      </vt:variant>
      <vt:variant>
        <vt:i4>953</vt:i4>
      </vt:variant>
      <vt:variant>
        <vt:i4>0</vt:i4>
      </vt:variant>
      <vt:variant>
        <vt:i4>5</vt:i4>
      </vt:variant>
      <vt:variant>
        <vt:lpwstr/>
      </vt:variant>
      <vt:variant>
        <vt:lpwstr>_Toc301447022</vt:lpwstr>
      </vt:variant>
      <vt:variant>
        <vt:i4>1441846</vt:i4>
      </vt:variant>
      <vt:variant>
        <vt:i4>947</vt:i4>
      </vt:variant>
      <vt:variant>
        <vt:i4>0</vt:i4>
      </vt:variant>
      <vt:variant>
        <vt:i4>5</vt:i4>
      </vt:variant>
      <vt:variant>
        <vt:lpwstr/>
      </vt:variant>
      <vt:variant>
        <vt:lpwstr>_Toc301447021</vt:lpwstr>
      </vt:variant>
      <vt:variant>
        <vt:i4>1441846</vt:i4>
      </vt:variant>
      <vt:variant>
        <vt:i4>941</vt:i4>
      </vt:variant>
      <vt:variant>
        <vt:i4>0</vt:i4>
      </vt:variant>
      <vt:variant>
        <vt:i4>5</vt:i4>
      </vt:variant>
      <vt:variant>
        <vt:lpwstr/>
      </vt:variant>
      <vt:variant>
        <vt:lpwstr>_Toc301447020</vt:lpwstr>
      </vt:variant>
      <vt:variant>
        <vt:i4>1376310</vt:i4>
      </vt:variant>
      <vt:variant>
        <vt:i4>935</vt:i4>
      </vt:variant>
      <vt:variant>
        <vt:i4>0</vt:i4>
      </vt:variant>
      <vt:variant>
        <vt:i4>5</vt:i4>
      </vt:variant>
      <vt:variant>
        <vt:lpwstr/>
      </vt:variant>
      <vt:variant>
        <vt:lpwstr>_Toc301447019</vt:lpwstr>
      </vt:variant>
      <vt:variant>
        <vt:i4>1376310</vt:i4>
      </vt:variant>
      <vt:variant>
        <vt:i4>929</vt:i4>
      </vt:variant>
      <vt:variant>
        <vt:i4>0</vt:i4>
      </vt:variant>
      <vt:variant>
        <vt:i4>5</vt:i4>
      </vt:variant>
      <vt:variant>
        <vt:lpwstr/>
      </vt:variant>
      <vt:variant>
        <vt:lpwstr>_Toc301447018</vt:lpwstr>
      </vt:variant>
      <vt:variant>
        <vt:i4>1376310</vt:i4>
      </vt:variant>
      <vt:variant>
        <vt:i4>923</vt:i4>
      </vt:variant>
      <vt:variant>
        <vt:i4>0</vt:i4>
      </vt:variant>
      <vt:variant>
        <vt:i4>5</vt:i4>
      </vt:variant>
      <vt:variant>
        <vt:lpwstr/>
      </vt:variant>
      <vt:variant>
        <vt:lpwstr>_Toc301447017</vt:lpwstr>
      </vt:variant>
      <vt:variant>
        <vt:i4>1376310</vt:i4>
      </vt:variant>
      <vt:variant>
        <vt:i4>917</vt:i4>
      </vt:variant>
      <vt:variant>
        <vt:i4>0</vt:i4>
      </vt:variant>
      <vt:variant>
        <vt:i4>5</vt:i4>
      </vt:variant>
      <vt:variant>
        <vt:lpwstr/>
      </vt:variant>
      <vt:variant>
        <vt:lpwstr>_Toc301447016</vt:lpwstr>
      </vt:variant>
      <vt:variant>
        <vt:i4>1376310</vt:i4>
      </vt:variant>
      <vt:variant>
        <vt:i4>911</vt:i4>
      </vt:variant>
      <vt:variant>
        <vt:i4>0</vt:i4>
      </vt:variant>
      <vt:variant>
        <vt:i4>5</vt:i4>
      </vt:variant>
      <vt:variant>
        <vt:lpwstr/>
      </vt:variant>
      <vt:variant>
        <vt:lpwstr>_Toc301447015</vt:lpwstr>
      </vt:variant>
      <vt:variant>
        <vt:i4>1376310</vt:i4>
      </vt:variant>
      <vt:variant>
        <vt:i4>905</vt:i4>
      </vt:variant>
      <vt:variant>
        <vt:i4>0</vt:i4>
      </vt:variant>
      <vt:variant>
        <vt:i4>5</vt:i4>
      </vt:variant>
      <vt:variant>
        <vt:lpwstr/>
      </vt:variant>
      <vt:variant>
        <vt:lpwstr>_Toc301447014</vt:lpwstr>
      </vt:variant>
      <vt:variant>
        <vt:i4>1376310</vt:i4>
      </vt:variant>
      <vt:variant>
        <vt:i4>899</vt:i4>
      </vt:variant>
      <vt:variant>
        <vt:i4>0</vt:i4>
      </vt:variant>
      <vt:variant>
        <vt:i4>5</vt:i4>
      </vt:variant>
      <vt:variant>
        <vt:lpwstr/>
      </vt:variant>
      <vt:variant>
        <vt:lpwstr>_Toc301447013</vt:lpwstr>
      </vt:variant>
      <vt:variant>
        <vt:i4>1376310</vt:i4>
      </vt:variant>
      <vt:variant>
        <vt:i4>893</vt:i4>
      </vt:variant>
      <vt:variant>
        <vt:i4>0</vt:i4>
      </vt:variant>
      <vt:variant>
        <vt:i4>5</vt:i4>
      </vt:variant>
      <vt:variant>
        <vt:lpwstr/>
      </vt:variant>
      <vt:variant>
        <vt:lpwstr>_Toc301447012</vt:lpwstr>
      </vt:variant>
      <vt:variant>
        <vt:i4>1376310</vt:i4>
      </vt:variant>
      <vt:variant>
        <vt:i4>887</vt:i4>
      </vt:variant>
      <vt:variant>
        <vt:i4>0</vt:i4>
      </vt:variant>
      <vt:variant>
        <vt:i4>5</vt:i4>
      </vt:variant>
      <vt:variant>
        <vt:lpwstr/>
      </vt:variant>
      <vt:variant>
        <vt:lpwstr>_Toc301447011</vt:lpwstr>
      </vt:variant>
      <vt:variant>
        <vt:i4>1376310</vt:i4>
      </vt:variant>
      <vt:variant>
        <vt:i4>881</vt:i4>
      </vt:variant>
      <vt:variant>
        <vt:i4>0</vt:i4>
      </vt:variant>
      <vt:variant>
        <vt:i4>5</vt:i4>
      </vt:variant>
      <vt:variant>
        <vt:lpwstr/>
      </vt:variant>
      <vt:variant>
        <vt:lpwstr>_Toc301447010</vt:lpwstr>
      </vt:variant>
      <vt:variant>
        <vt:i4>1310774</vt:i4>
      </vt:variant>
      <vt:variant>
        <vt:i4>875</vt:i4>
      </vt:variant>
      <vt:variant>
        <vt:i4>0</vt:i4>
      </vt:variant>
      <vt:variant>
        <vt:i4>5</vt:i4>
      </vt:variant>
      <vt:variant>
        <vt:lpwstr/>
      </vt:variant>
      <vt:variant>
        <vt:lpwstr>_Toc301447009</vt:lpwstr>
      </vt:variant>
      <vt:variant>
        <vt:i4>1310774</vt:i4>
      </vt:variant>
      <vt:variant>
        <vt:i4>869</vt:i4>
      </vt:variant>
      <vt:variant>
        <vt:i4>0</vt:i4>
      </vt:variant>
      <vt:variant>
        <vt:i4>5</vt:i4>
      </vt:variant>
      <vt:variant>
        <vt:lpwstr/>
      </vt:variant>
      <vt:variant>
        <vt:lpwstr>_Toc301447008</vt:lpwstr>
      </vt:variant>
      <vt:variant>
        <vt:i4>1310774</vt:i4>
      </vt:variant>
      <vt:variant>
        <vt:i4>863</vt:i4>
      </vt:variant>
      <vt:variant>
        <vt:i4>0</vt:i4>
      </vt:variant>
      <vt:variant>
        <vt:i4>5</vt:i4>
      </vt:variant>
      <vt:variant>
        <vt:lpwstr/>
      </vt:variant>
      <vt:variant>
        <vt:lpwstr>_Toc301447007</vt:lpwstr>
      </vt:variant>
      <vt:variant>
        <vt:i4>1310774</vt:i4>
      </vt:variant>
      <vt:variant>
        <vt:i4>857</vt:i4>
      </vt:variant>
      <vt:variant>
        <vt:i4>0</vt:i4>
      </vt:variant>
      <vt:variant>
        <vt:i4>5</vt:i4>
      </vt:variant>
      <vt:variant>
        <vt:lpwstr/>
      </vt:variant>
      <vt:variant>
        <vt:lpwstr>_Toc301447006</vt:lpwstr>
      </vt:variant>
      <vt:variant>
        <vt:i4>1310774</vt:i4>
      </vt:variant>
      <vt:variant>
        <vt:i4>851</vt:i4>
      </vt:variant>
      <vt:variant>
        <vt:i4>0</vt:i4>
      </vt:variant>
      <vt:variant>
        <vt:i4>5</vt:i4>
      </vt:variant>
      <vt:variant>
        <vt:lpwstr/>
      </vt:variant>
      <vt:variant>
        <vt:lpwstr>_Toc301447005</vt:lpwstr>
      </vt:variant>
      <vt:variant>
        <vt:i4>1310774</vt:i4>
      </vt:variant>
      <vt:variant>
        <vt:i4>845</vt:i4>
      </vt:variant>
      <vt:variant>
        <vt:i4>0</vt:i4>
      </vt:variant>
      <vt:variant>
        <vt:i4>5</vt:i4>
      </vt:variant>
      <vt:variant>
        <vt:lpwstr/>
      </vt:variant>
      <vt:variant>
        <vt:lpwstr>_Toc301447004</vt:lpwstr>
      </vt:variant>
      <vt:variant>
        <vt:i4>1310774</vt:i4>
      </vt:variant>
      <vt:variant>
        <vt:i4>839</vt:i4>
      </vt:variant>
      <vt:variant>
        <vt:i4>0</vt:i4>
      </vt:variant>
      <vt:variant>
        <vt:i4>5</vt:i4>
      </vt:variant>
      <vt:variant>
        <vt:lpwstr/>
      </vt:variant>
      <vt:variant>
        <vt:lpwstr>_Toc301447003</vt:lpwstr>
      </vt:variant>
      <vt:variant>
        <vt:i4>1310774</vt:i4>
      </vt:variant>
      <vt:variant>
        <vt:i4>833</vt:i4>
      </vt:variant>
      <vt:variant>
        <vt:i4>0</vt:i4>
      </vt:variant>
      <vt:variant>
        <vt:i4>5</vt:i4>
      </vt:variant>
      <vt:variant>
        <vt:lpwstr/>
      </vt:variant>
      <vt:variant>
        <vt:lpwstr>_Toc301447002</vt:lpwstr>
      </vt:variant>
      <vt:variant>
        <vt:i4>1310774</vt:i4>
      </vt:variant>
      <vt:variant>
        <vt:i4>827</vt:i4>
      </vt:variant>
      <vt:variant>
        <vt:i4>0</vt:i4>
      </vt:variant>
      <vt:variant>
        <vt:i4>5</vt:i4>
      </vt:variant>
      <vt:variant>
        <vt:lpwstr/>
      </vt:variant>
      <vt:variant>
        <vt:lpwstr>_Toc301447001</vt:lpwstr>
      </vt:variant>
      <vt:variant>
        <vt:i4>1310774</vt:i4>
      </vt:variant>
      <vt:variant>
        <vt:i4>821</vt:i4>
      </vt:variant>
      <vt:variant>
        <vt:i4>0</vt:i4>
      </vt:variant>
      <vt:variant>
        <vt:i4>5</vt:i4>
      </vt:variant>
      <vt:variant>
        <vt:lpwstr/>
      </vt:variant>
      <vt:variant>
        <vt:lpwstr>_Toc301447000</vt:lpwstr>
      </vt:variant>
      <vt:variant>
        <vt:i4>1835071</vt:i4>
      </vt:variant>
      <vt:variant>
        <vt:i4>815</vt:i4>
      </vt:variant>
      <vt:variant>
        <vt:i4>0</vt:i4>
      </vt:variant>
      <vt:variant>
        <vt:i4>5</vt:i4>
      </vt:variant>
      <vt:variant>
        <vt:lpwstr/>
      </vt:variant>
      <vt:variant>
        <vt:lpwstr>_Toc301446999</vt:lpwstr>
      </vt:variant>
      <vt:variant>
        <vt:i4>1835071</vt:i4>
      </vt:variant>
      <vt:variant>
        <vt:i4>809</vt:i4>
      </vt:variant>
      <vt:variant>
        <vt:i4>0</vt:i4>
      </vt:variant>
      <vt:variant>
        <vt:i4>5</vt:i4>
      </vt:variant>
      <vt:variant>
        <vt:lpwstr/>
      </vt:variant>
      <vt:variant>
        <vt:lpwstr>_Toc301446998</vt:lpwstr>
      </vt:variant>
      <vt:variant>
        <vt:i4>1835071</vt:i4>
      </vt:variant>
      <vt:variant>
        <vt:i4>803</vt:i4>
      </vt:variant>
      <vt:variant>
        <vt:i4>0</vt:i4>
      </vt:variant>
      <vt:variant>
        <vt:i4>5</vt:i4>
      </vt:variant>
      <vt:variant>
        <vt:lpwstr/>
      </vt:variant>
      <vt:variant>
        <vt:lpwstr>_Toc301446997</vt:lpwstr>
      </vt:variant>
      <vt:variant>
        <vt:i4>1835071</vt:i4>
      </vt:variant>
      <vt:variant>
        <vt:i4>797</vt:i4>
      </vt:variant>
      <vt:variant>
        <vt:i4>0</vt:i4>
      </vt:variant>
      <vt:variant>
        <vt:i4>5</vt:i4>
      </vt:variant>
      <vt:variant>
        <vt:lpwstr/>
      </vt:variant>
      <vt:variant>
        <vt:lpwstr>_Toc301446996</vt:lpwstr>
      </vt:variant>
      <vt:variant>
        <vt:i4>1835071</vt:i4>
      </vt:variant>
      <vt:variant>
        <vt:i4>791</vt:i4>
      </vt:variant>
      <vt:variant>
        <vt:i4>0</vt:i4>
      </vt:variant>
      <vt:variant>
        <vt:i4>5</vt:i4>
      </vt:variant>
      <vt:variant>
        <vt:lpwstr/>
      </vt:variant>
      <vt:variant>
        <vt:lpwstr>_Toc301446995</vt:lpwstr>
      </vt:variant>
      <vt:variant>
        <vt:i4>1835071</vt:i4>
      </vt:variant>
      <vt:variant>
        <vt:i4>785</vt:i4>
      </vt:variant>
      <vt:variant>
        <vt:i4>0</vt:i4>
      </vt:variant>
      <vt:variant>
        <vt:i4>5</vt:i4>
      </vt:variant>
      <vt:variant>
        <vt:lpwstr/>
      </vt:variant>
      <vt:variant>
        <vt:lpwstr>_Toc301446994</vt:lpwstr>
      </vt:variant>
      <vt:variant>
        <vt:i4>1835071</vt:i4>
      </vt:variant>
      <vt:variant>
        <vt:i4>779</vt:i4>
      </vt:variant>
      <vt:variant>
        <vt:i4>0</vt:i4>
      </vt:variant>
      <vt:variant>
        <vt:i4>5</vt:i4>
      </vt:variant>
      <vt:variant>
        <vt:lpwstr/>
      </vt:variant>
      <vt:variant>
        <vt:lpwstr>_Toc301446993</vt:lpwstr>
      </vt:variant>
      <vt:variant>
        <vt:i4>1835071</vt:i4>
      </vt:variant>
      <vt:variant>
        <vt:i4>773</vt:i4>
      </vt:variant>
      <vt:variant>
        <vt:i4>0</vt:i4>
      </vt:variant>
      <vt:variant>
        <vt:i4>5</vt:i4>
      </vt:variant>
      <vt:variant>
        <vt:lpwstr/>
      </vt:variant>
      <vt:variant>
        <vt:lpwstr>_Toc301446992</vt:lpwstr>
      </vt:variant>
      <vt:variant>
        <vt:i4>1835071</vt:i4>
      </vt:variant>
      <vt:variant>
        <vt:i4>767</vt:i4>
      </vt:variant>
      <vt:variant>
        <vt:i4>0</vt:i4>
      </vt:variant>
      <vt:variant>
        <vt:i4>5</vt:i4>
      </vt:variant>
      <vt:variant>
        <vt:lpwstr/>
      </vt:variant>
      <vt:variant>
        <vt:lpwstr>_Toc301446991</vt:lpwstr>
      </vt:variant>
      <vt:variant>
        <vt:i4>1835071</vt:i4>
      </vt:variant>
      <vt:variant>
        <vt:i4>761</vt:i4>
      </vt:variant>
      <vt:variant>
        <vt:i4>0</vt:i4>
      </vt:variant>
      <vt:variant>
        <vt:i4>5</vt:i4>
      </vt:variant>
      <vt:variant>
        <vt:lpwstr/>
      </vt:variant>
      <vt:variant>
        <vt:lpwstr>_Toc301446990</vt:lpwstr>
      </vt:variant>
      <vt:variant>
        <vt:i4>1900607</vt:i4>
      </vt:variant>
      <vt:variant>
        <vt:i4>755</vt:i4>
      </vt:variant>
      <vt:variant>
        <vt:i4>0</vt:i4>
      </vt:variant>
      <vt:variant>
        <vt:i4>5</vt:i4>
      </vt:variant>
      <vt:variant>
        <vt:lpwstr/>
      </vt:variant>
      <vt:variant>
        <vt:lpwstr>_Toc301446989</vt:lpwstr>
      </vt:variant>
      <vt:variant>
        <vt:i4>1900607</vt:i4>
      </vt:variant>
      <vt:variant>
        <vt:i4>749</vt:i4>
      </vt:variant>
      <vt:variant>
        <vt:i4>0</vt:i4>
      </vt:variant>
      <vt:variant>
        <vt:i4>5</vt:i4>
      </vt:variant>
      <vt:variant>
        <vt:lpwstr/>
      </vt:variant>
      <vt:variant>
        <vt:lpwstr>_Toc301446988</vt:lpwstr>
      </vt:variant>
      <vt:variant>
        <vt:i4>1900607</vt:i4>
      </vt:variant>
      <vt:variant>
        <vt:i4>743</vt:i4>
      </vt:variant>
      <vt:variant>
        <vt:i4>0</vt:i4>
      </vt:variant>
      <vt:variant>
        <vt:i4>5</vt:i4>
      </vt:variant>
      <vt:variant>
        <vt:lpwstr/>
      </vt:variant>
      <vt:variant>
        <vt:lpwstr>_Toc301446987</vt:lpwstr>
      </vt:variant>
      <vt:variant>
        <vt:i4>1900607</vt:i4>
      </vt:variant>
      <vt:variant>
        <vt:i4>737</vt:i4>
      </vt:variant>
      <vt:variant>
        <vt:i4>0</vt:i4>
      </vt:variant>
      <vt:variant>
        <vt:i4>5</vt:i4>
      </vt:variant>
      <vt:variant>
        <vt:lpwstr/>
      </vt:variant>
      <vt:variant>
        <vt:lpwstr>_Toc301446986</vt:lpwstr>
      </vt:variant>
      <vt:variant>
        <vt:i4>1900607</vt:i4>
      </vt:variant>
      <vt:variant>
        <vt:i4>731</vt:i4>
      </vt:variant>
      <vt:variant>
        <vt:i4>0</vt:i4>
      </vt:variant>
      <vt:variant>
        <vt:i4>5</vt:i4>
      </vt:variant>
      <vt:variant>
        <vt:lpwstr/>
      </vt:variant>
      <vt:variant>
        <vt:lpwstr>_Toc301446985</vt:lpwstr>
      </vt:variant>
      <vt:variant>
        <vt:i4>1900607</vt:i4>
      </vt:variant>
      <vt:variant>
        <vt:i4>725</vt:i4>
      </vt:variant>
      <vt:variant>
        <vt:i4>0</vt:i4>
      </vt:variant>
      <vt:variant>
        <vt:i4>5</vt:i4>
      </vt:variant>
      <vt:variant>
        <vt:lpwstr/>
      </vt:variant>
      <vt:variant>
        <vt:lpwstr>_Toc301446984</vt:lpwstr>
      </vt:variant>
      <vt:variant>
        <vt:i4>1900607</vt:i4>
      </vt:variant>
      <vt:variant>
        <vt:i4>719</vt:i4>
      </vt:variant>
      <vt:variant>
        <vt:i4>0</vt:i4>
      </vt:variant>
      <vt:variant>
        <vt:i4>5</vt:i4>
      </vt:variant>
      <vt:variant>
        <vt:lpwstr/>
      </vt:variant>
      <vt:variant>
        <vt:lpwstr>_Toc301446983</vt:lpwstr>
      </vt:variant>
      <vt:variant>
        <vt:i4>1900607</vt:i4>
      </vt:variant>
      <vt:variant>
        <vt:i4>713</vt:i4>
      </vt:variant>
      <vt:variant>
        <vt:i4>0</vt:i4>
      </vt:variant>
      <vt:variant>
        <vt:i4>5</vt:i4>
      </vt:variant>
      <vt:variant>
        <vt:lpwstr/>
      </vt:variant>
      <vt:variant>
        <vt:lpwstr>_Toc301446982</vt:lpwstr>
      </vt:variant>
      <vt:variant>
        <vt:i4>1900607</vt:i4>
      </vt:variant>
      <vt:variant>
        <vt:i4>707</vt:i4>
      </vt:variant>
      <vt:variant>
        <vt:i4>0</vt:i4>
      </vt:variant>
      <vt:variant>
        <vt:i4>5</vt:i4>
      </vt:variant>
      <vt:variant>
        <vt:lpwstr/>
      </vt:variant>
      <vt:variant>
        <vt:lpwstr>_Toc301446981</vt:lpwstr>
      </vt:variant>
      <vt:variant>
        <vt:i4>1900607</vt:i4>
      </vt:variant>
      <vt:variant>
        <vt:i4>701</vt:i4>
      </vt:variant>
      <vt:variant>
        <vt:i4>0</vt:i4>
      </vt:variant>
      <vt:variant>
        <vt:i4>5</vt:i4>
      </vt:variant>
      <vt:variant>
        <vt:lpwstr/>
      </vt:variant>
      <vt:variant>
        <vt:lpwstr>_Toc301446980</vt:lpwstr>
      </vt:variant>
      <vt:variant>
        <vt:i4>1179711</vt:i4>
      </vt:variant>
      <vt:variant>
        <vt:i4>695</vt:i4>
      </vt:variant>
      <vt:variant>
        <vt:i4>0</vt:i4>
      </vt:variant>
      <vt:variant>
        <vt:i4>5</vt:i4>
      </vt:variant>
      <vt:variant>
        <vt:lpwstr/>
      </vt:variant>
      <vt:variant>
        <vt:lpwstr>_Toc301446979</vt:lpwstr>
      </vt:variant>
      <vt:variant>
        <vt:i4>1179711</vt:i4>
      </vt:variant>
      <vt:variant>
        <vt:i4>689</vt:i4>
      </vt:variant>
      <vt:variant>
        <vt:i4>0</vt:i4>
      </vt:variant>
      <vt:variant>
        <vt:i4>5</vt:i4>
      </vt:variant>
      <vt:variant>
        <vt:lpwstr/>
      </vt:variant>
      <vt:variant>
        <vt:lpwstr>_Toc301446978</vt:lpwstr>
      </vt:variant>
      <vt:variant>
        <vt:i4>1179711</vt:i4>
      </vt:variant>
      <vt:variant>
        <vt:i4>683</vt:i4>
      </vt:variant>
      <vt:variant>
        <vt:i4>0</vt:i4>
      </vt:variant>
      <vt:variant>
        <vt:i4>5</vt:i4>
      </vt:variant>
      <vt:variant>
        <vt:lpwstr/>
      </vt:variant>
      <vt:variant>
        <vt:lpwstr>_Toc301446977</vt:lpwstr>
      </vt:variant>
      <vt:variant>
        <vt:i4>1179711</vt:i4>
      </vt:variant>
      <vt:variant>
        <vt:i4>677</vt:i4>
      </vt:variant>
      <vt:variant>
        <vt:i4>0</vt:i4>
      </vt:variant>
      <vt:variant>
        <vt:i4>5</vt:i4>
      </vt:variant>
      <vt:variant>
        <vt:lpwstr/>
      </vt:variant>
      <vt:variant>
        <vt:lpwstr>_Toc301446976</vt:lpwstr>
      </vt:variant>
      <vt:variant>
        <vt:i4>1179711</vt:i4>
      </vt:variant>
      <vt:variant>
        <vt:i4>671</vt:i4>
      </vt:variant>
      <vt:variant>
        <vt:i4>0</vt:i4>
      </vt:variant>
      <vt:variant>
        <vt:i4>5</vt:i4>
      </vt:variant>
      <vt:variant>
        <vt:lpwstr/>
      </vt:variant>
      <vt:variant>
        <vt:lpwstr>_Toc301446975</vt:lpwstr>
      </vt:variant>
      <vt:variant>
        <vt:i4>1179711</vt:i4>
      </vt:variant>
      <vt:variant>
        <vt:i4>665</vt:i4>
      </vt:variant>
      <vt:variant>
        <vt:i4>0</vt:i4>
      </vt:variant>
      <vt:variant>
        <vt:i4>5</vt:i4>
      </vt:variant>
      <vt:variant>
        <vt:lpwstr/>
      </vt:variant>
      <vt:variant>
        <vt:lpwstr>_Toc301446974</vt:lpwstr>
      </vt:variant>
      <vt:variant>
        <vt:i4>1179711</vt:i4>
      </vt:variant>
      <vt:variant>
        <vt:i4>659</vt:i4>
      </vt:variant>
      <vt:variant>
        <vt:i4>0</vt:i4>
      </vt:variant>
      <vt:variant>
        <vt:i4>5</vt:i4>
      </vt:variant>
      <vt:variant>
        <vt:lpwstr/>
      </vt:variant>
      <vt:variant>
        <vt:lpwstr>_Toc301446973</vt:lpwstr>
      </vt:variant>
      <vt:variant>
        <vt:i4>1179711</vt:i4>
      </vt:variant>
      <vt:variant>
        <vt:i4>653</vt:i4>
      </vt:variant>
      <vt:variant>
        <vt:i4>0</vt:i4>
      </vt:variant>
      <vt:variant>
        <vt:i4>5</vt:i4>
      </vt:variant>
      <vt:variant>
        <vt:lpwstr/>
      </vt:variant>
      <vt:variant>
        <vt:lpwstr>_Toc301446972</vt:lpwstr>
      </vt:variant>
      <vt:variant>
        <vt:i4>1179711</vt:i4>
      </vt:variant>
      <vt:variant>
        <vt:i4>647</vt:i4>
      </vt:variant>
      <vt:variant>
        <vt:i4>0</vt:i4>
      </vt:variant>
      <vt:variant>
        <vt:i4>5</vt:i4>
      </vt:variant>
      <vt:variant>
        <vt:lpwstr/>
      </vt:variant>
      <vt:variant>
        <vt:lpwstr>_Toc301446971</vt:lpwstr>
      </vt:variant>
      <vt:variant>
        <vt:i4>1179711</vt:i4>
      </vt:variant>
      <vt:variant>
        <vt:i4>641</vt:i4>
      </vt:variant>
      <vt:variant>
        <vt:i4>0</vt:i4>
      </vt:variant>
      <vt:variant>
        <vt:i4>5</vt:i4>
      </vt:variant>
      <vt:variant>
        <vt:lpwstr/>
      </vt:variant>
      <vt:variant>
        <vt:lpwstr>_Toc301446970</vt:lpwstr>
      </vt:variant>
      <vt:variant>
        <vt:i4>1245247</vt:i4>
      </vt:variant>
      <vt:variant>
        <vt:i4>635</vt:i4>
      </vt:variant>
      <vt:variant>
        <vt:i4>0</vt:i4>
      </vt:variant>
      <vt:variant>
        <vt:i4>5</vt:i4>
      </vt:variant>
      <vt:variant>
        <vt:lpwstr/>
      </vt:variant>
      <vt:variant>
        <vt:lpwstr>_Toc301446969</vt:lpwstr>
      </vt:variant>
      <vt:variant>
        <vt:i4>1245247</vt:i4>
      </vt:variant>
      <vt:variant>
        <vt:i4>629</vt:i4>
      </vt:variant>
      <vt:variant>
        <vt:i4>0</vt:i4>
      </vt:variant>
      <vt:variant>
        <vt:i4>5</vt:i4>
      </vt:variant>
      <vt:variant>
        <vt:lpwstr/>
      </vt:variant>
      <vt:variant>
        <vt:lpwstr>_Toc301446968</vt:lpwstr>
      </vt:variant>
      <vt:variant>
        <vt:i4>1245247</vt:i4>
      </vt:variant>
      <vt:variant>
        <vt:i4>623</vt:i4>
      </vt:variant>
      <vt:variant>
        <vt:i4>0</vt:i4>
      </vt:variant>
      <vt:variant>
        <vt:i4>5</vt:i4>
      </vt:variant>
      <vt:variant>
        <vt:lpwstr/>
      </vt:variant>
      <vt:variant>
        <vt:lpwstr>_Toc301446967</vt:lpwstr>
      </vt:variant>
      <vt:variant>
        <vt:i4>1245247</vt:i4>
      </vt:variant>
      <vt:variant>
        <vt:i4>617</vt:i4>
      </vt:variant>
      <vt:variant>
        <vt:i4>0</vt:i4>
      </vt:variant>
      <vt:variant>
        <vt:i4>5</vt:i4>
      </vt:variant>
      <vt:variant>
        <vt:lpwstr/>
      </vt:variant>
      <vt:variant>
        <vt:lpwstr>_Toc301446966</vt:lpwstr>
      </vt:variant>
      <vt:variant>
        <vt:i4>1245247</vt:i4>
      </vt:variant>
      <vt:variant>
        <vt:i4>611</vt:i4>
      </vt:variant>
      <vt:variant>
        <vt:i4>0</vt:i4>
      </vt:variant>
      <vt:variant>
        <vt:i4>5</vt:i4>
      </vt:variant>
      <vt:variant>
        <vt:lpwstr/>
      </vt:variant>
      <vt:variant>
        <vt:lpwstr>_Toc301446965</vt:lpwstr>
      </vt:variant>
      <vt:variant>
        <vt:i4>1245247</vt:i4>
      </vt:variant>
      <vt:variant>
        <vt:i4>605</vt:i4>
      </vt:variant>
      <vt:variant>
        <vt:i4>0</vt:i4>
      </vt:variant>
      <vt:variant>
        <vt:i4>5</vt:i4>
      </vt:variant>
      <vt:variant>
        <vt:lpwstr/>
      </vt:variant>
      <vt:variant>
        <vt:lpwstr>_Toc301446964</vt:lpwstr>
      </vt:variant>
      <vt:variant>
        <vt:i4>1245247</vt:i4>
      </vt:variant>
      <vt:variant>
        <vt:i4>599</vt:i4>
      </vt:variant>
      <vt:variant>
        <vt:i4>0</vt:i4>
      </vt:variant>
      <vt:variant>
        <vt:i4>5</vt:i4>
      </vt:variant>
      <vt:variant>
        <vt:lpwstr/>
      </vt:variant>
      <vt:variant>
        <vt:lpwstr>_Toc301446963</vt:lpwstr>
      </vt:variant>
      <vt:variant>
        <vt:i4>1245247</vt:i4>
      </vt:variant>
      <vt:variant>
        <vt:i4>593</vt:i4>
      </vt:variant>
      <vt:variant>
        <vt:i4>0</vt:i4>
      </vt:variant>
      <vt:variant>
        <vt:i4>5</vt:i4>
      </vt:variant>
      <vt:variant>
        <vt:lpwstr/>
      </vt:variant>
      <vt:variant>
        <vt:lpwstr>_Toc301446962</vt:lpwstr>
      </vt:variant>
      <vt:variant>
        <vt:i4>1245247</vt:i4>
      </vt:variant>
      <vt:variant>
        <vt:i4>587</vt:i4>
      </vt:variant>
      <vt:variant>
        <vt:i4>0</vt:i4>
      </vt:variant>
      <vt:variant>
        <vt:i4>5</vt:i4>
      </vt:variant>
      <vt:variant>
        <vt:lpwstr/>
      </vt:variant>
      <vt:variant>
        <vt:lpwstr>_Toc301446961</vt:lpwstr>
      </vt:variant>
      <vt:variant>
        <vt:i4>1245247</vt:i4>
      </vt:variant>
      <vt:variant>
        <vt:i4>581</vt:i4>
      </vt:variant>
      <vt:variant>
        <vt:i4>0</vt:i4>
      </vt:variant>
      <vt:variant>
        <vt:i4>5</vt:i4>
      </vt:variant>
      <vt:variant>
        <vt:lpwstr/>
      </vt:variant>
      <vt:variant>
        <vt:lpwstr>_Toc301446960</vt:lpwstr>
      </vt:variant>
      <vt:variant>
        <vt:i4>1048639</vt:i4>
      </vt:variant>
      <vt:variant>
        <vt:i4>575</vt:i4>
      </vt:variant>
      <vt:variant>
        <vt:i4>0</vt:i4>
      </vt:variant>
      <vt:variant>
        <vt:i4>5</vt:i4>
      </vt:variant>
      <vt:variant>
        <vt:lpwstr/>
      </vt:variant>
      <vt:variant>
        <vt:lpwstr>_Toc301446959</vt:lpwstr>
      </vt:variant>
      <vt:variant>
        <vt:i4>1048639</vt:i4>
      </vt:variant>
      <vt:variant>
        <vt:i4>569</vt:i4>
      </vt:variant>
      <vt:variant>
        <vt:i4>0</vt:i4>
      </vt:variant>
      <vt:variant>
        <vt:i4>5</vt:i4>
      </vt:variant>
      <vt:variant>
        <vt:lpwstr/>
      </vt:variant>
      <vt:variant>
        <vt:lpwstr>_Toc301446958</vt:lpwstr>
      </vt:variant>
      <vt:variant>
        <vt:i4>1048639</vt:i4>
      </vt:variant>
      <vt:variant>
        <vt:i4>563</vt:i4>
      </vt:variant>
      <vt:variant>
        <vt:i4>0</vt:i4>
      </vt:variant>
      <vt:variant>
        <vt:i4>5</vt:i4>
      </vt:variant>
      <vt:variant>
        <vt:lpwstr/>
      </vt:variant>
      <vt:variant>
        <vt:lpwstr>_Toc301446957</vt:lpwstr>
      </vt:variant>
      <vt:variant>
        <vt:i4>1048639</vt:i4>
      </vt:variant>
      <vt:variant>
        <vt:i4>557</vt:i4>
      </vt:variant>
      <vt:variant>
        <vt:i4>0</vt:i4>
      </vt:variant>
      <vt:variant>
        <vt:i4>5</vt:i4>
      </vt:variant>
      <vt:variant>
        <vt:lpwstr/>
      </vt:variant>
      <vt:variant>
        <vt:lpwstr>_Toc301446956</vt:lpwstr>
      </vt:variant>
      <vt:variant>
        <vt:i4>1048639</vt:i4>
      </vt:variant>
      <vt:variant>
        <vt:i4>551</vt:i4>
      </vt:variant>
      <vt:variant>
        <vt:i4>0</vt:i4>
      </vt:variant>
      <vt:variant>
        <vt:i4>5</vt:i4>
      </vt:variant>
      <vt:variant>
        <vt:lpwstr/>
      </vt:variant>
      <vt:variant>
        <vt:lpwstr>_Toc301446955</vt:lpwstr>
      </vt:variant>
      <vt:variant>
        <vt:i4>1048639</vt:i4>
      </vt:variant>
      <vt:variant>
        <vt:i4>545</vt:i4>
      </vt:variant>
      <vt:variant>
        <vt:i4>0</vt:i4>
      </vt:variant>
      <vt:variant>
        <vt:i4>5</vt:i4>
      </vt:variant>
      <vt:variant>
        <vt:lpwstr/>
      </vt:variant>
      <vt:variant>
        <vt:lpwstr>_Toc301446954</vt:lpwstr>
      </vt:variant>
      <vt:variant>
        <vt:i4>1048639</vt:i4>
      </vt:variant>
      <vt:variant>
        <vt:i4>539</vt:i4>
      </vt:variant>
      <vt:variant>
        <vt:i4>0</vt:i4>
      </vt:variant>
      <vt:variant>
        <vt:i4>5</vt:i4>
      </vt:variant>
      <vt:variant>
        <vt:lpwstr/>
      </vt:variant>
      <vt:variant>
        <vt:lpwstr>_Toc301446953</vt:lpwstr>
      </vt:variant>
      <vt:variant>
        <vt:i4>1048639</vt:i4>
      </vt:variant>
      <vt:variant>
        <vt:i4>533</vt:i4>
      </vt:variant>
      <vt:variant>
        <vt:i4>0</vt:i4>
      </vt:variant>
      <vt:variant>
        <vt:i4>5</vt:i4>
      </vt:variant>
      <vt:variant>
        <vt:lpwstr/>
      </vt:variant>
      <vt:variant>
        <vt:lpwstr>_Toc301446952</vt:lpwstr>
      </vt:variant>
      <vt:variant>
        <vt:i4>1048639</vt:i4>
      </vt:variant>
      <vt:variant>
        <vt:i4>527</vt:i4>
      </vt:variant>
      <vt:variant>
        <vt:i4>0</vt:i4>
      </vt:variant>
      <vt:variant>
        <vt:i4>5</vt:i4>
      </vt:variant>
      <vt:variant>
        <vt:lpwstr/>
      </vt:variant>
      <vt:variant>
        <vt:lpwstr>_Toc301446951</vt:lpwstr>
      </vt:variant>
      <vt:variant>
        <vt:i4>1048639</vt:i4>
      </vt:variant>
      <vt:variant>
        <vt:i4>521</vt:i4>
      </vt:variant>
      <vt:variant>
        <vt:i4>0</vt:i4>
      </vt:variant>
      <vt:variant>
        <vt:i4>5</vt:i4>
      </vt:variant>
      <vt:variant>
        <vt:lpwstr/>
      </vt:variant>
      <vt:variant>
        <vt:lpwstr>_Toc301446950</vt:lpwstr>
      </vt:variant>
      <vt:variant>
        <vt:i4>1114175</vt:i4>
      </vt:variant>
      <vt:variant>
        <vt:i4>515</vt:i4>
      </vt:variant>
      <vt:variant>
        <vt:i4>0</vt:i4>
      </vt:variant>
      <vt:variant>
        <vt:i4>5</vt:i4>
      </vt:variant>
      <vt:variant>
        <vt:lpwstr/>
      </vt:variant>
      <vt:variant>
        <vt:lpwstr>_Toc301446949</vt:lpwstr>
      </vt:variant>
      <vt:variant>
        <vt:i4>1114175</vt:i4>
      </vt:variant>
      <vt:variant>
        <vt:i4>509</vt:i4>
      </vt:variant>
      <vt:variant>
        <vt:i4>0</vt:i4>
      </vt:variant>
      <vt:variant>
        <vt:i4>5</vt:i4>
      </vt:variant>
      <vt:variant>
        <vt:lpwstr/>
      </vt:variant>
      <vt:variant>
        <vt:lpwstr>_Toc301446948</vt:lpwstr>
      </vt:variant>
      <vt:variant>
        <vt:i4>1114175</vt:i4>
      </vt:variant>
      <vt:variant>
        <vt:i4>503</vt:i4>
      </vt:variant>
      <vt:variant>
        <vt:i4>0</vt:i4>
      </vt:variant>
      <vt:variant>
        <vt:i4>5</vt:i4>
      </vt:variant>
      <vt:variant>
        <vt:lpwstr/>
      </vt:variant>
      <vt:variant>
        <vt:lpwstr>_Toc301446947</vt:lpwstr>
      </vt:variant>
      <vt:variant>
        <vt:i4>1114175</vt:i4>
      </vt:variant>
      <vt:variant>
        <vt:i4>497</vt:i4>
      </vt:variant>
      <vt:variant>
        <vt:i4>0</vt:i4>
      </vt:variant>
      <vt:variant>
        <vt:i4>5</vt:i4>
      </vt:variant>
      <vt:variant>
        <vt:lpwstr/>
      </vt:variant>
      <vt:variant>
        <vt:lpwstr>_Toc301446946</vt:lpwstr>
      </vt:variant>
      <vt:variant>
        <vt:i4>1114175</vt:i4>
      </vt:variant>
      <vt:variant>
        <vt:i4>491</vt:i4>
      </vt:variant>
      <vt:variant>
        <vt:i4>0</vt:i4>
      </vt:variant>
      <vt:variant>
        <vt:i4>5</vt:i4>
      </vt:variant>
      <vt:variant>
        <vt:lpwstr/>
      </vt:variant>
      <vt:variant>
        <vt:lpwstr>_Toc301446945</vt:lpwstr>
      </vt:variant>
      <vt:variant>
        <vt:i4>1114175</vt:i4>
      </vt:variant>
      <vt:variant>
        <vt:i4>485</vt:i4>
      </vt:variant>
      <vt:variant>
        <vt:i4>0</vt:i4>
      </vt:variant>
      <vt:variant>
        <vt:i4>5</vt:i4>
      </vt:variant>
      <vt:variant>
        <vt:lpwstr/>
      </vt:variant>
      <vt:variant>
        <vt:lpwstr>_Toc301446944</vt:lpwstr>
      </vt:variant>
      <vt:variant>
        <vt:i4>1114175</vt:i4>
      </vt:variant>
      <vt:variant>
        <vt:i4>479</vt:i4>
      </vt:variant>
      <vt:variant>
        <vt:i4>0</vt:i4>
      </vt:variant>
      <vt:variant>
        <vt:i4>5</vt:i4>
      </vt:variant>
      <vt:variant>
        <vt:lpwstr/>
      </vt:variant>
      <vt:variant>
        <vt:lpwstr>_Toc301446943</vt:lpwstr>
      </vt:variant>
      <vt:variant>
        <vt:i4>1114175</vt:i4>
      </vt:variant>
      <vt:variant>
        <vt:i4>473</vt:i4>
      </vt:variant>
      <vt:variant>
        <vt:i4>0</vt:i4>
      </vt:variant>
      <vt:variant>
        <vt:i4>5</vt:i4>
      </vt:variant>
      <vt:variant>
        <vt:lpwstr/>
      </vt:variant>
      <vt:variant>
        <vt:lpwstr>_Toc301446942</vt:lpwstr>
      </vt:variant>
      <vt:variant>
        <vt:i4>1114175</vt:i4>
      </vt:variant>
      <vt:variant>
        <vt:i4>467</vt:i4>
      </vt:variant>
      <vt:variant>
        <vt:i4>0</vt:i4>
      </vt:variant>
      <vt:variant>
        <vt:i4>5</vt:i4>
      </vt:variant>
      <vt:variant>
        <vt:lpwstr/>
      </vt:variant>
      <vt:variant>
        <vt:lpwstr>_Toc301446941</vt:lpwstr>
      </vt:variant>
      <vt:variant>
        <vt:i4>1114175</vt:i4>
      </vt:variant>
      <vt:variant>
        <vt:i4>461</vt:i4>
      </vt:variant>
      <vt:variant>
        <vt:i4>0</vt:i4>
      </vt:variant>
      <vt:variant>
        <vt:i4>5</vt:i4>
      </vt:variant>
      <vt:variant>
        <vt:lpwstr/>
      </vt:variant>
      <vt:variant>
        <vt:lpwstr>_Toc301446940</vt:lpwstr>
      </vt:variant>
      <vt:variant>
        <vt:i4>1441855</vt:i4>
      </vt:variant>
      <vt:variant>
        <vt:i4>455</vt:i4>
      </vt:variant>
      <vt:variant>
        <vt:i4>0</vt:i4>
      </vt:variant>
      <vt:variant>
        <vt:i4>5</vt:i4>
      </vt:variant>
      <vt:variant>
        <vt:lpwstr/>
      </vt:variant>
      <vt:variant>
        <vt:lpwstr>_Toc301446939</vt:lpwstr>
      </vt:variant>
      <vt:variant>
        <vt:i4>1441855</vt:i4>
      </vt:variant>
      <vt:variant>
        <vt:i4>449</vt:i4>
      </vt:variant>
      <vt:variant>
        <vt:i4>0</vt:i4>
      </vt:variant>
      <vt:variant>
        <vt:i4>5</vt:i4>
      </vt:variant>
      <vt:variant>
        <vt:lpwstr/>
      </vt:variant>
      <vt:variant>
        <vt:lpwstr>_Toc301446938</vt:lpwstr>
      </vt:variant>
      <vt:variant>
        <vt:i4>1441855</vt:i4>
      </vt:variant>
      <vt:variant>
        <vt:i4>443</vt:i4>
      </vt:variant>
      <vt:variant>
        <vt:i4>0</vt:i4>
      </vt:variant>
      <vt:variant>
        <vt:i4>5</vt:i4>
      </vt:variant>
      <vt:variant>
        <vt:lpwstr/>
      </vt:variant>
      <vt:variant>
        <vt:lpwstr>_Toc301446937</vt:lpwstr>
      </vt:variant>
      <vt:variant>
        <vt:i4>1441855</vt:i4>
      </vt:variant>
      <vt:variant>
        <vt:i4>437</vt:i4>
      </vt:variant>
      <vt:variant>
        <vt:i4>0</vt:i4>
      </vt:variant>
      <vt:variant>
        <vt:i4>5</vt:i4>
      </vt:variant>
      <vt:variant>
        <vt:lpwstr/>
      </vt:variant>
      <vt:variant>
        <vt:lpwstr>_Toc301446936</vt:lpwstr>
      </vt:variant>
      <vt:variant>
        <vt:i4>1441855</vt:i4>
      </vt:variant>
      <vt:variant>
        <vt:i4>431</vt:i4>
      </vt:variant>
      <vt:variant>
        <vt:i4>0</vt:i4>
      </vt:variant>
      <vt:variant>
        <vt:i4>5</vt:i4>
      </vt:variant>
      <vt:variant>
        <vt:lpwstr/>
      </vt:variant>
      <vt:variant>
        <vt:lpwstr>_Toc301446935</vt:lpwstr>
      </vt:variant>
      <vt:variant>
        <vt:i4>1441855</vt:i4>
      </vt:variant>
      <vt:variant>
        <vt:i4>425</vt:i4>
      </vt:variant>
      <vt:variant>
        <vt:i4>0</vt:i4>
      </vt:variant>
      <vt:variant>
        <vt:i4>5</vt:i4>
      </vt:variant>
      <vt:variant>
        <vt:lpwstr/>
      </vt:variant>
      <vt:variant>
        <vt:lpwstr>_Toc301446934</vt:lpwstr>
      </vt:variant>
      <vt:variant>
        <vt:i4>1441855</vt:i4>
      </vt:variant>
      <vt:variant>
        <vt:i4>419</vt:i4>
      </vt:variant>
      <vt:variant>
        <vt:i4>0</vt:i4>
      </vt:variant>
      <vt:variant>
        <vt:i4>5</vt:i4>
      </vt:variant>
      <vt:variant>
        <vt:lpwstr/>
      </vt:variant>
      <vt:variant>
        <vt:lpwstr>_Toc301446933</vt:lpwstr>
      </vt:variant>
      <vt:variant>
        <vt:i4>1441855</vt:i4>
      </vt:variant>
      <vt:variant>
        <vt:i4>413</vt:i4>
      </vt:variant>
      <vt:variant>
        <vt:i4>0</vt:i4>
      </vt:variant>
      <vt:variant>
        <vt:i4>5</vt:i4>
      </vt:variant>
      <vt:variant>
        <vt:lpwstr/>
      </vt:variant>
      <vt:variant>
        <vt:lpwstr>_Toc301446932</vt:lpwstr>
      </vt:variant>
      <vt:variant>
        <vt:i4>1441855</vt:i4>
      </vt:variant>
      <vt:variant>
        <vt:i4>407</vt:i4>
      </vt:variant>
      <vt:variant>
        <vt:i4>0</vt:i4>
      </vt:variant>
      <vt:variant>
        <vt:i4>5</vt:i4>
      </vt:variant>
      <vt:variant>
        <vt:lpwstr/>
      </vt:variant>
      <vt:variant>
        <vt:lpwstr>_Toc301446931</vt:lpwstr>
      </vt:variant>
      <vt:variant>
        <vt:i4>1441855</vt:i4>
      </vt:variant>
      <vt:variant>
        <vt:i4>401</vt:i4>
      </vt:variant>
      <vt:variant>
        <vt:i4>0</vt:i4>
      </vt:variant>
      <vt:variant>
        <vt:i4>5</vt:i4>
      </vt:variant>
      <vt:variant>
        <vt:lpwstr/>
      </vt:variant>
      <vt:variant>
        <vt:lpwstr>_Toc301446930</vt:lpwstr>
      </vt:variant>
      <vt:variant>
        <vt:i4>1507391</vt:i4>
      </vt:variant>
      <vt:variant>
        <vt:i4>395</vt:i4>
      </vt:variant>
      <vt:variant>
        <vt:i4>0</vt:i4>
      </vt:variant>
      <vt:variant>
        <vt:i4>5</vt:i4>
      </vt:variant>
      <vt:variant>
        <vt:lpwstr/>
      </vt:variant>
      <vt:variant>
        <vt:lpwstr>_Toc301446929</vt:lpwstr>
      </vt:variant>
      <vt:variant>
        <vt:i4>1507391</vt:i4>
      </vt:variant>
      <vt:variant>
        <vt:i4>389</vt:i4>
      </vt:variant>
      <vt:variant>
        <vt:i4>0</vt:i4>
      </vt:variant>
      <vt:variant>
        <vt:i4>5</vt:i4>
      </vt:variant>
      <vt:variant>
        <vt:lpwstr/>
      </vt:variant>
      <vt:variant>
        <vt:lpwstr>_Toc301446928</vt:lpwstr>
      </vt:variant>
      <vt:variant>
        <vt:i4>1507391</vt:i4>
      </vt:variant>
      <vt:variant>
        <vt:i4>383</vt:i4>
      </vt:variant>
      <vt:variant>
        <vt:i4>0</vt:i4>
      </vt:variant>
      <vt:variant>
        <vt:i4>5</vt:i4>
      </vt:variant>
      <vt:variant>
        <vt:lpwstr/>
      </vt:variant>
      <vt:variant>
        <vt:lpwstr>_Toc301446927</vt:lpwstr>
      </vt:variant>
      <vt:variant>
        <vt:i4>1507391</vt:i4>
      </vt:variant>
      <vt:variant>
        <vt:i4>377</vt:i4>
      </vt:variant>
      <vt:variant>
        <vt:i4>0</vt:i4>
      </vt:variant>
      <vt:variant>
        <vt:i4>5</vt:i4>
      </vt:variant>
      <vt:variant>
        <vt:lpwstr/>
      </vt:variant>
      <vt:variant>
        <vt:lpwstr>_Toc301446926</vt:lpwstr>
      </vt:variant>
      <vt:variant>
        <vt:i4>1507391</vt:i4>
      </vt:variant>
      <vt:variant>
        <vt:i4>371</vt:i4>
      </vt:variant>
      <vt:variant>
        <vt:i4>0</vt:i4>
      </vt:variant>
      <vt:variant>
        <vt:i4>5</vt:i4>
      </vt:variant>
      <vt:variant>
        <vt:lpwstr/>
      </vt:variant>
      <vt:variant>
        <vt:lpwstr>_Toc301446925</vt:lpwstr>
      </vt:variant>
      <vt:variant>
        <vt:i4>1507391</vt:i4>
      </vt:variant>
      <vt:variant>
        <vt:i4>365</vt:i4>
      </vt:variant>
      <vt:variant>
        <vt:i4>0</vt:i4>
      </vt:variant>
      <vt:variant>
        <vt:i4>5</vt:i4>
      </vt:variant>
      <vt:variant>
        <vt:lpwstr/>
      </vt:variant>
      <vt:variant>
        <vt:lpwstr>_Toc301446924</vt:lpwstr>
      </vt:variant>
      <vt:variant>
        <vt:i4>1507391</vt:i4>
      </vt:variant>
      <vt:variant>
        <vt:i4>359</vt:i4>
      </vt:variant>
      <vt:variant>
        <vt:i4>0</vt:i4>
      </vt:variant>
      <vt:variant>
        <vt:i4>5</vt:i4>
      </vt:variant>
      <vt:variant>
        <vt:lpwstr/>
      </vt:variant>
      <vt:variant>
        <vt:lpwstr>_Toc301446923</vt:lpwstr>
      </vt:variant>
      <vt:variant>
        <vt:i4>1507391</vt:i4>
      </vt:variant>
      <vt:variant>
        <vt:i4>353</vt:i4>
      </vt:variant>
      <vt:variant>
        <vt:i4>0</vt:i4>
      </vt:variant>
      <vt:variant>
        <vt:i4>5</vt:i4>
      </vt:variant>
      <vt:variant>
        <vt:lpwstr/>
      </vt:variant>
      <vt:variant>
        <vt:lpwstr>_Toc301446922</vt:lpwstr>
      </vt:variant>
      <vt:variant>
        <vt:i4>1507391</vt:i4>
      </vt:variant>
      <vt:variant>
        <vt:i4>347</vt:i4>
      </vt:variant>
      <vt:variant>
        <vt:i4>0</vt:i4>
      </vt:variant>
      <vt:variant>
        <vt:i4>5</vt:i4>
      </vt:variant>
      <vt:variant>
        <vt:lpwstr/>
      </vt:variant>
      <vt:variant>
        <vt:lpwstr>_Toc301446921</vt:lpwstr>
      </vt:variant>
      <vt:variant>
        <vt:i4>1507391</vt:i4>
      </vt:variant>
      <vt:variant>
        <vt:i4>341</vt:i4>
      </vt:variant>
      <vt:variant>
        <vt:i4>0</vt:i4>
      </vt:variant>
      <vt:variant>
        <vt:i4>5</vt:i4>
      </vt:variant>
      <vt:variant>
        <vt:lpwstr/>
      </vt:variant>
      <vt:variant>
        <vt:lpwstr>_Toc301446920</vt:lpwstr>
      </vt:variant>
      <vt:variant>
        <vt:i4>1310783</vt:i4>
      </vt:variant>
      <vt:variant>
        <vt:i4>335</vt:i4>
      </vt:variant>
      <vt:variant>
        <vt:i4>0</vt:i4>
      </vt:variant>
      <vt:variant>
        <vt:i4>5</vt:i4>
      </vt:variant>
      <vt:variant>
        <vt:lpwstr/>
      </vt:variant>
      <vt:variant>
        <vt:lpwstr>_Toc301446919</vt:lpwstr>
      </vt:variant>
      <vt:variant>
        <vt:i4>1310783</vt:i4>
      </vt:variant>
      <vt:variant>
        <vt:i4>329</vt:i4>
      </vt:variant>
      <vt:variant>
        <vt:i4>0</vt:i4>
      </vt:variant>
      <vt:variant>
        <vt:i4>5</vt:i4>
      </vt:variant>
      <vt:variant>
        <vt:lpwstr/>
      </vt:variant>
      <vt:variant>
        <vt:lpwstr>_Toc301446918</vt:lpwstr>
      </vt:variant>
      <vt:variant>
        <vt:i4>1310783</vt:i4>
      </vt:variant>
      <vt:variant>
        <vt:i4>323</vt:i4>
      </vt:variant>
      <vt:variant>
        <vt:i4>0</vt:i4>
      </vt:variant>
      <vt:variant>
        <vt:i4>5</vt:i4>
      </vt:variant>
      <vt:variant>
        <vt:lpwstr/>
      </vt:variant>
      <vt:variant>
        <vt:lpwstr>_Toc301446917</vt:lpwstr>
      </vt:variant>
      <vt:variant>
        <vt:i4>1310783</vt:i4>
      </vt:variant>
      <vt:variant>
        <vt:i4>317</vt:i4>
      </vt:variant>
      <vt:variant>
        <vt:i4>0</vt:i4>
      </vt:variant>
      <vt:variant>
        <vt:i4>5</vt:i4>
      </vt:variant>
      <vt:variant>
        <vt:lpwstr/>
      </vt:variant>
      <vt:variant>
        <vt:lpwstr>_Toc301446916</vt:lpwstr>
      </vt:variant>
      <vt:variant>
        <vt:i4>1310783</vt:i4>
      </vt:variant>
      <vt:variant>
        <vt:i4>311</vt:i4>
      </vt:variant>
      <vt:variant>
        <vt:i4>0</vt:i4>
      </vt:variant>
      <vt:variant>
        <vt:i4>5</vt:i4>
      </vt:variant>
      <vt:variant>
        <vt:lpwstr/>
      </vt:variant>
      <vt:variant>
        <vt:lpwstr>_Toc301446915</vt:lpwstr>
      </vt:variant>
      <vt:variant>
        <vt:i4>1310783</vt:i4>
      </vt:variant>
      <vt:variant>
        <vt:i4>305</vt:i4>
      </vt:variant>
      <vt:variant>
        <vt:i4>0</vt:i4>
      </vt:variant>
      <vt:variant>
        <vt:i4>5</vt:i4>
      </vt:variant>
      <vt:variant>
        <vt:lpwstr/>
      </vt:variant>
      <vt:variant>
        <vt:lpwstr>_Toc301446914</vt:lpwstr>
      </vt:variant>
      <vt:variant>
        <vt:i4>1310783</vt:i4>
      </vt:variant>
      <vt:variant>
        <vt:i4>299</vt:i4>
      </vt:variant>
      <vt:variant>
        <vt:i4>0</vt:i4>
      </vt:variant>
      <vt:variant>
        <vt:i4>5</vt:i4>
      </vt:variant>
      <vt:variant>
        <vt:lpwstr/>
      </vt:variant>
      <vt:variant>
        <vt:lpwstr>_Toc301446913</vt:lpwstr>
      </vt:variant>
      <vt:variant>
        <vt:i4>1310783</vt:i4>
      </vt:variant>
      <vt:variant>
        <vt:i4>293</vt:i4>
      </vt:variant>
      <vt:variant>
        <vt:i4>0</vt:i4>
      </vt:variant>
      <vt:variant>
        <vt:i4>5</vt:i4>
      </vt:variant>
      <vt:variant>
        <vt:lpwstr/>
      </vt:variant>
      <vt:variant>
        <vt:lpwstr>_Toc301446912</vt:lpwstr>
      </vt:variant>
      <vt:variant>
        <vt:i4>1310783</vt:i4>
      </vt:variant>
      <vt:variant>
        <vt:i4>287</vt:i4>
      </vt:variant>
      <vt:variant>
        <vt:i4>0</vt:i4>
      </vt:variant>
      <vt:variant>
        <vt:i4>5</vt:i4>
      </vt:variant>
      <vt:variant>
        <vt:lpwstr/>
      </vt:variant>
      <vt:variant>
        <vt:lpwstr>_Toc301446911</vt:lpwstr>
      </vt:variant>
      <vt:variant>
        <vt:i4>1310783</vt:i4>
      </vt:variant>
      <vt:variant>
        <vt:i4>281</vt:i4>
      </vt:variant>
      <vt:variant>
        <vt:i4>0</vt:i4>
      </vt:variant>
      <vt:variant>
        <vt:i4>5</vt:i4>
      </vt:variant>
      <vt:variant>
        <vt:lpwstr/>
      </vt:variant>
      <vt:variant>
        <vt:lpwstr>_Toc301446910</vt:lpwstr>
      </vt:variant>
      <vt:variant>
        <vt:i4>1376319</vt:i4>
      </vt:variant>
      <vt:variant>
        <vt:i4>275</vt:i4>
      </vt:variant>
      <vt:variant>
        <vt:i4>0</vt:i4>
      </vt:variant>
      <vt:variant>
        <vt:i4>5</vt:i4>
      </vt:variant>
      <vt:variant>
        <vt:lpwstr/>
      </vt:variant>
      <vt:variant>
        <vt:lpwstr>_Toc301446909</vt:lpwstr>
      </vt:variant>
      <vt:variant>
        <vt:i4>1376319</vt:i4>
      </vt:variant>
      <vt:variant>
        <vt:i4>269</vt:i4>
      </vt:variant>
      <vt:variant>
        <vt:i4>0</vt:i4>
      </vt:variant>
      <vt:variant>
        <vt:i4>5</vt:i4>
      </vt:variant>
      <vt:variant>
        <vt:lpwstr/>
      </vt:variant>
      <vt:variant>
        <vt:lpwstr>_Toc301446908</vt:lpwstr>
      </vt:variant>
      <vt:variant>
        <vt:i4>1376319</vt:i4>
      </vt:variant>
      <vt:variant>
        <vt:i4>263</vt:i4>
      </vt:variant>
      <vt:variant>
        <vt:i4>0</vt:i4>
      </vt:variant>
      <vt:variant>
        <vt:i4>5</vt:i4>
      </vt:variant>
      <vt:variant>
        <vt:lpwstr/>
      </vt:variant>
      <vt:variant>
        <vt:lpwstr>_Toc301446907</vt:lpwstr>
      </vt:variant>
      <vt:variant>
        <vt:i4>1376319</vt:i4>
      </vt:variant>
      <vt:variant>
        <vt:i4>257</vt:i4>
      </vt:variant>
      <vt:variant>
        <vt:i4>0</vt:i4>
      </vt:variant>
      <vt:variant>
        <vt:i4>5</vt:i4>
      </vt:variant>
      <vt:variant>
        <vt:lpwstr/>
      </vt:variant>
      <vt:variant>
        <vt:lpwstr>_Toc301446906</vt:lpwstr>
      </vt:variant>
      <vt:variant>
        <vt:i4>1376319</vt:i4>
      </vt:variant>
      <vt:variant>
        <vt:i4>251</vt:i4>
      </vt:variant>
      <vt:variant>
        <vt:i4>0</vt:i4>
      </vt:variant>
      <vt:variant>
        <vt:i4>5</vt:i4>
      </vt:variant>
      <vt:variant>
        <vt:lpwstr/>
      </vt:variant>
      <vt:variant>
        <vt:lpwstr>_Toc301446905</vt:lpwstr>
      </vt:variant>
      <vt:variant>
        <vt:i4>1376319</vt:i4>
      </vt:variant>
      <vt:variant>
        <vt:i4>245</vt:i4>
      </vt:variant>
      <vt:variant>
        <vt:i4>0</vt:i4>
      </vt:variant>
      <vt:variant>
        <vt:i4>5</vt:i4>
      </vt:variant>
      <vt:variant>
        <vt:lpwstr/>
      </vt:variant>
      <vt:variant>
        <vt:lpwstr>_Toc301446904</vt:lpwstr>
      </vt:variant>
      <vt:variant>
        <vt:i4>1376319</vt:i4>
      </vt:variant>
      <vt:variant>
        <vt:i4>239</vt:i4>
      </vt:variant>
      <vt:variant>
        <vt:i4>0</vt:i4>
      </vt:variant>
      <vt:variant>
        <vt:i4>5</vt:i4>
      </vt:variant>
      <vt:variant>
        <vt:lpwstr/>
      </vt:variant>
      <vt:variant>
        <vt:lpwstr>_Toc301446903</vt:lpwstr>
      </vt:variant>
      <vt:variant>
        <vt:i4>1376319</vt:i4>
      </vt:variant>
      <vt:variant>
        <vt:i4>233</vt:i4>
      </vt:variant>
      <vt:variant>
        <vt:i4>0</vt:i4>
      </vt:variant>
      <vt:variant>
        <vt:i4>5</vt:i4>
      </vt:variant>
      <vt:variant>
        <vt:lpwstr/>
      </vt:variant>
      <vt:variant>
        <vt:lpwstr>_Toc301446902</vt:lpwstr>
      </vt:variant>
      <vt:variant>
        <vt:i4>1376319</vt:i4>
      </vt:variant>
      <vt:variant>
        <vt:i4>227</vt:i4>
      </vt:variant>
      <vt:variant>
        <vt:i4>0</vt:i4>
      </vt:variant>
      <vt:variant>
        <vt:i4>5</vt:i4>
      </vt:variant>
      <vt:variant>
        <vt:lpwstr/>
      </vt:variant>
      <vt:variant>
        <vt:lpwstr>_Toc301446901</vt:lpwstr>
      </vt:variant>
      <vt:variant>
        <vt:i4>1376319</vt:i4>
      </vt:variant>
      <vt:variant>
        <vt:i4>221</vt:i4>
      </vt:variant>
      <vt:variant>
        <vt:i4>0</vt:i4>
      </vt:variant>
      <vt:variant>
        <vt:i4>5</vt:i4>
      </vt:variant>
      <vt:variant>
        <vt:lpwstr/>
      </vt:variant>
      <vt:variant>
        <vt:lpwstr>_Toc301446900</vt:lpwstr>
      </vt:variant>
      <vt:variant>
        <vt:i4>1835070</vt:i4>
      </vt:variant>
      <vt:variant>
        <vt:i4>215</vt:i4>
      </vt:variant>
      <vt:variant>
        <vt:i4>0</vt:i4>
      </vt:variant>
      <vt:variant>
        <vt:i4>5</vt:i4>
      </vt:variant>
      <vt:variant>
        <vt:lpwstr/>
      </vt:variant>
      <vt:variant>
        <vt:lpwstr>_Toc301446899</vt:lpwstr>
      </vt:variant>
      <vt:variant>
        <vt:i4>1835070</vt:i4>
      </vt:variant>
      <vt:variant>
        <vt:i4>209</vt:i4>
      </vt:variant>
      <vt:variant>
        <vt:i4>0</vt:i4>
      </vt:variant>
      <vt:variant>
        <vt:i4>5</vt:i4>
      </vt:variant>
      <vt:variant>
        <vt:lpwstr/>
      </vt:variant>
      <vt:variant>
        <vt:lpwstr>_Toc301446898</vt:lpwstr>
      </vt:variant>
      <vt:variant>
        <vt:i4>1835070</vt:i4>
      </vt:variant>
      <vt:variant>
        <vt:i4>203</vt:i4>
      </vt:variant>
      <vt:variant>
        <vt:i4>0</vt:i4>
      </vt:variant>
      <vt:variant>
        <vt:i4>5</vt:i4>
      </vt:variant>
      <vt:variant>
        <vt:lpwstr/>
      </vt:variant>
      <vt:variant>
        <vt:lpwstr>_Toc301446897</vt:lpwstr>
      </vt:variant>
      <vt:variant>
        <vt:i4>1835070</vt:i4>
      </vt:variant>
      <vt:variant>
        <vt:i4>197</vt:i4>
      </vt:variant>
      <vt:variant>
        <vt:i4>0</vt:i4>
      </vt:variant>
      <vt:variant>
        <vt:i4>5</vt:i4>
      </vt:variant>
      <vt:variant>
        <vt:lpwstr/>
      </vt:variant>
      <vt:variant>
        <vt:lpwstr>_Toc301446896</vt:lpwstr>
      </vt:variant>
      <vt:variant>
        <vt:i4>1835070</vt:i4>
      </vt:variant>
      <vt:variant>
        <vt:i4>191</vt:i4>
      </vt:variant>
      <vt:variant>
        <vt:i4>0</vt:i4>
      </vt:variant>
      <vt:variant>
        <vt:i4>5</vt:i4>
      </vt:variant>
      <vt:variant>
        <vt:lpwstr/>
      </vt:variant>
      <vt:variant>
        <vt:lpwstr>_Toc301446895</vt:lpwstr>
      </vt:variant>
      <vt:variant>
        <vt:i4>1835070</vt:i4>
      </vt:variant>
      <vt:variant>
        <vt:i4>185</vt:i4>
      </vt:variant>
      <vt:variant>
        <vt:i4>0</vt:i4>
      </vt:variant>
      <vt:variant>
        <vt:i4>5</vt:i4>
      </vt:variant>
      <vt:variant>
        <vt:lpwstr/>
      </vt:variant>
      <vt:variant>
        <vt:lpwstr>_Toc301446894</vt:lpwstr>
      </vt:variant>
      <vt:variant>
        <vt:i4>1835070</vt:i4>
      </vt:variant>
      <vt:variant>
        <vt:i4>179</vt:i4>
      </vt:variant>
      <vt:variant>
        <vt:i4>0</vt:i4>
      </vt:variant>
      <vt:variant>
        <vt:i4>5</vt:i4>
      </vt:variant>
      <vt:variant>
        <vt:lpwstr/>
      </vt:variant>
      <vt:variant>
        <vt:lpwstr>_Toc301446893</vt:lpwstr>
      </vt:variant>
      <vt:variant>
        <vt:i4>1835070</vt:i4>
      </vt:variant>
      <vt:variant>
        <vt:i4>173</vt:i4>
      </vt:variant>
      <vt:variant>
        <vt:i4>0</vt:i4>
      </vt:variant>
      <vt:variant>
        <vt:i4>5</vt:i4>
      </vt:variant>
      <vt:variant>
        <vt:lpwstr/>
      </vt:variant>
      <vt:variant>
        <vt:lpwstr>_Toc301446892</vt:lpwstr>
      </vt:variant>
      <vt:variant>
        <vt:i4>1835070</vt:i4>
      </vt:variant>
      <vt:variant>
        <vt:i4>167</vt:i4>
      </vt:variant>
      <vt:variant>
        <vt:i4>0</vt:i4>
      </vt:variant>
      <vt:variant>
        <vt:i4>5</vt:i4>
      </vt:variant>
      <vt:variant>
        <vt:lpwstr/>
      </vt:variant>
      <vt:variant>
        <vt:lpwstr>_Toc301446891</vt:lpwstr>
      </vt:variant>
      <vt:variant>
        <vt:i4>1835070</vt:i4>
      </vt:variant>
      <vt:variant>
        <vt:i4>161</vt:i4>
      </vt:variant>
      <vt:variant>
        <vt:i4>0</vt:i4>
      </vt:variant>
      <vt:variant>
        <vt:i4>5</vt:i4>
      </vt:variant>
      <vt:variant>
        <vt:lpwstr/>
      </vt:variant>
      <vt:variant>
        <vt:lpwstr>_Toc301446890</vt:lpwstr>
      </vt:variant>
      <vt:variant>
        <vt:i4>1900606</vt:i4>
      </vt:variant>
      <vt:variant>
        <vt:i4>155</vt:i4>
      </vt:variant>
      <vt:variant>
        <vt:i4>0</vt:i4>
      </vt:variant>
      <vt:variant>
        <vt:i4>5</vt:i4>
      </vt:variant>
      <vt:variant>
        <vt:lpwstr/>
      </vt:variant>
      <vt:variant>
        <vt:lpwstr>_Toc301446889</vt:lpwstr>
      </vt:variant>
      <vt:variant>
        <vt:i4>1900606</vt:i4>
      </vt:variant>
      <vt:variant>
        <vt:i4>149</vt:i4>
      </vt:variant>
      <vt:variant>
        <vt:i4>0</vt:i4>
      </vt:variant>
      <vt:variant>
        <vt:i4>5</vt:i4>
      </vt:variant>
      <vt:variant>
        <vt:lpwstr/>
      </vt:variant>
      <vt:variant>
        <vt:lpwstr>_Toc301446888</vt:lpwstr>
      </vt:variant>
      <vt:variant>
        <vt:i4>1900606</vt:i4>
      </vt:variant>
      <vt:variant>
        <vt:i4>143</vt:i4>
      </vt:variant>
      <vt:variant>
        <vt:i4>0</vt:i4>
      </vt:variant>
      <vt:variant>
        <vt:i4>5</vt:i4>
      </vt:variant>
      <vt:variant>
        <vt:lpwstr/>
      </vt:variant>
      <vt:variant>
        <vt:lpwstr>_Toc301446887</vt:lpwstr>
      </vt:variant>
      <vt:variant>
        <vt:i4>1900606</vt:i4>
      </vt:variant>
      <vt:variant>
        <vt:i4>137</vt:i4>
      </vt:variant>
      <vt:variant>
        <vt:i4>0</vt:i4>
      </vt:variant>
      <vt:variant>
        <vt:i4>5</vt:i4>
      </vt:variant>
      <vt:variant>
        <vt:lpwstr/>
      </vt:variant>
      <vt:variant>
        <vt:lpwstr>_Toc301446886</vt:lpwstr>
      </vt:variant>
      <vt:variant>
        <vt:i4>1900606</vt:i4>
      </vt:variant>
      <vt:variant>
        <vt:i4>131</vt:i4>
      </vt:variant>
      <vt:variant>
        <vt:i4>0</vt:i4>
      </vt:variant>
      <vt:variant>
        <vt:i4>5</vt:i4>
      </vt:variant>
      <vt:variant>
        <vt:lpwstr/>
      </vt:variant>
      <vt:variant>
        <vt:lpwstr>_Toc301446885</vt:lpwstr>
      </vt:variant>
      <vt:variant>
        <vt:i4>1900606</vt:i4>
      </vt:variant>
      <vt:variant>
        <vt:i4>125</vt:i4>
      </vt:variant>
      <vt:variant>
        <vt:i4>0</vt:i4>
      </vt:variant>
      <vt:variant>
        <vt:i4>5</vt:i4>
      </vt:variant>
      <vt:variant>
        <vt:lpwstr/>
      </vt:variant>
      <vt:variant>
        <vt:lpwstr>_Toc301446884</vt:lpwstr>
      </vt:variant>
      <vt:variant>
        <vt:i4>1900606</vt:i4>
      </vt:variant>
      <vt:variant>
        <vt:i4>119</vt:i4>
      </vt:variant>
      <vt:variant>
        <vt:i4>0</vt:i4>
      </vt:variant>
      <vt:variant>
        <vt:i4>5</vt:i4>
      </vt:variant>
      <vt:variant>
        <vt:lpwstr/>
      </vt:variant>
      <vt:variant>
        <vt:lpwstr>_Toc301446883</vt:lpwstr>
      </vt:variant>
      <vt:variant>
        <vt:i4>1900606</vt:i4>
      </vt:variant>
      <vt:variant>
        <vt:i4>113</vt:i4>
      </vt:variant>
      <vt:variant>
        <vt:i4>0</vt:i4>
      </vt:variant>
      <vt:variant>
        <vt:i4>5</vt:i4>
      </vt:variant>
      <vt:variant>
        <vt:lpwstr/>
      </vt:variant>
      <vt:variant>
        <vt:lpwstr>_Toc301446882</vt:lpwstr>
      </vt:variant>
      <vt:variant>
        <vt:i4>1900606</vt:i4>
      </vt:variant>
      <vt:variant>
        <vt:i4>107</vt:i4>
      </vt:variant>
      <vt:variant>
        <vt:i4>0</vt:i4>
      </vt:variant>
      <vt:variant>
        <vt:i4>5</vt:i4>
      </vt:variant>
      <vt:variant>
        <vt:lpwstr/>
      </vt:variant>
      <vt:variant>
        <vt:lpwstr>_Toc301446881</vt:lpwstr>
      </vt:variant>
      <vt:variant>
        <vt:i4>1900606</vt:i4>
      </vt:variant>
      <vt:variant>
        <vt:i4>101</vt:i4>
      </vt:variant>
      <vt:variant>
        <vt:i4>0</vt:i4>
      </vt:variant>
      <vt:variant>
        <vt:i4>5</vt:i4>
      </vt:variant>
      <vt:variant>
        <vt:lpwstr/>
      </vt:variant>
      <vt:variant>
        <vt:lpwstr>_Toc301446880</vt:lpwstr>
      </vt:variant>
      <vt:variant>
        <vt:i4>1179710</vt:i4>
      </vt:variant>
      <vt:variant>
        <vt:i4>95</vt:i4>
      </vt:variant>
      <vt:variant>
        <vt:i4>0</vt:i4>
      </vt:variant>
      <vt:variant>
        <vt:i4>5</vt:i4>
      </vt:variant>
      <vt:variant>
        <vt:lpwstr/>
      </vt:variant>
      <vt:variant>
        <vt:lpwstr>_Toc301446879</vt:lpwstr>
      </vt:variant>
      <vt:variant>
        <vt:i4>1179710</vt:i4>
      </vt:variant>
      <vt:variant>
        <vt:i4>89</vt:i4>
      </vt:variant>
      <vt:variant>
        <vt:i4>0</vt:i4>
      </vt:variant>
      <vt:variant>
        <vt:i4>5</vt:i4>
      </vt:variant>
      <vt:variant>
        <vt:lpwstr/>
      </vt:variant>
      <vt:variant>
        <vt:lpwstr>_Toc301446878</vt:lpwstr>
      </vt:variant>
      <vt:variant>
        <vt:i4>1179710</vt:i4>
      </vt:variant>
      <vt:variant>
        <vt:i4>83</vt:i4>
      </vt:variant>
      <vt:variant>
        <vt:i4>0</vt:i4>
      </vt:variant>
      <vt:variant>
        <vt:i4>5</vt:i4>
      </vt:variant>
      <vt:variant>
        <vt:lpwstr/>
      </vt:variant>
      <vt:variant>
        <vt:lpwstr>_Toc301446877</vt:lpwstr>
      </vt:variant>
      <vt:variant>
        <vt:i4>1179710</vt:i4>
      </vt:variant>
      <vt:variant>
        <vt:i4>77</vt:i4>
      </vt:variant>
      <vt:variant>
        <vt:i4>0</vt:i4>
      </vt:variant>
      <vt:variant>
        <vt:i4>5</vt:i4>
      </vt:variant>
      <vt:variant>
        <vt:lpwstr/>
      </vt:variant>
      <vt:variant>
        <vt:lpwstr>_Toc301446876</vt:lpwstr>
      </vt:variant>
      <vt:variant>
        <vt:i4>1179710</vt:i4>
      </vt:variant>
      <vt:variant>
        <vt:i4>71</vt:i4>
      </vt:variant>
      <vt:variant>
        <vt:i4>0</vt:i4>
      </vt:variant>
      <vt:variant>
        <vt:i4>5</vt:i4>
      </vt:variant>
      <vt:variant>
        <vt:lpwstr/>
      </vt:variant>
      <vt:variant>
        <vt:lpwstr>_Toc301446875</vt:lpwstr>
      </vt:variant>
      <vt:variant>
        <vt:i4>1179710</vt:i4>
      </vt:variant>
      <vt:variant>
        <vt:i4>65</vt:i4>
      </vt:variant>
      <vt:variant>
        <vt:i4>0</vt:i4>
      </vt:variant>
      <vt:variant>
        <vt:i4>5</vt:i4>
      </vt:variant>
      <vt:variant>
        <vt:lpwstr/>
      </vt:variant>
      <vt:variant>
        <vt:lpwstr>_Toc301446874</vt:lpwstr>
      </vt:variant>
      <vt:variant>
        <vt:i4>1179710</vt:i4>
      </vt:variant>
      <vt:variant>
        <vt:i4>59</vt:i4>
      </vt:variant>
      <vt:variant>
        <vt:i4>0</vt:i4>
      </vt:variant>
      <vt:variant>
        <vt:i4>5</vt:i4>
      </vt:variant>
      <vt:variant>
        <vt:lpwstr/>
      </vt:variant>
      <vt:variant>
        <vt:lpwstr>_Toc301446873</vt:lpwstr>
      </vt:variant>
      <vt:variant>
        <vt:i4>1179710</vt:i4>
      </vt:variant>
      <vt:variant>
        <vt:i4>53</vt:i4>
      </vt:variant>
      <vt:variant>
        <vt:i4>0</vt:i4>
      </vt:variant>
      <vt:variant>
        <vt:i4>5</vt:i4>
      </vt:variant>
      <vt:variant>
        <vt:lpwstr/>
      </vt:variant>
      <vt:variant>
        <vt:lpwstr>_Toc301446872</vt:lpwstr>
      </vt:variant>
      <vt:variant>
        <vt:i4>1179710</vt:i4>
      </vt:variant>
      <vt:variant>
        <vt:i4>47</vt:i4>
      </vt:variant>
      <vt:variant>
        <vt:i4>0</vt:i4>
      </vt:variant>
      <vt:variant>
        <vt:i4>5</vt:i4>
      </vt:variant>
      <vt:variant>
        <vt:lpwstr/>
      </vt:variant>
      <vt:variant>
        <vt:lpwstr>_Toc301446871</vt:lpwstr>
      </vt:variant>
      <vt:variant>
        <vt:i4>1179710</vt:i4>
      </vt:variant>
      <vt:variant>
        <vt:i4>41</vt:i4>
      </vt:variant>
      <vt:variant>
        <vt:i4>0</vt:i4>
      </vt:variant>
      <vt:variant>
        <vt:i4>5</vt:i4>
      </vt:variant>
      <vt:variant>
        <vt:lpwstr/>
      </vt:variant>
      <vt:variant>
        <vt:lpwstr>_Toc301446870</vt:lpwstr>
      </vt:variant>
      <vt:variant>
        <vt:i4>1245246</vt:i4>
      </vt:variant>
      <vt:variant>
        <vt:i4>35</vt:i4>
      </vt:variant>
      <vt:variant>
        <vt:i4>0</vt:i4>
      </vt:variant>
      <vt:variant>
        <vt:i4>5</vt:i4>
      </vt:variant>
      <vt:variant>
        <vt:lpwstr/>
      </vt:variant>
      <vt:variant>
        <vt:lpwstr>_Toc301446869</vt:lpwstr>
      </vt:variant>
      <vt:variant>
        <vt:i4>1245246</vt:i4>
      </vt:variant>
      <vt:variant>
        <vt:i4>29</vt:i4>
      </vt:variant>
      <vt:variant>
        <vt:i4>0</vt:i4>
      </vt:variant>
      <vt:variant>
        <vt:i4>5</vt:i4>
      </vt:variant>
      <vt:variant>
        <vt:lpwstr/>
      </vt:variant>
      <vt:variant>
        <vt:lpwstr>_Toc301446868</vt:lpwstr>
      </vt:variant>
      <vt:variant>
        <vt:i4>1245246</vt:i4>
      </vt:variant>
      <vt:variant>
        <vt:i4>23</vt:i4>
      </vt:variant>
      <vt:variant>
        <vt:i4>0</vt:i4>
      </vt:variant>
      <vt:variant>
        <vt:i4>5</vt:i4>
      </vt:variant>
      <vt:variant>
        <vt:lpwstr/>
      </vt:variant>
      <vt:variant>
        <vt:lpwstr>_Toc301446867</vt:lpwstr>
      </vt:variant>
      <vt:variant>
        <vt:i4>6750299</vt:i4>
      </vt:variant>
      <vt:variant>
        <vt:i4>18</vt:i4>
      </vt:variant>
      <vt:variant>
        <vt:i4>0</vt:i4>
      </vt:variant>
      <vt:variant>
        <vt:i4>5</vt:i4>
      </vt:variant>
      <vt:variant>
        <vt:lpwstr>mailto:phil.leguennec@orange-ftgroup.com</vt:lpwstr>
      </vt:variant>
      <vt:variant>
        <vt:lpwstr/>
      </vt:variant>
      <vt:variant>
        <vt:i4>2883601</vt:i4>
      </vt:variant>
      <vt:variant>
        <vt:i4>15</vt:i4>
      </vt:variant>
      <vt:variant>
        <vt:i4>0</vt:i4>
      </vt:variant>
      <vt:variant>
        <vt:i4>5</vt:i4>
      </vt:variant>
      <vt:variant>
        <vt:lpwstr>mailto:vincent.roudil@orange-ftgroup.com</vt:lpwstr>
      </vt:variant>
      <vt:variant>
        <vt:lpwstr/>
      </vt:variant>
      <vt:variant>
        <vt:i4>7471184</vt:i4>
      </vt:variant>
      <vt:variant>
        <vt:i4>12</vt:i4>
      </vt:variant>
      <vt:variant>
        <vt:i4>0</vt:i4>
      </vt:variant>
      <vt:variant>
        <vt:i4>5</vt:i4>
      </vt:variant>
      <vt:variant>
        <vt:lpwstr>mailto:judikael.gourmelon@orange-ftgroup.com</vt:lpwstr>
      </vt:variant>
      <vt:variant>
        <vt:lpwstr/>
      </vt:variant>
      <vt:variant>
        <vt:i4>7995462</vt:i4>
      </vt:variant>
      <vt:variant>
        <vt:i4>9</vt:i4>
      </vt:variant>
      <vt:variant>
        <vt:i4>0</vt:i4>
      </vt:variant>
      <vt:variant>
        <vt:i4>5</vt:i4>
      </vt:variant>
      <vt:variant>
        <vt:lpwstr>mailto:mael.thouvenot@orange-ftgroup.com</vt:lpwstr>
      </vt:variant>
      <vt:variant>
        <vt:lpwstr/>
      </vt:variant>
      <vt:variant>
        <vt:i4>2883601</vt:i4>
      </vt:variant>
      <vt:variant>
        <vt:i4>6</vt:i4>
      </vt:variant>
      <vt:variant>
        <vt:i4>0</vt:i4>
      </vt:variant>
      <vt:variant>
        <vt:i4>5</vt:i4>
      </vt:variant>
      <vt:variant>
        <vt:lpwstr>mailto:vincent.roudil@orange-ftgroup.com</vt:lpwstr>
      </vt:variant>
      <vt:variant>
        <vt:lpwstr/>
      </vt:variant>
      <vt:variant>
        <vt:i4>7471184</vt:i4>
      </vt:variant>
      <vt:variant>
        <vt:i4>3</vt:i4>
      </vt:variant>
      <vt:variant>
        <vt:i4>0</vt:i4>
      </vt:variant>
      <vt:variant>
        <vt:i4>5</vt:i4>
      </vt:variant>
      <vt:variant>
        <vt:lpwstr>mailto:judikael.gourmelon@orange-ftgroup.com</vt:lpwstr>
      </vt:variant>
      <vt:variant>
        <vt:lpwstr/>
      </vt:variant>
      <vt:variant>
        <vt:i4>7995462</vt:i4>
      </vt:variant>
      <vt:variant>
        <vt:i4>0</vt:i4>
      </vt:variant>
      <vt:variant>
        <vt:i4>0</vt:i4>
      </vt:variant>
      <vt:variant>
        <vt:i4>5</vt:i4>
      </vt:variant>
      <vt:variant>
        <vt:lpwstr>mailto:mael.thouvenot@orange-ftgroup.com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 Data Charging and Policy Control</dc:title>
  <dc:subject/>
  <dc:creator>Antoine Borragini</dc:creator>
  <cp:keywords/>
  <dc:description/>
  <cp:lastModifiedBy>Orange Labs - Eric D'HEM</cp:lastModifiedBy>
  <cp:revision>247</cp:revision>
  <cp:lastPrinted>2011-08-22T13:07:00Z</cp:lastPrinted>
  <dcterms:created xsi:type="dcterms:W3CDTF">2011-08-22T08:10:00Z</dcterms:created>
  <dcterms:modified xsi:type="dcterms:W3CDTF">2013-03-22T15:55:00Z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