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825C"/>
          <w:sz w:val="26"/>
        </w:rPr>
        <w:t>DASH</w:t>
      </w:r>
    </w:p>
    <w:p>
      <w:pPr>
        <w:jc w:val="center"/>
      </w:pPr>
      <w:r>
        <w:rPr>
          <w:b/>
          <w:sz w:val="50"/>
        </w:rPr>
        <w:t>Complete Feature List — Added Features &amp; Feedback Fixes</w:t>
      </w:r>
    </w:p>
    <w:p>
      <w:pPr>
        <w:jc w:val="center"/>
      </w:pPr>
      <w:r>
        <w:rPr>
          <w:i/>
        </w:rPr>
        <w:t>Post-feedback implementation specification and product walkthrough</w:t>
      </w:r>
    </w:p>
    <w:p>
      <w:pPr>
        <w:pStyle w:val="Heading1"/>
      </w:pPr>
      <w:r>
        <w:t>1. Project direction</w:t>
      </w:r>
    </w:p>
    <w:p>
      <w:r>
        <w:t>Dash has evolved from a narrow booking-flow prototype into a focused smart railway journey planner for the Jaipur–Delhi corridor. The redesign responds to usability feedback by making the primary journey path clearer while moving advanced decision support into progressive disclosure. The core design principle is: plan the journey, not just the ticket.</w:t>
      </w:r>
    </w:p>
    <w:p>
      <w:pPr>
        <w:pStyle w:val="Heading1"/>
      </w:pPr>
      <w:r>
        <w:t>2. Feedback-driven improvements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126"/>
          </w:tcPr>
          <w:p>
            <w:r>
              <w:rPr>
                <w:color w:val="EBFAF2"/>
              </w:rPr>
            </w:r>
            <w:r>
              <w:rPr>
                <w:b/>
                <w:color w:val="EBFAF2"/>
                <w:sz w:val="18"/>
              </w:rPr>
              <w:t>Limitation</w:t>
            </w:r>
          </w:p>
        </w:tc>
        <w:tc>
          <w:tcPr>
            <w:tcW w:type="dxa" w:w="3389"/>
            <w:vAlign w:val="center"/>
            <w:shd w:fill="173126"/>
          </w:tcPr>
          <w:p>
            <w:r>
              <w:rPr>
                <w:color w:val="EBFAF2"/>
              </w:rPr>
            </w:r>
            <w:r>
              <w:rPr>
                <w:b/>
                <w:color w:val="EBFAF2"/>
                <w:sz w:val="18"/>
              </w:rPr>
              <w:t>User problem</w:t>
            </w:r>
          </w:p>
        </w:tc>
        <w:tc>
          <w:tcPr>
            <w:tcW w:type="dxa" w:w="3389"/>
            <w:vAlign w:val="center"/>
            <w:shd w:fill="173126"/>
          </w:tcPr>
          <w:p>
            <w:r>
              <w:rPr>
                <w:color w:val="EBFAF2"/>
              </w:rPr>
            </w:r>
            <w:r>
              <w:rPr>
                <w:b/>
                <w:color w:val="EBFAF2"/>
                <w:sz w:val="18"/>
              </w:rPr>
              <w:t>Dash resolution</w:t>
            </w:r>
          </w:p>
        </w:tc>
      </w:tr>
      <w:tr>
        <w:tc>
          <w:tcPr>
            <w:tcW w:type="dxa" w:w="3389"/>
            <w:vAlign w:val="center"/>
          </w:tcPr>
          <w:p>
            <w:r/>
            <w:r>
              <w:rPr>
                <w:b w:val="0"/>
                <w:sz w:val="18"/>
              </w:rPr>
              <w:t>Manual date entry</w:t>
            </w:r>
          </w:p>
        </w:tc>
        <w:tc>
          <w:tcPr>
            <w:tcW w:type="dxa" w:w="3389"/>
            <w:vAlign w:val="center"/>
          </w:tcPr>
          <w:p>
            <w:r/>
            <w:r>
              <w:rPr>
                <w:b w:val="0"/>
                <w:sz w:val="18"/>
              </w:rPr>
              <w:t>Typing a journey date created unnecessary input effort and error potential.</w:t>
            </w:r>
          </w:p>
        </w:tc>
        <w:tc>
          <w:tcPr>
            <w:tcW w:type="dxa" w:w="3389"/>
            <w:vAlign w:val="center"/>
          </w:tcPr>
          <w:p>
            <w:r/>
            <w:r>
              <w:rPr>
                <w:b w:val="0"/>
                <w:sz w:val="18"/>
              </w:rPr>
              <w:t>A controlled journey-date selector with date chips and a dropdown. The selected date drives the railway-data query.</w:t>
            </w:r>
          </w:p>
        </w:tc>
      </w:tr>
      <w:tr>
        <w:tc>
          <w:tcPr>
            <w:tcW w:type="dxa" w:w="3389"/>
            <w:vAlign w:val="center"/>
          </w:tcPr>
          <w:p>
            <w:r/>
            <w:r>
              <w:rPr>
                <w:b w:val="0"/>
                <w:sz w:val="18"/>
              </w:rPr>
              <w:t>Too many competing controls</w:t>
            </w:r>
          </w:p>
        </w:tc>
        <w:tc>
          <w:tcPr>
            <w:tcW w:type="dxa" w:w="3389"/>
            <w:vAlign w:val="center"/>
          </w:tcPr>
          <w:p>
            <w:r/>
            <w:r>
              <w:rPr>
                <w:b w:val="0"/>
                <w:sz w:val="18"/>
              </w:rPr>
              <w:t>Advanced features competed with the main booking task.</w:t>
            </w:r>
          </w:p>
        </w:tc>
        <w:tc>
          <w:tcPr>
            <w:tcW w:type="dxa" w:w="3389"/>
            <w:vAlign w:val="center"/>
          </w:tcPr>
          <w:p>
            <w:r/>
            <w:r>
              <w:rPr>
                <w:b w:val="0"/>
                <w:sz w:val="18"/>
              </w:rPr>
              <w:t>Primary path is Journey → Compare → Group plan → Review. Secondary intelligence opens only when needed.</w:t>
            </w:r>
          </w:p>
        </w:tc>
      </w:tr>
      <w:tr>
        <w:tc>
          <w:tcPr>
            <w:tcW w:type="dxa" w:w="3389"/>
            <w:vAlign w:val="center"/>
          </w:tcPr>
          <w:p>
            <w:r/>
            <w:r>
              <w:rPr>
                <w:b w:val="0"/>
                <w:sz w:val="18"/>
              </w:rPr>
              <w:t>Delhi station ambiguity</w:t>
            </w:r>
          </w:p>
        </w:tc>
        <w:tc>
          <w:tcPr>
            <w:tcW w:type="dxa" w:w="3389"/>
            <w:vAlign w:val="center"/>
          </w:tcPr>
          <w:p>
            <w:r/>
            <w:r>
              <w:rPr>
                <w:b w:val="0"/>
                <w:sz w:val="18"/>
              </w:rPr>
              <w:t>Users could be unsure which Delhi station suited the journey.</w:t>
            </w:r>
          </w:p>
        </w:tc>
        <w:tc>
          <w:tcPr>
            <w:tcW w:type="dxa" w:w="3389"/>
            <w:vAlign w:val="center"/>
          </w:tcPr>
          <w:p>
            <w:r/>
            <w:r>
              <w:rPr>
                <w:b w:val="0"/>
                <w:sz w:val="18"/>
              </w:rPr>
              <w:t>Delhi is treated as a station cluster: NDLS, DLI, DEE, DEC and SSB, with a station-intelligence panel and a journey-specific recommendation.</w:t>
            </w:r>
          </w:p>
        </w:tc>
      </w:tr>
      <w:tr>
        <w:tc>
          <w:tcPr>
            <w:tcW w:type="dxa" w:w="3389"/>
            <w:vAlign w:val="center"/>
          </w:tcPr>
          <w:p>
            <w:r/>
            <w:r>
              <w:rPr>
                <w:b w:val="0"/>
                <w:sz w:val="18"/>
              </w:rPr>
              <w:t>Unclear recommendation trade-offs</w:t>
            </w:r>
          </w:p>
        </w:tc>
        <w:tc>
          <w:tcPr>
            <w:tcW w:type="dxa" w:w="3389"/>
            <w:vAlign w:val="center"/>
          </w:tcPr>
          <w:p>
            <w:r/>
            <w:r>
              <w:rPr>
                <w:b w:val="0"/>
                <w:sz w:val="18"/>
              </w:rPr>
              <w:t>A 'best' train can hide what the user gives up.</w:t>
            </w:r>
          </w:p>
        </w:tc>
        <w:tc>
          <w:tcPr>
            <w:tcW w:type="dxa" w:w="3389"/>
            <w:vAlign w:val="center"/>
          </w:tcPr>
          <w:p>
            <w:r/>
            <w:r>
              <w:rPr>
                <w:b w:val="0"/>
                <w:sz w:val="18"/>
              </w:rPr>
              <w:t>Smart Match explains gains and sacrifices and provides explicit priorities: balanced, availability, fare, arrival and comfort.</w:t>
            </w:r>
          </w:p>
        </w:tc>
      </w:tr>
      <w:tr>
        <w:tc>
          <w:tcPr>
            <w:tcW w:type="dxa" w:w="3389"/>
            <w:vAlign w:val="center"/>
          </w:tcPr>
          <w:p>
            <w:r/>
            <w:r>
              <w:rPr>
                <w:b w:val="0"/>
                <w:sz w:val="18"/>
              </w:rPr>
              <w:t>Availability trust</w:t>
            </w:r>
          </w:p>
        </w:tc>
        <w:tc>
          <w:tcPr>
            <w:tcW w:type="dxa" w:w="3389"/>
            <w:vAlign w:val="center"/>
          </w:tcPr>
          <w:p>
            <w:r/>
            <w:r>
              <w:rPr>
                <w:b w:val="0"/>
                <w:sz w:val="18"/>
              </w:rPr>
              <w:t>Static seat numbers can be mistaken for live railway inventory.</w:t>
            </w:r>
          </w:p>
        </w:tc>
        <w:tc>
          <w:tcPr>
            <w:tcW w:type="dxa" w:w="3389"/>
            <w:vAlign w:val="center"/>
          </w:tcPr>
          <w:p>
            <w:r/>
            <w:r>
              <w:rPr>
                <w:b w:val="0"/>
                <w:sz w:val="18"/>
              </w:rPr>
              <w:t>Server-side live-data adapter, per-class refresh, timestamps, Live/Partial/Fallback states and a trust panel. No invented seat count is shown when live data fails.</w:t>
            </w:r>
          </w:p>
        </w:tc>
      </w:tr>
      <w:tr>
        <w:tc>
          <w:tcPr>
            <w:tcW w:type="dxa" w:w="3389"/>
            <w:vAlign w:val="center"/>
          </w:tcPr>
          <w:p>
            <w:r/>
            <w:r>
              <w:rPr>
                <w:b w:val="0"/>
                <w:sz w:val="18"/>
              </w:rPr>
              <w:t>Weak group planning</w:t>
            </w:r>
          </w:p>
        </w:tc>
        <w:tc>
          <w:tcPr>
            <w:tcW w:type="dxa" w:w="3389"/>
            <w:vAlign w:val="center"/>
          </w:tcPr>
          <w:p>
            <w:r/>
            <w:r>
              <w:rPr>
                <w:b w:val="0"/>
                <w:sz w:val="18"/>
              </w:rPr>
              <w:t>A single-passenger flow does not capture conflicting needs in a family/group.</w:t>
            </w:r>
          </w:p>
        </w:tc>
        <w:tc>
          <w:tcPr>
            <w:tcW w:type="dxa" w:w="3389"/>
            <w:vAlign w:val="center"/>
          </w:tcPr>
          <w:p>
            <w:r/>
            <w:r>
              <w:rPr>
                <w:b w:val="0"/>
                <w:sz w:val="18"/>
              </w:rPr>
              <w:t>Group Journey Planner with explicit group requirements and detected constraints.</w:t>
            </w:r>
          </w:p>
        </w:tc>
      </w:tr>
      <w:tr>
        <w:tc>
          <w:tcPr>
            <w:tcW w:type="dxa" w:w="3389"/>
            <w:vAlign w:val="center"/>
          </w:tcPr>
          <w:p>
            <w:r/>
            <w:r>
              <w:rPr>
                <w:b w:val="0"/>
                <w:sz w:val="18"/>
              </w:rPr>
              <w:t>Passenger preferences not editable in-flow</w:t>
            </w:r>
          </w:p>
        </w:tc>
        <w:tc>
          <w:tcPr>
            <w:tcW w:type="dxa" w:w="3389"/>
            <w:vAlign w:val="center"/>
          </w:tcPr>
          <w:p>
            <w:r/>
            <w:r>
              <w:rPr>
                <w:b w:val="0"/>
                <w:sz w:val="18"/>
              </w:rPr>
              <w:t>Users may need to change berth/class preference while planning instead of returning to a master list.</w:t>
            </w:r>
          </w:p>
        </w:tc>
        <w:tc>
          <w:tcPr>
            <w:tcW w:type="dxa" w:w="3389"/>
            <w:vAlign w:val="center"/>
          </w:tcPr>
          <w:p>
            <w:r/>
            <w:r>
              <w:rPr>
                <w:b w:val="0"/>
                <w:sz w:val="18"/>
              </w:rPr>
              <w:t>Passenger-specific class and berth controls are available directly inside the planner and passenger tab.</w:t>
            </w:r>
          </w:p>
        </w:tc>
      </w:tr>
      <w:tr>
        <w:tc>
          <w:tcPr>
            <w:tcW w:type="dxa" w:w="3389"/>
            <w:vAlign w:val="center"/>
          </w:tcPr>
          <w:p>
            <w:r/>
            <w:r>
              <w:rPr>
                <w:b w:val="0"/>
                <w:sz w:val="18"/>
              </w:rPr>
              <w:t>Connecting/multi-leg preference problem</w:t>
            </w:r>
          </w:p>
        </w:tc>
        <w:tc>
          <w:tcPr>
            <w:tcW w:type="dxa" w:w="3389"/>
            <w:vAlign w:val="center"/>
          </w:tcPr>
          <w:p>
            <w:r/>
            <w:r>
              <w:rPr>
                <w:b w:val="0"/>
                <w:sz w:val="18"/>
              </w:rPr>
              <w:t>A preference such as Lower on one leg and Side Lower on another should not require resetting a global preference.</w:t>
            </w:r>
          </w:p>
        </w:tc>
        <w:tc>
          <w:tcPr>
            <w:tcW w:type="dxa" w:w="3389"/>
            <w:vAlign w:val="center"/>
          </w:tcPr>
          <w:p>
            <w:r/>
            <w:r>
              <w:rPr>
                <w:b w:val="0"/>
                <w:sz w:val="18"/>
              </w:rPr>
              <w:t>Per-leg passenger overrides allow class and berth choices to differ by journey leg.</w:t>
            </w:r>
          </w:p>
        </w:tc>
      </w:tr>
      <w:tr>
        <w:tc>
          <w:tcPr>
            <w:tcW w:type="dxa" w:w="3389"/>
            <w:vAlign w:val="center"/>
          </w:tcPr>
          <w:p>
            <w:r/>
            <w:r>
              <w:rPr>
                <w:b w:val="0"/>
                <w:sz w:val="18"/>
              </w:rPr>
              <w:t>No recovery path</w:t>
            </w:r>
          </w:p>
        </w:tc>
        <w:tc>
          <w:tcPr>
            <w:tcW w:type="dxa" w:w="3389"/>
            <w:vAlign w:val="center"/>
          </w:tcPr>
          <w:p>
            <w:r/>
            <w:r>
              <w:rPr>
                <w:b w:val="0"/>
                <w:sz w:val="18"/>
              </w:rPr>
              <w:t>If the chosen service changes, users risk restarting their planning work.</w:t>
            </w:r>
          </w:p>
        </w:tc>
        <w:tc>
          <w:tcPr>
            <w:tcW w:type="dxa" w:w="3389"/>
            <w:vAlign w:val="center"/>
          </w:tcPr>
          <w:p>
            <w:r/>
            <w:r>
              <w:rPr>
                <w:b w:val="0"/>
                <w:sz w:val="18"/>
              </w:rPr>
              <w:t>Fallback Journey surface preserves the group and surfaces backup services.</w:t>
            </w:r>
          </w:p>
        </w:tc>
      </w:tr>
      <w:tr>
        <w:tc>
          <w:tcPr>
            <w:tcW w:type="dxa" w:w="3389"/>
            <w:vAlign w:val="center"/>
          </w:tcPr>
          <w:p>
            <w:r/>
            <w:r>
              <w:rPr>
                <w:b w:val="0"/>
                <w:sz w:val="18"/>
              </w:rPr>
              <w:t>Unclear booking boundary</w:t>
            </w:r>
          </w:p>
        </w:tc>
        <w:tc>
          <w:tcPr>
            <w:tcW w:type="dxa" w:w="3389"/>
            <w:vAlign w:val="center"/>
          </w:tcPr>
          <w:p>
            <w:r/>
            <w:r>
              <w:rPr>
                <w:b w:val="0"/>
                <w:sz w:val="18"/>
              </w:rPr>
              <w:t>Users could interpret the prototype as creating a real ticket.</w:t>
            </w:r>
          </w:p>
        </w:tc>
        <w:tc>
          <w:tcPr>
            <w:tcW w:type="dxa" w:w="3389"/>
            <w:vAlign w:val="center"/>
          </w:tcPr>
          <w:p>
            <w:r/>
            <w:r>
              <w:rPr>
                <w:b w:val="0"/>
                <w:sz w:val="18"/>
              </w:rPr>
              <w:t>Explicit simulated payment handoff and trust messaging make the prototype boundary visible.</w:t>
            </w:r>
          </w:p>
        </w:tc>
      </w:tr>
      <w:tr>
        <w:tc>
          <w:tcPr>
            <w:tcW w:type="dxa" w:w="3389"/>
            <w:vAlign w:val="center"/>
          </w:tcPr>
          <w:p>
            <w:r/>
            <w:r>
              <w:rPr>
                <w:b w:val="0"/>
                <w:sz w:val="18"/>
              </w:rPr>
              <w:t>Information-heavy train cards</w:t>
            </w:r>
          </w:p>
        </w:tc>
        <w:tc>
          <w:tcPr>
            <w:tcW w:type="dxa" w:w="3389"/>
            <w:vAlign w:val="center"/>
          </w:tcPr>
          <w:p>
            <w:r/>
            <w:r>
              <w:rPr>
                <w:b w:val="0"/>
                <w:sz w:val="18"/>
              </w:rPr>
              <w:t>Too many details can increase scanning cost.</w:t>
            </w:r>
          </w:p>
        </w:tc>
        <w:tc>
          <w:tcPr>
            <w:tcW w:type="dxa" w:w="3389"/>
            <w:vAlign w:val="center"/>
          </w:tcPr>
          <w:p>
            <w:r/>
            <w:r>
              <w:rPr>
                <w:b w:val="0"/>
                <w:sz w:val="18"/>
              </w:rPr>
              <w:t>Primary hierarchy emphasizes time, route, fare, classes and decision status; deeper logic is progressive disclosure.</w:t>
            </w:r>
          </w:p>
        </w:tc>
      </w:tr>
      <w:tr>
        <w:tc>
          <w:tcPr>
            <w:tcW w:type="dxa" w:w="3389"/>
            <w:vAlign w:val="center"/>
          </w:tcPr>
          <w:p>
            <w:r/>
            <w:r>
              <w:rPr>
                <w:b w:val="0"/>
                <w:sz w:val="18"/>
              </w:rPr>
              <w:t>No perfect train</w:t>
            </w:r>
          </w:p>
        </w:tc>
        <w:tc>
          <w:tcPr>
            <w:tcW w:type="dxa" w:w="3389"/>
            <w:vAlign w:val="center"/>
          </w:tcPr>
          <w:p>
            <w:r/>
            <w:r>
              <w:rPr>
                <w:b w:val="0"/>
                <w:sz w:val="18"/>
              </w:rPr>
              <w:t>Users may interpret a recommendation as universally optimal.</w:t>
            </w:r>
          </w:p>
        </w:tc>
        <w:tc>
          <w:tcPr>
            <w:tcW w:type="dxa" w:w="3389"/>
            <w:vAlign w:val="center"/>
          </w:tcPr>
          <w:p>
            <w:r/>
            <w:r>
              <w:rPr>
                <w:b w:val="0"/>
                <w:sz w:val="18"/>
              </w:rPr>
              <w:t>Trade-off comparison explicitly presents pros and compromises for each option.</w:t>
            </w:r>
          </w:p>
        </w:tc>
      </w:tr>
      <w:tr>
        <w:tc>
          <w:tcPr>
            <w:tcW w:type="dxa" w:w="3389"/>
            <w:vAlign w:val="center"/>
          </w:tcPr>
          <w:p>
            <w:r/>
            <w:r>
              <w:rPr>
                <w:b w:val="0"/>
                <w:sz w:val="18"/>
              </w:rPr>
              <w:t>Journey change awareness</w:t>
            </w:r>
          </w:p>
        </w:tc>
        <w:tc>
          <w:tcPr>
            <w:tcW w:type="dxa" w:w="3389"/>
            <w:vAlign w:val="center"/>
          </w:tcPr>
          <w:p>
            <w:r/>
            <w:r>
              <w:rPr>
                <w:b w:val="0"/>
                <w:sz w:val="18"/>
              </w:rPr>
              <w:t>A planner should not silently become stale.</w:t>
            </w:r>
          </w:p>
        </w:tc>
        <w:tc>
          <w:tcPr>
            <w:tcW w:type="dxa" w:w="3389"/>
            <w:vAlign w:val="center"/>
          </w:tcPr>
          <w:p>
            <w:r/>
            <w:r>
              <w:rPr>
                <w:b w:val="0"/>
                <w:sz w:val="18"/>
              </w:rPr>
              <w:t>A journey-change alert intention is recorded in the planner.</w:t>
            </w:r>
          </w:p>
        </w:tc>
      </w:tr>
    </w:tbl>
    <w:p/>
    <w:p>
      <w:pPr>
        <w:pStyle w:val="Heading1"/>
      </w:pPr>
      <w:r>
        <w:t>3. High-end features added</w:t>
      </w:r>
    </w:p>
    <w:p>
      <w:pPr>
        <w:pStyle w:val="Heading1"/>
      </w:pPr>
      <w:r>
        <w:t>4. Comprehensive feature descriptions</w:t>
      </w:r>
    </w:p>
    <w:p>
      <w:pPr>
        <w:pStyle w:val="Heading2"/>
      </w:pPr>
      <w:r>
        <w:t>Smart Match 2.0</w:t>
      </w:r>
    </w:p>
    <w:p>
      <w:r>
        <w:t>An explainable recommendation layer. Users choose what matters, and Dash shows why a train fits rather than exposing an unexplained score.</w:t>
      </w:r>
    </w:p>
    <w:p>
      <w:pPr>
        <w:pStyle w:val="Heading2"/>
      </w:pPr>
      <w:r>
        <w:t>Delhi Station Intelligence</w:t>
      </w:r>
    </w:p>
    <w:p>
      <w:r>
        <w:t>Compares Delhi stations for the selected date and explains that the recommendation is service-based, not an absolute statement about station quality.</w:t>
      </w:r>
    </w:p>
    <w:p>
      <w:pPr>
        <w:pStyle w:val="Heading2"/>
      </w:pPr>
      <w:r>
        <w:t>Live Class Availability Adapter</w:t>
      </w:r>
    </w:p>
    <w:p>
      <w:r>
        <w:t>Queries date-specific class availability through a server-side adapter. Supports classes returned by the upstream railway service, including 1A, 2A, 3A, 3E, CC, EC, SL and 2S.</w:t>
      </w:r>
    </w:p>
    <w:p>
      <w:pPr>
        <w:pStyle w:val="Heading2"/>
      </w:pPr>
      <w:r>
        <w:t>Group Constraint Engine</w:t>
      </w:r>
    </w:p>
    <w:p>
      <w:r>
        <w:t>Makes constraints explicit: keep together, senior-friendly, child-with-adult, avoid coach splits, minimize fare and prioritize arrival.</w:t>
      </w:r>
    </w:p>
    <w:p>
      <w:pPr>
        <w:pStyle w:val="Heading2"/>
      </w:pPr>
      <w:r>
        <w:t>Passenger-Level Preferences</w:t>
      </w:r>
    </w:p>
    <w:p>
      <w:r>
        <w:t>Each passenger can have a class preference and berth preference. These can be edited directly during planning.</w:t>
      </w:r>
    </w:p>
    <w:p>
      <w:pPr>
        <w:pStyle w:val="Heading2"/>
      </w:pPr>
      <w:r>
        <w:t>Per-Leg Preference Overrides</w:t>
      </w:r>
    </w:p>
    <w:p>
      <w:r>
        <w:t>For multi-leg journeys, the same passenger can have different class/berth choices on different legs—addressing the identified master-list problem.</w:t>
      </w:r>
    </w:p>
    <w:p>
      <w:pPr>
        <w:pStyle w:val="Heading2"/>
      </w:pPr>
      <w:r>
        <w:t>Multi-Leg Journey Planner</w:t>
      </w:r>
    </w:p>
    <w:p>
      <w:r>
        <w:t>Allows a second journey leg to be added without losing the passenger group or preferences.</w:t>
      </w:r>
    </w:p>
    <w:p>
      <w:pPr>
        <w:pStyle w:val="Heading2"/>
      </w:pPr>
      <w:r>
        <w:t>Trade-Off Comparison</w:t>
      </w:r>
    </w:p>
    <w:p>
      <w:r>
        <w:t>Side-by-side comparison focuses on pros and trade-offs instead of pretending one train is perfect.</w:t>
      </w:r>
    </w:p>
    <w:p>
      <w:pPr>
        <w:pStyle w:val="Heading2"/>
      </w:pPr>
      <w:r>
        <w:t>Recovery Journey</w:t>
      </w:r>
    </w:p>
    <w:p>
      <w:r>
        <w:t>Backup options are surfaced without forcing the user to reconstruct the entire group journey.</w:t>
      </w:r>
    </w:p>
    <w:p>
      <w:pPr>
        <w:pStyle w:val="Heading2"/>
      </w:pPr>
      <w:r>
        <w:t>Group Fare Transparency</w:t>
      </w:r>
    </w:p>
    <w:p>
      <w:r>
        <w:t>The planner maintains a group-level estimated fare and separates the user decision from the final payment boundary.</w:t>
      </w:r>
    </w:p>
    <w:p>
      <w:pPr>
        <w:pStyle w:val="Heading2"/>
      </w:pPr>
      <w:r>
        <w:t>Journey Change Alerts</w:t>
      </w:r>
    </w:p>
    <w:p>
      <w:r>
        <w:t>The planner can record an intent to be alerted when a journey changes.</w:t>
      </w:r>
    </w:p>
    <w:p>
      <w:pPr>
        <w:pStyle w:val="Heading2"/>
      </w:pPr>
      <w:r>
        <w:t>Data Provenance</w:t>
      </w:r>
    </w:p>
    <w:p>
      <w:r>
        <w:t>The interface distinguishes live railway data, fallback demo data and user decisions.</w:t>
      </w:r>
    </w:p>
    <w:p>
      <w:pPr>
        <w:pStyle w:val="Heading2"/>
      </w:pPr>
      <w:r>
        <w:t>Live Running Status Adapter</w:t>
      </w:r>
    </w:p>
    <w:p>
      <w:r>
        <w:t>Optional RailRadar integration provides a path to live running status when an API key is configured.</w:t>
      </w:r>
    </w:p>
    <w:p>
      <w:pPr>
        <w:pStyle w:val="Heading2"/>
      </w:pPr>
      <w:r>
        <w:t>Responsive and accessible interaction</w:t>
      </w:r>
    </w:p>
    <w:p>
      <w:r>
        <w:t>Keyboard-focus styling, labelled controls, mobile layouts, progressive disclosure and readable hierarchy are built into the interaction layer.</w:t>
      </w:r>
    </w:p>
    <w:p>
      <w:pPr>
        <w:pStyle w:val="Heading1"/>
      </w:pPr>
      <w:r>
        <w:t>5. Railway-data architecture</w:t>
      </w:r>
    </w:p>
    <w:p>
      <w:r>
        <w:t>Dash uses server-side API routes so third-party keys are not exposed in the browser. The search route requests date-specific trains between JP and the selected Delhi station. When Delhi is left as 'all stations', Dash queries the Delhi station cluster and combines the returned services. Availability is queried separately for a selected train, class and quota. This keeps availability contextual to the selected journey date and class.</w:t>
      </w:r>
    </w:p>
    <w:p>
      <w:r>
        <w:t>The default adapter points to the community indian-railway-api service. The code also supports an alternative RailRadar provider through environment variables. Because third-party railway services can fail or change, the UI exposes the data state instead of silently substituting fake live values.</w:t>
      </w:r>
    </w:p>
    <w:p>
      <w:pPr>
        <w:pStyle w:val="Heading1"/>
      </w:pPr>
      <w:r>
        <w:t>6. What Dash does not claim</w:t>
      </w:r>
    </w:p>
    <w:p>
      <w:pPr>
        <w:pStyle w:val="ListBullet"/>
      </w:pPr>
      <w:r>
        <w:t>Dash does not bypass IRCTC authentication, railway verification or payment.</w:t>
      </w:r>
    </w:p>
    <w:p>
      <w:pPr>
        <w:pStyle w:val="ListBullet"/>
      </w:pPr>
      <w:r>
        <w:t>Dash does not create a real railway ticket.</w:t>
      </w:r>
    </w:p>
    <w:p>
      <w:pPr>
        <w:pStyle w:val="ListBullet"/>
      </w:pPr>
      <w:r>
        <w:t>Dash does not label fallback demo data as live.</w:t>
      </w:r>
    </w:p>
    <w:p>
      <w:pPr>
        <w:pStyle w:val="ListBullet"/>
      </w:pPr>
      <w:r>
        <w:t>Dash does not claim that its recommendation is universally optimal.</w:t>
      </w:r>
    </w:p>
    <w:p>
      <w:pPr>
        <w:pStyle w:val="ListBullet"/>
      </w:pPr>
      <w:r>
        <w:t>Dynamic railway data remains dependent on the configured upstream provider.</w:t>
      </w:r>
    </w:p>
    <w:p>
      <w:pPr>
        <w:pStyle w:val="Heading1"/>
      </w:pPr>
      <w:r>
        <w:t>7. Demonstration sequence</w:t>
      </w:r>
    </w:p>
    <w:p>
      <w:pPr>
        <w:pStyle w:val="ListNumber"/>
      </w:pPr>
      <w:r>
        <w:t>Select a future journey date from the dropdown/chips.</w:t>
      </w:r>
    </w:p>
    <w:p>
      <w:pPr>
        <w:pStyle w:val="ListNumber"/>
      </w:pPr>
      <w:r>
        <w:t>Leave destination as Delhi — all stations and open Station Intelligence.</w:t>
      </w:r>
    </w:p>
    <w:p>
      <w:pPr>
        <w:pStyle w:val="ListNumber"/>
      </w:pPr>
      <w:r>
        <w:t>Show the recommended station and the service counts behind the recommendation.</w:t>
      </w:r>
    </w:p>
    <w:p>
      <w:pPr>
        <w:pStyle w:val="ListNumber"/>
      </w:pPr>
      <w:r>
        <w:t>Refresh live availability and open a class such as 2A, 3A or CC.</w:t>
      </w:r>
    </w:p>
    <w:p>
      <w:pPr>
        <w:pStyle w:val="ListNumber"/>
      </w:pPr>
      <w:r>
        <w:t>Open Smart Journey Planner and add a senior/child/group.</w:t>
      </w:r>
    </w:p>
    <w:p>
      <w:pPr>
        <w:pStyle w:val="ListNumber"/>
      </w:pPr>
      <w:r>
        <w:t>Edit each passenger's class and berth preference directly in the planner.</w:t>
      </w:r>
    </w:p>
    <w:p>
      <w:pPr>
        <w:pStyle w:val="ListNumber"/>
      </w:pPr>
      <w:r>
        <w:t>Add a second leg and give the same passenger a different class/berth preference.</w:t>
      </w:r>
    </w:p>
    <w:p>
      <w:pPr>
        <w:pStyle w:val="ListNumber"/>
      </w:pPr>
      <w:r>
        <w:t>Compare three trains and demonstrate the pros/trade-offs view.</w:t>
      </w:r>
    </w:p>
    <w:p>
      <w:pPr>
        <w:pStyle w:val="ListNumber"/>
      </w:pPr>
      <w:r>
        <w:t>Show the fallback/recovery concept and journey-change alert.</w:t>
      </w:r>
    </w:p>
    <w:p>
      <w:pPr>
        <w:pStyle w:val="ListNumber"/>
      </w:pPr>
      <w:r>
        <w:t>Open Data &amp; Trust and demonstrate that payment is a simulated handoff.</w:t>
      </w:r>
    </w:p>
    <w:p>
      <w:pPr>
        <w:pStyle w:val="Heading1"/>
      </w:pPr>
      <w:r>
        <w:t>8. HCI value</w:t>
      </w:r>
    </w:p>
    <w:p>
      <w:r>
        <w:t>The important improvement is not the number of features. The features are organized around identifiable decision problems: recognition rather than recall, progressive disclosure, visibility of system status, error prevention, user control, transparency, information hierarchy and recovery from changing conditions.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