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C33151" w:rsidRDefault="00C33151" w14:paraId="672A6659" wp14:textId="77777777">
      <w:pPr>
        <w:widowControl/>
        <w:spacing w:line="259" w:lineRule="auto"/>
        <w:rPr>
          <w:rFonts w:ascii="Times New Roman" w:hAnsi="Times New Roman" w:eastAsia="Times New Roman" w:cs="Times New Roman"/>
          <w:b/>
          <w:sz w:val="28"/>
          <w:szCs w:val="28"/>
        </w:rPr>
      </w:pPr>
    </w:p>
    <w:p xmlns:wp14="http://schemas.microsoft.com/office/word/2010/wordml" w:rsidR="00C33151" w:rsidRDefault="00957A5A" w14:paraId="760AFBD7" wp14:textId="77777777">
      <w:pPr>
        <w:widowControl/>
        <w:spacing w:line="259" w:lineRule="auto"/>
        <w:jc w:val="center"/>
        <w:rPr>
          <w:rFonts w:ascii="Times New Roman" w:hAnsi="Times New Roman" w:eastAsia="Times New Roman" w:cs="Times New Roman"/>
        </w:rPr>
      </w:pPr>
      <w:r>
        <w:rPr>
          <w:rFonts w:ascii="Times New Roman" w:hAnsi="Times New Roman" w:eastAsia="Times New Roman" w:cs="Times New Roman"/>
          <w:b/>
          <w:sz w:val="28"/>
          <w:szCs w:val="28"/>
        </w:rPr>
        <w:t>Data Collection and Preprocessing Phase</w:t>
      </w:r>
    </w:p>
    <w:p xmlns:wp14="http://schemas.microsoft.com/office/word/2010/wordml" w:rsidR="00C33151" w:rsidRDefault="00C33151" w14:paraId="0A37501D" wp14:textId="77777777">
      <w:pPr>
        <w:widowControl/>
        <w:spacing w:after="160" w:line="259" w:lineRule="auto"/>
        <w:rPr>
          <w:rFonts w:ascii="Times New Roman" w:hAnsi="Times New Roman" w:eastAsia="Times New Roman" w:cs="Times New Roman"/>
        </w:rPr>
      </w:pPr>
    </w:p>
    <w:tbl>
      <w:tblPr>
        <w:tblStyle w:val="a"/>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680"/>
        <w:gridCol w:w="4680"/>
      </w:tblGrid>
      <w:tr xmlns:wp14="http://schemas.microsoft.com/office/word/2010/wordml" w:rsidR="00C33151" w:rsidTr="690CA87E" w14:paraId="697259A1" wp14:textId="77777777">
        <w:tc>
          <w:tcPr>
            <w:tcW w:w="4680" w:type="dxa"/>
            <w:shd w:val="clear" w:color="auto" w:fill="auto"/>
            <w:tcMar>
              <w:top w:w="100" w:type="dxa"/>
              <w:left w:w="100" w:type="dxa"/>
              <w:bottom w:w="100" w:type="dxa"/>
              <w:right w:w="100" w:type="dxa"/>
            </w:tcMar>
          </w:tcPr>
          <w:p w:rsidR="00C33151" w:rsidRDefault="00957A5A" w14:paraId="491072FA" wp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Date</w:t>
            </w:r>
          </w:p>
        </w:tc>
        <w:tc>
          <w:tcPr>
            <w:tcW w:w="4680" w:type="dxa"/>
            <w:shd w:val="clear" w:color="auto" w:fill="auto"/>
            <w:tcMar>
              <w:top w:w="100" w:type="dxa"/>
              <w:left w:w="100" w:type="dxa"/>
              <w:bottom w:w="100" w:type="dxa"/>
              <w:right w:w="100" w:type="dxa"/>
            </w:tcMar>
          </w:tcPr>
          <w:p w:rsidR="00C33151" w:rsidRDefault="00957A5A" w14:paraId="6EB68B10" wp14:textId="0A96ED70">
            <w:pPr>
              <w:rPr>
                <w:rFonts w:ascii="Times New Roman" w:hAnsi="Times New Roman" w:eastAsia="Times New Roman" w:cs="Times New Roman"/>
                <w:sz w:val="24"/>
                <w:szCs w:val="24"/>
              </w:rPr>
            </w:pPr>
            <w:r w:rsidRPr="54B7539F" w:rsidR="00957A5A">
              <w:rPr>
                <w:rFonts w:ascii="Times New Roman" w:hAnsi="Times New Roman" w:eastAsia="Times New Roman" w:cs="Times New Roman"/>
                <w:sz w:val="24"/>
                <w:szCs w:val="24"/>
              </w:rPr>
              <w:t>1</w:t>
            </w:r>
            <w:r w:rsidRPr="54B7539F" w:rsidR="7B085990">
              <w:rPr>
                <w:rFonts w:ascii="Times New Roman" w:hAnsi="Times New Roman" w:eastAsia="Times New Roman" w:cs="Times New Roman"/>
                <w:sz w:val="24"/>
                <w:szCs w:val="24"/>
              </w:rPr>
              <w:t>0</w:t>
            </w:r>
            <w:r w:rsidRPr="54B7539F" w:rsidR="00957A5A">
              <w:rPr>
                <w:rFonts w:ascii="Times New Roman" w:hAnsi="Times New Roman" w:eastAsia="Times New Roman" w:cs="Times New Roman"/>
                <w:sz w:val="24"/>
                <w:szCs w:val="24"/>
              </w:rPr>
              <w:t xml:space="preserve"> </w:t>
            </w:r>
            <w:r w:rsidRPr="54B7539F" w:rsidR="3C7A3437">
              <w:rPr>
                <w:rFonts w:ascii="Times New Roman" w:hAnsi="Times New Roman" w:eastAsia="Times New Roman" w:cs="Times New Roman"/>
                <w:sz w:val="24"/>
                <w:szCs w:val="24"/>
              </w:rPr>
              <w:t xml:space="preserve">July, </w:t>
            </w:r>
            <w:r w:rsidRPr="54B7539F" w:rsidR="00957A5A">
              <w:rPr>
                <w:rFonts w:ascii="Times New Roman" w:hAnsi="Times New Roman" w:eastAsia="Times New Roman" w:cs="Times New Roman"/>
                <w:sz w:val="24"/>
                <w:szCs w:val="24"/>
              </w:rPr>
              <w:t>2024</w:t>
            </w:r>
          </w:p>
        </w:tc>
      </w:tr>
      <w:tr xmlns:wp14="http://schemas.microsoft.com/office/word/2010/wordml" w:rsidR="00C33151" w:rsidTr="690CA87E" w14:paraId="30CD9EEE" wp14:textId="77777777">
        <w:tc>
          <w:tcPr>
            <w:tcW w:w="4680" w:type="dxa"/>
            <w:shd w:val="clear" w:color="auto" w:fill="auto"/>
            <w:tcMar>
              <w:top w:w="100" w:type="dxa"/>
              <w:left w:w="100" w:type="dxa"/>
              <w:bottom w:w="100" w:type="dxa"/>
              <w:right w:w="100" w:type="dxa"/>
            </w:tcMar>
          </w:tcPr>
          <w:p w:rsidR="00C33151" w:rsidRDefault="00957A5A" w14:paraId="5397FBF4" wp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Team ID</w:t>
            </w:r>
          </w:p>
        </w:tc>
        <w:tc>
          <w:tcPr>
            <w:tcW w:w="4680" w:type="dxa"/>
            <w:shd w:val="clear" w:color="auto" w:fill="auto"/>
            <w:tcMar>
              <w:top w:w="100" w:type="dxa"/>
              <w:left w:w="100" w:type="dxa"/>
              <w:bottom w:w="100" w:type="dxa"/>
              <w:right w:w="100" w:type="dxa"/>
            </w:tcMar>
          </w:tcPr>
          <w:p w:rsidR="00C33151" w:rsidP="690CA87E" w:rsidRDefault="00957A5A" w14:paraId="541940E5" wp14:textId="5416C41B">
            <w:pPr>
              <w:widowControl w:val="0"/>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noProof w:val="0"/>
                <w:sz w:val="24"/>
                <w:szCs w:val="24"/>
                <w:lang w:val="en"/>
              </w:rPr>
            </w:pPr>
            <w:r w:rsidRPr="690CA87E" w:rsidR="3F26BE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SWTID1720173354</w:t>
            </w:r>
          </w:p>
        </w:tc>
      </w:tr>
      <w:tr xmlns:wp14="http://schemas.microsoft.com/office/word/2010/wordml" w:rsidR="00C33151" w:rsidTr="690CA87E" w14:paraId="740A90C2" wp14:textId="77777777">
        <w:tc>
          <w:tcPr>
            <w:tcW w:w="4680" w:type="dxa"/>
            <w:shd w:val="clear" w:color="auto" w:fill="auto"/>
            <w:tcMar>
              <w:top w:w="100" w:type="dxa"/>
              <w:left w:w="100" w:type="dxa"/>
              <w:bottom w:w="100" w:type="dxa"/>
              <w:right w:w="100" w:type="dxa"/>
            </w:tcMar>
          </w:tcPr>
          <w:p w:rsidR="00C33151" w:rsidRDefault="00957A5A" w14:paraId="016BB6A0" wp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Project Title</w:t>
            </w:r>
          </w:p>
        </w:tc>
        <w:tc>
          <w:tcPr>
            <w:tcW w:w="4680" w:type="dxa"/>
            <w:shd w:val="clear" w:color="auto" w:fill="auto"/>
            <w:tcMar>
              <w:top w:w="100" w:type="dxa"/>
              <w:left w:w="100" w:type="dxa"/>
              <w:bottom w:w="100" w:type="dxa"/>
              <w:right w:w="100" w:type="dxa"/>
            </w:tcMar>
          </w:tcPr>
          <w:p w:rsidR="00C33151" w:rsidP="690CA87E" w:rsidRDefault="00957A5A" w14:paraId="49C40D9D" wp14:textId="7AD1BC21">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sz w:val="24"/>
                <w:szCs w:val="24"/>
              </w:rPr>
            </w:pPr>
            <w:r w:rsidRPr="690CA87E" w:rsidR="2679E8DF">
              <w:rPr>
                <w:rFonts w:ascii="Times New Roman" w:hAnsi="Times New Roman" w:eastAsia="Times New Roman" w:cs="Times New Roman"/>
                <w:sz w:val="24"/>
                <w:szCs w:val="24"/>
              </w:rPr>
              <w:t>Gemini Health Application</w:t>
            </w:r>
          </w:p>
        </w:tc>
      </w:tr>
      <w:tr xmlns:wp14="http://schemas.microsoft.com/office/word/2010/wordml" w:rsidR="00C33151" w:rsidTr="690CA87E" w14:paraId="02D3ED39" wp14:textId="77777777">
        <w:tc>
          <w:tcPr>
            <w:tcW w:w="4680" w:type="dxa"/>
            <w:shd w:val="clear" w:color="auto" w:fill="auto"/>
            <w:tcMar>
              <w:top w:w="100" w:type="dxa"/>
              <w:left w:w="100" w:type="dxa"/>
              <w:bottom w:w="100" w:type="dxa"/>
              <w:right w:w="100" w:type="dxa"/>
            </w:tcMar>
          </w:tcPr>
          <w:p w:rsidR="00C33151" w:rsidRDefault="00957A5A" w14:paraId="556B6A0B" wp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Maximum Marks</w:t>
            </w:r>
          </w:p>
        </w:tc>
        <w:tc>
          <w:tcPr>
            <w:tcW w:w="4680" w:type="dxa"/>
            <w:shd w:val="clear" w:color="auto" w:fill="auto"/>
            <w:tcMar>
              <w:top w:w="100" w:type="dxa"/>
              <w:left w:w="100" w:type="dxa"/>
              <w:bottom w:w="100" w:type="dxa"/>
              <w:right w:w="100" w:type="dxa"/>
            </w:tcMar>
          </w:tcPr>
          <w:p w:rsidR="00C33151" w:rsidRDefault="00957A5A" w14:paraId="2002FEAA" wp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2 Marks</w:t>
            </w:r>
          </w:p>
        </w:tc>
      </w:tr>
    </w:tbl>
    <w:p xmlns:wp14="http://schemas.microsoft.com/office/word/2010/wordml" w:rsidR="00C33151" w:rsidRDefault="00C33151" w14:paraId="5DAB6C7B" wp14:textId="77777777">
      <w:pPr>
        <w:widowControl/>
        <w:spacing w:after="160" w:line="259" w:lineRule="auto"/>
        <w:rPr>
          <w:rFonts w:ascii="Times New Roman" w:hAnsi="Times New Roman" w:eastAsia="Times New Roman" w:cs="Times New Roman"/>
        </w:rPr>
      </w:pPr>
    </w:p>
    <w:p xmlns:wp14="http://schemas.microsoft.com/office/word/2010/wordml" w:rsidR="00C33151" w:rsidP="54B7539F" w:rsidRDefault="00957A5A" w14:paraId="60404375" wp14:textId="77777777">
      <w:pPr>
        <w:widowControl w:val="1"/>
        <w:spacing w:after="160" w:line="259" w:lineRule="auto"/>
        <w:rPr>
          <w:rFonts w:ascii="Times New Roman" w:hAnsi="Times New Roman" w:eastAsia="Times New Roman" w:cs="Times New Roman"/>
          <w:b w:val="1"/>
          <w:bCs w:val="1"/>
          <w:sz w:val="24"/>
          <w:szCs w:val="24"/>
        </w:rPr>
      </w:pPr>
      <w:r w:rsidRPr="54B7539F" w:rsidR="00957A5A">
        <w:rPr>
          <w:rFonts w:ascii="Times New Roman" w:hAnsi="Times New Roman" w:eastAsia="Times New Roman" w:cs="Times New Roman"/>
          <w:b w:val="1"/>
          <w:bCs w:val="1"/>
          <w:sz w:val="24"/>
          <w:szCs w:val="24"/>
        </w:rPr>
        <w:t>Data Quality Report Template</w:t>
      </w:r>
    </w:p>
    <w:p w:rsidR="11136CD4" w:rsidP="54B7539F" w:rsidRDefault="11136CD4" w14:paraId="5AFA1783" w14:textId="5D476D35">
      <w:pPr>
        <w:pStyle w:val="Normal"/>
        <w:widowControl w:val="1"/>
        <w:spacing w:after="160" w:line="259" w:lineRule="auto"/>
      </w:pPr>
      <w:r w:rsidRPr="54B7539F" w:rsidR="11136CD4">
        <w:rPr>
          <w:rFonts w:ascii="Times New Roman" w:hAnsi="Times New Roman" w:eastAsia="Times New Roman" w:cs="Times New Roman"/>
          <w:noProof w:val="0"/>
          <w:sz w:val="24"/>
          <w:szCs w:val="24"/>
          <w:lang w:val="en"/>
        </w:rPr>
        <w:t>The chosen source's data quality problems, together with their degrees of severity and proposed solutions, will be included in the Data Quality Report Form. It will help find and fix data inconsistencies in a methodical manner.</w:t>
      </w:r>
    </w:p>
    <w:p w:rsidR="11136CD4" w:rsidP="54B7539F" w:rsidRDefault="11136CD4" w14:paraId="525A5E61" w14:textId="4BB6C021">
      <w:pPr>
        <w:pStyle w:val="Normal"/>
        <w:widowControl w:val="1"/>
        <w:spacing w:after="160" w:line="259" w:lineRule="auto"/>
      </w:pPr>
      <w:r w:rsidRPr="54B7539F" w:rsidR="11136CD4">
        <w:rPr>
          <w:rFonts w:ascii="Times New Roman" w:hAnsi="Times New Roman" w:eastAsia="Times New Roman" w:cs="Times New Roman"/>
          <w:noProof w:val="0"/>
          <w:sz w:val="24"/>
          <w:szCs w:val="24"/>
          <w:lang w:val="en"/>
        </w:rPr>
        <w:t>This template outlines potential data quality issues that might arise within Nutritionist AI, a mobile application leveraging Gemini Pro for personalized dietary recommendations. It specifies the data source, identifies the issue, assigns a severity level, and proposes a resolution plan for each issue.</w:t>
      </w:r>
    </w:p>
    <w:tbl>
      <w:tblPr>
        <w:tblW w:w="9375" w:type="dxa"/>
        <w:tblBorders>
          <w:top w:val="nil"/>
          <w:left w:val="nil"/>
          <w:bottom w:val="nil"/>
          <w:right w:val="nil"/>
          <w:insideH w:val="nil"/>
          <w:insideV w:val="nil"/>
        </w:tblBorders>
        <w:tblLayout w:type="fixed"/>
        <w:tblLook w:val="0600" w:firstRow="0" w:lastRow="0" w:firstColumn="0" w:lastColumn="0" w:noHBand="1" w:noVBand="1"/>
      </w:tblPr>
      <w:tblGrid>
        <w:gridCol w:w="1530"/>
        <w:gridCol w:w="3300"/>
        <w:gridCol w:w="1095"/>
        <w:gridCol w:w="3450"/>
      </w:tblGrid>
      <w:tr xmlns:wp14="http://schemas.microsoft.com/office/word/2010/wordml" w:rsidR="00C33151" w:rsidTr="54B7539F" w14:paraId="32C0E9E5" wp14:textId="77777777">
        <w:trPr>
          <w:trHeight w:val="1055"/>
        </w:trPr>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bottom"/>
          </w:tcPr>
          <w:p w:rsidR="00C33151" w:rsidRDefault="00957A5A" w14:paraId="62BB8B52" wp14:textId="77777777">
            <w:pPr>
              <w:widowControl/>
              <w:spacing w:after="160" w:line="411"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Data Source</w:t>
            </w:r>
          </w:p>
        </w:tc>
        <w:tc>
          <w:tcPr>
            <w:tcW w:w="33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bottom"/>
          </w:tcPr>
          <w:p w:rsidR="00C33151" w:rsidRDefault="00957A5A" w14:paraId="78C8E7DB" wp14:textId="77777777">
            <w:pPr>
              <w:widowControl/>
              <w:spacing w:after="160" w:line="411"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Data Quality Issue </w:t>
            </w:r>
          </w:p>
        </w:tc>
        <w:tc>
          <w:tcPr>
            <w:tcW w:w="10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bottom"/>
          </w:tcPr>
          <w:p w:rsidR="00C33151" w:rsidRDefault="00957A5A" w14:paraId="1E75B446" wp14:textId="77777777">
            <w:pPr>
              <w:widowControl/>
              <w:spacing w:after="160" w:line="411"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Severity</w:t>
            </w:r>
          </w:p>
        </w:tc>
        <w:tc>
          <w:tcPr>
            <w:tcW w:w="34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bottom"/>
          </w:tcPr>
          <w:p w:rsidR="00C33151" w:rsidRDefault="00957A5A" w14:paraId="254590C7" wp14:textId="77777777">
            <w:pPr>
              <w:widowControl/>
              <w:spacing w:after="160" w:line="411"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Resolution Plan</w:t>
            </w:r>
          </w:p>
        </w:tc>
      </w:tr>
      <w:tr xmlns:wp14="http://schemas.microsoft.com/office/word/2010/wordml" w:rsidR="00C33151" w:rsidTr="54B7539F" w14:paraId="328780D0" wp14:textId="77777777">
        <w:trPr>
          <w:trHeight w:val="1065"/>
        </w:trPr>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C33151" w:rsidP="54B7539F" w:rsidRDefault="00957A5A" w14:paraId="58307C1A" wp14:textId="0356132C">
            <w:pPr>
              <w:pStyle w:val="Normal"/>
              <w:widowControl w:val="1"/>
              <w:spacing w:after="160" w:line="411" w:lineRule="auto"/>
            </w:pPr>
            <w:r w:rsidRPr="54B7539F" w:rsidR="612D0870">
              <w:rPr>
                <w:rFonts w:ascii="Times New Roman" w:hAnsi="Times New Roman" w:eastAsia="Times New Roman" w:cs="Times New Roman"/>
                <w:noProof w:val="0"/>
                <w:sz w:val="24"/>
                <w:szCs w:val="24"/>
                <w:lang w:val="en"/>
              </w:rPr>
              <w:t>User-Entered Food Intake Data</w:t>
            </w:r>
          </w:p>
        </w:tc>
        <w:tc>
          <w:tcPr>
            <w:tcW w:w="33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C33151" w:rsidP="54B7539F" w:rsidRDefault="00957A5A" w14:paraId="20D511D9" wp14:textId="55C6ED32">
            <w:pPr>
              <w:pStyle w:val="Normal"/>
              <w:widowControl w:val="1"/>
              <w:spacing w:after="160" w:line="411" w:lineRule="auto"/>
            </w:pPr>
            <w:r w:rsidRPr="54B7539F" w:rsidR="612D0870">
              <w:rPr>
                <w:rFonts w:ascii="Times New Roman" w:hAnsi="Times New Roman" w:eastAsia="Times New Roman" w:cs="Times New Roman"/>
                <w:noProof w:val="0"/>
                <w:sz w:val="24"/>
                <w:szCs w:val="24"/>
                <w:lang w:val="en"/>
              </w:rPr>
              <w:t>Inaccuracy due to estimation, missing details (e.g., cooking method, portion size)</w:t>
            </w:r>
          </w:p>
        </w:tc>
        <w:tc>
          <w:tcPr>
            <w:tcW w:w="10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C33151" w:rsidP="54B7539F" w:rsidRDefault="00957A5A" w14:paraId="25D69E3E" wp14:textId="7214E99D">
            <w:pPr>
              <w:widowControl w:val="1"/>
              <w:spacing w:after="160" w:line="411" w:lineRule="auto"/>
              <w:jc w:val="center"/>
              <w:rPr>
                <w:rFonts w:ascii="Times New Roman" w:hAnsi="Times New Roman" w:eastAsia="Times New Roman" w:cs="Times New Roman"/>
                <w:sz w:val="24"/>
                <w:szCs w:val="24"/>
              </w:rPr>
            </w:pPr>
            <w:r w:rsidRPr="54B7539F" w:rsidR="00957A5A">
              <w:rPr>
                <w:rFonts w:ascii="Times New Roman" w:hAnsi="Times New Roman" w:eastAsia="Times New Roman" w:cs="Times New Roman"/>
                <w:sz w:val="24"/>
                <w:szCs w:val="24"/>
              </w:rPr>
              <w:t>High</w:t>
            </w:r>
          </w:p>
        </w:tc>
        <w:tc>
          <w:tcPr>
            <w:tcW w:w="34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C33151" w:rsidP="54B7539F" w:rsidRDefault="00957A5A" w14:paraId="5F11DAEF" wp14:textId="030D4461">
            <w:pPr>
              <w:pStyle w:val="Normal"/>
              <w:widowControl w:val="1"/>
              <w:spacing w:after="160" w:line="411" w:lineRule="auto"/>
            </w:pPr>
            <w:r w:rsidRPr="54B7539F" w:rsidR="2DA8D28A">
              <w:rPr>
                <w:rFonts w:ascii="Times New Roman" w:hAnsi="Times New Roman" w:eastAsia="Times New Roman" w:cs="Times New Roman"/>
                <w:noProof w:val="0"/>
                <w:sz w:val="24"/>
                <w:szCs w:val="24"/>
                <w:lang w:val="en"/>
              </w:rPr>
              <w:t>- Implement image recognition for food intake using the Gemini Pro model. - Allow users to select portion sizes from standardized options (e.g., cups, grams) alongside image capture. - Offer a searchable food database with options to specify cooking methods and ingredients.</w:t>
            </w:r>
          </w:p>
        </w:tc>
      </w:tr>
      <w:tr xmlns:wp14="http://schemas.microsoft.com/office/word/2010/wordml" w:rsidR="00C33151" w:rsidTr="54B7539F" w14:paraId="48D6AED1" wp14:textId="77777777">
        <w:trPr>
          <w:trHeight w:val="618"/>
        </w:trPr>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C33151" w:rsidP="54B7539F" w:rsidRDefault="00957A5A" w14:paraId="172A0622" wp14:textId="131187E4">
            <w:pPr>
              <w:pStyle w:val="Normal"/>
              <w:widowControl w:val="1"/>
              <w:spacing w:after="160" w:line="411" w:lineRule="auto"/>
            </w:pPr>
            <w:r w:rsidRPr="54B7539F" w:rsidR="2DA8D28A">
              <w:rPr>
                <w:rFonts w:ascii="Times New Roman" w:hAnsi="Times New Roman" w:eastAsia="Times New Roman" w:cs="Times New Roman"/>
                <w:noProof w:val="0"/>
                <w:sz w:val="24"/>
                <w:szCs w:val="24"/>
                <w:lang w:val="en"/>
              </w:rPr>
              <w:t>Dietary Preferences</w:t>
            </w:r>
          </w:p>
        </w:tc>
        <w:tc>
          <w:tcPr>
            <w:tcW w:w="33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C33151" w:rsidP="54B7539F" w:rsidRDefault="00957A5A" w14:paraId="33C86505" wp14:textId="1C768963">
            <w:pPr>
              <w:pStyle w:val="Normal"/>
              <w:widowControl w:val="1"/>
              <w:spacing w:after="160" w:line="411" w:lineRule="auto"/>
            </w:pPr>
            <w:r w:rsidRPr="54B7539F" w:rsidR="2DA8D28A">
              <w:rPr>
                <w:rFonts w:ascii="Times New Roman" w:hAnsi="Times New Roman" w:eastAsia="Times New Roman" w:cs="Times New Roman"/>
                <w:noProof w:val="0"/>
                <w:sz w:val="24"/>
                <w:szCs w:val="24"/>
                <w:lang w:val="en"/>
              </w:rPr>
              <w:t>Incompleteness</w:t>
            </w:r>
            <w:r w:rsidRPr="54B7539F" w:rsidR="2DA8D28A">
              <w:rPr>
                <w:rFonts w:ascii="Times New Roman" w:hAnsi="Times New Roman" w:eastAsia="Times New Roman" w:cs="Times New Roman"/>
                <w:noProof w:val="0"/>
                <w:sz w:val="24"/>
                <w:szCs w:val="24"/>
                <w:lang w:val="en"/>
              </w:rPr>
              <w:t xml:space="preserve"> (e.g., missing information about allergies, intolerances, dislikes)</w:t>
            </w:r>
          </w:p>
        </w:tc>
        <w:tc>
          <w:tcPr>
            <w:tcW w:w="10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C33151" w:rsidP="54B7539F" w:rsidRDefault="00957A5A" w14:paraId="088CFA42" wp14:textId="08AC2291">
            <w:pPr>
              <w:pStyle w:val="Normal"/>
              <w:widowControl w:val="1"/>
              <w:spacing w:after="160" w:line="411" w:lineRule="auto"/>
            </w:pPr>
            <w:r w:rsidRPr="54B7539F" w:rsidR="2DA8D28A">
              <w:rPr>
                <w:rFonts w:ascii="Times New Roman" w:hAnsi="Times New Roman" w:eastAsia="Times New Roman" w:cs="Times New Roman"/>
                <w:noProof w:val="0"/>
                <w:sz w:val="24"/>
                <w:szCs w:val="24"/>
                <w:lang w:val="en"/>
              </w:rPr>
              <w:t>Medium</w:t>
            </w:r>
          </w:p>
        </w:tc>
        <w:tc>
          <w:tcPr>
            <w:tcW w:w="34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C33151" w:rsidP="54B7539F" w:rsidRDefault="00957A5A" w14:paraId="3C400F6C" wp14:textId="1E303CBF">
            <w:pPr>
              <w:pStyle w:val="Normal"/>
              <w:widowControl w:val="1"/>
              <w:spacing w:after="160" w:line="411" w:lineRule="auto"/>
            </w:pPr>
            <w:r w:rsidRPr="54B7539F" w:rsidR="2DA8D28A">
              <w:rPr>
                <w:rFonts w:ascii="Times New Roman" w:hAnsi="Times New Roman" w:eastAsia="Times New Roman" w:cs="Times New Roman"/>
                <w:noProof w:val="0"/>
                <w:sz w:val="24"/>
                <w:szCs w:val="24"/>
                <w:lang w:val="en"/>
              </w:rPr>
              <w:t>- During onboarding, employ a multi-step questionnaire to gather detailed dietary preferences, including allergies, intolerances, and dislikes. - Allow users to update and refine their preferences over time.</w:t>
            </w:r>
          </w:p>
        </w:tc>
      </w:tr>
      <w:tr w:rsidR="54B7539F" w:rsidTr="54B7539F" w14:paraId="3E31F3D6">
        <w:trPr>
          <w:trHeight w:val="618"/>
        </w:trPr>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2DA8D28A" w:rsidP="54B7539F" w:rsidRDefault="2DA8D28A" w14:paraId="220E09C2" w14:textId="2D80ECC4">
            <w:pPr>
              <w:pStyle w:val="Normal"/>
              <w:spacing w:line="411" w:lineRule="auto"/>
            </w:pPr>
            <w:r w:rsidRPr="54B7539F" w:rsidR="2DA8D28A">
              <w:rPr>
                <w:rFonts w:ascii="Times New Roman" w:hAnsi="Times New Roman" w:eastAsia="Times New Roman" w:cs="Times New Roman"/>
                <w:noProof w:val="0"/>
                <w:sz w:val="24"/>
                <w:szCs w:val="24"/>
                <w:lang w:val="en"/>
              </w:rPr>
              <w:t>Health Goal Selection</w:t>
            </w:r>
          </w:p>
        </w:tc>
        <w:tc>
          <w:tcPr>
            <w:tcW w:w="33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2DA8D28A" w:rsidP="54B7539F" w:rsidRDefault="2DA8D28A" w14:paraId="4FCBA2F0" w14:textId="5C76F86C">
            <w:pPr>
              <w:pStyle w:val="Normal"/>
              <w:spacing w:line="411" w:lineRule="auto"/>
            </w:pPr>
            <w:r w:rsidRPr="54B7539F" w:rsidR="2DA8D28A">
              <w:rPr>
                <w:rFonts w:ascii="Times New Roman" w:hAnsi="Times New Roman" w:eastAsia="Times New Roman" w:cs="Times New Roman"/>
                <w:noProof w:val="0"/>
                <w:sz w:val="24"/>
                <w:szCs w:val="24"/>
                <w:lang w:val="en"/>
              </w:rPr>
              <w:t>Ambiguity (e.g., "weight loss" without target weight or timeframe)</w:t>
            </w:r>
          </w:p>
        </w:tc>
        <w:tc>
          <w:tcPr>
            <w:tcW w:w="10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2DA8D28A" w:rsidP="54B7539F" w:rsidRDefault="2DA8D28A" w14:paraId="1B3847CA" w14:textId="65519A63">
            <w:pPr>
              <w:pStyle w:val="Normal"/>
              <w:spacing w:line="411" w:lineRule="auto"/>
            </w:pPr>
            <w:r w:rsidRPr="54B7539F" w:rsidR="2DA8D28A">
              <w:rPr>
                <w:rFonts w:ascii="Times New Roman" w:hAnsi="Times New Roman" w:eastAsia="Times New Roman" w:cs="Times New Roman"/>
                <w:noProof w:val="0"/>
                <w:sz w:val="24"/>
                <w:szCs w:val="24"/>
                <w:lang w:val="en"/>
              </w:rPr>
              <w:t>Medium</w:t>
            </w:r>
          </w:p>
        </w:tc>
        <w:tc>
          <w:tcPr>
            <w:tcW w:w="34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2DA8D28A" w:rsidP="54B7539F" w:rsidRDefault="2DA8D28A" w14:paraId="44054014" w14:textId="78A71804">
            <w:pPr>
              <w:pStyle w:val="Normal"/>
              <w:spacing w:line="411" w:lineRule="auto"/>
            </w:pPr>
            <w:r w:rsidRPr="54B7539F" w:rsidR="2DA8D28A">
              <w:rPr>
                <w:rFonts w:ascii="Times New Roman" w:hAnsi="Times New Roman" w:eastAsia="Times New Roman" w:cs="Times New Roman"/>
                <w:noProof w:val="0"/>
                <w:sz w:val="24"/>
                <w:szCs w:val="24"/>
                <w:lang w:val="en"/>
              </w:rPr>
              <w:t>- Provide a guided selection process for health goals, prompting users to specify desired outcomes with measurable targets (e.g., lose 5 kg in 3 months). - Offer educational resources explaining different health goals and their implications for dietary needs.</w:t>
            </w:r>
          </w:p>
        </w:tc>
      </w:tr>
      <w:tr w:rsidR="54B7539F" w:rsidTr="54B7539F" w14:paraId="586019D1">
        <w:trPr>
          <w:trHeight w:val="618"/>
        </w:trPr>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2DA8D28A" w:rsidP="54B7539F" w:rsidRDefault="2DA8D28A" w14:paraId="031BDA43" w14:textId="1672C0EC">
            <w:pPr>
              <w:pStyle w:val="Normal"/>
              <w:spacing w:line="411" w:lineRule="auto"/>
            </w:pPr>
            <w:r w:rsidRPr="54B7539F" w:rsidR="2DA8D28A">
              <w:rPr>
                <w:rFonts w:ascii="Times New Roman" w:hAnsi="Times New Roman" w:eastAsia="Times New Roman" w:cs="Times New Roman"/>
                <w:noProof w:val="0"/>
                <w:sz w:val="24"/>
                <w:szCs w:val="24"/>
                <w:lang w:val="en"/>
              </w:rPr>
              <w:t>Self-Reported Health Data</w:t>
            </w:r>
          </w:p>
        </w:tc>
        <w:tc>
          <w:tcPr>
            <w:tcW w:w="33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2DA8D28A" w:rsidP="54B7539F" w:rsidRDefault="2DA8D28A" w14:paraId="165C8CA3" w14:textId="45DDBE66">
            <w:pPr>
              <w:pStyle w:val="Normal"/>
              <w:spacing w:line="411" w:lineRule="auto"/>
            </w:pPr>
            <w:r w:rsidRPr="54B7539F" w:rsidR="2DA8D28A">
              <w:rPr>
                <w:rFonts w:ascii="Times New Roman" w:hAnsi="Times New Roman" w:eastAsia="Times New Roman" w:cs="Times New Roman"/>
                <w:noProof w:val="0"/>
                <w:sz w:val="24"/>
                <w:szCs w:val="24"/>
                <w:lang w:val="en"/>
              </w:rPr>
              <w:t>Inaccuracy due to user bias or limited medical knowledge</w:t>
            </w:r>
          </w:p>
        </w:tc>
        <w:tc>
          <w:tcPr>
            <w:tcW w:w="10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2DA8D28A" w:rsidP="54B7539F" w:rsidRDefault="2DA8D28A" w14:paraId="07A62351" w14:textId="65242DC6">
            <w:pPr>
              <w:pStyle w:val="Normal"/>
              <w:spacing w:line="411" w:lineRule="auto"/>
              <w:jc w:val="center"/>
            </w:pPr>
            <w:r w:rsidRPr="54B7539F" w:rsidR="2DA8D28A">
              <w:rPr>
                <w:rFonts w:ascii="Times New Roman" w:hAnsi="Times New Roman" w:eastAsia="Times New Roman" w:cs="Times New Roman"/>
                <w:noProof w:val="0"/>
                <w:sz w:val="24"/>
                <w:szCs w:val="24"/>
                <w:lang w:val="en"/>
              </w:rPr>
              <w:t>High</w:t>
            </w:r>
          </w:p>
        </w:tc>
        <w:tc>
          <w:tcPr>
            <w:tcW w:w="34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2DA8D28A" w:rsidP="54B7539F" w:rsidRDefault="2DA8D28A" w14:paraId="2D2D7436" w14:textId="4CBEC5F9">
            <w:pPr>
              <w:pStyle w:val="Normal"/>
              <w:spacing w:line="411" w:lineRule="auto"/>
            </w:pPr>
            <w:r w:rsidRPr="54B7539F" w:rsidR="2DA8D28A">
              <w:rPr>
                <w:rFonts w:ascii="Times New Roman" w:hAnsi="Times New Roman" w:eastAsia="Times New Roman" w:cs="Times New Roman"/>
                <w:noProof w:val="0"/>
                <w:sz w:val="24"/>
                <w:szCs w:val="24"/>
                <w:lang w:val="en"/>
              </w:rPr>
              <w:t>- Disclaim that the app is not a substitute for professional medical advice. - Encourage users to consult with healthcare providers before making significant dietary changes. - Integrate with wearable devices (with user consent) to import health data for a more holistic picture.</w:t>
            </w:r>
          </w:p>
        </w:tc>
      </w:tr>
      <w:tr w:rsidR="54B7539F" w:rsidTr="54B7539F" w14:paraId="5D7A377B">
        <w:trPr>
          <w:trHeight w:val="618"/>
        </w:trPr>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2DA8D28A" w:rsidP="54B7539F" w:rsidRDefault="2DA8D28A" w14:paraId="1CC34E77" w14:textId="6087A398">
            <w:pPr>
              <w:pStyle w:val="Normal"/>
              <w:spacing w:line="411" w:lineRule="auto"/>
            </w:pPr>
            <w:r w:rsidRPr="54B7539F" w:rsidR="2DA8D28A">
              <w:rPr>
                <w:rFonts w:ascii="Times New Roman" w:hAnsi="Times New Roman" w:eastAsia="Times New Roman" w:cs="Times New Roman"/>
                <w:noProof w:val="0"/>
                <w:sz w:val="24"/>
                <w:szCs w:val="24"/>
                <w:lang w:val="en"/>
              </w:rPr>
              <w:t>Third-Party Nutritional Data (e.g., food databases)</w:t>
            </w:r>
          </w:p>
        </w:tc>
        <w:tc>
          <w:tcPr>
            <w:tcW w:w="33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2DA8D28A" w:rsidP="54B7539F" w:rsidRDefault="2DA8D28A" w14:paraId="3DF21AC8" w14:textId="703E1AFF">
            <w:pPr>
              <w:pStyle w:val="Normal"/>
              <w:spacing w:line="411" w:lineRule="auto"/>
              <w:jc w:val="left"/>
            </w:pPr>
            <w:r w:rsidRPr="54B7539F" w:rsidR="2DA8D28A">
              <w:rPr>
                <w:rFonts w:ascii="Times New Roman" w:hAnsi="Times New Roman" w:eastAsia="Times New Roman" w:cs="Times New Roman"/>
                <w:noProof w:val="0"/>
                <w:sz w:val="24"/>
                <w:szCs w:val="24"/>
                <w:lang w:val="en"/>
              </w:rPr>
              <w:t>Inconsistency or errors</w:t>
            </w:r>
          </w:p>
        </w:tc>
        <w:tc>
          <w:tcPr>
            <w:tcW w:w="10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2DA8D28A" w:rsidP="54B7539F" w:rsidRDefault="2DA8D28A" w14:paraId="05301C31" w14:textId="71D56A69">
            <w:pPr>
              <w:pStyle w:val="Normal"/>
              <w:spacing w:line="411" w:lineRule="auto"/>
              <w:jc w:val="center"/>
            </w:pPr>
            <w:r w:rsidRPr="54B7539F" w:rsidR="2DA8D28A">
              <w:rPr>
                <w:rFonts w:ascii="Times New Roman" w:hAnsi="Times New Roman" w:eastAsia="Times New Roman" w:cs="Times New Roman"/>
                <w:noProof w:val="0"/>
                <w:sz w:val="24"/>
                <w:szCs w:val="24"/>
                <w:lang w:val="en"/>
              </w:rPr>
              <w:t>Medium</w:t>
            </w:r>
          </w:p>
        </w:tc>
        <w:tc>
          <w:tcPr>
            <w:tcW w:w="34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2DA8D28A" w:rsidP="54B7539F" w:rsidRDefault="2DA8D28A" w14:paraId="78FFAC0C" w14:textId="20820E9E">
            <w:pPr>
              <w:pStyle w:val="Normal"/>
              <w:spacing w:line="411" w:lineRule="auto"/>
            </w:pPr>
            <w:r w:rsidRPr="54B7539F" w:rsidR="2DA8D28A">
              <w:rPr>
                <w:rFonts w:ascii="Times New Roman" w:hAnsi="Times New Roman" w:eastAsia="Times New Roman" w:cs="Times New Roman"/>
                <w:noProof w:val="0"/>
                <w:sz w:val="24"/>
                <w:szCs w:val="24"/>
                <w:lang w:val="en"/>
              </w:rPr>
              <w:t>- Implement data validation techniques to compare nutritional information with reliable sources (e.g., USDA database). - Allow users to flag inconsistencies and provide feedback for data refinement. - Regularly update the app with the latest nutritional information.</w:t>
            </w:r>
          </w:p>
        </w:tc>
      </w:tr>
    </w:tbl>
    <w:p xmlns:wp14="http://schemas.microsoft.com/office/word/2010/wordml" w:rsidR="00C33151" w:rsidRDefault="00C33151" w14:paraId="02EB378F" wp14:textId="77777777">
      <w:pPr>
        <w:widowControl/>
        <w:spacing w:after="160" w:line="259" w:lineRule="auto"/>
        <w:rPr>
          <w:rFonts w:ascii="Times New Roman" w:hAnsi="Times New Roman" w:eastAsia="Times New Roman" w:cs="Times New Roman"/>
        </w:rPr>
      </w:pPr>
    </w:p>
    <w:sectPr w:rsidR="00C33151">
      <w:headerReference w:type="default" r:id="rId6"/>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957A5A" w:rsidRDefault="00957A5A" w14:paraId="41C8F396" wp14:textId="77777777">
      <w:r>
        <w:separator/>
      </w:r>
    </w:p>
  </w:endnote>
  <w:endnote w:type="continuationSeparator" w:id="0">
    <w:p xmlns:wp14="http://schemas.microsoft.com/office/word/2010/wordml" w:rsidR="00957A5A" w:rsidRDefault="00957A5A" w14:paraId="72A3D3E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957A5A" w:rsidRDefault="00957A5A" w14:paraId="0D0B940D" wp14:textId="77777777">
      <w:r>
        <w:separator/>
      </w:r>
    </w:p>
  </w:footnote>
  <w:footnote w:type="continuationSeparator" w:id="0">
    <w:p xmlns:wp14="http://schemas.microsoft.com/office/word/2010/wordml" w:rsidR="00957A5A" w:rsidRDefault="00957A5A" w14:paraId="0E27B00A"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xmlns:wp14="http://schemas.microsoft.com/office/word/2010/wordml" w:rsidR="00C33151" w:rsidRDefault="00957A5A" w14:paraId="3C531A6D" wp14:textId="77777777">
    <w:pPr>
      <w:jc w:val="both"/>
    </w:pPr>
    <w:r>
      <w:rPr>
        <w:noProof/>
      </w:rPr>
      <w:drawing>
        <wp:anchor xmlns:wp14="http://schemas.microsoft.com/office/word/2010/wordprocessingDrawing" distT="114300" distB="114300" distL="114300" distR="114300" simplePos="0" relativeHeight="251658240" behindDoc="0" locked="0" layoutInCell="1" hidden="0" allowOverlap="1" wp14:anchorId="3AAD320E" wp14:editId="7777777">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xmlns:wp14="http://schemas.microsoft.com/office/word/2010/wordprocessingDrawing" distT="114300" distB="114300" distL="114300" distR="114300" simplePos="0" relativeHeight="251659264" behindDoc="0" locked="0" layoutInCell="1" hidden="0" allowOverlap="1" wp14:anchorId="5628A548" wp14:editId="7777777">
          <wp:simplePos x="0" y="0"/>
          <wp:positionH relativeFrom="column">
            <wp:posOffset>5210175</wp:posOffset>
          </wp:positionH>
          <wp:positionV relativeFrom="paragraph">
            <wp:posOffset>-85724</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xmlns:wp14="http://schemas.microsoft.com/office/word/2010/wordml" w:rsidR="00C33151" w:rsidRDefault="00C33151" w14:paraId="6A05A809" wp14:textId="77777777"/>
  <w:p xmlns:wp14="http://schemas.microsoft.com/office/word/2010/wordml" w:rsidR="00C33151" w:rsidRDefault="00C33151" w14:paraId="5A39BBE3" wp14:textId="77777777"/>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151"/>
    <w:rsid w:val="00957A5A"/>
    <w:rsid w:val="00A5716B"/>
    <w:rsid w:val="00C33151"/>
    <w:rsid w:val="0B369907"/>
    <w:rsid w:val="11136CD4"/>
    <w:rsid w:val="152E120A"/>
    <w:rsid w:val="15AB538D"/>
    <w:rsid w:val="17D16CF4"/>
    <w:rsid w:val="2679E8DF"/>
    <w:rsid w:val="289D178A"/>
    <w:rsid w:val="2DA8D28A"/>
    <w:rsid w:val="3C7A3437"/>
    <w:rsid w:val="3F26BE4A"/>
    <w:rsid w:val="4C308037"/>
    <w:rsid w:val="51BBE068"/>
    <w:rsid w:val="54B7539F"/>
    <w:rsid w:val="56B81078"/>
    <w:rsid w:val="5E09C4E9"/>
    <w:rsid w:val="612D0870"/>
    <w:rsid w:val="642DBA56"/>
    <w:rsid w:val="690CA87E"/>
    <w:rsid w:val="6DC27245"/>
    <w:rsid w:val="7B0859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5BBAF9B"/>
  <w15:docId w15:val="{BE1AB593-1719-4C68-9465-6901D356F6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n"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Sudha G</lastModifiedBy>
  <revision>3</revision>
  <dcterms:created xsi:type="dcterms:W3CDTF">2024-07-14T08:58:00.0000000Z</dcterms:created>
  <dcterms:modified xsi:type="dcterms:W3CDTF">2024-07-19T08:40:53.4580303Z</dcterms:modified>
</coreProperties>
</file>