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RUBRIC CHẤM ĐIỂM CHI TIẾT - A1</w:t>
      </w:r>
    </w:p>
    <w:p>
      <w:r>
        <w:t>A1 - Tìm hiểu về Chương trình đào tạo TMĐT</w:t>
      </w:r>
    </w:p>
    <w:p>
      <w:r>
        <w:t>Tổng điểm: 10</w:t>
      </w:r>
    </w:p>
    <w:p>
      <w:r>
        <w:t>Yêu cầu chung: trả lời đầy đủ các câu hỏi, có dẫn nguồn (link), diễn đạt rõ ràng, trình bày có cấu trúc.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Điểm tối đa</w:t>
            </w:r>
          </w:p>
        </w:tc>
        <w:tc>
          <w:tcPr>
            <w:tcW w:type="dxa" w:w="1728"/>
          </w:tcPr>
          <w:p>
            <w:r>
              <w:t>Đạt tối đa</w:t>
            </w:r>
          </w:p>
        </w:tc>
        <w:tc>
          <w:tcPr>
            <w:tcW w:type="dxa" w:w="1728"/>
          </w:tcPr>
          <w:p>
            <w:r>
              <w:t>Đạt một phần</w:t>
            </w:r>
          </w:p>
        </w:tc>
        <w:tc>
          <w:tcPr>
            <w:tcW w:type="dxa" w:w="1728"/>
          </w:tcPr>
          <w:p>
            <w:r>
              <w:t>0 điểm khi</w:t>
            </w:r>
          </w:p>
        </w:tc>
      </w:tr>
      <w:tr>
        <w:tc>
          <w:tcPr>
            <w:tcW w:type="dxa" w:w="1728"/>
          </w:tcPr>
          <w:p>
            <w:r>
              <w:t>Nhóm 1: UIT - Tầm nhìn/sứ mệnh/triết lý + Mục tiêu đào tạo (Câu 1-2)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Trả lời đúng, đầy đủ, diễn giải rõ; có trích dẫn/đường link nguồn UIT cho từng ý chính.</w:t>
            </w:r>
          </w:p>
        </w:tc>
        <w:tc>
          <w:tcPr>
            <w:tcW w:type="dxa" w:w="1728"/>
          </w:tcPr>
          <w:p>
            <w:r>
              <w:t>Thiếu 1 phần nhỏ hoặc diễn giải mơ hồ; nguồn chưa rõ cho một vài ý.</w:t>
            </w:r>
          </w:p>
        </w:tc>
        <w:tc>
          <w:tcPr>
            <w:tcW w:type="dxa" w:w="1728"/>
          </w:tcPr>
          <w:p>
            <w:r>
              <w:t>Sai trọng tâm hoặc không có nội dung cho nhóm này.</w:t>
            </w:r>
          </w:p>
        </w:tc>
      </w:tr>
      <w:tr>
        <w:tc>
          <w:tcPr>
            <w:tcW w:type="dxa" w:w="1728"/>
          </w:tcPr>
          <w:p>
            <w:r>
              <w:t>Nhóm 2: Ngành TMĐT - Mục tiêu &amp; Chuẩn đầu ra (Câu 3-4)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Nêu đúng mục tiêu và chuẩn đầu ra, có tóm tắt/diễn giải; có nguồn từ daa.uit.edu.vn hoặc CTĐT 2024.</w:t>
            </w:r>
          </w:p>
        </w:tc>
        <w:tc>
          <w:tcPr>
            <w:tcW w:type="dxa" w:w="1728"/>
          </w:tcPr>
          <w:p>
            <w:r>
              <w:t>Nêu đúng nhưng thiếu diễn giải/thiếu vài ý; hoặc nguồn thiếu.</w:t>
            </w:r>
          </w:p>
        </w:tc>
        <w:tc>
          <w:tcPr>
            <w:tcW w:type="dxa" w:w="1728"/>
          </w:tcPr>
          <w:p>
            <w:r>
              <w:t>Sai hoặc không nêu.</w:t>
            </w:r>
          </w:p>
        </w:tc>
      </w:tr>
      <w:tr>
        <w:tc>
          <w:tcPr>
            <w:tcW w:type="dxa" w:w="1728"/>
          </w:tcPr>
          <w:p>
            <w:r>
              <w:t>Nhóm 3: Học TMĐT ra trường làm gì + tín chỉ tối thiểu + điều kiện tốt nghiệp + chuẩn TA (Câu 5-8)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Trả lời đầy đủ 4 câu; thông tin chính xác; có nguồn; có ví dụ vị trí việc làm cụ thể.</w:t>
            </w:r>
          </w:p>
        </w:tc>
        <w:tc>
          <w:tcPr>
            <w:tcW w:type="dxa" w:w="1728"/>
          </w:tcPr>
          <w:p>
            <w:r>
              <w:t>Thiếu 1-2 câu hoặc thông tin chưa cụ thể; nguồn chưa đầy đủ.</w:t>
            </w:r>
          </w:p>
        </w:tc>
        <w:tc>
          <w:tcPr>
            <w:tcW w:type="dxa" w:w="1728"/>
          </w:tcPr>
          <w:p>
            <w:r>
              <w:t>Bỏ trống phần lớn hoặc sai.</w:t>
            </w:r>
          </w:p>
        </w:tc>
      </w:tr>
      <w:tr>
        <w:tc>
          <w:tcPr>
            <w:tcW w:type="dxa" w:w="1728"/>
          </w:tcPr>
          <w:p>
            <w:r>
              <w:t>Nhóm 4: Liệt kê học phần khối CNTT &amp; nghiệp vụ cốt lõi TMĐT (Câu 9-10)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Liệt kê đúng theo CTĐT; phân nhóm rõ (CNTT vs nghiệp vụ); nêu đủ tên môn/học phần quan trọng.</w:t>
            </w:r>
          </w:p>
        </w:tc>
        <w:tc>
          <w:tcPr>
            <w:tcW w:type="dxa" w:w="1728"/>
          </w:tcPr>
          <w:p>
            <w:r>
              <w:t>Liệt kê được nhưng thiếu nhiều môn hoặc phân nhóm chưa rõ.</w:t>
            </w:r>
          </w:p>
        </w:tc>
        <w:tc>
          <w:tcPr>
            <w:tcW w:type="dxa" w:w="1728"/>
          </w:tcPr>
          <w:p>
            <w:r>
              <w:t>Liệt kê sai hoặc gần như không có.</w:t>
            </w:r>
          </w:p>
        </w:tc>
      </w:tr>
      <w:tr>
        <w:tc>
          <w:tcPr>
            <w:tcW w:type="dxa" w:w="1728"/>
          </w:tcPr>
          <w:p>
            <w:r>
              <w:t>Nhóm 5: Kỹ năng mềm/đạo đức + tự chọn tự do + khối kiến thức tốt nghiệp 12TC + nguồn học bổ sung + nguồn báo cáo/tạp chí (Câu 11-13, 16-18)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Trả lời đầy đủ; nêu ví dụ cụ thể (hoạt động, nền tảng học, báo cáo uy tín, tạp chí/kỷ yếu); có nguồn; trình bày mạch lạc.</w:t>
            </w:r>
          </w:p>
        </w:tc>
        <w:tc>
          <w:tcPr>
            <w:tcW w:type="dxa" w:w="1728"/>
          </w:tcPr>
          <w:p>
            <w:r>
              <w:t>Trả lời thiếu vài ý hoặc liệt kê ít ví dụ; thiếu nguồn cho một số ý.</w:t>
            </w:r>
          </w:p>
        </w:tc>
        <w:tc>
          <w:tcPr>
            <w:tcW w:type="dxa" w:w="1728"/>
          </w:tcPr>
          <w:p>
            <w:r>
              <w:t>Bỏ trống phần lớn hoặc nội dung chung chung không bám câu hỏi.</w:t>
            </w:r>
          </w:p>
        </w:tc>
      </w:tr>
    </w:tbl>
    <w:p/>
    <w:p>
      <w:r>
        <w:t>Gợi ý chấm: nếu bài có trích dẫn sai/nguồn không đáng tin, trừ 0.25–0.5 tuỳ mức độ trong tiêu chí liên quan.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