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RUBRIC CHẤM ĐIỂM CHI TIẾT - A3</w:t>
      </w:r>
    </w:p>
    <w:p>
      <w:r>
        <w:t>A3 - Viết 02 hồ sơ xin việc (CV) tương ứng 02 vị trí mong muốn</w:t>
      </w:r>
    </w:p>
    <w:p>
      <w:r>
        <w:t>Tổng điểm: 10</w:t>
      </w:r>
    </w:p>
    <w:p>
      <w:r>
        <w:t>Yêu cầu: 2 CV phù hợp 2 vị trí; tham khảo slide và mẫu; có thể dùng topcv.vn.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Điểm tối đa</w:t>
            </w:r>
          </w:p>
        </w:tc>
        <w:tc>
          <w:tcPr>
            <w:tcW w:type="dxa" w:w="1728"/>
          </w:tcPr>
          <w:p>
            <w:r>
              <w:t>Đạt tối đa</w:t>
            </w:r>
          </w:p>
        </w:tc>
        <w:tc>
          <w:tcPr>
            <w:tcW w:type="dxa" w:w="1728"/>
          </w:tcPr>
          <w:p>
            <w:r>
              <w:t>Đạt một phần</w:t>
            </w:r>
          </w:p>
        </w:tc>
        <w:tc>
          <w:tcPr>
            <w:tcW w:type="dxa" w:w="1728"/>
          </w:tcPr>
          <w:p>
            <w:r>
              <w:t>0 điểm khi</w:t>
            </w:r>
          </w:p>
        </w:tc>
      </w:tr>
      <w:tr>
        <w:tc>
          <w:tcPr>
            <w:tcW w:type="dxa" w:w="1728"/>
          </w:tcPr>
          <w:p>
            <w:r>
              <w:t>1. Đúng yêu cầu: 02 CV ứng với 02 vị trí khác nhau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Có 2 CV riêng, thể hiện 2 vị trí rõ ràng (title, mục tiêu).</w:t>
            </w:r>
          </w:p>
        </w:tc>
        <w:tc>
          <w:tcPr>
            <w:tcW w:type="dxa" w:w="1728"/>
          </w:tcPr>
          <w:p>
            <w:r>
              <w:t>Có 2 CV nhưng khác biệt ít hoặc vị trí chưa rõ.</w:t>
            </w:r>
          </w:p>
        </w:tc>
        <w:tc>
          <w:tcPr>
            <w:tcW w:type="dxa" w:w="1728"/>
          </w:tcPr>
          <w:p>
            <w:r>
              <w:t>Chỉ có 1 CV hoặc không bám vị trí.</w:t>
            </w:r>
          </w:p>
        </w:tc>
      </w:tr>
      <w:tr>
        <w:tc>
          <w:tcPr>
            <w:tcW w:type="dxa" w:w="1728"/>
          </w:tcPr>
          <w:p>
            <w:r>
              <w:t>2. Nội dung cơ bản đầy đủ &amp; chính xác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Thông tin cá nhân, học vấn, kỹ năng, dự án/kinh nghiệm, hoạt động, liên hệ đầy đủ; không sai chính tả nặng.</w:t>
            </w:r>
          </w:p>
        </w:tc>
        <w:tc>
          <w:tcPr>
            <w:tcW w:type="dxa" w:w="1728"/>
          </w:tcPr>
          <w:p>
            <w:r>
              <w:t>Thiếu 1-2 mục quan trọng hoặc lỗi trình bày/diễn đạt.</w:t>
            </w:r>
          </w:p>
        </w:tc>
        <w:tc>
          <w:tcPr>
            <w:tcW w:type="dxa" w:w="1728"/>
          </w:tcPr>
          <w:p>
            <w:r>
              <w:t>Thiếu nhiều mục hoặc nội dung sai/lộn xộn.</w:t>
            </w:r>
          </w:p>
        </w:tc>
      </w:tr>
      <w:tr>
        <w:tc>
          <w:tcPr>
            <w:tcW w:type="dxa" w:w="1728"/>
          </w:tcPr>
          <w:p>
            <w:r>
              <w:t>3. Mapping CV ↔ JD (liên kết kỹ năng/kinh nghiệm theo từng yêu cầu)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Mỗi CV thể hiện rõ các điểm khớp JD: kỹ năng, công cụ, thành tựu; có số liệu/đầu ra (impact).</w:t>
            </w:r>
          </w:p>
        </w:tc>
        <w:tc>
          <w:tcPr>
            <w:tcW w:type="dxa" w:w="1728"/>
          </w:tcPr>
          <w:p>
            <w:r>
              <w:t>Có tuỳ biến theo JD nhưng chưa cụ thể; thiếu số liệu hoặc thiếu vài yêu cầu chính.</w:t>
            </w:r>
          </w:p>
        </w:tc>
        <w:tc>
          <w:tcPr>
            <w:tcW w:type="dxa" w:w="1728"/>
          </w:tcPr>
          <w:p>
            <w:r>
              <w:t>CV chung chung, không tuỳ biến theo JD.</w:t>
            </w:r>
          </w:p>
        </w:tc>
      </w:tr>
      <w:tr>
        <w:tc>
          <w:tcPr>
            <w:tcW w:type="dxa" w:w="1728"/>
          </w:tcPr>
          <w:p>
            <w:r>
              <w:t>4. Trình bày/format chuyên nghiệp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Layout rõ ràng, nhất quán font/spacing, dễ đọc; tối ưu 1 trang (hoặc 2 trang hợp lý); link portfolio/LinkedIn nếu có.</w:t>
            </w:r>
          </w:p>
        </w:tc>
        <w:tc>
          <w:tcPr>
            <w:tcW w:type="dxa" w:w="1728"/>
          </w:tcPr>
          <w:p>
            <w:r>
              <w:t>Trình bày tạm ổn nhưng còn rối/thiếu nhất quán.</w:t>
            </w:r>
          </w:p>
        </w:tc>
        <w:tc>
          <w:tcPr>
            <w:tcW w:type="dxa" w:w="1728"/>
          </w:tcPr>
          <w:p>
            <w:r>
              <w:t>Khó đọc, lỗi format nặng.</w:t>
            </w:r>
          </w:p>
        </w:tc>
      </w:tr>
      <w:tr>
        <w:tc>
          <w:tcPr>
            <w:tcW w:type="dxa" w:w="1728"/>
          </w:tcPr>
          <w:p>
            <w:r>
              <w:t>5. Ngôn ngữ &amp; thông điệp nghề nghiệp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Mục tiêu nghề nghiệp rõ, văn phong phù hợp; dùng thuật ngữ đúng; tránh sáo rỗng.</w:t>
            </w:r>
          </w:p>
        </w:tc>
        <w:tc>
          <w:tcPr>
            <w:tcW w:type="dxa" w:w="1728"/>
          </w:tcPr>
          <w:p>
            <w:r>
              <w:t>Mục tiêu có nhưng chung chung; câu chữ chưa gọn.</w:t>
            </w:r>
          </w:p>
        </w:tc>
        <w:tc>
          <w:tcPr>
            <w:tcW w:type="dxa" w:w="1728"/>
          </w:tcPr>
          <w:p>
            <w:r>
              <w:t>Không có mục tiêu hoặc diễn đạt khó hiểu.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