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RUBRIC CHẤM ĐIỂM CHI TIẾT - A4</w:t>
      </w:r>
    </w:p>
    <w:p>
      <w:r>
        <w:t>A4 - Tiểu luận: "Lộ trình nghề nghiệp" của bản thân</w:t>
      </w:r>
    </w:p>
    <w:p>
      <w:r>
        <w:t>Tổng điểm: 10</w:t>
      </w:r>
    </w:p>
    <w:p>
      <w:r>
        <w:t>Bố cục yêu cầu: (1) Mục tiêu nghề nghiệp, (2) Quá trình chuẩn bị, (3) Lộ trình 2/5/10 năm.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Tiêu chí</w:t>
            </w:r>
          </w:p>
        </w:tc>
        <w:tc>
          <w:tcPr>
            <w:tcW w:type="dxa" w:w="1728"/>
          </w:tcPr>
          <w:p>
            <w:r>
              <w:t>Điểm tối đa</w:t>
            </w:r>
          </w:p>
        </w:tc>
        <w:tc>
          <w:tcPr>
            <w:tcW w:type="dxa" w:w="1728"/>
          </w:tcPr>
          <w:p>
            <w:r>
              <w:t>Đạt tối đa</w:t>
            </w:r>
          </w:p>
        </w:tc>
        <w:tc>
          <w:tcPr>
            <w:tcW w:type="dxa" w:w="1728"/>
          </w:tcPr>
          <w:p>
            <w:r>
              <w:t>Đạt một phần</w:t>
            </w:r>
          </w:p>
        </w:tc>
        <w:tc>
          <w:tcPr>
            <w:tcW w:type="dxa" w:w="1728"/>
          </w:tcPr>
          <w:p>
            <w:r>
              <w:t>0 điểm khi</w:t>
            </w:r>
          </w:p>
        </w:tc>
      </w:tr>
      <w:tr>
        <w:tc>
          <w:tcPr>
            <w:tcW w:type="dxa" w:w="1728"/>
          </w:tcPr>
          <w:p>
            <w:r>
              <w:t>1. Mục tiêu nghề nghiệp (vị trí, công ty, ngôn ngữ, quốc gia, lương, học lên)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Trả lời đầy đủ các gạch đầu dòng; mục tiêu cụ thể, thực tế; có lý do lựa chọn.</w:t>
            </w:r>
          </w:p>
        </w:tc>
        <w:tc>
          <w:tcPr>
            <w:tcW w:type="dxa" w:w="1728"/>
          </w:tcPr>
          <w:p>
            <w:r>
              <w:t>Trả lời phần lớn nhưng còn chung chung/thiếu 1-2 ý.</w:t>
            </w:r>
          </w:p>
        </w:tc>
        <w:tc>
          <w:tcPr>
            <w:tcW w:type="dxa" w:w="1728"/>
          </w:tcPr>
          <w:p>
            <w:r>
              <w:t>Thiếu nhiều ý hoặc mục tiêu mơ hồ.</w:t>
            </w:r>
          </w:p>
        </w:tc>
      </w:tr>
      <w:tr>
        <w:tc>
          <w:tcPr>
            <w:tcW w:type="dxa" w:w="1728"/>
          </w:tcPr>
          <w:p>
            <w:r>
              <w:t>2. Quá trình chuẩn bị (kiến thức/kỹ năng/thái độ; học ở UIT vs bên ngoài; mục tiêu năm 1-2)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Phân loại rõ KSA; nêu được cái học ở UIT (môn/hoạt động) và cái cần bồi dưỡng; mục tiêu năm 1-2 đo được (SMART).</w:t>
            </w:r>
          </w:p>
        </w:tc>
        <w:tc>
          <w:tcPr>
            <w:tcW w:type="dxa" w:w="1728"/>
          </w:tcPr>
          <w:p>
            <w:r>
              <w:t>Có nêu nhưng chưa phân loại rõ hoặc mục tiêu chưa đo được.</w:t>
            </w:r>
          </w:p>
        </w:tc>
        <w:tc>
          <w:tcPr>
            <w:tcW w:type="dxa" w:w="1728"/>
          </w:tcPr>
          <w:p>
            <w:r>
              <w:t>Không có kế hoạch chuẩn bị rõ ràng.</w:t>
            </w:r>
          </w:p>
        </w:tc>
      </w:tr>
      <w:tr>
        <w:tc>
          <w:tcPr>
            <w:tcW w:type="dxa" w:w="1728"/>
          </w:tcPr>
          <w:p>
            <w:r>
              <w:t>3. Lộ trình nghề nghiệp 2/5/10 năm (mốc thời gian + milestone + kết quả)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Có timeline rõ (2/5/10 năm); milestone hợp lý; gắn với mục tiêu và chuẩn bị; có rủi ro/backup plan.</w:t>
            </w:r>
          </w:p>
        </w:tc>
        <w:tc>
          <w:tcPr>
            <w:tcW w:type="dxa" w:w="1728"/>
          </w:tcPr>
          <w:p>
            <w:r>
              <w:t>Có timeline nhưng thiếu liên kết hoặc milestone chưa hợp lý.</w:t>
            </w:r>
          </w:p>
        </w:tc>
        <w:tc>
          <w:tcPr>
            <w:tcW w:type="dxa" w:w="1728"/>
          </w:tcPr>
          <w:p>
            <w:r>
              <w:t>Không có timeline hoặc rất sơ sài.</w:t>
            </w:r>
          </w:p>
        </w:tc>
      </w:tr>
      <w:tr>
        <w:tc>
          <w:tcPr>
            <w:tcW w:type="dxa" w:w="1728"/>
          </w:tcPr>
          <w:p>
            <w:r>
              <w:t>4. Trình bày &amp; lập luận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Bố cục rõ, viết mạch lạc, ít lỗi; có dẫn chứng (ví dụ ngành, thị trường) nếu cần.</w:t>
            </w:r>
          </w:p>
        </w:tc>
        <w:tc>
          <w:tcPr>
            <w:tcW w:type="dxa" w:w="1728"/>
          </w:tcPr>
          <w:p>
            <w:r>
              <w:t>Có bố cục nhưng còn lỗi/lan man.</w:t>
            </w:r>
          </w:p>
        </w:tc>
        <w:tc>
          <w:tcPr>
            <w:tcW w:type="dxa" w:w="1728"/>
          </w:tcPr>
          <w:p>
            <w:r>
              <w:t>Rời rạc, khó đọc.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