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30" w:rsidRDefault="00F82930" w:rsidP="00F82930">
      <w:pPr>
        <w:jc w:val="center"/>
      </w:pPr>
      <w:bookmarkStart w:id="0" w:name="_GoBack"/>
      <w:bookmarkEnd w:id="0"/>
      <w:r>
        <w:t>CS110 Project</w:t>
      </w:r>
    </w:p>
    <w:p w:rsidR="00334A3A" w:rsidRDefault="00110F87" w:rsidP="00334A3A">
      <w:pPr>
        <w:jc w:val="center"/>
      </w:pPr>
      <w:r>
        <w:t>Type the Color Not the Word</w:t>
      </w:r>
    </w:p>
    <w:p w:rsidR="00110F87" w:rsidRDefault="00110F87" w:rsidP="00334A3A">
      <w:pPr>
        <w:jc w:val="center"/>
      </w:pPr>
      <w:r>
        <w:t>Uttsow Rahman &amp; Dean Spector</w:t>
      </w:r>
    </w:p>
    <w:p w:rsidR="00334A3A" w:rsidRDefault="00334A3A"/>
    <w:p w:rsidR="00222D1E" w:rsidRDefault="00DB5D60" w:rsidP="00DA4FB1">
      <w:pPr>
        <w:ind w:firstLine="360"/>
      </w:pPr>
      <w:r>
        <w:t xml:space="preserve">This fun game has the user work to differentiate between the color and word presented. </w:t>
      </w:r>
      <w:r w:rsidR="00CB5AE8">
        <w:t xml:space="preserve">This game introduces you to your mind’s rapid re-implementation of strategies to </w:t>
      </w:r>
      <w:r w:rsidR="005D2A6F">
        <w:t xml:space="preserve">identify the color of the words under time constraint. </w:t>
      </w:r>
      <w:r w:rsidR="00202D83">
        <w:t>One technique might include attem</w:t>
      </w:r>
      <w:r w:rsidR="00DA4FB1">
        <w:t>p</w:t>
      </w:r>
      <w:r w:rsidR="00202D83">
        <w:t xml:space="preserve">ting not to read the words themselves so the colors remain, alone, evident.  Another method involves </w:t>
      </w:r>
      <w:r w:rsidR="00642C97">
        <w:t xml:space="preserve">acknowledging the word as fast as possible, so all that is left is to </w:t>
      </w:r>
      <w:r w:rsidR="00E15DA4">
        <w:t xml:space="preserve">look at the actual color. One can attempt to </w:t>
      </w:r>
      <w:r w:rsidR="00DA4FB1">
        <w:t>learn</w:t>
      </w:r>
      <w:r w:rsidR="00E15DA4">
        <w:t xml:space="preserve"> how their own mind reacts to such—seemingly confusing—stimuli, and even hope to</w:t>
      </w:r>
      <w:r w:rsidR="00DA4FB1">
        <w:t xml:space="preserve"> discover the implications of such reactions.</w:t>
      </w:r>
    </w:p>
    <w:p w:rsidR="00334A3A" w:rsidRDefault="00334A3A"/>
    <w:p w:rsidR="00334A3A" w:rsidRDefault="002A5378" w:rsidP="0011532B">
      <w:r>
        <w:t>Welcome Screen:</w:t>
      </w:r>
    </w:p>
    <w:p w:rsidR="002A5378" w:rsidRDefault="002A5378" w:rsidP="002A5378"/>
    <w:p w:rsidR="002A5378" w:rsidRDefault="002A5378" w:rsidP="002A5378"/>
    <w:p w:rsidR="002A5378" w:rsidRDefault="002A5378" w:rsidP="002A5378">
      <w:pPr>
        <w:jc w:val="center"/>
      </w:pPr>
      <w:r>
        <w:rPr>
          <w:noProof/>
        </w:rPr>
        <w:drawing>
          <wp:inline distT="0" distB="0" distL="0" distR="0" wp14:anchorId="62AAF63A" wp14:editId="53B4FE7D">
            <wp:extent cx="4400550" cy="52138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110 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1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78" w:rsidRDefault="002A5378" w:rsidP="002A5378"/>
    <w:p w:rsidR="00D72ADE" w:rsidRDefault="00487372" w:rsidP="00177A4E">
      <w:pPr>
        <w:ind w:left="360"/>
      </w:pPr>
      <w:r>
        <w:lastRenderedPageBreak/>
        <w:t>W</w:t>
      </w:r>
      <w:r w:rsidR="007400DF">
        <w:t>hen the user</w:t>
      </w:r>
      <w:r>
        <w:t xml:space="preserve"> selec</w:t>
      </w:r>
      <w:r w:rsidR="0011532B">
        <w:t>ts</w:t>
      </w:r>
      <w:r>
        <w:t xml:space="preserve"> the play button, </w:t>
      </w:r>
      <w:r w:rsidR="0011532B">
        <w:t>she</w:t>
      </w:r>
      <w:r w:rsidR="007400DF">
        <w:t xml:space="preserve"> is</w:t>
      </w:r>
      <w:r>
        <w:t xml:space="preserve"> presented with </w:t>
      </w:r>
      <w:r w:rsidR="0074212B">
        <w:t>the first color/word and must work to type the color into text box. When</w:t>
      </w:r>
      <w:r w:rsidR="002A5378">
        <w:t xml:space="preserve"> the input is</w:t>
      </w:r>
      <w:r w:rsidR="0074212B">
        <w:t xml:space="preserve"> *entered*</w:t>
      </w:r>
      <w:r w:rsidR="00A74E3F">
        <w:t xml:space="preserve">, </w:t>
      </w:r>
      <w:r w:rsidR="0011532B">
        <w:t>she is</w:t>
      </w:r>
      <w:r w:rsidR="00A74E3F">
        <w:t xml:space="preserve"> presented with a different color/word. </w:t>
      </w:r>
    </w:p>
    <w:p w:rsidR="0011532B" w:rsidRDefault="0011532B" w:rsidP="00177A4E">
      <w:pPr>
        <w:ind w:left="360"/>
      </w:pPr>
    </w:p>
    <w:p w:rsidR="00D72ADE" w:rsidRDefault="00D72ADE" w:rsidP="00177A4E">
      <w:pPr>
        <w:ind w:left="360"/>
      </w:pPr>
      <w:r>
        <w:rPr>
          <w:noProof/>
        </w:rPr>
        <w:drawing>
          <wp:inline distT="0" distB="0" distL="0" distR="0" wp14:anchorId="07FED2EB" wp14:editId="55EE3705">
            <wp:extent cx="5943600" cy="6655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110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DE" w:rsidRDefault="00D72ADE" w:rsidP="00177A4E">
      <w:pPr>
        <w:ind w:left="360"/>
      </w:pPr>
    </w:p>
    <w:p w:rsidR="00D72ADE" w:rsidRDefault="00D72ADE" w:rsidP="00177A4E">
      <w:pPr>
        <w:ind w:left="360"/>
      </w:pPr>
    </w:p>
    <w:p w:rsidR="00D72ADE" w:rsidRDefault="00D72ADE" w:rsidP="00177A4E">
      <w:pPr>
        <w:ind w:left="360"/>
      </w:pPr>
    </w:p>
    <w:p w:rsidR="00D72ADE" w:rsidRDefault="00D72ADE" w:rsidP="00177A4E">
      <w:pPr>
        <w:ind w:left="360"/>
      </w:pPr>
    </w:p>
    <w:p w:rsidR="00D72ADE" w:rsidRDefault="00D72ADE" w:rsidP="00177A4E">
      <w:pPr>
        <w:ind w:left="360"/>
      </w:pPr>
    </w:p>
    <w:p w:rsidR="00D72ADE" w:rsidRDefault="00D72ADE" w:rsidP="00177A4E">
      <w:pPr>
        <w:ind w:left="360"/>
      </w:pPr>
    </w:p>
    <w:p w:rsidR="00334A3A" w:rsidRDefault="00A74E3F" w:rsidP="0011532B">
      <w:pPr>
        <w:ind w:left="360"/>
      </w:pPr>
      <w:r>
        <w:t xml:space="preserve">Within the minute allotted, the number of correct submissions correspond to a score. </w:t>
      </w:r>
      <w:r w:rsidR="0011532B">
        <w:t>One</w:t>
      </w:r>
      <w:r w:rsidR="00661F4D">
        <w:t xml:space="preserve"> can also select the *Score* button to view </w:t>
      </w:r>
      <w:r w:rsidR="0011532B">
        <w:t>the</w:t>
      </w:r>
      <w:r w:rsidR="00661F4D">
        <w:t xml:space="preserve"> score as well</w:t>
      </w:r>
      <w:r w:rsidR="002A5378">
        <w:t>.</w:t>
      </w:r>
    </w:p>
    <w:p w:rsidR="00D72ADE" w:rsidRDefault="00D72ADE" w:rsidP="00177A4E">
      <w:pPr>
        <w:ind w:left="360"/>
      </w:pPr>
    </w:p>
    <w:p w:rsidR="00334A3A" w:rsidRDefault="00D72ADE" w:rsidP="00D72ADE">
      <w:pPr>
        <w:jc w:val="center"/>
      </w:pPr>
      <w:r>
        <w:rPr>
          <w:noProof/>
        </w:rPr>
        <w:drawing>
          <wp:inline distT="0" distB="0" distL="0" distR="0" wp14:anchorId="058C11BD" wp14:editId="69912CEA">
            <wp:extent cx="5248614" cy="621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110 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983" cy="62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3A" w:rsidRDefault="00334A3A" w:rsidP="00D72ADE"/>
    <w:sectPr w:rsidR="0033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B20"/>
    <w:multiLevelType w:val="hybridMultilevel"/>
    <w:tmpl w:val="7F64B1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2595A"/>
    <w:multiLevelType w:val="hybridMultilevel"/>
    <w:tmpl w:val="E57A3F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54174"/>
    <w:multiLevelType w:val="hybridMultilevel"/>
    <w:tmpl w:val="4F024F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3A"/>
    <w:rsid w:val="000E7D79"/>
    <w:rsid w:val="00110F87"/>
    <w:rsid w:val="0011532B"/>
    <w:rsid w:val="00177A4E"/>
    <w:rsid w:val="001E3BB2"/>
    <w:rsid w:val="00202D83"/>
    <w:rsid w:val="00222D1E"/>
    <w:rsid w:val="00285838"/>
    <w:rsid w:val="002932BC"/>
    <w:rsid w:val="002A5378"/>
    <w:rsid w:val="00334A3A"/>
    <w:rsid w:val="0040052E"/>
    <w:rsid w:val="00487372"/>
    <w:rsid w:val="00585596"/>
    <w:rsid w:val="005D2A6F"/>
    <w:rsid w:val="00642C97"/>
    <w:rsid w:val="006570DD"/>
    <w:rsid w:val="00661F4D"/>
    <w:rsid w:val="006D61C9"/>
    <w:rsid w:val="00711436"/>
    <w:rsid w:val="007233DC"/>
    <w:rsid w:val="007400DF"/>
    <w:rsid w:val="0074212B"/>
    <w:rsid w:val="0075706A"/>
    <w:rsid w:val="00A51A3A"/>
    <w:rsid w:val="00A74E3F"/>
    <w:rsid w:val="00B814A8"/>
    <w:rsid w:val="00CB5AE8"/>
    <w:rsid w:val="00D72ADE"/>
    <w:rsid w:val="00DA4FB1"/>
    <w:rsid w:val="00DB5D60"/>
    <w:rsid w:val="00DE58EF"/>
    <w:rsid w:val="00E13430"/>
    <w:rsid w:val="00E15DA4"/>
    <w:rsid w:val="00E16E71"/>
    <w:rsid w:val="00F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0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Mohamad</dc:creator>
  <cp:lastModifiedBy>Uttsow</cp:lastModifiedBy>
  <cp:revision>2</cp:revision>
  <dcterms:created xsi:type="dcterms:W3CDTF">2016-12-15T21:12:00Z</dcterms:created>
  <dcterms:modified xsi:type="dcterms:W3CDTF">2016-12-15T21:12:00Z</dcterms:modified>
</cp:coreProperties>
</file>