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A5F"/>
          <w:spacing w:val="30"/>
          <w:sz w:val="44"/>
          <w:szCs w:val="44"/>
        </w:rPr>
        <w:t xml:space="preserve">ADAMS MURANGIRI UTUKU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Independent Trader  |  Technical Analysis  |  Financial Markets</w:t>
      </w:r>
    </w:p>
    <w:p>
      <w:pPr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utukuadams28@gmail.com   •   0114715037   •   Kenya</w:t>
      </w:r>
    </w:p>
    <w:p>
      <w:pPr>
        <w:pBdr>
          <w:bottom w:val="single" w:color="1F3A5F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pacing w:val="20"/>
          <w:sz w:val="24"/>
          <w:szCs w:val="24"/>
        </w:rPr>
        <w:t xml:space="preserve">PROFESSIONAL SUMMARY</w:t>
      </w:r>
    </w:p>
    <w:p>
      <w:pPr>
        <w:spacing w:after="60" w:line="288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Trade enthusiast with 1 year of hands-on experience in the financial markets, specializing in technical analysis using TradingView and MetaTrader 5. Skilled at reading price action, evaluating market trends, and executing trading strategies with a disciplined focus on risk management. Committed to continuous market research and to building consistent, well-reasoned trading habits.</w:t>
      </w:r>
    </w:p>
    <w:p>
      <w:pPr>
        <w:pBdr>
          <w:bottom w:val="single" w:color="1F3A5F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pacing w:val="20"/>
          <w:sz w:val="24"/>
          <w:szCs w:val="24"/>
        </w:rPr>
        <w:t xml:space="preserve">PROFESSIONAL EXPERIENCE</w:t>
      </w:r>
    </w:p>
    <w:p>
      <w:pPr>
        <w:tabs>
          <w:tab w:val="right" w:pos="9506"/>
        </w:tabs>
        <w:spacing w:after="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Independent Trader</w:t>
      </w: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ab/>
        <w:t xml:space="preserve">2025 – Present</w:t>
      </w:r>
    </w:p>
    <w:p>
      <w:pPr>
        <w:tabs>
          <w:tab w:val="right" w:pos="9506"/>
        </w:tabs>
        <w:spacing w:after="1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Self-Employed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ab/>
        <w:t xml:space="preserve">Kenya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Analyze financial markets and price action using TradingView and MetaTrader 5 to identify trading opportunities.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Evaluate market trends and execute trading strategies with a strong focus on risk management.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Apply technical analysis to assess chart structure and market direction before making trading decisions.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Practice disciplined risk management to protect capital and control exposure on every trade.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Conduct ongoing market research to stay informed on developments that influence trading conditions.</w:t>
      </w:r>
    </w:p>
    <w:p>
      <w:pPr>
        <w:pBdr>
          <w:bottom w:val="single" w:color="1F3A5F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pacing w:val="20"/>
          <w:sz w:val="24"/>
          <w:szCs w:val="24"/>
        </w:rPr>
        <w:t xml:space="preserve">CORE SKILLS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Analysis: </w:t>
      </w:r>
      <w:r>
        <w:rPr>
          <w:rFonts w:ascii="Calibri" w:cs="Calibri" w:eastAsia="Calibri" w:hAnsi="Calibri"/>
          <w:sz w:val="22"/>
          <w:szCs w:val="22"/>
        </w:rPr>
        <w:t xml:space="preserve">Technical Analysis  •  Price Action  •  Market Research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Platforms: </w:t>
      </w:r>
      <w:r>
        <w:rPr>
          <w:rFonts w:ascii="Calibri" w:cs="Calibri" w:eastAsia="Calibri" w:hAnsi="Calibri"/>
          <w:sz w:val="22"/>
          <w:szCs w:val="22"/>
        </w:rPr>
        <w:t xml:space="preserve">TradingView  •  MetaTrader 5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Strategy &amp; Discipline: </w:t>
      </w:r>
      <w:r>
        <w:rPr>
          <w:rFonts w:ascii="Calibri" w:cs="Calibri" w:eastAsia="Calibri" w:hAnsi="Calibri"/>
          <w:sz w:val="22"/>
          <w:szCs w:val="22"/>
        </w:rPr>
        <w:t xml:space="preserve">Risk Management  •  Trend Evaluation  •  Trade Execution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Adams Murangiri Utuku - Resume</dc:title>
  <dc:creator>Adams Murangiri Utuku</dc:creator>
  <cp:lastModifiedBy>Un-named</cp:lastModifiedBy>
  <cp:revision>1</cp:revision>
  <dcterms:created xsi:type="dcterms:W3CDTF">2026-09-20T08:47:29.210Z</dcterms:created>
  <dcterms:modified xsi:type="dcterms:W3CDTF">2026-09-20T08:47:29.211Z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