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E0" w:rsidRPr="00E12796" w:rsidRDefault="008A5F12" w:rsidP="00E12796">
      <w:pPr>
        <w:pStyle w:val="IEEETitle"/>
        <w:rPr>
          <w:b/>
          <w:sz w:val="40"/>
          <w:szCs w:val="40"/>
        </w:rPr>
      </w:pPr>
      <w:r w:rsidRPr="00E12796">
        <w:rPr>
          <w:b/>
          <w:sz w:val="40"/>
          <w:szCs w:val="40"/>
        </w:rPr>
        <w:t>IMPLEMENTING PAGE</w:t>
      </w:r>
      <w:r w:rsidR="008356EE" w:rsidRPr="00E12796">
        <w:rPr>
          <w:b/>
          <w:sz w:val="40"/>
          <w:szCs w:val="40"/>
        </w:rPr>
        <w:t xml:space="preserve"> </w:t>
      </w:r>
      <w:r w:rsidR="00034B63" w:rsidRPr="00E12796">
        <w:rPr>
          <w:b/>
          <w:sz w:val="40"/>
          <w:szCs w:val="40"/>
        </w:rPr>
        <w:t>FUSION IN VIRTUALBOX FOR LINUX GUESTS</w:t>
      </w:r>
    </w:p>
    <w:p w:rsidR="006001E0" w:rsidRPr="000A1AEC" w:rsidRDefault="008A5F12" w:rsidP="006001E0">
      <w:pPr>
        <w:pStyle w:val="IEEETitle"/>
        <w:ind w:firstLine="720"/>
        <w:rPr>
          <w:sz w:val="24"/>
        </w:rPr>
      </w:pPr>
      <w:r w:rsidRPr="006001E0">
        <w:rPr>
          <w:sz w:val="22"/>
          <w:szCs w:val="22"/>
        </w:rPr>
        <w:br/>
      </w:r>
      <w:r w:rsidR="00D54019" w:rsidRPr="000A1AEC">
        <w:rPr>
          <w:sz w:val="24"/>
        </w:rPr>
        <w:t xml:space="preserve">Sandeep </w:t>
      </w:r>
      <w:r w:rsidR="007B6427" w:rsidRPr="000A1AEC">
        <w:rPr>
          <w:sz w:val="24"/>
        </w:rPr>
        <w:t>Koppala</w:t>
      </w:r>
      <w:r w:rsidR="00034B63" w:rsidRPr="000A1AEC">
        <w:rPr>
          <w:sz w:val="24"/>
        </w:rPr>
        <w:t>, Snehal Saraf, and Ujwala Tulshigiri</w:t>
      </w:r>
    </w:p>
    <w:p w:rsidR="00034B63" w:rsidRPr="006001E0" w:rsidRDefault="00034B63" w:rsidP="006001E0">
      <w:pPr>
        <w:pStyle w:val="IEEETitle"/>
        <w:ind w:firstLine="720"/>
        <w:rPr>
          <w:sz w:val="22"/>
          <w:szCs w:val="22"/>
          <w:lang w:val="en-GB" w:eastAsia="en-GB"/>
        </w:rPr>
      </w:pPr>
      <w:r w:rsidRPr="006001E0">
        <w:rPr>
          <w:sz w:val="22"/>
          <w:szCs w:val="22"/>
        </w:rPr>
        <w:br/>
      </w:r>
    </w:p>
    <w:p w:rsidR="00BC083E" w:rsidRPr="006001E0" w:rsidRDefault="00BC083E" w:rsidP="00034B63">
      <w:pPr>
        <w:rPr>
          <w:sz w:val="22"/>
          <w:szCs w:val="22"/>
          <w:lang w:val="en-GB" w:eastAsia="en-GB"/>
        </w:rPr>
        <w:sectPr w:rsidR="00BC083E" w:rsidRPr="006001E0" w:rsidSect="001D4A95">
          <w:pgSz w:w="11906" w:h="16838"/>
          <w:pgMar w:top="1440" w:right="1080" w:bottom="1440" w:left="1080" w:header="709" w:footer="709" w:gutter="0"/>
          <w:cols w:space="708"/>
          <w:docGrid w:linePitch="360"/>
        </w:sectPr>
      </w:pPr>
    </w:p>
    <w:p w:rsidR="00034B63" w:rsidRPr="00E12796" w:rsidRDefault="008A5F12" w:rsidP="008A5F12">
      <w:pPr>
        <w:pStyle w:val="NoSpacing"/>
        <w:jc w:val="center"/>
        <w:rPr>
          <w:rFonts w:ascii="Times New Roman" w:hAnsi="Times New Roman" w:cs="Times New Roman"/>
          <w:b/>
          <w:sz w:val="20"/>
          <w:szCs w:val="20"/>
        </w:rPr>
      </w:pPr>
      <w:r w:rsidRPr="00E12796">
        <w:rPr>
          <w:rFonts w:ascii="Times New Roman" w:hAnsi="Times New Roman" w:cs="Times New Roman"/>
          <w:b/>
          <w:sz w:val="20"/>
          <w:szCs w:val="20"/>
        </w:rPr>
        <w:lastRenderedPageBreak/>
        <w:t>ABSTRACT</w:t>
      </w:r>
    </w:p>
    <w:p w:rsidR="00034B63" w:rsidRPr="006001E0" w:rsidRDefault="00034B63" w:rsidP="00034B63">
      <w:pPr>
        <w:pStyle w:val="NoSpacing"/>
        <w:jc w:val="center"/>
        <w:rPr>
          <w:rFonts w:ascii="Times New Roman" w:hAnsi="Times New Roman" w:cs="Times New Roman"/>
          <w:b/>
        </w:rPr>
      </w:pPr>
    </w:p>
    <w:p w:rsidR="002B0EF9" w:rsidRDefault="00CF2B23" w:rsidP="00CF2B23">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67414E" w:rsidRPr="00926155">
        <w:rPr>
          <w:rFonts w:ascii="Times New Roman" w:hAnsi="Times New Roman" w:cs="Times New Roman"/>
          <w:sz w:val="20"/>
          <w:szCs w:val="20"/>
        </w:rPr>
        <w:t xml:space="preserve">Page Fusion </w:t>
      </w:r>
      <w:r w:rsidR="0067414E">
        <w:rPr>
          <w:rFonts w:ascii="Times New Roman" w:hAnsi="Times New Roman" w:cs="Times New Roman"/>
          <w:sz w:val="20"/>
          <w:szCs w:val="20"/>
        </w:rPr>
        <w:t xml:space="preserve">or RAM deduplication </w:t>
      </w:r>
      <w:r w:rsidR="0067414E" w:rsidRPr="00926155">
        <w:rPr>
          <w:rFonts w:ascii="Times New Roman" w:hAnsi="Times New Roman" w:cs="Times New Roman"/>
          <w:sz w:val="20"/>
          <w:szCs w:val="20"/>
        </w:rPr>
        <w:t>is a feature present in VirtualBox that avoids the memory duplication across different virtual m</w:t>
      </w:r>
      <w:r w:rsidR="0067414E">
        <w:rPr>
          <w:rFonts w:ascii="Times New Roman" w:hAnsi="Times New Roman" w:cs="Times New Roman"/>
          <w:sz w:val="20"/>
          <w:szCs w:val="20"/>
        </w:rPr>
        <w:t>achines having similar operating systems</w:t>
      </w:r>
      <w:r w:rsidR="0067414E" w:rsidRPr="00926155">
        <w:rPr>
          <w:rFonts w:ascii="Times New Roman" w:hAnsi="Times New Roman" w:cs="Times New Roman"/>
          <w:sz w:val="20"/>
          <w:szCs w:val="20"/>
        </w:rPr>
        <w:t xml:space="preserve">. In a server environment, it is usual for multiple </w:t>
      </w:r>
      <w:r w:rsidR="0067414E">
        <w:rPr>
          <w:rFonts w:ascii="Times New Roman" w:hAnsi="Times New Roman" w:cs="Times New Roman"/>
          <w:sz w:val="20"/>
          <w:szCs w:val="20"/>
        </w:rPr>
        <w:t>guests running same operating system</w:t>
      </w:r>
      <w:r w:rsidR="0067414E" w:rsidRPr="00926155">
        <w:rPr>
          <w:rFonts w:ascii="Times New Roman" w:hAnsi="Times New Roman" w:cs="Times New Roman"/>
          <w:sz w:val="20"/>
          <w:szCs w:val="20"/>
        </w:rPr>
        <w:t xml:space="preserve"> to run on t</w:t>
      </w:r>
      <w:r w:rsidR="0067414E">
        <w:rPr>
          <w:rFonts w:ascii="Times New Roman" w:hAnsi="Times New Roman" w:cs="Times New Roman"/>
          <w:sz w:val="20"/>
          <w:szCs w:val="20"/>
        </w:rPr>
        <w:t xml:space="preserve">he same </w:t>
      </w:r>
      <w:r w:rsidR="0067414E" w:rsidRPr="00926155">
        <w:rPr>
          <w:rFonts w:ascii="Times New Roman" w:hAnsi="Times New Roman" w:cs="Times New Roman"/>
          <w:sz w:val="20"/>
          <w:szCs w:val="20"/>
        </w:rPr>
        <w:t>host. In this case, lots of memory pages are identical (e.g. kernel code, shared libraries</w:t>
      </w:r>
      <w:r w:rsidR="0067414E">
        <w:rPr>
          <w:rFonts w:ascii="Times New Roman" w:hAnsi="Times New Roman" w:cs="Times New Roman"/>
          <w:sz w:val="20"/>
          <w:szCs w:val="20"/>
        </w:rPr>
        <w:t xml:space="preserve"> etc.</w:t>
      </w:r>
      <w:r w:rsidR="0067414E" w:rsidRPr="00926155">
        <w:rPr>
          <w:rFonts w:ascii="Times New Roman" w:hAnsi="Times New Roman" w:cs="Times New Roman"/>
          <w:sz w:val="20"/>
          <w:szCs w:val="20"/>
        </w:rPr>
        <w:t xml:space="preserve">). De-duplicating such memory pages in a copy-on-write fashion allows efficient utilization of host memory. </w:t>
      </w:r>
      <w:r w:rsidR="0067414E">
        <w:rPr>
          <w:rFonts w:ascii="Times New Roman" w:hAnsi="Times New Roman" w:cs="Times New Roman"/>
          <w:sz w:val="20"/>
          <w:szCs w:val="20"/>
        </w:rPr>
        <w:t xml:space="preserve"> Instead of scanning the entire guest memory using some daemon, maintaining the hash for each page and comparing them on every access, Page Fusion uses the knowledge from within the guest to decide probable candidates for fusion, achieving most of the possible savings on page sharing immediately. Apart, this</w:t>
      </w:r>
      <w:r w:rsidR="0067414E" w:rsidRPr="00926155">
        <w:rPr>
          <w:rFonts w:ascii="Times New Roman" w:hAnsi="Times New Roman" w:cs="Times New Roman"/>
          <w:sz w:val="20"/>
          <w:szCs w:val="20"/>
        </w:rPr>
        <w:t xml:space="preserve"> feature is fully transparent to the virtual machine.</w:t>
      </w:r>
    </w:p>
    <w:p w:rsidR="00034B63" w:rsidRPr="00926155" w:rsidRDefault="002B0EF9" w:rsidP="00034B63">
      <w:pPr>
        <w:pStyle w:val="NoSpacing"/>
        <w:jc w:val="both"/>
        <w:rPr>
          <w:rFonts w:ascii="Times New Roman" w:hAnsi="Times New Roman" w:cs="Times New Roman"/>
          <w:sz w:val="20"/>
          <w:szCs w:val="20"/>
        </w:rPr>
      </w:pPr>
      <w:r>
        <w:rPr>
          <w:rFonts w:ascii="Times New Roman" w:hAnsi="Times New Roman" w:cs="Times New Roman"/>
          <w:sz w:val="20"/>
          <w:szCs w:val="20"/>
        </w:rPr>
        <w:br/>
      </w:r>
      <w:r w:rsidR="00213C8A">
        <w:rPr>
          <w:rFonts w:ascii="Times New Roman" w:hAnsi="Times New Roman" w:cs="Times New Roman"/>
          <w:sz w:val="20"/>
          <w:szCs w:val="20"/>
        </w:rPr>
        <w:t xml:space="preserve">    </w:t>
      </w:r>
      <w:r w:rsidR="0067414E">
        <w:rPr>
          <w:rFonts w:ascii="Times New Roman" w:hAnsi="Times New Roman" w:cs="Times New Roman"/>
          <w:sz w:val="20"/>
          <w:szCs w:val="20"/>
        </w:rPr>
        <w:t>Page Fusion</w:t>
      </w:r>
      <w:r w:rsidR="00034B63" w:rsidRPr="00926155">
        <w:rPr>
          <w:rFonts w:ascii="Times New Roman" w:hAnsi="Times New Roman" w:cs="Times New Roman"/>
          <w:sz w:val="20"/>
          <w:szCs w:val="20"/>
        </w:rPr>
        <w:t xml:space="preserve"> has been designed to work with x64 hosts and Windows guests (Win 2000</w:t>
      </w:r>
      <w:r w:rsidR="008356EE">
        <w:rPr>
          <w:rFonts w:ascii="Times New Roman" w:hAnsi="Times New Roman" w:cs="Times New Roman"/>
          <w:sz w:val="20"/>
          <w:szCs w:val="20"/>
        </w:rPr>
        <w:t xml:space="preserve"> and later). Our</w:t>
      </w:r>
      <w:r w:rsidR="00034B63" w:rsidRPr="00926155">
        <w:rPr>
          <w:rFonts w:ascii="Times New Roman" w:hAnsi="Times New Roman" w:cs="Times New Roman"/>
          <w:sz w:val="20"/>
          <w:szCs w:val="20"/>
        </w:rPr>
        <w:t xml:space="preserve"> project aims at implementing </w:t>
      </w:r>
      <w:r w:rsidR="0067414E">
        <w:rPr>
          <w:rFonts w:ascii="Times New Roman" w:hAnsi="Times New Roman" w:cs="Times New Roman"/>
          <w:sz w:val="20"/>
          <w:szCs w:val="20"/>
        </w:rPr>
        <w:t>Page Fusion</w:t>
      </w:r>
      <w:r w:rsidR="00034B63" w:rsidRPr="00926155">
        <w:rPr>
          <w:rFonts w:ascii="Times New Roman" w:hAnsi="Times New Roman" w:cs="Times New Roman"/>
          <w:sz w:val="20"/>
          <w:szCs w:val="20"/>
        </w:rPr>
        <w:t xml:space="preserve"> for x64 Linux guests.</w:t>
      </w:r>
    </w:p>
    <w:p w:rsidR="00BC083E" w:rsidRPr="00926155" w:rsidRDefault="00BC083E" w:rsidP="00BC083E">
      <w:pPr>
        <w:rPr>
          <w:sz w:val="20"/>
          <w:szCs w:val="20"/>
          <w:lang w:val="en-GB" w:eastAsia="en-GB"/>
        </w:rPr>
      </w:pPr>
    </w:p>
    <w:p w:rsidR="00BC083E" w:rsidRPr="00926155" w:rsidRDefault="00BC083E" w:rsidP="00B75480">
      <w:pPr>
        <w:jc w:val="both"/>
        <w:rPr>
          <w:rStyle w:val="IEEEAbtractChar"/>
          <w:i/>
          <w:sz w:val="20"/>
          <w:szCs w:val="20"/>
        </w:rPr>
      </w:pPr>
      <w:r w:rsidRPr="00926155">
        <w:rPr>
          <w:rStyle w:val="IEEEAbstractHeadingChar"/>
          <w:i w:val="0"/>
          <w:sz w:val="20"/>
          <w:szCs w:val="20"/>
        </w:rPr>
        <w:t>Keywords</w:t>
      </w:r>
      <w:r w:rsidRPr="00926155">
        <w:rPr>
          <w:i/>
          <w:sz w:val="20"/>
          <w:szCs w:val="20"/>
        </w:rPr>
        <w:t xml:space="preserve">— </w:t>
      </w:r>
      <w:r w:rsidR="0067414E">
        <w:rPr>
          <w:rStyle w:val="IEEEAbtractChar"/>
          <w:i/>
          <w:sz w:val="20"/>
          <w:szCs w:val="20"/>
        </w:rPr>
        <w:t>Page Fusion</w:t>
      </w:r>
      <w:r w:rsidR="00034B63" w:rsidRPr="00926155">
        <w:rPr>
          <w:rStyle w:val="IEEEAbtractChar"/>
          <w:i/>
          <w:sz w:val="20"/>
          <w:szCs w:val="20"/>
        </w:rPr>
        <w:t xml:space="preserve">, </w:t>
      </w:r>
      <w:r w:rsidR="0067414E">
        <w:rPr>
          <w:rStyle w:val="IEEEAbtractChar"/>
          <w:i/>
          <w:sz w:val="20"/>
          <w:szCs w:val="20"/>
        </w:rPr>
        <w:t xml:space="preserve">RAM </w:t>
      </w:r>
      <w:r w:rsidR="00034B63" w:rsidRPr="00926155">
        <w:rPr>
          <w:rStyle w:val="IEEEAbtractChar"/>
          <w:i/>
          <w:sz w:val="20"/>
          <w:szCs w:val="20"/>
        </w:rPr>
        <w:t>Deduplication,</w:t>
      </w:r>
      <w:r w:rsidR="002B0EF9">
        <w:rPr>
          <w:rStyle w:val="IEEEAbtractChar"/>
          <w:i/>
          <w:sz w:val="20"/>
          <w:szCs w:val="20"/>
        </w:rPr>
        <w:t xml:space="preserve"> Page Sharing,</w:t>
      </w:r>
      <w:r w:rsidR="00034B63" w:rsidRPr="00926155">
        <w:rPr>
          <w:rStyle w:val="IEEEAbtractChar"/>
          <w:i/>
          <w:sz w:val="20"/>
          <w:szCs w:val="20"/>
        </w:rPr>
        <w:t xml:space="preserve"> VirtualBox</w:t>
      </w:r>
      <w:r w:rsidR="00213C8A">
        <w:rPr>
          <w:rStyle w:val="IEEEAbtractChar"/>
          <w:i/>
          <w:sz w:val="20"/>
          <w:szCs w:val="20"/>
        </w:rPr>
        <w:t xml:space="preserve">, </w:t>
      </w:r>
      <w:r w:rsidR="0067414E">
        <w:rPr>
          <w:rStyle w:val="IEEEAbtractChar"/>
          <w:i/>
          <w:sz w:val="20"/>
          <w:szCs w:val="20"/>
        </w:rPr>
        <w:t>Same Page Merging</w:t>
      </w:r>
    </w:p>
    <w:p w:rsidR="008A5F12" w:rsidRPr="006001E0" w:rsidRDefault="008A5F12" w:rsidP="00B75480">
      <w:pPr>
        <w:jc w:val="both"/>
        <w:rPr>
          <w:b/>
          <w:i/>
          <w:sz w:val="22"/>
          <w:szCs w:val="22"/>
          <w:lang w:val="en-GB" w:eastAsia="en-GB"/>
        </w:rPr>
      </w:pPr>
    </w:p>
    <w:p w:rsidR="00C10128" w:rsidRPr="00E12796" w:rsidRDefault="00BC083E" w:rsidP="006001E0">
      <w:pPr>
        <w:pStyle w:val="IEEEHeading1"/>
        <w:tabs>
          <w:tab w:val="clear" w:pos="2268"/>
          <w:tab w:val="num" w:pos="1620"/>
        </w:tabs>
        <w:ind w:left="180" w:hanging="180"/>
        <w:jc w:val="left"/>
        <w:rPr>
          <w:b/>
          <w:szCs w:val="20"/>
        </w:rPr>
      </w:pPr>
      <w:r w:rsidRPr="00E12796">
        <w:rPr>
          <w:b/>
          <w:szCs w:val="20"/>
        </w:rPr>
        <w:t>Introduction</w:t>
      </w:r>
    </w:p>
    <w:p w:rsidR="008A5F12" w:rsidRPr="006001E0" w:rsidRDefault="008A5F12" w:rsidP="008A5F12">
      <w:pPr>
        <w:pStyle w:val="IEEEParagraph"/>
        <w:rPr>
          <w:sz w:val="22"/>
          <w:szCs w:val="22"/>
        </w:rPr>
      </w:pPr>
    </w:p>
    <w:p w:rsidR="00926155" w:rsidRDefault="00213C8A" w:rsidP="006001E0">
      <w:pPr>
        <w:jc w:val="both"/>
        <w:rPr>
          <w:sz w:val="20"/>
          <w:szCs w:val="20"/>
        </w:rPr>
      </w:pPr>
      <w:r>
        <w:rPr>
          <w:sz w:val="20"/>
          <w:szCs w:val="20"/>
        </w:rPr>
        <w:t xml:space="preserve">    </w:t>
      </w:r>
      <w:r w:rsidR="008A5F12" w:rsidRPr="00926155">
        <w:rPr>
          <w:sz w:val="20"/>
          <w:szCs w:val="20"/>
        </w:rPr>
        <w:t>Memory over-commitment is a very important feature of many modern hypervisors. This feature allows the virtual machines to be provided with more memory than what the host machine has. Virtual Machines running on the same host often have memory pages that are exactly identical. These memory pages, if identified, can be stored only once instead of multiple times. This is sometimes also referred to as memory de-duplication or same-</w:t>
      </w:r>
      <w:r w:rsidR="00926155">
        <w:rPr>
          <w:sz w:val="20"/>
          <w:szCs w:val="20"/>
        </w:rPr>
        <w:t>page merging.</w:t>
      </w:r>
    </w:p>
    <w:p w:rsidR="00926155" w:rsidRDefault="00926155" w:rsidP="00926155">
      <w:pPr>
        <w:ind w:firstLine="288"/>
        <w:jc w:val="both"/>
        <w:rPr>
          <w:sz w:val="20"/>
          <w:szCs w:val="20"/>
        </w:rPr>
      </w:pPr>
    </w:p>
    <w:p w:rsidR="0067414E" w:rsidRPr="00926155" w:rsidRDefault="0067414E" w:rsidP="0067414E">
      <w:pPr>
        <w:jc w:val="both"/>
        <w:rPr>
          <w:sz w:val="20"/>
          <w:szCs w:val="20"/>
        </w:rPr>
      </w:pPr>
      <w:r>
        <w:rPr>
          <w:sz w:val="20"/>
          <w:szCs w:val="20"/>
        </w:rPr>
        <w:t xml:space="preserve">    </w:t>
      </w:r>
      <w:r w:rsidRPr="00926155">
        <w:rPr>
          <w:sz w:val="20"/>
          <w:szCs w:val="20"/>
        </w:rPr>
        <w:t>Traditional approaches</w:t>
      </w:r>
      <w:r>
        <w:rPr>
          <w:sz w:val="20"/>
          <w:szCs w:val="20"/>
        </w:rPr>
        <w:t xml:space="preserve"> </w:t>
      </w:r>
      <w:r w:rsidRPr="00926155">
        <w:rPr>
          <w:sz w:val="20"/>
          <w:szCs w:val="20"/>
        </w:rPr>
        <w:t xml:space="preserve">to memory de-duplication </w:t>
      </w:r>
      <w:r>
        <w:rPr>
          <w:sz w:val="20"/>
          <w:szCs w:val="20"/>
        </w:rPr>
        <w:t xml:space="preserve">e.g. Kernel Same-page Merging [4] </w:t>
      </w:r>
      <w:r w:rsidRPr="00926155">
        <w:rPr>
          <w:sz w:val="20"/>
          <w:szCs w:val="20"/>
        </w:rPr>
        <w:t>are often slow and tedious. They involve no prior knowledge about the guest machine. The memory pages of the virtual machines are hashed and stored. Once the hash values are available, the hypervisor tries to find duplicates of hash values across different virtual machi</w:t>
      </w:r>
      <w:r>
        <w:rPr>
          <w:sz w:val="20"/>
          <w:szCs w:val="20"/>
        </w:rPr>
        <w:t>nes. A duplicate hash indicates that</w:t>
      </w:r>
      <w:r w:rsidRPr="00926155">
        <w:rPr>
          <w:sz w:val="20"/>
          <w:szCs w:val="20"/>
        </w:rPr>
        <w:t xml:space="preserve"> it is very likely that the contents of the actual memory pages are same. This is verified before merging the different copies of the page together as a single copy-on-write page.</w:t>
      </w:r>
      <w:r>
        <w:rPr>
          <w:sz w:val="20"/>
          <w:szCs w:val="20"/>
        </w:rPr>
        <w:t xml:space="preserve"> This approach of memory deduplication is both time and resource consuming. Also, KSM is Linux-Only technology and doesn’t work with other platforms. </w:t>
      </w:r>
    </w:p>
    <w:p w:rsidR="008A5F12" w:rsidRPr="00926155" w:rsidRDefault="008A5F12" w:rsidP="00213C8A">
      <w:pPr>
        <w:jc w:val="both"/>
        <w:rPr>
          <w:sz w:val="20"/>
          <w:szCs w:val="20"/>
        </w:rPr>
      </w:pPr>
    </w:p>
    <w:p w:rsidR="008A5F12" w:rsidRPr="00926155" w:rsidRDefault="008A5F12" w:rsidP="008A5F12">
      <w:pPr>
        <w:ind w:firstLine="288"/>
        <w:jc w:val="both"/>
        <w:rPr>
          <w:sz w:val="20"/>
          <w:szCs w:val="20"/>
        </w:rPr>
      </w:pPr>
    </w:p>
    <w:p w:rsidR="006001E0" w:rsidRDefault="00213C8A" w:rsidP="00213C8A">
      <w:pPr>
        <w:jc w:val="both"/>
        <w:rPr>
          <w:sz w:val="22"/>
          <w:szCs w:val="22"/>
        </w:rPr>
      </w:pPr>
      <w:r>
        <w:rPr>
          <w:sz w:val="20"/>
          <w:szCs w:val="20"/>
        </w:rPr>
        <w:t xml:space="preserve">    </w:t>
      </w:r>
      <w:r w:rsidR="0067414E">
        <w:rPr>
          <w:sz w:val="20"/>
          <w:szCs w:val="20"/>
        </w:rPr>
        <w:t xml:space="preserve">VirtualBox has some advantages over KSM. It’s a cross-platform technology. </w:t>
      </w:r>
      <w:r w:rsidR="0067414E" w:rsidRPr="00926155">
        <w:rPr>
          <w:sz w:val="20"/>
          <w:szCs w:val="20"/>
        </w:rPr>
        <w:t>Page</w:t>
      </w:r>
      <w:r w:rsidR="0067414E">
        <w:rPr>
          <w:sz w:val="20"/>
          <w:szCs w:val="20"/>
        </w:rPr>
        <w:t xml:space="preserve"> </w:t>
      </w:r>
      <w:r w:rsidR="0067414E" w:rsidRPr="00926155">
        <w:rPr>
          <w:sz w:val="20"/>
          <w:szCs w:val="20"/>
        </w:rPr>
        <w:t>Fusion</w:t>
      </w:r>
      <w:r w:rsidR="0067414E">
        <w:rPr>
          <w:sz w:val="20"/>
          <w:szCs w:val="20"/>
        </w:rPr>
        <w:t xml:space="preserve"> [1]</w:t>
      </w:r>
      <w:r w:rsidR="0067414E" w:rsidRPr="00926155">
        <w:rPr>
          <w:sz w:val="20"/>
          <w:szCs w:val="20"/>
        </w:rPr>
        <w:t xml:space="preserve"> feature offered by VirtualBox allows memory over-commitment. However, </w:t>
      </w:r>
      <w:r w:rsidR="0067414E">
        <w:rPr>
          <w:sz w:val="20"/>
          <w:szCs w:val="20"/>
        </w:rPr>
        <w:t>Page Fusion</w:t>
      </w:r>
      <w:r w:rsidR="0067414E" w:rsidRPr="00926155">
        <w:rPr>
          <w:sz w:val="20"/>
          <w:szCs w:val="20"/>
        </w:rPr>
        <w:t xml:space="preserve"> is </w:t>
      </w:r>
      <w:r w:rsidR="0067414E">
        <w:rPr>
          <w:sz w:val="20"/>
          <w:szCs w:val="20"/>
        </w:rPr>
        <w:t>more optimized than the</w:t>
      </w:r>
      <w:r w:rsidR="0067414E" w:rsidRPr="00926155">
        <w:rPr>
          <w:sz w:val="20"/>
          <w:szCs w:val="20"/>
        </w:rPr>
        <w:t xml:space="preserve"> </w:t>
      </w:r>
      <w:r w:rsidR="0067414E">
        <w:rPr>
          <w:sz w:val="20"/>
          <w:szCs w:val="20"/>
        </w:rPr>
        <w:t xml:space="preserve">other </w:t>
      </w:r>
      <w:r w:rsidR="0067414E" w:rsidRPr="00926155">
        <w:rPr>
          <w:sz w:val="20"/>
          <w:szCs w:val="20"/>
        </w:rPr>
        <w:t>traditional approach</w:t>
      </w:r>
      <w:r w:rsidR="0067414E">
        <w:rPr>
          <w:sz w:val="20"/>
          <w:szCs w:val="20"/>
        </w:rPr>
        <w:t>es</w:t>
      </w:r>
      <w:r w:rsidR="0067414E" w:rsidRPr="00926155">
        <w:rPr>
          <w:sz w:val="20"/>
          <w:szCs w:val="20"/>
        </w:rPr>
        <w:t>, since it depends on informati</w:t>
      </w:r>
      <w:r w:rsidR="0067414E">
        <w:rPr>
          <w:sz w:val="20"/>
          <w:szCs w:val="20"/>
        </w:rPr>
        <w:t>on provided by the guest OS and s</w:t>
      </w:r>
      <w:r w:rsidR="0067414E" w:rsidRPr="00926155">
        <w:rPr>
          <w:sz w:val="20"/>
          <w:szCs w:val="20"/>
        </w:rPr>
        <w:t>electively attempt</w:t>
      </w:r>
      <w:r w:rsidR="0067414E">
        <w:rPr>
          <w:sz w:val="20"/>
          <w:szCs w:val="20"/>
        </w:rPr>
        <w:t>s</w:t>
      </w:r>
      <w:r w:rsidR="0067414E" w:rsidRPr="00926155">
        <w:rPr>
          <w:sz w:val="20"/>
          <w:szCs w:val="20"/>
        </w:rPr>
        <w:t xml:space="preserve"> to de-duplicate pages instead of a blind comparison. This means that </w:t>
      </w:r>
      <w:r w:rsidR="0067414E">
        <w:rPr>
          <w:sz w:val="20"/>
          <w:szCs w:val="20"/>
        </w:rPr>
        <w:t>Page Fusion</w:t>
      </w:r>
      <w:r w:rsidR="0067414E" w:rsidRPr="00926155">
        <w:rPr>
          <w:sz w:val="20"/>
          <w:szCs w:val="20"/>
        </w:rPr>
        <w:t xml:space="preserve"> cannot completely extract all duplicate pages. But it offers advantages of being fast, and not affecting the performance of the VMM.</w:t>
      </w:r>
    </w:p>
    <w:p w:rsidR="006001E0" w:rsidRDefault="006001E0" w:rsidP="006001E0">
      <w:pPr>
        <w:ind w:firstLine="288"/>
        <w:jc w:val="both"/>
        <w:rPr>
          <w:sz w:val="22"/>
          <w:szCs w:val="22"/>
        </w:rPr>
      </w:pPr>
    </w:p>
    <w:p w:rsidR="006001E0" w:rsidRPr="00926155" w:rsidRDefault="00213C8A" w:rsidP="00213C8A">
      <w:pPr>
        <w:jc w:val="both"/>
        <w:rPr>
          <w:sz w:val="20"/>
          <w:szCs w:val="20"/>
        </w:rPr>
      </w:pPr>
      <w:r>
        <w:rPr>
          <w:sz w:val="20"/>
          <w:szCs w:val="20"/>
        </w:rPr>
        <w:t xml:space="preserve">    </w:t>
      </w:r>
      <w:r w:rsidR="006001E0" w:rsidRPr="00926155">
        <w:rPr>
          <w:sz w:val="20"/>
          <w:szCs w:val="20"/>
        </w:rPr>
        <w:t xml:space="preserve">For </w:t>
      </w:r>
      <w:r w:rsidR="0067414E">
        <w:rPr>
          <w:sz w:val="20"/>
          <w:szCs w:val="20"/>
        </w:rPr>
        <w:t>Page Fusion</w:t>
      </w:r>
      <w:r w:rsidR="006001E0" w:rsidRPr="00926155">
        <w:rPr>
          <w:sz w:val="20"/>
          <w:szCs w:val="20"/>
        </w:rPr>
        <w:t xml:space="preserve"> to work, the guest OS needs to have VirtualBox Guest Additions drivers installed. It is through these drivers that guest attempts to inform the VMM about the memory pages which are good candidates for de-duplication, and for long term.</w:t>
      </w:r>
      <w:r w:rsidR="006001E0" w:rsidRPr="006001E0">
        <w:rPr>
          <w:sz w:val="22"/>
          <w:szCs w:val="22"/>
        </w:rPr>
        <w:t xml:space="preserve"> </w:t>
      </w:r>
      <w:r w:rsidR="006001E0" w:rsidRPr="00926155">
        <w:rPr>
          <w:sz w:val="20"/>
          <w:szCs w:val="20"/>
        </w:rPr>
        <w:t xml:space="preserve">Examples of such pages can be kernel code, read-only pages, other executable code, etc. Presently, </w:t>
      </w:r>
      <w:r w:rsidR="0067414E">
        <w:rPr>
          <w:sz w:val="20"/>
          <w:szCs w:val="20"/>
        </w:rPr>
        <w:t>Page Fusion</w:t>
      </w:r>
      <w:r w:rsidR="006001E0" w:rsidRPr="00926155">
        <w:rPr>
          <w:sz w:val="20"/>
          <w:szCs w:val="20"/>
        </w:rPr>
        <w:t xml:space="preserve"> is supported only for Windows guests. This means that the Guest Additions drivers that perform </w:t>
      </w:r>
      <w:r w:rsidR="0067414E">
        <w:rPr>
          <w:sz w:val="20"/>
          <w:szCs w:val="20"/>
        </w:rPr>
        <w:t>Page Fusion</w:t>
      </w:r>
      <w:r w:rsidR="006001E0" w:rsidRPr="00926155">
        <w:rPr>
          <w:sz w:val="20"/>
          <w:szCs w:val="20"/>
        </w:rPr>
        <w:t xml:space="preserve"> are specifically written for Windows guests.</w:t>
      </w:r>
    </w:p>
    <w:p w:rsidR="006001E0" w:rsidRPr="00926155" w:rsidRDefault="006001E0" w:rsidP="006001E0">
      <w:pPr>
        <w:ind w:firstLine="288"/>
        <w:jc w:val="both"/>
        <w:rPr>
          <w:sz w:val="20"/>
          <w:szCs w:val="20"/>
        </w:rPr>
      </w:pPr>
    </w:p>
    <w:p w:rsidR="001D4A95" w:rsidRDefault="00213C8A" w:rsidP="00213C8A">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6001E0" w:rsidRPr="00926155">
        <w:rPr>
          <w:rFonts w:ascii="Times New Roman" w:hAnsi="Times New Roman" w:cs="Times New Roman"/>
          <w:sz w:val="20"/>
          <w:szCs w:val="20"/>
        </w:rPr>
        <w:t xml:space="preserve">The goal of this project is to write Guest Additions drivers for Linux guests that will communicate relevant information about the guest memory to the VMM, so that the VMM can </w:t>
      </w:r>
      <w:r w:rsidR="0067414E">
        <w:rPr>
          <w:rFonts w:ascii="Times New Roman" w:hAnsi="Times New Roman" w:cs="Times New Roman"/>
          <w:sz w:val="20"/>
          <w:szCs w:val="20"/>
        </w:rPr>
        <w:t xml:space="preserve">intelligently </w:t>
      </w:r>
      <w:r w:rsidR="006001E0" w:rsidRPr="00926155">
        <w:rPr>
          <w:rFonts w:ascii="Times New Roman" w:hAnsi="Times New Roman" w:cs="Times New Roman"/>
          <w:sz w:val="20"/>
          <w:szCs w:val="20"/>
        </w:rPr>
        <w:t>perform memory de-duplication across different virtual machines.</w:t>
      </w:r>
    </w:p>
    <w:p w:rsidR="006001E0" w:rsidRPr="00926155" w:rsidRDefault="006001E0" w:rsidP="006001E0">
      <w:pPr>
        <w:pStyle w:val="NoSpacing"/>
        <w:ind w:firstLine="288"/>
        <w:jc w:val="both"/>
        <w:rPr>
          <w:rFonts w:ascii="Times New Roman" w:hAnsi="Times New Roman" w:cs="Times New Roman"/>
          <w:sz w:val="20"/>
          <w:szCs w:val="20"/>
        </w:rPr>
      </w:pPr>
    </w:p>
    <w:p w:rsidR="0067414E" w:rsidRPr="00926155" w:rsidRDefault="0067414E" w:rsidP="0067414E">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Pr="00926155">
        <w:rPr>
          <w:rFonts w:ascii="Times New Roman" w:hAnsi="Times New Roman" w:cs="Times New Roman"/>
          <w:sz w:val="20"/>
          <w:szCs w:val="20"/>
        </w:rPr>
        <w:t>The rest of the paper is orga</w:t>
      </w:r>
      <w:r>
        <w:rPr>
          <w:rFonts w:ascii="Times New Roman" w:hAnsi="Times New Roman" w:cs="Times New Roman"/>
          <w:sz w:val="20"/>
          <w:szCs w:val="20"/>
        </w:rPr>
        <w:t>nized as follows. In section II</w:t>
      </w:r>
      <w:r w:rsidRPr="00926155">
        <w:rPr>
          <w:rFonts w:ascii="Times New Roman" w:hAnsi="Times New Roman" w:cs="Times New Roman"/>
          <w:sz w:val="20"/>
          <w:szCs w:val="20"/>
        </w:rPr>
        <w:t xml:space="preserve">, we explain the current implementation of </w:t>
      </w:r>
      <w:r>
        <w:rPr>
          <w:rFonts w:ascii="Times New Roman" w:hAnsi="Times New Roman" w:cs="Times New Roman"/>
          <w:sz w:val="20"/>
          <w:szCs w:val="20"/>
        </w:rPr>
        <w:t>Page Fusion</w:t>
      </w:r>
      <w:r w:rsidRPr="00926155">
        <w:rPr>
          <w:rFonts w:ascii="Times New Roman" w:hAnsi="Times New Roman" w:cs="Times New Roman"/>
          <w:sz w:val="20"/>
          <w:szCs w:val="20"/>
        </w:rPr>
        <w:t xml:space="preserve"> for Windows guests. We briefly explain the overall architecture, and the important functions that carry out Page</w:t>
      </w:r>
      <w:r>
        <w:rPr>
          <w:rFonts w:ascii="Times New Roman" w:hAnsi="Times New Roman" w:cs="Times New Roman"/>
          <w:sz w:val="20"/>
          <w:szCs w:val="20"/>
        </w:rPr>
        <w:t xml:space="preserve"> </w:t>
      </w:r>
      <w:r w:rsidRPr="00926155">
        <w:rPr>
          <w:rFonts w:ascii="Times New Roman" w:hAnsi="Times New Roman" w:cs="Times New Roman"/>
          <w:sz w:val="20"/>
          <w:szCs w:val="20"/>
        </w:rPr>
        <w:t>Fusion f</w:t>
      </w:r>
      <w:r>
        <w:rPr>
          <w:rFonts w:ascii="Times New Roman" w:hAnsi="Times New Roman" w:cs="Times New Roman"/>
          <w:sz w:val="20"/>
          <w:szCs w:val="20"/>
        </w:rPr>
        <w:t>or Windows guests. In section III</w:t>
      </w:r>
      <w:r w:rsidRPr="00926155">
        <w:rPr>
          <w:rFonts w:ascii="Times New Roman" w:hAnsi="Times New Roman" w:cs="Times New Roman"/>
          <w:sz w:val="20"/>
          <w:szCs w:val="20"/>
        </w:rPr>
        <w:t>, we propose a desi</w:t>
      </w:r>
      <w:r>
        <w:rPr>
          <w:rFonts w:ascii="Times New Roman" w:hAnsi="Times New Roman" w:cs="Times New Roman"/>
          <w:sz w:val="20"/>
          <w:szCs w:val="20"/>
        </w:rPr>
        <w:t>gn for Linux guests based on our findings in section II</w:t>
      </w:r>
      <w:r w:rsidRPr="00926155">
        <w:rPr>
          <w:rFonts w:ascii="Times New Roman" w:hAnsi="Times New Roman" w:cs="Times New Roman"/>
          <w:sz w:val="20"/>
          <w:szCs w:val="20"/>
        </w:rPr>
        <w:t>.</w:t>
      </w:r>
      <w:r>
        <w:rPr>
          <w:rFonts w:ascii="Times New Roman" w:hAnsi="Times New Roman" w:cs="Times New Roman"/>
          <w:sz w:val="20"/>
          <w:szCs w:val="20"/>
        </w:rPr>
        <w:t xml:space="preserve"> It also discusses about the possible candidates on Linux guests for Page Fusion.</w:t>
      </w:r>
    </w:p>
    <w:p w:rsidR="0067414E" w:rsidRPr="00926155" w:rsidRDefault="0067414E" w:rsidP="0067414E">
      <w:pPr>
        <w:pStyle w:val="NoSpacing"/>
        <w:ind w:firstLine="288"/>
        <w:jc w:val="both"/>
        <w:rPr>
          <w:rFonts w:ascii="Times New Roman" w:hAnsi="Times New Roman" w:cs="Times New Roman"/>
          <w:sz w:val="20"/>
          <w:szCs w:val="20"/>
        </w:rPr>
      </w:pPr>
    </w:p>
    <w:p w:rsidR="0067414E" w:rsidRPr="00926155" w:rsidRDefault="0067414E" w:rsidP="0067414E">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Pr="00926155">
        <w:rPr>
          <w:rFonts w:ascii="Times New Roman" w:hAnsi="Times New Roman" w:cs="Times New Roman"/>
          <w:sz w:val="20"/>
          <w:szCs w:val="20"/>
        </w:rPr>
        <w:t xml:space="preserve">In section </w:t>
      </w:r>
      <w:r>
        <w:rPr>
          <w:rFonts w:ascii="Times New Roman" w:hAnsi="Times New Roman" w:cs="Times New Roman"/>
          <w:sz w:val="20"/>
          <w:szCs w:val="20"/>
        </w:rPr>
        <w:t>I</w:t>
      </w:r>
      <w:r w:rsidRPr="00926155">
        <w:rPr>
          <w:rFonts w:ascii="Times New Roman" w:hAnsi="Times New Roman" w:cs="Times New Roman"/>
          <w:sz w:val="20"/>
          <w:szCs w:val="20"/>
        </w:rPr>
        <w:t xml:space="preserve">V, we explain the implementation of the design </w:t>
      </w:r>
      <w:r>
        <w:rPr>
          <w:rFonts w:ascii="Times New Roman" w:hAnsi="Times New Roman" w:cs="Times New Roman"/>
          <w:sz w:val="20"/>
          <w:szCs w:val="20"/>
        </w:rPr>
        <w:t>along and logical code flow. In section V</w:t>
      </w:r>
      <w:r w:rsidRPr="00926155">
        <w:rPr>
          <w:rFonts w:ascii="Times New Roman" w:hAnsi="Times New Roman" w:cs="Times New Roman"/>
          <w:sz w:val="20"/>
          <w:szCs w:val="20"/>
        </w:rPr>
        <w:t xml:space="preserve">, the </w:t>
      </w:r>
      <w:r>
        <w:rPr>
          <w:rFonts w:ascii="Times New Roman" w:hAnsi="Times New Roman" w:cs="Times New Roman"/>
          <w:sz w:val="20"/>
          <w:szCs w:val="20"/>
        </w:rPr>
        <w:t>experiments and results are presented. Section V</w:t>
      </w:r>
      <w:r w:rsidRPr="00926155">
        <w:rPr>
          <w:rFonts w:ascii="Times New Roman" w:hAnsi="Times New Roman" w:cs="Times New Roman"/>
          <w:sz w:val="20"/>
          <w:szCs w:val="20"/>
        </w:rPr>
        <w:t xml:space="preserve">I enumerates some major challenges and roadblocks that we faced during the course of the project. </w:t>
      </w:r>
    </w:p>
    <w:p w:rsidR="003F72B7" w:rsidRDefault="006001E0" w:rsidP="0067414E">
      <w:pPr>
        <w:pStyle w:val="NoSpacing"/>
        <w:jc w:val="both"/>
        <w:rPr>
          <w:rFonts w:ascii="Times New Roman" w:hAnsi="Times New Roman" w:cs="Times New Roman"/>
          <w:sz w:val="20"/>
          <w:szCs w:val="20"/>
        </w:rPr>
      </w:pPr>
      <w:r w:rsidRPr="00926155">
        <w:rPr>
          <w:rFonts w:ascii="Times New Roman" w:hAnsi="Times New Roman" w:cs="Times New Roman"/>
          <w:sz w:val="20"/>
          <w:szCs w:val="20"/>
        </w:rPr>
        <w:t xml:space="preserve"> </w:t>
      </w:r>
    </w:p>
    <w:p w:rsidR="003F72B7" w:rsidRDefault="006001E0" w:rsidP="003F72B7">
      <w:pPr>
        <w:pStyle w:val="IEEEHeading1"/>
        <w:tabs>
          <w:tab w:val="clear" w:pos="2268"/>
          <w:tab w:val="num" w:pos="270"/>
        </w:tabs>
        <w:ind w:left="270" w:hanging="270"/>
        <w:jc w:val="left"/>
        <w:rPr>
          <w:b/>
          <w:szCs w:val="20"/>
        </w:rPr>
      </w:pPr>
      <w:r w:rsidRPr="00E12796">
        <w:rPr>
          <w:b/>
          <w:szCs w:val="20"/>
        </w:rPr>
        <w:t>Page</w:t>
      </w:r>
      <w:r w:rsidR="003304B2" w:rsidRPr="00E12796">
        <w:rPr>
          <w:b/>
          <w:szCs w:val="20"/>
        </w:rPr>
        <w:t xml:space="preserve"> </w:t>
      </w:r>
      <w:r w:rsidRPr="00E12796">
        <w:rPr>
          <w:b/>
          <w:szCs w:val="20"/>
        </w:rPr>
        <w:t xml:space="preserve">Fusion for </w:t>
      </w:r>
      <w:r w:rsidR="003F72B7" w:rsidRPr="00E12796">
        <w:rPr>
          <w:b/>
          <w:szCs w:val="20"/>
        </w:rPr>
        <w:t xml:space="preserve">Windows guests – current design </w:t>
      </w:r>
      <w:r w:rsidRPr="00E12796">
        <w:rPr>
          <w:b/>
          <w:szCs w:val="20"/>
        </w:rPr>
        <w:t>and implementation</w:t>
      </w:r>
    </w:p>
    <w:p w:rsidR="00E12796" w:rsidRDefault="00E12796" w:rsidP="00E12796">
      <w:pPr>
        <w:pStyle w:val="IEEEParagraph"/>
      </w:pPr>
    </w:p>
    <w:p w:rsidR="00E12796" w:rsidRPr="00E12796" w:rsidRDefault="00213C8A" w:rsidP="00BF2AE4">
      <w:pPr>
        <w:pStyle w:val="IEEEParagraph"/>
        <w:ind w:firstLine="0"/>
      </w:pPr>
      <w:r>
        <w:rPr>
          <w:szCs w:val="20"/>
        </w:rPr>
        <w:t xml:space="preserve">    </w:t>
      </w:r>
      <w:r w:rsidR="0067414E">
        <w:rPr>
          <w:szCs w:val="20"/>
        </w:rPr>
        <w:t>Page Fusion</w:t>
      </w:r>
      <w:r w:rsidR="00E12796" w:rsidRPr="00926155">
        <w:rPr>
          <w:szCs w:val="20"/>
        </w:rPr>
        <w:t xml:space="preserve"> relies on the Guest OS’s ability to provide information to the VMM about memory pages which can be good candidates for de-duplication. This communication happens through the Guest Additions </w:t>
      </w:r>
      <w:r w:rsidR="0067414E">
        <w:rPr>
          <w:szCs w:val="20"/>
        </w:rPr>
        <w:lastRenderedPageBreak/>
        <w:t>driver (aka</w:t>
      </w:r>
      <w:r w:rsidR="00E12796" w:rsidRPr="00926155">
        <w:rPr>
          <w:szCs w:val="20"/>
        </w:rPr>
        <w:t xml:space="preserve"> </w:t>
      </w:r>
      <w:proofErr w:type="spellStart"/>
      <w:r w:rsidR="00E12796" w:rsidRPr="00926155">
        <w:rPr>
          <w:szCs w:val="20"/>
        </w:rPr>
        <w:t>VBox</w:t>
      </w:r>
      <w:proofErr w:type="spellEnd"/>
      <w:r w:rsidR="00E12796" w:rsidRPr="00926155">
        <w:rPr>
          <w:szCs w:val="20"/>
        </w:rPr>
        <w:t xml:space="preserve"> Driver)</w:t>
      </w:r>
      <w:r w:rsidR="0067414E">
        <w:rPr>
          <w:szCs w:val="20"/>
        </w:rPr>
        <w:t>. As depicted in Fig.1, t</w:t>
      </w:r>
      <w:r w:rsidR="00E12796" w:rsidRPr="00926155">
        <w:rPr>
          <w:szCs w:val="20"/>
        </w:rPr>
        <w:t xml:space="preserve">here is a service called </w:t>
      </w:r>
      <w:r w:rsidR="00E12796" w:rsidRPr="00926155">
        <w:rPr>
          <w:i/>
          <w:szCs w:val="20"/>
        </w:rPr>
        <w:t>VBoxService</w:t>
      </w:r>
      <w:r w:rsidR="00E12796" w:rsidRPr="00926155">
        <w:rPr>
          <w:szCs w:val="20"/>
        </w:rPr>
        <w:t xml:space="preserve"> which runs in the guest as a part of the Guest Additions. This service is responsible for carrying out a host of tasks, one of which is </w:t>
      </w:r>
      <w:bookmarkStart w:id="0" w:name="_GoBack"/>
      <w:r w:rsidR="0067414E">
        <w:rPr>
          <w:szCs w:val="20"/>
        </w:rPr>
        <w:t>Page Fusion</w:t>
      </w:r>
      <w:bookmarkEnd w:id="0"/>
      <w:r w:rsidR="00E12796" w:rsidRPr="00926155">
        <w:rPr>
          <w:szCs w:val="20"/>
        </w:rPr>
        <w:t xml:space="preserve">. So, we focus specifically on </w:t>
      </w:r>
      <w:r w:rsidR="0067414E">
        <w:rPr>
          <w:szCs w:val="20"/>
        </w:rPr>
        <w:t>Page Fusion</w:t>
      </w:r>
      <w:r w:rsidR="00E12796" w:rsidRPr="00926155">
        <w:rPr>
          <w:szCs w:val="20"/>
        </w:rPr>
        <w:t>.</w:t>
      </w:r>
    </w:p>
    <w:p w:rsidR="003F72B7" w:rsidRDefault="003F72B7" w:rsidP="003F72B7">
      <w:pPr>
        <w:pStyle w:val="IEEEParagraph"/>
      </w:pPr>
      <w:r>
        <w:rPr>
          <w:noProof/>
          <w:lang w:val="en-US" w:eastAsia="en-US"/>
        </w:rPr>
        <w:drawing>
          <wp:inline distT="0" distB="0" distL="0" distR="0" wp14:anchorId="5E1AE936" wp14:editId="4971A6DE">
            <wp:extent cx="2743200" cy="1688465"/>
            <wp:effectExtent l="19050" t="19050" r="19050" b="26035"/>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43200" cy="1688465"/>
                    </a:xfrm>
                    <a:prstGeom prst="rect">
                      <a:avLst/>
                    </a:prstGeom>
                    <a:ln>
                      <a:solidFill>
                        <a:schemeClr val="tx1"/>
                      </a:solidFill>
                    </a:ln>
                  </pic:spPr>
                </pic:pic>
              </a:graphicData>
            </a:graphic>
          </wp:inline>
        </w:drawing>
      </w:r>
    </w:p>
    <w:p w:rsidR="003F72B7" w:rsidRDefault="003F72B7" w:rsidP="003F72B7">
      <w:pPr>
        <w:pStyle w:val="IEEEParagraph"/>
        <w:rPr>
          <w:i/>
        </w:rPr>
      </w:pPr>
      <w:r>
        <w:rPr>
          <w:i/>
        </w:rPr>
        <w:t xml:space="preserve">       Figure 1: VirtualBox – Guest Host Interaction</w:t>
      </w:r>
    </w:p>
    <w:p w:rsidR="00926155" w:rsidRDefault="00926155" w:rsidP="003F72B7">
      <w:pPr>
        <w:pStyle w:val="IEEEParagraph"/>
        <w:rPr>
          <w:i/>
        </w:rPr>
      </w:pPr>
    </w:p>
    <w:p w:rsidR="003F72B7" w:rsidRDefault="00213C8A" w:rsidP="00213C8A">
      <w:pPr>
        <w:pStyle w:val="IEEEParagraph"/>
        <w:ind w:firstLine="0"/>
        <w:rPr>
          <w:szCs w:val="20"/>
        </w:rPr>
      </w:pPr>
      <w:r>
        <w:rPr>
          <w:szCs w:val="20"/>
        </w:rPr>
        <w:t xml:space="preserve">    </w:t>
      </w:r>
      <w:r w:rsidR="003F72B7" w:rsidRPr="00926155">
        <w:rPr>
          <w:szCs w:val="20"/>
        </w:rPr>
        <w:t xml:space="preserve">When </w:t>
      </w:r>
      <w:r w:rsidR="003F72B7" w:rsidRPr="00926155">
        <w:rPr>
          <w:i/>
          <w:szCs w:val="20"/>
        </w:rPr>
        <w:t>VBoxService</w:t>
      </w:r>
      <w:r w:rsidR="003F72B7" w:rsidRPr="00926155">
        <w:rPr>
          <w:szCs w:val="20"/>
        </w:rPr>
        <w:t xml:space="preserve"> is invoked with the option ‘</w:t>
      </w:r>
      <w:r w:rsidR="003F72B7" w:rsidRPr="00926155">
        <w:rPr>
          <w:i/>
          <w:szCs w:val="20"/>
        </w:rPr>
        <w:t>--enable-</w:t>
      </w:r>
      <w:proofErr w:type="spellStart"/>
      <w:r w:rsidR="003F72B7" w:rsidRPr="00926155">
        <w:rPr>
          <w:i/>
          <w:szCs w:val="20"/>
        </w:rPr>
        <w:t>pagefusion</w:t>
      </w:r>
      <w:proofErr w:type="spellEnd"/>
      <w:r w:rsidR="003F72B7" w:rsidRPr="00926155">
        <w:rPr>
          <w:i/>
          <w:szCs w:val="20"/>
        </w:rPr>
        <w:t>’</w:t>
      </w:r>
      <w:r w:rsidR="003F72B7" w:rsidRPr="00926155">
        <w:rPr>
          <w:szCs w:val="20"/>
        </w:rPr>
        <w:t xml:space="preserve">, it forks another instance of the </w:t>
      </w:r>
      <w:r w:rsidR="003F72B7" w:rsidRPr="00926155">
        <w:rPr>
          <w:i/>
          <w:szCs w:val="20"/>
        </w:rPr>
        <w:t>VBoxService</w:t>
      </w:r>
      <w:r w:rsidR="003F72B7" w:rsidRPr="00926155">
        <w:rPr>
          <w:szCs w:val="20"/>
        </w:rPr>
        <w:t xml:space="preserve"> to handle page fusion exclusively. This new instance performs the following tasks:</w:t>
      </w:r>
    </w:p>
    <w:p w:rsidR="001D4A95" w:rsidRDefault="001D4A95" w:rsidP="003F72B7">
      <w:pPr>
        <w:pStyle w:val="IEEEParagraph"/>
        <w:rPr>
          <w:sz w:val="22"/>
          <w:szCs w:val="22"/>
        </w:rPr>
      </w:pPr>
    </w:p>
    <w:p w:rsidR="00E7065C" w:rsidRPr="00E12796" w:rsidRDefault="00E7065C" w:rsidP="00E7065C">
      <w:pPr>
        <w:pStyle w:val="IEEEHeading2"/>
        <w:numPr>
          <w:ilvl w:val="0"/>
          <w:numId w:val="3"/>
        </w:numPr>
        <w:rPr>
          <w:sz w:val="22"/>
          <w:szCs w:val="22"/>
        </w:rPr>
      </w:pPr>
      <w:r w:rsidRPr="00E12796">
        <w:rPr>
          <w:sz w:val="22"/>
          <w:szCs w:val="22"/>
        </w:rPr>
        <w:t>Inspecting the guest:</w:t>
      </w:r>
    </w:p>
    <w:p w:rsidR="00E7065C" w:rsidRPr="00926155" w:rsidRDefault="00E7065C" w:rsidP="003F72B7">
      <w:pPr>
        <w:pStyle w:val="NoSpacing"/>
        <w:jc w:val="both"/>
        <w:rPr>
          <w:rFonts w:ascii="Times New Roman" w:hAnsi="Times New Roman" w:cs="Times New Roman"/>
          <w:sz w:val="20"/>
          <w:szCs w:val="20"/>
        </w:rPr>
      </w:pPr>
    </w:p>
    <w:p w:rsidR="003F72B7" w:rsidRPr="00926155" w:rsidRDefault="003F72B7" w:rsidP="003F72B7">
      <w:pPr>
        <w:pStyle w:val="NoSpacing"/>
        <w:jc w:val="both"/>
        <w:rPr>
          <w:rFonts w:ascii="Times New Roman" w:hAnsi="Times New Roman" w:cs="Times New Roman"/>
          <w:b/>
          <w:sz w:val="20"/>
          <w:szCs w:val="20"/>
        </w:rPr>
      </w:pPr>
      <w:r w:rsidRPr="00926155">
        <w:rPr>
          <w:rFonts w:ascii="Times New Roman" w:hAnsi="Times New Roman" w:cs="Times New Roman"/>
          <w:sz w:val="20"/>
          <w:szCs w:val="20"/>
        </w:rPr>
        <w:t>1. This function inspects the guest system to find all the processes running on the system.</w:t>
      </w:r>
    </w:p>
    <w:p w:rsidR="003F72B7" w:rsidRPr="00926155" w:rsidRDefault="003F72B7" w:rsidP="003F72B7">
      <w:pPr>
        <w:pStyle w:val="NoSpacing"/>
        <w:jc w:val="both"/>
        <w:rPr>
          <w:rFonts w:ascii="Times New Roman" w:hAnsi="Times New Roman" w:cs="Times New Roman"/>
          <w:sz w:val="20"/>
          <w:szCs w:val="20"/>
        </w:rPr>
      </w:pPr>
      <w:r w:rsidRPr="00926155">
        <w:rPr>
          <w:rFonts w:ascii="Times New Roman" w:hAnsi="Times New Roman" w:cs="Times New Roman"/>
          <w:sz w:val="20"/>
          <w:szCs w:val="20"/>
        </w:rPr>
        <w:t xml:space="preserve"> </w:t>
      </w:r>
      <w:r w:rsidRPr="00926155">
        <w:rPr>
          <w:rFonts w:ascii="Times New Roman" w:hAnsi="Times New Roman" w:cs="Times New Roman"/>
          <w:sz w:val="20"/>
          <w:szCs w:val="20"/>
        </w:rPr>
        <w:br/>
        <w:t>2. For each process, it then inspects all the modules which are loaded by the process.</w:t>
      </w:r>
    </w:p>
    <w:p w:rsidR="003F72B7" w:rsidRPr="00926155" w:rsidRDefault="003F72B7" w:rsidP="003F72B7">
      <w:pPr>
        <w:pStyle w:val="NoSpacing"/>
        <w:jc w:val="both"/>
        <w:rPr>
          <w:rFonts w:ascii="Times New Roman" w:hAnsi="Times New Roman" w:cs="Times New Roman"/>
          <w:sz w:val="20"/>
          <w:szCs w:val="20"/>
        </w:rPr>
      </w:pPr>
      <w:r w:rsidRPr="00926155">
        <w:rPr>
          <w:rFonts w:ascii="Times New Roman" w:hAnsi="Times New Roman" w:cs="Times New Roman"/>
          <w:sz w:val="20"/>
          <w:szCs w:val="20"/>
        </w:rPr>
        <w:br/>
        <w:t>3. Thereafter, it attempts to load each module.</w:t>
      </w:r>
    </w:p>
    <w:p w:rsidR="003F72B7" w:rsidRPr="00926155" w:rsidRDefault="003F72B7" w:rsidP="003F72B7">
      <w:pPr>
        <w:pStyle w:val="NoSpacing"/>
        <w:jc w:val="both"/>
        <w:rPr>
          <w:rFonts w:ascii="Times New Roman" w:hAnsi="Times New Roman" w:cs="Times New Roman"/>
          <w:sz w:val="20"/>
          <w:szCs w:val="20"/>
        </w:rPr>
      </w:pPr>
      <w:r w:rsidRPr="00926155">
        <w:rPr>
          <w:rFonts w:ascii="Times New Roman" w:hAnsi="Times New Roman" w:cs="Times New Roman"/>
          <w:sz w:val="20"/>
          <w:szCs w:val="20"/>
        </w:rPr>
        <w:br/>
        <w:t>4. For each loaded module, try to insert it to the AVL tree. The AVL tree is used to keep a track of which modules have already been registered, and hence duplicate attempts can be avoided.</w:t>
      </w:r>
    </w:p>
    <w:p w:rsidR="00E7065C" w:rsidRPr="00926155" w:rsidRDefault="00E7065C" w:rsidP="003F72B7">
      <w:pPr>
        <w:pStyle w:val="NoSpacing"/>
        <w:jc w:val="both"/>
        <w:rPr>
          <w:rFonts w:ascii="Times New Roman" w:hAnsi="Times New Roman" w:cs="Times New Roman"/>
          <w:sz w:val="20"/>
          <w:szCs w:val="20"/>
        </w:rPr>
      </w:pPr>
    </w:p>
    <w:p w:rsidR="00E7065C" w:rsidRPr="00926155" w:rsidRDefault="00E7065C" w:rsidP="00E7065C">
      <w:pPr>
        <w:pStyle w:val="NoSpacing"/>
        <w:jc w:val="both"/>
        <w:rPr>
          <w:rFonts w:ascii="Times New Roman" w:hAnsi="Times New Roman" w:cs="Times New Roman"/>
          <w:sz w:val="20"/>
          <w:szCs w:val="20"/>
        </w:rPr>
      </w:pPr>
      <w:r w:rsidRPr="00926155">
        <w:rPr>
          <w:rFonts w:ascii="Times New Roman" w:hAnsi="Times New Roman" w:cs="Times New Roman"/>
          <w:sz w:val="20"/>
          <w:szCs w:val="20"/>
        </w:rPr>
        <w:t>5. Finally it tries to register each loaded module with the VMM.</w:t>
      </w:r>
    </w:p>
    <w:p w:rsidR="00E7065C" w:rsidRDefault="00E7065C" w:rsidP="00E7065C">
      <w:pPr>
        <w:pStyle w:val="IEEEParagraph"/>
        <w:ind w:firstLine="289"/>
        <w:rPr>
          <w:rStyle w:val="style9"/>
          <w:szCs w:val="20"/>
        </w:rPr>
      </w:pPr>
      <w:r w:rsidRPr="00926155">
        <w:rPr>
          <w:szCs w:val="20"/>
        </w:rPr>
        <w:br/>
        <w:t>6. In addition, it also enumerates the system modules which are expected to be common and hence shareable amongst the various guests.</w:t>
      </w:r>
      <w:r w:rsidRPr="00926155">
        <w:rPr>
          <w:rStyle w:val="style9"/>
          <w:szCs w:val="20"/>
        </w:rPr>
        <w:t xml:space="preserve"> </w:t>
      </w:r>
    </w:p>
    <w:p w:rsidR="00926155" w:rsidRPr="00926155" w:rsidRDefault="00926155" w:rsidP="00E7065C">
      <w:pPr>
        <w:pStyle w:val="IEEEParagraph"/>
        <w:ind w:firstLine="289"/>
        <w:rPr>
          <w:rStyle w:val="style9"/>
          <w:szCs w:val="20"/>
        </w:rPr>
      </w:pPr>
    </w:p>
    <w:p w:rsidR="00BC083E" w:rsidRPr="00926155" w:rsidRDefault="00E7065C" w:rsidP="00BC083E">
      <w:pPr>
        <w:pStyle w:val="IEEEHeading2"/>
        <w:rPr>
          <w:sz w:val="22"/>
          <w:szCs w:val="22"/>
        </w:rPr>
      </w:pPr>
      <w:r w:rsidRPr="00926155">
        <w:rPr>
          <w:sz w:val="22"/>
          <w:szCs w:val="22"/>
        </w:rPr>
        <w:t>Registering the modules:</w:t>
      </w:r>
    </w:p>
    <w:p w:rsidR="00E7065C" w:rsidRPr="00E7065C" w:rsidRDefault="00E7065C" w:rsidP="00E7065C">
      <w:pPr>
        <w:pStyle w:val="IEEEParagraph"/>
      </w:pPr>
    </w:p>
    <w:p w:rsidR="00E7065C" w:rsidRPr="00926155" w:rsidRDefault="00E7065C" w:rsidP="00E7065C">
      <w:pPr>
        <w:pStyle w:val="IEEEParagraph"/>
        <w:ind w:firstLine="0"/>
        <w:rPr>
          <w:szCs w:val="20"/>
        </w:rPr>
      </w:pPr>
      <w:r w:rsidRPr="00926155">
        <w:rPr>
          <w:szCs w:val="20"/>
        </w:rPr>
        <w:t xml:space="preserve">1. The code queries the file version of the module using </w:t>
      </w:r>
      <w:proofErr w:type="spellStart"/>
      <w:r w:rsidRPr="008518DA">
        <w:rPr>
          <w:i/>
          <w:szCs w:val="20"/>
        </w:rPr>
        <w:t>GetFileVersionInfoSize</w:t>
      </w:r>
      <w:proofErr w:type="spellEnd"/>
      <w:r w:rsidRPr="00926155">
        <w:rPr>
          <w:szCs w:val="20"/>
        </w:rPr>
        <w:t xml:space="preserve">, </w:t>
      </w:r>
      <w:proofErr w:type="spellStart"/>
      <w:r w:rsidRPr="008518DA">
        <w:rPr>
          <w:i/>
          <w:szCs w:val="20"/>
        </w:rPr>
        <w:t>GetFileVersionInfo</w:t>
      </w:r>
      <w:proofErr w:type="spellEnd"/>
      <w:r w:rsidRPr="00926155">
        <w:rPr>
          <w:szCs w:val="20"/>
        </w:rPr>
        <w:t xml:space="preserve"> and </w:t>
      </w:r>
      <w:proofErr w:type="spellStart"/>
      <w:r w:rsidRPr="00926155">
        <w:rPr>
          <w:szCs w:val="20"/>
        </w:rPr>
        <w:t>VerQueryValue</w:t>
      </w:r>
      <w:proofErr w:type="spellEnd"/>
      <w:r w:rsidRPr="00926155">
        <w:rPr>
          <w:szCs w:val="20"/>
        </w:rPr>
        <w:t xml:space="preserve"> </w:t>
      </w:r>
      <w:proofErr w:type="spellStart"/>
      <w:proofErr w:type="gramStart"/>
      <w:r w:rsidRPr="00926155">
        <w:rPr>
          <w:szCs w:val="20"/>
        </w:rPr>
        <w:t>api’s</w:t>
      </w:r>
      <w:proofErr w:type="spellEnd"/>
      <w:proofErr w:type="gramEnd"/>
      <w:r w:rsidRPr="00926155">
        <w:rPr>
          <w:szCs w:val="20"/>
        </w:rPr>
        <w:t xml:space="preserve">. The Win32 API’s provide the file version information of the module to the </w:t>
      </w:r>
      <w:r w:rsidRPr="008518DA">
        <w:rPr>
          <w:i/>
          <w:szCs w:val="20"/>
        </w:rPr>
        <w:t>VBoxService</w:t>
      </w:r>
      <w:r w:rsidRPr="00926155">
        <w:rPr>
          <w:szCs w:val="20"/>
        </w:rPr>
        <w:t>.</w:t>
      </w:r>
    </w:p>
    <w:p w:rsidR="00E7065C" w:rsidRPr="00926155" w:rsidRDefault="00E7065C" w:rsidP="00E7065C">
      <w:pPr>
        <w:pStyle w:val="IEEEParagraph"/>
        <w:rPr>
          <w:szCs w:val="20"/>
        </w:rPr>
      </w:pPr>
    </w:p>
    <w:p w:rsidR="00E7065C" w:rsidRPr="00926155" w:rsidRDefault="00E7065C" w:rsidP="00E7065C">
      <w:pPr>
        <w:pStyle w:val="IEEEParagraph"/>
        <w:ind w:firstLine="0"/>
        <w:rPr>
          <w:szCs w:val="20"/>
        </w:rPr>
      </w:pPr>
      <w:r w:rsidRPr="00926155">
        <w:rPr>
          <w:szCs w:val="20"/>
        </w:rPr>
        <w:t xml:space="preserve">2. It then populates the </w:t>
      </w:r>
      <w:proofErr w:type="spellStart"/>
      <w:proofErr w:type="gramStart"/>
      <w:r w:rsidRPr="00926155">
        <w:rPr>
          <w:szCs w:val="20"/>
        </w:rPr>
        <w:t>aregion</w:t>
      </w:r>
      <w:proofErr w:type="spellEnd"/>
      <w:r w:rsidRPr="00926155">
        <w:rPr>
          <w:szCs w:val="20"/>
        </w:rPr>
        <w:t>[</w:t>
      </w:r>
      <w:proofErr w:type="gramEnd"/>
      <w:r w:rsidRPr="00926155">
        <w:rPr>
          <w:szCs w:val="20"/>
        </w:rPr>
        <w:t xml:space="preserve">]. This array contains the regions of the module to be shared which are virtually contiguous pages and have the same set of attributes. The attributes verified include whether all the pages are committed and have the same set of permissions. &lt; </w:t>
      </w:r>
      <w:proofErr w:type="spellStart"/>
      <w:r w:rsidRPr="00926155">
        <w:rPr>
          <w:szCs w:val="20"/>
        </w:rPr>
        <w:t>eg</w:t>
      </w:r>
      <w:proofErr w:type="spellEnd"/>
      <w:r w:rsidRPr="00926155">
        <w:rPr>
          <w:szCs w:val="20"/>
        </w:rPr>
        <w:t xml:space="preserve"> : if </w:t>
      </w:r>
      <w:r w:rsidRPr="00926155">
        <w:rPr>
          <w:szCs w:val="20"/>
        </w:rPr>
        <w:lastRenderedPageBreak/>
        <w:t>the module is 75KB, and this module has the following contiguous set of pages { 10KB, 5 KB, 35KB, 25 KB</w:t>
      </w:r>
      <w:r w:rsidR="008518DA">
        <w:rPr>
          <w:szCs w:val="20"/>
        </w:rPr>
        <w:t xml:space="preserve"> </w:t>
      </w:r>
      <w:r w:rsidRPr="00926155">
        <w:rPr>
          <w:szCs w:val="20"/>
        </w:rPr>
        <w:t xml:space="preserve">} such that each set of pages have the same permissions and other attributes, the we create an array </w:t>
      </w:r>
      <w:proofErr w:type="spellStart"/>
      <w:r w:rsidRPr="00926155">
        <w:rPr>
          <w:szCs w:val="20"/>
        </w:rPr>
        <w:t>aregions</w:t>
      </w:r>
      <w:proofErr w:type="spellEnd"/>
      <w:r w:rsidRPr="00926155">
        <w:rPr>
          <w:szCs w:val="20"/>
        </w:rPr>
        <w:t xml:space="preserve"> consisting of 4 members describing each of the above 4 regions. The </w:t>
      </w:r>
      <w:proofErr w:type="spellStart"/>
      <w:proofErr w:type="gramStart"/>
      <w:r w:rsidRPr="00926155">
        <w:rPr>
          <w:szCs w:val="20"/>
        </w:rPr>
        <w:t>VirtualQuery</w:t>
      </w:r>
      <w:proofErr w:type="spellEnd"/>
      <w:r w:rsidRPr="00926155">
        <w:rPr>
          <w:szCs w:val="20"/>
        </w:rPr>
        <w:t>(</w:t>
      </w:r>
      <w:proofErr w:type="gramEnd"/>
      <w:r w:rsidRPr="00926155">
        <w:rPr>
          <w:szCs w:val="20"/>
        </w:rPr>
        <w:t>) API is used for this purpose.</w:t>
      </w:r>
    </w:p>
    <w:p w:rsidR="00E7065C" w:rsidRPr="00926155" w:rsidRDefault="00E7065C" w:rsidP="00E7065C">
      <w:pPr>
        <w:pStyle w:val="IEEEParagraph"/>
        <w:rPr>
          <w:szCs w:val="20"/>
        </w:rPr>
      </w:pPr>
      <w:r w:rsidRPr="00926155">
        <w:rPr>
          <w:szCs w:val="20"/>
        </w:rPr>
        <w:t xml:space="preserve"> </w:t>
      </w:r>
    </w:p>
    <w:p w:rsidR="00E7065C" w:rsidRPr="00926155" w:rsidRDefault="00E7065C" w:rsidP="00E7065C">
      <w:pPr>
        <w:pStyle w:val="IEEEParagraph"/>
        <w:ind w:firstLine="0"/>
        <w:rPr>
          <w:szCs w:val="20"/>
        </w:rPr>
      </w:pPr>
      <w:r w:rsidRPr="00926155">
        <w:rPr>
          <w:szCs w:val="20"/>
        </w:rPr>
        <w:t>3.</w:t>
      </w:r>
      <w:r w:rsidR="0081003D">
        <w:rPr>
          <w:szCs w:val="20"/>
        </w:rPr>
        <w:t xml:space="preserve"> </w:t>
      </w:r>
      <w:r w:rsidRPr="00926155">
        <w:rPr>
          <w:szCs w:val="20"/>
        </w:rPr>
        <w:t>This f</w:t>
      </w:r>
      <w:r w:rsidR="0081003D">
        <w:rPr>
          <w:szCs w:val="20"/>
        </w:rPr>
        <w:t xml:space="preserve">unction then </w:t>
      </w:r>
      <w:r w:rsidRPr="00926155">
        <w:rPr>
          <w:szCs w:val="20"/>
        </w:rPr>
        <w:t>invokes</w:t>
      </w:r>
      <w:r w:rsidR="0081003D">
        <w:rPr>
          <w:szCs w:val="20"/>
        </w:rPr>
        <w:t xml:space="preserve"> a function call</w:t>
      </w:r>
      <w:r w:rsidRPr="00926155">
        <w:rPr>
          <w:szCs w:val="20"/>
        </w:rPr>
        <w:t xml:space="preserve"> </w:t>
      </w:r>
      <w:proofErr w:type="gramStart"/>
      <w:r w:rsidRPr="008518DA">
        <w:rPr>
          <w:i/>
          <w:szCs w:val="20"/>
        </w:rPr>
        <w:t>VbglR3RegisterSharedModule(</w:t>
      </w:r>
      <w:proofErr w:type="gramEnd"/>
      <w:r w:rsidR="008518DA" w:rsidRPr="008518DA">
        <w:rPr>
          <w:i/>
          <w:szCs w:val="20"/>
        </w:rPr>
        <w:t>)</w:t>
      </w:r>
      <w:r w:rsidR="0081003D">
        <w:rPr>
          <w:szCs w:val="20"/>
        </w:rPr>
        <w:t xml:space="preserve"> passing it</w:t>
      </w:r>
      <w:r w:rsidRPr="00926155">
        <w:rPr>
          <w:szCs w:val="20"/>
        </w:rPr>
        <w:t xml:space="preserve"> the module name, the module version, the base address of the module, the no of regions in the module and the </w:t>
      </w:r>
      <w:proofErr w:type="spellStart"/>
      <w:r w:rsidRPr="00926155">
        <w:rPr>
          <w:szCs w:val="20"/>
        </w:rPr>
        <w:t>aregions</w:t>
      </w:r>
      <w:proofErr w:type="spellEnd"/>
      <w:r w:rsidRPr="00926155">
        <w:rPr>
          <w:szCs w:val="20"/>
        </w:rPr>
        <w:t>[] array created in step 2 above.</w:t>
      </w:r>
    </w:p>
    <w:p w:rsidR="00E7065C" w:rsidRPr="00926155" w:rsidRDefault="00E7065C" w:rsidP="00E7065C">
      <w:pPr>
        <w:pStyle w:val="IEEEParagraph"/>
        <w:rPr>
          <w:szCs w:val="20"/>
        </w:rPr>
      </w:pPr>
    </w:p>
    <w:p w:rsidR="00E7065C" w:rsidRPr="00926155" w:rsidRDefault="00E7065C" w:rsidP="00E7065C">
      <w:pPr>
        <w:pStyle w:val="IEEEParagraph"/>
        <w:ind w:firstLine="0"/>
        <w:rPr>
          <w:szCs w:val="20"/>
        </w:rPr>
      </w:pPr>
      <w:r w:rsidRPr="00926155">
        <w:rPr>
          <w:szCs w:val="20"/>
        </w:rPr>
        <w:t>4. The above call results in a call to the Ring0 which then ensures that the modules are registered appropriately.</w:t>
      </w:r>
    </w:p>
    <w:p w:rsidR="00E7065C" w:rsidRDefault="00E7065C" w:rsidP="00E7065C">
      <w:pPr>
        <w:pStyle w:val="IEEEParagraph"/>
      </w:pPr>
    </w:p>
    <w:p w:rsidR="00E7065C" w:rsidRPr="0081003D" w:rsidRDefault="00E7065C" w:rsidP="00E7065C">
      <w:pPr>
        <w:pStyle w:val="IEEEHeading2"/>
        <w:numPr>
          <w:ilvl w:val="0"/>
          <w:numId w:val="3"/>
        </w:numPr>
        <w:rPr>
          <w:sz w:val="22"/>
          <w:szCs w:val="22"/>
        </w:rPr>
      </w:pPr>
      <w:r w:rsidRPr="0081003D">
        <w:rPr>
          <w:sz w:val="22"/>
          <w:szCs w:val="22"/>
        </w:rPr>
        <w:t>Checking Shared Module:</w:t>
      </w:r>
    </w:p>
    <w:p w:rsidR="005F7E61" w:rsidRDefault="00213C8A" w:rsidP="00A54AEA">
      <w:pPr>
        <w:pStyle w:val="IEEEHeading2"/>
        <w:numPr>
          <w:ilvl w:val="0"/>
          <w:numId w:val="0"/>
        </w:numPr>
        <w:jc w:val="both"/>
        <w:rPr>
          <w:i w:val="0"/>
          <w:szCs w:val="20"/>
        </w:rPr>
      </w:pPr>
      <w:r>
        <w:rPr>
          <w:i w:val="0"/>
          <w:szCs w:val="20"/>
        </w:rPr>
        <w:t xml:space="preserve">    </w:t>
      </w:r>
      <w:r w:rsidR="00E7065C" w:rsidRPr="0081003D">
        <w:rPr>
          <w:i w:val="0"/>
          <w:szCs w:val="20"/>
        </w:rPr>
        <w:t>The fun</w:t>
      </w:r>
      <w:r w:rsidR="0081003D">
        <w:rPr>
          <w:i w:val="0"/>
          <w:szCs w:val="20"/>
        </w:rPr>
        <w:t xml:space="preserve">ction </w:t>
      </w:r>
      <w:proofErr w:type="gramStart"/>
      <w:r w:rsidR="00E7065C" w:rsidRPr="0081003D">
        <w:rPr>
          <w:szCs w:val="20"/>
        </w:rPr>
        <w:t>VbglR3CheckSharedModules(</w:t>
      </w:r>
      <w:proofErr w:type="gramEnd"/>
      <w:r w:rsidR="00E7065C" w:rsidRPr="0081003D">
        <w:rPr>
          <w:szCs w:val="20"/>
        </w:rPr>
        <w:t>)</w:t>
      </w:r>
      <w:r w:rsidR="00E7065C" w:rsidRPr="0081003D">
        <w:rPr>
          <w:i w:val="0"/>
          <w:szCs w:val="20"/>
        </w:rPr>
        <w:t xml:space="preserve"> is invoked to ensure that the registered modules are shared. This function</w:t>
      </w:r>
      <w:r w:rsidR="0081003D" w:rsidRPr="0081003D">
        <w:rPr>
          <w:i w:val="0"/>
          <w:szCs w:val="20"/>
        </w:rPr>
        <w:t xml:space="preserve"> </w:t>
      </w:r>
      <w:r w:rsidR="00E7065C" w:rsidRPr="0081003D">
        <w:rPr>
          <w:i w:val="0"/>
          <w:szCs w:val="20"/>
        </w:rPr>
        <w:t>call eventually triggers a VMM request to perform actual page sharing.</w:t>
      </w:r>
    </w:p>
    <w:p w:rsidR="00A54AEA" w:rsidRPr="00A54AEA" w:rsidRDefault="00A54AEA" w:rsidP="00A54AEA">
      <w:pPr>
        <w:pStyle w:val="IEEEParagraph"/>
      </w:pPr>
    </w:p>
    <w:p w:rsidR="00A54AEA" w:rsidRDefault="00294714" w:rsidP="005F7E61">
      <w:pPr>
        <w:pStyle w:val="IEEEParagraph"/>
        <w:ind w:firstLine="0"/>
        <w:rPr>
          <w:vertAlign w:val="subscript"/>
        </w:rPr>
      </w:pPr>
      <w:r>
        <w:rPr>
          <w:noProof/>
          <w:vertAlign w:val="subscript"/>
          <w:lang w:val="en-US" w:eastAsia="en-US"/>
        </w:rPr>
        <w:drawing>
          <wp:inline distT="0" distB="0" distL="0" distR="0">
            <wp:extent cx="3018790" cy="4073525"/>
            <wp:effectExtent l="19050" t="19050" r="1016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3018790" cy="4073525"/>
                    </a:xfrm>
                    <a:prstGeom prst="rect">
                      <a:avLst/>
                    </a:prstGeom>
                    <a:ln>
                      <a:solidFill>
                        <a:schemeClr val="tx1"/>
                      </a:solidFill>
                    </a:ln>
                  </pic:spPr>
                </pic:pic>
              </a:graphicData>
            </a:graphic>
          </wp:inline>
        </w:drawing>
      </w:r>
    </w:p>
    <w:p w:rsidR="00A54AEA" w:rsidRPr="00E12796" w:rsidRDefault="00A54AEA" w:rsidP="005F7E61">
      <w:pPr>
        <w:pStyle w:val="IEEEParagraph"/>
        <w:ind w:firstLine="0"/>
        <w:rPr>
          <w:vertAlign w:val="subscript"/>
        </w:rPr>
      </w:pPr>
    </w:p>
    <w:p w:rsidR="00E7065C" w:rsidRDefault="00E12796" w:rsidP="00E12796">
      <w:pPr>
        <w:pStyle w:val="IEEEParagraph"/>
        <w:jc w:val="center"/>
      </w:pPr>
      <w:r>
        <w:t xml:space="preserve">Figure 2.1 Logical code </w:t>
      </w:r>
      <w:proofErr w:type="gramStart"/>
      <w:r>
        <w:t>flow</w:t>
      </w:r>
      <w:proofErr w:type="gramEnd"/>
      <w:r>
        <w:t xml:space="preserve"> for windows Page Fusion</w:t>
      </w:r>
    </w:p>
    <w:p w:rsidR="00E12796" w:rsidRDefault="00E12796" w:rsidP="00E7065C">
      <w:pPr>
        <w:pStyle w:val="IEEEParagraph"/>
      </w:pPr>
    </w:p>
    <w:p w:rsidR="00D91BB6" w:rsidRPr="00E76CCF" w:rsidRDefault="00E7065C" w:rsidP="00E7065C">
      <w:pPr>
        <w:pStyle w:val="IEEEHeading1"/>
        <w:tabs>
          <w:tab w:val="clear" w:pos="2268"/>
          <w:tab w:val="left" w:pos="540"/>
        </w:tabs>
        <w:ind w:left="270" w:hanging="270"/>
        <w:jc w:val="left"/>
        <w:rPr>
          <w:b/>
          <w:sz w:val="22"/>
          <w:szCs w:val="22"/>
          <w:lang w:val="en-US"/>
        </w:rPr>
      </w:pPr>
      <w:r w:rsidRPr="00E76CCF">
        <w:rPr>
          <w:b/>
          <w:sz w:val="22"/>
          <w:szCs w:val="22"/>
          <w:lang w:val="en-US"/>
        </w:rPr>
        <w:t xml:space="preserve"> Proposed Page</w:t>
      </w:r>
      <w:r w:rsidR="002F1938">
        <w:rPr>
          <w:b/>
          <w:sz w:val="22"/>
          <w:szCs w:val="22"/>
          <w:lang w:val="en-US"/>
        </w:rPr>
        <w:t xml:space="preserve"> </w:t>
      </w:r>
      <w:r w:rsidRPr="00E76CCF">
        <w:rPr>
          <w:b/>
          <w:sz w:val="22"/>
          <w:szCs w:val="22"/>
          <w:lang w:val="en-US"/>
        </w:rPr>
        <w:t>Fusion des</w:t>
      </w:r>
      <w:r w:rsidR="002F1938">
        <w:rPr>
          <w:b/>
          <w:sz w:val="22"/>
          <w:szCs w:val="22"/>
          <w:lang w:val="en-US"/>
        </w:rPr>
        <w:t>ign for Linux</w:t>
      </w:r>
      <w:r w:rsidRPr="00E76CCF">
        <w:rPr>
          <w:b/>
          <w:sz w:val="22"/>
          <w:szCs w:val="22"/>
          <w:lang w:val="en-US"/>
        </w:rPr>
        <w:br/>
        <w:t xml:space="preserve"> Guests</w:t>
      </w:r>
    </w:p>
    <w:p w:rsidR="00E7065C" w:rsidRDefault="00E7065C" w:rsidP="00E7065C">
      <w:pPr>
        <w:pStyle w:val="IEEEParagraph"/>
        <w:ind w:firstLine="0"/>
        <w:rPr>
          <w:szCs w:val="20"/>
          <w:lang w:val="en-GB"/>
        </w:rPr>
      </w:pPr>
    </w:p>
    <w:p w:rsidR="00E76CCF" w:rsidRPr="007F37C2" w:rsidRDefault="00E76CCF" w:rsidP="00E76CCF">
      <w:pPr>
        <w:pStyle w:val="IEEEParagraph"/>
        <w:numPr>
          <w:ilvl w:val="1"/>
          <w:numId w:val="6"/>
        </w:numPr>
        <w:rPr>
          <w:i/>
          <w:szCs w:val="20"/>
          <w:lang w:val="en-GB"/>
        </w:rPr>
      </w:pPr>
      <w:r w:rsidRPr="007F37C2">
        <w:rPr>
          <w:i/>
          <w:szCs w:val="20"/>
          <w:lang w:val="en-GB"/>
        </w:rPr>
        <w:t>Analysis of Linux Guests:</w:t>
      </w:r>
    </w:p>
    <w:p w:rsidR="00E76CCF" w:rsidRDefault="00E76CCF" w:rsidP="00E76CCF">
      <w:pPr>
        <w:pStyle w:val="IEEEParagraph"/>
        <w:ind w:left="288" w:firstLine="0"/>
        <w:rPr>
          <w:szCs w:val="20"/>
          <w:lang w:val="en-GB"/>
        </w:rPr>
      </w:pPr>
    </w:p>
    <w:p w:rsidR="00E76CCF" w:rsidRDefault="00213C8A" w:rsidP="00E76CCF">
      <w:pPr>
        <w:pStyle w:val="IEEEParagraph"/>
        <w:ind w:firstLine="0"/>
        <w:rPr>
          <w:szCs w:val="20"/>
          <w:lang w:val="en-GB"/>
        </w:rPr>
      </w:pPr>
      <w:r>
        <w:rPr>
          <w:szCs w:val="20"/>
          <w:lang w:val="en-GB"/>
        </w:rPr>
        <w:t xml:space="preserve">    </w:t>
      </w:r>
      <w:r w:rsidR="00212D4B">
        <w:rPr>
          <w:szCs w:val="20"/>
          <w:lang w:val="en-GB"/>
        </w:rPr>
        <w:t>Common sources for Page Fusion are Zero</w:t>
      </w:r>
      <w:r w:rsidR="002F1938">
        <w:rPr>
          <w:szCs w:val="20"/>
          <w:lang w:val="en-GB"/>
        </w:rPr>
        <w:t>ed out memory</w:t>
      </w:r>
      <w:r w:rsidR="00212D4B">
        <w:rPr>
          <w:szCs w:val="20"/>
          <w:lang w:val="en-GB"/>
        </w:rPr>
        <w:t xml:space="preserve"> pages, kernel read-only pages, specifically initialized memory regions (e.g. heap), statically or dynamically loaded libraries.</w:t>
      </w:r>
      <w:r w:rsidR="00E76CCF">
        <w:rPr>
          <w:szCs w:val="20"/>
          <w:lang w:val="en-GB"/>
        </w:rPr>
        <w:t xml:space="preserve"> Linux OSes have shared libraries</w:t>
      </w:r>
      <w:r w:rsidR="00212D4B">
        <w:rPr>
          <w:szCs w:val="20"/>
          <w:lang w:val="en-GB"/>
        </w:rPr>
        <w:t xml:space="preserve"> like </w:t>
      </w:r>
      <w:proofErr w:type="spellStart"/>
      <w:r w:rsidR="00E76CCF">
        <w:rPr>
          <w:szCs w:val="20"/>
          <w:lang w:val="en-GB"/>
        </w:rPr>
        <w:t>libc</w:t>
      </w:r>
      <w:proofErr w:type="spellEnd"/>
      <w:r w:rsidR="00E76CCF">
        <w:rPr>
          <w:szCs w:val="20"/>
          <w:lang w:val="en-GB"/>
        </w:rPr>
        <w:t xml:space="preserve">, </w:t>
      </w:r>
      <w:r w:rsidR="00212D4B">
        <w:rPr>
          <w:szCs w:val="20"/>
          <w:lang w:val="en-GB"/>
        </w:rPr>
        <w:t xml:space="preserve">read-only </w:t>
      </w:r>
      <w:r w:rsidR="002D6FEC">
        <w:rPr>
          <w:szCs w:val="20"/>
          <w:lang w:val="en-GB"/>
        </w:rPr>
        <w:t xml:space="preserve">system call table, </w:t>
      </w:r>
      <w:r w:rsidR="00E76CCF">
        <w:rPr>
          <w:szCs w:val="20"/>
          <w:lang w:val="en-GB"/>
        </w:rPr>
        <w:t>kernel modules for drivers, file system and network</w:t>
      </w:r>
      <w:r w:rsidR="008559A4">
        <w:rPr>
          <w:szCs w:val="20"/>
          <w:lang w:val="en-GB"/>
        </w:rPr>
        <w:t xml:space="preserve"> which ar</w:t>
      </w:r>
      <w:r w:rsidR="0096489F">
        <w:rPr>
          <w:szCs w:val="20"/>
          <w:lang w:val="en-GB"/>
        </w:rPr>
        <w:t>e common across multiple Linux g</w:t>
      </w:r>
      <w:r w:rsidR="008559A4">
        <w:rPr>
          <w:szCs w:val="20"/>
          <w:lang w:val="en-GB"/>
        </w:rPr>
        <w:t xml:space="preserve">uests. </w:t>
      </w:r>
      <w:r w:rsidR="005261C3">
        <w:rPr>
          <w:szCs w:val="20"/>
          <w:lang w:val="en-GB"/>
        </w:rPr>
        <w:t>Apart</w:t>
      </w:r>
      <w:r w:rsidR="00BB6F74">
        <w:rPr>
          <w:szCs w:val="20"/>
          <w:lang w:val="en-GB"/>
        </w:rPr>
        <w:t xml:space="preserve"> there are some GUI applications like web browsers,</w:t>
      </w:r>
      <w:r w:rsidR="0096489F">
        <w:rPr>
          <w:szCs w:val="20"/>
          <w:lang w:val="en-GB"/>
        </w:rPr>
        <w:t xml:space="preserve"> document e</w:t>
      </w:r>
      <w:r w:rsidR="00BD7C9C">
        <w:rPr>
          <w:szCs w:val="20"/>
          <w:lang w:val="en-GB"/>
        </w:rPr>
        <w:t>ditors</w:t>
      </w:r>
      <w:r w:rsidR="00C555B5">
        <w:rPr>
          <w:szCs w:val="20"/>
          <w:lang w:val="en-GB"/>
        </w:rPr>
        <w:t>, web</w:t>
      </w:r>
      <w:r w:rsidR="0096489F">
        <w:rPr>
          <w:szCs w:val="20"/>
          <w:lang w:val="en-GB"/>
        </w:rPr>
        <w:t>-</w:t>
      </w:r>
      <w:r w:rsidR="00C555B5">
        <w:rPr>
          <w:szCs w:val="20"/>
          <w:lang w:val="en-GB"/>
        </w:rPr>
        <w:t>servers like Apache</w:t>
      </w:r>
      <w:r w:rsidR="005261C3">
        <w:rPr>
          <w:szCs w:val="20"/>
          <w:lang w:val="en-GB"/>
        </w:rPr>
        <w:t xml:space="preserve"> Tomcat, which might contribute</w:t>
      </w:r>
      <w:r w:rsidR="00BD7C9C">
        <w:rPr>
          <w:szCs w:val="20"/>
          <w:lang w:val="en-GB"/>
        </w:rPr>
        <w:t xml:space="preserve"> to memory duplication.</w:t>
      </w:r>
      <w:r w:rsidR="00BB6F74">
        <w:rPr>
          <w:szCs w:val="20"/>
          <w:lang w:val="en-GB"/>
        </w:rPr>
        <w:t xml:space="preserve"> </w:t>
      </w:r>
      <w:r w:rsidR="008559A4">
        <w:rPr>
          <w:szCs w:val="20"/>
          <w:lang w:val="en-GB"/>
        </w:rPr>
        <w:t xml:space="preserve">If we use could fuse </w:t>
      </w:r>
      <w:r w:rsidR="00BD7C9C">
        <w:rPr>
          <w:szCs w:val="20"/>
          <w:lang w:val="en-GB"/>
        </w:rPr>
        <w:t>all</w:t>
      </w:r>
      <w:r w:rsidR="005261C3">
        <w:rPr>
          <w:szCs w:val="20"/>
          <w:lang w:val="en-GB"/>
        </w:rPr>
        <w:t xml:space="preserve"> the read-only / read-execute</w:t>
      </w:r>
      <w:r w:rsidR="00BD7C9C">
        <w:rPr>
          <w:szCs w:val="20"/>
          <w:lang w:val="en-GB"/>
        </w:rPr>
        <w:t xml:space="preserve"> memory pages </w:t>
      </w:r>
      <w:r w:rsidR="005261C3">
        <w:rPr>
          <w:szCs w:val="20"/>
          <w:lang w:val="en-GB"/>
        </w:rPr>
        <w:t xml:space="preserve">for these applications common across various </w:t>
      </w:r>
      <w:r w:rsidR="00C555B5">
        <w:rPr>
          <w:szCs w:val="20"/>
          <w:lang w:val="en-GB"/>
        </w:rPr>
        <w:t>Linux guests</w:t>
      </w:r>
      <w:r w:rsidR="0096489F">
        <w:rPr>
          <w:szCs w:val="20"/>
          <w:lang w:val="en-GB"/>
        </w:rPr>
        <w:t>, we could save substantial amount of memory</w:t>
      </w:r>
      <w:r w:rsidR="00212D4B">
        <w:rPr>
          <w:szCs w:val="20"/>
          <w:lang w:val="en-GB"/>
        </w:rPr>
        <w:t>.</w:t>
      </w:r>
    </w:p>
    <w:p w:rsidR="007F37C2" w:rsidRDefault="007F37C2" w:rsidP="00E76CCF">
      <w:pPr>
        <w:pStyle w:val="IEEEParagraph"/>
        <w:ind w:firstLine="0"/>
        <w:rPr>
          <w:szCs w:val="20"/>
          <w:lang w:val="en-GB"/>
        </w:rPr>
      </w:pPr>
    </w:p>
    <w:p w:rsidR="007F37C2" w:rsidRPr="007F37C2" w:rsidRDefault="00705B4A" w:rsidP="007F37C2">
      <w:pPr>
        <w:pStyle w:val="IEEEParagraph"/>
        <w:numPr>
          <w:ilvl w:val="1"/>
          <w:numId w:val="6"/>
        </w:numPr>
        <w:rPr>
          <w:i/>
          <w:szCs w:val="20"/>
          <w:lang w:val="en-GB"/>
        </w:rPr>
      </w:pPr>
      <w:r>
        <w:rPr>
          <w:i/>
          <w:szCs w:val="20"/>
          <w:lang w:val="en-GB"/>
        </w:rPr>
        <w:t>Sources for Memory Duplication</w:t>
      </w:r>
    </w:p>
    <w:p w:rsidR="00ED0671" w:rsidRDefault="00ED0671" w:rsidP="00E76CCF">
      <w:pPr>
        <w:pStyle w:val="IEEEParagraph"/>
        <w:ind w:firstLine="0"/>
        <w:rPr>
          <w:szCs w:val="20"/>
          <w:lang w:val="en-GB"/>
        </w:rPr>
      </w:pPr>
    </w:p>
    <w:p w:rsidR="00D37484" w:rsidRDefault="00D37484" w:rsidP="00E76CCF">
      <w:pPr>
        <w:pStyle w:val="IEEEParagraph"/>
        <w:ind w:firstLine="0"/>
        <w:rPr>
          <w:szCs w:val="20"/>
          <w:lang w:val="en-GB"/>
        </w:rPr>
      </w:pPr>
      <w:r>
        <w:rPr>
          <w:szCs w:val="20"/>
          <w:lang w:val="en-GB"/>
        </w:rPr>
        <w:t xml:space="preserve">1. </w:t>
      </w:r>
      <w:r w:rsidR="00705B4A">
        <w:rPr>
          <w:szCs w:val="20"/>
          <w:lang w:val="en-GB"/>
        </w:rPr>
        <w:t>S</w:t>
      </w:r>
      <w:r>
        <w:rPr>
          <w:szCs w:val="20"/>
          <w:lang w:val="en-GB"/>
        </w:rPr>
        <w:t>hared modules common across the guests</w:t>
      </w:r>
    </w:p>
    <w:p w:rsidR="00B57C67" w:rsidRDefault="00B57C67" w:rsidP="00E76CCF">
      <w:pPr>
        <w:pStyle w:val="IEEEParagraph"/>
        <w:ind w:firstLine="0"/>
        <w:rPr>
          <w:szCs w:val="20"/>
          <w:lang w:val="en-GB"/>
        </w:rPr>
      </w:pPr>
    </w:p>
    <w:p w:rsidR="00D37484" w:rsidRPr="00B32108" w:rsidRDefault="00213C8A" w:rsidP="00E76CCF">
      <w:pPr>
        <w:pStyle w:val="IEEEParagraph"/>
        <w:ind w:firstLine="0"/>
        <w:rPr>
          <w:szCs w:val="20"/>
          <w:lang w:val="en-GB"/>
        </w:rPr>
      </w:pPr>
      <w:r>
        <w:rPr>
          <w:szCs w:val="20"/>
          <w:lang w:val="en-GB"/>
        </w:rPr>
        <w:t xml:space="preserve">    </w:t>
      </w:r>
      <w:r w:rsidR="00B57C67" w:rsidRPr="00B32108">
        <w:rPr>
          <w:szCs w:val="20"/>
          <w:lang w:val="en-GB"/>
        </w:rPr>
        <w:t xml:space="preserve">As most if the drivers (sound, </w:t>
      </w:r>
      <w:proofErr w:type="spellStart"/>
      <w:r w:rsidR="00B57C67" w:rsidRPr="00B32108">
        <w:rPr>
          <w:szCs w:val="20"/>
          <w:lang w:val="en-GB"/>
        </w:rPr>
        <w:t>apic</w:t>
      </w:r>
      <w:proofErr w:type="spellEnd"/>
      <w:r w:rsidR="0078339D" w:rsidRPr="00B32108">
        <w:rPr>
          <w:szCs w:val="20"/>
          <w:lang w:val="en-GB"/>
        </w:rPr>
        <w:t xml:space="preserve">, </w:t>
      </w:r>
      <w:proofErr w:type="spellStart"/>
      <w:r w:rsidR="0078339D" w:rsidRPr="00B32108">
        <w:rPr>
          <w:szCs w:val="20"/>
          <w:lang w:val="en-GB"/>
        </w:rPr>
        <w:t>usb</w:t>
      </w:r>
      <w:proofErr w:type="spellEnd"/>
      <w:r w:rsidR="0078339D" w:rsidRPr="00B32108">
        <w:rPr>
          <w:szCs w:val="20"/>
          <w:lang w:val="en-GB"/>
        </w:rPr>
        <w:t xml:space="preserve">, </w:t>
      </w:r>
      <w:proofErr w:type="spellStart"/>
      <w:r w:rsidR="0078339D" w:rsidRPr="00B32108">
        <w:rPr>
          <w:szCs w:val="20"/>
          <w:lang w:val="en-GB"/>
        </w:rPr>
        <w:t>parport</w:t>
      </w:r>
      <w:proofErr w:type="spellEnd"/>
      <w:r w:rsidR="00B57C67" w:rsidRPr="00B32108">
        <w:rPr>
          <w:szCs w:val="20"/>
          <w:lang w:val="en-GB"/>
        </w:rPr>
        <w:t xml:space="preserve">) and </w:t>
      </w:r>
      <w:proofErr w:type="spellStart"/>
      <w:r w:rsidR="00B57C67" w:rsidRPr="00B32108">
        <w:rPr>
          <w:szCs w:val="20"/>
          <w:lang w:val="en-GB"/>
        </w:rPr>
        <w:t>fs</w:t>
      </w:r>
      <w:proofErr w:type="spellEnd"/>
      <w:r w:rsidR="00B57C67" w:rsidRPr="00B32108">
        <w:rPr>
          <w:szCs w:val="20"/>
          <w:lang w:val="en-GB"/>
        </w:rPr>
        <w:t xml:space="preserve"> kernel modules</w:t>
      </w:r>
      <w:r w:rsidR="0078339D" w:rsidRPr="00B32108">
        <w:rPr>
          <w:szCs w:val="20"/>
          <w:lang w:val="en-GB"/>
        </w:rPr>
        <w:t xml:space="preserve"> (</w:t>
      </w:r>
      <w:proofErr w:type="spellStart"/>
      <w:r w:rsidR="0078339D" w:rsidRPr="00B32108">
        <w:rPr>
          <w:szCs w:val="20"/>
          <w:lang w:val="en-GB"/>
        </w:rPr>
        <w:t>nfsd</w:t>
      </w:r>
      <w:proofErr w:type="spellEnd"/>
      <w:r w:rsidR="0078339D" w:rsidRPr="00B32108">
        <w:rPr>
          <w:szCs w:val="20"/>
          <w:lang w:val="en-GB"/>
        </w:rPr>
        <w:t>)</w:t>
      </w:r>
      <w:r w:rsidR="00B57C67" w:rsidRPr="00B32108">
        <w:rPr>
          <w:szCs w:val="20"/>
          <w:lang w:val="en-GB"/>
        </w:rPr>
        <w:t xml:space="preserve"> are common across the guests, we can s</w:t>
      </w:r>
      <w:r w:rsidR="0078339D" w:rsidRPr="00B32108">
        <w:rPr>
          <w:szCs w:val="20"/>
          <w:lang w:val="en-GB"/>
        </w:rPr>
        <w:t>hare the memory pages which hold the content of these modules.</w:t>
      </w:r>
      <w:r w:rsidR="00B57C67" w:rsidRPr="00B32108">
        <w:rPr>
          <w:szCs w:val="20"/>
          <w:lang w:val="en-GB"/>
        </w:rPr>
        <w:t xml:space="preserve"> </w:t>
      </w:r>
      <w:r w:rsidR="00D37484" w:rsidRPr="00B32108">
        <w:rPr>
          <w:szCs w:val="20"/>
          <w:lang w:val="en-GB"/>
        </w:rPr>
        <w:t xml:space="preserve">The file </w:t>
      </w:r>
      <w:r w:rsidR="00D37484" w:rsidRPr="00705B4A">
        <w:rPr>
          <w:i/>
          <w:szCs w:val="20"/>
          <w:lang w:val="en-GB"/>
        </w:rPr>
        <w:t>/</w:t>
      </w:r>
      <w:proofErr w:type="spellStart"/>
      <w:r w:rsidR="00D37484" w:rsidRPr="00705B4A">
        <w:rPr>
          <w:i/>
          <w:szCs w:val="20"/>
          <w:lang w:val="en-GB"/>
        </w:rPr>
        <w:t>proc</w:t>
      </w:r>
      <w:proofErr w:type="spellEnd"/>
      <w:r w:rsidR="00D37484" w:rsidRPr="00705B4A">
        <w:rPr>
          <w:i/>
          <w:szCs w:val="20"/>
          <w:lang w:val="en-GB"/>
        </w:rPr>
        <w:t>/modules</w:t>
      </w:r>
      <w:r w:rsidR="00D37484" w:rsidRPr="00B32108">
        <w:rPr>
          <w:szCs w:val="20"/>
          <w:lang w:val="en-GB"/>
        </w:rPr>
        <w:t xml:space="preserve"> provides the list of kernel modules with its name, </w:t>
      </w:r>
      <w:r w:rsidR="00B57C67" w:rsidRPr="00B32108">
        <w:rPr>
          <w:szCs w:val="20"/>
          <w:lang w:val="en-GB"/>
        </w:rPr>
        <w:t xml:space="preserve">memory </w:t>
      </w:r>
      <w:r w:rsidR="00D37484" w:rsidRPr="00B32108">
        <w:rPr>
          <w:szCs w:val="20"/>
          <w:lang w:val="en-GB"/>
        </w:rPr>
        <w:t>size</w:t>
      </w:r>
      <w:r w:rsidR="00B57C67" w:rsidRPr="00B32108">
        <w:rPr>
          <w:szCs w:val="20"/>
          <w:lang w:val="en-GB"/>
        </w:rPr>
        <w:t xml:space="preserve"> of the module in bytes</w:t>
      </w:r>
      <w:r w:rsidR="00D37484" w:rsidRPr="00B32108">
        <w:rPr>
          <w:szCs w:val="20"/>
          <w:lang w:val="en-GB"/>
        </w:rPr>
        <w:t>, load count (</w:t>
      </w:r>
      <w:r w:rsidR="00B57C67" w:rsidRPr="00B32108">
        <w:rPr>
          <w:szCs w:val="20"/>
          <w:lang w:val="en-GB"/>
        </w:rPr>
        <w:t>instances</w:t>
      </w:r>
      <w:r w:rsidR="00D37484" w:rsidRPr="00B32108">
        <w:rPr>
          <w:szCs w:val="20"/>
          <w:lang w:val="en-GB"/>
        </w:rPr>
        <w:t xml:space="preserve"> </w:t>
      </w:r>
      <w:r w:rsidR="00B57C67" w:rsidRPr="00B32108">
        <w:rPr>
          <w:szCs w:val="20"/>
          <w:lang w:val="en-GB"/>
        </w:rPr>
        <w:t>of modules that are currently loaded</w:t>
      </w:r>
      <w:r w:rsidR="00D37484" w:rsidRPr="00B32108">
        <w:rPr>
          <w:szCs w:val="20"/>
          <w:lang w:val="en-GB"/>
        </w:rPr>
        <w:t>), dependencies,</w:t>
      </w:r>
      <w:r w:rsidR="00B57C67" w:rsidRPr="00B32108">
        <w:rPr>
          <w:szCs w:val="20"/>
          <w:lang w:val="en-GB"/>
        </w:rPr>
        <w:t xml:space="preserve"> load state and</w:t>
      </w:r>
      <w:r w:rsidR="00D37484" w:rsidRPr="00B32108">
        <w:rPr>
          <w:szCs w:val="20"/>
          <w:lang w:val="en-GB"/>
        </w:rPr>
        <w:t xml:space="preserve"> </w:t>
      </w:r>
      <w:r w:rsidR="00B57C67" w:rsidRPr="00B32108">
        <w:rPr>
          <w:szCs w:val="20"/>
          <w:lang w:val="en-GB"/>
        </w:rPr>
        <w:t>current kernel memory address of it.</w:t>
      </w:r>
      <w:r w:rsidR="00D37484" w:rsidRPr="00B32108">
        <w:rPr>
          <w:szCs w:val="20"/>
          <w:lang w:val="en-GB"/>
        </w:rPr>
        <w:t xml:space="preserve"> </w:t>
      </w:r>
      <w:r w:rsidR="00B57C67" w:rsidRPr="00B32108">
        <w:rPr>
          <w:szCs w:val="20"/>
          <w:lang w:val="en-GB"/>
        </w:rPr>
        <w:t xml:space="preserve"> Having the load count greater than zero indicates </w:t>
      </w:r>
      <w:r w:rsidR="0078339D" w:rsidRPr="00B32108">
        <w:rPr>
          <w:szCs w:val="20"/>
          <w:lang w:val="en-GB"/>
        </w:rPr>
        <w:t xml:space="preserve">that the </w:t>
      </w:r>
      <w:r w:rsidR="00B57C67" w:rsidRPr="00B32108">
        <w:rPr>
          <w:szCs w:val="20"/>
          <w:lang w:val="en-GB"/>
        </w:rPr>
        <w:t xml:space="preserve">module is loaded. </w:t>
      </w:r>
      <w:r w:rsidR="0078339D" w:rsidRPr="00B32108">
        <w:rPr>
          <w:szCs w:val="20"/>
          <w:lang w:val="en-GB"/>
        </w:rPr>
        <w:t xml:space="preserve">This information </w:t>
      </w:r>
      <w:r w:rsidR="00B57C67" w:rsidRPr="00B32108">
        <w:rPr>
          <w:szCs w:val="20"/>
          <w:lang w:val="en-GB"/>
        </w:rPr>
        <w:t xml:space="preserve">can be used for registering the modules with the VMM. </w:t>
      </w:r>
    </w:p>
    <w:p w:rsidR="00D37484" w:rsidRDefault="00D37484" w:rsidP="00E76CCF">
      <w:pPr>
        <w:pStyle w:val="IEEEParagraph"/>
        <w:ind w:firstLine="0"/>
        <w:rPr>
          <w:szCs w:val="20"/>
          <w:lang w:val="en-GB"/>
        </w:rPr>
      </w:pPr>
      <w:r>
        <w:rPr>
          <w:szCs w:val="20"/>
          <w:lang w:val="en-GB"/>
        </w:rPr>
        <w:t xml:space="preserve"> </w:t>
      </w:r>
    </w:p>
    <w:p w:rsidR="007F37C2" w:rsidRDefault="00D37484" w:rsidP="007F37C2">
      <w:pPr>
        <w:pStyle w:val="IEEEParagraph"/>
        <w:ind w:firstLine="0"/>
        <w:rPr>
          <w:szCs w:val="20"/>
          <w:lang w:val="en-GB"/>
        </w:rPr>
      </w:pPr>
      <w:r>
        <w:rPr>
          <w:szCs w:val="20"/>
          <w:lang w:val="en-GB"/>
        </w:rPr>
        <w:t>2</w:t>
      </w:r>
      <w:r w:rsidR="007F37C2">
        <w:rPr>
          <w:szCs w:val="20"/>
          <w:lang w:val="en-GB"/>
        </w:rPr>
        <w:t xml:space="preserve">. </w:t>
      </w:r>
      <w:r w:rsidR="00705B4A">
        <w:rPr>
          <w:szCs w:val="20"/>
          <w:lang w:val="en-GB"/>
        </w:rPr>
        <w:t>R</w:t>
      </w:r>
      <w:r w:rsidR="007F37C2">
        <w:rPr>
          <w:szCs w:val="20"/>
          <w:lang w:val="en-GB"/>
        </w:rPr>
        <w:t>ead-only kernel pages</w:t>
      </w:r>
    </w:p>
    <w:p w:rsidR="007F37C2" w:rsidRDefault="007F37C2" w:rsidP="007F37C2">
      <w:pPr>
        <w:pStyle w:val="IEEEParagraph"/>
        <w:ind w:firstLine="0"/>
        <w:rPr>
          <w:szCs w:val="20"/>
          <w:lang w:val="en-GB"/>
        </w:rPr>
      </w:pPr>
    </w:p>
    <w:p w:rsidR="007F37C2" w:rsidRDefault="00D423C4" w:rsidP="007F37C2">
      <w:pPr>
        <w:pStyle w:val="IEEEParagraph"/>
        <w:ind w:firstLine="0"/>
        <w:rPr>
          <w:szCs w:val="20"/>
          <w:lang w:val="en-GB"/>
        </w:rPr>
      </w:pPr>
      <w:r>
        <w:rPr>
          <w:szCs w:val="20"/>
          <w:lang w:val="en-GB"/>
        </w:rPr>
        <w:t xml:space="preserve">    </w:t>
      </w:r>
      <w:r w:rsidR="0078339D">
        <w:rPr>
          <w:szCs w:val="20"/>
          <w:lang w:val="en-GB"/>
        </w:rPr>
        <w:t>By c</w:t>
      </w:r>
      <w:r w:rsidR="007F37C2">
        <w:rPr>
          <w:szCs w:val="20"/>
          <w:lang w:val="en-GB"/>
        </w:rPr>
        <w:t>hecking the permission b</w:t>
      </w:r>
      <w:r w:rsidR="0078339D">
        <w:rPr>
          <w:szCs w:val="20"/>
          <w:lang w:val="en-GB"/>
        </w:rPr>
        <w:t>its for kernel pages, we can determine whether page is read only. Those pages are the one of the possible candidates for deduplication.</w:t>
      </w:r>
    </w:p>
    <w:p w:rsidR="0078339D" w:rsidRDefault="0078339D" w:rsidP="007F37C2">
      <w:pPr>
        <w:pStyle w:val="IEEEParagraph"/>
        <w:ind w:firstLine="0"/>
        <w:rPr>
          <w:szCs w:val="20"/>
          <w:lang w:val="en-GB"/>
        </w:rPr>
      </w:pPr>
    </w:p>
    <w:p w:rsidR="0078339D" w:rsidRDefault="00891179" w:rsidP="007F37C2">
      <w:pPr>
        <w:pStyle w:val="IEEEParagraph"/>
        <w:ind w:firstLine="0"/>
        <w:rPr>
          <w:szCs w:val="20"/>
          <w:lang w:val="en-GB"/>
        </w:rPr>
      </w:pPr>
      <w:r>
        <w:rPr>
          <w:szCs w:val="20"/>
          <w:lang w:val="en-GB"/>
        </w:rPr>
        <w:t>3. Shared</w:t>
      </w:r>
      <w:r w:rsidR="0078339D">
        <w:rPr>
          <w:szCs w:val="20"/>
          <w:lang w:val="en-GB"/>
        </w:rPr>
        <w:t xml:space="preserve"> Libraries</w:t>
      </w:r>
    </w:p>
    <w:p w:rsidR="00891179" w:rsidRDefault="00891179" w:rsidP="007F37C2">
      <w:pPr>
        <w:pStyle w:val="IEEEParagraph"/>
        <w:ind w:firstLine="0"/>
        <w:rPr>
          <w:szCs w:val="20"/>
          <w:lang w:val="en-GB"/>
        </w:rPr>
      </w:pPr>
    </w:p>
    <w:p w:rsidR="00891179" w:rsidRDefault="00D423C4" w:rsidP="007F37C2">
      <w:pPr>
        <w:pStyle w:val="IEEEParagraph"/>
        <w:ind w:firstLine="0"/>
        <w:rPr>
          <w:szCs w:val="20"/>
          <w:lang w:val="en-GB"/>
        </w:rPr>
      </w:pPr>
      <w:r>
        <w:rPr>
          <w:szCs w:val="20"/>
          <w:lang w:val="en-GB"/>
        </w:rPr>
        <w:t xml:space="preserve">    </w:t>
      </w:r>
      <w:r w:rsidR="00891179">
        <w:rPr>
          <w:szCs w:val="20"/>
          <w:lang w:val="en-GB"/>
        </w:rPr>
        <w:t xml:space="preserve">The examples of shared libraries are all .so files like libpthread.so, </w:t>
      </w:r>
      <w:r w:rsidR="00891179" w:rsidRPr="00891179">
        <w:rPr>
          <w:szCs w:val="20"/>
          <w:lang w:val="en-GB"/>
        </w:rPr>
        <w:t>libc.so</w:t>
      </w:r>
      <w:r w:rsidR="00891179">
        <w:rPr>
          <w:szCs w:val="20"/>
          <w:lang w:val="en-GB"/>
        </w:rPr>
        <w:t xml:space="preserve">, </w:t>
      </w:r>
      <w:proofErr w:type="spellStart"/>
      <w:r w:rsidR="00891179">
        <w:rPr>
          <w:szCs w:val="20"/>
          <w:lang w:val="en-GB"/>
        </w:rPr>
        <w:t>libdb</w:t>
      </w:r>
      <w:proofErr w:type="spellEnd"/>
      <w:r w:rsidR="00891179">
        <w:rPr>
          <w:szCs w:val="20"/>
          <w:lang w:val="en-GB"/>
        </w:rPr>
        <w:t xml:space="preserve"> </w:t>
      </w:r>
      <w:r w:rsidR="00891179" w:rsidRPr="00891179">
        <w:rPr>
          <w:szCs w:val="20"/>
          <w:lang w:val="en-GB"/>
        </w:rPr>
        <w:t>libdaemon.so.0</w:t>
      </w:r>
      <w:r w:rsidR="00891179">
        <w:rPr>
          <w:szCs w:val="20"/>
          <w:lang w:val="en-GB"/>
        </w:rPr>
        <w:t xml:space="preserve"> and </w:t>
      </w:r>
      <w:proofErr w:type="spellStart"/>
      <w:r w:rsidR="00891179">
        <w:rPr>
          <w:szCs w:val="20"/>
          <w:lang w:val="en-GB"/>
        </w:rPr>
        <w:t>libz</w:t>
      </w:r>
      <w:proofErr w:type="spellEnd"/>
      <w:r w:rsidR="00891179">
        <w:rPr>
          <w:szCs w:val="20"/>
          <w:lang w:val="en-GB"/>
        </w:rPr>
        <w:t xml:space="preserve">. </w:t>
      </w:r>
      <w:r w:rsidR="00705B4A">
        <w:rPr>
          <w:szCs w:val="20"/>
          <w:lang w:val="en-GB"/>
        </w:rPr>
        <w:t xml:space="preserve">For given process, using </w:t>
      </w:r>
      <w:proofErr w:type="spellStart"/>
      <w:r w:rsidR="00705B4A" w:rsidRPr="00705B4A">
        <w:rPr>
          <w:i/>
          <w:szCs w:val="20"/>
          <w:lang w:val="en-GB"/>
        </w:rPr>
        <w:t>lsof</w:t>
      </w:r>
      <w:proofErr w:type="spellEnd"/>
      <w:r w:rsidR="00705B4A">
        <w:rPr>
          <w:szCs w:val="20"/>
          <w:lang w:val="en-GB"/>
        </w:rPr>
        <w:t xml:space="preserve"> utility, we get the list of open files. </w:t>
      </w:r>
      <w:r w:rsidR="00A729A2">
        <w:rPr>
          <w:szCs w:val="20"/>
          <w:lang w:val="en-GB"/>
        </w:rPr>
        <w:t xml:space="preserve">Using Linux utility </w:t>
      </w:r>
      <w:proofErr w:type="spellStart"/>
      <w:r w:rsidR="00A729A2">
        <w:rPr>
          <w:szCs w:val="20"/>
          <w:lang w:val="en-GB"/>
        </w:rPr>
        <w:t>objdump</w:t>
      </w:r>
      <w:proofErr w:type="spellEnd"/>
      <w:r w:rsidR="00A729A2">
        <w:rPr>
          <w:szCs w:val="20"/>
          <w:lang w:val="en-GB"/>
        </w:rPr>
        <w:t xml:space="preserve">, we can get the information of program and section headers, start address of .so. If two guests have exactly the same version, then only </w:t>
      </w:r>
      <w:proofErr w:type="spellStart"/>
      <w:r w:rsidR="00A729A2">
        <w:rPr>
          <w:szCs w:val="20"/>
          <w:lang w:val="en-GB"/>
        </w:rPr>
        <w:t>it</w:t>
      </w:r>
      <w:proofErr w:type="spellEnd"/>
      <w:r w:rsidR="00A729A2">
        <w:rPr>
          <w:szCs w:val="20"/>
          <w:lang w:val="en-GB"/>
        </w:rPr>
        <w:t xml:space="preserve"> we can send it’s start address to VMM so that it can try to </w:t>
      </w:r>
      <w:proofErr w:type="spellStart"/>
      <w:r w:rsidR="00A729A2">
        <w:rPr>
          <w:szCs w:val="20"/>
          <w:lang w:val="en-GB"/>
        </w:rPr>
        <w:t>deduplicate</w:t>
      </w:r>
      <w:proofErr w:type="spellEnd"/>
      <w:r w:rsidR="00A729A2">
        <w:rPr>
          <w:szCs w:val="20"/>
          <w:lang w:val="en-GB"/>
        </w:rPr>
        <w:t xml:space="preserve"> the library across guests.</w:t>
      </w:r>
    </w:p>
    <w:p w:rsidR="005F7E61" w:rsidRDefault="005F7E61" w:rsidP="007F37C2">
      <w:pPr>
        <w:pStyle w:val="IEEEParagraph"/>
        <w:ind w:firstLine="0"/>
        <w:rPr>
          <w:szCs w:val="20"/>
          <w:lang w:val="en-GB"/>
        </w:rPr>
      </w:pPr>
    </w:p>
    <w:p w:rsidR="005F7E61" w:rsidRDefault="005F7E61" w:rsidP="007F37C2">
      <w:pPr>
        <w:pStyle w:val="IEEEParagraph"/>
        <w:ind w:firstLine="0"/>
        <w:rPr>
          <w:szCs w:val="20"/>
          <w:lang w:val="en-GB"/>
        </w:rPr>
      </w:pPr>
      <w:r>
        <w:rPr>
          <w:szCs w:val="20"/>
          <w:lang w:val="en-GB"/>
        </w:rPr>
        <w:t xml:space="preserve">4. </w:t>
      </w:r>
      <w:r w:rsidR="00B32108">
        <w:rPr>
          <w:szCs w:val="20"/>
          <w:lang w:val="en-GB"/>
        </w:rPr>
        <w:t>User Level Applications</w:t>
      </w:r>
    </w:p>
    <w:p w:rsidR="00B32108" w:rsidRDefault="00B32108" w:rsidP="007F37C2">
      <w:pPr>
        <w:pStyle w:val="IEEEParagraph"/>
        <w:ind w:firstLine="0"/>
        <w:rPr>
          <w:szCs w:val="20"/>
          <w:lang w:val="en-GB"/>
        </w:rPr>
      </w:pPr>
    </w:p>
    <w:p w:rsidR="00B32108" w:rsidRDefault="00D423C4" w:rsidP="007F37C2">
      <w:pPr>
        <w:pStyle w:val="IEEEParagraph"/>
        <w:ind w:firstLine="0"/>
        <w:rPr>
          <w:szCs w:val="20"/>
          <w:lang w:val="en-GB"/>
        </w:rPr>
      </w:pPr>
      <w:r>
        <w:rPr>
          <w:szCs w:val="20"/>
          <w:lang w:val="en-GB"/>
        </w:rPr>
        <w:t xml:space="preserve">    </w:t>
      </w:r>
      <w:r w:rsidR="00B32108">
        <w:rPr>
          <w:szCs w:val="20"/>
          <w:lang w:val="en-GB"/>
        </w:rPr>
        <w:t xml:space="preserve">By reading </w:t>
      </w:r>
      <w:r w:rsidR="00B32108" w:rsidRPr="00705B4A">
        <w:rPr>
          <w:i/>
          <w:szCs w:val="20"/>
          <w:lang w:val="en-GB"/>
        </w:rPr>
        <w:t>/</w:t>
      </w:r>
      <w:proofErr w:type="spellStart"/>
      <w:r w:rsidR="00B32108" w:rsidRPr="00705B4A">
        <w:rPr>
          <w:i/>
          <w:szCs w:val="20"/>
          <w:lang w:val="en-GB"/>
        </w:rPr>
        <w:t>proc</w:t>
      </w:r>
      <w:proofErr w:type="spellEnd"/>
      <w:proofErr w:type="gramStart"/>
      <w:r w:rsidR="00B32108" w:rsidRPr="00705B4A">
        <w:rPr>
          <w:i/>
          <w:szCs w:val="20"/>
          <w:lang w:val="en-GB"/>
        </w:rPr>
        <w:t>/[</w:t>
      </w:r>
      <w:proofErr w:type="spellStart"/>
      <w:proofErr w:type="gramEnd"/>
      <w:r w:rsidR="00B32108" w:rsidRPr="00705B4A">
        <w:rPr>
          <w:i/>
          <w:szCs w:val="20"/>
          <w:lang w:val="en-GB"/>
        </w:rPr>
        <w:t>pid</w:t>
      </w:r>
      <w:proofErr w:type="spellEnd"/>
      <w:r w:rsidR="00B32108" w:rsidRPr="00705B4A">
        <w:rPr>
          <w:i/>
          <w:szCs w:val="20"/>
          <w:lang w:val="en-GB"/>
        </w:rPr>
        <w:t>]/maps</w:t>
      </w:r>
      <w:r w:rsidR="00B32108">
        <w:rPr>
          <w:szCs w:val="20"/>
          <w:lang w:val="en-GB"/>
        </w:rPr>
        <w:t xml:space="preserve">, we get the currently mapped memory regions and their access permissions. It provides the start and end address for each memory region. </w:t>
      </w:r>
    </w:p>
    <w:p w:rsidR="00B32108" w:rsidRDefault="00B32108" w:rsidP="007F37C2">
      <w:pPr>
        <w:pStyle w:val="IEEEParagraph"/>
        <w:ind w:firstLine="0"/>
        <w:rPr>
          <w:szCs w:val="20"/>
          <w:lang w:val="en-GB"/>
        </w:rPr>
      </w:pPr>
    </w:p>
    <w:p w:rsidR="007F37C2" w:rsidRPr="007F37C2" w:rsidRDefault="00D37484" w:rsidP="007F37C2">
      <w:pPr>
        <w:pStyle w:val="IEEEParagraph"/>
        <w:numPr>
          <w:ilvl w:val="1"/>
          <w:numId w:val="6"/>
        </w:numPr>
        <w:rPr>
          <w:i/>
          <w:szCs w:val="20"/>
          <w:lang w:val="en-GB"/>
        </w:rPr>
      </w:pPr>
      <w:r>
        <w:rPr>
          <w:i/>
          <w:szCs w:val="20"/>
          <w:lang w:val="en-GB"/>
        </w:rPr>
        <w:t xml:space="preserve">Proposed </w:t>
      </w:r>
      <w:r w:rsidR="007F37C2" w:rsidRPr="007F37C2">
        <w:rPr>
          <w:i/>
          <w:szCs w:val="20"/>
          <w:lang w:val="en-GB"/>
        </w:rPr>
        <w:t>Design</w:t>
      </w:r>
    </w:p>
    <w:p w:rsidR="007F37C2" w:rsidRDefault="007F37C2" w:rsidP="00926155">
      <w:pPr>
        <w:pStyle w:val="NoSpacing"/>
        <w:jc w:val="both"/>
        <w:rPr>
          <w:rFonts w:ascii="Times New Roman" w:hAnsi="Times New Roman" w:cs="Times New Roman"/>
          <w:sz w:val="20"/>
          <w:szCs w:val="20"/>
        </w:rPr>
      </w:pPr>
    </w:p>
    <w:p w:rsidR="00926155" w:rsidRDefault="00D423C4" w:rsidP="00926155">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926155" w:rsidRPr="0081003D">
        <w:rPr>
          <w:rFonts w:ascii="Times New Roman" w:hAnsi="Times New Roman" w:cs="Times New Roman"/>
          <w:sz w:val="20"/>
          <w:szCs w:val="20"/>
        </w:rPr>
        <w:t xml:space="preserve">From the source code, it can be seen that the </w:t>
      </w:r>
      <w:r w:rsidR="0067414E">
        <w:rPr>
          <w:rFonts w:ascii="Times New Roman" w:hAnsi="Times New Roman" w:cs="Times New Roman"/>
          <w:sz w:val="20"/>
          <w:szCs w:val="20"/>
        </w:rPr>
        <w:t>Page Fusion</w:t>
      </w:r>
      <w:r w:rsidR="00926155" w:rsidRPr="0081003D">
        <w:rPr>
          <w:rFonts w:ascii="Times New Roman" w:hAnsi="Times New Roman" w:cs="Times New Roman"/>
          <w:sz w:val="20"/>
          <w:szCs w:val="20"/>
        </w:rPr>
        <w:t xml:space="preserve"> driver code is currently </w:t>
      </w:r>
      <w:r w:rsidR="007F37C2">
        <w:rPr>
          <w:rFonts w:ascii="Times New Roman" w:hAnsi="Times New Roman" w:cs="Times New Roman"/>
          <w:sz w:val="20"/>
          <w:szCs w:val="20"/>
        </w:rPr>
        <w:t>implemented</w:t>
      </w:r>
      <w:r w:rsidR="00926155" w:rsidRPr="0081003D">
        <w:rPr>
          <w:rFonts w:ascii="Times New Roman" w:hAnsi="Times New Roman" w:cs="Times New Roman"/>
          <w:sz w:val="20"/>
          <w:szCs w:val="20"/>
        </w:rPr>
        <w:t xml:space="preserve"> only for Windows Platform. We propose to write a function </w:t>
      </w:r>
      <w:proofErr w:type="gramStart"/>
      <w:r w:rsidR="00926155" w:rsidRPr="008559A4">
        <w:rPr>
          <w:rFonts w:ascii="Times New Roman" w:hAnsi="Times New Roman" w:cs="Times New Roman"/>
          <w:i/>
          <w:sz w:val="20"/>
          <w:szCs w:val="20"/>
        </w:rPr>
        <w:t>VBox</w:t>
      </w:r>
      <w:r w:rsidR="0081003D" w:rsidRPr="008559A4">
        <w:rPr>
          <w:rFonts w:ascii="Times New Roman" w:hAnsi="Times New Roman" w:cs="Times New Roman"/>
          <w:i/>
          <w:sz w:val="20"/>
          <w:szCs w:val="20"/>
        </w:rPr>
        <w:t>ServicePageSharingInspectGuest(</w:t>
      </w:r>
      <w:proofErr w:type="gramEnd"/>
      <w:r w:rsidR="00926155" w:rsidRPr="008559A4">
        <w:rPr>
          <w:rFonts w:ascii="Times New Roman" w:hAnsi="Times New Roman" w:cs="Times New Roman"/>
          <w:i/>
          <w:sz w:val="20"/>
          <w:szCs w:val="20"/>
        </w:rPr>
        <w:t>)</w:t>
      </w:r>
      <w:r w:rsidR="00926155" w:rsidRPr="0081003D">
        <w:rPr>
          <w:rFonts w:ascii="Times New Roman" w:hAnsi="Times New Roman" w:cs="Times New Roman"/>
          <w:sz w:val="20"/>
          <w:szCs w:val="20"/>
        </w:rPr>
        <w:t xml:space="preserve"> for the Linux </w:t>
      </w:r>
      <w:r w:rsidR="00926155" w:rsidRPr="0081003D">
        <w:rPr>
          <w:rFonts w:ascii="Times New Roman" w:hAnsi="Times New Roman" w:cs="Times New Roman"/>
          <w:sz w:val="20"/>
          <w:szCs w:val="20"/>
        </w:rPr>
        <w:lastRenderedPageBreak/>
        <w:t>platform that performs similar actions as described in section III(a). There are two major challenges with this approach:</w:t>
      </w:r>
    </w:p>
    <w:p w:rsidR="0081003D" w:rsidRPr="0081003D" w:rsidRDefault="0081003D" w:rsidP="00926155">
      <w:pPr>
        <w:pStyle w:val="NoSpacing"/>
        <w:jc w:val="both"/>
        <w:rPr>
          <w:rFonts w:ascii="Times New Roman" w:hAnsi="Times New Roman" w:cs="Times New Roman"/>
          <w:sz w:val="20"/>
          <w:szCs w:val="20"/>
        </w:rPr>
      </w:pPr>
    </w:p>
    <w:p w:rsidR="00926155" w:rsidRPr="0081003D" w:rsidRDefault="0081003D" w:rsidP="0081003D">
      <w:pPr>
        <w:pStyle w:val="NoSpacing"/>
        <w:jc w:val="both"/>
        <w:rPr>
          <w:rFonts w:ascii="Times New Roman" w:hAnsi="Times New Roman" w:cs="Times New Roman"/>
          <w:sz w:val="20"/>
          <w:szCs w:val="20"/>
        </w:rPr>
      </w:pPr>
      <w:r w:rsidRPr="0081003D">
        <w:rPr>
          <w:rFonts w:ascii="Times New Roman" w:hAnsi="Times New Roman" w:cs="Times New Roman"/>
          <w:sz w:val="20"/>
          <w:szCs w:val="20"/>
        </w:rPr>
        <w:t xml:space="preserve">1. </w:t>
      </w:r>
      <w:r w:rsidR="00926155" w:rsidRPr="0081003D">
        <w:rPr>
          <w:rFonts w:ascii="Times New Roman" w:hAnsi="Times New Roman" w:cs="Times New Roman"/>
          <w:sz w:val="20"/>
          <w:szCs w:val="20"/>
        </w:rPr>
        <w:t xml:space="preserve">Integrating the code changes so that the recompiled </w:t>
      </w:r>
      <w:r w:rsidR="00926155" w:rsidRPr="00D6104F">
        <w:rPr>
          <w:rFonts w:ascii="Times New Roman" w:hAnsi="Times New Roman" w:cs="Times New Roman"/>
          <w:i/>
          <w:sz w:val="20"/>
          <w:szCs w:val="20"/>
        </w:rPr>
        <w:t>VBoxService</w:t>
      </w:r>
      <w:r w:rsidR="00926155" w:rsidRPr="0081003D">
        <w:rPr>
          <w:rFonts w:ascii="Times New Roman" w:hAnsi="Times New Roman" w:cs="Times New Roman"/>
          <w:sz w:val="20"/>
          <w:szCs w:val="20"/>
        </w:rPr>
        <w:t xml:space="preserve"> invokes the </w:t>
      </w:r>
      <w:proofErr w:type="gramStart"/>
      <w:r w:rsidR="00926155" w:rsidRPr="00D6104F">
        <w:rPr>
          <w:rFonts w:ascii="Times New Roman" w:hAnsi="Times New Roman" w:cs="Times New Roman"/>
          <w:i/>
          <w:sz w:val="20"/>
          <w:szCs w:val="20"/>
        </w:rPr>
        <w:t>VbglR3RegisterSharedModule(</w:t>
      </w:r>
      <w:proofErr w:type="gramEnd"/>
      <w:r w:rsidR="00926155" w:rsidRPr="00D6104F">
        <w:rPr>
          <w:rFonts w:ascii="Times New Roman" w:hAnsi="Times New Roman" w:cs="Times New Roman"/>
          <w:i/>
          <w:sz w:val="20"/>
          <w:szCs w:val="20"/>
        </w:rPr>
        <w:t>)</w:t>
      </w:r>
      <w:r w:rsidR="00926155" w:rsidRPr="0081003D">
        <w:rPr>
          <w:rFonts w:ascii="Times New Roman" w:hAnsi="Times New Roman" w:cs="Times New Roman"/>
          <w:sz w:val="20"/>
          <w:szCs w:val="20"/>
        </w:rPr>
        <w:t xml:space="preserve"> with appropriate parameters / information.</w:t>
      </w:r>
    </w:p>
    <w:p w:rsidR="00926155" w:rsidRPr="0081003D" w:rsidRDefault="00926155" w:rsidP="00926155">
      <w:pPr>
        <w:pStyle w:val="NoSpacing"/>
        <w:ind w:left="720"/>
        <w:jc w:val="both"/>
        <w:rPr>
          <w:rFonts w:ascii="Times New Roman" w:hAnsi="Times New Roman" w:cs="Times New Roman"/>
          <w:sz w:val="20"/>
          <w:szCs w:val="20"/>
        </w:rPr>
      </w:pPr>
    </w:p>
    <w:p w:rsidR="00926155" w:rsidRDefault="0081003D" w:rsidP="0081003D">
      <w:pPr>
        <w:pStyle w:val="NoSpacing"/>
        <w:jc w:val="both"/>
        <w:rPr>
          <w:rFonts w:ascii="Times New Roman" w:hAnsi="Times New Roman" w:cs="Times New Roman"/>
          <w:sz w:val="20"/>
          <w:szCs w:val="20"/>
        </w:rPr>
      </w:pPr>
      <w:r w:rsidRPr="0081003D">
        <w:rPr>
          <w:rFonts w:ascii="Times New Roman" w:hAnsi="Times New Roman" w:cs="Times New Roman"/>
          <w:sz w:val="20"/>
          <w:szCs w:val="20"/>
        </w:rPr>
        <w:t xml:space="preserve">2. </w:t>
      </w:r>
      <w:r w:rsidR="00926155" w:rsidRPr="0081003D">
        <w:rPr>
          <w:rFonts w:ascii="Times New Roman" w:hAnsi="Times New Roman" w:cs="Times New Roman"/>
          <w:sz w:val="20"/>
          <w:szCs w:val="20"/>
        </w:rPr>
        <w:t>Figuring out the information as described above, so as to ensure that the number of pages being fused is as high as possible.</w:t>
      </w:r>
    </w:p>
    <w:p w:rsidR="00B17B4D" w:rsidRDefault="00B17B4D" w:rsidP="0081003D">
      <w:pPr>
        <w:pStyle w:val="NoSpacing"/>
        <w:jc w:val="both"/>
        <w:rPr>
          <w:rFonts w:ascii="Times New Roman" w:hAnsi="Times New Roman" w:cs="Times New Roman"/>
          <w:sz w:val="20"/>
          <w:szCs w:val="20"/>
        </w:rPr>
      </w:pPr>
    </w:p>
    <w:p w:rsidR="00B17B4D" w:rsidRPr="00B17B4D" w:rsidRDefault="00213C8A" w:rsidP="00B17B4D">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B17B4D" w:rsidRPr="00B17B4D">
        <w:rPr>
          <w:rFonts w:ascii="Times New Roman" w:hAnsi="Times New Roman" w:cs="Times New Roman"/>
          <w:sz w:val="20"/>
          <w:szCs w:val="20"/>
        </w:rPr>
        <w:t>The first challenge is more of an implementation problem. However, the second challenge is more of a design concern. We have attempted to get the information regarding shareable modules in Linux by querying “</w:t>
      </w:r>
      <w:proofErr w:type="spellStart"/>
      <w:r w:rsidR="00B17B4D" w:rsidRPr="00B17B4D">
        <w:rPr>
          <w:rFonts w:ascii="Times New Roman" w:hAnsi="Times New Roman" w:cs="Times New Roman"/>
          <w:sz w:val="20"/>
          <w:szCs w:val="20"/>
        </w:rPr>
        <w:t>proc</w:t>
      </w:r>
      <w:proofErr w:type="spellEnd"/>
      <w:r w:rsidR="00B17B4D" w:rsidRPr="00B17B4D">
        <w:rPr>
          <w:rFonts w:ascii="Times New Roman" w:hAnsi="Times New Roman" w:cs="Times New Roman"/>
          <w:sz w:val="20"/>
          <w:szCs w:val="20"/>
        </w:rPr>
        <w:t xml:space="preserve">” file system. </w:t>
      </w:r>
    </w:p>
    <w:p w:rsidR="00B17B4D" w:rsidRPr="00B17B4D" w:rsidRDefault="00B17B4D" w:rsidP="00B17B4D">
      <w:pPr>
        <w:pStyle w:val="NoSpacing"/>
        <w:jc w:val="both"/>
        <w:rPr>
          <w:rFonts w:ascii="Times New Roman" w:hAnsi="Times New Roman" w:cs="Times New Roman"/>
          <w:sz w:val="20"/>
          <w:szCs w:val="20"/>
        </w:rPr>
      </w:pPr>
    </w:p>
    <w:p w:rsidR="00B17B4D" w:rsidRDefault="00213C8A" w:rsidP="00B17B4D">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B17B4D" w:rsidRPr="00B17B4D">
        <w:rPr>
          <w:rFonts w:ascii="Times New Roman" w:hAnsi="Times New Roman" w:cs="Times New Roman"/>
          <w:sz w:val="20"/>
          <w:szCs w:val="20"/>
        </w:rPr>
        <w:t xml:space="preserve">The </w:t>
      </w:r>
      <w:r w:rsidR="00B17B4D" w:rsidRPr="008518DA">
        <w:rPr>
          <w:rFonts w:ascii="Times New Roman" w:hAnsi="Times New Roman" w:cs="Times New Roman"/>
          <w:i/>
          <w:sz w:val="20"/>
          <w:szCs w:val="20"/>
        </w:rPr>
        <w:t>/</w:t>
      </w:r>
      <w:proofErr w:type="spellStart"/>
      <w:r w:rsidR="00B17B4D" w:rsidRPr="008518DA">
        <w:rPr>
          <w:rFonts w:ascii="Times New Roman" w:hAnsi="Times New Roman" w:cs="Times New Roman"/>
          <w:i/>
          <w:sz w:val="20"/>
          <w:szCs w:val="20"/>
        </w:rPr>
        <w:t>proc</w:t>
      </w:r>
      <w:proofErr w:type="spellEnd"/>
      <w:r w:rsidR="00B17B4D" w:rsidRPr="008518DA">
        <w:rPr>
          <w:rFonts w:ascii="Times New Roman" w:hAnsi="Times New Roman" w:cs="Times New Roman"/>
          <w:i/>
          <w:sz w:val="20"/>
          <w:szCs w:val="20"/>
        </w:rPr>
        <w:t>/modules</w:t>
      </w:r>
      <w:r w:rsidR="00B17B4D" w:rsidRPr="00B17B4D">
        <w:rPr>
          <w:rFonts w:ascii="Times New Roman" w:hAnsi="Times New Roman" w:cs="Times New Roman"/>
          <w:sz w:val="20"/>
          <w:szCs w:val="20"/>
        </w:rPr>
        <w:t xml:space="preserve"> file in the Linux file system contains a list of all the modules that are present on the system with other information like base address of the module, size of the module, reference count, etc. We attempt to use this information in the </w:t>
      </w:r>
      <w:proofErr w:type="gramStart"/>
      <w:r w:rsidR="00B17B4D" w:rsidRPr="008518DA">
        <w:rPr>
          <w:rFonts w:ascii="Times New Roman" w:hAnsi="Times New Roman" w:cs="Times New Roman"/>
          <w:i/>
          <w:sz w:val="20"/>
          <w:szCs w:val="20"/>
        </w:rPr>
        <w:t>VBoxServiceP</w:t>
      </w:r>
      <w:r w:rsidR="00396B6F">
        <w:rPr>
          <w:rFonts w:ascii="Times New Roman" w:hAnsi="Times New Roman" w:cs="Times New Roman"/>
          <w:i/>
          <w:sz w:val="20"/>
          <w:szCs w:val="20"/>
        </w:rPr>
        <w:t>ageSharingInspectGuest(</w:t>
      </w:r>
      <w:proofErr w:type="gramEnd"/>
      <w:r w:rsidR="00C754CB" w:rsidRPr="008518DA">
        <w:rPr>
          <w:rFonts w:ascii="Times New Roman" w:hAnsi="Times New Roman" w:cs="Times New Roman"/>
          <w:i/>
          <w:sz w:val="20"/>
          <w:szCs w:val="20"/>
        </w:rPr>
        <w:t>)</w:t>
      </w:r>
      <w:r w:rsidR="00C754CB">
        <w:rPr>
          <w:rFonts w:ascii="Times New Roman" w:hAnsi="Times New Roman" w:cs="Times New Roman"/>
          <w:sz w:val="20"/>
          <w:szCs w:val="20"/>
        </w:rPr>
        <w:t xml:space="preserve"> funct</w:t>
      </w:r>
      <w:r w:rsidR="00B17B4D" w:rsidRPr="00B17B4D">
        <w:rPr>
          <w:rFonts w:ascii="Times New Roman" w:hAnsi="Times New Roman" w:cs="Times New Roman"/>
          <w:sz w:val="20"/>
          <w:szCs w:val="20"/>
        </w:rPr>
        <w:t>ion to register shareable modules with the VMM, which will eventually attempt to page-fuse them.</w:t>
      </w:r>
    </w:p>
    <w:p w:rsidR="00C754CB" w:rsidRPr="0081003D" w:rsidRDefault="00C754CB" w:rsidP="00B17B4D">
      <w:pPr>
        <w:pStyle w:val="NoSpacing"/>
        <w:jc w:val="both"/>
        <w:rPr>
          <w:rFonts w:ascii="Times New Roman" w:hAnsi="Times New Roman" w:cs="Times New Roman"/>
          <w:sz w:val="20"/>
          <w:szCs w:val="20"/>
        </w:rPr>
      </w:pPr>
    </w:p>
    <w:p w:rsidR="001D7CDE" w:rsidRPr="00E76CCF" w:rsidRDefault="003304B2" w:rsidP="00C754CB">
      <w:pPr>
        <w:pStyle w:val="IEEEHeading1"/>
        <w:tabs>
          <w:tab w:val="clear" w:pos="2268"/>
          <w:tab w:val="num" w:pos="360"/>
        </w:tabs>
        <w:ind w:left="289" w:hanging="289"/>
        <w:jc w:val="left"/>
        <w:rPr>
          <w:b/>
          <w:sz w:val="22"/>
          <w:szCs w:val="22"/>
          <w:lang w:val="en-US"/>
        </w:rPr>
      </w:pPr>
      <w:r>
        <w:rPr>
          <w:b/>
          <w:sz w:val="22"/>
          <w:szCs w:val="22"/>
          <w:lang w:val="en-US"/>
        </w:rPr>
        <w:t xml:space="preserve"> </w:t>
      </w:r>
      <w:r>
        <w:rPr>
          <w:b/>
          <w:sz w:val="22"/>
          <w:szCs w:val="22"/>
          <w:lang w:val="en-US"/>
        </w:rPr>
        <w:tab/>
      </w:r>
      <w:r w:rsidR="00C754CB" w:rsidRPr="00E76CCF">
        <w:rPr>
          <w:b/>
          <w:sz w:val="22"/>
          <w:szCs w:val="22"/>
          <w:lang w:val="en-US"/>
        </w:rPr>
        <w:t>Page</w:t>
      </w:r>
      <w:r>
        <w:rPr>
          <w:b/>
          <w:sz w:val="22"/>
          <w:szCs w:val="22"/>
          <w:lang w:val="en-US"/>
        </w:rPr>
        <w:t xml:space="preserve"> </w:t>
      </w:r>
      <w:r w:rsidR="008518DA" w:rsidRPr="00E76CCF">
        <w:rPr>
          <w:b/>
          <w:sz w:val="22"/>
          <w:szCs w:val="22"/>
          <w:lang w:val="en-US"/>
        </w:rPr>
        <w:t xml:space="preserve">fusion </w:t>
      </w:r>
      <w:r w:rsidR="00C754CB" w:rsidRPr="00E76CCF">
        <w:rPr>
          <w:b/>
          <w:sz w:val="22"/>
          <w:szCs w:val="22"/>
          <w:lang w:val="en-US"/>
        </w:rPr>
        <w:t xml:space="preserve">implementation </w:t>
      </w:r>
      <w:r w:rsidR="008518DA" w:rsidRPr="00E76CCF">
        <w:rPr>
          <w:b/>
          <w:sz w:val="22"/>
          <w:szCs w:val="22"/>
          <w:lang w:val="en-US"/>
        </w:rPr>
        <w:t>for Linux</w:t>
      </w:r>
      <w:r w:rsidR="00C754CB" w:rsidRPr="00E76CCF">
        <w:rPr>
          <w:b/>
          <w:sz w:val="22"/>
          <w:szCs w:val="22"/>
          <w:lang w:val="en-US"/>
        </w:rPr>
        <w:t xml:space="preserve"> guests</w:t>
      </w:r>
    </w:p>
    <w:p w:rsidR="00C754CB" w:rsidRPr="00C754CB" w:rsidRDefault="00C754CB" w:rsidP="00C754CB">
      <w:pPr>
        <w:pStyle w:val="IEEEParagraph"/>
        <w:rPr>
          <w:lang w:val="en-US"/>
        </w:rPr>
      </w:pPr>
    </w:p>
    <w:p w:rsidR="00C754CB" w:rsidRPr="004823B7" w:rsidRDefault="00213C8A" w:rsidP="00C754CB">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4568EB">
        <w:rPr>
          <w:rFonts w:ascii="Times New Roman" w:hAnsi="Times New Roman" w:cs="Times New Roman"/>
          <w:sz w:val="20"/>
          <w:szCs w:val="20"/>
        </w:rPr>
        <w:t xml:space="preserve">We have implemented the function called as </w:t>
      </w:r>
      <w:proofErr w:type="gramStart"/>
      <w:r w:rsidR="00C754CB" w:rsidRPr="008518DA">
        <w:rPr>
          <w:rFonts w:ascii="Times New Roman" w:hAnsi="Times New Roman" w:cs="Times New Roman"/>
          <w:i/>
          <w:sz w:val="20"/>
          <w:szCs w:val="20"/>
        </w:rPr>
        <w:t>VBox</w:t>
      </w:r>
      <w:r w:rsidR="004568EB">
        <w:rPr>
          <w:rFonts w:ascii="Times New Roman" w:hAnsi="Times New Roman" w:cs="Times New Roman"/>
          <w:i/>
          <w:sz w:val="20"/>
          <w:szCs w:val="20"/>
        </w:rPr>
        <w:t>ServicePageSharingInspectGuest(</w:t>
      </w:r>
      <w:proofErr w:type="gramEnd"/>
      <w:r w:rsidR="00C754CB" w:rsidRPr="008518DA">
        <w:rPr>
          <w:rFonts w:ascii="Times New Roman" w:hAnsi="Times New Roman" w:cs="Times New Roman"/>
          <w:i/>
          <w:sz w:val="20"/>
          <w:szCs w:val="20"/>
        </w:rPr>
        <w:t>)</w:t>
      </w:r>
      <w:r w:rsidR="00C754CB" w:rsidRPr="004823B7">
        <w:rPr>
          <w:rFonts w:ascii="Times New Roman" w:hAnsi="Times New Roman" w:cs="Times New Roman"/>
          <w:sz w:val="20"/>
          <w:szCs w:val="20"/>
        </w:rPr>
        <w:t xml:space="preserve"> as described in the previous section. This function opens the file /</w:t>
      </w:r>
      <w:proofErr w:type="spellStart"/>
      <w:r w:rsidR="00C754CB" w:rsidRPr="004823B7">
        <w:rPr>
          <w:rFonts w:ascii="Times New Roman" w:hAnsi="Times New Roman" w:cs="Times New Roman"/>
          <w:sz w:val="20"/>
          <w:szCs w:val="20"/>
        </w:rPr>
        <w:t>proc</w:t>
      </w:r>
      <w:proofErr w:type="spellEnd"/>
      <w:r w:rsidR="00C754CB" w:rsidRPr="004823B7">
        <w:rPr>
          <w:rFonts w:ascii="Times New Roman" w:hAnsi="Times New Roman" w:cs="Times New Roman"/>
          <w:sz w:val="20"/>
          <w:szCs w:val="20"/>
        </w:rPr>
        <w:t xml:space="preserve">/modules and parses its contents to build an array of structures that contain the module information as obtained from the file. </w:t>
      </w:r>
    </w:p>
    <w:p w:rsidR="00213C8A" w:rsidRDefault="00213C8A" w:rsidP="001D4A95">
      <w:pPr>
        <w:pStyle w:val="NoSpacing"/>
        <w:jc w:val="both"/>
        <w:rPr>
          <w:rFonts w:ascii="Times New Roman" w:hAnsi="Times New Roman" w:cs="Times New Roman"/>
          <w:sz w:val="20"/>
          <w:szCs w:val="20"/>
        </w:rPr>
      </w:pPr>
    </w:p>
    <w:p w:rsidR="00C754CB" w:rsidRPr="004823B7" w:rsidRDefault="00213C8A" w:rsidP="001D4A95">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C754CB" w:rsidRPr="004823B7">
        <w:rPr>
          <w:rFonts w:ascii="Times New Roman" w:hAnsi="Times New Roman" w:cs="Times New Roman"/>
          <w:sz w:val="20"/>
          <w:szCs w:val="20"/>
        </w:rPr>
        <w:t xml:space="preserve">For each module thus found, we invoke another function, </w:t>
      </w:r>
      <w:proofErr w:type="spellStart"/>
      <w:proofErr w:type="gramStart"/>
      <w:r w:rsidR="00C754CB" w:rsidRPr="008518DA">
        <w:rPr>
          <w:rFonts w:ascii="Times New Roman" w:hAnsi="Times New Roman" w:cs="Times New Roman"/>
          <w:i/>
          <w:sz w:val="20"/>
          <w:szCs w:val="20"/>
        </w:rPr>
        <w:t>VBoxServicePageSharingRegisterModule</w:t>
      </w:r>
      <w:proofErr w:type="spellEnd"/>
      <w:r w:rsidR="00C754CB" w:rsidRPr="008518DA">
        <w:rPr>
          <w:rFonts w:ascii="Times New Roman" w:hAnsi="Times New Roman" w:cs="Times New Roman"/>
          <w:i/>
          <w:sz w:val="20"/>
          <w:szCs w:val="20"/>
        </w:rPr>
        <w:t>(</w:t>
      </w:r>
      <w:proofErr w:type="gramEnd"/>
      <w:r w:rsidR="00C754CB" w:rsidRPr="008518DA">
        <w:rPr>
          <w:rFonts w:ascii="Times New Roman" w:hAnsi="Times New Roman" w:cs="Times New Roman"/>
          <w:i/>
          <w:sz w:val="20"/>
          <w:szCs w:val="20"/>
        </w:rPr>
        <w:t>)</w:t>
      </w:r>
      <w:r w:rsidR="00C754CB" w:rsidRPr="004823B7">
        <w:rPr>
          <w:rFonts w:ascii="Times New Roman" w:hAnsi="Times New Roman" w:cs="Times New Roman"/>
          <w:sz w:val="20"/>
          <w:szCs w:val="20"/>
        </w:rPr>
        <w:t>. This</w:t>
      </w:r>
    </w:p>
    <w:p w:rsidR="004823B7" w:rsidRDefault="00C754CB" w:rsidP="00C754CB">
      <w:pPr>
        <w:pStyle w:val="NoSpacing"/>
        <w:jc w:val="both"/>
        <w:rPr>
          <w:rFonts w:ascii="Times New Roman" w:hAnsi="Times New Roman" w:cs="Times New Roman"/>
          <w:sz w:val="20"/>
          <w:szCs w:val="20"/>
        </w:rPr>
      </w:pPr>
      <w:proofErr w:type="gramStart"/>
      <w:r w:rsidRPr="004823B7">
        <w:rPr>
          <w:rFonts w:ascii="Times New Roman" w:hAnsi="Times New Roman" w:cs="Times New Roman"/>
          <w:sz w:val="20"/>
          <w:szCs w:val="20"/>
        </w:rPr>
        <w:t>function</w:t>
      </w:r>
      <w:proofErr w:type="gramEnd"/>
      <w:r w:rsidRPr="004823B7">
        <w:rPr>
          <w:rFonts w:ascii="Times New Roman" w:hAnsi="Times New Roman" w:cs="Times New Roman"/>
          <w:sz w:val="20"/>
          <w:szCs w:val="20"/>
        </w:rPr>
        <w:t xml:space="preserve"> also mimics the behavior of its namesake for Windows guests. For Windows, this function can be invoked in two modes – the </w:t>
      </w:r>
      <w:proofErr w:type="spellStart"/>
      <w:r w:rsidRPr="008518DA">
        <w:rPr>
          <w:rFonts w:ascii="Times New Roman" w:hAnsi="Times New Roman" w:cs="Times New Roman"/>
          <w:i/>
          <w:sz w:val="20"/>
          <w:szCs w:val="20"/>
        </w:rPr>
        <w:t>fValidateMemory</w:t>
      </w:r>
      <w:proofErr w:type="spellEnd"/>
      <w:r w:rsidRPr="004823B7">
        <w:rPr>
          <w:rFonts w:ascii="Times New Roman" w:hAnsi="Times New Roman" w:cs="Times New Roman"/>
          <w:sz w:val="20"/>
          <w:szCs w:val="20"/>
        </w:rPr>
        <w:t xml:space="preserve"> flag set to either True or False.</w:t>
      </w:r>
    </w:p>
    <w:p w:rsidR="00213C8A" w:rsidRPr="004823B7" w:rsidRDefault="00213C8A" w:rsidP="00C754CB">
      <w:pPr>
        <w:pStyle w:val="NoSpacing"/>
        <w:jc w:val="both"/>
        <w:rPr>
          <w:rFonts w:ascii="Times New Roman" w:hAnsi="Times New Roman" w:cs="Times New Roman"/>
          <w:sz w:val="20"/>
          <w:szCs w:val="20"/>
        </w:rPr>
      </w:pPr>
    </w:p>
    <w:p w:rsidR="001D4A95" w:rsidRDefault="00213C8A" w:rsidP="00C754CB">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4823B7" w:rsidRPr="004823B7">
        <w:rPr>
          <w:rFonts w:ascii="Times New Roman" w:hAnsi="Times New Roman" w:cs="Times New Roman"/>
          <w:sz w:val="20"/>
          <w:szCs w:val="20"/>
        </w:rPr>
        <w:t xml:space="preserve">For Linux guests, we set this flag to False. </w:t>
      </w:r>
      <w:proofErr w:type="spellStart"/>
      <w:proofErr w:type="gramStart"/>
      <w:r w:rsidR="004823B7" w:rsidRPr="008518DA">
        <w:rPr>
          <w:rFonts w:ascii="Times New Roman" w:hAnsi="Times New Roman" w:cs="Times New Roman"/>
          <w:i/>
          <w:sz w:val="20"/>
          <w:szCs w:val="20"/>
        </w:rPr>
        <w:t>VBoxSe</w:t>
      </w:r>
      <w:r w:rsidR="001D4A95" w:rsidRPr="008518DA">
        <w:rPr>
          <w:rFonts w:ascii="Times New Roman" w:hAnsi="Times New Roman" w:cs="Times New Roman"/>
          <w:i/>
          <w:sz w:val="20"/>
          <w:szCs w:val="20"/>
        </w:rPr>
        <w:t>rvicePageSharingRegisterModule</w:t>
      </w:r>
      <w:proofErr w:type="spellEnd"/>
      <w:r w:rsidR="001D4A95" w:rsidRPr="008518DA">
        <w:rPr>
          <w:rFonts w:ascii="Times New Roman" w:hAnsi="Times New Roman" w:cs="Times New Roman"/>
          <w:i/>
          <w:sz w:val="20"/>
          <w:szCs w:val="20"/>
        </w:rPr>
        <w:t>(</w:t>
      </w:r>
      <w:proofErr w:type="gramEnd"/>
      <w:r w:rsidR="004823B7" w:rsidRPr="008518DA">
        <w:rPr>
          <w:rFonts w:ascii="Times New Roman" w:hAnsi="Times New Roman" w:cs="Times New Roman"/>
          <w:i/>
          <w:sz w:val="20"/>
          <w:szCs w:val="20"/>
        </w:rPr>
        <w:t>)</w:t>
      </w:r>
      <w:r w:rsidR="004823B7" w:rsidRPr="004823B7">
        <w:rPr>
          <w:rFonts w:ascii="Times New Roman" w:hAnsi="Times New Roman" w:cs="Times New Roman"/>
          <w:sz w:val="20"/>
          <w:szCs w:val="20"/>
        </w:rPr>
        <w:t xml:space="preserve"> function treats each module as one region, and makes a call to the </w:t>
      </w:r>
      <w:r w:rsidR="004823B7" w:rsidRPr="008518DA">
        <w:rPr>
          <w:rFonts w:ascii="Times New Roman" w:hAnsi="Times New Roman" w:cs="Times New Roman"/>
          <w:i/>
          <w:sz w:val="20"/>
          <w:szCs w:val="20"/>
        </w:rPr>
        <w:t>VbglR3RegisterSharedModule</w:t>
      </w:r>
      <w:r w:rsidR="001D4A95" w:rsidRPr="008518DA">
        <w:rPr>
          <w:rFonts w:ascii="Times New Roman" w:hAnsi="Times New Roman" w:cs="Times New Roman"/>
          <w:i/>
          <w:sz w:val="20"/>
          <w:szCs w:val="20"/>
        </w:rPr>
        <w:t>(</w:t>
      </w:r>
      <w:r w:rsidR="004823B7" w:rsidRPr="008518DA">
        <w:rPr>
          <w:rFonts w:ascii="Times New Roman" w:hAnsi="Times New Roman" w:cs="Times New Roman"/>
          <w:i/>
          <w:sz w:val="20"/>
          <w:szCs w:val="20"/>
        </w:rPr>
        <w:t>)</w:t>
      </w:r>
      <w:r w:rsidR="004823B7" w:rsidRPr="004823B7">
        <w:rPr>
          <w:rFonts w:ascii="Times New Roman" w:hAnsi="Times New Roman" w:cs="Times New Roman"/>
          <w:sz w:val="20"/>
          <w:szCs w:val="20"/>
        </w:rPr>
        <w:t xml:space="preserve"> function, passing appropriate parameters.</w:t>
      </w:r>
    </w:p>
    <w:p w:rsidR="004823B7" w:rsidRPr="004823B7" w:rsidRDefault="00C754CB" w:rsidP="004823B7">
      <w:pPr>
        <w:pStyle w:val="NoSpacing"/>
        <w:jc w:val="both"/>
        <w:rPr>
          <w:rFonts w:ascii="Times New Roman" w:hAnsi="Times New Roman" w:cs="Times New Roman"/>
          <w:sz w:val="20"/>
          <w:szCs w:val="20"/>
        </w:rPr>
      </w:pPr>
      <w:r w:rsidRPr="004823B7">
        <w:rPr>
          <w:rFonts w:ascii="Times New Roman" w:hAnsi="Times New Roman" w:cs="Times New Roman"/>
          <w:sz w:val="20"/>
          <w:szCs w:val="20"/>
        </w:rPr>
        <w:br/>
      </w:r>
      <w:r w:rsidR="00213C8A">
        <w:rPr>
          <w:rFonts w:ascii="Times New Roman" w:hAnsi="Times New Roman" w:cs="Times New Roman"/>
          <w:sz w:val="20"/>
          <w:szCs w:val="20"/>
        </w:rPr>
        <w:t xml:space="preserve">   </w:t>
      </w:r>
      <w:r w:rsidR="004823B7" w:rsidRPr="004823B7">
        <w:rPr>
          <w:rFonts w:ascii="Times New Roman" w:hAnsi="Times New Roman" w:cs="Times New Roman"/>
          <w:sz w:val="20"/>
          <w:szCs w:val="20"/>
        </w:rPr>
        <w:t xml:space="preserve">Once all the modules have been registered with the VMM as explained above, </w:t>
      </w:r>
      <w:proofErr w:type="gramStart"/>
      <w:r w:rsidR="004823B7" w:rsidRPr="00D6104F">
        <w:rPr>
          <w:rFonts w:ascii="Times New Roman" w:hAnsi="Times New Roman" w:cs="Times New Roman"/>
          <w:i/>
          <w:sz w:val="20"/>
          <w:szCs w:val="20"/>
        </w:rPr>
        <w:t>VbglR3CheckSharedModules</w:t>
      </w:r>
      <w:r w:rsidR="001D4A95" w:rsidRPr="00D6104F">
        <w:rPr>
          <w:rFonts w:ascii="Times New Roman" w:hAnsi="Times New Roman" w:cs="Times New Roman"/>
          <w:i/>
          <w:sz w:val="20"/>
          <w:szCs w:val="20"/>
        </w:rPr>
        <w:t>(</w:t>
      </w:r>
      <w:proofErr w:type="gramEnd"/>
      <w:r w:rsidR="004823B7" w:rsidRPr="00D6104F">
        <w:rPr>
          <w:rFonts w:ascii="Times New Roman" w:hAnsi="Times New Roman" w:cs="Times New Roman"/>
          <w:i/>
          <w:sz w:val="20"/>
          <w:szCs w:val="20"/>
        </w:rPr>
        <w:t>)</w:t>
      </w:r>
      <w:r w:rsidR="004823B7" w:rsidRPr="004823B7">
        <w:rPr>
          <w:rFonts w:ascii="Times New Roman" w:hAnsi="Times New Roman" w:cs="Times New Roman"/>
          <w:sz w:val="20"/>
          <w:szCs w:val="20"/>
        </w:rPr>
        <w:t xml:space="preserve"> </w:t>
      </w:r>
      <w:r w:rsidR="005261C3">
        <w:rPr>
          <w:rFonts w:ascii="Times New Roman" w:hAnsi="Times New Roman" w:cs="Times New Roman"/>
          <w:sz w:val="20"/>
          <w:szCs w:val="20"/>
        </w:rPr>
        <w:t>is invoked</w:t>
      </w:r>
      <w:r w:rsidR="004823B7" w:rsidRPr="004823B7">
        <w:rPr>
          <w:rFonts w:ascii="Times New Roman" w:hAnsi="Times New Roman" w:cs="Times New Roman"/>
          <w:sz w:val="20"/>
          <w:szCs w:val="20"/>
        </w:rPr>
        <w:t>. This makes sure that the VMM R0 calls are triggered that are supposed to check all the registered modules so far and perform page sharing wherever possible.</w:t>
      </w:r>
    </w:p>
    <w:p w:rsidR="004823B7" w:rsidRPr="004823B7" w:rsidRDefault="004823B7" w:rsidP="004823B7">
      <w:pPr>
        <w:pStyle w:val="NoSpacing"/>
        <w:jc w:val="both"/>
        <w:rPr>
          <w:rFonts w:ascii="Times New Roman" w:hAnsi="Times New Roman" w:cs="Times New Roman"/>
          <w:sz w:val="20"/>
          <w:szCs w:val="20"/>
        </w:rPr>
      </w:pPr>
    </w:p>
    <w:p w:rsidR="004823B7" w:rsidRPr="004823B7" w:rsidRDefault="00213C8A" w:rsidP="004823B7">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4823B7" w:rsidRPr="004823B7">
        <w:rPr>
          <w:rFonts w:ascii="Times New Roman" w:hAnsi="Times New Roman" w:cs="Times New Roman"/>
          <w:sz w:val="20"/>
          <w:szCs w:val="20"/>
        </w:rPr>
        <w:t xml:space="preserve">Pseudo codes for the two </w:t>
      </w:r>
      <w:r>
        <w:rPr>
          <w:rFonts w:ascii="Times New Roman" w:hAnsi="Times New Roman" w:cs="Times New Roman"/>
          <w:sz w:val="20"/>
          <w:szCs w:val="20"/>
        </w:rPr>
        <w:t xml:space="preserve">main </w:t>
      </w:r>
      <w:r w:rsidR="004823B7" w:rsidRPr="004823B7">
        <w:rPr>
          <w:rFonts w:ascii="Times New Roman" w:hAnsi="Times New Roman" w:cs="Times New Roman"/>
          <w:sz w:val="20"/>
          <w:szCs w:val="20"/>
        </w:rPr>
        <w:t>functions are given below:</w:t>
      </w:r>
    </w:p>
    <w:p w:rsidR="008F2BE5" w:rsidRDefault="008F2BE5" w:rsidP="004823B7">
      <w:pPr>
        <w:pStyle w:val="NoSpacing"/>
        <w:jc w:val="both"/>
        <w:rPr>
          <w:rFonts w:ascii="Times New Roman" w:hAnsi="Times New Roman" w:cs="Times New Roman"/>
          <w:b/>
          <w:i/>
          <w:sz w:val="20"/>
          <w:szCs w:val="20"/>
        </w:rPr>
      </w:pPr>
    </w:p>
    <w:p w:rsidR="004823B7" w:rsidRPr="008F2BE5" w:rsidRDefault="008F2BE5" w:rsidP="004823B7">
      <w:pPr>
        <w:pStyle w:val="NoSpacing"/>
        <w:jc w:val="both"/>
        <w:rPr>
          <w:rFonts w:ascii="Times New Roman" w:hAnsi="Times New Roman" w:cs="Times New Roman"/>
          <w:b/>
          <w:i/>
          <w:sz w:val="20"/>
          <w:szCs w:val="20"/>
        </w:rPr>
      </w:pPr>
      <w:r w:rsidRPr="008F2BE5">
        <w:rPr>
          <w:rFonts w:ascii="Times New Roman" w:hAnsi="Times New Roman" w:cs="Times New Roman"/>
          <w:b/>
          <w:i/>
          <w:sz w:val="20"/>
          <w:szCs w:val="20"/>
        </w:rPr>
        <w:lastRenderedPageBreak/>
        <w:t xml:space="preserve">I) </w:t>
      </w:r>
      <w:r w:rsidR="004823B7" w:rsidRPr="008F2BE5">
        <w:rPr>
          <w:rFonts w:ascii="Times New Roman" w:hAnsi="Times New Roman" w:cs="Times New Roman"/>
          <w:b/>
          <w:i/>
          <w:sz w:val="20"/>
          <w:szCs w:val="20"/>
        </w:rPr>
        <w:t xml:space="preserve">module </w:t>
      </w:r>
      <w:proofErr w:type="gramStart"/>
      <w:r w:rsidR="004823B7" w:rsidRPr="008F2BE5">
        <w:rPr>
          <w:rFonts w:ascii="Times New Roman" w:hAnsi="Times New Roman" w:cs="Times New Roman"/>
          <w:b/>
          <w:i/>
          <w:sz w:val="20"/>
          <w:szCs w:val="20"/>
        </w:rPr>
        <w:t>VBoxServicePageSharingInspectGuest</w:t>
      </w:r>
      <w:r w:rsidR="008C3A7E" w:rsidRPr="008F2BE5">
        <w:rPr>
          <w:rFonts w:ascii="Times New Roman" w:hAnsi="Times New Roman" w:cs="Times New Roman"/>
          <w:b/>
          <w:i/>
          <w:sz w:val="20"/>
          <w:szCs w:val="20"/>
        </w:rPr>
        <w:t>()</w:t>
      </w:r>
      <w:proofErr w:type="gramEnd"/>
    </w:p>
    <w:p w:rsidR="008F2BE5" w:rsidRDefault="008F2BE5" w:rsidP="004823B7">
      <w:pPr>
        <w:pStyle w:val="NoSpacing"/>
        <w:jc w:val="both"/>
        <w:rPr>
          <w:rFonts w:ascii="Times New Roman" w:hAnsi="Times New Roman" w:cs="Times New Roman"/>
          <w:sz w:val="20"/>
          <w:szCs w:val="20"/>
        </w:rPr>
      </w:pPr>
    </w:p>
    <w:p w:rsidR="004823B7" w:rsidRDefault="002F1938" w:rsidP="004823B7">
      <w:pPr>
        <w:pStyle w:val="NoSpacing"/>
        <w:jc w:val="both"/>
        <w:rPr>
          <w:rFonts w:ascii="Times New Roman" w:hAnsi="Times New Roman" w:cs="Times New Roman"/>
          <w:sz w:val="20"/>
          <w:szCs w:val="20"/>
        </w:rPr>
      </w:pPr>
      <w:r w:rsidRPr="002F1938">
        <w:rPr>
          <w:rFonts w:ascii="Times New Roman" w:hAnsi="Times New Roman" w:cs="Times New Roman"/>
          <w:sz w:val="20"/>
          <w:szCs w:val="20"/>
        </w:rPr>
        <w:t>1. O</w:t>
      </w:r>
      <w:r w:rsidR="004823B7" w:rsidRPr="002F1938">
        <w:rPr>
          <w:rFonts w:ascii="Times New Roman" w:hAnsi="Times New Roman" w:cs="Times New Roman"/>
          <w:sz w:val="20"/>
          <w:szCs w:val="20"/>
        </w:rPr>
        <w:t xml:space="preserve">pen the file </w:t>
      </w:r>
      <w:r w:rsidR="004823B7" w:rsidRPr="00672000">
        <w:rPr>
          <w:rFonts w:ascii="Times New Roman" w:hAnsi="Times New Roman" w:cs="Times New Roman"/>
          <w:i/>
          <w:sz w:val="20"/>
          <w:szCs w:val="20"/>
        </w:rPr>
        <w:t>/</w:t>
      </w:r>
      <w:proofErr w:type="spellStart"/>
      <w:r w:rsidR="004823B7" w:rsidRPr="00672000">
        <w:rPr>
          <w:rFonts w:ascii="Times New Roman" w:hAnsi="Times New Roman" w:cs="Times New Roman"/>
          <w:i/>
          <w:sz w:val="20"/>
          <w:szCs w:val="20"/>
        </w:rPr>
        <w:t>proc</w:t>
      </w:r>
      <w:proofErr w:type="spellEnd"/>
      <w:r w:rsidR="004823B7" w:rsidRPr="00672000">
        <w:rPr>
          <w:rFonts w:ascii="Times New Roman" w:hAnsi="Times New Roman" w:cs="Times New Roman"/>
          <w:i/>
          <w:sz w:val="20"/>
          <w:szCs w:val="20"/>
        </w:rPr>
        <w:t>/modules</w:t>
      </w:r>
      <w:r w:rsidR="004823B7" w:rsidRPr="002F1938">
        <w:rPr>
          <w:rFonts w:ascii="Times New Roman" w:hAnsi="Times New Roman" w:cs="Times New Roman"/>
          <w:sz w:val="20"/>
          <w:szCs w:val="20"/>
        </w:rPr>
        <w:t xml:space="preserve"> in read only mode</w:t>
      </w:r>
    </w:p>
    <w:p w:rsidR="008F2BE5" w:rsidRDefault="008F2BE5" w:rsidP="004823B7">
      <w:pPr>
        <w:pStyle w:val="NoSpacing"/>
        <w:jc w:val="both"/>
        <w:rPr>
          <w:rFonts w:ascii="Times New Roman" w:hAnsi="Times New Roman" w:cs="Times New Roman"/>
          <w:sz w:val="20"/>
          <w:szCs w:val="20"/>
        </w:rPr>
      </w:pPr>
    </w:p>
    <w:p w:rsidR="00BF2AE4" w:rsidRDefault="002F1938" w:rsidP="004823B7">
      <w:pPr>
        <w:pStyle w:val="NoSpacing"/>
        <w:jc w:val="both"/>
        <w:rPr>
          <w:rFonts w:ascii="Times New Roman" w:hAnsi="Times New Roman" w:cs="Times New Roman"/>
          <w:sz w:val="20"/>
          <w:szCs w:val="20"/>
        </w:rPr>
      </w:pPr>
      <w:r w:rsidRPr="002F1938">
        <w:rPr>
          <w:rFonts w:ascii="Times New Roman" w:hAnsi="Times New Roman" w:cs="Times New Roman"/>
          <w:sz w:val="20"/>
          <w:szCs w:val="20"/>
        </w:rPr>
        <w:t xml:space="preserve">2. </w:t>
      </w:r>
      <w:r w:rsidR="004823B7" w:rsidRPr="002F1938">
        <w:rPr>
          <w:rFonts w:ascii="Times New Roman" w:hAnsi="Times New Roman" w:cs="Times New Roman"/>
          <w:sz w:val="20"/>
          <w:szCs w:val="20"/>
        </w:rPr>
        <w:t>f</w:t>
      </w:r>
      <w:r>
        <w:rPr>
          <w:rFonts w:ascii="Times New Roman" w:hAnsi="Times New Roman" w:cs="Times New Roman"/>
          <w:sz w:val="20"/>
          <w:szCs w:val="20"/>
        </w:rPr>
        <w:t>o</w:t>
      </w:r>
      <w:r w:rsidR="00BF2AE4">
        <w:rPr>
          <w:rFonts w:ascii="Times New Roman" w:hAnsi="Times New Roman" w:cs="Times New Roman"/>
          <w:sz w:val="20"/>
          <w:szCs w:val="20"/>
        </w:rPr>
        <w:t>r each line read from the file:</w:t>
      </w:r>
    </w:p>
    <w:p w:rsidR="00672000" w:rsidRDefault="00672000" w:rsidP="004823B7">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2F1938">
        <w:rPr>
          <w:rFonts w:ascii="Times New Roman" w:hAnsi="Times New Roman" w:cs="Times New Roman"/>
          <w:sz w:val="20"/>
          <w:szCs w:val="20"/>
        </w:rPr>
        <w:t>(a) S</w:t>
      </w:r>
      <w:r w:rsidR="004823B7" w:rsidRPr="002F1938">
        <w:rPr>
          <w:rFonts w:ascii="Times New Roman" w:hAnsi="Times New Roman" w:cs="Times New Roman"/>
          <w:sz w:val="20"/>
          <w:szCs w:val="20"/>
        </w:rPr>
        <w:t>plit the line into t</w:t>
      </w:r>
      <w:r w:rsidR="002F1938">
        <w:rPr>
          <w:rFonts w:ascii="Times New Roman" w:hAnsi="Times New Roman" w:cs="Times New Roman"/>
          <w:sz w:val="20"/>
          <w:szCs w:val="20"/>
        </w:rPr>
        <w:t xml:space="preserve">okens based on the delimiter </w:t>
      </w:r>
      <w:proofErr w:type="gramStart"/>
      <w:r w:rsidR="002F1938">
        <w:rPr>
          <w:rFonts w:ascii="Times New Roman" w:hAnsi="Times New Roman" w:cs="Times New Roman"/>
          <w:sz w:val="20"/>
          <w:szCs w:val="20"/>
        </w:rPr>
        <w:t>‘</w:t>
      </w:r>
      <w:r w:rsidR="00BF2AE4">
        <w:rPr>
          <w:rFonts w:ascii="Times New Roman" w:hAnsi="Times New Roman" w:cs="Times New Roman"/>
          <w:sz w:val="20"/>
          <w:szCs w:val="20"/>
        </w:rPr>
        <w:t xml:space="preserve"> ’</w:t>
      </w:r>
      <w:proofErr w:type="gramEnd"/>
      <w:r>
        <w:rPr>
          <w:rFonts w:ascii="Times New Roman" w:hAnsi="Times New Roman" w:cs="Times New Roman"/>
          <w:sz w:val="20"/>
          <w:szCs w:val="20"/>
        </w:rPr>
        <w:t>.</w:t>
      </w:r>
    </w:p>
    <w:p w:rsidR="00560F75" w:rsidRPr="002F1938" w:rsidRDefault="00672000" w:rsidP="004823B7">
      <w:pPr>
        <w:pStyle w:val="NoSpacing"/>
        <w:jc w:val="both"/>
        <w:rPr>
          <w:rFonts w:ascii="Times New Roman" w:hAnsi="Times New Roman" w:cs="Times New Roman"/>
          <w:sz w:val="20"/>
          <w:szCs w:val="20"/>
        </w:rPr>
      </w:pPr>
      <w:r>
        <w:rPr>
          <w:rFonts w:ascii="Times New Roman" w:hAnsi="Times New Roman" w:cs="Times New Roman"/>
          <w:sz w:val="20"/>
          <w:szCs w:val="20"/>
        </w:rPr>
        <w:t xml:space="preserve">        (b) </w:t>
      </w:r>
      <w:r w:rsidR="002F1938">
        <w:rPr>
          <w:rFonts w:ascii="Times New Roman" w:hAnsi="Times New Roman" w:cs="Times New Roman"/>
          <w:sz w:val="20"/>
          <w:szCs w:val="20"/>
        </w:rPr>
        <w:t>Pu</w:t>
      </w:r>
      <w:r w:rsidR="004823B7" w:rsidRPr="002F1938">
        <w:rPr>
          <w:rFonts w:ascii="Times New Roman" w:hAnsi="Times New Roman" w:cs="Times New Roman"/>
          <w:sz w:val="20"/>
          <w:szCs w:val="20"/>
        </w:rPr>
        <w:t xml:space="preserve">sh </w:t>
      </w:r>
      <w:r>
        <w:rPr>
          <w:rFonts w:ascii="Times New Roman" w:hAnsi="Times New Roman" w:cs="Times New Roman"/>
          <w:sz w:val="20"/>
          <w:szCs w:val="20"/>
        </w:rPr>
        <w:t xml:space="preserve">all the tokens into ‘C’ </w:t>
      </w:r>
      <w:r w:rsidR="004823B7" w:rsidRPr="002F1938">
        <w:rPr>
          <w:rFonts w:ascii="Times New Roman" w:hAnsi="Times New Roman" w:cs="Times New Roman"/>
          <w:sz w:val="20"/>
          <w:szCs w:val="20"/>
        </w:rPr>
        <w:t xml:space="preserve">structure of type </w:t>
      </w:r>
      <w:proofErr w:type="spellStart"/>
      <w:r w:rsidR="004823B7" w:rsidRPr="002F1938">
        <w:rPr>
          <w:rFonts w:ascii="Times New Roman" w:hAnsi="Times New Roman" w:cs="Times New Roman"/>
          <w:sz w:val="20"/>
          <w:szCs w:val="20"/>
        </w:rPr>
        <w:t>LinuxModule</w:t>
      </w:r>
      <w:proofErr w:type="spellEnd"/>
      <w:r w:rsidR="004823B7" w:rsidRPr="002F1938">
        <w:rPr>
          <w:rFonts w:ascii="Times New Roman" w:hAnsi="Times New Roman" w:cs="Times New Roman"/>
          <w:sz w:val="20"/>
          <w:szCs w:val="20"/>
        </w:rPr>
        <w:t xml:space="preserve"> and insert it into an array</w:t>
      </w:r>
      <w:r w:rsidR="00BF2AE4">
        <w:rPr>
          <w:rFonts w:ascii="Times New Roman" w:hAnsi="Times New Roman" w:cs="Times New Roman"/>
          <w:sz w:val="20"/>
          <w:szCs w:val="20"/>
        </w:rPr>
        <w:t xml:space="preserve"> of Linux struct modules.</w:t>
      </w:r>
    </w:p>
    <w:p w:rsidR="008C3A7E" w:rsidRPr="00BF2AE4" w:rsidRDefault="008C3A7E" w:rsidP="004823B7">
      <w:pPr>
        <w:pStyle w:val="NoSpacing"/>
        <w:jc w:val="both"/>
        <w:rPr>
          <w:rFonts w:ascii="Times New Roman" w:hAnsi="Times New Roman" w:cs="Times New Roman"/>
          <w:sz w:val="20"/>
          <w:szCs w:val="20"/>
        </w:rPr>
      </w:pPr>
    </w:p>
    <w:p w:rsidR="00BF2AE4" w:rsidRPr="00BF2AE4" w:rsidRDefault="00BF2AE4" w:rsidP="00BF2AE4">
      <w:pPr>
        <w:pStyle w:val="NoSpacing"/>
        <w:jc w:val="both"/>
        <w:rPr>
          <w:rFonts w:ascii="Times New Roman" w:hAnsi="Times New Roman" w:cs="Times New Roman"/>
          <w:sz w:val="20"/>
          <w:szCs w:val="20"/>
        </w:rPr>
      </w:pPr>
      <w:r w:rsidRPr="00BF2AE4">
        <w:rPr>
          <w:rFonts w:ascii="Times New Roman" w:hAnsi="Times New Roman" w:cs="Times New Roman"/>
          <w:sz w:val="20"/>
          <w:szCs w:val="20"/>
        </w:rPr>
        <w:t xml:space="preserve">3. </w:t>
      </w:r>
      <w:r w:rsidR="004823B7" w:rsidRPr="00BF2AE4">
        <w:rPr>
          <w:rFonts w:ascii="Times New Roman" w:hAnsi="Times New Roman" w:cs="Times New Roman"/>
          <w:sz w:val="20"/>
          <w:szCs w:val="20"/>
        </w:rPr>
        <w:t>for each structure in the array:</w:t>
      </w:r>
    </w:p>
    <w:p w:rsidR="004823B7" w:rsidRPr="00BF2AE4" w:rsidRDefault="00672000" w:rsidP="00672000">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BF2AE4" w:rsidRPr="00BF2AE4">
        <w:rPr>
          <w:rFonts w:ascii="Times New Roman" w:hAnsi="Times New Roman" w:cs="Times New Roman"/>
          <w:sz w:val="20"/>
          <w:szCs w:val="20"/>
        </w:rPr>
        <w:t>(a) C</w:t>
      </w:r>
      <w:r w:rsidR="004823B7" w:rsidRPr="00BF2AE4">
        <w:rPr>
          <w:rFonts w:ascii="Times New Roman" w:hAnsi="Times New Roman" w:cs="Times New Roman"/>
          <w:sz w:val="20"/>
          <w:szCs w:val="20"/>
        </w:rPr>
        <w:t xml:space="preserve">all </w:t>
      </w:r>
      <w:proofErr w:type="spellStart"/>
      <w:proofErr w:type="gramStart"/>
      <w:r w:rsidR="004823B7" w:rsidRPr="00672000">
        <w:rPr>
          <w:rFonts w:ascii="Times New Roman" w:hAnsi="Times New Roman" w:cs="Times New Roman"/>
          <w:i/>
          <w:sz w:val="20"/>
          <w:szCs w:val="20"/>
        </w:rPr>
        <w:t>VBoxServicePageSharingRegisterModule</w:t>
      </w:r>
      <w:proofErr w:type="spellEnd"/>
      <w:r>
        <w:rPr>
          <w:rFonts w:ascii="Times New Roman" w:hAnsi="Times New Roman" w:cs="Times New Roman"/>
          <w:i/>
          <w:sz w:val="20"/>
          <w:szCs w:val="20"/>
        </w:rPr>
        <w:t>()</w:t>
      </w:r>
      <w:proofErr w:type="gramEnd"/>
    </w:p>
    <w:p w:rsidR="008C3A7E" w:rsidRPr="00BF2AE4" w:rsidRDefault="00672000" w:rsidP="00672000">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BF2AE4" w:rsidRPr="00BF2AE4">
        <w:rPr>
          <w:rFonts w:ascii="Times New Roman" w:hAnsi="Times New Roman" w:cs="Times New Roman"/>
          <w:sz w:val="20"/>
          <w:szCs w:val="20"/>
        </w:rPr>
        <w:t>(b) C</w:t>
      </w:r>
      <w:r w:rsidR="008C3A7E" w:rsidRPr="00BF2AE4">
        <w:rPr>
          <w:rFonts w:ascii="Times New Roman" w:hAnsi="Times New Roman" w:cs="Times New Roman"/>
          <w:sz w:val="20"/>
          <w:szCs w:val="20"/>
        </w:rPr>
        <w:t xml:space="preserve">all </w:t>
      </w:r>
      <w:proofErr w:type="gramStart"/>
      <w:r w:rsidR="008C3A7E" w:rsidRPr="00672000">
        <w:rPr>
          <w:rFonts w:ascii="Times New Roman" w:hAnsi="Times New Roman" w:cs="Times New Roman"/>
          <w:i/>
          <w:sz w:val="20"/>
          <w:szCs w:val="20"/>
        </w:rPr>
        <w:t>VbglR3CheckSharedModules</w:t>
      </w:r>
      <w:r>
        <w:rPr>
          <w:rFonts w:ascii="Times New Roman" w:hAnsi="Times New Roman" w:cs="Times New Roman"/>
          <w:i/>
          <w:sz w:val="20"/>
          <w:szCs w:val="20"/>
        </w:rPr>
        <w:t>()</w:t>
      </w:r>
      <w:proofErr w:type="gramEnd"/>
    </w:p>
    <w:p w:rsidR="004823B7" w:rsidRPr="002F1938" w:rsidRDefault="004823B7" w:rsidP="008C3A7E">
      <w:pPr>
        <w:rPr>
          <w:sz w:val="20"/>
          <w:szCs w:val="20"/>
        </w:rPr>
      </w:pPr>
    </w:p>
    <w:p w:rsidR="008C3A7E" w:rsidRPr="002F1938" w:rsidRDefault="008C3A7E" w:rsidP="008C3A7E">
      <w:pPr>
        <w:pStyle w:val="NoSpacing"/>
        <w:jc w:val="both"/>
        <w:rPr>
          <w:rFonts w:ascii="Times New Roman" w:hAnsi="Times New Roman" w:cs="Times New Roman"/>
          <w:b/>
          <w:sz w:val="20"/>
          <w:szCs w:val="20"/>
        </w:rPr>
      </w:pPr>
    </w:p>
    <w:p w:rsidR="00BF2AE4" w:rsidRPr="008F2BE5" w:rsidRDefault="008F2BE5" w:rsidP="008C3A7E">
      <w:pPr>
        <w:pStyle w:val="NoSpacing"/>
        <w:jc w:val="both"/>
        <w:rPr>
          <w:rFonts w:ascii="Times New Roman" w:hAnsi="Times New Roman" w:cs="Times New Roman"/>
          <w:b/>
          <w:i/>
          <w:sz w:val="20"/>
          <w:szCs w:val="20"/>
        </w:rPr>
      </w:pPr>
      <w:r>
        <w:rPr>
          <w:rFonts w:ascii="Times New Roman" w:hAnsi="Times New Roman" w:cs="Times New Roman"/>
          <w:b/>
          <w:i/>
          <w:sz w:val="20"/>
          <w:szCs w:val="20"/>
        </w:rPr>
        <w:t xml:space="preserve">II) </w:t>
      </w:r>
      <w:proofErr w:type="gramStart"/>
      <w:r w:rsidR="002B0EF9" w:rsidRPr="008F2BE5">
        <w:rPr>
          <w:rFonts w:ascii="Times New Roman" w:hAnsi="Times New Roman" w:cs="Times New Roman"/>
          <w:b/>
          <w:i/>
          <w:sz w:val="20"/>
          <w:szCs w:val="20"/>
        </w:rPr>
        <w:t>module</w:t>
      </w:r>
      <w:proofErr w:type="gramEnd"/>
      <w:r w:rsidR="002B0EF9" w:rsidRPr="008F2BE5">
        <w:rPr>
          <w:rFonts w:ascii="Times New Roman" w:hAnsi="Times New Roman" w:cs="Times New Roman"/>
          <w:b/>
          <w:i/>
          <w:sz w:val="20"/>
          <w:szCs w:val="20"/>
        </w:rPr>
        <w:t xml:space="preserve"> </w:t>
      </w:r>
      <w:proofErr w:type="spellStart"/>
      <w:r w:rsidR="008C3A7E" w:rsidRPr="008F2BE5">
        <w:rPr>
          <w:rFonts w:ascii="Times New Roman" w:hAnsi="Times New Roman" w:cs="Times New Roman"/>
          <w:b/>
          <w:i/>
          <w:sz w:val="20"/>
          <w:szCs w:val="20"/>
        </w:rPr>
        <w:t>VBoxServicePageSharingRegisterModule</w:t>
      </w:r>
      <w:proofErr w:type="spellEnd"/>
      <w:r w:rsidR="008C3A7E" w:rsidRPr="008F2BE5">
        <w:rPr>
          <w:rFonts w:ascii="Times New Roman" w:hAnsi="Times New Roman" w:cs="Times New Roman"/>
          <w:b/>
          <w:i/>
          <w:sz w:val="20"/>
          <w:szCs w:val="20"/>
        </w:rPr>
        <w:t>()</w:t>
      </w:r>
    </w:p>
    <w:p w:rsidR="008C3A7E" w:rsidRPr="002F1938" w:rsidRDefault="008C3A7E" w:rsidP="008C3A7E">
      <w:pPr>
        <w:pStyle w:val="NoSpacing"/>
        <w:jc w:val="both"/>
        <w:rPr>
          <w:rFonts w:ascii="Times New Roman" w:hAnsi="Times New Roman" w:cs="Times New Roman"/>
          <w:sz w:val="20"/>
          <w:szCs w:val="20"/>
        </w:rPr>
      </w:pPr>
      <w:r w:rsidRPr="002F1938">
        <w:rPr>
          <w:rFonts w:ascii="Times New Roman" w:hAnsi="Times New Roman" w:cs="Times New Roman"/>
          <w:b/>
          <w:sz w:val="20"/>
          <w:szCs w:val="20"/>
        </w:rPr>
        <w:br/>
      </w:r>
      <w:r w:rsidR="00BF2AE4">
        <w:rPr>
          <w:rFonts w:ascii="Times New Roman" w:hAnsi="Times New Roman" w:cs="Times New Roman"/>
          <w:sz w:val="20"/>
          <w:szCs w:val="20"/>
        </w:rPr>
        <w:t>1.</w:t>
      </w:r>
      <w:r w:rsidRPr="002F1938">
        <w:rPr>
          <w:rFonts w:ascii="Times New Roman" w:hAnsi="Times New Roman" w:cs="Times New Roman"/>
          <w:sz w:val="20"/>
          <w:szCs w:val="20"/>
        </w:rPr>
        <w:t xml:space="preserve"> </w:t>
      </w:r>
      <w:r w:rsidR="00BF2AE4">
        <w:rPr>
          <w:rFonts w:ascii="Times New Roman" w:hAnsi="Times New Roman" w:cs="Times New Roman"/>
          <w:sz w:val="20"/>
          <w:szCs w:val="20"/>
        </w:rPr>
        <w:t>B</w:t>
      </w:r>
      <w:r w:rsidRPr="002F1938">
        <w:rPr>
          <w:rFonts w:ascii="Times New Roman" w:hAnsi="Times New Roman" w:cs="Times New Roman"/>
          <w:sz w:val="20"/>
          <w:szCs w:val="20"/>
        </w:rPr>
        <w:t xml:space="preserve">uild </w:t>
      </w:r>
      <w:proofErr w:type="spellStart"/>
      <w:proofErr w:type="gramStart"/>
      <w:r w:rsidRPr="002F1938">
        <w:rPr>
          <w:rFonts w:ascii="Times New Roman" w:hAnsi="Times New Roman" w:cs="Times New Roman"/>
          <w:sz w:val="20"/>
          <w:szCs w:val="20"/>
        </w:rPr>
        <w:t>aRegions</w:t>
      </w:r>
      <w:proofErr w:type="spellEnd"/>
      <w:r w:rsidRPr="002F1938">
        <w:rPr>
          <w:rFonts w:ascii="Times New Roman" w:hAnsi="Times New Roman" w:cs="Times New Roman"/>
          <w:sz w:val="20"/>
          <w:szCs w:val="20"/>
        </w:rPr>
        <w:t>[</w:t>
      </w:r>
      <w:proofErr w:type="gramEnd"/>
      <w:r w:rsidRPr="002F1938">
        <w:rPr>
          <w:rFonts w:ascii="Times New Roman" w:hAnsi="Times New Roman" w:cs="Times New Roman"/>
          <w:sz w:val="20"/>
          <w:szCs w:val="20"/>
        </w:rPr>
        <w:t xml:space="preserve">] array with the module address and </w:t>
      </w:r>
      <w:r w:rsidR="00BF2AE4">
        <w:rPr>
          <w:rFonts w:ascii="Times New Roman" w:hAnsi="Times New Roman" w:cs="Times New Roman"/>
          <w:sz w:val="20"/>
          <w:szCs w:val="20"/>
        </w:rPr>
        <w:t xml:space="preserve">module </w:t>
      </w:r>
      <w:r w:rsidRPr="002F1938">
        <w:rPr>
          <w:rFonts w:ascii="Times New Roman" w:hAnsi="Times New Roman" w:cs="Times New Roman"/>
          <w:sz w:val="20"/>
          <w:szCs w:val="20"/>
        </w:rPr>
        <w:t>size</w:t>
      </w:r>
    </w:p>
    <w:p w:rsidR="008C3A7E" w:rsidRPr="002F1938" w:rsidRDefault="00BF2AE4" w:rsidP="008C3A7E">
      <w:pPr>
        <w:rPr>
          <w:sz w:val="20"/>
          <w:szCs w:val="20"/>
        </w:rPr>
      </w:pPr>
      <w:r>
        <w:rPr>
          <w:sz w:val="20"/>
          <w:szCs w:val="20"/>
        </w:rPr>
        <w:t>2.</w:t>
      </w:r>
      <w:r w:rsidR="008C3A7E" w:rsidRPr="002F1938">
        <w:rPr>
          <w:sz w:val="20"/>
          <w:szCs w:val="20"/>
        </w:rPr>
        <w:t xml:space="preserve"> </w:t>
      </w:r>
      <w:r>
        <w:rPr>
          <w:sz w:val="20"/>
          <w:szCs w:val="20"/>
        </w:rPr>
        <w:t>C</w:t>
      </w:r>
      <w:r w:rsidR="008C3A7E" w:rsidRPr="002F1938">
        <w:rPr>
          <w:sz w:val="20"/>
          <w:szCs w:val="20"/>
        </w:rPr>
        <w:t xml:space="preserve">all VbglR3RegisterSharedModule with appropriate </w:t>
      </w:r>
      <w:proofErr w:type="spellStart"/>
      <w:r w:rsidR="008C3A7E" w:rsidRPr="002F1938">
        <w:rPr>
          <w:sz w:val="20"/>
          <w:szCs w:val="20"/>
        </w:rPr>
        <w:t>paramters</w:t>
      </w:r>
      <w:proofErr w:type="spellEnd"/>
    </w:p>
    <w:p w:rsidR="008C3A7E" w:rsidRPr="002F1938" w:rsidRDefault="008C3A7E" w:rsidP="008C3A7E">
      <w:pPr>
        <w:rPr>
          <w:sz w:val="20"/>
          <w:szCs w:val="20"/>
        </w:rPr>
      </w:pPr>
    </w:p>
    <w:p w:rsidR="008C3A7E" w:rsidRPr="002F1938" w:rsidRDefault="008C3A7E" w:rsidP="008C3A7E">
      <w:pPr>
        <w:rPr>
          <w:sz w:val="20"/>
          <w:szCs w:val="20"/>
        </w:rPr>
      </w:pPr>
    </w:p>
    <w:p w:rsidR="008C3A7E" w:rsidRPr="002F1938" w:rsidRDefault="002B0EF9" w:rsidP="008C3A7E">
      <w:pPr>
        <w:pStyle w:val="IEEEHeading1"/>
        <w:tabs>
          <w:tab w:val="clear" w:pos="2268"/>
          <w:tab w:val="num" w:pos="360"/>
        </w:tabs>
        <w:ind w:left="289" w:hanging="289"/>
        <w:jc w:val="left"/>
        <w:rPr>
          <w:b/>
          <w:sz w:val="22"/>
          <w:szCs w:val="22"/>
          <w:lang w:val="en-US"/>
        </w:rPr>
      </w:pPr>
      <w:r w:rsidRPr="002F1938">
        <w:rPr>
          <w:b/>
          <w:sz w:val="22"/>
          <w:szCs w:val="22"/>
          <w:lang w:val="en-US"/>
        </w:rPr>
        <w:t xml:space="preserve"> </w:t>
      </w:r>
      <w:r w:rsidR="001B039A" w:rsidRPr="00D956B7">
        <w:rPr>
          <w:b/>
          <w:szCs w:val="22"/>
          <w:lang w:val="en-US"/>
        </w:rPr>
        <w:t>E</w:t>
      </w:r>
      <w:r w:rsidR="00D956B7">
        <w:rPr>
          <w:b/>
          <w:szCs w:val="22"/>
          <w:lang w:val="en-US"/>
        </w:rPr>
        <w:t>xperiments And</w:t>
      </w:r>
      <w:r w:rsidR="001B039A" w:rsidRPr="00D956B7">
        <w:rPr>
          <w:b/>
          <w:szCs w:val="22"/>
          <w:lang w:val="en-US"/>
        </w:rPr>
        <w:t xml:space="preserve"> </w:t>
      </w:r>
      <w:r w:rsidR="008C3A7E" w:rsidRPr="00D956B7">
        <w:rPr>
          <w:b/>
          <w:szCs w:val="22"/>
          <w:lang w:val="en-US"/>
        </w:rPr>
        <w:t>Results</w:t>
      </w:r>
      <w:r w:rsidR="001B039A" w:rsidRPr="00D956B7">
        <w:rPr>
          <w:b/>
          <w:szCs w:val="22"/>
          <w:lang w:val="en-US"/>
        </w:rPr>
        <w:t xml:space="preserve"> </w:t>
      </w:r>
      <w:r w:rsidR="008C3A7E" w:rsidRPr="00D956B7">
        <w:rPr>
          <w:b/>
          <w:szCs w:val="22"/>
          <w:lang w:val="en-US"/>
        </w:rPr>
        <w:t>:</w:t>
      </w:r>
    </w:p>
    <w:p w:rsidR="008C3A7E" w:rsidRPr="002F1938" w:rsidRDefault="008C3A7E" w:rsidP="008C3A7E">
      <w:pPr>
        <w:rPr>
          <w:sz w:val="20"/>
          <w:szCs w:val="20"/>
        </w:rPr>
      </w:pPr>
    </w:p>
    <w:p w:rsidR="008C3A7E" w:rsidRPr="002F1938" w:rsidRDefault="00D26D6F" w:rsidP="008C3A7E">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8C3A7E" w:rsidRPr="002F1938">
        <w:rPr>
          <w:rFonts w:ascii="Times New Roman" w:hAnsi="Times New Roman" w:cs="Times New Roman"/>
          <w:sz w:val="20"/>
          <w:szCs w:val="20"/>
        </w:rPr>
        <w:t xml:space="preserve">We have been successfully able to integrate the code changes, and compile the Guest Additions successfully for Linux (x64) guests. We use the </w:t>
      </w:r>
      <w:proofErr w:type="spellStart"/>
      <w:r w:rsidR="008C3A7E" w:rsidRPr="002F1938">
        <w:rPr>
          <w:rFonts w:ascii="Times New Roman" w:hAnsi="Times New Roman" w:cs="Times New Roman"/>
          <w:sz w:val="20"/>
          <w:szCs w:val="20"/>
        </w:rPr>
        <w:t>VBoxManage</w:t>
      </w:r>
      <w:proofErr w:type="spellEnd"/>
      <w:r w:rsidR="008C3A7E" w:rsidRPr="002F1938">
        <w:rPr>
          <w:rFonts w:ascii="Times New Roman" w:hAnsi="Times New Roman" w:cs="Times New Roman"/>
          <w:sz w:val="20"/>
          <w:szCs w:val="20"/>
        </w:rPr>
        <w:t xml:space="preserve"> metrics feature on the host machine to display the data for the metric RAM/VMM/Shared. This data shows the exact memory that is being shared across VMs.</w:t>
      </w:r>
    </w:p>
    <w:p w:rsidR="008C3A7E" w:rsidRPr="002F1938" w:rsidRDefault="008C3A7E" w:rsidP="008C3A7E">
      <w:pPr>
        <w:pStyle w:val="NoSpacing"/>
        <w:jc w:val="both"/>
        <w:rPr>
          <w:rFonts w:ascii="Times New Roman" w:hAnsi="Times New Roman" w:cs="Times New Roman"/>
        </w:rPr>
      </w:pPr>
    </w:p>
    <w:p w:rsidR="007300AD" w:rsidRDefault="00D26D6F" w:rsidP="004568EB">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8C3A7E" w:rsidRPr="001D65F7">
        <w:rPr>
          <w:rFonts w:ascii="Times New Roman" w:hAnsi="Times New Roman" w:cs="Times New Roman"/>
          <w:b/>
          <w:i/>
          <w:sz w:val="20"/>
          <w:szCs w:val="20"/>
        </w:rPr>
        <w:t>We have also verified that the modules that we are registering from the guest OS are actually getting registered with the VMM successfully.</w:t>
      </w:r>
      <w:r w:rsidR="008C3A7E" w:rsidRPr="002F1938">
        <w:rPr>
          <w:rFonts w:ascii="Times New Roman" w:hAnsi="Times New Roman" w:cs="Times New Roman"/>
          <w:sz w:val="20"/>
          <w:szCs w:val="20"/>
        </w:rPr>
        <w:t xml:space="preserve"> We verified this from the VM logs that are dumped on the host machine.</w:t>
      </w:r>
      <w:r w:rsidR="001D65F7">
        <w:rPr>
          <w:rFonts w:ascii="Times New Roman" w:hAnsi="Times New Roman" w:cs="Times New Roman"/>
          <w:sz w:val="20"/>
          <w:szCs w:val="20"/>
        </w:rPr>
        <w:t xml:space="preserve"> </w:t>
      </w:r>
      <w:r w:rsidR="007300AD">
        <w:rPr>
          <w:rFonts w:ascii="Times New Roman" w:hAnsi="Times New Roman" w:cs="Times New Roman"/>
          <w:sz w:val="20"/>
          <w:szCs w:val="20"/>
        </w:rPr>
        <w:t xml:space="preserve"> </w:t>
      </w:r>
      <w:r w:rsidR="007300AD" w:rsidRPr="002F1938">
        <w:rPr>
          <w:rFonts w:ascii="Times New Roman" w:hAnsi="Times New Roman" w:cs="Times New Roman"/>
          <w:sz w:val="20"/>
          <w:szCs w:val="20"/>
        </w:rPr>
        <w:t>With the data obtained from /</w:t>
      </w:r>
      <w:proofErr w:type="spellStart"/>
      <w:r w:rsidR="007300AD" w:rsidRPr="002F1938">
        <w:rPr>
          <w:rFonts w:ascii="Times New Roman" w:hAnsi="Times New Roman" w:cs="Times New Roman"/>
          <w:sz w:val="20"/>
          <w:szCs w:val="20"/>
        </w:rPr>
        <w:t>proc</w:t>
      </w:r>
      <w:proofErr w:type="spellEnd"/>
      <w:r w:rsidR="007300AD" w:rsidRPr="002F1938">
        <w:rPr>
          <w:rFonts w:ascii="Times New Roman" w:hAnsi="Times New Roman" w:cs="Times New Roman"/>
          <w:sz w:val="20"/>
          <w:szCs w:val="20"/>
        </w:rPr>
        <w:t xml:space="preserve">/modules, we have not been able to see any statistics for </w:t>
      </w:r>
      <w:r w:rsidR="0067414E">
        <w:rPr>
          <w:rFonts w:ascii="Times New Roman" w:hAnsi="Times New Roman" w:cs="Times New Roman"/>
          <w:sz w:val="20"/>
          <w:szCs w:val="20"/>
        </w:rPr>
        <w:t>Page Fusion</w:t>
      </w:r>
      <w:r w:rsidR="007300AD">
        <w:rPr>
          <w:rFonts w:ascii="Times New Roman" w:hAnsi="Times New Roman" w:cs="Times New Roman"/>
          <w:sz w:val="20"/>
          <w:szCs w:val="20"/>
        </w:rPr>
        <w:t xml:space="preserve"> for two Linux guests.</w:t>
      </w:r>
    </w:p>
    <w:p w:rsidR="007300AD" w:rsidRDefault="007300AD" w:rsidP="004568EB">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rsidR="007300AD" w:rsidRDefault="00C9423E" w:rsidP="004568EB">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7300AD">
        <w:rPr>
          <w:rFonts w:ascii="Times New Roman" w:hAnsi="Times New Roman" w:cs="Times New Roman"/>
          <w:sz w:val="20"/>
          <w:szCs w:val="20"/>
        </w:rPr>
        <w:t>To ana</w:t>
      </w:r>
      <w:r>
        <w:rPr>
          <w:rFonts w:ascii="Times New Roman" w:hAnsi="Times New Roman" w:cs="Times New Roman"/>
          <w:sz w:val="20"/>
          <w:szCs w:val="20"/>
        </w:rPr>
        <w:t xml:space="preserve">lyze this issue, we traced and studied the entire call stack in the ring0 (hypervisor). The relevant functions that perform page sharing are defined in GMMR0.cpp. We tried putting traces and enabling the log statements using the </w:t>
      </w:r>
      <w:proofErr w:type="spellStart"/>
      <w:r>
        <w:rPr>
          <w:rFonts w:ascii="Times New Roman" w:hAnsi="Times New Roman" w:cs="Times New Roman"/>
          <w:sz w:val="20"/>
          <w:szCs w:val="20"/>
        </w:rPr>
        <w:t>Virtualbox</w:t>
      </w:r>
      <w:proofErr w:type="spellEnd"/>
      <w:r>
        <w:rPr>
          <w:rFonts w:ascii="Times New Roman" w:hAnsi="Times New Roman" w:cs="Times New Roman"/>
          <w:sz w:val="20"/>
          <w:szCs w:val="20"/>
        </w:rPr>
        <w:t xml:space="preserve"> logging infrastructure. However, we were unable to obtain the same with release as well as debug builds.</w:t>
      </w:r>
    </w:p>
    <w:p w:rsidR="008C3A7E" w:rsidRDefault="007300AD" w:rsidP="004568EB">
      <w:pPr>
        <w:pStyle w:val="NoSpacing"/>
        <w:jc w:val="both"/>
        <w:rPr>
          <w:rFonts w:ascii="Times New Roman" w:hAnsi="Times New Roman" w:cs="Times New Roman"/>
          <w:sz w:val="20"/>
          <w:szCs w:val="20"/>
        </w:rPr>
      </w:pPr>
      <w:r>
        <w:rPr>
          <w:rFonts w:ascii="Times New Roman" w:hAnsi="Times New Roman" w:cs="Times New Roman"/>
          <w:sz w:val="20"/>
          <w:szCs w:val="20"/>
        </w:rPr>
        <w:br/>
      </w:r>
      <w:r w:rsidR="00832979">
        <w:rPr>
          <w:rFonts w:ascii="Times New Roman" w:hAnsi="Times New Roman" w:cs="Times New Roman"/>
          <w:sz w:val="20"/>
          <w:szCs w:val="20"/>
        </w:rPr>
        <w:t xml:space="preserve">   In order to investigate without logs, we performed the following experiments -</w:t>
      </w:r>
    </w:p>
    <w:p w:rsidR="008C3A7E" w:rsidRPr="001D65F7" w:rsidRDefault="00832979" w:rsidP="008C3A7E">
      <w:pPr>
        <w:pStyle w:val="NoSpacing"/>
        <w:jc w:val="both"/>
        <w:rPr>
          <w:rFonts w:ascii="Times New Roman" w:hAnsi="Times New Roman" w:cs="Times New Roman"/>
          <w:b/>
          <w:sz w:val="20"/>
          <w:szCs w:val="20"/>
        </w:rPr>
      </w:pPr>
      <w:r>
        <w:rPr>
          <w:rFonts w:ascii="Times New Roman" w:hAnsi="Times New Roman" w:cs="Times New Roman"/>
          <w:sz w:val="20"/>
          <w:szCs w:val="20"/>
        </w:rPr>
        <w:br/>
      </w:r>
      <w:r w:rsidR="001D65F7" w:rsidRPr="001D65F7">
        <w:rPr>
          <w:rFonts w:ascii="Times New Roman" w:hAnsi="Times New Roman" w:cs="Times New Roman"/>
          <w:b/>
          <w:sz w:val="20"/>
          <w:szCs w:val="20"/>
        </w:rPr>
        <w:t>Experiment I:</w:t>
      </w:r>
    </w:p>
    <w:p w:rsidR="008C3A7E" w:rsidRPr="002F1938" w:rsidRDefault="004568EB" w:rsidP="008C3A7E">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rsidR="008C3A7E" w:rsidRPr="002F1938" w:rsidRDefault="004568EB" w:rsidP="008C3A7E">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8C3A7E" w:rsidRPr="002F1938">
        <w:rPr>
          <w:rFonts w:ascii="Times New Roman" w:hAnsi="Times New Roman" w:cs="Times New Roman"/>
          <w:sz w:val="20"/>
          <w:szCs w:val="20"/>
        </w:rPr>
        <w:t>To verify the assumption that the host side page-fusion code is agnostic of the guest OS, we conducted an experiment by running processes in the guest machines that allocate identical number of pages and write the same data into these pages. The base address of this chunk is then dumped into a file - /</w:t>
      </w:r>
      <w:proofErr w:type="spellStart"/>
      <w:r w:rsidR="008C3A7E" w:rsidRPr="002F1938">
        <w:rPr>
          <w:rFonts w:ascii="Times New Roman" w:hAnsi="Times New Roman" w:cs="Times New Roman"/>
          <w:sz w:val="20"/>
          <w:szCs w:val="20"/>
        </w:rPr>
        <w:t>tmp</w:t>
      </w:r>
      <w:proofErr w:type="spellEnd"/>
      <w:r w:rsidR="008C3A7E" w:rsidRPr="002F1938">
        <w:rPr>
          <w:rFonts w:ascii="Times New Roman" w:hAnsi="Times New Roman" w:cs="Times New Roman"/>
          <w:sz w:val="20"/>
          <w:szCs w:val="20"/>
        </w:rPr>
        <w:t xml:space="preserve">/modules. The guest </w:t>
      </w:r>
      <w:r w:rsidR="008C3A7E" w:rsidRPr="002F1938">
        <w:rPr>
          <w:rFonts w:ascii="Times New Roman" w:hAnsi="Times New Roman" w:cs="Times New Roman"/>
          <w:sz w:val="20"/>
          <w:szCs w:val="20"/>
        </w:rPr>
        <w:lastRenderedPageBreak/>
        <w:t>additions code is recompiled to pick up data from /</w:t>
      </w:r>
      <w:proofErr w:type="spellStart"/>
      <w:r w:rsidR="008C3A7E" w:rsidRPr="002F1938">
        <w:rPr>
          <w:rFonts w:ascii="Times New Roman" w:hAnsi="Times New Roman" w:cs="Times New Roman"/>
          <w:sz w:val="20"/>
          <w:szCs w:val="20"/>
        </w:rPr>
        <w:t>tmp</w:t>
      </w:r>
      <w:proofErr w:type="spellEnd"/>
      <w:r w:rsidR="008C3A7E" w:rsidRPr="002F1938">
        <w:rPr>
          <w:rFonts w:ascii="Times New Roman" w:hAnsi="Times New Roman" w:cs="Times New Roman"/>
          <w:sz w:val="20"/>
          <w:szCs w:val="20"/>
        </w:rPr>
        <w:t>/modules instead of /</w:t>
      </w:r>
      <w:proofErr w:type="spellStart"/>
      <w:r w:rsidR="008C3A7E" w:rsidRPr="002F1938">
        <w:rPr>
          <w:rFonts w:ascii="Times New Roman" w:hAnsi="Times New Roman" w:cs="Times New Roman"/>
          <w:sz w:val="20"/>
          <w:szCs w:val="20"/>
        </w:rPr>
        <w:t>proc</w:t>
      </w:r>
      <w:proofErr w:type="spellEnd"/>
      <w:r w:rsidR="008C3A7E" w:rsidRPr="002F1938">
        <w:rPr>
          <w:rFonts w:ascii="Times New Roman" w:hAnsi="Times New Roman" w:cs="Times New Roman"/>
          <w:sz w:val="20"/>
          <w:szCs w:val="20"/>
        </w:rPr>
        <w:t xml:space="preserve">/modules. </w:t>
      </w:r>
    </w:p>
    <w:p w:rsidR="008C3A7E" w:rsidRPr="002F1938" w:rsidRDefault="008C3A7E" w:rsidP="008C3A7E">
      <w:pPr>
        <w:pStyle w:val="NoSpacing"/>
        <w:jc w:val="both"/>
        <w:rPr>
          <w:rFonts w:ascii="Times New Roman" w:hAnsi="Times New Roman" w:cs="Times New Roman"/>
          <w:sz w:val="20"/>
          <w:szCs w:val="20"/>
        </w:rPr>
      </w:pPr>
    </w:p>
    <w:p w:rsidR="008C3A7E" w:rsidRPr="002F1938" w:rsidRDefault="004568EB" w:rsidP="008C3A7E">
      <w:pPr>
        <w:pStyle w:val="NoSpacing"/>
        <w:jc w:val="both"/>
        <w:rPr>
          <w:rFonts w:ascii="Times New Roman" w:hAnsi="Times New Roman" w:cs="Times New Roman"/>
          <w:sz w:val="20"/>
          <w:szCs w:val="20"/>
        </w:rPr>
      </w:pPr>
      <w:r w:rsidRPr="00832979">
        <w:rPr>
          <w:rFonts w:ascii="Times New Roman" w:hAnsi="Times New Roman" w:cs="Times New Roman"/>
          <w:b/>
          <w:i/>
          <w:sz w:val="20"/>
          <w:szCs w:val="20"/>
        </w:rPr>
        <w:t xml:space="preserve">    </w:t>
      </w:r>
      <w:r w:rsidR="008C3A7E" w:rsidRPr="00832979">
        <w:rPr>
          <w:rFonts w:ascii="Times New Roman" w:hAnsi="Times New Roman" w:cs="Times New Roman"/>
          <w:b/>
          <w:i/>
          <w:sz w:val="20"/>
          <w:szCs w:val="20"/>
        </w:rPr>
        <w:t>In this experiment</w:t>
      </w:r>
      <w:r w:rsidR="001E1092">
        <w:rPr>
          <w:rFonts w:ascii="Times New Roman" w:hAnsi="Times New Roman" w:cs="Times New Roman"/>
          <w:b/>
          <w:i/>
          <w:sz w:val="20"/>
          <w:szCs w:val="20"/>
        </w:rPr>
        <w:t>,</w:t>
      </w:r>
      <w:r w:rsidR="008C3A7E" w:rsidRPr="00832979">
        <w:rPr>
          <w:rFonts w:ascii="Times New Roman" w:hAnsi="Times New Roman" w:cs="Times New Roman"/>
          <w:b/>
          <w:i/>
          <w:sz w:val="20"/>
          <w:szCs w:val="20"/>
        </w:rPr>
        <w:t xml:space="preserve"> we have seen </w:t>
      </w:r>
      <w:r w:rsidR="001F1C73">
        <w:rPr>
          <w:rFonts w:ascii="Times New Roman" w:hAnsi="Times New Roman" w:cs="Times New Roman"/>
          <w:b/>
          <w:i/>
          <w:sz w:val="20"/>
          <w:szCs w:val="20"/>
        </w:rPr>
        <w:t xml:space="preserve">only </w:t>
      </w:r>
      <w:r w:rsidR="008C3A7E" w:rsidRPr="00832979">
        <w:rPr>
          <w:rFonts w:ascii="Times New Roman" w:hAnsi="Times New Roman" w:cs="Times New Roman"/>
          <w:b/>
          <w:i/>
          <w:sz w:val="20"/>
          <w:szCs w:val="20"/>
        </w:rPr>
        <w:t>one page being fused across the two Linux guests.</w:t>
      </w:r>
      <w:r w:rsidR="001F1C73">
        <w:rPr>
          <w:rFonts w:ascii="Times New Roman" w:hAnsi="Times New Roman" w:cs="Times New Roman"/>
          <w:sz w:val="20"/>
          <w:szCs w:val="20"/>
        </w:rPr>
        <w:t xml:space="preserve"> </w:t>
      </w:r>
    </w:p>
    <w:p w:rsidR="001E1092" w:rsidRPr="001D65F7" w:rsidRDefault="001E1092" w:rsidP="001E1092">
      <w:pPr>
        <w:pStyle w:val="NoSpacing"/>
        <w:jc w:val="both"/>
        <w:rPr>
          <w:rFonts w:ascii="Times New Roman" w:hAnsi="Times New Roman" w:cs="Times New Roman"/>
          <w:b/>
          <w:sz w:val="20"/>
          <w:szCs w:val="20"/>
        </w:rPr>
      </w:pPr>
      <w:r>
        <w:rPr>
          <w:rFonts w:ascii="Times New Roman" w:eastAsia="SimSun" w:hAnsi="Times New Roman" w:cs="Times New Roman"/>
          <w:sz w:val="20"/>
          <w:szCs w:val="20"/>
          <w:lang w:val="en-AU" w:eastAsia="zh-CN"/>
        </w:rPr>
        <w:br/>
      </w:r>
      <w:r w:rsidRPr="001D65F7">
        <w:rPr>
          <w:rFonts w:ascii="Times New Roman" w:hAnsi="Times New Roman" w:cs="Times New Roman"/>
          <w:b/>
          <w:sz w:val="20"/>
          <w:szCs w:val="20"/>
        </w:rPr>
        <w:t>Experiment I</w:t>
      </w:r>
      <w:r>
        <w:rPr>
          <w:rFonts w:ascii="Times New Roman" w:hAnsi="Times New Roman" w:cs="Times New Roman"/>
          <w:b/>
          <w:sz w:val="20"/>
          <w:szCs w:val="20"/>
        </w:rPr>
        <w:t>I</w:t>
      </w:r>
      <w:r w:rsidRPr="001D65F7">
        <w:rPr>
          <w:rFonts w:ascii="Times New Roman" w:hAnsi="Times New Roman" w:cs="Times New Roman"/>
          <w:b/>
          <w:sz w:val="20"/>
          <w:szCs w:val="20"/>
        </w:rPr>
        <w:t>:</w:t>
      </w:r>
    </w:p>
    <w:p w:rsidR="001E1092" w:rsidRPr="002F1938" w:rsidRDefault="001E1092" w:rsidP="001E109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rsidR="00E15E7A" w:rsidRPr="002F1938" w:rsidRDefault="001E1092" w:rsidP="00E15E7A">
      <w:pPr>
        <w:pStyle w:val="NoSpacing"/>
        <w:jc w:val="both"/>
        <w:rPr>
          <w:rFonts w:ascii="Times New Roman" w:hAnsi="Times New Roman" w:cs="Times New Roman"/>
          <w:sz w:val="20"/>
          <w:szCs w:val="20"/>
        </w:rPr>
      </w:pPr>
      <w:r>
        <w:rPr>
          <w:rFonts w:ascii="Times New Roman" w:hAnsi="Times New Roman" w:cs="Times New Roman"/>
          <w:sz w:val="20"/>
          <w:szCs w:val="20"/>
        </w:rPr>
        <w:t xml:space="preserve">    This experiment is identical to the first experiment but instead of allocating pages in the user mode, we wrote a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kernel module (LKM) that allocated a bunch of pages. We then filled these pages with specific bit pattern and recorded the base address and other details in /</w:t>
      </w:r>
      <w:proofErr w:type="spellStart"/>
      <w:r>
        <w:rPr>
          <w:rFonts w:ascii="Times New Roman" w:hAnsi="Times New Roman" w:cs="Times New Roman"/>
          <w:sz w:val="20"/>
          <w:szCs w:val="20"/>
        </w:rPr>
        <w:t>tmp</w:t>
      </w:r>
      <w:proofErr w:type="spellEnd"/>
      <w:r>
        <w:rPr>
          <w:rFonts w:ascii="Times New Roman" w:hAnsi="Times New Roman" w:cs="Times New Roman"/>
          <w:sz w:val="20"/>
          <w:szCs w:val="20"/>
        </w:rPr>
        <w:t xml:space="preserve">/modules. </w:t>
      </w:r>
      <w:r>
        <w:rPr>
          <w:rFonts w:ascii="Times New Roman" w:hAnsi="Times New Roman" w:cs="Times New Roman"/>
          <w:sz w:val="20"/>
          <w:szCs w:val="20"/>
        </w:rPr>
        <w:br/>
      </w:r>
      <w:r>
        <w:rPr>
          <w:rFonts w:ascii="Times New Roman" w:hAnsi="Times New Roman" w:cs="Times New Roman"/>
          <w:sz w:val="20"/>
          <w:szCs w:val="20"/>
        </w:rPr>
        <w:br/>
      </w:r>
      <w:r w:rsidR="00E15E7A">
        <w:rPr>
          <w:rFonts w:ascii="Times New Roman" w:hAnsi="Times New Roman" w:cs="Times New Roman"/>
          <w:b/>
          <w:i/>
          <w:sz w:val="20"/>
          <w:szCs w:val="20"/>
        </w:rPr>
        <w:t xml:space="preserve">   </w:t>
      </w:r>
      <w:r w:rsidRPr="00E15E7A">
        <w:rPr>
          <w:rFonts w:ascii="Times New Roman" w:hAnsi="Times New Roman" w:cs="Times New Roman"/>
          <w:b/>
          <w:i/>
          <w:sz w:val="20"/>
          <w:szCs w:val="20"/>
        </w:rPr>
        <w:t>In this experiment too,</w:t>
      </w:r>
      <w:r>
        <w:rPr>
          <w:rFonts w:ascii="Times New Roman" w:hAnsi="Times New Roman" w:cs="Times New Roman"/>
          <w:sz w:val="20"/>
          <w:szCs w:val="20"/>
        </w:rPr>
        <w:t xml:space="preserve"> </w:t>
      </w:r>
      <w:r w:rsidR="00E15E7A" w:rsidRPr="00832979">
        <w:rPr>
          <w:rFonts w:ascii="Times New Roman" w:hAnsi="Times New Roman" w:cs="Times New Roman"/>
          <w:b/>
          <w:i/>
          <w:sz w:val="20"/>
          <w:szCs w:val="20"/>
        </w:rPr>
        <w:t xml:space="preserve">we have seen </w:t>
      </w:r>
      <w:r w:rsidR="00E15E7A">
        <w:rPr>
          <w:rFonts w:ascii="Times New Roman" w:hAnsi="Times New Roman" w:cs="Times New Roman"/>
          <w:b/>
          <w:i/>
          <w:sz w:val="20"/>
          <w:szCs w:val="20"/>
        </w:rPr>
        <w:t xml:space="preserve">only </w:t>
      </w:r>
      <w:r w:rsidR="00E15E7A" w:rsidRPr="00832979">
        <w:rPr>
          <w:rFonts w:ascii="Times New Roman" w:hAnsi="Times New Roman" w:cs="Times New Roman"/>
          <w:b/>
          <w:i/>
          <w:sz w:val="20"/>
          <w:szCs w:val="20"/>
        </w:rPr>
        <w:t>one page being fused across the two Linux guests.</w:t>
      </w:r>
      <w:r w:rsidR="00E15E7A">
        <w:rPr>
          <w:rFonts w:ascii="Times New Roman" w:hAnsi="Times New Roman" w:cs="Times New Roman"/>
          <w:sz w:val="20"/>
          <w:szCs w:val="20"/>
        </w:rPr>
        <w:t xml:space="preserve"> </w:t>
      </w:r>
    </w:p>
    <w:p w:rsidR="001F5AB0" w:rsidRPr="001D65F7" w:rsidRDefault="00E15E7A" w:rsidP="001F5AB0">
      <w:pPr>
        <w:pStyle w:val="NoSpacing"/>
        <w:jc w:val="both"/>
        <w:rPr>
          <w:rFonts w:ascii="Times New Roman" w:hAnsi="Times New Roman" w:cs="Times New Roman"/>
          <w:b/>
          <w:sz w:val="20"/>
          <w:szCs w:val="20"/>
        </w:rPr>
      </w:pPr>
      <w:r>
        <w:rPr>
          <w:rFonts w:ascii="Times New Roman" w:eastAsia="SimSun" w:hAnsi="Times New Roman" w:cs="Times New Roman"/>
          <w:sz w:val="20"/>
          <w:szCs w:val="20"/>
          <w:lang w:val="en-AU" w:eastAsia="zh-CN"/>
        </w:rPr>
        <w:br/>
      </w:r>
      <w:r w:rsidR="001F5AB0" w:rsidRPr="001D65F7">
        <w:rPr>
          <w:rFonts w:ascii="Times New Roman" w:hAnsi="Times New Roman" w:cs="Times New Roman"/>
          <w:b/>
          <w:sz w:val="20"/>
          <w:szCs w:val="20"/>
        </w:rPr>
        <w:t>Experiment I</w:t>
      </w:r>
      <w:r w:rsidR="001F5AB0">
        <w:rPr>
          <w:rFonts w:ascii="Times New Roman" w:hAnsi="Times New Roman" w:cs="Times New Roman"/>
          <w:b/>
          <w:sz w:val="20"/>
          <w:szCs w:val="20"/>
        </w:rPr>
        <w:t>II</w:t>
      </w:r>
      <w:r w:rsidR="001F5AB0" w:rsidRPr="001D65F7">
        <w:rPr>
          <w:rFonts w:ascii="Times New Roman" w:hAnsi="Times New Roman" w:cs="Times New Roman"/>
          <w:b/>
          <w:sz w:val="20"/>
          <w:szCs w:val="20"/>
        </w:rPr>
        <w:t>:</w:t>
      </w:r>
    </w:p>
    <w:p w:rsidR="001F5AB0" w:rsidRPr="002F1938" w:rsidRDefault="001F5AB0" w:rsidP="001F5AB0">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rsidR="00AF4300" w:rsidRDefault="001F5AB0" w:rsidP="001F5AB0">
      <w:pPr>
        <w:pStyle w:val="NoSpacing"/>
        <w:jc w:val="both"/>
        <w:rPr>
          <w:rFonts w:ascii="Times New Roman" w:hAnsi="Times New Roman" w:cs="Times New Roman"/>
          <w:sz w:val="20"/>
          <w:szCs w:val="20"/>
        </w:rPr>
      </w:pPr>
      <w:r>
        <w:rPr>
          <w:rFonts w:ascii="Times New Roman" w:hAnsi="Times New Roman" w:cs="Times New Roman"/>
          <w:sz w:val="20"/>
          <w:szCs w:val="20"/>
        </w:rPr>
        <w:t xml:space="preserve">    In this experiment, we used the information from /</w:t>
      </w:r>
      <w:proofErr w:type="spellStart"/>
      <w:r>
        <w:rPr>
          <w:rFonts w:ascii="Times New Roman" w:hAnsi="Times New Roman" w:cs="Times New Roman"/>
          <w:sz w:val="20"/>
          <w:szCs w:val="20"/>
        </w:rPr>
        <w:t>proc</w:t>
      </w:r>
      <w:proofErr w:type="spellEnd"/>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pid</w:t>
      </w:r>
      <w:proofErr w:type="spellEnd"/>
      <w:proofErr w:type="gramEnd"/>
      <w:r>
        <w:rPr>
          <w:rFonts w:ascii="Times New Roman" w:hAnsi="Times New Roman" w:cs="Times New Roman"/>
          <w:sz w:val="20"/>
          <w:szCs w:val="20"/>
        </w:rPr>
        <w:t xml:space="preserve">&gt;/maps for a specific user application [We ran identical version of the VLC media player on two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guests]. This file contains the currently mapped memory regions</w:t>
      </w:r>
      <w:r w:rsidR="00AF4300">
        <w:rPr>
          <w:rFonts w:ascii="Times New Roman" w:hAnsi="Times New Roman" w:cs="Times New Roman"/>
          <w:sz w:val="20"/>
          <w:szCs w:val="20"/>
        </w:rPr>
        <w:t xml:space="preserve"> </w:t>
      </w:r>
      <w:r>
        <w:rPr>
          <w:rFonts w:ascii="Times New Roman" w:hAnsi="Times New Roman" w:cs="Times New Roman"/>
          <w:sz w:val="20"/>
          <w:szCs w:val="20"/>
        </w:rPr>
        <w:t>for the</w:t>
      </w:r>
      <w:r w:rsidR="00AF4300">
        <w:rPr>
          <w:rFonts w:ascii="Times New Roman" w:hAnsi="Times New Roman" w:cs="Times New Roman"/>
          <w:sz w:val="20"/>
          <w:szCs w:val="20"/>
        </w:rPr>
        <w:t xml:space="preserve"> application</w:t>
      </w:r>
      <w:r>
        <w:rPr>
          <w:rFonts w:ascii="Times New Roman" w:hAnsi="Times New Roman" w:cs="Times New Roman"/>
          <w:sz w:val="20"/>
          <w:szCs w:val="20"/>
        </w:rPr>
        <w:t xml:space="preserve"> and the dependent shared libraries. </w:t>
      </w:r>
      <w:r w:rsidR="00AF4300">
        <w:rPr>
          <w:rFonts w:ascii="Times New Roman" w:hAnsi="Times New Roman" w:cs="Times New Roman"/>
          <w:sz w:val="20"/>
          <w:szCs w:val="20"/>
        </w:rPr>
        <w:t>It also specifies the permission bits.</w:t>
      </w:r>
    </w:p>
    <w:p w:rsidR="001F5AB0" w:rsidRPr="002F1938" w:rsidRDefault="00AF4300" w:rsidP="001F5AB0">
      <w:pPr>
        <w:pStyle w:val="NoSpacing"/>
        <w:jc w:val="both"/>
        <w:rPr>
          <w:rFonts w:ascii="Times New Roman" w:hAnsi="Times New Roman" w:cs="Times New Roman"/>
          <w:sz w:val="20"/>
          <w:szCs w:val="20"/>
        </w:rPr>
      </w:pPr>
      <w:r>
        <w:rPr>
          <w:rFonts w:ascii="Times New Roman" w:hAnsi="Times New Roman" w:cs="Times New Roman"/>
          <w:sz w:val="20"/>
          <w:szCs w:val="20"/>
        </w:rPr>
        <w:br/>
        <w:t xml:space="preserve">    Thereafter, we filtered out a few “Read-Only”, “Shared” and “Read-Execute” regions from the pool. The information about these pages </w:t>
      </w:r>
      <w:proofErr w:type="gramStart"/>
      <w:r>
        <w:rPr>
          <w:rFonts w:ascii="Times New Roman" w:hAnsi="Times New Roman" w:cs="Times New Roman"/>
          <w:sz w:val="20"/>
          <w:szCs w:val="20"/>
        </w:rPr>
        <w:t>were</w:t>
      </w:r>
      <w:proofErr w:type="gramEnd"/>
      <w:r>
        <w:rPr>
          <w:rFonts w:ascii="Times New Roman" w:hAnsi="Times New Roman" w:cs="Times New Roman"/>
          <w:sz w:val="20"/>
          <w:szCs w:val="20"/>
        </w:rPr>
        <w:t xml:space="preserve"> inserted into the /</w:t>
      </w:r>
      <w:proofErr w:type="spellStart"/>
      <w:r>
        <w:rPr>
          <w:rFonts w:ascii="Times New Roman" w:hAnsi="Times New Roman" w:cs="Times New Roman"/>
          <w:sz w:val="20"/>
          <w:szCs w:val="20"/>
        </w:rPr>
        <w:t>tmp</w:t>
      </w:r>
      <w:proofErr w:type="spellEnd"/>
      <w:r>
        <w:rPr>
          <w:rFonts w:ascii="Times New Roman" w:hAnsi="Times New Roman" w:cs="Times New Roman"/>
          <w:sz w:val="20"/>
          <w:szCs w:val="20"/>
        </w:rPr>
        <w:t>/modules and the same procedure described above was repeated.</w:t>
      </w:r>
      <w:r w:rsidR="001F5AB0">
        <w:rPr>
          <w:rFonts w:ascii="Times New Roman" w:hAnsi="Times New Roman" w:cs="Times New Roman"/>
          <w:sz w:val="20"/>
          <w:szCs w:val="20"/>
        </w:rPr>
        <w:br/>
      </w:r>
      <w:r w:rsidR="001F5AB0">
        <w:rPr>
          <w:rFonts w:ascii="Times New Roman" w:hAnsi="Times New Roman" w:cs="Times New Roman"/>
          <w:sz w:val="20"/>
          <w:szCs w:val="20"/>
        </w:rPr>
        <w:br/>
        <w:t xml:space="preserve">  </w:t>
      </w:r>
      <w:r w:rsidR="001F5AB0">
        <w:rPr>
          <w:rFonts w:ascii="Times New Roman" w:hAnsi="Times New Roman" w:cs="Times New Roman"/>
          <w:b/>
          <w:i/>
          <w:sz w:val="20"/>
          <w:szCs w:val="20"/>
        </w:rPr>
        <w:t xml:space="preserve">   </w:t>
      </w:r>
      <w:r w:rsidR="001F5AB0" w:rsidRPr="00E15E7A">
        <w:rPr>
          <w:rFonts w:ascii="Times New Roman" w:hAnsi="Times New Roman" w:cs="Times New Roman"/>
          <w:b/>
          <w:i/>
          <w:sz w:val="20"/>
          <w:szCs w:val="20"/>
        </w:rPr>
        <w:t>In this experiment too,</w:t>
      </w:r>
      <w:r w:rsidR="001F5AB0">
        <w:rPr>
          <w:rFonts w:ascii="Times New Roman" w:hAnsi="Times New Roman" w:cs="Times New Roman"/>
          <w:sz w:val="20"/>
          <w:szCs w:val="20"/>
        </w:rPr>
        <w:t xml:space="preserve"> </w:t>
      </w:r>
      <w:r w:rsidR="001F5AB0" w:rsidRPr="00832979">
        <w:rPr>
          <w:rFonts w:ascii="Times New Roman" w:hAnsi="Times New Roman" w:cs="Times New Roman"/>
          <w:b/>
          <w:i/>
          <w:sz w:val="20"/>
          <w:szCs w:val="20"/>
        </w:rPr>
        <w:t xml:space="preserve">we have seen </w:t>
      </w:r>
      <w:r w:rsidR="001F5AB0">
        <w:rPr>
          <w:rFonts w:ascii="Times New Roman" w:hAnsi="Times New Roman" w:cs="Times New Roman"/>
          <w:b/>
          <w:i/>
          <w:sz w:val="20"/>
          <w:szCs w:val="20"/>
        </w:rPr>
        <w:t xml:space="preserve">only </w:t>
      </w:r>
      <w:r w:rsidR="001F5AB0" w:rsidRPr="00832979">
        <w:rPr>
          <w:rFonts w:ascii="Times New Roman" w:hAnsi="Times New Roman" w:cs="Times New Roman"/>
          <w:b/>
          <w:i/>
          <w:sz w:val="20"/>
          <w:szCs w:val="20"/>
        </w:rPr>
        <w:t>one page being fused across the two Linux guests.</w:t>
      </w:r>
      <w:r w:rsidR="001F5AB0">
        <w:rPr>
          <w:rFonts w:ascii="Times New Roman" w:hAnsi="Times New Roman" w:cs="Times New Roman"/>
          <w:sz w:val="20"/>
          <w:szCs w:val="20"/>
        </w:rPr>
        <w:t xml:space="preserve"> </w:t>
      </w:r>
    </w:p>
    <w:p w:rsidR="001E1092" w:rsidRPr="002F1938" w:rsidRDefault="001F5AB0" w:rsidP="001F5AB0">
      <w:pPr>
        <w:pStyle w:val="NoSpacing"/>
        <w:jc w:val="both"/>
        <w:rPr>
          <w:rFonts w:ascii="Times New Roman" w:hAnsi="Times New Roman" w:cs="Times New Roman"/>
          <w:sz w:val="20"/>
          <w:szCs w:val="20"/>
        </w:rPr>
      </w:pPr>
      <w:r>
        <w:rPr>
          <w:rFonts w:ascii="Times New Roman" w:eastAsia="SimSun" w:hAnsi="Times New Roman" w:cs="Times New Roman"/>
          <w:sz w:val="20"/>
          <w:szCs w:val="20"/>
          <w:lang w:val="en-AU" w:eastAsia="zh-CN"/>
        </w:rPr>
        <w:br/>
      </w:r>
    </w:p>
    <w:p w:rsidR="00EF7A4C" w:rsidRPr="004568EB" w:rsidRDefault="00782584" w:rsidP="00EF7A4C">
      <w:pPr>
        <w:pStyle w:val="IEEEHeading1"/>
        <w:tabs>
          <w:tab w:val="clear" w:pos="2268"/>
          <w:tab w:val="num" w:pos="0"/>
        </w:tabs>
        <w:ind w:left="270" w:hanging="360"/>
        <w:jc w:val="left"/>
        <w:rPr>
          <w:b/>
          <w:szCs w:val="20"/>
        </w:rPr>
      </w:pPr>
      <w:r w:rsidRPr="004568EB">
        <w:rPr>
          <w:b/>
          <w:szCs w:val="20"/>
        </w:rPr>
        <w:t>Challenges and Roadb</w:t>
      </w:r>
      <w:r w:rsidR="00E76CCF" w:rsidRPr="004568EB">
        <w:rPr>
          <w:b/>
          <w:szCs w:val="20"/>
        </w:rPr>
        <w:t>locks in Page</w:t>
      </w:r>
      <w:r w:rsidR="007956F8">
        <w:rPr>
          <w:b/>
          <w:szCs w:val="20"/>
        </w:rPr>
        <w:t xml:space="preserve"> </w:t>
      </w:r>
      <w:r w:rsidR="00E76CCF" w:rsidRPr="004568EB">
        <w:rPr>
          <w:b/>
          <w:szCs w:val="20"/>
        </w:rPr>
        <w:t>Fusion implementation</w:t>
      </w:r>
    </w:p>
    <w:p w:rsidR="00E76CCF" w:rsidRPr="002F1938" w:rsidRDefault="00E76CCF" w:rsidP="00E76CCF">
      <w:pPr>
        <w:pStyle w:val="IEEEParagraph"/>
      </w:pPr>
    </w:p>
    <w:p w:rsidR="00EF7A4C" w:rsidRPr="002F1938" w:rsidRDefault="00D26D6F" w:rsidP="00EF7A4C">
      <w:pPr>
        <w:pStyle w:val="IEEEParagraph"/>
        <w:ind w:firstLine="0"/>
      </w:pPr>
      <w:r>
        <w:t xml:space="preserve">    </w:t>
      </w:r>
      <w:r w:rsidR="00EF7A4C" w:rsidRPr="002F1938">
        <w:t>We faced many challenges during the course of this project so far.</w:t>
      </w:r>
    </w:p>
    <w:p w:rsidR="00EF7A4C" w:rsidRPr="002F1938" w:rsidRDefault="00EF7A4C" w:rsidP="00EF7A4C">
      <w:pPr>
        <w:pStyle w:val="IEEEParagraph"/>
        <w:ind w:firstLine="0"/>
      </w:pPr>
    </w:p>
    <w:p w:rsidR="00EF7A4C" w:rsidRPr="002F1938" w:rsidRDefault="00EF7A4C" w:rsidP="00EF7A4C">
      <w:pPr>
        <w:pStyle w:val="NoSpacing"/>
        <w:numPr>
          <w:ilvl w:val="1"/>
          <w:numId w:val="6"/>
        </w:numPr>
        <w:jc w:val="both"/>
        <w:rPr>
          <w:rFonts w:ascii="Times New Roman" w:hAnsi="Times New Roman" w:cs="Times New Roman"/>
        </w:rPr>
      </w:pPr>
      <w:r w:rsidRPr="002F1938">
        <w:rPr>
          <w:rFonts w:ascii="Times New Roman" w:hAnsi="Times New Roman" w:cs="Times New Roman"/>
        </w:rPr>
        <w:t>Building VirtualBox on Windows x64</w:t>
      </w:r>
    </w:p>
    <w:p w:rsidR="00EF7A4C" w:rsidRPr="002F1938" w:rsidRDefault="00EF7A4C" w:rsidP="00EF7A4C">
      <w:pPr>
        <w:pStyle w:val="IEEEParagraph"/>
        <w:ind w:firstLine="0"/>
      </w:pPr>
    </w:p>
    <w:p w:rsidR="00EF7A4C" w:rsidRDefault="00D26D6F" w:rsidP="00EF7A4C">
      <w:pPr>
        <w:pStyle w:val="IEEEParagraph"/>
        <w:ind w:firstLine="0"/>
      </w:pPr>
      <w:r>
        <w:t xml:space="preserve">    </w:t>
      </w:r>
      <w:r w:rsidR="00EF7A4C" w:rsidRPr="00C26AB9">
        <w:t>Building V</w:t>
      </w:r>
      <w:r w:rsidR="00EF7A4C">
        <w:t>irtual</w:t>
      </w:r>
      <w:r w:rsidR="00EF7A4C" w:rsidRPr="00C26AB9">
        <w:t>Box on Windows x64 hosts is a complex process with lots of dependencies. We</w:t>
      </w:r>
      <w:r w:rsidR="00EF7A4C">
        <w:t xml:space="preserve"> </w:t>
      </w:r>
      <w:r w:rsidR="00EF7A4C" w:rsidRPr="00C26AB9">
        <w:t>had to investigate this entire process to get our code compiled on Windows x64 hosts.</w:t>
      </w:r>
    </w:p>
    <w:p w:rsidR="00EF7A4C" w:rsidRDefault="00EF7A4C" w:rsidP="00EF7A4C">
      <w:pPr>
        <w:pStyle w:val="IEEEParagraph"/>
        <w:ind w:firstLine="0"/>
      </w:pPr>
    </w:p>
    <w:p w:rsidR="00EF7A4C" w:rsidRDefault="00EF7A4C" w:rsidP="00EF7A4C">
      <w:pPr>
        <w:pStyle w:val="NoSpacing"/>
        <w:numPr>
          <w:ilvl w:val="1"/>
          <w:numId w:val="6"/>
        </w:numPr>
        <w:jc w:val="both"/>
        <w:rPr>
          <w:rFonts w:ascii="Times New Roman" w:hAnsi="Times New Roman" w:cs="Times New Roman"/>
          <w:i/>
        </w:rPr>
      </w:pPr>
      <w:r w:rsidRPr="00EF7A4C">
        <w:rPr>
          <w:rFonts w:ascii="Times New Roman" w:hAnsi="Times New Roman" w:cs="Times New Roman"/>
          <w:i/>
        </w:rPr>
        <w:t xml:space="preserve">Enabling logs on VirtualBox </w:t>
      </w:r>
    </w:p>
    <w:p w:rsidR="00EF7A4C" w:rsidRPr="00EF7A4C" w:rsidRDefault="00EF7A4C" w:rsidP="00EF7A4C">
      <w:pPr>
        <w:pStyle w:val="NoSpacing"/>
        <w:ind w:left="288"/>
        <w:jc w:val="both"/>
        <w:rPr>
          <w:rFonts w:ascii="Times New Roman" w:hAnsi="Times New Roman" w:cs="Times New Roman"/>
          <w:i/>
        </w:rPr>
      </w:pPr>
    </w:p>
    <w:p w:rsidR="00EF7A4C" w:rsidRPr="00DC4C34" w:rsidRDefault="0078049C" w:rsidP="0078049C">
      <w:pPr>
        <w:pStyle w:val="NoSpacing"/>
        <w:tabs>
          <w:tab w:val="left" w:pos="90"/>
        </w:tabs>
        <w:ind w:left="9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EF7A4C" w:rsidRPr="0078049C">
        <w:rPr>
          <w:rFonts w:ascii="Times New Roman" w:eastAsia="SimSun" w:hAnsi="Times New Roman" w:cs="Times New Roman"/>
          <w:sz w:val="20"/>
          <w:szCs w:val="24"/>
          <w:lang w:val="en-AU" w:eastAsia="zh-CN"/>
        </w:rPr>
        <w:t>Logging</w:t>
      </w:r>
      <w:r w:rsidRPr="0078049C">
        <w:rPr>
          <w:rFonts w:ascii="Times New Roman" w:eastAsia="SimSun" w:hAnsi="Times New Roman" w:cs="Times New Roman"/>
          <w:sz w:val="20"/>
          <w:szCs w:val="24"/>
          <w:lang w:val="en-AU" w:eastAsia="zh-CN"/>
        </w:rPr>
        <w:t xml:space="preserve"> infrastructure </w:t>
      </w:r>
      <w:r w:rsidR="00EF7A4C" w:rsidRPr="0078049C">
        <w:rPr>
          <w:rFonts w:ascii="Times New Roman" w:eastAsia="SimSun" w:hAnsi="Times New Roman" w:cs="Times New Roman"/>
          <w:sz w:val="20"/>
          <w:szCs w:val="24"/>
          <w:lang w:val="en-AU" w:eastAsia="zh-CN"/>
        </w:rPr>
        <w:t xml:space="preserve">in VirtualBox is </w:t>
      </w:r>
      <w:r w:rsidRPr="0078049C">
        <w:rPr>
          <w:rFonts w:ascii="Times New Roman" w:eastAsia="SimSun" w:hAnsi="Times New Roman" w:cs="Times New Roman"/>
          <w:sz w:val="20"/>
          <w:szCs w:val="24"/>
          <w:lang w:val="en-AU" w:eastAsia="zh-CN"/>
        </w:rPr>
        <w:t>complicated</w:t>
      </w:r>
      <w:r w:rsidR="00EF7A4C" w:rsidRPr="0078049C">
        <w:rPr>
          <w:rFonts w:ascii="Times New Roman" w:eastAsia="SimSun" w:hAnsi="Times New Roman" w:cs="Times New Roman"/>
          <w:sz w:val="20"/>
          <w:szCs w:val="24"/>
          <w:lang w:val="en-AU" w:eastAsia="zh-CN"/>
        </w:rPr>
        <w:t>. Even after setting up the environment as per the instructions on the wiki, we were unable to set up the logging properly.  We had to resort to indirect techniques to get a view of the code flow.</w:t>
      </w:r>
      <w:r w:rsidR="00765DC4">
        <w:rPr>
          <w:rFonts w:ascii="Times New Roman" w:eastAsia="SimSun" w:hAnsi="Times New Roman" w:cs="Times New Roman"/>
          <w:sz w:val="20"/>
          <w:szCs w:val="24"/>
          <w:lang w:val="en-AU" w:eastAsia="zh-CN"/>
        </w:rPr>
        <w:t xml:space="preserve"> We could not get the</w:t>
      </w:r>
      <w:r w:rsidR="00EF7A4C" w:rsidRPr="0078049C">
        <w:rPr>
          <w:rFonts w:ascii="Times New Roman" w:eastAsia="SimSun" w:hAnsi="Times New Roman" w:cs="Times New Roman"/>
          <w:sz w:val="20"/>
          <w:szCs w:val="24"/>
          <w:lang w:val="en-AU" w:eastAsia="zh-CN"/>
        </w:rPr>
        <w:t xml:space="preserve"> Ring0 log</w:t>
      </w:r>
      <w:r w:rsidR="00765DC4">
        <w:rPr>
          <w:rFonts w:ascii="Times New Roman" w:eastAsia="SimSun" w:hAnsi="Times New Roman" w:cs="Times New Roman"/>
          <w:sz w:val="20"/>
          <w:szCs w:val="24"/>
          <w:lang w:val="en-AU" w:eastAsia="zh-CN"/>
        </w:rPr>
        <w:t>s</w:t>
      </w:r>
      <w:r w:rsidR="00EF7A4C" w:rsidRPr="0078049C">
        <w:rPr>
          <w:rFonts w:ascii="Times New Roman" w:eastAsia="SimSun" w:hAnsi="Times New Roman" w:cs="Times New Roman"/>
          <w:sz w:val="20"/>
          <w:szCs w:val="24"/>
          <w:lang w:val="en-AU" w:eastAsia="zh-CN"/>
        </w:rPr>
        <w:t>.</w:t>
      </w:r>
      <w:r w:rsidR="00EF7A4C">
        <w:rPr>
          <w:rFonts w:ascii="Times New Roman" w:hAnsi="Times New Roman" w:cs="Times New Roman"/>
          <w:b/>
        </w:rPr>
        <w:t xml:space="preserve"> </w:t>
      </w:r>
    </w:p>
    <w:p w:rsidR="00EF7A4C" w:rsidRDefault="0078049C" w:rsidP="00EF7A4C">
      <w:pPr>
        <w:pStyle w:val="NoSpacing"/>
        <w:jc w:val="both"/>
        <w:rPr>
          <w:rFonts w:ascii="Times New Roman" w:hAnsi="Times New Roman" w:cs="Times New Roman"/>
          <w:b/>
        </w:rPr>
      </w:pPr>
      <w:r>
        <w:rPr>
          <w:rFonts w:ascii="Times New Roman" w:hAnsi="Times New Roman" w:cs="Times New Roman"/>
          <w:b/>
        </w:rPr>
        <w:lastRenderedPageBreak/>
        <w:br/>
      </w:r>
      <w:r>
        <w:rPr>
          <w:rFonts w:ascii="Times New Roman" w:hAnsi="Times New Roman" w:cs="Times New Roman"/>
          <w:b/>
        </w:rPr>
        <w:br/>
      </w:r>
    </w:p>
    <w:p w:rsidR="00EF7A4C" w:rsidRDefault="00EF7A4C" w:rsidP="001D4A95">
      <w:pPr>
        <w:pStyle w:val="NoSpacing"/>
        <w:numPr>
          <w:ilvl w:val="1"/>
          <w:numId w:val="6"/>
        </w:numPr>
        <w:jc w:val="both"/>
        <w:rPr>
          <w:rFonts w:ascii="Times New Roman" w:hAnsi="Times New Roman" w:cs="Times New Roman"/>
          <w:i/>
        </w:rPr>
      </w:pPr>
      <w:r w:rsidRPr="001D4A95">
        <w:rPr>
          <w:rFonts w:ascii="Times New Roman" w:hAnsi="Times New Roman" w:cs="Times New Roman"/>
          <w:i/>
        </w:rPr>
        <w:t xml:space="preserve">Using </w:t>
      </w:r>
      <w:proofErr w:type="spellStart"/>
      <w:r w:rsidRPr="001D4A95">
        <w:rPr>
          <w:rFonts w:ascii="Times New Roman" w:hAnsi="Times New Roman" w:cs="Times New Roman"/>
          <w:i/>
        </w:rPr>
        <w:t>gdb</w:t>
      </w:r>
      <w:proofErr w:type="spellEnd"/>
      <w:r w:rsidRPr="001D4A95">
        <w:rPr>
          <w:rFonts w:ascii="Times New Roman" w:hAnsi="Times New Roman" w:cs="Times New Roman"/>
          <w:i/>
        </w:rPr>
        <w:t xml:space="preserve"> with VirtualBox</w:t>
      </w:r>
    </w:p>
    <w:p w:rsidR="001D4A95" w:rsidRPr="001D4A95" w:rsidRDefault="001D4A95" w:rsidP="001D4A95">
      <w:pPr>
        <w:pStyle w:val="NoSpacing"/>
        <w:ind w:left="288"/>
        <w:jc w:val="both"/>
        <w:rPr>
          <w:rFonts w:ascii="Times New Roman" w:hAnsi="Times New Roman" w:cs="Times New Roman"/>
          <w:i/>
        </w:rPr>
      </w:pPr>
    </w:p>
    <w:p w:rsidR="00EF7A4C" w:rsidRPr="00EB08A9" w:rsidRDefault="00D26D6F" w:rsidP="00EF7A4C">
      <w:pPr>
        <w:pStyle w:val="NoSpacing"/>
        <w:jc w:val="both"/>
        <w:rPr>
          <w:rFonts w:ascii="Times New Roman" w:eastAsia="SimSun" w:hAnsi="Times New Roman" w:cs="Times New Roman"/>
          <w:sz w:val="20"/>
          <w:szCs w:val="24"/>
          <w:lang w:val="en-AU" w:eastAsia="zh-CN"/>
        </w:rPr>
      </w:pPr>
      <w:r w:rsidRPr="00EB08A9">
        <w:rPr>
          <w:rFonts w:ascii="Times New Roman" w:eastAsia="SimSun" w:hAnsi="Times New Roman" w:cs="Times New Roman"/>
          <w:sz w:val="20"/>
          <w:szCs w:val="24"/>
          <w:lang w:val="en-AU" w:eastAsia="zh-CN"/>
        </w:rPr>
        <w:t xml:space="preserve">    </w:t>
      </w:r>
      <w:r w:rsidR="00EF7A4C" w:rsidRPr="00EB08A9">
        <w:rPr>
          <w:rFonts w:ascii="Times New Roman" w:eastAsia="SimSun" w:hAnsi="Times New Roman" w:cs="Times New Roman"/>
          <w:sz w:val="20"/>
          <w:szCs w:val="24"/>
          <w:lang w:val="en-AU" w:eastAsia="zh-CN"/>
        </w:rPr>
        <w:t xml:space="preserve">We have not been able to debug the VirtualBox host code with a debugger (like </w:t>
      </w:r>
      <w:proofErr w:type="spellStart"/>
      <w:r w:rsidR="00EF7A4C" w:rsidRPr="00EB08A9">
        <w:rPr>
          <w:rFonts w:ascii="Times New Roman" w:eastAsia="SimSun" w:hAnsi="Times New Roman" w:cs="Times New Roman"/>
          <w:sz w:val="20"/>
          <w:szCs w:val="24"/>
          <w:lang w:val="en-AU" w:eastAsia="zh-CN"/>
        </w:rPr>
        <w:t>gdb</w:t>
      </w:r>
      <w:proofErr w:type="spellEnd"/>
      <w:r w:rsidR="00EF7A4C" w:rsidRPr="00EB08A9">
        <w:rPr>
          <w:rFonts w:ascii="Times New Roman" w:eastAsia="SimSun" w:hAnsi="Times New Roman" w:cs="Times New Roman"/>
          <w:sz w:val="20"/>
          <w:szCs w:val="24"/>
          <w:lang w:val="en-AU" w:eastAsia="zh-CN"/>
        </w:rPr>
        <w:t>).</w:t>
      </w:r>
      <w:r w:rsidR="00EB08A9">
        <w:rPr>
          <w:rFonts w:ascii="Times New Roman" w:eastAsia="SimSun" w:hAnsi="Times New Roman" w:cs="Times New Roman"/>
          <w:sz w:val="20"/>
          <w:szCs w:val="24"/>
          <w:lang w:val="en-AU" w:eastAsia="zh-CN"/>
        </w:rPr>
        <w:t xml:space="preserve"> We encountered host OS crashes on attempting to run the page fusion code with debug builds.</w:t>
      </w:r>
    </w:p>
    <w:p w:rsidR="001D4A95" w:rsidRDefault="001D4A95" w:rsidP="00EF7A4C">
      <w:pPr>
        <w:pStyle w:val="NoSpacing"/>
        <w:jc w:val="both"/>
        <w:rPr>
          <w:rFonts w:ascii="Times New Roman" w:hAnsi="Times New Roman" w:cs="Times New Roman"/>
        </w:rPr>
      </w:pPr>
    </w:p>
    <w:p w:rsidR="00872372" w:rsidRDefault="00872372" w:rsidP="00872372">
      <w:pPr>
        <w:pStyle w:val="IEEEHeading1"/>
        <w:tabs>
          <w:tab w:val="clear" w:pos="2268"/>
          <w:tab w:val="num" w:pos="180"/>
          <w:tab w:val="left" w:pos="450"/>
        </w:tabs>
        <w:ind w:left="0" w:firstLine="0"/>
        <w:jc w:val="left"/>
        <w:rPr>
          <w:b/>
          <w:szCs w:val="20"/>
        </w:rPr>
      </w:pPr>
      <w:r>
        <w:rPr>
          <w:b/>
          <w:szCs w:val="20"/>
        </w:rPr>
        <w:t>Conclusion and Future Work</w:t>
      </w:r>
    </w:p>
    <w:p w:rsidR="00872372" w:rsidRPr="00872372" w:rsidRDefault="00C45AF4" w:rsidP="000D305C">
      <w:pPr>
        <w:pStyle w:val="IEEEParagraph"/>
      </w:pPr>
      <w:r>
        <w:t xml:space="preserve">We were successful in registering the modules to be shared with the VMM. </w:t>
      </w:r>
      <w:r w:rsidR="00B557C9">
        <w:t>We were also able to share one page across the Linux guests.</w:t>
      </w:r>
      <w:r w:rsidR="00C14185">
        <w:t xml:space="preserve"> </w:t>
      </w:r>
      <w:r w:rsidR="00A55CD5">
        <w:t xml:space="preserve">As a </w:t>
      </w:r>
      <w:r w:rsidR="000D305C">
        <w:t>part of immediate</w:t>
      </w:r>
      <w:r w:rsidR="00A55CD5">
        <w:t xml:space="preserve"> future work, we need to scale up this </w:t>
      </w:r>
      <w:r w:rsidR="000D305C">
        <w:t xml:space="preserve">shared page </w:t>
      </w:r>
      <w:r w:rsidR="00A55CD5">
        <w:t>cou</w:t>
      </w:r>
      <w:r w:rsidR="000D305C">
        <w:t xml:space="preserve">nt. We need to also investigate and implement other alternatives identified in this paper to determine </w:t>
      </w:r>
      <w:proofErr w:type="gramStart"/>
      <w:r w:rsidR="000D305C">
        <w:t>the  candidate</w:t>
      </w:r>
      <w:proofErr w:type="gramEnd"/>
      <w:r w:rsidR="000D305C">
        <w:t xml:space="preserve"> pages for page sharing.</w:t>
      </w:r>
    </w:p>
    <w:p w:rsidR="001D4A95" w:rsidRDefault="001D4A95" w:rsidP="00EF7A4C">
      <w:pPr>
        <w:pStyle w:val="NoSpacing"/>
        <w:jc w:val="both"/>
        <w:rPr>
          <w:rFonts w:ascii="Times New Roman" w:hAnsi="Times New Roman" w:cs="Times New Roman"/>
        </w:rPr>
      </w:pPr>
    </w:p>
    <w:p w:rsidR="001D4A95" w:rsidRPr="001D4A95" w:rsidRDefault="001D4A95" w:rsidP="001D4A95">
      <w:pPr>
        <w:pStyle w:val="IEEEHeading1"/>
        <w:tabs>
          <w:tab w:val="clear" w:pos="2268"/>
          <w:tab w:val="num" w:pos="180"/>
          <w:tab w:val="left" w:pos="450"/>
        </w:tabs>
        <w:ind w:left="0" w:firstLine="0"/>
        <w:jc w:val="left"/>
        <w:rPr>
          <w:b/>
          <w:szCs w:val="20"/>
        </w:rPr>
      </w:pPr>
      <w:r w:rsidRPr="001D4A95">
        <w:rPr>
          <w:b/>
          <w:szCs w:val="20"/>
        </w:rPr>
        <w:t>References</w:t>
      </w:r>
    </w:p>
    <w:p w:rsidR="001D4A95" w:rsidRPr="001D4A95" w:rsidRDefault="001D4A95" w:rsidP="001D4A95">
      <w:pPr>
        <w:pStyle w:val="NoSpacing"/>
        <w:jc w:val="both"/>
        <w:rPr>
          <w:rFonts w:ascii="Times New Roman" w:hAnsi="Times New Roman" w:cs="Times New Roman"/>
          <w:b/>
          <w:sz w:val="20"/>
          <w:szCs w:val="20"/>
        </w:rPr>
      </w:pPr>
    </w:p>
    <w:p w:rsidR="001D4A95" w:rsidRPr="001D4A95" w:rsidRDefault="001D4A95" w:rsidP="001D4A95">
      <w:pPr>
        <w:pStyle w:val="NoSpacing"/>
        <w:jc w:val="both"/>
        <w:rPr>
          <w:rFonts w:ascii="Times New Roman" w:hAnsi="Times New Roman" w:cs="Times New Roman"/>
          <w:sz w:val="20"/>
          <w:szCs w:val="20"/>
        </w:rPr>
      </w:pPr>
      <w:r w:rsidRPr="001D4A95">
        <w:rPr>
          <w:rFonts w:ascii="Times New Roman" w:hAnsi="Times New Roman" w:cs="Times New Roman"/>
          <w:sz w:val="20"/>
          <w:szCs w:val="20"/>
        </w:rPr>
        <w:t xml:space="preserve">[1] </w:t>
      </w:r>
      <w:hyperlink r:id="rId9" w:history="1">
        <w:r w:rsidRPr="001D4A95">
          <w:rPr>
            <w:rStyle w:val="Hyperlink"/>
            <w:rFonts w:ascii="Times New Roman" w:hAnsi="Times New Roman" w:cs="Times New Roman"/>
            <w:sz w:val="20"/>
            <w:szCs w:val="20"/>
          </w:rPr>
          <w:t>https://forums.virtualbox.org/</w:t>
        </w:r>
      </w:hyperlink>
    </w:p>
    <w:p w:rsidR="001D4A95" w:rsidRDefault="001D4A95" w:rsidP="001D4A95">
      <w:pPr>
        <w:pStyle w:val="NoSpacing"/>
        <w:jc w:val="both"/>
        <w:rPr>
          <w:rFonts w:ascii="Times New Roman" w:hAnsi="Times New Roman" w:cs="Times New Roman"/>
          <w:sz w:val="20"/>
          <w:szCs w:val="20"/>
        </w:rPr>
      </w:pPr>
    </w:p>
    <w:p w:rsidR="001D4A95" w:rsidRDefault="001D4A95" w:rsidP="001D4A95">
      <w:pPr>
        <w:pStyle w:val="NoSpacing"/>
        <w:jc w:val="both"/>
        <w:rPr>
          <w:rFonts w:ascii="Times New Roman" w:hAnsi="Times New Roman" w:cs="Times New Roman"/>
          <w:sz w:val="20"/>
          <w:szCs w:val="20"/>
        </w:rPr>
      </w:pPr>
      <w:r w:rsidRPr="001D4A95">
        <w:rPr>
          <w:rFonts w:ascii="Times New Roman" w:hAnsi="Times New Roman" w:cs="Times New Roman"/>
          <w:sz w:val="20"/>
          <w:szCs w:val="20"/>
        </w:rPr>
        <w:t xml:space="preserve">[2] A Comparison of Software and Hardware Techniques for x86 Virtualization (VMware) - Keith Adams, Ole </w:t>
      </w:r>
      <w:proofErr w:type="spellStart"/>
      <w:r w:rsidRPr="001D4A95">
        <w:rPr>
          <w:rFonts w:ascii="Times New Roman" w:hAnsi="Times New Roman" w:cs="Times New Roman"/>
          <w:sz w:val="20"/>
          <w:szCs w:val="20"/>
        </w:rPr>
        <w:t>Agesen</w:t>
      </w:r>
      <w:proofErr w:type="spellEnd"/>
    </w:p>
    <w:p w:rsidR="001D4A95" w:rsidRDefault="001D4A95" w:rsidP="001D4A95">
      <w:pPr>
        <w:pStyle w:val="NoSpacing"/>
        <w:jc w:val="both"/>
        <w:rPr>
          <w:rFonts w:ascii="Times New Roman" w:hAnsi="Times New Roman" w:cs="Times New Roman"/>
          <w:sz w:val="20"/>
          <w:szCs w:val="20"/>
        </w:rPr>
      </w:pPr>
      <w:r w:rsidRPr="001D4A95">
        <w:rPr>
          <w:rFonts w:ascii="Times New Roman" w:hAnsi="Times New Roman" w:cs="Times New Roman"/>
          <w:sz w:val="20"/>
          <w:szCs w:val="20"/>
        </w:rPr>
        <w:br/>
        <w:t xml:space="preserve">[3] Memory Resource Management in VMware ESX Server - Carl A. </w:t>
      </w:r>
      <w:proofErr w:type="spellStart"/>
      <w:r w:rsidRPr="001D4A95">
        <w:rPr>
          <w:rFonts w:ascii="Times New Roman" w:hAnsi="Times New Roman" w:cs="Times New Roman"/>
          <w:sz w:val="20"/>
          <w:szCs w:val="20"/>
        </w:rPr>
        <w:t>Waldspurger</w:t>
      </w:r>
      <w:proofErr w:type="spellEnd"/>
    </w:p>
    <w:p w:rsidR="001D4A95" w:rsidRDefault="001D4A95" w:rsidP="001D4A95">
      <w:pPr>
        <w:pStyle w:val="NoSpacing"/>
        <w:jc w:val="both"/>
        <w:rPr>
          <w:rFonts w:ascii="Times New Roman" w:hAnsi="Times New Roman" w:cs="Times New Roman"/>
          <w:sz w:val="20"/>
          <w:szCs w:val="20"/>
        </w:rPr>
      </w:pPr>
      <w:r w:rsidRPr="001D4A95">
        <w:rPr>
          <w:rFonts w:ascii="Times New Roman" w:hAnsi="Times New Roman" w:cs="Times New Roman"/>
          <w:sz w:val="20"/>
          <w:szCs w:val="20"/>
        </w:rPr>
        <w:br/>
        <w:t>[4] Kernel Same Page Merging</w:t>
      </w:r>
    </w:p>
    <w:p w:rsidR="001D4A95" w:rsidRDefault="001D4A95" w:rsidP="001D4A95">
      <w:pPr>
        <w:pStyle w:val="NoSpacing"/>
        <w:jc w:val="both"/>
        <w:rPr>
          <w:rFonts w:ascii="Times New Roman" w:hAnsi="Times New Roman" w:cs="Times New Roman"/>
          <w:sz w:val="20"/>
          <w:szCs w:val="20"/>
        </w:rPr>
      </w:pPr>
      <w:r w:rsidRPr="001D4A95">
        <w:rPr>
          <w:rFonts w:ascii="Times New Roman" w:hAnsi="Times New Roman" w:cs="Times New Roman"/>
          <w:sz w:val="20"/>
          <w:szCs w:val="20"/>
        </w:rPr>
        <w:t xml:space="preserve"> </w:t>
      </w:r>
      <w:hyperlink r:id="rId10" w:history="1">
        <w:r w:rsidR="002B0EF9" w:rsidRPr="00206A57">
          <w:rPr>
            <w:rStyle w:val="Hyperlink"/>
            <w:rFonts w:ascii="Times New Roman" w:hAnsi="Times New Roman" w:cs="Times New Roman"/>
            <w:sz w:val="20"/>
            <w:szCs w:val="20"/>
          </w:rPr>
          <w:t>http://www.ibm.com/developerworks/linux/library/l-kernel-shared-memory/index.html?ca=dgr-lnxw01LX-KSMdth-LX</w:t>
        </w:r>
      </w:hyperlink>
    </w:p>
    <w:p w:rsidR="002B0EF9" w:rsidRDefault="002B0EF9" w:rsidP="001D4A95">
      <w:pPr>
        <w:pStyle w:val="NoSpacing"/>
        <w:jc w:val="both"/>
        <w:rPr>
          <w:rFonts w:ascii="Times New Roman" w:hAnsi="Times New Roman" w:cs="Times New Roman"/>
          <w:sz w:val="20"/>
          <w:szCs w:val="20"/>
        </w:rPr>
      </w:pPr>
    </w:p>
    <w:p w:rsidR="002B0EF9" w:rsidRDefault="002B0EF9" w:rsidP="001D4A95">
      <w:pPr>
        <w:pStyle w:val="NoSpacing"/>
        <w:jc w:val="both"/>
        <w:rPr>
          <w:rFonts w:ascii="Times New Roman" w:hAnsi="Times New Roman" w:cs="Times New Roman"/>
          <w:sz w:val="20"/>
          <w:szCs w:val="20"/>
        </w:rPr>
      </w:pPr>
      <w:r>
        <w:rPr>
          <w:rFonts w:ascii="Times New Roman" w:hAnsi="Times New Roman" w:cs="Times New Roman"/>
          <w:sz w:val="20"/>
          <w:szCs w:val="20"/>
        </w:rPr>
        <w:t>[5] Linux Kernel Module Programming Guide</w:t>
      </w:r>
    </w:p>
    <w:p w:rsidR="002B0EF9" w:rsidRDefault="0067414E" w:rsidP="001D4A95">
      <w:pPr>
        <w:pStyle w:val="NoSpacing"/>
        <w:jc w:val="both"/>
        <w:rPr>
          <w:rFonts w:ascii="Times New Roman" w:hAnsi="Times New Roman" w:cs="Times New Roman"/>
          <w:sz w:val="20"/>
          <w:szCs w:val="20"/>
        </w:rPr>
      </w:pPr>
      <w:hyperlink r:id="rId11" w:history="1">
        <w:r w:rsidR="002B0EF9" w:rsidRPr="00206A57">
          <w:rPr>
            <w:rStyle w:val="Hyperlink"/>
            <w:rFonts w:ascii="Times New Roman" w:hAnsi="Times New Roman" w:cs="Times New Roman"/>
            <w:sz w:val="20"/>
            <w:szCs w:val="20"/>
          </w:rPr>
          <w:t>http://www.tldp.org/LDP/lkmpg/2.6/html/</w:t>
        </w:r>
      </w:hyperlink>
    </w:p>
    <w:p w:rsidR="00396B6F" w:rsidRDefault="00396B6F" w:rsidP="001D4A95">
      <w:pPr>
        <w:pStyle w:val="NoSpacing"/>
        <w:jc w:val="both"/>
        <w:rPr>
          <w:rFonts w:ascii="Times New Roman" w:hAnsi="Times New Roman" w:cs="Times New Roman"/>
          <w:sz w:val="20"/>
          <w:szCs w:val="20"/>
        </w:rPr>
      </w:pPr>
    </w:p>
    <w:p w:rsidR="00396B6F" w:rsidRDefault="00396B6F" w:rsidP="001D4A95">
      <w:pPr>
        <w:pStyle w:val="NoSpacing"/>
        <w:jc w:val="both"/>
        <w:rPr>
          <w:rFonts w:ascii="Times New Roman" w:hAnsi="Times New Roman" w:cs="Times New Roman"/>
          <w:sz w:val="20"/>
          <w:szCs w:val="20"/>
        </w:rPr>
      </w:pPr>
      <w:r>
        <w:rPr>
          <w:rFonts w:ascii="Times New Roman" w:hAnsi="Times New Roman" w:cs="Times New Roman"/>
          <w:sz w:val="20"/>
          <w:szCs w:val="20"/>
        </w:rPr>
        <w:t>[6] Runtime Benefits of Memory Deduplication</w:t>
      </w:r>
    </w:p>
    <w:p w:rsidR="00396B6F" w:rsidRDefault="0067414E" w:rsidP="001D4A95">
      <w:pPr>
        <w:pStyle w:val="NoSpacing"/>
        <w:jc w:val="both"/>
        <w:rPr>
          <w:rFonts w:ascii="Times New Roman" w:hAnsi="Times New Roman" w:cs="Times New Roman"/>
          <w:sz w:val="20"/>
          <w:szCs w:val="20"/>
        </w:rPr>
      </w:pPr>
      <w:hyperlink r:id="rId12" w:history="1">
        <w:r w:rsidR="00396B6F" w:rsidRPr="00206A57">
          <w:rPr>
            <w:rStyle w:val="Hyperlink"/>
            <w:rFonts w:ascii="Times New Roman" w:hAnsi="Times New Roman" w:cs="Times New Roman"/>
            <w:sz w:val="20"/>
            <w:szCs w:val="20"/>
          </w:rPr>
          <w:t>http://os.ibds.kit.edu/downloads/da_2012_rittinghaus-marc_memory-deduplication.pdf</w:t>
        </w:r>
      </w:hyperlink>
    </w:p>
    <w:p w:rsidR="00396B6F" w:rsidRDefault="00396B6F" w:rsidP="001D4A95">
      <w:pPr>
        <w:pStyle w:val="NoSpacing"/>
        <w:jc w:val="both"/>
        <w:rPr>
          <w:rFonts w:ascii="Times New Roman" w:hAnsi="Times New Roman" w:cs="Times New Roman"/>
          <w:sz w:val="20"/>
          <w:szCs w:val="20"/>
        </w:rPr>
      </w:pPr>
    </w:p>
    <w:p w:rsidR="007F2B29" w:rsidRDefault="007F2B29" w:rsidP="00FE3760">
      <w:pPr>
        <w:rPr>
          <w:sz w:val="20"/>
          <w:szCs w:val="20"/>
        </w:rPr>
      </w:pPr>
    </w:p>
    <w:p w:rsidR="007F2B29" w:rsidRPr="002B0EF9" w:rsidRDefault="007F2B29" w:rsidP="007F2B29">
      <w:pPr>
        <w:pStyle w:val="ListParagraph"/>
        <w:rPr>
          <w:sz w:val="20"/>
          <w:szCs w:val="20"/>
        </w:rPr>
      </w:pPr>
    </w:p>
    <w:sectPr w:rsidR="007F2B29" w:rsidRPr="002B0EF9" w:rsidSect="001D4A95">
      <w:type w:val="continuous"/>
      <w:pgSz w:w="11906" w:h="16838"/>
      <w:pgMar w:top="1440" w:right="1080" w:bottom="1440" w:left="1080"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268"/>
        </w:tabs>
        <w:ind w:left="226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DD60297"/>
    <w:multiLevelType w:val="hybridMultilevel"/>
    <w:tmpl w:val="4D34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571C0"/>
    <w:multiLevelType w:val="hybridMultilevel"/>
    <w:tmpl w:val="4D1A4C5A"/>
    <w:lvl w:ilvl="0" w:tplc="CED44764">
      <w:start w:val="2"/>
      <w:numFmt w:val="bullet"/>
      <w:lvlText w:val="-"/>
      <w:lvlJc w:val="left"/>
      <w:pPr>
        <w:ind w:left="615" w:hanging="360"/>
      </w:pPr>
      <w:rPr>
        <w:rFonts w:ascii="Times New Roman" w:eastAsiaTheme="minorEastAsia"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3">
    <w:nsid w:val="172A6D2A"/>
    <w:multiLevelType w:val="hybridMultilevel"/>
    <w:tmpl w:val="8CFC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D0E33"/>
    <w:multiLevelType w:val="hybridMultilevel"/>
    <w:tmpl w:val="225A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C2623"/>
    <w:multiLevelType w:val="hybridMultilevel"/>
    <w:tmpl w:val="E0547A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2C947871"/>
    <w:multiLevelType w:val="hybridMultilevel"/>
    <w:tmpl w:val="C602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86480"/>
    <w:multiLevelType w:val="hybridMultilevel"/>
    <w:tmpl w:val="A6C68740"/>
    <w:lvl w:ilvl="0" w:tplc="4A5C22F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302B19C0"/>
    <w:multiLevelType w:val="hybridMultilevel"/>
    <w:tmpl w:val="E348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273D7"/>
    <w:multiLevelType w:val="multilevel"/>
    <w:tmpl w:val="9C8E938C"/>
    <w:numStyleLink w:val="IEEEBullet1"/>
  </w:abstractNum>
  <w:abstractNum w:abstractNumId="11">
    <w:nsid w:val="444845D8"/>
    <w:multiLevelType w:val="hybridMultilevel"/>
    <w:tmpl w:val="F988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800F0"/>
    <w:multiLevelType w:val="hybridMultilevel"/>
    <w:tmpl w:val="3756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5C95539"/>
    <w:multiLevelType w:val="hybridMultilevel"/>
    <w:tmpl w:val="E40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AC2383"/>
    <w:multiLevelType w:val="hybridMultilevel"/>
    <w:tmpl w:val="F12CBF1A"/>
    <w:lvl w:ilvl="0" w:tplc="CAACA26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nsid w:val="5ABA5E35"/>
    <w:multiLevelType w:val="hybridMultilevel"/>
    <w:tmpl w:val="9A507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C7E0F3D"/>
    <w:multiLevelType w:val="hybridMultilevel"/>
    <w:tmpl w:val="4F1AE782"/>
    <w:lvl w:ilvl="0" w:tplc="81F2BF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863A06"/>
    <w:multiLevelType w:val="hybridMultilevel"/>
    <w:tmpl w:val="6E6ED9F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686D622B"/>
    <w:multiLevelType w:val="hybridMultilevel"/>
    <w:tmpl w:val="2E82B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56852"/>
    <w:multiLevelType w:val="hybridMultilevel"/>
    <w:tmpl w:val="4ED83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nsid w:val="71EE10CF"/>
    <w:multiLevelType w:val="hybridMultilevel"/>
    <w:tmpl w:val="1A1AD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0"/>
  </w:num>
  <w:num w:numId="6">
    <w:abstractNumId w:val="0"/>
  </w:num>
  <w:num w:numId="7">
    <w:abstractNumId w:val="6"/>
  </w:num>
  <w:num w:numId="8">
    <w:abstractNumId w:val="9"/>
  </w:num>
  <w:num w:numId="9">
    <w:abstractNumId w:val="23"/>
  </w:num>
  <w:num w:numId="10">
    <w:abstractNumId w:val="7"/>
  </w:num>
  <w:num w:numId="11">
    <w:abstractNumId w:val="22"/>
  </w:num>
  <w:num w:numId="12">
    <w:abstractNumId w:val="22"/>
  </w:num>
  <w:num w:numId="13">
    <w:abstractNumId w:val="21"/>
  </w:num>
  <w:num w:numId="14">
    <w:abstractNumId w:val="20"/>
  </w:num>
  <w:num w:numId="15">
    <w:abstractNumId w:val="1"/>
  </w:num>
  <w:num w:numId="16">
    <w:abstractNumId w:val="0"/>
  </w:num>
  <w:num w:numId="17">
    <w:abstractNumId w:val="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6"/>
  </w:num>
  <w:num w:numId="21">
    <w:abstractNumId w:val="3"/>
  </w:num>
  <w:num w:numId="22">
    <w:abstractNumId w:val="14"/>
  </w:num>
  <w:num w:numId="23">
    <w:abstractNumId w:val="0"/>
  </w:num>
  <w:num w:numId="24">
    <w:abstractNumId w:val="0"/>
  </w:num>
  <w:num w:numId="25">
    <w:abstractNumId w:val="0"/>
  </w:num>
  <w:num w:numId="26">
    <w:abstractNumId w:val="0"/>
  </w:num>
  <w:num w:numId="27">
    <w:abstractNumId w:val="5"/>
  </w:num>
  <w:num w:numId="28">
    <w:abstractNumId w:val="14"/>
  </w:num>
  <w:num w:numId="29">
    <w:abstractNumId w:val="16"/>
  </w:num>
  <w:num w:numId="30">
    <w:abstractNumId w:val="19"/>
  </w:num>
  <w:num w:numId="31">
    <w:abstractNumId w:val="6"/>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18"/>
  </w:num>
  <w:num w:numId="35">
    <w:abstractNumId w:val="15"/>
  </w:num>
  <w:num w:numId="36">
    <w:abstractNumId w:val="1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83E"/>
    <w:rsid w:val="00003342"/>
    <w:rsid w:val="00004991"/>
    <w:rsid w:val="0000777B"/>
    <w:rsid w:val="000103B2"/>
    <w:rsid w:val="000275D4"/>
    <w:rsid w:val="00027BA4"/>
    <w:rsid w:val="00033306"/>
    <w:rsid w:val="00033915"/>
    <w:rsid w:val="00034B63"/>
    <w:rsid w:val="00040719"/>
    <w:rsid w:val="00044672"/>
    <w:rsid w:val="00054445"/>
    <w:rsid w:val="00060794"/>
    <w:rsid w:val="00062DA1"/>
    <w:rsid w:val="00074429"/>
    <w:rsid w:val="00075556"/>
    <w:rsid w:val="00076B2D"/>
    <w:rsid w:val="0008683F"/>
    <w:rsid w:val="00086C72"/>
    <w:rsid w:val="00087D65"/>
    <w:rsid w:val="000923AB"/>
    <w:rsid w:val="000A0D59"/>
    <w:rsid w:val="000A1AEC"/>
    <w:rsid w:val="000A5ACF"/>
    <w:rsid w:val="000B08EF"/>
    <w:rsid w:val="000B2016"/>
    <w:rsid w:val="000C24ED"/>
    <w:rsid w:val="000C2EF5"/>
    <w:rsid w:val="000C4B44"/>
    <w:rsid w:val="000D305C"/>
    <w:rsid w:val="000D6713"/>
    <w:rsid w:val="000D6C92"/>
    <w:rsid w:val="000F0A57"/>
    <w:rsid w:val="000F3989"/>
    <w:rsid w:val="000F723D"/>
    <w:rsid w:val="00100D5D"/>
    <w:rsid w:val="00120F8A"/>
    <w:rsid w:val="00121BCE"/>
    <w:rsid w:val="00125C2E"/>
    <w:rsid w:val="00126BE8"/>
    <w:rsid w:val="001432AD"/>
    <w:rsid w:val="00146FDF"/>
    <w:rsid w:val="00147E92"/>
    <w:rsid w:val="0015199C"/>
    <w:rsid w:val="001570BE"/>
    <w:rsid w:val="00157F9A"/>
    <w:rsid w:val="0016400B"/>
    <w:rsid w:val="00165AA6"/>
    <w:rsid w:val="0017215E"/>
    <w:rsid w:val="00182733"/>
    <w:rsid w:val="00185F8E"/>
    <w:rsid w:val="0019221A"/>
    <w:rsid w:val="00192C45"/>
    <w:rsid w:val="00194CFE"/>
    <w:rsid w:val="001A5451"/>
    <w:rsid w:val="001A5809"/>
    <w:rsid w:val="001B039A"/>
    <w:rsid w:val="001B2B02"/>
    <w:rsid w:val="001D2560"/>
    <w:rsid w:val="001D4A95"/>
    <w:rsid w:val="001D65F7"/>
    <w:rsid w:val="001D7CDE"/>
    <w:rsid w:val="001E1092"/>
    <w:rsid w:val="001E3588"/>
    <w:rsid w:val="001F1C73"/>
    <w:rsid w:val="001F2A14"/>
    <w:rsid w:val="001F5AB0"/>
    <w:rsid w:val="0020257A"/>
    <w:rsid w:val="00210520"/>
    <w:rsid w:val="00212D4B"/>
    <w:rsid w:val="00213C8A"/>
    <w:rsid w:val="0021415C"/>
    <w:rsid w:val="002256D3"/>
    <w:rsid w:val="002315AB"/>
    <w:rsid w:val="0023260E"/>
    <w:rsid w:val="00240B0F"/>
    <w:rsid w:val="00241183"/>
    <w:rsid w:val="0024245B"/>
    <w:rsid w:val="00244D31"/>
    <w:rsid w:val="00246002"/>
    <w:rsid w:val="00247666"/>
    <w:rsid w:val="00251B42"/>
    <w:rsid w:val="00252B28"/>
    <w:rsid w:val="002642CE"/>
    <w:rsid w:val="00265A49"/>
    <w:rsid w:val="00267BD0"/>
    <w:rsid w:val="002758BB"/>
    <w:rsid w:val="00284101"/>
    <w:rsid w:val="00290D75"/>
    <w:rsid w:val="00293964"/>
    <w:rsid w:val="00294714"/>
    <w:rsid w:val="002A699A"/>
    <w:rsid w:val="002B0EF9"/>
    <w:rsid w:val="002B7C89"/>
    <w:rsid w:val="002C72E6"/>
    <w:rsid w:val="002D6FEC"/>
    <w:rsid w:val="002F1938"/>
    <w:rsid w:val="002F22DB"/>
    <w:rsid w:val="002F6C7B"/>
    <w:rsid w:val="0030125B"/>
    <w:rsid w:val="0030130E"/>
    <w:rsid w:val="00310C85"/>
    <w:rsid w:val="00320DE2"/>
    <w:rsid w:val="0032202F"/>
    <w:rsid w:val="00323084"/>
    <w:rsid w:val="0032382E"/>
    <w:rsid w:val="003304B2"/>
    <w:rsid w:val="00337532"/>
    <w:rsid w:val="003424EE"/>
    <w:rsid w:val="003458E3"/>
    <w:rsid w:val="003466D8"/>
    <w:rsid w:val="00352B95"/>
    <w:rsid w:val="00354203"/>
    <w:rsid w:val="0035523C"/>
    <w:rsid w:val="0036182B"/>
    <w:rsid w:val="00363C0E"/>
    <w:rsid w:val="00363D00"/>
    <w:rsid w:val="00365441"/>
    <w:rsid w:val="00366995"/>
    <w:rsid w:val="00375B53"/>
    <w:rsid w:val="003827DC"/>
    <w:rsid w:val="0038292F"/>
    <w:rsid w:val="003864DA"/>
    <w:rsid w:val="003869C2"/>
    <w:rsid w:val="00393EB0"/>
    <w:rsid w:val="003969F2"/>
    <w:rsid w:val="00396B6F"/>
    <w:rsid w:val="003A14F8"/>
    <w:rsid w:val="003A7677"/>
    <w:rsid w:val="003B0126"/>
    <w:rsid w:val="003D2DF5"/>
    <w:rsid w:val="003D2F3D"/>
    <w:rsid w:val="003D44AB"/>
    <w:rsid w:val="003D5D5E"/>
    <w:rsid w:val="003E11F8"/>
    <w:rsid w:val="003E2314"/>
    <w:rsid w:val="003E30FD"/>
    <w:rsid w:val="003F59F9"/>
    <w:rsid w:val="003F65DD"/>
    <w:rsid w:val="003F6E40"/>
    <w:rsid w:val="003F72B7"/>
    <w:rsid w:val="00405EF3"/>
    <w:rsid w:val="00411711"/>
    <w:rsid w:val="004230D0"/>
    <w:rsid w:val="004320C9"/>
    <w:rsid w:val="00432D95"/>
    <w:rsid w:val="00437AE5"/>
    <w:rsid w:val="004408F7"/>
    <w:rsid w:val="00442ED6"/>
    <w:rsid w:val="004568EB"/>
    <w:rsid w:val="00462359"/>
    <w:rsid w:val="00463D87"/>
    <w:rsid w:val="00466853"/>
    <w:rsid w:val="00481D86"/>
    <w:rsid w:val="004823B7"/>
    <w:rsid w:val="00484610"/>
    <w:rsid w:val="00485AE9"/>
    <w:rsid w:val="00492EBB"/>
    <w:rsid w:val="004A4CCD"/>
    <w:rsid w:val="004A7EAF"/>
    <w:rsid w:val="004C20EF"/>
    <w:rsid w:val="004C2B95"/>
    <w:rsid w:val="004C5024"/>
    <w:rsid w:val="004C59DE"/>
    <w:rsid w:val="004C6C82"/>
    <w:rsid w:val="004D003F"/>
    <w:rsid w:val="004D1948"/>
    <w:rsid w:val="004D4B26"/>
    <w:rsid w:val="004E5DAE"/>
    <w:rsid w:val="004E7463"/>
    <w:rsid w:val="004F4300"/>
    <w:rsid w:val="004F5D3C"/>
    <w:rsid w:val="0050159E"/>
    <w:rsid w:val="00503006"/>
    <w:rsid w:val="0050420A"/>
    <w:rsid w:val="00513E94"/>
    <w:rsid w:val="005173B5"/>
    <w:rsid w:val="0052076E"/>
    <w:rsid w:val="005216B4"/>
    <w:rsid w:val="00522221"/>
    <w:rsid w:val="00524626"/>
    <w:rsid w:val="005261C3"/>
    <w:rsid w:val="00532926"/>
    <w:rsid w:val="00534BC7"/>
    <w:rsid w:val="005356C0"/>
    <w:rsid w:val="0053638A"/>
    <w:rsid w:val="005363C8"/>
    <w:rsid w:val="00536B5C"/>
    <w:rsid w:val="00544C0A"/>
    <w:rsid w:val="00560F75"/>
    <w:rsid w:val="005653DB"/>
    <w:rsid w:val="00571174"/>
    <w:rsid w:val="00571688"/>
    <w:rsid w:val="00577926"/>
    <w:rsid w:val="005913F1"/>
    <w:rsid w:val="00591ACF"/>
    <w:rsid w:val="0059443A"/>
    <w:rsid w:val="00596201"/>
    <w:rsid w:val="00597AE6"/>
    <w:rsid w:val="005A37F2"/>
    <w:rsid w:val="005A604A"/>
    <w:rsid w:val="005B03F6"/>
    <w:rsid w:val="005B71AA"/>
    <w:rsid w:val="005C3440"/>
    <w:rsid w:val="005D3DB4"/>
    <w:rsid w:val="005E0140"/>
    <w:rsid w:val="005E10E5"/>
    <w:rsid w:val="005E511E"/>
    <w:rsid w:val="005E665B"/>
    <w:rsid w:val="005F44AC"/>
    <w:rsid w:val="005F5855"/>
    <w:rsid w:val="005F7562"/>
    <w:rsid w:val="005F7E61"/>
    <w:rsid w:val="006001E0"/>
    <w:rsid w:val="00602A08"/>
    <w:rsid w:val="00604859"/>
    <w:rsid w:val="00607853"/>
    <w:rsid w:val="00611270"/>
    <w:rsid w:val="006127BA"/>
    <w:rsid w:val="00622644"/>
    <w:rsid w:val="00627203"/>
    <w:rsid w:val="00630033"/>
    <w:rsid w:val="00643D32"/>
    <w:rsid w:val="00647083"/>
    <w:rsid w:val="00652CDB"/>
    <w:rsid w:val="00652E23"/>
    <w:rsid w:val="0065367E"/>
    <w:rsid w:val="00656A58"/>
    <w:rsid w:val="00662B64"/>
    <w:rsid w:val="0066416F"/>
    <w:rsid w:val="0066483E"/>
    <w:rsid w:val="00665C78"/>
    <w:rsid w:val="00666442"/>
    <w:rsid w:val="00672000"/>
    <w:rsid w:val="0067414E"/>
    <w:rsid w:val="006804D6"/>
    <w:rsid w:val="0068284C"/>
    <w:rsid w:val="00683941"/>
    <w:rsid w:val="00684336"/>
    <w:rsid w:val="006873DC"/>
    <w:rsid w:val="006909F2"/>
    <w:rsid w:val="00690E98"/>
    <w:rsid w:val="0069396B"/>
    <w:rsid w:val="006A1D7A"/>
    <w:rsid w:val="006A4D4D"/>
    <w:rsid w:val="006A50E3"/>
    <w:rsid w:val="006A58F9"/>
    <w:rsid w:val="006B47A7"/>
    <w:rsid w:val="006B59D9"/>
    <w:rsid w:val="006C0925"/>
    <w:rsid w:val="006C284E"/>
    <w:rsid w:val="006E3757"/>
    <w:rsid w:val="006E7AC2"/>
    <w:rsid w:val="006F3BF6"/>
    <w:rsid w:val="006F7261"/>
    <w:rsid w:val="00704E67"/>
    <w:rsid w:val="00705B4A"/>
    <w:rsid w:val="007161F0"/>
    <w:rsid w:val="00722D6B"/>
    <w:rsid w:val="007300AD"/>
    <w:rsid w:val="0073218B"/>
    <w:rsid w:val="0073285E"/>
    <w:rsid w:val="007341C6"/>
    <w:rsid w:val="007364AC"/>
    <w:rsid w:val="007420D3"/>
    <w:rsid w:val="007422B7"/>
    <w:rsid w:val="007438E0"/>
    <w:rsid w:val="0074592C"/>
    <w:rsid w:val="007551C9"/>
    <w:rsid w:val="007639FC"/>
    <w:rsid w:val="00765DC4"/>
    <w:rsid w:val="00770440"/>
    <w:rsid w:val="00772EF9"/>
    <w:rsid w:val="00773321"/>
    <w:rsid w:val="007739D1"/>
    <w:rsid w:val="0078006D"/>
    <w:rsid w:val="0078049C"/>
    <w:rsid w:val="00782584"/>
    <w:rsid w:val="0078339D"/>
    <w:rsid w:val="00784AF2"/>
    <w:rsid w:val="00786D32"/>
    <w:rsid w:val="007956F8"/>
    <w:rsid w:val="00795950"/>
    <w:rsid w:val="0079626F"/>
    <w:rsid w:val="00797C98"/>
    <w:rsid w:val="007A0033"/>
    <w:rsid w:val="007A1133"/>
    <w:rsid w:val="007A7EC7"/>
    <w:rsid w:val="007B3A37"/>
    <w:rsid w:val="007B6427"/>
    <w:rsid w:val="007C2B46"/>
    <w:rsid w:val="007C4133"/>
    <w:rsid w:val="007D0BF2"/>
    <w:rsid w:val="007D3E10"/>
    <w:rsid w:val="007E3306"/>
    <w:rsid w:val="007F0728"/>
    <w:rsid w:val="007F2B29"/>
    <w:rsid w:val="007F37C2"/>
    <w:rsid w:val="00802F74"/>
    <w:rsid w:val="008042BF"/>
    <w:rsid w:val="00805DD8"/>
    <w:rsid w:val="0081003D"/>
    <w:rsid w:val="00811855"/>
    <w:rsid w:val="00815C8F"/>
    <w:rsid w:val="00816B91"/>
    <w:rsid w:val="00826401"/>
    <w:rsid w:val="008270E6"/>
    <w:rsid w:val="00827CB4"/>
    <w:rsid w:val="00830E1A"/>
    <w:rsid w:val="00832979"/>
    <w:rsid w:val="00833967"/>
    <w:rsid w:val="008356EE"/>
    <w:rsid w:val="00836BAF"/>
    <w:rsid w:val="0084071C"/>
    <w:rsid w:val="00850427"/>
    <w:rsid w:val="008518DA"/>
    <w:rsid w:val="008559A4"/>
    <w:rsid w:val="008666AD"/>
    <w:rsid w:val="00867B89"/>
    <w:rsid w:val="008719D7"/>
    <w:rsid w:val="00872372"/>
    <w:rsid w:val="0087401B"/>
    <w:rsid w:val="00877B81"/>
    <w:rsid w:val="00882B85"/>
    <w:rsid w:val="00884437"/>
    <w:rsid w:val="00891179"/>
    <w:rsid w:val="00892FAB"/>
    <w:rsid w:val="008A0DAF"/>
    <w:rsid w:val="008A2FFC"/>
    <w:rsid w:val="008A3F8E"/>
    <w:rsid w:val="008A5F12"/>
    <w:rsid w:val="008B3D44"/>
    <w:rsid w:val="008B6449"/>
    <w:rsid w:val="008B6617"/>
    <w:rsid w:val="008C15C9"/>
    <w:rsid w:val="008C3375"/>
    <w:rsid w:val="008C3A7E"/>
    <w:rsid w:val="008C49ED"/>
    <w:rsid w:val="008C5053"/>
    <w:rsid w:val="008C740A"/>
    <w:rsid w:val="008D110C"/>
    <w:rsid w:val="008E1513"/>
    <w:rsid w:val="008E4EEE"/>
    <w:rsid w:val="008E58AE"/>
    <w:rsid w:val="008F2BE5"/>
    <w:rsid w:val="00924CDB"/>
    <w:rsid w:val="00926155"/>
    <w:rsid w:val="00935A80"/>
    <w:rsid w:val="0095611A"/>
    <w:rsid w:val="0096161B"/>
    <w:rsid w:val="00963176"/>
    <w:rsid w:val="0096483A"/>
    <w:rsid w:val="0096489F"/>
    <w:rsid w:val="00970EDE"/>
    <w:rsid w:val="009770A5"/>
    <w:rsid w:val="009809D4"/>
    <w:rsid w:val="00984449"/>
    <w:rsid w:val="009849B5"/>
    <w:rsid w:val="00985013"/>
    <w:rsid w:val="00996131"/>
    <w:rsid w:val="0099717D"/>
    <w:rsid w:val="009A4948"/>
    <w:rsid w:val="009A5B5F"/>
    <w:rsid w:val="009A7A7F"/>
    <w:rsid w:val="009B2223"/>
    <w:rsid w:val="009C1E21"/>
    <w:rsid w:val="009C3B28"/>
    <w:rsid w:val="009C5248"/>
    <w:rsid w:val="009D0F15"/>
    <w:rsid w:val="009D4D26"/>
    <w:rsid w:val="009E46CD"/>
    <w:rsid w:val="009F1E5F"/>
    <w:rsid w:val="009F2ED5"/>
    <w:rsid w:val="009F4B39"/>
    <w:rsid w:val="009F5ACF"/>
    <w:rsid w:val="00A100EB"/>
    <w:rsid w:val="00A12F81"/>
    <w:rsid w:val="00A178F6"/>
    <w:rsid w:val="00A22619"/>
    <w:rsid w:val="00A257F7"/>
    <w:rsid w:val="00A271D6"/>
    <w:rsid w:val="00A35AF4"/>
    <w:rsid w:val="00A377A3"/>
    <w:rsid w:val="00A54AEA"/>
    <w:rsid w:val="00A55CD5"/>
    <w:rsid w:val="00A57322"/>
    <w:rsid w:val="00A610E3"/>
    <w:rsid w:val="00A62261"/>
    <w:rsid w:val="00A71F4C"/>
    <w:rsid w:val="00A729A2"/>
    <w:rsid w:val="00A745F4"/>
    <w:rsid w:val="00A77911"/>
    <w:rsid w:val="00A84564"/>
    <w:rsid w:val="00A91B6D"/>
    <w:rsid w:val="00AB1D82"/>
    <w:rsid w:val="00AC3852"/>
    <w:rsid w:val="00AC60A8"/>
    <w:rsid w:val="00AC6140"/>
    <w:rsid w:val="00AD3324"/>
    <w:rsid w:val="00AD46DA"/>
    <w:rsid w:val="00AD7F1E"/>
    <w:rsid w:val="00AE00CC"/>
    <w:rsid w:val="00AE4AD7"/>
    <w:rsid w:val="00AE5D1C"/>
    <w:rsid w:val="00AE65E2"/>
    <w:rsid w:val="00AF361D"/>
    <w:rsid w:val="00AF4300"/>
    <w:rsid w:val="00B04D12"/>
    <w:rsid w:val="00B07CB0"/>
    <w:rsid w:val="00B1060E"/>
    <w:rsid w:val="00B14E6E"/>
    <w:rsid w:val="00B15168"/>
    <w:rsid w:val="00B17B4D"/>
    <w:rsid w:val="00B22535"/>
    <w:rsid w:val="00B32108"/>
    <w:rsid w:val="00B348CD"/>
    <w:rsid w:val="00B46642"/>
    <w:rsid w:val="00B50000"/>
    <w:rsid w:val="00B51AF8"/>
    <w:rsid w:val="00B554F9"/>
    <w:rsid w:val="00B557C9"/>
    <w:rsid w:val="00B57C67"/>
    <w:rsid w:val="00B612A7"/>
    <w:rsid w:val="00B62785"/>
    <w:rsid w:val="00B63F0E"/>
    <w:rsid w:val="00B75480"/>
    <w:rsid w:val="00B76025"/>
    <w:rsid w:val="00B8080D"/>
    <w:rsid w:val="00B85597"/>
    <w:rsid w:val="00BA33D6"/>
    <w:rsid w:val="00BA3A81"/>
    <w:rsid w:val="00BA6626"/>
    <w:rsid w:val="00BA6D81"/>
    <w:rsid w:val="00BB38BB"/>
    <w:rsid w:val="00BB38F8"/>
    <w:rsid w:val="00BB6F74"/>
    <w:rsid w:val="00BC083E"/>
    <w:rsid w:val="00BC6A5A"/>
    <w:rsid w:val="00BD1469"/>
    <w:rsid w:val="00BD2159"/>
    <w:rsid w:val="00BD6002"/>
    <w:rsid w:val="00BD7C9C"/>
    <w:rsid w:val="00BF0089"/>
    <w:rsid w:val="00BF2AE4"/>
    <w:rsid w:val="00BF2E19"/>
    <w:rsid w:val="00BF52D4"/>
    <w:rsid w:val="00BF5AF6"/>
    <w:rsid w:val="00BF75E3"/>
    <w:rsid w:val="00C10128"/>
    <w:rsid w:val="00C12980"/>
    <w:rsid w:val="00C14084"/>
    <w:rsid w:val="00C14185"/>
    <w:rsid w:val="00C17257"/>
    <w:rsid w:val="00C24D78"/>
    <w:rsid w:val="00C26758"/>
    <w:rsid w:val="00C350F0"/>
    <w:rsid w:val="00C4435E"/>
    <w:rsid w:val="00C45AF4"/>
    <w:rsid w:val="00C46C8C"/>
    <w:rsid w:val="00C50E0A"/>
    <w:rsid w:val="00C555B5"/>
    <w:rsid w:val="00C62F01"/>
    <w:rsid w:val="00C664C9"/>
    <w:rsid w:val="00C71C12"/>
    <w:rsid w:val="00C7348F"/>
    <w:rsid w:val="00C7351A"/>
    <w:rsid w:val="00C754CB"/>
    <w:rsid w:val="00C75E5D"/>
    <w:rsid w:val="00C7600D"/>
    <w:rsid w:val="00C820E4"/>
    <w:rsid w:val="00C8229F"/>
    <w:rsid w:val="00C84863"/>
    <w:rsid w:val="00C8487B"/>
    <w:rsid w:val="00C8542B"/>
    <w:rsid w:val="00C863C1"/>
    <w:rsid w:val="00C922B6"/>
    <w:rsid w:val="00C9423E"/>
    <w:rsid w:val="00C953FD"/>
    <w:rsid w:val="00C95FDC"/>
    <w:rsid w:val="00CB5816"/>
    <w:rsid w:val="00CC1AC3"/>
    <w:rsid w:val="00CC490D"/>
    <w:rsid w:val="00CC71DD"/>
    <w:rsid w:val="00CD03C1"/>
    <w:rsid w:val="00CD3838"/>
    <w:rsid w:val="00CE157D"/>
    <w:rsid w:val="00CE55A6"/>
    <w:rsid w:val="00CE60B9"/>
    <w:rsid w:val="00CE69EC"/>
    <w:rsid w:val="00CE6BBB"/>
    <w:rsid w:val="00CE7C39"/>
    <w:rsid w:val="00CF2B23"/>
    <w:rsid w:val="00CF6AC5"/>
    <w:rsid w:val="00D12D4F"/>
    <w:rsid w:val="00D16292"/>
    <w:rsid w:val="00D227C5"/>
    <w:rsid w:val="00D26B45"/>
    <w:rsid w:val="00D26D6F"/>
    <w:rsid w:val="00D271FC"/>
    <w:rsid w:val="00D3255D"/>
    <w:rsid w:val="00D33539"/>
    <w:rsid w:val="00D35B64"/>
    <w:rsid w:val="00D365FA"/>
    <w:rsid w:val="00D36741"/>
    <w:rsid w:val="00D37484"/>
    <w:rsid w:val="00D37E8F"/>
    <w:rsid w:val="00D423C4"/>
    <w:rsid w:val="00D44B0F"/>
    <w:rsid w:val="00D46868"/>
    <w:rsid w:val="00D47A0E"/>
    <w:rsid w:val="00D50E3A"/>
    <w:rsid w:val="00D51E12"/>
    <w:rsid w:val="00D54019"/>
    <w:rsid w:val="00D55025"/>
    <w:rsid w:val="00D6034F"/>
    <w:rsid w:val="00D6104F"/>
    <w:rsid w:val="00D6266B"/>
    <w:rsid w:val="00D749C0"/>
    <w:rsid w:val="00D74E6B"/>
    <w:rsid w:val="00D77039"/>
    <w:rsid w:val="00D77CEF"/>
    <w:rsid w:val="00D803EA"/>
    <w:rsid w:val="00D86A0E"/>
    <w:rsid w:val="00D9167E"/>
    <w:rsid w:val="00D91BB6"/>
    <w:rsid w:val="00D94699"/>
    <w:rsid w:val="00D956B7"/>
    <w:rsid w:val="00DA7753"/>
    <w:rsid w:val="00DC5614"/>
    <w:rsid w:val="00DE2815"/>
    <w:rsid w:val="00DE4F44"/>
    <w:rsid w:val="00DF15D4"/>
    <w:rsid w:val="00E00655"/>
    <w:rsid w:val="00E01DCA"/>
    <w:rsid w:val="00E12796"/>
    <w:rsid w:val="00E15E7A"/>
    <w:rsid w:val="00E160EA"/>
    <w:rsid w:val="00E17B2D"/>
    <w:rsid w:val="00E22301"/>
    <w:rsid w:val="00E40815"/>
    <w:rsid w:val="00E51B42"/>
    <w:rsid w:val="00E542A2"/>
    <w:rsid w:val="00E55E84"/>
    <w:rsid w:val="00E5648B"/>
    <w:rsid w:val="00E56D79"/>
    <w:rsid w:val="00E64B3D"/>
    <w:rsid w:val="00E7065C"/>
    <w:rsid w:val="00E73637"/>
    <w:rsid w:val="00E76CCF"/>
    <w:rsid w:val="00E80498"/>
    <w:rsid w:val="00E81C0D"/>
    <w:rsid w:val="00E83CCB"/>
    <w:rsid w:val="00E938F3"/>
    <w:rsid w:val="00EA51C8"/>
    <w:rsid w:val="00EB08A9"/>
    <w:rsid w:val="00EB2DBC"/>
    <w:rsid w:val="00EB456D"/>
    <w:rsid w:val="00EB7AE2"/>
    <w:rsid w:val="00EB7F7C"/>
    <w:rsid w:val="00EC0461"/>
    <w:rsid w:val="00EC29EC"/>
    <w:rsid w:val="00EC2AA4"/>
    <w:rsid w:val="00ED0671"/>
    <w:rsid w:val="00ED06FD"/>
    <w:rsid w:val="00EE0FAB"/>
    <w:rsid w:val="00EE344B"/>
    <w:rsid w:val="00EF146B"/>
    <w:rsid w:val="00EF2745"/>
    <w:rsid w:val="00EF3660"/>
    <w:rsid w:val="00EF7A4C"/>
    <w:rsid w:val="00F17FC4"/>
    <w:rsid w:val="00F229F4"/>
    <w:rsid w:val="00F24FE4"/>
    <w:rsid w:val="00F25035"/>
    <w:rsid w:val="00F45A6B"/>
    <w:rsid w:val="00F60050"/>
    <w:rsid w:val="00F603C3"/>
    <w:rsid w:val="00F659DA"/>
    <w:rsid w:val="00F72F62"/>
    <w:rsid w:val="00F74840"/>
    <w:rsid w:val="00F835A0"/>
    <w:rsid w:val="00F85779"/>
    <w:rsid w:val="00F9124E"/>
    <w:rsid w:val="00F951E2"/>
    <w:rsid w:val="00FA0DB3"/>
    <w:rsid w:val="00FA1249"/>
    <w:rsid w:val="00FB44D1"/>
    <w:rsid w:val="00FB75C6"/>
    <w:rsid w:val="00FC15A3"/>
    <w:rsid w:val="00FD01CA"/>
    <w:rsid w:val="00FD61F7"/>
    <w:rsid w:val="00FD6957"/>
    <w:rsid w:val="00FE3760"/>
    <w:rsid w:val="00FE4161"/>
    <w:rsid w:val="00FF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83E"/>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C083E"/>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083E"/>
    <w:rPr>
      <w:rFonts w:ascii="Arial" w:eastAsia="SimSun" w:hAnsi="Arial" w:cs="Arial"/>
      <w:b/>
      <w:bCs/>
      <w:sz w:val="26"/>
      <w:szCs w:val="26"/>
      <w:lang w:val="en-AU" w:eastAsia="zh-CN"/>
    </w:rPr>
  </w:style>
  <w:style w:type="paragraph" w:customStyle="1" w:styleId="IEEEAuthorName">
    <w:name w:val="IEEE Author Name"/>
    <w:basedOn w:val="Normal"/>
    <w:next w:val="Normal"/>
    <w:rsid w:val="00BC083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C083E"/>
    <w:pPr>
      <w:spacing w:after="60"/>
      <w:jc w:val="center"/>
    </w:pPr>
    <w:rPr>
      <w:rFonts w:eastAsia="Times New Roman"/>
      <w:i/>
      <w:sz w:val="20"/>
      <w:lang w:val="en-GB" w:eastAsia="en-GB"/>
    </w:rPr>
  </w:style>
  <w:style w:type="paragraph" w:customStyle="1" w:styleId="IEEEHeading2">
    <w:name w:val="IEEE Heading 2"/>
    <w:basedOn w:val="Normal"/>
    <w:next w:val="IEEEParagraph"/>
    <w:rsid w:val="00BC083E"/>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BC083E"/>
    <w:rPr>
      <w:i/>
    </w:rPr>
  </w:style>
  <w:style w:type="character" w:customStyle="1" w:styleId="IEEEAbstractHeadingChar">
    <w:name w:val="IEEE Abstract Heading Char"/>
    <w:basedOn w:val="DefaultParagraphFont"/>
    <w:link w:val="IEEEAbstractHeading"/>
    <w:rsid w:val="00BC083E"/>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C083E"/>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C083E"/>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C083E"/>
    <w:pPr>
      <w:adjustRightInd w:val="0"/>
      <w:snapToGrid w:val="0"/>
      <w:ind w:firstLine="216"/>
      <w:jc w:val="both"/>
    </w:pPr>
    <w:rPr>
      <w:sz w:val="20"/>
    </w:rPr>
  </w:style>
  <w:style w:type="paragraph" w:customStyle="1" w:styleId="IEEEHeading1">
    <w:name w:val="IEEE Heading 1"/>
    <w:basedOn w:val="Normal"/>
    <w:next w:val="IEEEParagraph"/>
    <w:rsid w:val="00BC083E"/>
    <w:pPr>
      <w:numPr>
        <w:numId w:val="6"/>
      </w:numPr>
      <w:adjustRightInd w:val="0"/>
      <w:snapToGrid w:val="0"/>
      <w:spacing w:before="180" w:after="60"/>
      <w:jc w:val="center"/>
    </w:pPr>
    <w:rPr>
      <w:smallCaps/>
      <w:sz w:val="20"/>
    </w:rPr>
  </w:style>
  <w:style w:type="table" w:styleId="TableGrid">
    <w:name w:val="Table Grid"/>
    <w:basedOn w:val="TableNormal"/>
    <w:uiPriority w:val="59"/>
    <w:rsid w:val="00BC083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BC083E"/>
    <w:pPr>
      <w:ind w:firstLine="0"/>
      <w:jc w:val="left"/>
    </w:pPr>
    <w:rPr>
      <w:sz w:val="18"/>
    </w:rPr>
  </w:style>
  <w:style w:type="paragraph" w:customStyle="1" w:styleId="IEEETitle">
    <w:name w:val="IEEE Title"/>
    <w:basedOn w:val="Normal"/>
    <w:next w:val="IEEEAuthorName"/>
    <w:rsid w:val="00BC083E"/>
    <w:pPr>
      <w:adjustRightInd w:val="0"/>
      <w:snapToGrid w:val="0"/>
      <w:jc w:val="center"/>
    </w:pPr>
    <w:rPr>
      <w:sz w:val="48"/>
    </w:rPr>
  </w:style>
  <w:style w:type="paragraph" w:customStyle="1" w:styleId="IEEEHeading3">
    <w:name w:val="IEEE Heading 3"/>
    <w:basedOn w:val="Normal"/>
    <w:next w:val="IEEEParagraph"/>
    <w:link w:val="IEEEHeading3Char"/>
    <w:rsid w:val="00BC083E"/>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BC083E"/>
    <w:pPr>
      <w:spacing w:before="120" w:after="120"/>
      <w:jc w:val="center"/>
    </w:pPr>
    <w:rPr>
      <w:smallCaps/>
      <w:sz w:val="16"/>
    </w:rPr>
  </w:style>
  <w:style w:type="character" w:customStyle="1" w:styleId="IEEEParagraphChar">
    <w:name w:val="IEEE Paragraph Char"/>
    <w:basedOn w:val="DefaultParagraphFont"/>
    <w:link w:val="IEEEParagraph"/>
    <w:rsid w:val="00BC083E"/>
    <w:rPr>
      <w:rFonts w:ascii="Times New Roman" w:eastAsia="SimSun" w:hAnsi="Times New Roman" w:cs="Times New Roman"/>
      <w:sz w:val="20"/>
      <w:szCs w:val="24"/>
      <w:lang w:val="en-AU" w:eastAsia="zh-CN"/>
    </w:rPr>
  </w:style>
  <w:style w:type="numbering" w:customStyle="1" w:styleId="IEEEBullet1">
    <w:name w:val="IEEE Bullet 1"/>
    <w:basedOn w:val="NoList"/>
    <w:rsid w:val="00BC083E"/>
    <w:pPr>
      <w:numPr>
        <w:numId w:val="4"/>
      </w:numPr>
    </w:pPr>
  </w:style>
  <w:style w:type="paragraph" w:customStyle="1" w:styleId="IEEEFigureCaptionSingle-Line">
    <w:name w:val="IEEE Figure Caption Single-Line"/>
    <w:basedOn w:val="IEEETableCaption"/>
    <w:next w:val="IEEEParagraph"/>
    <w:rsid w:val="00BC083E"/>
    <w:rPr>
      <w:smallCaps w:val="0"/>
    </w:rPr>
  </w:style>
  <w:style w:type="character" w:customStyle="1" w:styleId="IEEEHeading3Char">
    <w:name w:val="IEEE Heading 3 Char"/>
    <w:basedOn w:val="DefaultParagraphFont"/>
    <w:link w:val="IEEEHeading3"/>
    <w:rsid w:val="00BC083E"/>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C083E"/>
    <w:pPr>
      <w:jc w:val="center"/>
    </w:pPr>
  </w:style>
  <w:style w:type="paragraph" w:customStyle="1" w:styleId="IEEEReferenceItem">
    <w:name w:val="IEEE Reference Item"/>
    <w:basedOn w:val="Normal"/>
    <w:rsid w:val="00BC083E"/>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C083E"/>
    <w:pPr>
      <w:jc w:val="both"/>
    </w:pPr>
  </w:style>
  <w:style w:type="paragraph" w:customStyle="1" w:styleId="IEEETableHeaderCentered">
    <w:name w:val="IEEE Table Header Centered"/>
    <w:basedOn w:val="IEEETableCell"/>
    <w:rsid w:val="00BC083E"/>
    <w:pPr>
      <w:jc w:val="center"/>
    </w:pPr>
    <w:rPr>
      <w:b/>
      <w:bCs/>
    </w:rPr>
  </w:style>
  <w:style w:type="paragraph" w:customStyle="1" w:styleId="IEEETableHeaderLeft-Justified">
    <w:name w:val="IEEE Table Header Left-Justified"/>
    <w:basedOn w:val="IEEETableCell"/>
    <w:rsid w:val="00BC083E"/>
    <w:rPr>
      <w:b/>
      <w:bCs/>
    </w:rPr>
  </w:style>
  <w:style w:type="paragraph" w:styleId="ListParagraph">
    <w:name w:val="List Paragraph"/>
    <w:basedOn w:val="Normal"/>
    <w:uiPriority w:val="34"/>
    <w:qFormat/>
    <w:rsid w:val="00BC083E"/>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BC083E"/>
    <w:rPr>
      <w:rFonts w:ascii="Tahoma" w:hAnsi="Tahoma" w:cs="Tahoma"/>
      <w:sz w:val="16"/>
      <w:szCs w:val="16"/>
    </w:rPr>
  </w:style>
  <w:style w:type="character" w:customStyle="1" w:styleId="BalloonTextChar">
    <w:name w:val="Balloon Text Char"/>
    <w:basedOn w:val="DefaultParagraphFont"/>
    <w:link w:val="BalloonText"/>
    <w:uiPriority w:val="99"/>
    <w:semiHidden/>
    <w:rsid w:val="00BC083E"/>
    <w:rPr>
      <w:rFonts w:ascii="Tahoma" w:eastAsia="SimSun" w:hAnsi="Tahoma" w:cs="Tahoma"/>
      <w:sz w:val="16"/>
      <w:szCs w:val="16"/>
      <w:lang w:val="en-AU" w:eastAsia="zh-CN"/>
    </w:rPr>
  </w:style>
  <w:style w:type="character" w:styleId="PlaceholderText">
    <w:name w:val="Placeholder Text"/>
    <w:basedOn w:val="DefaultParagraphFont"/>
    <w:uiPriority w:val="99"/>
    <w:semiHidden/>
    <w:rsid w:val="005F44AC"/>
    <w:rPr>
      <w:color w:val="808080"/>
    </w:rPr>
  </w:style>
  <w:style w:type="character" w:customStyle="1" w:styleId="style9">
    <w:name w:val="style9"/>
    <w:basedOn w:val="DefaultParagraphFont"/>
    <w:rsid w:val="007A1133"/>
  </w:style>
  <w:style w:type="character" w:styleId="Hyperlink">
    <w:name w:val="Hyperlink"/>
    <w:basedOn w:val="DefaultParagraphFont"/>
    <w:uiPriority w:val="99"/>
    <w:unhideWhenUsed/>
    <w:rsid w:val="007A1133"/>
    <w:rPr>
      <w:color w:val="0000FF"/>
      <w:u w:val="single"/>
    </w:rPr>
  </w:style>
  <w:style w:type="character" w:styleId="FollowedHyperlink">
    <w:name w:val="FollowedHyperlink"/>
    <w:basedOn w:val="DefaultParagraphFont"/>
    <w:uiPriority w:val="99"/>
    <w:semiHidden/>
    <w:unhideWhenUsed/>
    <w:rsid w:val="007A1133"/>
    <w:rPr>
      <w:color w:val="800080" w:themeColor="followedHyperlink"/>
      <w:u w:val="single"/>
    </w:rPr>
  </w:style>
  <w:style w:type="paragraph" w:styleId="NoSpacing">
    <w:name w:val="No Spacing"/>
    <w:link w:val="NoSpacingChar"/>
    <w:uiPriority w:val="1"/>
    <w:qFormat/>
    <w:rsid w:val="005C34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C344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83E"/>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C083E"/>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083E"/>
    <w:rPr>
      <w:rFonts w:ascii="Arial" w:eastAsia="SimSun" w:hAnsi="Arial" w:cs="Arial"/>
      <w:b/>
      <w:bCs/>
      <w:sz w:val="26"/>
      <w:szCs w:val="26"/>
      <w:lang w:val="en-AU" w:eastAsia="zh-CN"/>
    </w:rPr>
  </w:style>
  <w:style w:type="paragraph" w:customStyle="1" w:styleId="IEEEAuthorName">
    <w:name w:val="IEEE Author Name"/>
    <w:basedOn w:val="Normal"/>
    <w:next w:val="Normal"/>
    <w:rsid w:val="00BC083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C083E"/>
    <w:pPr>
      <w:spacing w:after="60"/>
      <w:jc w:val="center"/>
    </w:pPr>
    <w:rPr>
      <w:rFonts w:eastAsia="Times New Roman"/>
      <w:i/>
      <w:sz w:val="20"/>
      <w:lang w:val="en-GB" w:eastAsia="en-GB"/>
    </w:rPr>
  </w:style>
  <w:style w:type="paragraph" w:customStyle="1" w:styleId="IEEEHeading2">
    <w:name w:val="IEEE Heading 2"/>
    <w:basedOn w:val="Normal"/>
    <w:next w:val="IEEEParagraph"/>
    <w:rsid w:val="00BC083E"/>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BC083E"/>
    <w:rPr>
      <w:i/>
    </w:rPr>
  </w:style>
  <w:style w:type="character" w:customStyle="1" w:styleId="IEEEAbstractHeadingChar">
    <w:name w:val="IEEE Abstract Heading Char"/>
    <w:basedOn w:val="DefaultParagraphFont"/>
    <w:link w:val="IEEEAbstractHeading"/>
    <w:rsid w:val="00BC083E"/>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C083E"/>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C083E"/>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C083E"/>
    <w:pPr>
      <w:adjustRightInd w:val="0"/>
      <w:snapToGrid w:val="0"/>
      <w:ind w:firstLine="216"/>
      <w:jc w:val="both"/>
    </w:pPr>
    <w:rPr>
      <w:sz w:val="20"/>
    </w:rPr>
  </w:style>
  <w:style w:type="paragraph" w:customStyle="1" w:styleId="IEEEHeading1">
    <w:name w:val="IEEE Heading 1"/>
    <w:basedOn w:val="Normal"/>
    <w:next w:val="IEEEParagraph"/>
    <w:rsid w:val="00BC083E"/>
    <w:pPr>
      <w:numPr>
        <w:numId w:val="6"/>
      </w:numPr>
      <w:adjustRightInd w:val="0"/>
      <w:snapToGrid w:val="0"/>
      <w:spacing w:before="180" w:after="60"/>
      <w:jc w:val="center"/>
    </w:pPr>
    <w:rPr>
      <w:smallCaps/>
      <w:sz w:val="20"/>
    </w:rPr>
  </w:style>
  <w:style w:type="table" w:styleId="TableGrid">
    <w:name w:val="Table Grid"/>
    <w:basedOn w:val="TableNormal"/>
    <w:uiPriority w:val="59"/>
    <w:rsid w:val="00BC083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BC083E"/>
    <w:pPr>
      <w:ind w:firstLine="0"/>
      <w:jc w:val="left"/>
    </w:pPr>
    <w:rPr>
      <w:sz w:val="18"/>
    </w:rPr>
  </w:style>
  <w:style w:type="paragraph" w:customStyle="1" w:styleId="IEEETitle">
    <w:name w:val="IEEE Title"/>
    <w:basedOn w:val="Normal"/>
    <w:next w:val="IEEEAuthorName"/>
    <w:rsid w:val="00BC083E"/>
    <w:pPr>
      <w:adjustRightInd w:val="0"/>
      <w:snapToGrid w:val="0"/>
      <w:jc w:val="center"/>
    </w:pPr>
    <w:rPr>
      <w:sz w:val="48"/>
    </w:rPr>
  </w:style>
  <w:style w:type="paragraph" w:customStyle="1" w:styleId="IEEEHeading3">
    <w:name w:val="IEEE Heading 3"/>
    <w:basedOn w:val="Normal"/>
    <w:next w:val="IEEEParagraph"/>
    <w:link w:val="IEEEHeading3Char"/>
    <w:rsid w:val="00BC083E"/>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BC083E"/>
    <w:pPr>
      <w:spacing w:before="120" w:after="120"/>
      <w:jc w:val="center"/>
    </w:pPr>
    <w:rPr>
      <w:smallCaps/>
      <w:sz w:val="16"/>
    </w:rPr>
  </w:style>
  <w:style w:type="character" w:customStyle="1" w:styleId="IEEEParagraphChar">
    <w:name w:val="IEEE Paragraph Char"/>
    <w:basedOn w:val="DefaultParagraphFont"/>
    <w:link w:val="IEEEParagraph"/>
    <w:rsid w:val="00BC083E"/>
    <w:rPr>
      <w:rFonts w:ascii="Times New Roman" w:eastAsia="SimSun" w:hAnsi="Times New Roman" w:cs="Times New Roman"/>
      <w:sz w:val="20"/>
      <w:szCs w:val="24"/>
      <w:lang w:val="en-AU" w:eastAsia="zh-CN"/>
    </w:rPr>
  </w:style>
  <w:style w:type="numbering" w:customStyle="1" w:styleId="IEEEBullet1">
    <w:name w:val="IEEE Bullet 1"/>
    <w:basedOn w:val="NoList"/>
    <w:rsid w:val="00BC083E"/>
    <w:pPr>
      <w:numPr>
        <w:numId w:val="4"/>
      </w:numPr>
    </w:pPr>
  </w:style>
  <w:style w:type="paragraph" w:customStyle="1" w:styleId="IEEEFigureCaptionSingle-Line">
    <w:name w:val="IEEE Figure Caption Single-Line"/>
    <w:basedOn w:val="IEEETableCaption"/>
    <w:next w:val="IEEEParagraph"/>
    <w:rsid w:val="00BC083E"/>
    <w:rPr>
      <w:smallCaps w:val="0"/>
    </w:rPr>
  </w:style>
  <w:style w:type="character" w:customStyle="1" w:styleId="IEEEHeading3Char">
    <w:name w:val="IEEE Heading 3 Char"/>
    <w:basedOn w:val="DefaultParagraphFont"/>
    <w:link w:val="IEEEHeading3"/>
    <w:rsid w:val="00BC083E"/>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C083E"/>
    <w:pPr>
      <w:jc w:val="center"/>
    </w:pPr>
  </w:style>
  <w:style w:type="paragraph" w:customStyle="1" w:styleId="IEEEReferenceItem">
    <w:name w:val="IEEE Reference Item"/>
    <w:basedOn w:val="Normal"/>
    <w:rsid w:val="00BC083E"/>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C083E"/>
    <w:pPr>
      <w:jc w:val="both"/>
    </w:pPr>
  </w:style>
  <w:style w:type="paragraph" w:customStyle="1" w:styleId="IEEETableHeaderCentered">
    <w:name w:val="IEEE Table Header Centered"/>
    <w:basedOn w:val="IEEETableCell"/>
    <w:rsid w:val="00BC083E"/>
    <w:pPr>
      <w:jc w:val="center"/>
    </w:pPr>
    <w:rPr>
      <w:b/>
      <w:bCs/>
    </w:rPr>
  </w:style>
  <w:style w:type="paragraph" w:customStyle="1" w:styleId="IEEETableHeaderLeft-Justified">
    <w:name w:val="IEEE Table Header Left-Justified"/>
    <w:basedOn w:val="IEEETableCell"/>
    <w:rsid w:val="00BC083E"/>
    <w:rPr>
      <w:b/>
      <w:bCs/>
    </w:rPr>
  </w:style>
  <w:style w:type="paragraph" w:styleId="ListParagraph">
    <w:name w:val="List Paragraph"/>
    <w:basedOn w:val="Normal"/>
    <w:uiPriority w:val="34"/>
    <w:qFormat/>
    <w:rsid w:val="00BC083E"/>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BC083E"/>
    <w:rPr>
      <w:rFonts w:ascii="Tahoma" w:hAnsi="Tahoma" w:cs="Tahoma"/>
      <w:sz w:val="16"/>
      <w:szCs w:val="16"/>
    </w:rPr>
  </w:style>
  <w:style w:type="character" w:customStyle="1" w:styleId="BalloonTextChar">
    <w:name w:val="Balloon Text Char"/>
    <w:basedOn w:val="DefaultParagraphFont"/>
    <w:link w:val="BalloonText"/>
    <w:uiPriority w:val="99"/>
    <w:semiHidden/>
    <w:rsid w:val="00BC083E"/>
    <w:rPr>
      <w:rFonts w:ascii="Tahoma" w:eastAsia="SimSun" w:hAnsi="Tahoma" w:cs="Tahoma"/>
      <w:sz w:val="16"/>
      <w:szCs w:val="16"/>
      <w:lang w:val="en-AU" w:eastAsia="zh-CN"/>
    </w:rPr>
  </w:style>
  <w:style w:type="character" w:styleId="PlaceholderText">
    <w:name w:val="Placeholder Text"/>
    <w:basedOn w:val="DefaultParagraphFont"/>
    <w:uiPriority w:val="99"/>
    <w:semiHidden/>
    <w:rsid w:val="005F44AC"/>
    <w:rPr>
      <w:color w:val="808080"/>
    </w:rPr>
  </w:style>
  <w:style w:type="character" w:customStyle="1" w:styleId="style9">
    <w:name w:val="style9"/>
    <w:basedOn w:val="DefaultParagraphFont"/>
    <w:rsid w:val="007A1133"/>
  </w:style>
  <w:style w:type="character" w:styleId="Hyperlink">
    <w:name w:val="Hyperlink"/>
    <w:basedOn w:val="DefaultParagraphFont"/>
    <w:uiPriority w:val="99"/>
    <w:unhideWhenUsed/>
    <w:rsid w:val="007A1133"/>
    <w:rPr>
      <w:color w:val="0000FF"/>
      <w:u w:val="single"/>
    </w:rPr>
  </w:style>
  <w:style w:type="character" w:styleId="FollowedHyperlink">
    <w:name w:val="FollowedHyperlink"/>
    <w:basedOn w:val="DefaultParagraphFont"/>
    <w:uiPriority w:val="99"/>
    <w:semiHidden/>
    <w:unhideWhenUsed/>
    <w:rsid w:val="007A1133"/>
    <w:rPr>
      <w:color w:val="800080" w:themeColor="followedHyperlink"/>
      <w:u w:val="single"/>
    </w:rPr>
  </w:style>
  <w:style w:type="paragraph" w:styleId="NoSpacing">
    <w:name w:val="No Spacing"/>
    <w:link w:val="NoSpacingChar"/>
    <w:uiPriority w:val="1"/>
    <w:qFormat/>
    <w:rsid w:val="005C34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C344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22670">
      <w:bodyDiv w:val="1"/>
      <w:marLeft w:val="0"/>
      <w:marRight w:val="0"/>
      <w:marTop w:val="0"/>
      <w:marBottom w:val="0"/>
      <w:divBdr>
        <w:top w:val="none" w:sz="0" w:space="0" w:color="auto"/>
        <w:left w:val="none" w:sz="0" w:space="0" w:color="auto"/>
        <w:bottom w:val="none" w:sz="0" w:space="0" w:color="auto"/>
        <w:right w:val="none" w:sz="0" w:space="0" w:color="auto"/>
      </w:divBdr>
    </w:div>
    <w:div w:id="834879348">
      <w:bodyDiv w:val="1"/>
      <w:marLeft w:val="0"/>
      <w:marRight w:val="0"/>
      <w:marTop w:val="0"/>
      <w:marBottom w:val="0"/>
      <w:divBdr>
        <w:top w:val="none" w:sz="0" w:space="0" w:color="auto"/>
        <w:left w:val="none" w:sz="0" w:space="0" w:color="auto"/>
        <w:bottom w:val="none" w:sz="0" w:space="0" w:color="auto"/>
        <w:right w:val="none" w:sz="0" w:space="0" w:color="auto"/>
      </w:divBdr>
    </w:div>
    <w:div w:id="878280688">
      <w:bodyDiv w:val="1"/>
      <w:marLeft w:val="0"/>
      <w:marRight w:val="0"/>
      <w:marTop w:val="0"/>
      <w:marBottom w:val="0"/>
      <w:divBdr>
        <w:top w:val="none" w:sz="0" w:space="0" w:color="auto"/>
        <w:left w:val="none" w:sz="0" w:space="0" w:color="auto"/>
        <w:bottom w:val="none" w:sz="0" w:space="0" w:color="auto"/>
        <w:right w:val="none" w:sz="0" w:space="0" w:color="auto"/>
      </w:divBdr>
    </w:div>
    <w:div w:id="1136606423">
      <w:bodyDiv w:val="1"/>
      <w:marLeft w:val="0"/>
      <w:marRight w:val="0"/>
      <w:marTop w:val="0"/>
      <w:marBottom w:val="0"/>
      <w:divBdr>
        <w:top w:val="none" w:sz="0" w:space="0" w:color="auto"/>
        <w:left w:val="none" w:sz="0" w:space="0" w:color="auto"/>
        <w:bottom w:val="none" w:sz="0" w:space="0" w:color="auto"/>
        <w:right w:val="none" w:sz="0" w:space="0" w:color="auto"/>
      </w:divBdr>
    </w:div>
    <w:div w:id="1149978022">
      <w:bodyDiv w:val="1"/>
      <w:marLeft w:val="0"/>
      <w:marRight w:val="0"/>
      <w:marTop w:val="0"/>
      <w:marBottom w:val="0"/>
      <w:divBdr>
        <w:top w:val="none" w:sz="0" w:space="0" w:color="auto"/>
        <w:left w:val="none" w:sz="0" w:space="0" w:color="auto"/>
        <w:bottom w:val="none" w:sz="0" w:space="0" w:color="auto"/>
        <w:right w:val="none" w:sz="0" w:space="0" w:color="auto"/>
      </w:divBdr>
    </w:div>
    <w:div w:id="1184906618">
      <w:bodyDiv w:val="1"/>
      <w:marLeft w:val="0"/>
      <w:marRight w:val="0"/>
      <w:marTop w:val="0"/>
      <w:marBottom w:val="0"/>
      <w:divBdr>
        <w:top w:val="none" w:sz="0" w:space="0" w:color="auto"/>
        <w:left w:val="none" w:sz="0" w:space="0" w:color="auto"/>
        <w:bottom w:val="none" w:sz="0" w:space="0" w:color="auto"/>
        <w:right w:val="none" w:sz="0" w:space="0" w:color="auto"/>
      </w:divBdr>
    </w:div>
    <w:div w:id="1435516208">
      <w:bodyDiv w:val="1"/>
      <w:marLeft w:val="0"/>
      <w:marRight w:val="0"/>
      <w:marTop w:val="0"/>
      <w:marBottom w:val="0"/>
      <w:divBdr>
        <w:top w:val="none" w:sz="0" w:space="0" w:color="auto"/>
        <w:left w:val="none" w:sz="0" w:space="0" w:color="auto"/>
        <w:bottom w:val="none" w:sz="0" w:space="0" w:color="auto"/>
        <w:right w:val="none" w:sz="0" w:space="0" w:color="auto"/>
      </w:divBdr>
    </w:div>
    <w:div w:id="1619142330">
      <w:bodyDiv w:val="1"/>
      <w:marLeft w:val="0"/>
      <w:marRight w:val="0"/>
      <w:marTop w:val="0"/>
      <w:marBottom w:val="0"/>
      <w:divBdr>
        <w:top w:val="none" w:sz="0" w:space="0" w:color="auto"/>
        <w:left w:val="none" w:sz="0" w:space="0" w:color="auto"/>
        <w:bottom w:val="none" w:sz="0" w:space="0" w:color="auto"/>
        <w:right w:val="none" w:sz="0" w:space="0" w:color="auto"/>
      </w:divBdr>
    </w:div>
    <w:div w:id="1722440015">
      <w:bodyDiv w:val="1"/>
      <w:marLeft w:val="0"/>
      <w:marRight w:val="0"/>
      <w:marTop w:val="0"/>
      <w:marBottom w:val="0"/>
      <w:divBdr>
        <w:top w:val="none" w:sz="0" w:space="0" w:color="auto"/>
        <w:left w:val="none" w:sz="0" w:space="0" w:color="auto"/>
        <w:bottom w:val="none" w:sz="0" w:space="0" w:color="auto"/>
        <w:right w:val="none" w:sz="0" w:space="0" w:color="auto"/>
      </w:divBdr>
    </w:div>
    <w:div w:id="1750273191">
      <w:bodyDiv w:val="1"/>
      <w:marLeft w:val="0"/>
      <w:marRight w:val="0"/>
      <w:marTop w:val="0"/>
      <w:marBottom w:val="0"/>
      <w:divBdr>
        <w:top w:val="none" w:sz="0" w:space="0" w:color="auto"/>
        <w:left w:val="none" w:sz="0" w:space="0" w:color="auto"/>
        <w:bottom w:val="none" w:sz="0" w:space="0" w:color="auto"/>
        <w:right w:val="none" w:sz="0" w:space="0" w:color="auto"/>
      </w:divBdr>
    </w:div>
    <w:div w:id="1821996880">
      <w:bodyDiv w:val="1"/>
      <w:marLeft w:val="0"/>
      <w:marRight w:val="0"/>
      <w:marTop w:val="0"/>
      <w:marBottom w:val="0"/>
      <w:divBdr>
        <w:top w:val="none" w:sz="0" w:space="0" w:color="auto"/>
        <w:left w:val="none" w:sz="0" w:space="0" w:color="auto"/>
        <w:bottom w:val="none" w:sz="0" w:space="0" w:color="auto"/>
        <w:right w:val="none" w:sz="0" w:space="0" w:color="auto"/>
      </w:divBdr>
    </w:div>
    <w:div w:id="1867986200">
      <w:bodyDiv w:val="1"/>
      <w:marLeft w:val="0"/>
      <w:marRight w:val="0"/>
      <w:marTop w:val="0"/>
      <w:marBottom w:val="0"/>
      <w:divBdr>
        <w:top w:val="none" w:sz="0" w:space="0" w:color="auto"/>
        <w:left w:val="none" w:sz="0" w:space="0" w:color="auto"/>
        <w:bottom w:val="none" w:sz="0" w:space="0" w:color="auto"/>
        <w:right w:val="none" w:sz="0" w:space="0" w:color="auto"/>
      </w:divBdr>
    </w:div>
    <w:div w:id="2061859705">
      <w:bodyDiv w:val="1"/>
      <w:marLeft w:val="0"/>
      <w:marRight w:val="0"/>
      <w:marTop w:val="0"/>
      <w:marBottom w:val="0"/>
      <w:divBdr>
        <w:top w:val="none" w:sz="0" w:space="0" w:color="auto"/>
        <w:left w:val="none" w:sz="0" w:space="0" w:color="auto"/>
        <w:bottom w:val="none" w:sz="0" w:space="0" w:color="auto"/>
        <w:right w:val="none" w:sz="0" w:space="0" w:color="auto"/>
      </w:divBdr>
    </w:div>
    <w:div w:id="21404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os.ibds.kit.edu/downloads/da_2012_rittinghaus-marc_memory-deduplic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LDP/lkmpg/2.6/html/" TargetMode="External"/><Relationship Id="rId5" Type="http://schemas.openxmlformats.org/officeDocument/2006/relationships/settings" Target="settings.xml"/><Relationship Id="rId10" Type="http://schemas.openxmlformats.org/officeDocument/2006/relationships/hyperlink" Target="http://www.ibm.com/developerworks/linux/library/l-kernel-shared-memory/index.html?ca=dgr-lnxw01LX-KSMdth-LX" TargetMode="External"/><Relationship Id="rId4" Type="http://schemas.microsoft.com/office/2007/relationships/stylesWithEffects" Target="stylesWithEffects.xml"/><Relationship Id="rId9" Type="http://schemas.openxmlformats.org/officeDocument/2006/relationships/hyperlink" Target="https://forums.virtualbox.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F7F8A-664E-4DEB-96C4-E9A87B85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ujwala</cp:lastModifiedBy>
  <cp:revision>3</cp:revision>
  <cp:lastPrinted>2012-12-16T11:54:00Z</cp:lastPrinted>
  <dcterms:created xsi:type="dcterms:W3CDTF">2012-12-16T12:38:00Z</dcterms:created>
  <dcterms:modified xsi:type="dcterms:W3CDTF">2012-12-16T12:47:00Z</dcterms:modified>
</cp:coreProperties>
</file>