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78" w:rsidRPr="008C5FFA" w:rsidRDefault="00B61D4B" w:rsidP="008C5F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9E5078" w:rsidRPr="008C5FFA">
        <w:rPr>
          <w:rFonts w:ascii="Times New Roman" w:hAnsi="Times New Roman" w:cs="Times New Roman"/>
          <w:b/>
          <w:sz w:val="32"/>
          <w:szCs w:val="32"/>
        </w:rPr>
        <w:t>Лабораторная работа № 4</w:t>
      </w:r>
    </w:p>
    <w:p w:rsidR="009E5078" w:rsidRPr="008C5FFA" w:rsidRDefault="009E5078" w:rsidP="008C5F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50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8C5F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E50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Сроки завершения отдельных этапов, привлекаемые ресурсы (использовать материалы предыдущей работы).</w:t>
      </w:r>
      <w:r w:rsidRPr="008C5F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E5078" w:rsidRPr="008C5FFA" w:rsidRDefault="009E5078" w:rsidP="008C5F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FF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завершения отдельных этапов перечислены в работе номер 3, а также в файле «Проект.</w:t>
      </w:r>
      <w:proofErr w:type="spellStart"/>
      <w:r w:rsidRPr="008C5F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mpp</w:t>
      </w:r>
      <w:proofErr w:type="spellEnd"/>
      <w:r w:rsidRPr="008C5FFA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9E5078" w:rsidRPr="008C5FFA" w:rsidRDefault="009E5078" w:rsidP="008C5F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F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Привлекаемые ресурсы:</w:t>
      </w:r>
      <w:r w:rsidR="00911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11EF8">
        <w:rPr>
          <w:rFonts w:ascii="Times New Roman" w:eastAsia="Times New Roman" w:hAnsi="Times New Roman" w:cs="Times New Roman"/>
          <w:sz w:val="28"/>
          <w:szCs w:val="28"/>
          <w:lang w:eastAsia="ru-RU"/>
        </w:rPr>
        <w:t>ьтьрбр</w:t>
      </w:r>
      <w:proofErr w:type="spellEnd"/>
    </w:p>
    <w:p w:rsidR="0082456C" w:rsidRPr="008C5FFA" w:rsidRDefault="0082456C" w:rsidP="008C5FFA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5FFA">
        <w:rPr>
          <w:color w:val="000000"/>
          <w:sz w:val="28"/>
          <w:szCs w:val="28"/>
        </w:rPr>
        <w:t>Средства вычислительной техники:</w:t>
      </w:r>
    </w:p>
    <w:p w:rsidR="0082456C" w:rsidRPr="008C5FFA" w:rsidRDefault="0082456C" w:rsidP="008C5FFA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8C5FFA">
        <w:rPr>
          <w:color w:val="000000"/>
          <w:sz w:val="28"/>
          <w:szCs w:val="28"/>
        </w:rPr>
        <w:t>Ноутбук</w:t>
      </w:r>
      <w:r w:rsidRPr="008C5FFA">
        <w:rPr>
          <w:color w:val="000000"/>
          <w:sz w:val="28"/>
          <w:szCs w:val="28"/>
          <w:lang w:val="en-US"/>
        </w:rPr>
        <w:t xml:space="preserve"> ASUS ROG </w:t>
      </w:r>
      <w:proofErr w:type="spellStart"/>
      <w:r w:rsidRPr="008C5FFA">
        <w:rPr>
          <w:color w:val="000000"/>
          <w:sz w:val="28"/>
          <w:szCs w:val="28"/>
          <w:lang w:val="en-US"/>
        </w:rPr>
        <w:t>Strix</w:t>
      </w:r>
      <w:proofErr w:type="spellEnd"/>
      <w:r w:rsidRPr="008C5FFA">
        <w:rPr>
          <w:color w:val="000000"/>
          <w:sz w:val="28"/>
          <w:szCs w:val="28"/>
          <w:lang w:val="en-US"/>
        </w:rPr>
        <w:t xml:space="preserve"> Scar Edition GL703GM </w:t>
      </w:r>
      <w:r w:rsidRPr="008C5FFA">
        <w:rPr>
          <w:sz w:val="28"/>
          <w:szCs w:val="28"/>
          <w:lang w:val="en-US"/>
        </w:rPr>
        <w:t xml:space="preserve">(3 </w:t>
      </w:r>
      <w:proofErr w:type="spellStart"/>
      <w:r w:rsidRPr="008C5FFA">
        <w:rPr>
          <w:sz w:val="28"/>
          <w:szCs w:val="28"/>
        </w:rPr>
        <w:t>шт</w:t>
      </w:r>
      <w:proofErr w:type="spellEnd"/>
      <w:r w:rsidRPr="008C5FFA">
        <w:rPr>
          <w:sz w:val="28"/>
          <w:szCs w:val="28"/>
          <w:lang w:val="en-US"/>
        </w:rPr>
        <w:t>.)</w:t>
      </w:r>
    </w:p>
    <w:p w:rsidR="0082456C" w:rsidRPr="008C5FFA" w:rsidRDefault="0082456C" w:rsidP="008C5FFA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5FFA">
        <w:rPr>
          <w:color w:val="000000"/>
          <w:sz w:val="28"/>
          <w:szCs w:val="28"/>
        </w:rPr>
        <w:t>Программное обеспечение:</w:t>
      </w:r>
    </w:p>
    <w:p w:rsidR="0082456C" w:rsidRPr="008C5FFA" w:rsidRDefault="0082456C" w:rsidP="008C5FFA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5FFA">
        <w:rPr>
          <w:color w:val="000000"/>
          <w:sz w:val="28"/>
          <w:szCs w:val="28"/>
        </w:rPr>
        <w:t xml:space="preserve">операционная система </w:t>
      </w:r>
      <w:proofErr w:type="spellStart"/>
      <w:r w:rsidRPr="008C5FFA">
        <w:rPr>
          <w:color w:val="000000"/>
          <w:sz w:val="28"/>
          <w:szCs w:val="28"/>
        </w:rPr>
        <w:t>Windows</w:t>
      </w:r>
      <w:proofErr w:type="spellEnd"/>
      <w:r w:rsidRPr="008C5FFA">
        <w:rPr>
          <w:color w:val="000000"/>
          <w:sz w:val="28"/>
          <w:szCs w:val="28"/>
        </w:rPr>
        <w:t>;</w:t>
      </w:r>
    </w:p>
    <w:p w:rsidR="0082456C" w:rsidRPr="008C5FFA" w:rsidRDefault="0082456C" w:rsidP="008C5FFA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5FFA">
        <w:rPr>
          <w:color w:val="000000"/>
          <w:sz w:val="28"/>
          <w:szCs w:val="28"/>
        </w:rPr>
        <w:t xml:space="preserve">СУБД </w:t>
      </w:r>
      <w:proofErr w:type="spellStart"/>
      <w:r w:rsidRPr="008C5FFA">
        <w:rPr>
          <w:color w:val="000000"/>
          <w:sz w:val="28"/>
          <w:szCs w:val="28"/>
        </w:rPr>
        <w:t>MySQL</w:t>
      </w:r>
      <w:proofErr w:type="spellEnd"/>
      <w:r w:rsidRPr="008C5FFA">
        <w:rPr>
          <w:color w:val="000000"/>
          <w:sz w:val="28"/>
          <w:szCs w:val="28"/>
        </w:rPr>
        <w:t>;</w:t>
      </w:r>
    </w:p>
    <w:p w:rsidR="0082456C" w:rsidRPr="008C5FFA" w:rsidRDefault="0082456C" w:rsidP="008C5FFA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8C5FFA">
        <w:rPr>
          <w:color w:val="000000"/>
          <w:sz w:val="28"/>
          <w:szCs w:val="28"/>
        </w:rPr>
        <w:t>Visual</w:t>
      </w:r>
      <w:proofErr w:type="spellEnd"/>
      <w:r w:rsidRPr="008C5FFA">
        <w:rPr>
          <w:color w:val="000000"/>
          <w:sz w:val="28"/>
          <w:szCs w:val="28"/>
        </w:rPr>
        <w:t xml:space="preserve"> </w:t>
      </w:r>
      <w:proofErr w:type="spellStart"/>
      <w:r w:rsidRPr="008C5FFA">
        <w:rPr>
          <w:color w:val="000000"/>
          <w:sz w:val="28"/>
          <w:szCs w:val="28"/>
        </w:rPr>
        <w:t>Studio</w:t>
      </w:r>
      <w:proofErr w:type="spellEnd"/>
      <w:r w:rsidRPr="008C5FFA">
        <w:rPr>
          <w:color w:val="000000"/>
          <w:sz w:val="28"/>
          <w:szCs w:val="28"/>
        </w:rPr>
        <w:t>;</w:t>
      </w:r>
    </w:p>
    <w:p w:rsidR="0082456C" w:rsidRPr="008C5FFA" w:rsidRDefault="0082456C" w:rsidP="008C5FFA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5FFA">
        <w:rPr>
          <w:color w:val="000000"/>
          <w:sz w:val="28"/>
          <w:szCs w:val="28"/>
        </w:rPr>
        <w:t xml:space="preserve">MS </w:t>
      </w:r>
      <w:proofErr w:type="spellStart"/>
      <w:r w:rsidRPr="008C5FFA">
        <w:rPr>
          <w:color w:val="000000"/>
          <w:sz w:val="28"/>
          <w:szCs w:val="28"/>
        </w:rPr>
        <w:t>Visio</w:t>
      </w:r>
      <w:proofErr w:type="spellEnd"/>
      <w:r w:rsidRPr="008C5FFA">
        <w:rPr>
          <w:color w:val="000000"/>
          <w:sz w:val="28"/>
          <w:szCs w:val="28"/>
        </w:rPr>
        <w:t>;</w:t>
      </w:r>
    </w:p>
    <w:p w:rsidR="0082456C" w:rsidRPr="008C5FFA" w:rsidRDefault="0082456C" w:rsidP="008C5FFA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8C5FFA">
        <w:rPr>
          <w:color w:val="000000"/>
          <w:sz w:val="28"/>
          <w:szCs w:val="28"/>
        </w:rPr>
        <w:t>LeanKit</w:t>
      </w:r>
      <w:proofErr w:type="spellEnd"/>
      <w:r w:rsidRPr="008C5FFA">
        <w:rPr>
          <w:color w:val="000000"/>
          <w:sz w:val="28"/>
          <w:szCs w:val="28"/>
        </w:rPr>
        <w:t xml:space="preserve"> </w:t>
      </w:r>
      <w:proofErr w:type="spellStart"/>
      <w:r w:rsidRPr="008C5FFA">
        <w:rPr>
          <w:color w:val="000000"/>
          <w:sz w:val="28"/>
          <w:szCs w:val="28"/>
        </w:rPr>
        <w:t>Kanban</w:t>
      </w:r>
      <w:proofErr w:type="spellEnd"/>
      <w:r w:rsidRPr="008C5FFA">
        <w:rPr>
          <w:color w:val="000000"/>
          <w:sz w:val="28"/>
          <w:szCs w:val="28"/>
        </w:rPr>
        <w:t>.</w:t>
      </w:r>
    </w:p>
    <w:p w:rsidR="0082456C" w:rsidRPr="008C5FFA" w:rsidRDefault="0082456C" w:rsidP="008C5F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5F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12. Предполагаемые затраты на разработку системы и эффект от ее внедрения.</w:t>
      </w:r>
    </w:p>
    <w:p w:rsidR="007C4ACD" w:rsidRPr="007C4ACD" w:rsidRDefault="007C4ACD" w:rsidP="008C5FFA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7C4ACD">
        <w:rPr>
          <w:rFonts w:ascii="Times New Roman" w:eastAsia="Calibri" w:hAnsi="Times New Roman" w:cs="Times New Roman"/>
          <w:sz w:val="28"/>
          <w:szCs w:val="28"/>
        </w:rPr>
        <w:t>До автоматизации трудозатраты составляют:</w:t>
      </w:r>
    </w:p>
    <w:p w:rsidR="007C4ACD" w:rsidRPr="007C4ACD" w:rsidRDefault="007C4ACD" w:rsidP="008C5FFA">
      <w:pPr>
        <w:autoSpaceDE w:val="0"/>
        <w:autoSpaceDN w:val="0"/>
        <w:adjustRightInd w:val="0"/>
        <w:spacing w:line="360" w:lineRule="auto"/>
        <w:ind w:left="360"/>
        <w:jc w:val="right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7C4ACD" w:rsidRPr="007C4ACD" w:rsidRDefault="007C4ACD" w:rsidP="008C5FFA">
      <w:pPr>
        <w:keepNext/>
        <w:spacing w:line="360" w:lineRule="auto"/>
        <w:jc w:val="right"/>
        <w:rPr>
          <w:rFonts w:ascii="Times New Roman" w:eastAsia="Calibri" w:hAnsi="Times New Roman" w:cs="Times New Roman"/>
          <w:iCs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Таблица </w:t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instrText xml:space="preserve"> SEQ Таблица \* ARABIC </w:instrText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sz w:val="28"/>
          <w:szCs w:val="28"/>
        </w:rPr>
        <w:t>13</w:t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t>. Исходные данные трудозатрат по документам</w:t>
      </w:r>
    </w:p>
    <w:tbl>
      <w:tblPr>
        <w:tblpPr w:leftFromText="180" w:rightFromText="180" w:vertAnchor="text" w:horzAnchor="margin" w:tblpXSpec="center" w:tblpY="-13"/>
        <w:tblW w:w="10108" w:type="dxa"/>
        <w:tblLook w:val="04A0" w:firstRow="1" w:lastRow="0" w:firstColumn="1" w:lastColumn="0" w:noHBand="0" w:noVBand="1"/>
      </w:tblPr>
      <w:tblGrid>
        <w:gridCol w:w="3852"/>
        <w:gridCol w:w="3816"/>
        <w:gridCol w:w="2440"/>
      </w:tblGrid>
      <w:tr w:rsidR="007C4ACD" w:rsidRPr="007C4ACD" w:rsidTr="00997EF3">
        <w:trPr>
          <w:trHeight w:val="555"/>
        </w:trPr>
        <w:tc>
          <w:tcPr>
            <w:tcW w:w="38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 j</w:t>
            </w:r>
          </w:p>
        </w:tc>
        <w:tc>
          <w:tcPr>
            <w:tcW w:w="38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Среднее кол-во в месяц 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(шт./мес.)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Средняя трудоемкость обработки 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Wj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(чел*час/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7C4ACD" w:rsidRPr="007C4ACD" w:rsidTr="00997EF3">
        <w:trPr>
          <w:trHeight w:val="239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 Карточка нового клиента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7C4ACD" w:rsidRPr="007C4ACD" w:rsidTr="00997EF3">
        <w:trPr>
          <w:trHeight w:val="239"/>
        </w:trPr>
        <w:tc>
          <w:tcPr>
            <w:tcW w:w="3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 Информационное соглашение на оказание услуг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7C4ACD" w:rsidRPr="007C4ACD" w:rsidTr="00997EF3">
        <w:trPr>
          <w:trHeight w:val="239"/>
        </w:trPr>
        <w:tc>
          <w:tcPr>
            <w:tcW w:w="3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 Отчет по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сотрудникам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(самые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востребованные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количество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заказов в месяц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C4ACD" w:rsidRPr="007C4ACD" w:rsidTr="00997EF3">
        <w:trPr>
          <w:trHeight w:val="239"/>
        </w:trPr>
        <w:tc>
          <w:tcPr>
            <w:tcW w:w="3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Отчет по услугам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доп.услугам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/фишкам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 заказываемые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количество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заказанных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/фишек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в месяц, популярная услуга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доп.услуга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/фишка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C4ACD" w:rsidRPr="007C4ACD" w:rsidTr="00997EF3">
        <w:trPr>
          <w:trHeight w:val="239"/>
        </w:trPr>
        <w:tc>
          <w:tcPr>
            <w:tcW w:w="3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 Отчет об объеме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заказанных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/фишек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C4ACD" w:rsidRPr="007C4ACD" w:rsidTr="00476C0D">
        <w:trPr>
          <w:trHeight w:val="239"/>
        </w:trPr>
        <w:tc>
          <w:tcPr>
            <w:tcW w:w="3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 Отчет по чистой прибыли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</w:tr>
      <w:tr w:rsidR="007C4ACD" w:rsidRPr="007C4ACD" w:rsidTr="00476C0D">
        <w:trPr>
          <w:trHeight w:val="239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Отчет по списанию материалов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фишек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C4ACD" w:rsidRPr="007C4ACD" w:rsidTr="00476C0D">
        <w:trPr>
          <w:trHeight w:val="1247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 Отчет администратора ежедневный (количество за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казов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476C0D" w:rsidRPr="007C4ACD" w:rsidTr="00476C0D">
        <w:trPr>
          <w:trHeight w:val="239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0D" w:rsidRPr="007C4ACD" w:rsidRDefault="00476C0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 Оформление заказа фишки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0D" w:rsidRPr="007C4ACD" w:rsidRDefault="00476C0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0D" w:rsidRPr="007C4ACD" w:rsidRDefault="00476C0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76C0D" w:rsidRPr="007C4ACD" w:rsidTr="00476C0D">
        <w:trPr>
          <w:trHeight w:val="239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0D" w:rsidRPr="007C4ACD" w:rsidRDefault="00476C0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 Оформление заказа услуги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0D" w:rsidRPr="007C4ACD" w:rsidRDefault="00476C0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0D" w:rsidRPr="007C4ACD" w:rsidRDefault="00476C0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:rsidR="007C4ACD" w:rsidRPr="007C4ACD" w:rsidRDefault="007C4ACD" w:rsidP="008C5FFA">
      <w:pPr>
        <w:autoSpaceDE w:val="0"/>
        <w:autoSpaceDN w:val="0"/>
        <w:adjustRightInd w:val="0"/>
        <w:spacing w:line="360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7C4ACD" w:rsidRPr="007C4ACD" w:rsidRDefault="007C4ACD" w:rsidP="008C5FFA">
      <w:pPr>
        <w:keepNext/>
        <w:spacing w:line="360" w:lineRule="auto"/>
        <w:jc w:val="right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lastRenderedPageBreak/>
        <w:t xml:space="preserve">Таблица 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SEQ Таблица \* ARABIC </w:instrTex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14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 Затраты на з/п</w:t>
      </w:r>
    </w:p>
    <w:tbl>
      <w:tblPr>
        <w:tblStyle w:val="a5"/>
        <w:tblW w:w="10207" w:type="dxa"/>
        <w:tblInd w:w="-431" w:type="dxa"/>
        <w:tblLook w:val="04A0" w:firstRow="1" w:lastRow="0" w:firstColumn="1" w:lastColumn="0" w:noHBand="0" w:noVBand="1"/>
      </w:tblPr>
      <w:tblGrid>
        <w:gridCol w:w="6663"/>
        <w:gridCol w:w="3544"/>
      </w:tblGrid>
      <w:tr w:rsidR="007C4ACD" w:rsidRPr="007C4ACD" w:rsidTr="00997EF3">
        <w:trPr>
          <w:trHeight w:val="344"/>
        </w:trPr>
        <w:tc>
          <w:tcPr>
            <w:tcW w:w="10207" w:type="dxa"/>
            <w:gridSpan w:val="2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Значение показателей затрат</w:t>
            </w:r>
          </w:p>
        </w:tc>
      </w:tr>
      <w:tr w:rsidR="007C4ACD" w:rsidRPr="007C4ACD" w:rsidTr="00997EF3">
        <w:trPr>
          <w:trHeight w:val="295"/>
        </w:trPr>
        <w:tc>
          <w:tcPr>
            <w:tcW w:w="6663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Средняя з/п С</w:t>
            </w:r>
          </w:p>
        </w:tc>
        <w:tc>
          <w:tcPr>
            <w:tcW w:w="3544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Начисления на з/п Н (%)</w:t>
            </w:r>
          </w:p>
        </w:tc>
      </w:tr>
      <w:tr w:rsidR="007C4ACD" w:rsidRPr="007C4ACD" w:rsidTr="00997EF3">
        <w:trPr>
          <w:trHeight w:val="295"/>
        </w:trPr>
        <w:tc>
          <w:tcPr>
            <w:tcW w:w="6663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25 000</w:t>
            </w:r>
          </w:p>
        </w:tc>
        <w:tc>
          <w:tcPr>
            <w:tcW w:w="3544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43% (вместе с НДФЛ)</w:t>
            </w:r>
          </w:p>
        </w:tc>
      </w:tr>
      <w:tr w:rsidR="007C4ACD" w:rsidRPr="007C4ACD" w:rsidTr="00997EF3">
        <w:trPr>
          <w:trHeight w:val="295"/>
        </w:trPr>
        <w:tc>
          <w:tcPr>
            <w:tcW w:w="6663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С учетом налогов:</w:t>
            </w:r>
          </w:p>
        </w:tc>
        <w:tc>
          <w:tcPr>
            <w:tcW w:w="3544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37750</w:t>
            </w:r>
          </w:p>
        </w:tc>
      </w:tr>
      <w:tr w:rsidR="007C4ACD" w:rsidRPr="007C4ACD" w:rsidTr="00997EF3">
        <w:trPr>
          <w:trHeight w:val="295"/>
        </w:trPr>
        <w:tc>
          <w:tcPr>
            <w:tcW w:w="6663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З/п в час</w:t>
            </w:r>
          </w:p>
        </w:tc>
        <w:tc>
          <w:tcPr>
            <w:tcW w:w="3544" w:type="dxa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209,0643275</w:t>
            </w:r>
          </w:p>
        </w:tc>
      </w:tr>
    </w:tbl>
    <w:p w:rsidR="007C4ACD" w:rsidRPr="007C4ACD" w:rsidRDefault="007C4ACD" w:rsidP="008C5FF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Средняя продолжительность рабочего времени </w:t>
      </w:r>
      <w:proofErr w:type="spellStart"/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Tтсс</w:t>
      </w:r>
      <w:proofErr w:type="spellEnd"/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месяц в часах:</w:t>
      </w:r>
    </w:p>
    <w:p w:rsidR="007C4ACD" w:rsidRPr="007C4ACD" w:rsidRDefault="007C4ACD" w:rsidP="008C5FF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Tтсс1 = (250 раб. дня * 8 час)/12 мес. ≈ 167 (час/</w:t>
      </w:r>
      <w:proofErr w:type="spellStart"/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</w:t>
      </w:r>
      <w:proofErr w:type="spellEnd"/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C4ACD" w:rsidRPr="007C4ACD" w:rsidRDefault="007C4ACD" w:rsidP="008C5FF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количества исполнителей </w:t>
      </w:r>
      <w:proofErr w:type="spellStart"/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Nj</w:t>
      </w:r>
      <w:proofErr w:type="spellEnd"/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для обработки документа j с заданной среднемесячной трудоемкостью:</w:t>
      </w:r>
    </w:p>
    <w:p w:rsidR="007C4ACD" w:rsidRPr="007C4ACD" w:rsidRDefault="007C4ACD" w:rsidP="008C5FF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4ACD" w:rsidRPr="007C4ACD" w:rsidRDefault="007C4ACD" w:rsidP="008C5FFA">
      <w:pPr>
        <w:keepNext/>
        <w:spacing w:after="200" w:line="360" w:lineRule="auto"/>
        <w:jc w:val="right"/>
        <w:rPr>
          <w:rFonts w:ascii="Times New Roman" w:eastAsia="Calibri" w:hAnsi="Times New Roman" w:cs="Times New Roman"/>
          <w:iCs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</w:t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instrText xml:space="preserve"> SEQ Таблица \* ARABIC </w:instrText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sz w:val="28"/>
          <w:szCs w:val="28"/>
        </w:rPr>
        <w:t>15</w:t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sz w:val="28"/>
          <w:szCs w:val="28"/>
        </w:rPr>
        <w:t>. Исходные данные по автоматизации</w:t>
      </w:r>
    </w:p>
    <w:tbl>
      <w:tblPr>
        <w:tblW w:w="9359" w:type="dxa"/>
        <w:tblInd w:w="-25" w:type="dxa"/>
        <w:tblLook w:val="04A0" w:firstRow="1" w:lastRow="0" w:firstColumn="1" w:lastColumn="0" w:noHBand="0" w:noVBand="1"/>
      </w:tblPr>
      <w:tblGrid>
        <w:gridCol w:w="3784"/>
        <w:gridCol w:w="2752"/>
        <w:gridCol w:w="2823"/>
      </w:tblGrid>
      <w:tr w:rsidR="007C4ACD" w:rsidRPr="007C4ACD" w:rsidTr="00B3412B">
        <w:trPr>
          <w:trHeight w:val="985"/>
        </w:trPr>
        <w:tc>
          <w:tcPr>
            <w:tcW w:w="3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Документ/ процесс j</w:t>
            </w:r>
          </w:p>
        </w:tc>
        <w:tc>
          <w:tcPr>
            <w:tcW w:w="2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количества исполнителей, необходимых для обработки документа j с заданной среднемесячной трудоемкостью (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= (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*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Wj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)/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Nтсс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(шт.)</w:t>
            </w:r>
          </w:p>
        </w:tc>
        <w:tc>
          <w:tcPr>
            <w:tcW w:w="2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Оценка среднемесячных 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фин.затрат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M на обработку j-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типа документа (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Nj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*C(1+H/100)) (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мес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7C4ACD" w:rsidRPr="007C4ACD" w:rsidTr="00B3412B">
        <w:trPr>
          <w:trHeight w:val="241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 Карточка нового клиента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0,5988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21407,18563</w:t>
            </w:r>
          </w:p>
        </w:tc>
      </w:tr>
      <w:tr w:rsidR="007C4ACD" w:rsidRPr="007C4ACD" w:rsidTr="00B3412B">
        <w:trPr>
          <w:trHeight w:val="241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 Информационное соглашение на оказание услуг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0,2994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10703,59281</w:t>
            </w:r>
          </w:p>
        </w:tc>
      </w:tr>
      <w:tr w:rsidR="007C4ACD" w:rsidRPr="007C4ACD" w:rsidTr="00B3412B">
        <w:trPr>
          <w:trHeight w:val="241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 Отчет по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сотрудникам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(самые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востребованные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количество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заказов в месяц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428,1437126</w:t>
            </w:r>
          </w:p>
        </w:tc>
      </w:tr>
      <w:tr w:rsidR="007C4ACD" w:rsidRPr="007C4ACD" w:rsidTr="00B3412B">
        <w:trPr>
          <w:trHeight w:val="241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Отчет по услугам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доп.услугам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/фишкам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(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 заказываемые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количество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заказанных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/фишек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в месяц, популярная услуга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доп.услуга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/фишка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0,0120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428,1437126</w:t>
            </w:r>
          </w:p>
        </w:tc>
      </w:tr>
      <w:tr w:rsidR="007C4ACD" w:rsidRPr="007C4ACD" w:rsidTr="00B3412B">
        <w:trPr>
          <w:trHeight w:val="241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 Отчет об объеме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заказанных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/фишек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428,1437126</w:t>
            </w:r>
          </w:p>
        </w:tc>
      </w:tr>
      <w:tr w:rsidR="007C4ACD" w:rsidRPr="007C4ACD" w:rsidTr="00B3412B">
        <w:trPr>
          <w:trHeight w:val="241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 Отчет по чистой прибыли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535,1796407</w:t>
            </w:r>
          </w:p>
        </w:tc>
      </w:tr>
      <w:tr w:rsidR="007C4ACD" w:rsidRPr="007C4ACD" w:rsidTr="00B3412B">
        <w:trPr>
          <w:trHeight w:val="276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Отчет по списанию материалов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фишек</w:t>
            </w:r>
          </w:p>
        </w:tc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0,0240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856,2874251</w:t>
            </w:r>
          </w:p>
        </w:tc>
      </w:tr>
      <w:tr w:rsidR="007C4ACD" w:rsidRPr="007C4ACD" w:rsidTr="00B3412B">
        <w:trPr>
          <w:trHeight w:val="207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 Отчет администратора ежедневный (количество за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казов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0,0719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2568,862275</w:t>
            </w:r>
          </w:p>
        </w:tc>
      </w:tr>
      <w:tr w:rsidR="00B3412B" w:rsidRPr="007C4ACD" w:rsidTr="00B3412B">
        <w:trPr>
          <w:trHeight w:val="207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3412B" w:rsidRPr="007C4ACD" w:rsidRDefault="00B3412B" w:rsidP="00B3412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 Оформление заказа фишки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B3412B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41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1,4970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B3412B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41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53517,96407</w:t>
            </w:r>
          </w:p>
        </w:tc>
      </w:tr>
      <w:tr w:rsidR="00B3412B" w:rsidRPr="007C4ACD" w:rsidTr="00B3412B">
        <w:trPr>
          <w:trHeight w:val="207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3412B" w:rsidRPr="007C4ACD" w:rsidRDefault="00B3412B" w:rsidP="00B3412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 Оформление заказа услуги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B3412B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41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2,3952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B3412B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41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85628,74251</w:t>
            </w:r>
          </w:p>
        </w:tc>
      </w:tr>
      <w:tr w:rsidR="00B3412B" w:rsidRPr="007C4ACD" w:rsidTr="00E2595E">
        <w:trPr>
          <w:trHeight w:val="207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12B" w:rsidRPr="007C4ACD" w:rsidRDefault="00B3412B" w:rsidP="00B34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12B" w:rsidRPr="00B3412B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41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4,9371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412B" w:rsidRPr="00B3412B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41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176502,2455</w:t>
            </w:r>
          </w:p>
        </w:tc>
      </w:tr>
    </w:tbl>
    <w:p w:rsidR="007C4ACD" w:rsidRPr="00B3412B" w:rsidRDefault="007C4ACD" w:rsidP="008C5FFA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4ACD" w:rsidRPr="007C4ACD" w:rsidRDefault="007C4ACD" w:rsidP="008C5FFA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Оценка общего количества исполнителей (1-я колонка): </w:t>
      </w:r>
      <w:r w:rsidRPr="007C4AC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7C4ACD">
        <w:rPr>
          <w:rFonts w:ascii="Times New Roman" w:eastAsia="Calibri" w:hAnsi="Times New Roman" w:cs="Times New Roman"/>
          <w:sz w:val="28"/>
          <w:szCs w:val="28"/>
        </w:rPr>
        <w:t>=∑</w:t>
      </w:r>
      <w:r w:rsidRPr="007C4ACD">
        <w:rPr>
          <w:rFonts w:ascii="Times New Roman" w:eastAsia="Calibri" w:hAnsi="Times New Roman" w:cs="Times New Roman"/>
          <w:sz w:val="28"/>
          <w:szCs w:val="28"/>
          <w:lang w:val="en-US"/>
        </w:rPr>
        <w:t>Nj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3412B">
        <w:rPr>
          <w:rFonts w:ascii="Times New Roman" w:eastAsia="Calibri" w:hAnsi="Times New Roman" w:cs="Times New Roman"/>
          <w:sz w:val="28"/>
          <w:szCs w:val="28"/>
        </w:rPr>
        <w:t>5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человек. Суммарные ежемесячные затраты при неавтоматизированной обработке документов составляли (2-я колонка):M = ∑</w:t>
      </w:r>
      <w:proofErr w:type="spellStart"/>
      <w:r w:rsidRPr="007C4ACD">
        <w:rPr>
          <w:rFonts w:ascii="Times New Roman" w:eastAsia="Calibri" w:hAnsi="Times New Roman" w:cs="Times New Roman"/>
          <w:sz w:val="28"/>
          <w:szCs w:val="28"/>
        </w:rPr>
        <w:t>Mj</w:t>
      </w:r>
      <w:proofErr w:type="spellEnd"/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3412B" w:rsidRPr="00B3412B">
        <w:rPr>
          <w:rFonts w:ascii="Times New Roman" w:hAnsi="Times New Roman" w:cs="Times New Roman"/>
          <w:color w:val="000000"/>
          <w:sz w:val="28"/>
          <w:szCs w:val="28"/>
        </w:rPr>
        <w:t>176502,2455</w:t>
      </w:r>
      <w:r w:rsidR="00B3412B" w:rsidRPr="007C4A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4ACD">
        <w:rPr>
          <w:rFonts w:ascii="Times New Roman" w:eastAsia="Calibri" w:hAnsi="Times New Roman" w:cs="Times New Roman"/>
          <w:sz w:val="28"/>
          <w:szCs w:val="28"/>
        </w:rPr>
        <w:t>(руб./мес.) Пусть затраты на приобретение ПО составляют 120 000 рублей.</w:t>
      </w:r>
    </w:p>
    <w:p w:rsidR="007C4ACD" w:rsidRPr="007C4ACD" w:rsidRDefault="007C4ACD" w:rsidP="008C5FFA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После внедрения ПО была снижена трудоёмкость на обработку документов. В результате были получены следующие данные:</w:t>
      </w:r>
    </w:p>
    <w:p w:rsidR="007C4ACD" w:rsidRPr="007C4ACD" w:rsidRDefault="007C4ACD" w:rsidP="008C5FF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sectPr w:rsidR="007C4ACD" w:rsidRPr="007C4ACD" w:rsidSect="00844766">
          <w:pgSz w:w="11906" w:h="16838"/>
          <w:pgMar w:top="720" w:right="851" w:bottom="1134" w:left="1701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745"/>
        <w:tblW w:w="14964" w:type="dxa"/>
        <w:tblLook w:val="04A0" w:firstRow="1" w:lastRow="0" w:firstColumn="1" w:lastColumn="0" w:noHBand="0" w:noVBand="1"/>
      </w:tblPr>
      <w:tblGrid>
        <w:gridCol w:w="2658"/>
        <w:gridCol w:w="2252"/>
        <w:gridCol w:w="2056"/>
        <w:gridCol w:w="2252"/>
        <w:gridCol w:w="2056"/>
        <w:gridCol w:w="1242"/>
        <w:gridCol w:w="1224"/>
        <w:gridCol w:w="1224"/>
      </w:tblGrid>
      <w:tr w:rsidR="007C4ACD" w:rsidRPr="007C4ACD" w:rsidTr="00B3412B">
        <w:trPr>
          <w:trHeight w:val="544"/>
        </w:trPr>
        <w:tc>
          <w:tcPr>
            <w:tcW w:w="267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Тип документа</w:t>
            </w:r>
          </w:p>
        </w:tc>
        <w:tc>
          <w:tcPr>
            <w:tcW w:w="43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Трудоемкость (чел/час)</w:t>
            </w:r>
          </w:p>
        </w:tc>
        <w:tc>
          <w:tcPr>
            <w:tcW w:w="43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ind w:left="-57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исполнителей в месяц</w:t>
            </w:r>
          </w:p>
        </w:tc>
        <w:tc>
          <w:tcPr>
            <w:tcW w:w="125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документов в месяц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Цена за единицу (авт.)</w:t>
            </w:r>
          </w:p>
        </w:tc>
        <w:tc>
          <w:tcPr>
            <w:tcW w:w="123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Цена з</w:t>
            </w:r>
            <w:r w:rsidR="00E713B5" w:rsidRPr="008C5F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единицу (</w:t>
            </w:r>
            <w:proofErr w:type="spellStart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неавт</w:t>
            </w:r>
            <w:proofErr w:type="spellEnd"/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.)</w:t>
            </w:r>
          </w:p>
        </w:tc>
      </w:tr>
      <w:tr w:rsidR="007C4ACD" w:rsidRPr="007C4ACD" w:rsidTr="00B3412B">
        <w:trPr>
          <w:trHeight w:val="479"/>
        </w:trPr>
        <w:tc>
          <w:tcPr>
            <w:tcW w:w="267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 неавтоматизированной обработке информации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 автоматизированной обработке информации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 неавтоматизированной обработке информации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 автоматизированной обработке информации</w:t>
            </w:r>
          </w:p>
        </w:tc>
        <w:tc>
          <w:tcPr>
            <w:tcW w:w="125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E713B5" w:rsidRPr="007C4ACD" w:rsidTr="00B3412B">
        <w:trPr>
          <w:trHeight w:val="506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 Карточка нового клиента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000702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  <w:r w:rsidR="00000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0,598802395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0,149700599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5226,60819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20906,43275</w:t>
            </w:r>
          </w:p>
        </w:tc>
      </w:tr>
      <w:tr w:rsidR="00E713B5" w:rsidRPr="007C4ACD" w:rsidTr="00B3412B">
        <w:trPr>
          <w:trHeight w:val="124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 Информационное соглашение на оказание услуг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0,299401198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0,149700599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5226,60819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10453,21637</w:t>
            </w:r>
          </w:p>
        </w:tc>
      </w:tr>
      <w:tr w:rsidR="00E713B5" w:rsidRPr="007C4ACD" w:rsidTr="00B3412B">
        <w:trPr>
          <w:trHeight w:val="124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 Отчет по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сотрудникам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(самые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востребованные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количество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заказов в месяц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0,011976048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0,001077844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37,6315789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418,128655</w:t>
            </w:r>
          </w:p>
        </w:tc>
      </w:tr>
      <w:tr w:rsidR="00E713B5" w:rsidRPr="007C4ACD" w:rsidTr="00B3412B">
        <w:trPr>
          <w:trHeight w:val="124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Отчет по услугам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/фишкам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 заказываемые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количество 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заказанных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/фишек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в месяц, популярная услуга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доп.услуга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/фишка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0,011976048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0,00239521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83,625731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418,128655</w:t>
            </w:r>
          </w:p>
        </w:tc>
      </w:tr>
      <w:tr w:rsidR="00E713B5" w:rsidRPr="007C4ACD" w:rsidTr="00B3412B">
        <w:trPr>
          <w:trHeight w:val="124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 Отчет об объеме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заказанных 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услуг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доп.услуг</w:t>
            </w:r>
            <w:proofErr w:type="spellEnd"/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/фишек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0,011976048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0,007185629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250,877193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418,128655</w:t>
            </w:r>
          </w:p>
        </w:tc>
      </w:tr>
      <w:tr w:rsidR="00E713B5" w:rsidRPr="007C4ACD" w:rsidTr="00B3412B">
        <w:trPr>
          <w:trHeight w:val="124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 Отчет по чистой прибыли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0,01497006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0,007185629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250,877193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522,6608187</w:t>
            </w:r>
          </w:p>
        </w:tc>
      </w:tr>
      <w:tr w:rsidR="00E713B5" w:rsidRPr="007C4ACD" w:rsidTr="00B3412B">
        <w:trPr>
          <w:trHeight w:val="124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Отчет по списанию материалов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фишек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0,023952096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0,011976048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418,128655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836,2573099</w:t>
            </w:r>
          </w:p>
        </w:tc>
      </w:tr>
      <w:tr w:rsidR="00E713B5" w:rsidRPr="007C4ACD" w:rsidTr="00B3412B">
        <w:trPr>
          <w:trHeight w:val="142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8. Отчет администратора ежедневный (количество за</w:t>
            </w:r>
            <w:r w:rsidRPr="008C5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казов</w:t>
            </w: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0,071856287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0,026946108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940,789474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3B5" w:rsidRPr="007C4ACD" w:rsidRDefault="00E713B5" w:rsidP="008C5F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2508,77193</w:t>
            </w:r>
          </w:p>
        </w:tc>
      </w:tr>
      <w:tr w:rsidR="00B3412B" w:rsidRPr="007C4ACD" w:rsidTr="00B3412B">
        <w:trPr>
          <w:trHeight w:val="142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12B" w:rsidRPr="002E0667" w:rsidRDefault="00B3412B" w:rsidP="00B34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 Оформление заказа фишки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1,497005988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0,224550898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7839,912281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52266,08187</w:t>
            </w:r>
          </w:p>
        </w:tc>
      </w:tr>
      <w:tr w:rsidR="00B3412B" w:rsidRPr="007C4ACD" w:rsidTr="00B3412B">
        <w:trPr>
          <w:trHeight w:val="142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12B" w:rsidRPr="002E0667" w:rsidRDefault="00B3412B" w:rsidP="00B34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 Оформление заказа услуги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2,395209581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0,215568862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7526,315789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83625,73099</w:t>
            </w:r>
          </w:p>
        </w:tc>
      </w:tr>
      <w:tr w:rsidR="00B3412B" w:rsidRPr="007C4ACD" w:rsidTr="00B3412B">
        <w:trPr>
          <w:trHeight w:val="106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412B" w:rsidRPr="002E0667" w:rsidRDefault="00B3412B" w:rsidP="00B34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2B" w:rsidRPr="002E0667" w:rsidRDefault="00B3412B" w:rsidP="00B34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2B" w:rsidRPr="002E0667" w:rsidRDefault="00B3412B" w:rsidP="00B34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4,937125749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0,796287425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2B" w:rsidRPr="002E0667" w:rsidRDefault="00B3412B" w:rsidP="00B34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412B" w:rsidRPr="002E0667" w:rsidRDefault="00B3412B" w:rsidP="00B3412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27801,37427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412B" w:rsidRPr="002E0667" w:rsidRDefault="00B3412B" w:rsidP="00B341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6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172373,538</w:t>
            </w:r>
          </w:p>
        </w:tc>
      </w:tr>
    </w:tbl>
    <w:p w:rsidR="007C4ACD" w:rsidRPr="007C4ACD" w:rsidRDefault="007C4ACD" w:rsidP="008C5FFA">
      <w:pPr>
        <w:keepNext/>
        <w:spacing w:line="360" w:lineRule="auto"/>
        <w:jc w:val="right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Таблица 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SEQ Таблица \* ARABIC </w:instrTex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16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 Сравнение трудозатрат до и после автоматизации</w:t>
      </w:r>
    </w:p>
    <w:p w:rsidR="007C4ACD" w:rsidRPr="007C4ACD" w:rsidRDefault="007C4ACD" w:rsidP="008C5FFA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  <w:sectPr w:rsidR="007C4ACD" w:rsidRPr="007C4ACD" w:rsidSect="00CF338D">
          <w:pgSz w:w="16838" w:h="11906" w:orient="landscape"/>
          <w:pgMar w:top="1701" w:right="720" w:bottom="851" w:left="1134" w:header="709" w:footer="709" w:gutter="0"/>
          <w:cols w:space="708"/>
          <w:docGrid w:linePitch="360"/>
        </w:sectPr>
      </w:pPr>
    </w:p>
    <w:p w:rsidR="007C4ACD" w:rsidRPr="007C4ACD" w:rsidRDefault="007C4ACD" w:rsidP="008C5FFA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7C4ACD" w:rsidRPr="007C4ACD" w:rsidRDefault="007C4ACD" w:rsidP="008C5FFA">
      <w:pPr>
        <w:keepNext/>
        <w:spacing w:line="360" w:lineRule="auto"/>
        <w:jc w:val="right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Таблица 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SEQ Таблица \* ARABIC </w:instrTex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17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 Единовременные затраты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663"/>
        <w:gridCol w:w="5574"/>
        <w:gridCol w:w="3249"/>
      </w:tblGrid>
      <w:tr w:rsidR="007C4ACD" w:rsidRPr="007C4ACD" w:rsidTr="003C7EBC">
        <w:tc>
          <w:tcPr>
            <w:tcW w:w="663" w:type="dxa"/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Статья затрат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Стоимость (</w:t>
            </w:r>
            <w:proofErr w:type="spellStart"/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C4ACD" w:rsidRPr="007C4ACD" w:rsidTr="003C7EBC">
        <w:tc>
          <w:tcPr>
            <w:tcW w:w="663" w:type="dxa"/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Заработная плата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125 000</w:t>
            </w:r>
          </w:p>
        </w:tc>
      </w:tr>
      <w:tr w:rsidR="007C4ACD" w:rsidRPr="007C4ACD" w:rsidTr="003C7EBC">
        <w:tc>
          <w:tcPr>
            <w:tcW w:w="663" w:type="dxa"/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Дизайнер интерфейса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30 000</w:t>
            </w:r>
          </w:p>
        </w:tc>
      </w:tr>
      <w:tr w:rsidR="007C4ACD" w:rsidRPr="007C4ACD" w:rsidTr="003C7EBC">
        <w:tc>
          <w:tcPr>
            <w:tcW w:w="663" w:type="dxa"/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Frontend</w:t>
            </w:r>
            <w:proofErr w:type="spellEnd"/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-разработчик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35 000</w:t>
            </w:r>
          </w:p>
        </w:tc>
      </w:tr>
      <w:tr w:rsidR="007C4ACD" w:rsidRPr="007C4ACD" w:rsidTr="003C7EBC">
        <w:tc>
          <w:tcPr>
            <w:tcW w:w="663" w:type="dxa"/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Backend</w:t>
            </w:r>
            <w:proofErr w:type="spellEnd"/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-разработчик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50 000</w:t>
            </w:r>
          </w:p>
        </w:tc>
      </w:tr>
      <w:tr w:rsidR="003C7EBC" w:rsidRPr="008C5FFA" w:rsidTr="003C7EBC">
        <w:tc>
          <w:tcPr>
            <w:tcW w:w="663" w:type="dxa"/>
          </w:tcPr>
          <w:p w:rsidR="003C7EBC" w:rsidRPr="008C5FFA" w:rsidRDefault="003C7EBC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C5FFA">
              <w:rPr>
                <w:rFonts w:ascii="Times New Roman" w:eastAsia="Calibri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5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7EBC" w:rsidRPr="008C5FFA" w:rsidRDefault="003C7EBC" w:rsidP="008C5FF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C5FF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 проекта(менеджер)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7EBC" w:rsidRPr="008C5FFA" w:rsidRDefault="003C7EBC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8C5FF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10 000</w:t>
            </w:r>
          </w:p>
        </w:tc>
      </w:tr>
      <w:tr w:rsidR="007C4ACD" w:rsidRPr="007C4ACD" w:rsidTr="003C7EBC">
        <w:tc>
          <w:tcPr>
            <w:tcW w:w="663" w:type="dxa"/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4" w:type="dxa"/>
            <w:tcBorders>
              <w:top w:val="single" w:sz="4" w:space="0" w:color="auto"/>
              <w:bottom w:val="single" w:sz="4" w:space="0" w:color="auto"/>
            </w:tcBorders>
          </w:tcPr>
          <w:p w:rsidR="007C4ACD" w:rsidRPr="007C4ACD" w:rsidRDefault="007C4ACD" w:rsidP="008C5F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ACD" w:rsidRPr="007C4ACD" w:rsidRDefault="007C4ACD" w:rsidP="008C5FF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C4A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125 000</w:t>
            </w:r>
          </w:p>
        </w:tc>
      </w:tr>
    </w:tbl>
    <w:p w:rsidR="007C4ACD" w:rsidRPr="007C4ACD" w:rsidRDefault="007C4ACD" w:rsidP="008C5FFA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необходимое оборудование и ПО уже имеется =&gt; нет необходимости в покупке.</w:t>
      </w:r>
    </w:p>
    <w:p w:rsidR="007C4ACD" w:rsidRPr="007C4ACD" w:rsidRDefault="007C4ACD" w:rsidP="008C5F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обслуживание включают:</w:t>
      </w:r>
    </w:p>
    <w:p w:rsidR="007C4ACD" w:rsidRPr="007C4ACD" w:rsidRDefault="007C4ACD" w:rsidP="008C5FFA">
      <w:pPr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 и доменное имя (1000руб/</w:t>
      </w:r>
      <w:proofErr w:type="spellStart"/>
      <w:r w:rsidRPr="007C4AC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</w:t>
      </w:r>
      <w:proofErr w:type="spellEnd"/>
      <w:r w:rsidRPr="007C4A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7C4ACD" w:rsidRPr="007C4ACD" w:rsidRDefault="007C4ACD" w:rsidP="008C5FFA">
      <w:pPr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4AC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Техничекая</w:t>
      </w:r>
      <w:proofErr w:type="spellEnd"/>
      <w:r w:rsidRPr="007C4A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на аутсорсинге (4000руб/квартал).</w:t>
      </w:r>
    </w:p>
    <w:p w:rsidR="007C4ACD" w:rsidRPr="007C4ACD" w:rsidRDefault="007C4ACD" w:rsidP="008C5F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4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АИС как инвестиционного проекта</w:t>
      </w:r>
    </w:p>
    <w:p w:rsidR="007C4ACD" w:rsidRPr="007C4ACD" w:rsidRDefault="007C4ACD" w:rsidP="008C5FFA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После автоматизации были снижены суммарные затраты на документы: </w:t>
      </w:r>
      <w:r w:rsidRPr="007C4ACD">
        <w:rPr>
          <w:rFonts w:ascii="Times New Roman" w:eastAsia="Calibri" w:hAnsi="Times New Roman" w:cs="Times New Roman"/>
          <w:b/>
          <w:sz w:val="28"/>
          <w:szCs w:val="28"/>
        </w:rPr>
        <w:t>∑</w:t>
      </w:r>
      <w:r w:rsidRPr="007C4ACD">
        <w:rPr>
          <w:rFonts w:ascii="Times New Roman" w:eastAsia="Calibri" w:hAnsi="Times New Roman" w:cs="Times New Roman"/>
          <w:sz w:val="28"/>
          <w:szCs w:val="28"/>
        </w:rPr>
        <w:t>Цена за единицу (</w:t>
      </w:r>
      <w:proofErr w:type="spellStart"/>
      <w:r w:rsidRPr="007C4ACD">
        <w:rPr>
          <w:rFonts w:ascii="Times New Roman" w:eastAsia="Calibri" w:hAnsi="Times New Roman" w:cs="Times New Roman"/>
          <w:sz w:val="28"/>
          <w:szCs w:val="28"/>
        </w:rPr>
        <w:t>неавт</w:t>
      </w:r>
      <w:proofErr w:type="spellEnd"/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.) — </w:t>
      </w:r>
      <w:r w:rsidRPr="007C4ACD">
        <w:rPr>
          <w:rFonts w:ascii="Times New Roman" w:eastAsia="Calibri" w:hAnsi="Times New Roman" w:cs="Times New Roman"/>
          <w:b/>
          <w:sz w:val="28"/>
          <w:szCs w:val="28"/>
        </w:rPr>
        <w:t>∑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Цена за единицу (авт.) = </w:t>
      </w:r>
      <w:bookmarkStart w:id="0" w:name="OLE_LINK1"/>
      <w:r w:rsidR="002E0667">
        <w:rPr>
          <w:rFonts w:ascii="Times New Roman" w:eastAsia="Calibri" w:hAnsi="Times New Roman" w:cs="Times New Roman"/>
          <w:sz w:val="28"/>
          <w:szCs w:val="28"/>
        </w:rPr>
        <w:t>144 572,164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0"/>
      <w:r w:rsidRPr="007C4ACD">
        <w:rPr>
          <w:rFonts w:ascii="Times New Roman" w:eastAsia="Calibri" w:hAnsi="Times New Roman" w:cs="Times New Roman"/>
          <w:sz w:val="28"/>
          <w:szCs w:val="28"/>
        </w:rPr>
        <w:t>руб. Число исполнителей, для выполнения задач также будет снижено: Количество исполнителей (</w:t>
      </w:r>
      <w:proofErr w:type="spellStart"/>
      <w:r w:rsidRPr="007C4ACD">
        <w:rPr>
          <w:rFonts w:ascii="Times New Roman" w:eastAsia="Calibri" w:hAnsi="Times New Roman" w:cs="Times New Roman"/>
          <w:sz w:val="28"/>
          <w:szCs w:val="28"/>
        </w:rPr>
        <w:t>неавт</w:t>
      </w:r>
      <w:proofErr w:type="spellEnd"/>
      <w:r w:rsidRPr="007C4ACD">
        <w:rPr>
          <w:rFonts w:ascii="Times New Roman" w:eastAsia="Calibri" w:hAnsi="Times New Roman" w:cs="Times New Roman"/>
          <w:sz w:val="28"/>
          <w:szCs w:val="28"/>
        </w:rPr>
        <w:t>.) — Количество исполнителей (авт.) =</w:t>
      </w:r>
      <w:r w:rsidR="00674733">
        <w:rPr>
          <w:rFonts w:ascii="Times New Roman" w:eastAsia="Calibri" w:hAnsi="Times New Roman" w:cs="Times New Roman"/>
          <w:sz w:val="28"/>
          <w:szCs w:val="28"/>
        </w:rPr>
        <w:t xml:space="preserve"> 4,14083832</w:t>
      </w:r>
      <w:r w:rsidRPr="007C4ACD">
        <w:rPr>
          <w:rFonts w:ascii="Times New Roman" w:eastAsia="Calibri" w:hAnsi="Times New Roman" w:cs="Times New Roman"/>
          <w:sz w:val="28"/>
          <w:szCs w:val="28"/>
        </w:rPr>
        <w:t>. Время сэкономленное на документах, администратор может потрат</w:t>
      </w:r>
      <w:r w:rsidR="008C5FFA" w:rsidRPr="008C5FFA">
        <w:rPr>
          <w:rFonts w:ascii="Times New Roman" w:eastAsia="Calibri" w:hAnsi="Times New Roman" w:cs="Times New Roman"/>
          <w:sz w:val="28"/>
          <w:szCs w:val="28"/>
        </w:rPr>
        <w:t>ить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на ведение продвижени</w:t>
      </w:r>
      <w:r w:rsidR="008C5FFA" w:rsidRPr="008C5FFA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r w:rsidR="008C5FFA" w:rsidRPr="008C5FFA">
        <w:rPr>
          <w:rFonts w:ascii="Times New Roman" w:eastAsia="Calibri" w:hAnsi="Times New Roman" w:cs="Times New Roman"/>
          <w:sz w:val="28"/>
          <w:szCs w:val="28"/>
          <w:lang w:val="en-US"/>
        </w:rPr>
        <w:t>event</w:t>
      </w:r>
      <w:r w:rsidR="008C5FFA" w:rsidRPr="00B90CF9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8C5FFA" w:rsidRPr="002E066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агент</w:t>
      </w:r>
      <w:r w:rsidR="002E0667" w:rsidRPr="002E066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</w:t>
      </w:r>
      <w:r w:rsidR="008C5FFA" w:rsidRPr="002E066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ва</w:t>
      </w:r>
      <w:r w:rsidRPr="002E066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7C4ACD">
        <w:rPr>
          <w:rFonts w:ascii="Times New Roman" w:eastAsia="Calibri" w:hAnsi="Times New Roman" w:cs="Times New Roman"/>
          <w:sz w:val="28"/>
          <w:szCs w:val="28"/>
        </w:rPr>
        <w:t>Инстаграме</w:t>
      </w:r>
      <w:proofErr w:type="spellEnd"/>
      <w:r w:rsidRPr="007C4A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C4ACD" w:rsidRPr="007C4ACD" w:rsidRDefault="007C4ACD" w:rsidP="008C5FFA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ACD">
        <w:rPr>
          <w:rFonts w:ascii="Times New Roman" w:eastAsia="Calibri" w:hAnsi="Times New Roman" w:cs="Times New Roman"/>
          <w:b/>
          <w:sz w:val="28"/>
          <w:szCs w:val="28"/>
        </w:rPr>
        <w:t>Срок окупаемости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= Стоимость затрат/(</w:t>
      </w:r>
      <w:r w:rsidRPr="007C4ACD">
        <w:rPr>
          <w:rFonts w:ascii="Times New Roman" w:eastAsia="Calibri" w:hAnsi="Times New Roman" w:cs="Times New Roman"/>
          <w:b/>
          <w:sz w:val="28"/>
          <w:szCs w:val="28"/>
        </w:rPr>
        <w:t>∑</w:t>
      </w:r>
      <w:r w:rsidRPr="007C4ACD">
        <w:rPr>
          <w:rFonts w:ascii="Times New Roman" w:eastAsia="Calibri" w:hAnsi="Times New Roman" w:cs="Times New Roman"/>
          <w:sz w:val="28"/>
          <w:szCs w:val="28"/>
        </w:rPr>
        <w:t>Цена за единицу (</w:t>
      </w:r>
      <w:proofErr w:type="spellStart"/>
      <w:r w:rsidRPr="007C4ACD">
        <w:rPr>
          <w:rFonts w:ascii="Times New Roman" w:eastAsia="Calibri" w:hAnsi="Times New Roman" w:cs="Times New Roman"/>
          <w:sz w:val="28"/>
          <w:szCs w:val="28"/>
        </w:rPr>
        <w:t>неавт</w:t>
      </w:r>
      <w:proofErr w:type="spellEnd"/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.) — </w:t>
      </w:r>
      <w:r w:rsidRPr="007C4ACD">
        <w:rPr>
          <w:rFonts w:ascii="Times New Roman" w:eastAsia="Calibri" w:hAnsi="Times New Roman" w:cs="Times New Roman"/>
          <w:b/>
          <w:sz w:val="28"/>
          <w:szCs w:val="28"/>
        </w:rPr>
        <w:t>∑</w:t>
      </w:r>
      <w:r w:rsidRPr="007C4ACD">
        <w:rPr>
          <w:rFonts w:ascii="Times New Roman" w:eastAsia="Calibri" w:hAnsi="Times New Roman" w:cs="Times New Roman"/>
          <w:sz w:val="28"/>
          <w:szCs w:val="28"/>
        </w:rPr>
        <w:t>Цена за единицу (авт.)).</w:t>
      </w:r>
    </w:p>
    <w:p w:rsidR="007C4ACD" w:rsidRDefault="007C4ACD" w:rsidP="008C5FF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ACD">
        <w:rPr>
          <w:rFonts w:ascii="Times New Roman" w:eastAsia="Calibri" w:hAnsi="Times New Roman" w:cs="Times New Roman"/>
          <w:b/>
          <w:sz w:val="28"/>
          <w:szCs w:val="28"/>
        </w:rPr>
        <w:t>Срок окупаемости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= 125 000+23000/</w:t>
      </w:r>
      <w:r w:rsidR="0067398F">
        <w:rPr>
          <w:rFonts w:ascii="Times New Roman" w:eastAsia="Calibri" w:hAnsi="Times New Roman" w:cs="Times New Roman"/>
          <w:sz w:val="28"/>
          <w:szCs w:val="28"/>
        </w:rPr>
        <w:t>144 572,164</w:t>
      </w:r>
      <w:r w:rsidR="0067398F" w:rsidRPr="007C4A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985F17">
        <w:rPr>
          <w:rFonts w:ascii="Times New Roman" w:eastAsia="Calibri" w:hAnsi="Times New Roman" w:cs="Times New Roman"/>
          <w:sz w:val="28"/>
          <w:szCs w:val="28"/>
        </w:rPr>
        <w:t>1,0</w:t>
      </w:r>
      <w:r w:rsidRPr="007C4ACD">
        <w:rPr>
          <w:rFonts w:ascii="Times New Roman" w:eastAsia="Calibri" w:hAnsi="Times New Roman" w:cs="Times New Roman"/>
          <w:sz w:val="28"/>
          <w:szCs w:val="28"/>
        </w:rPr>
        <w:t xml:space="preserve"> месяцев</w:t>
      </w:r>
    </w:p>
    <w:p w:rsidR="00B90CF9" w:rsidRPr="00B90CF9" w:rsidRDefault="00B90CF9" w:rsidP="008C5FFA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0CF9">
        <w:rPr>
          <w:rFonts w:ascii="Times New Roman" w:eastAsia="Calibri" w:hAnsi="Times New Roman" w:cs="Times New Roman"/>
          <w:b/>
          <w:sz w:val="28"/>
          <w:szCs w:val="28"/>
        </w:rPr>
        <w:t>Индекс доходности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= </w:t>
      </w:r>
      <w:r w:rsidRPr="00B90CF9">
        <w:rPr>
          <w:rFonts w:ascii="Times New Roman" w:eastAsia="Calibri" w:hAnsi="Times New Roman" w:cs="Times New Roman"/>
          <w:sz w:val="28"/>
          <w:szCs w:val="28"/>
        </w:rPr>
        <w:t>835945,95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рублей. Индекс доходности посчитан с помощью функции ЧПС встроенной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>
        <w:rPr>
          <w:rFonts w:ascii="Times New Roman" w:eastAsia="Calibri" w:hAnsi="Times New Roman" w:cs="Times New Roman"/>
          <w:sz w:val="28"/>
          <w:szCs w:val="28"/>
        </w:rPr>
        <w:t>, где ставка дисконта = 10%, Первоначальные затраты = -125000 рублей, ежемесячные доходы = 153300,23 рублей</w:t>
      </w:r>
    </w:p>
    <w:p w:rsidR="007C4ACD" w:rsidRPr="007C4ACD" w:rsidRDefault="007C4ACD" w:rsidP="008C5FFA">
      <w:pPr>
        <w:keepNext/>
        <w:spacing w:line="360" w:lineRule="auto"/>
        <w:jc w:val="right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lastRenderedPageBreak/>
        <w:t xml:space="preserve">Таблица 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SEQ Таблица \* ARABIC </w:instrTex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19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 Окупаемость АИС</w:t>
      </w:r>
    </w:p>
    <w:tbl>
      <w:tblPr>
        <w:tblW w:w="9847" w:type="dxa"/>
        <w:tblLayout w:type="fixed"/>
        <w:tblLook w:val="04A0" w:firstRow="1" w:lastRow="0" w:firstColumn="1" w:lastColumn="0" w:noHBand="0" w:noVBand="1"/>
      </w:tblPr>
      <w:tblGrid>
        <w:gridCol w:w="2393"/>
        <w:gridCol w:w="3185"/>
        <w:gridCol w:w="2176"/>
        <w:gridCol w:w="2093"/>
      </w:tblGrid>
      <w:tr w:rsidR="007C4ACD" w:rsidRPr="007C4ACD" w:rsidTr="00985F17">
        <w:trPr>
          <w:trHeight w:val="261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4ACD" w:rsidRPr="007C4ACD" w:rsidRDefault="007C4ACD" w:rsidP="008C5FFA">
            <w:pPr>
              <w:spacing w:line="360" w:lineRule="auto"/>
              <w:ind w:firstLineChars="500" w:firstLine="14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31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C4ACD" w:rsidRPr="007C4ACD" w:rsidRDefault="007C4ACD" w:rsidP="008C5FFA">
            <w:pPr>
              <w:spacing w:line="360" w:lineRule="auto"/>
              <w:ind w:firstLineChars="500" w:firstLine="14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Окупаемость</w:t>
            </w:r>
          </w:p>
        </w:tc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обслуживание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C4ACD" w:rsidRPr="007C4ACD" w:rsidRDefault="007C4ACD" w:rsidP="008C5F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4ACD">
              <w:rPr>
                <w:rFonts w:ascii="Times New Roman" w:eastAsia="Calibri" w:hAnsi="Times New Roman" w:cs="Times New Roman"/>
                <w:sz w:val="28"/>
                <w:szCs w:val="28"/>
              </w:rPr>
              <w:t>Эффективность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-125 000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27 300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179 600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327 901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53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480 201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632 501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784 801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305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933 102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1085 402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1237 702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1390 002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  <w:tr w:rsidR="00985F17" w:rsidRPr="007C4ACD" w:rsidTr="00985F17">
        <w:trPr>
          <w:trHeight w:val="261"/>
        </w:trPr>
        <w:tc>
          <w:tcPr>
            <w:tcW w:w="23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ind w:firstLineChars="500" w:firstLine="14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1538 303</w:t>
            </w:r>
          </w:p>
        </w:tc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-5000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F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153300,2339</w:t>
            </w:r>
          </w:p>
        </w:tc>
      </w:tr>
    </w:tbl>
    <w:p w:rsidR="007C4ACD" w:rsidRPr="007C4ACD" w:rsidRDefault="007C4ACD" w:rsidP="008C5FFA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C4ACD" w:rsidRPr="00C35390" w:rsidRDefault="00985F17" w:rsidP="008C5FFA">
      <w:pPr>
        <w:keepNext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C96569" wp14:editId="0C523C5E">
            <wp:extent cx="5936615" cy="2650490"/>
            <wp:effectExtent l="0" t="0" r="698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4ACD" w:rsidRPr="007C4ACD" w:rsidRDefault="007C4ACD" w:rsidP="008C5FFA">
      <w:pPr>
        <w:spacing w:line="360" w:lineRule="auto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Рисунок 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begin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instrText xml:space="preserve"> SEQ Рисунок \* ARABIC </w:instrTex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separate"/>
      </w:r>
      <w:r w:rsidRPr="007C4ACD">
        <w:rPr>
          <w:rFonts w:ascii="Times New Roman" w:eastAsia="Calibri" w:hAnsi="Times New Roman" w:cs="Times New Roman"/>
          <w:iCs/>
          <w:noProof/>
          <w:color w:val="000000"/>
          <w:sz w:val="28"/>
          <w:szCs w:val="28"/>
        </w:rPr>
        <w:t>3</w:t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fldChar w:fldCharType="end"/>
      </w:r>
      <w:r w:rsidRPr="007C4ACD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 График окупаемости АИС</w:t>
      </w:r>
    </w:p>
    <w:p w:rsidR="007C4ACD" w:rsidRPr="007C4ACD" w:rsidRDefault="007C4ACD" w:rsidP="008C5FFA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2456C" w:rsidRPr="008C5FFA" w:rsidRDefault="0082456C" w:rsidP="008C5FF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5078" w:rsidRPr="008C5FFA" w:rsidRDefault="009E5078" w:rsidP="008C5F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078" w:rsidRPr="008C5FFA" w:rsidRDefault="009E5078" w:rsidP="008C5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9E5078" w:rsidRPr="008C5FFA" w:rsidSect="003603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B64F2"/>
    <w:multiLevelType w:val="hybridMultilevel"/>
    <w:tmpl w:val="BBD22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0B6"/>
    <w:multiLevelType w:val="hybridMultilevel"/>
    <w:tmpl w:val="4AD06700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314B"/>
    <w:multiLevelType w:val="hybridMultilevel"/>
    <w:tmpl w:val="D708FAD6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06C7"/>
    <w:multiLevelType w:val="hybridMultilevel"/>
    <w:tmpl w:val="40F69048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78"/>
    <w:rsid w:val="00000702"/>
    <w:rsid w:val="00100E8F"/>
    <w:rsid w:val="00236A99"/>
    <w:rsid w:val="002E0667"/>
    <w:rsid w:val="003603E1"/>
    <w:rsid w:val="0036549B"/>
    <w:rsid w:val="003C7EBC"/>
    <w:rsid w:val="00476C0D"/>
    <w:rsid w:val="00502EEB"/>
    <w:rsid w:val="0067398F"/>
    <w:rsid w:val="00674733"/>
    <w:rsid w:val="00757586"/>
    <w:rsid w:val="007C4ACD"/>
    <w:rsid w:val="007F334E"/>
    <w:rsid w:val="0082456C"/>
    <w:rsid w:val="008C5FFA"/>
    <w:rsid w:val="00911EF8"/>
    <w:rsid w:val="00985F17"/>
    <w:rsid w:val="009E5078"/>
    <w:rsid w:val="00B3412B"/>
    <w:rsid w:val="00B44383"/>
    <w:rsid w:val="00B61D4B"/>
    <w:rsid w:val="00B90CF9"/>
    <w:rsid w:val="00B9751E"/>
    <w:rsid w:val="00C35390"/>
    <w:rsid w:val="00E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50A1"/>
  <w15:chartTrackingRefBased/>
  <w15:docId w15:val="{1E364BC2-1EF6-8147-B371-E0163B44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45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7C4AC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nastasia_04\Downloads\&#1069;&#1092;&#1092;&#1077;&#1082;&#1090;&#1080;&#1074;&#1085;&#1086;&#1089;&#1090;&#1100;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окупаемости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Лист2!$H$32:$H$43</c:f>
              <c:numCache>
                <c:formatCode>#" "##0</c:formatCode>
                <c:ptCount val="12"/>
                <c:pt idx="0">
                  <c:v>-125000</c:v>
                </c:pt>
                <c:pt idx="1">
                  <c:v>27300.233918128681</c:v>
                </c:pt>
                <c:pt idx="2">
                  <c:v>179600.46783625736</c:v>
                </c:pt>
                <c:pt idx="3">
                  <c:v>327900.70175438607</c:v>
                </c:pt>
                <c:pt idx="4">
                  <c:v>480200.93567251472</c:v>
                </c:pt>
                <c:pt idx="5">
                  <c:v>632501.16959064337</c:v>
                </c:pt>
                <c:pt idx="6">
                  <c:v>784801.40350877203</c:v>
                </c:pt>
                <c:pt idx="7">
                  <c:v>933101.63742690068</c:v>
                </c:pt>
                <c:pt idx="8">
                  <c:v>1085401.8713450294</c:v>
                </c:pt>
                <c:pt idx="9">
                  <c:v>1237702.1052631582</c:v>
                </c:pt>
                <c:pt idx="10">
                  <c:v>1390002.339181287</c:v>
                </c:pt>
                <c:pt idx="11">
                  <c:v>1538302.5730994157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1-A849-80EB-98C0E1480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8273080"/>
        <c:axId val="418272096"/>
      </c:barChart>
      <c:catAx>
        <c:axId val="418273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272096"/>
        <c:crosses val="autoZero"/>
        <c:auto val="1"/>
        <c:lblAlgn val="ctr"/>
        <c:lblOffset val="100"/>
        <c:noMultiLvlLbl val="0"/>
      </c:catAx>
      <c:valAx>
        <c:axId val="41827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273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2019-11-15T14:58:00Z</dcterms:created>
  <dcterms:modified xsi:type="dcterms:W3CDTF">2019-11-18T08:32:00Z</dcterms:modified>
</cp:coreProperties>
</file>