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6. Решение нелинейного уравнения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Дано нелинейное уравнение f(x) = 0. Требуется отделить корень (найти отрезок, содержащий ровно один корень) и уточнить его с заданной точностью ε методом простых итераций и методом Ньютона.</w:t>
      </w:r>
    </w:p>
    <w:p>
      <w:pPr>
        <w:jc w:val="center"/>
      </w:pPr>
      <m:oMath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r>
          <m:t xml:space="preserve">0</m:t>
        </m:r>
      </m:oMath>
    </w:p>
    <w:p>
      <w:r>
        <w:rPr>
          <w:b/>
          <w:sz w:val="24"/>
        </w:rPr>
        <w:t>2. Локализация корня</w:t>
      </w:r>
    </w:p>
    <w:p>
      <w:r>
        <w:rPr>
          <w:sz w:val="22"/>
        </w:rPr>
        <w:t>Локализация — это поиск отрезка [a, b], на котором функция непрерывна и меняет знак (f(a)·f(b) &lt; 0), а её производная сохраняет знак. Тогда по теореме Больцано–Коши на отрезке существует ровно один корень. Графически локализация выполняется построением графика y = f(x) или поиском точек пересечения двух графиков y_1(x) и y_2(x), если уравнение записано в виде y_1(x) = y_2(x).</w:t>
      </w:r>
    </w:p>
    <w:p>
      <w:r>
        <w:rPr>
          <w:b/>
          <w:sz w:val="24"/>
        </w:rPr>
        <w:t>3. Метод простых итераций</w:t>
      </w:r>
    </w:p>
    <w:p>
      <w:r>
        <w:rPr>
          <w:sz w:val="22"/>
        </w:rPr>
        <w:t>Уравнение f(x) = 0 преобразуют к виду x = φ(x):</w:t>
      </w:r>
    </w:p>
    <w:p>
      <w:pPr>
        <w:jc w:val="center"/>
      </w:pPr>
      <m:oMath>
        <m:r>
          <m:t xml:space="preserve">x</m:t>
        </m:r>
        <m:r>
          <m:rPr>
            <m:sty m:val="p"/>
          </m:rPr>
          <m:t xml:space="preserve"> = </m:t>
        </m:r>
        <m:r>
          <m:t xml:space="preserve">φ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</w:p>
    <w:p>
      <w:r>
        <w:rPr>
          <w:sz w:val="22"/>
        </w:rPr>
        <w:t>Итерационная последовательность строится по правилу: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k+1</m:t>
            </m:r>
          </m:sub>
        </m:sSub>
        <m:r>
          <m:rPr>
            <m:sty m:val="p"/>
          </m:rPr>
          <m:t xml:space="preserve"> = </m:t>
        </m:r>
        <m: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e>
        </m:d>
      </m:oMath>
    </w:p>
    <w:p>
      <w:r>
        <w:rPr>
          <w:sz w:val="22"/>
        </w:rPr>
        <w:t>Достаточное условие сходимости на отрезке [a, b]: φ переводит [a, b] в себя и существует число q &lt; 1 такое, что |φ′(x)| ≤ q для всех x ∈ [a, b]. Тогда метод сходится при любом начальном приближении из этого отрезка, и справедлива апостериорная оценка:</w:t>
      </w:r>
    </w:p>
    <w:p>
      <w:pPr>
        <w:jc w:val="center"/>
      </w:pPr>
      <m:oMath>
        <m:d>
          <m:dPr>
            <m:begChr m:val="|"/>
            <m:endChr m:val="|"/>
          </m:dPr>
          <m:e>
            <m:sSup>
              <m:e>
                <m:r>
                  <m:t xml:space="preserve">x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  <m:r>
              <m:rPr>
                <m:sty m:val="p"/>
              </m:rP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</m:e>
        </m:d>
        <m:r>
          <m:rPr>
            <m:sty m:val="p"/>
          </m:rPr>
          <m:t xml:space="preserve"> ≤ </m:t>
        </m:r>
        <m:f>
          <m:num>
            <m:r>
              <m:t xml:space="preserve">q</m:t>
            </m:r>
          </m:num>
          <m:den>
            <m:r>
              <m:t xml:space="preserve">1</m:t>
            </m:r>
            <m:r>
              <m:rPr>
                <m:sty m:val="p"/>
              </m:rPr>
              <m:t xml:space="preserve"> - </m:t>
            </m:r>
            <m:r>
              <m:t xml:space="preserve">q</m:t>
            </m:r>
          </m:den>
        </m:f>
        <m:r>
          <m:rPr>
            <m:sty m:val="p"/>
          </m:rPr>
          <m:t xml:space="preserve"> </m:t>
        </m:r>
        <m:d>
          <m:dPr>
            <m:begChr m:val="|"/>
            <m:endChr m:val="|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k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x</m:t>
                </m:r>
              </m:e>
              <m:sub>
                <m:r>
                  <m:t xml:space="preserve">k-1</m:t>
                </m:r>
              </m:sub>
            </m:sSub>
          </m:e>
        </m:d>
      </m:oMath>
    </w:p>
    <w:p>
      <w:r>
        <w:rPr>
          <w:sz w:val="22"/>
        </w:rPr>
        <w:t>Условие остановки: правая часть оценки меньше ε, либо упрощённо |x_k − x_{k-1}| &lt; ε при q ≤ 1/2.</w:t>
      </w:r>
    </w:p>
    <w:p>
      <w:r>
        <w:rPr>
          <w:b/>
          <w:sz w:val="24"/>
        </w:rPr>
        <w:t>4. Метод Ньютона</w:t>
      </w:r>
    </w:p>
    <w:p>
      <w:r>
        <w:rPr>
          <w:sz w:val="22"/>
        </w:rPr>
        <w:t>Метод Ньютона (касательных) основан на замене графика функции касательной в точке x_k: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k+1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rPr>
            <m:sty m:val="p"/>
          </m:rPr>
          <m:t xml:space="preserve"> - </m:t>
        </m:r>
        <m:f>
          <m:num>
            <m:r>
              <m:t xml:space="preserve">f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k</m:t>
                    </m:r>
                  </m:sub>
                </m:sSub>
              </m:e>
            </m:d>
          </m:num>
          <m:den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′</m:t>
                </m:r>
              </m:sup>
            </m:sSup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k</m:t>
                    </m:r>
                  </m:sub>
                </m:sSub>
              </m:e>
            </m:d>
          </m:den>
        </m:f>
      </m:oMath>
    </w:p>
    <w:p>
      <w:r>
        <w:rPr>
          <w:sz w:val="22"/>
        </w:rPr>
        <w:t>Достаточное условие сходимости: f, f′, f″ непрерывны на [a, b], f′ не обращается в нуль и f″ сохраняет знак. Начальное приближение x_0 выбирают на том же отрезке так, чтобы выполнялось условие Фурье:</w:t>
      </w:r>
    </w:p>
    <w:p>
      <w:pPr>
        <w:jc w:val="center"/>
      </w:pPr>
      <m:oMath>
        <m:r>
          <m:t xml:space="preserve">f</m:t>
        </m:r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d>
        <m:r>
          <m:rPr>
            <m:sty m:val="p"/>
          </m:rPr>
          <m:t xml:space="preserve"> · 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″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x</m:t>
                </m:r>
              </m:e>
              <m:sub>
                <m:r>
                  <m:t xml:space="preserve">0</m:t>
                </m:r>
              </m:sub>
            </m:sSub>
          </m:e>
        </m:d>
        <m:r>
          <m:rPr>
            <m:sty m:val="p"/>
          </m:rPr>
          <m:t xml:space="preserve"> &gt; </m:t>
        </m:r>
        <m:r>
          <m:t xml:space="preserve">0</m:t>
        </m:r>
      </m:oMath>
    </w:p>
    <w:p>
      <w:r>
        <w:rPr>
          <w:sz w:val="22"/>
        </w:rPr>
        <w:t>Тогда метод сходится квадратично — на каждой итерации число верных знаков примерно удваивается. Условие остановки: |x_k − x_{k-1}| &lt; ε или |f(x_k)| &lt; ε.</w:t>
      </w:r>
    </w:p>
    <w:p>
      <w:r>
        <w:rPr>
          <w:b/>
          <w:sz w:val="24"/>
        </w:rPr>
        <w:t>5. Итерационная функция φ для метода простых итераций</w:t>
      </w:r>
    </w:p>
    <w:p>
      <w:r>
        <w:rPr>
          <w:sz w:val="22"/>
        </w:rPr>
        <w:t>Из уравнения f(x) = 0 функцию φ можно получить разными способами. Один из универсальных способов — взять:</w:t>
      </w:r>
    </w:p>
    <w:p>
      <w:pPr>
        <w:jc w:val="center"/>
      </w:pPr>
      <m:oMath>
        <m:r>
          <m:t xml:space="preserve">φ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r>
          <m:t xml:space="preserve">x</m:t>
        </m:r>
        <m:r>
          <m:rPr>
            <m:sty m:val="p"/>
          </m:rPr>
          <m:t xml:space="preserve"> - </m:t>
        </m:r>
        <m:r>
          <m:t xml:space="preserve">λ</m:t>
        </m:r>
        <m:r>
          <m:rPr>
            <m:sty m:val="p"/>
          </m:rPr>
          <m:t xml:space="preserve"> </m:t>
        </m:r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</m:oMath>
    </w:p>
    <w:p>
      <w:r>
        <w:rPr>
          <w:sz w:val="22"/>
        </w:rPr>
        <w:t>и подобрать параметр λ так, чтобы |φ′(x)| &lt; 1. Часто берут λ ≈ 1 / f′(x_0); тогда метод по характеру сходимости близок к методу Ньютона, но с фиксированной производной (метод секущих переменной длины).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