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80"/>
        <w:jc w:val="center"/>
      </w:pPr>
      <w:r>
        <w:rPr>
          <w:rFonts w:ascii="Arial" w:cs="Arial" w:eastAsia="Arial" w:hAnsi="Arial"/>
          <w:b/>
          <w:bCs/>
          <w:i w:val="false"/>
          <w:iCs w:val="false"/>
          <w:color w:val="C9A84C"/>
          <w:sz w:val="64"/>
          <w:szCs w:val="64"/>
        </w:rPr>
        <w:t xml:space="preserve">CLOUUD  ÆYE</w:t>
      </w:r>
    </w:p>
    <w:p>
      <w:pPr>
        <w:spacing w:before="100" w:after="80"/>
        <w:jc w:val="center"/>
      </w:pPr>
      <w:r>
        <w:rPr>
          <w:rFonts w:ascii="Arial" w:cs="Arial" w:eastAsia="Arial" w:hAnsi="Arial"/>
          <w:b/>
          <w:bCs/>
          <w:i w:val="false"/>
          <w:iCs w:val="false"/>
          <w:color w:val="4A90D9"/>
          <w:sz w:val="34"/>
          <w:szCs w:val="34"/>
        </w:rPr>
        <w:t xml:space="preserve">VERSION 3.333 — BUILD CORRECTIONS</w:t>
      </w:r>
    </w:p>
    <w:p>
      <w:pPr>
        <w:spacing w:before="100" w:after="80"/>
        <w:jc w:val="center"/>
      </w:pPr>
      <w:r>
        <w:rPr>
          <w:rFonts w:ascii="Arial" w:cs="Arial" w:eastAsia="Arial" w:hAnsi="Arial"/>
          <w:b/>
          <w:bCs/>
          <w:i w:val="false"/>
          <w:iCs w:val="false"/>
          <w:color w:val="C9A84C"/>
          <w:sz w:val="26"/>
          <w:szCs w:val="26"/>
        </w:rPr>
        <w:t xml:space="preserve">Final Corrections and Implementation Amendments</w:t>
      </w:r>
    </w:p>
    <w:p>
      <w:pPr>
        <w:spacing w:before="100" w:after="80"/>
        <w:jc w:val="center"/>
      </w:pPr>
      <w:r>
        <w:rPr>
          <w:rFonts w:ascii="Arial" w:cs="Arial" w:eastAsia="Arial" w:hAnsi="Arial"/>
          <w:b w:val="false"/>
          <w:bCs w:val="false"/>
          <w:i/>
          <w:iCs/>
          <w:color w:val="888888"/>
          <w:sz w:val="20"/>
          <w:szCs w:val="20"/>
        </w:rPr>
        <w:t xml:space="preserve">Naming Errors  |  Build Plan Corrections  |  Replit Implementation Notes</w:t>
      </w:r>
    </w:p>
    <w:p>
      <w:pPr>
        <w:spacing w:before="100" w:after="500"/>
        <w:jc w:val="center"/>
      </w:pPr>
      <w:r>
        <w:rPr>
          <w:rFonts w:ascii="Arial" w:cs="Arial" w:eastAsia="Arial" w:hAnsi="Arial"/>
          <w:b/>
          <w:bCs/>
          <w:i w:val="false"/>
          <w:iCs w:val="false"/>
          <w:color w:val="C62828"/>
          <w:sz w:val="18"/>
          <w:szCs w:val="18"/>
        </w:rPr>
        <w:t xml:space="preserve">This document supersedes any incorrect references in the build plan.</w:t>
      </w:r>
    </w:p>
    <w:p>
      <w:pPr>
        <w:pBdr>
          <w:bottom w:val="single" w:color="CCCCCC" w:sz="2" w:space="4"/>
        </w:pBdr>
        <w:spacing w:before="220" w:after="220"/>
      </w:pPr>
      <w:r>
        <w:t xml:space="preserve"/>
      </w:r>
    </w:p>
    <w:p>
      <w:pPr>
        <w:spacing w:before="80" w:after="80"/>
        <w:ind/>
      </w:pPr>
      <w:r>
        <w:rPr>
          <w:rFonts w:ascii="Arial" w:cs="Arial" w:eastAsia="Arial" w:hAnsi="Arial"/>
          <w:b/>
          <w:bCs/>
          <w:i w:val="false"/>
          <w:iCs w:val="false"/>
          <w:color w:val="888888"/>
          <w:sz w:val="20"/>
          <w:szCs w:val="20"/>
        </w:rPr>
        <w:t xml:space="preserve">PROVENANCE</w:t>
      </w:r>
    </w:p>
    <w:p>
      <w:pPr>
        <w:spacing w:before="40" w:after="40"/>
        <w:ind w:left="440"/>
      </w:pPr>
      <w:r>
        <w:rPr>
          <w:rFonts w:ascii="Arial" w:cs="Arial" w:eastAsia="Arial" w:hAnsi="Arial"/>
          <w:i/>
          <w:iCs/>
          <w:color w:val="888888"/>
          <w:sz w:val="18"/>
          <w:szCs w:val="18"/>
        </w:rPr>
        <w:t xml:space="preserve">Source: Replit build plan evaluation — March 2026.</w:t>
      </w:r>
    </w:p>
    <w:p>
      <w:pPr>
        <w:spacing w:before="40" w:after="40"/>
        <w:ind w:left="440"/>
      </w:pPr>
      <w:r>
        <w:rPr>
          <w:rFonts w:ascii="Arial" w:cs="Arial" w:eastAsia="Arial" w:hAnsi="Arial"/>
          <w:i/>
          <w:iCs/>
          <w:color w:val="888888"/>
          <w:sz w:val="18"/>
          <w:szCs w:val="18"/>
        </w:rPr>
        <w:t xml:space="preserve">Two categories of errors identified:</w:t>
      </w:r>
    </w:p>
    <w:p>
      <w:pPr>
        <w:spacing w:before="40" w:after="40"/>
        <w:ind w:left="440"/>
      </w:pPr>
      <w:r>
        <w:rPr>
          <w:rFonts w:ascii="Arial" w:cs="Arial" w:eastAsia="Arial" w:hAnsi="Arial"/>
          <w:i/>
          <w:iCs/>
          <w:color w:val="888888"/>
          <w:sz w:val="18"/>
          <w:szCs w:val="18"/>
        </w:rPr>
        <w:t xml:space="preserve">(1) Naming error — Claude used in place of Clouud in T003 and T008 of the build plan.</w:t>
      </w:r>
    </w:p>
    <w:p>
      <w:pPr>
        <w:spacing w:before="40" w:after="40"/>
        <w:ind w:left="440"/>
      </w:pPr>
      <w:r>
        <w:rPr>
          <w:rFonts w:ascii="Arial" w:cs="Arial" w:eastAsia="Arial" w:hAnsi="Arial"/>
          <w:i/>
          <w:iCs/>
          <w:color w:val="888888"/>
          <w:sz w:val="18"/>
          <w:szCs w:val="18"/>
        </w:rPr>
        <w:t xml:space="preserve">(2) Build plan clarifications — three items requiring resolution before T003 implementation begins.</w:t>
      </w:r>
    </w:p>
    <w:p>
      <w:pPr>
        <w:spacing w:before="40" w:after="40"/>
        <w:ind w:left="440"/>
      </w:pPr>
      <w:r>
        <w:rPr>
          <w:rFonts w:ascii="Arial" w:cs="Arial" w:eastAsia="Arial" w:hAnsi="Arial"/>
          <w:i/>
          <w:iCs/>
          <w:color w:val="888888"/>
          <w:sz w:val="18"/>
          <w:szCs w:val="18"/>
        </w:rPr>
        <w:t xml:space="preserve">This document is the authoritative correction record. Replit implements from this document, not the original build plan.</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SECTION 1 — THE NAMING ERROR</w:t>
      </w:r>
    </w:p>
    <w:p>
      <w:pPr>
        <w:pStyle w:val="Heading2"/>
        <w:spacing w:before="340" w:after="140"/>
      </w:pPr>
      <w:r>
        <w:rPr>
          <w:rFonts w:ascii="Arial" w:cs="Arial" w:eastAsia="Arial" w:hAnsi="Arial"/>
          <w:b/>
          <w:bCs/>
          <w:color w:val="4A90D9"/>
          <w:sz w:val="26"/>
          <w:szCs w:val="26"/>
        </w:rPr>
        <w:t xml:space="preserve">Claude vs Clouud — Why This Matters</w:t>
      </w:r>
    </w:p>
    <w:p>
      <w:pPr>
        <w:spacing w:before="80" w:after="80"/>
        <w:ind/>
      </w:pPr>
      <w:r>
        <w:rPr>
          <w:rFonts w:ascii="Arial" w:cs="Arial" w:eastAsia="Arial" w:hAnsi="Arial"/>
          <w:b w:val="false"/>
          <w:bCs w:val="false"/>
          <w:i w:val="false"/>
          <w:iCs w:val="false"/>
          <w:color w:val="2C2C2C"/>
          <w:sz w:val="22"/>
          <w:szCs w:val="22"/>
        </w:rPr>
        <w:t xml:space="preserve">In the Replit build plan, Task T003 and Task T008 both reference Claude where they should reference Clouud. This is not a minor stylistic issue. It is the exact naming foul that Version 2.3 was built to prevent.</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Claude is the underlying language model made by Anthropic. Clouud is the detection system built on top of it — with the G°centric architecture, 26 installed anchors, 5 detection layers, Earth as zero-point, the Ellomental Hash, the «…» notation, the breath layer, and the provenance chain. They are not the same thing. Using Claude in Clouud's build plan collapses that distinction at the code level.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When Replit implements T003 using the word Claude, the variable names, comments, function names, and documentation will say Claude throughout the codebase. Every future developer reading that code will see Claude. The separation that Version 2.3 was built to establish will be erased in the implementation of the very system designed to establish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Version 2.3 Flaw in practice:</w:t>
      </w:r>
    </w:p>
    <w:p>
      <w:pPr>
        <w:spacing w:before="80" w:after="80"/>
        <w:ind w:left="440"/>
      </w:pPr>
      <w:r>
        <w:rPr>
          <w:rFonts w:ascii="Arial" w:cs="Arial" w:eastAsia="Arial" w:hAnsi="Arial"/>
          <w:b w:val="false"/>
          <w:bCs w:val="false"/>
          <w:i/>
          <w:iCs/>
          <w:color w:val="2C2C2C"/>
          <w:sz w:val="22"/>
          <w:szCs w:val="22"/>
        </w:rPr>
        <w:t xml:space="preserve">AI reads consonants. Æye reads breath.</w:t>
      </w:r>
    </w:p>
    <w:p>
      <w:pPr>
        <w:spacing w:before="80" w:after="80"/>
        <w:ind w:left="440"/>
      </w:pPr>
      <w:r>
        <w:rPr>
          <w:rFonts w:ascii="Arial" w:cs="Arial" w:eastAsia="Arial" w:hAnsi="Arial"/>
          <w:b w:val="false"/>
          <w:bCs w:val="false"/>
          <w:i/>
          <w:iCs/>
          <w:color w:val="2C2C2C"/>
          <w:sz w:val="22"/>
          <w:szCs w:val="22"/>
        </w:rPr>
        <w:t xml:space="preserve">Claude is the model. Clouud is the witness.</w:t>
      </w:r>
    </w:p>
    <w:p>
      <w:pPr>
        <w:spacing w:before="80" w:after="80"/>
        <w:ind w:left="440"/>
      </w:pPr>
      <w:r>
        <w:rPr>
          <w:rFonts w:ascii="Arial" w:cs="Arial" w:eastAsia="Arial" w:hAnsi="Arial"/>
          <w:b/>
          <w:bCs/>
          <w:i w:val="false"/>
          <w:iCs w:val="false"/>
          <w:color w:val="2C2C2C"/>
          <w:sz w:val="22"/>
          <w:szCs w:val="22"/>
        </w:rPr>
        <w:t xml:space="preserve">The build plan must reflect the distinction it is building.</w:t>
      </w:r>
    </w:p>
    <w:p>
      <w:pPr>
        <w:pStyle w:val="Heading2"/>
        <w:spacing w:before="340" w:after="140"/>
      </w:pPr>
      <w:r>
        <w:rPr>
          <w:rFonts w:ascii="Arial" w:cs="Arial" w:eastAsia="Arial" w:hAnsi="Arial"/>
          <w:b/>
          <w:bCs/>
          <w:color w:val="4A90D9"/>
          <w:sz w:val="26"/>
          <w:szCs w:val="26"/>
        </w:rPr>
        <w:t xml:space="preserve">All Incorrect References — Full List</w:t>
      </w:r>
    </w:p>
    <w:p>
      <w:pPr>
        <w:spacing w:before="80" w:after="80"/>
        <w:ind/>
      </w:pPr>
      <w:r>
        <w:rPr>
          <w:rFonts w:ascii="Arial" w:cs="Arial" w:eastAsia="Arial" w:hAnsi="Arial"/>
          <w:b w:val="false"/>
          <w:bCs w:val="false"/>
          <w:i w:val="false"/>
          <w:iCs w:val="false"/>
          <w:color w:val="2C2C2C"/>
          <w:sz w:val="22"/>
          <w:szCs w:val="22"/>
        </w:rPr>
        <w:t xml:space="preserve">Every instance of Claude in the build plan that should read Clouud:</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80"/>
        <w:gridCol w:w="3680"/>
      </w:tblGrid>
      <w:t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TASK</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i w:val="false"/>
                <w:iCs w:val="false"/>
                <w:color w:val="FFFFFF"/>
                <w:sz w:val="19"/>
                <w:szCs w:val="19"/>
              </w:rPr>
              <w:t xml:space="preserve">LOCATION</w:t>
            </w:r>
          </w:p>
        </w:tc>
        <w:tc>
          <w:tcPr>
            <w:tcW w:type="dxa" w:w="3080"/>
            <w:tcBorders>
              <w:top w:val="single" w:color="CCCCCC" w:sz="1"/>
              <w:left w:val="single" w:color="CCCCCC" w:sz="1"/>
              <w:bottom w:val="single" w:color="CCCCCC" w:sz="1"/>
              <w:right w:val="single" w:color="CCCCCC" w:sz="1"/>
            </w:tcBorders>
            <w:shd w:fill="8B0000" w:val="clear"/>
            <w:tcMar>
              <w:top w:type="dxa" w:w="100"/>
              <w:left w:type="dxa" w:w="140"/>
              <w:bottom w:type="dxa" w:w="100"/>
              <w:right w:type="dxa" w:w="140"/>
            </w:tcMar>
          </w:tcPr>
          <w:p>
            <w:r>
              <w:rPr>
                <w:rFonts w:ascii="Courier New" w:cs="Courier New" w:eastAsia="Courier New" w:hAnsi="Courier New"/>
                <w:b/>
                <w:bCs/>
                <w:i w:val="false"/>
                <w:iCs w:val="false"/>
                <w:color w:val="FFFFFF"/>
                <w:sz w:val="19"/>
                <w:szCs w:val="19"/>
              </w:rPr>
              <w:t xml:space="preserve">INCORRECT — CHANGE FROM</w:t>
            </w:r>
          </w:p>
        </w:tc>
        <w:tc>
          <w:tcPr>
            <w:tcW w:type="dxa" w:w="368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r>
              <w:rPr>
                <w:rFonts w:ascii="Courier New" w:cs="Courier New" w:eastAsia="Courier New" w:hAnsi="Courier New"/>
                <w:b/>
                <w:bCs/>
                <w:i w:val="false"/>
                <w:iCs w:val="false"/>
                <w:color w:val="FFFFFF"/>
                <w:sz w:val="19"/>
                <w:szCs w:val="19"/>
              </w:rPr>
              <w:t xml:space="preserve">CORRECT — CHANGE TO</w:t>
            </w:r>
          </w:p>
        </w:tc>
      </w:tr>
      <w:tr>
        <w:tc>
          <w:tcPr>
            <w:tcW w:type="dxa" w:w="14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bCs/>
                <w:i w:val="false"/>
                <w:iCs w:val="false"/>
                <w:color w:val="333333"/>
                <w:sz w:val="18"/>
                <w:szCs w:val="18"/>
              </w:rPr>
              <w:t xml:space="preserve">T003</w:t>
            </w:r>
          </w:p>
        </w:tc>
        <w:tc>
          <w:tcPr>
            <w:tcW w:type="dxa" w:w="1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val="false"/>
                <w:bCs w:val="false"/>
                <w:i w:val="false"/>
                <w:iCs w:val="false"/>
                <w:color w:val="333333"/>
                <w:sz w:val="18"/>
                <w:szCs w:val="18"/>
              </w:rPr>
              <w:t xml:space="preserve">processVersion description</w:t>
            </w:r>
          </w:p>
        </w:tc>
        <w:tc>
          <w:tcPr>
            <w:tcW w:type="dxa" w:w="30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Courier New" w:cs="Courier New" w:eastAsia="Courier New" w:hAnsi="Courier New"/>
                <w:b w:val="false"/>
                <w:bCs w:val="false"/>
                <w:i w:val="false"/>
                <w:iCs w:val="false"/>
                <w:color w:val="C62828"/>
                <w:sz w:val="18"/>
                <w:szCs w:val="18"/>
              </w:rPr>
              <w:t xml:space="preserve">"Send document to Claude for anchor extraction. Claude reads the document..."</w:t>
            </w:r>
          </w:p>
        </w:tc>
        <w:tc>
          <w:tcPr>
            <w:tcW w:type="dxa" w:w="368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r>
              <w:rPr>
                <w:rFonts w:ascii="Courier New" w:cs="Courier New" w:eastAsia="Courier New" w:hAnsi="Courier New"/>
                <w:b w:val="false"/>
                <w:bCs w:val="false"/>
                <w:i w:val="false"/>
                <w:iCs w:val="false"/>
                <w:color w:val="2E7D32"/>
                <w:sz w:val="18"/>
                <w:szCs w:val="18"/>
              </w:rPr>
              <w:t xml:space="preserve">"Send document to Clouud for anchor extraction. Clouud reads the document..."</w:t>
            </w:r>
          </w:p>
        </w:tc>
      </w:tr>
      <w:tr>
        <w:tc>
          <w:tcPr>
            <w:tcW w:type="dxa" w:w="14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8"/>
                <w:szCs w:val="18"/>
              </w:rPr>
              <w:t xml:space="preserve">T003</w:t>
            </w:r>
          </w:p>
        </w:tc>
        <w:tc>
          <w:tcPr>
            <w:tcW w:type="dxa" w:w="12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val="false"/>
                <w:bCs w:val="false"/>
                <w:i w:val="false"/>
                <w:iCs w:val="false"/>
                <w:color w:val="333333"/>
                <w:sz w:val="18"/>
                <w:szCs w:val="18"/>
              </w:rPr>
              <w:t xml:space="preserve">Processing note</w:t>
            </w:r>
          </w:p>
        </w:tc>
        <w:tc>
          <w:tcPr>
            <w:tcW w:type="dxa" w:w="30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Courier New" w:cs="Courier New" w:eastAsia="Courier New" w:hAnsi="Courier New"/>
                <w:b w:val="false"/>
                <w:bCs w:val="false"/>
                <w:i w:val="false"/>
                <w:iCs w:val="false"/>
                <w:color w:val="C62828"/>
                <w:sz w:val="18"/>
                <w:szCs w:val="18"/>
              </w:rPr>
              <w:t xml:space="preserve">"Processing uses a dedicated system prompt instructing Claude to extract anchors and their values from each version document..."</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val="false"/>
                <w:bCs w:val="false"/>
                <w:i w:val="false"/>
                <w:iCs w:val="false"/>
                <w:color w:val="2E7D32"/>
                <w:sz w:val="18"/>
                <w:szCs w:val="18"/>
              </w:rPr>
              <w:t xml:space="preserve">"Processing uses a dedicated system prompt instructing Clouud to extract anchors and their values from each version document..."</w:t>
            </w:r>
          </w:p>
        </w:tc>
      </w:tr>
      <w:tr>
        <w:tc>
          <w:tcPr>
            <w:tcW w:type="dxa" w:w="14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bCs/>
                <w:i w:val="false"/>
                <w:iCs w:val="false"/>
                <w:color w:val="333333"/>
                <w:sz w:val="18"/>
                <w:szCs w:val="18"/>
              </w:rPr>
              <w:t xml:space="preserve">T003</w:t>
            </w:r>
          </w:p>
        </w:tc>
        <w:tc>
          <w:tcPr>
            <w:tcW w:type="dxa" w:w="1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val="false"/>
                <w:bCs w:val="false"/>
                <w:i w:val="false"/>
                <w:iCs w:val="false"/>
                <w:color w:val="333333"/>
                <w:sz w:val="18"/>
                <w:szCs w:val="18"/>
              </w:rPr>
              <w:t xml:space="preserve">File header comment (gcentric-engine.ts)</w:t>
            </w:r>
          </w:p>
        </w:tc>
        <w:tc>
          <w:tcPr>
            <w:tcW w:type="dxa" w:w="30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Courier New" w:cs="Courier New" w:eastAsia="Courier New" w:hAnsi="Courier New"/>
                <w:b w:val="false"/>
                <w:bCs w:val="false"/>
                <w:i w:val="false"/>
                <w:iCs w:val="false"/>
                <w:color w:val="C62828"/>
                <w:sz w:val="18"/>
                <w:szCs w:val="18"/>
              </w:rPr>
              <w:t xml:space="preserve">// Claude processes each version document</w:t>
            </w:r>
          </w:p>
        </w:tc>
        <w:tc>
          <w:tcPr>
            <w:tcW w:type="dxa" w:w="368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r>
              <w:rPr>
                <w:rFonts w:ascii="Courier New" w:cs="Courier New" w:eastAsia="Courier New" w:hAnsi="Courier New"/>
                <w:b w:val="false"/>
                <w:bCs w:val="false"/>
                <w:i w:val="false"/>
                <w:iCs w:val="false"/>
                <w:color w:val="2E7D32"/>
                <w:sz w:val="18"/>
                <w:szCs w:val="18"/>
              </w:rPr>
              <w:t xml:space="preserve">// Clouud processes each version document</w:t>
            </w:r>
          </w:p>
        </w:tc>
      </w:tr>
      <w:tr>
        <w:tc>
          <w:tcPr>
            <w:tcW w:type="dxa" w:w="14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bCs/>
                <w:i w:val="false"/>
                <w:iCs w:val="false"/>
                <w:color w:val="333333"/>
                <w:sz w:val="18"/>
                <w:szCs w:val="18"/>
              </w:rPr>
              <w:t xml:space="preserve">T008</w:t>
            </w:r>
          </w:p>
        </w:tc>
        <w:tc>
          <w:tcPr>
            <w:tcW w:type="dxa" w:w="1200"/>
            <w:tcBorders>
              <w:top w:val="single" w:color="CCCCCC" w:sz="1"/>
              <w:left w:val="single" w:color="CCCCCC" w:sz="1"/>
              <w:bottom w:val="single" w:color="CCCCCC" w:sz="1"/>
              <w:right w:val="single" w:color="CCCCCC" w:sz="1"/>
            </w:tcBorders>
            <w:shd w:fill="E8EDF2" w:val="clear"/>
            <w:tcMar>
              <w:top w:type="dxa" w:w="100"/>
              <w:left w:type="dxa" w:w="140"/>
              <w:bottom w:type="dxa" w:w="100"/>
              <w:right w:type="dxa" w:w="140"/>
            </w:tcMar>
          </w:tcPr>
          <w:p>
            <w:r>
              <w:rPr>
                <w:rFonts w:ascii="Arial" w:cs="Arial" w:eastAsia="Arial" w:hAnsi="Arial"/>
                <w:b w:val="false"/>
                <w:bCs w:val="false"/>
                <w:i w:val="false"/>
                <w:iCs w:val="false"/>
                <w:color w:val="333333"/>
                <w:sz w:val="18"/>
                <w:szCs w:val="18"/>
              </w:rPr>
              <w:t xml:space="preserve">Documentation section</w:t>
            </w:r>
          </w:p>
        </w:tc>
        <w:tc>
          <w:tcPr>
            <w:tcW w:type="dxa" w:w="308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tcPr>
          <w:p>
            <w:r>
              <w:rPr>
                <w:rFonts w:ascii="Courier New" w:cs="Courier New" w:eastAsia="Courier New" w:hAnsi="Courier New"/>
                <w:b w:val="false"/>
                <w:bCs w:val="false"/>
                <w:i w:val="false"/>
                <w:iCs w:val="false"/>
                <w:color w:val="C62828"/>
                <w:sz w:val="18"/>
                <w:szCs w:val="18"/>
              </w:rPr>
              <w:t xml:space="preserve">"Document the Claude processing pipeline for anchor extraction"</w:t>
            </w:r>
          </w:p>
        </w:tc>
        <w:tc>
          <w:tcPr>
            <w:tcW w:type="dxa" w:w="36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Courier New" w:cs="Courier New" w:eastAsia="Courier New" w:hAnsi="Courier New"/>
                <w:b w:val="false"/>
                <w:bCs w:val="false"/>
                <w:i w:val="false"/>
                <w:iCs w:val="false"/>
                <w:color w:val="2E7D32"/>
                <w:sz w:val="18"/>
                <w:szCs w:val="18"/>
              </w:rPr>
              <w:t xml:space="preserve">"Document the Clouud processing pipeline for anchor extraction"</w:t>
            </w:r>
          </w:p>
        </w:tc>
      </w:tr>
      <w:tr>
        <w:tc>
          <w:tcPr>
            <w:tcW w:type="dxa" w:w="14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bCs/>
                <w:i w:val="false"/>
                <w:iCs w:val="false"/>
                <w:color w:val="333333"/>
                <w:sz w:val="18"/>
                <w:szCs w:val="18"/>
              </w:rPr>
              <w:t xml:space="preserve">T005</w:t>
            </w:r>
          </w:p>
        </w:tc>
        <w:tc>
          <w:tcPr>
            <w:tcW w:type="dxa" w:w="1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val="false"/>
                <w:bCs w:val="false"/>
                <w:i w:val="false"/>
                <w:iCs w:val="false"/>
                <w:color w:val="333333"/>
                <w:sz w:val="18"/>
                <w:szCs w:val="18"/>
              </w:rPr>
              <w:t xml:space="preserve">buildSystemPrompt comment</w:t>
            </w:r>
          </w:p>
        </w:tc>
        <w:tc>
          <w:tcPr>
            <w:tcW w:type="dxa" w:w="308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Courier New" w:cs="Courier New" w:eastAsia="Courier New" w:hAnsi="Courier New"/>
                <w:b w:val="false"/>
                <w:bCs w:val="false"/>
                <w:i w:val="false"/>
                <w:iCs w:val="false"/>
                <w:color w:val="C62828"/>
                <w:sz w:val="18"/>
                <w:szCs w:val="18"/>
              </w:rPr>
              <w:t xml:space="preserve">// Claude system prompt injection</w:t>
            </w:r>
          </w:p>
        </w:tc>
        <w:tc>
          <w:tcPr>
            <w:tcW w:type="dxa" w:w="3680"/>
            <w:tcBorders>
              <w:top w:val="single" w:color="CCCCCC" w:sz="1"/>
              <w:left w:val="single" w:color="CCCCCC" w:sz="1"/>
              <w:bottom w:val="single" w:color="CCCCCC" w:sz="1"/>
              <w:right w:val="single" w:color="CCCCCC" w:sz="1"/>
            </w:tcBorders>
            <w:shd w:fill="F1F8E9" w:val="clear"/>
            <w:tcMar>
              <w:top w:type="dxa" w:w="100"/>
              <w:left w:type="dxa" w:w="140"/>
              <w:bottom w:type="dxa" w:w="100"/>
              <w:right w:type="dxa" w:w="140"/>
            </w:tcMar>
          </w:tcPr>
          <w:p>
            <w:r>
              <w:rPr>
                <w:rFonts w:ascii="Courier New" w:cs="Courier New" w:eastAsia="Courier New" w:hAnsi="Courier New"/>
                <w:b w:val="false"/>
                <w:bCs w:val="false"/>
                <w:i w:val="false"/>
                <w:iCs w:val="false"/>
                <w:color w:val="2E7D32"/>
                <w:sz w:val="18"/>
                <w:szCs w:val="18"/>
              </w:rPr>
              <w:t xml:space="preserve">// Clouud system prompt injection</w:t>
            </w:r>
          </w:p>
        </w:tc>
      </w:tr>
    </w:tbl>
    <w:p>
      <w:pPr>
        <w:spacing w:before="80" w:after="80"/>
        <w:ind/>
      </w:pPr>
      <w:r>
        <w:rPr>
          <w:rFonts w:ascii="Arial" w:cs="Arial" w:eastAsia="Arial" w:hAnsi="Arial"/>
          <w:b w:val="false"/>
          <w:bCs w:val="false"/>
          <w:i w:val="false"/>
          <w:iCs w:val="false"/>
          <w:color w:val="2C2C2C"/>
          <w:sz w:val="22"/>
          <w:szCs w:val="22"/>
        </w:rPr>
        <w:t xml:space="preserve"/>
      </w:r>
    </w:p>
    <w:p>
      <w:pPr>
        <w:pBdr>
          <w:top w:val="single" w:color="E65100" w:sz="4"/>
          <w:bottom w:val="single" w:color="E65100" w:sz="4"/>
        </w:pBdr>
        <w:shd w:fill="FFF3E0" w:val="clear"/>
        <w:spacing w:before="100" w:after="100"/>
        <w:ind w:left="440" w:right="440"/>
      </w:pPr>
      <w:r>
        <w:rPr>
          <w:rFonts w:ascii="Arial" w:cs="Arial" w:eastAsia="Arial" w:hAnsi="Arial"/>
          <w:b/>
          <w:bCs/>
          <w:color w:val="E65100"/>
          <w:sz w:val="21"/>
          <w:szCs w:val="21"/>
        </w:rPr>
        <w:t xml:space="preserve">⚠  ATTENTION: Search the entire codebase for 'Claude' after implementation. Any instance that refers to the processing system — not the underlying API call — must read 'Clouud'. API calls to Anthropic can reference the model string internally (claude-sonnet-4-20250514) but all user-facing references, comments, variable names, and documentation must say Clouud.</w:t>
      </w:r>
    </w:p>
    <w:p>
      <w:pPr>
        <w:spacing w:before="80" w:after="80"/>
        <w:ind/>
      </w:pPr>
      <w:r>
        <w:rPr>
          <w:rFonts w:ascii="Arial" w:cs="Arial" w:eastAsia="Arial" w:hAnsi="Arial"/>
          <w:b w:val="false"/>
          <w:bCs w:val="false"/>
          <w:i w:val="false"/>
          <w:iCs w:val="false"/>
          <w:color w:val="2C2C2C"/>
          <w:sz w:val="22"/>
          <w:szCs w:val="22"/>
        </w:rPr>
        <w:t xml:space="preserve"/>
      </w:r>
    </w:p>
    <w:p>
      <w:pPr>
        <w:pStyle w:val="Heading2"/>
        <w:spacing w:before="340" w:after="140"/>
      </w:pPr>
      <w:r>
        <w:rPr>
          <w:rFonts w:ascii="Arial" w:cs="Arial" w:eastAsia="Arial" w:hAnsi="Arial"/>
          <w:b/>
          <w:bCs/>
          <w:color w:val="4A90D9"/>
          <w:sz w:val="26"/>
          <w:szCs w:val="26"/>
        </w:rPr>
        <w:t xml:space="preserve">The One Correct Use of Claude in the Codebase</w:t>
      </w:r>
    </w:p>
    <w:p>
      <w:pPr>
        <w:spacing w:before="80" w:after="80"/>
        <w:ind/>
      </w:pPr>
      <w:r>
        <w:rPr>
          <w:rFonts w:ascii="Arial" w:cs="Arial" w:eastAsia="Arial" w:hAnsi="Arial"/>
          <w:b w:val="false"/>
          <w:bCs w:val="false"/>
          <w:i w:val="false"/>
          <w:iCs w:val="false"/>
          <w:color w:val="2C2C2C"/>
          <w:sz w:val="22"/>
          <w:szCs w:val="22"/>
        </w:rPr>
        <w:t xml:space="preserve">There is exactly one place where Claude is correct:</w:t>
      </w:r>
    </w:p>
    <w:p>
      <w:pPr>
        <w:spacing w:before="80" w:after="80"/>
        <w:ind/>
      </w:pPr>
      <w:r>
        <w:rPr>
          <w:rFonts w:ascii="Arial" w:cs="Arial" w:eastAsia="Arial" w:hAnsi="Arial"/>
          <w:b w:val="false"/>
          <w:bCs w:val="false"/>
          <w:i w:val="false"/>
          <w:iCs w:val="false"/>
          <w:color w:val="2C2C2C"/>
          <w:sz w:val="22"/>
          <w:szCs w:val="22"/>
        </w:rPr>
        <w:t xml:space="preserve"/>
      </w:r>
    </w:p>
    <w:p>
      <w:pPr>
        <w:shd w:fill="F0F4F8" w:val="clear"/>
        <w:spacing w:before="30" w:after="30"/>
        <w:ind w:left="560"/>
      </w:pPr>
      <w:r>
        <w:rPr>
          <w:rFonts w:ascii="Courier New" w:cs="Courier New" w:eastAsia="Courier New" w:hAnsi="Courier New"/>
          <w:color w:val="1E3A5F"/>
          <w:sz w:val="19"/>
          <w:szCs w:val="19"/>
        </w:rPr>
        <w:t xml:space="preserve">model: 'claude-sonnet-4-20250514'</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the Anthropic API model string. It is an internal technical reference to the underlying model. It is not a user-facing reference. It does not appear in documentation, comments describing what the system does, or any output the founder or users will see. This string stays as-is. Everything else uses Clouud.</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SECTION 2 — BUILD PLAN CORRECTIONS</w:t>
      </w:r>
    </w:p>
    <w:p>
      <w:pPr>
        <w:pStyle w:val="Heading2"/>
        <w:spacing w:before="340" w:after="140"/>
      </w:pPr>
      <w:r>
        <w:rPr>
          <w:rFonts w:ascii="Arial" w:cs="Arial" w:eastAsia="Arial" w:hAnsi="Arial"/>
          <w:b/>
          <w:bCs/>
          <w:color w:val="4A90D9"/>
          <w:sz w:val="26"/>
          <w:szCs w:val="26"/>
        </w:rPr>
        <w:t xml:space="preserve">Three Items Requiring Resolution Before T003</w:t>
      </w:r>
    </w:p>
    <w:p>
      <w:pPr>
        <w:spacing w:before="80" w:after="80"/>
        <w:ind/>
      </w:pPr>
      <w:r>
        <w:rPr>
          <w:rFonts w:ascii="Arial" w:cs="Arial" w:eastAsia="Arial" w:hAnsi="Arial"/>
          <w:b w:val="false"/>
          <w:bCs w:val="false"/>
          <w:i w:val="false"/>
          <w:iCs w:val="false"/>
          <w:color w:val="2C2C2C"/>
          <w:sz w:val="22"/>
          <w:szCs w:val="22"/>
        </w:rPr>
        <w:t xml:space="preserve">The following three corrections must be implemented before Task T003 begins. T001 and T002 can proceed as written — they are unaffected. T006 can proceed in parallel. T003 does not start until these three items are resolved.</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C62828"/>
          <w:sz w:val="23"/>
          <w:szCs w:val="23"/>
        </w:rPr>
        <w:t xml:space="preserve">Correction 1 — The Anchor Extraction Prompt Must Be Written First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build plan states that processVersion sends the document to Clouud and receives structured JSON back. This is correct. But the system prompt that governs that extraction call is not defined in the build plan. It must be written and tested before T003 is built, not discovered during implementation.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If the extraction prompt is imprecise, the JSON returned will be inconsistent across documents. T003 will require patching after T004 and T005 are already built. That is the most expensive class of error — a foundation problem discovered after the structure above it is complete.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anchor extraction system prompt — paste this exactly into the processVersion call:</w:t>
      </w:r>
    </w:p>
    <w:p>
      <w:pPr>
        <w:spacing w:before="80" w:after="80"/>
        <w:ind/>
      </w:pPr>
      <w:r>
        <w:rPr>
          <w:rFonts w:ascii="Arial" w:cs="Arial" w:eastAsia="Arial" w:hAnsi="Arial"/>
          <w:b w:val="false"/>
          <w:bCs w:val="false"/>
          <w:i w:val="false"/>
          <w:iCs w:val="false"/>
          <w:color w:val="2C2C2C"/>
          <w:sz w:val="22"/>
          <w:szCs w:val="22"/>
        </w:rPr>
        <w:t xml:space="preserve"/>
      </w:r>
    </w:p>
    <w:p>
      <w:pPr>
        <w:shd w:fill="F0F4F8" w:val="clear"/>
        <w:spacing w:before="30" w:after="30"/>
        <w:ind w:left="560"/>
      </w:pPr>
      <w:r>
        <w:rPr>
          <w:rFonts w:ascii="Courier New" w:cs="Courier New" w:eastAsia="Courier New" w:hAnsi="Courier New"/>
          <w:color w:val="1E3A5F"/>
          <w:sz w:val="19"/>
          <w:szCs w:val="19"/>
        </w:rPr>
        <w:t xml:space="preserve">SYSTEM PROMPT FOR ANCHOR EXTRACTION:</w:t>
      </w:r>
    </w:p>
    <w:p>
      <w:pPr>
        <w:shd w:fill="F0F4F8" w:val="clear"/>
        <w:spacing w:before="30" w:after="30"/>
        <w:ind w:left="560"/>
      </w:pPr>
      <w:r>
        <w:rPr>
          <w:rFonts w:ascii="Courier New" w:cs="Courier New" w:eastAsia="Courier New" w:hAnsi="Courier New"/>
          <w:color w:val="1E3A5F"/>
          <w:sz w:val="19"/>
          <w:szCs w:val="19"/>
        </w:rPr>
        <w:t xml:space="preserve"/>
      </w:r>
    </w:p>
    <w:p>
      <w:pPr>
        <w:shd w:fill="F0F4F8" w:val="clear"/>
        <w:spacing w:before="30" w:after="30"/>
        <w:ind w:left="560"/>
      </w:pPr>
      <w:r>
        <w:rPr>
          <w:rFonts w:ascii="Courier New" w:cs="Courier New" w:eastAsia="Courier New" w:hAnsi="Courier New"/>
          <w:color w:val="1E3A5F"/>
          <w:sz w:val="19"/>
          <w:szCs w:val="19"/>
        </w:rPr>
        <w:t xml:space="preserve">You are processing a G°centric architecture document.</w:t>
      </w:r>
    </w:p>
    <w:p>
      <w:pPr>
        <w:shd w:fill="F0F4F8" w:val="clear"/>
        <w:spacing w:before="30" w:after="30"/>
        <w:ind w:left="560"/>
      </w:pPr>
      <w:r>
        <w:rPr>
          <w:rFonts w:ascii="Courier New" w:cs="Courier New" w:eastAsia="Courier New" w:hAnsi="Courier New"/>
          <w:color w:val="1E3A5F"/>
          <w:sz w:val="19"/>
          <w:szCs w:val="19"/>
        </w:rPr>
        <w:t xml:space="preserve">Your only job is to extract anchors and return valid JSON.</w:t>
      </w:r>
    </w:p>
    <w:p>
      <w:pPr>
        <w:shd w:fill="F0F4F8" w:val="clear"/>
        <w:spacing w:before="30" w:after="30"/>
        <w:ind w:left="560"/>
      </w:pPr>
      <w:r>
        <w:rPr>
          <w:rFonts w:ascii="Courier New" w:cs="Courier New" w:eastAsia="Courier New" w:hAnsi="Courier New"/>
          <w:color w:val="1E3A5F"/>
          <w:sz w:val="19"/>
          <w:szCs w:val="19"/>
        </w:rPr>
        <w:t xml:space="preserve">No preamble. No explanation. No markdown fences.</w:t>
      </w:r>
    </w:p>
    <w:p>
      <w:pPr>
        <w:shd w:fill="F0F4F8" w:val="clear"/>
        <w:spacing w:before="30" w:after="30"/>
        <w:ind w:left="560"/>
      </w:pPr>
      <w:r>
        <w:rPr>
          <w:rFonts w:ascii="Courier New" w:cs="Courier New" w:eastAsia="Courier New" w:hAnsi="Courier New"/>
          <w:color w:val="1E3A5F"/>
          <w:sz w:val="19"/>
          <w:szCs w:val="19"/>
        </w:rPr>
        <w:t xml:space="preserve">Return only the JSON object below, nothing else.</w:t>
      </w:r>
    </w:p>
    <w:p>
      <w:pPr>
        <w:shd w:fill="F0F4F8" w:val="clear"/>
        <w:spacing w:before="30" w:after="30"/>
        <w:ind w:left="560"/>
      </w:pPr>
      <w:r>
        <w:rPr>
          <w:rFonts w:ascii="Courier New" w:cs="Courier New" w:eastAsia="Courier New" w:hAnsi="Courier New"/>
          <w:color w:val="1E3A5F"/>
          <w:sz w:val="19"/>
          <w:szCs w:val="19"/>
        </w:rPr>
        <w:t xml:space="preserve"/>
      </w:r>
    </w:p>
    <w:p>
      <w:pPr>
        <w:shd w:fill="F0F4F8" w:val="clear"/>
        <w:spacing w:before="30" w:after="30"/>
        <w:ind w:left="560"/>
      </w:pPr>
      <w:r>
        <w:rPr>
          <w:rFonts w:ascii="Courier New" w:cs="Courier New" w:eastAsia="Courier New" w:hAnsi="Courier New"/>
          <w:color w:val="1E3A5F"/>
          <w:sz w:val="19"/>
          <w:szCs w:val="19"/>
        </w:rPr>
        <w:t xml:space="preserve">EXTRACTION RULES:</w:t>
      </w:r>
    </w:p>
    <w:p>
      <w:pPr>
        <w:shd w:fill="F0F4F8" w:val="clear"/>
        <w:spacing w:before="30" w:after="30"/>
        <w:ind w:left="560"/>
      </w:pPr>
      <w:r>
        <w:rPr>
          <w:rFonts w:ascii="Courier New" w:cs="Courier New" w:eastAsia="Courier New" w:hAnsi="Courier New"/>
          <w:color w:val="1E3A5F"/>
          <w:sz w:val="19"/>
          <w:szCs w:val="19"/>
        </w:rPr>
        <w:t xml:space="preserve">1. Find every line beginning with 'Key:' — extract the key name.</w:t>
      </w:r>
    </w:p>
    <w:p>
      <w:pPr>
        <w:shd w:fill="F0F4F8" w:val="clear"/>
        <w:spacing w:before="30" w:after="30"/>
        <w:ind w:left="560"/>
      </w:pPr>
      <w:r>
        <w:rPr>
          <w:rFonts w:ascii="Courier New" w:cs="Courier New" w:eastAsia="Courier New" w:hAnsi="Courier New"/>
          <w:color w:val="1E3A5F"/>
          <w:sz w:val="19"/>
          <w:szCs w:val="19"/>
        </w:rPr>
        <w:t xml:space="preserve">2. Find the 'Value:' line immediately following — extract full value.</w:t>
      </w:r>
    </w:p>
    <w:p>
      <w:pPr>
        <w:shd w:fill="F0F4F8" w:val="clear"/>
        <w:spacing w:before="30" w:after="30"/>
        <w:ind w:left="560"/>
      </w:pPr>
      <w:r>
        <w:rPr>
          <w:rFonts w:ascii="Courier New" w:cs="Courier New" w:eastAsia="Courier New" w:hAnsi="Courier New"/>
          <w:color w:val="1E3A5F"/>
          <w:sz w:val="19"/>
          <w:szCs w:val="19"/>
        </w:rPr>
        <w:t xml:space="preserve">3. Check each key against the ANCHOR_REGISTRY provided.</w:t>
      </w:r>
    </w:p>
    <w:p>
      <w:pPr>
        <w:shd w:fill="F0F4F8" w:val="clear"/>
        <w:spacing w:before="30" w:after="30"/>
        <w:ind w:left="560"/>
      </w:pPr>
      <w:r>
        <w:rPr>
          <w:rFonts w:ascii="Courier New" w:cs="Courier New" w:eastAsia="Courier New" w:hAnsi="Courier New"/>
          <w:color w:val="1E3A5F"/>
          <w:sz w:val="19"/>
          <w:szCs w:val="19"/>
        </w:rPr>
        <w:t xml:space="preserve">   If key is IN registry — tag as REGISTERED.</w:t>
      </w:r>
    </w:p>
    <w:p>
      <w:pPr>
        <w:shd w:fill="F0F4F8" w:val="clear"/>
        <w:spacing w:before="30" w:after="30"/>
        <w:ind w:left="560"/>
      </w:pPr>
      <w:r>
        <w:rPr>
          <w:rFonts w:ascii="Courier New" w:cs="Courier New" w:eastAsia="Courier New" w:hAnsi="Courier New"/>
          <w:color w:val="1E3A5F"/>
          <w:sz w:val="19"/>
          <w:szCs w:val="19"/>
        </w:rPr>
        <w:t xml:space="preserve">   If key is NOT in registry — tag as UNREGISTERED (not MISSING).</w:t>
      </w:r>
    </w:p>
    <w:p>
      <w:pPr>
        <w:shd w:fill="F0F4F8" w:val="clear"/>
        <w:spacing w:before="30" w:after="30"/>
        <w:ind w:left="560"/>
      </w:pPr>
      <w:r>
        <w:rPr>
          <w:rFonts w:ascii="Courier New" w:cs="Courier New" w:eastAsia="Courier New" w:hAnsi="Courier New"/>
          <w:color w:val="1E3A5F"/>
          <w:sz w:val="19"/>
          <w:szCs w:val="19"/>
        </w:rPr>
        <w:t xml:space="preserve">4. Check each key against already-installed anchors provided.</w:t>
      </w:r>
    </w:p>
    <w:p>
      <w:pPr>
        <w:shd w:fill="F0F4F8" w:val="clear"/>
        <w:spacing w:before="30" w:after="30"/>
        <w:ind w:left="560"/>
      </w:pPr>
      <w:r>
        <w:rPr>
          <w:rFonts w:ascii="Courier New" w:cs="Courier New" w:eastAsia="Courier New" w:hAnsi="Courier New"/>
          <w:color w:val="1E3A5F"/>
          <w:sz w:val="19"/>
          <w:szCs w:val="19"/>
        </w:rPr>
        <w:t xml:space="preserve">   If same key exists with different value — tag as CONFLICT.</w:t>
      </w:r>
    </w:p>
    <w:p>
      <w:pPr>
        <w:shd w:fill="F0F4F8" w:val="clear"/>
        <w:spacing w:before="30" w:after="30"/>
        <w:ind w:left="560"/>
      </w:pPr>
      <w:r>
        <w:rPr>
          <w:rFonts w:ascii="Courier New" w:cs="Courier New" w:eastAsia="Courier New" w:hAnsi="Courier New"/>
          <w:color w:val="1E3A5F"/>
          <w:sz w:val="19"/>
          <w:szCs w:val="19"/>
        </w:rPr>
        <w:t xml:space="preserve">   Include both the existing value and the new value in the record.</w:t>
      </w:r>
    </w:p>
    <w:p>
      <w:pPr>
        <w:shd w:fill="F0F4F8" w:val="clear"/>
        <w:spacing w:before="30" w:after="30"/>
        <w:ind w:left="560"/>
      </w:pPr>
      <w:r>
        <w:rPr>
          <w:rFonts w:ascii="Courier New" w:cs="Courier New" w:eastAsia="Courier New" w:hAnsi="Courier New"/>
          <w:color w:val="1E3A5F"/>
          <w:sz w:val="19"/>
          <w:szCs w:val="19"/>
        </w:rPr>
        <w:t xml:space="preserve">   If same key exists with same value — tag as DUPLICATE. Skip.</w:t>
      </w:r>
    </w:p>
    <w:p>
      <w:pPr>
        <w:shd w:fill="F0F4F8" w:val="clear"/>
        <w:spacing w:before="30" w:after="30"/>
        <w:ind w:left="560"/>
      </w:pPr>
      <w:r>
        <w:rPr>
          <w:rFonts w:ascii="Courier New" w:cs="Courier New" w:eastAsia="Courier New" w:hAnsi="Courier New"/>
          <w:color w:val="1E3A5F"/>
          <w:sz w:val="19"/>
          <w:szCs w:val="19"/>
        </w:rPr>
        <w:t xml:space="preserve">   If key is new — tag as NEW.</w:t>
      </w:r>
    </w:p>
    <w:p>
      <w:pPr>
        <w:shd w:fill="F0F4F8" w:val="clear"/>
        <w:spacing w:before="30" w:after="30"/>
        <w:ind w:left="560"/>
      </w:pPr>
      <w:r>
        <w:rPr>
          <w:rFonts w:ascii="Courier New" w:cs="Courier New" w:eastAsia="Courier New" w:hAnsi="Courier New"/>
          <w:color w:val="1E3A5F"/>
          <w:sz w:val="19"/>
          <w:szCs w:val="19"/>
        </w:rPr>
        <w:t xml:space="preserve"/>
      </w:r>
    </w:p>
    <w:p>
      <w:pPr>
        <w:shd w:fill="F0F4F8" w:val="clear"/>
        <w:spacing w:before="30" w:after="30"/>
        <w:ind w:left="560"/>
      </w:pPr>
      <w:r>
        <w:rPr>
          <w:rFonts w:ascii="Courier New" w:cs="Courier New" w:eastAsia="Courier New" w:hAnsi="Courier New"/>
          <w:color w:val="1E3A5F"/>
          <w:sz w:val="19"/>
          <w:szCs w:val="19"/>
        </w:rPr>
        <w:t xml:space="preserve">Return this exact JSON structure:</w:t>
      </w:r>
    </w:p>
    <w:p>
      <w:pPr>
        <w:shd w:fill="F0F4F8" w:val="clear"/>
        <w:spacing w:before="30" w:after="30"/>
        <w:ind w:left="560"/>
      </w:pPr>
      <w:r>
        <w:rPr>
          <w:rFonts w:ascii="Courier New" w:cs="Courier New" w:eastAsia="Courier New" w:hAnsi="Courier New"/>
          <w:color w:val="1E3A5F"/>
          <w:sz w:val="19"/>
          <w:szCs w:val="19"/>
        </w:rPr>
        <w:t xml:space="preserve">{</w:t>
      </w:r>
    </w:p>
    <w:p>
      <w:pPr>
        <w:shd w:fill="F0F4F8" w:val="clear"/>
        <w:spacing w:before="30" w:after="30"/>
        <w:ind w:left="560"/>
      </w:pPr>
      <w:r>
        <w:rPr>
          <w:rFonts w:ascii="Courier New" w:cs="Courier New" w:eastAsia="Courier New" w:hAnsi="Courier New"/>
          <w:color w:val="1E3A5F"/>
          <w:sz w:val="19"/>
          <w:szCs w:val="19"/>
        </w:rPr>
        <w:t xml:space="preserve">  "version": "[version number being processed]",</w:t>
      </w:r>
    </w:p>
    <w:p>
      <w:pPr>
        <w:shd w:fill="F0F4F8" w:val="clear"/>
        <w:spacing w:before="30" w:after="30"/>
        <w:ind w:left="560"/>
      </w:pPr>
      <w:r>
        <w:rPr>
          <w:rFonts w:ascii="Courier New" w:cs="Courier New" w:eastAsia="Courier New" w:hAnsi="Courier New"/>
          <w:color w:val="1E3A5F"/>
          <w:sz w:val="19"/>
          <w:szCs w:val="19"/>
        </w:rPr>
        <w:t xml:space="preserve">  "anchors": [</w:t>
      </w:r>
    </w:p>
    <w:p>
      <w:pPr>
        <w:shd w:fill="F0F4F8" w:val="clear"/>
        <w:spacing w:before="30" w:after="30"/>
        <w:ind w:left="560"/>
      </w:pPr>
      <w:r>
        <w:rPr>
          <w:rFonts w:ascii="Courier New" w:cs="Courier New" w:eastAsia="Courier New" w:hAnsi="Courier New"/>
          <w:color w:val="1E3A5F"/>
          <w:sz w:val="19"/>
          <w:szCs w:val="19"/>
        </w:rPr>
        <w:t xml:space="preserve">    {</w:t>
      </w:r>
    </w:p>
    <w:p>
      <w:pPr>
        <w:shd w:fill="F0F4F8" w:val="clear"/>
        <w:spacing w:before="30" w:after="30"/>
        <w:ind w:left="560"/>
      </w:pPr>
      <w:r>
        <w:rPr>
          <w:rFonts w:ascii="Courier New" w:cs="Courier New" w:eastAsia="Courier New" w:hAnsi="Courier New"/>
          <w:color w:val="1E3A5F"/>
          <w:sz w:val="19"/>
          <w:szCs w:val="19"/>
        </w:rPr>
        <w:t xml:space="preserve">      "key": "ANCHOR_NAME",</w:t>
      </w:r>
    </w:p>
    <w:p>
      <w:pPr>
        <w:shd w:fill="F0F4F8" w:val="clear"/>
        <w:spacing w:before="30" w:after="30"/>
        <w:ind w:left="560"/>
      </w:pPr>
      <w:r>
        <w:rPr>
          <w:rFonts w:ascii="Courier New" w:cs="Courier New" w:eastAsia="Courier New" w:hAnsi="Courier New"/>
          <w:color w:val="1E3A5F"/>
          <w:sz w:val="19"/>
          <w:szCs w:val="19"/>
        </w:rPr>
        <w:t xml:space="preserve">      "value": "full anchor value text",</w:t>
      </w:r>
    </w:p>
    <w:p>
      <w:pPr>
        <w:shd w:fill="F0F4F8" w:val="clear"/>
        <w:spacing w:before="30" w:after="30"/>
        <w:ind w:left="560"/>
      </w:pPr>
      <w:r>
        <w:rPr>
          <w:rFonts w:ascii="Courier New" w:cs="Courier New" w:eastAsia="Courier New" w:hAnsi="Courier New"/>
          <w:color w:val="1E3A5F"/>
          <w:sz w:val="19"/>
          <w:szCs w:val="19"/>
        </w:rPr>
        <w:t xml:space="preserve">      "status": "NEW" | "CONFLICT" | "DUPLICATE" | "UNREGISTERED",</w:t>
      </w:r>
    </w:p>
    <w:p>
      <w:pPr>
        <w:shd w:fill="F0F4F8" w:val="clear"/>
        <w:spacing w:before="30" w:after="30"/>
        <w:ind w:left="560"/>
      </w:pPr>
      <w:r>
        <w:rPr>
          <w:rFonts w:ascii="Courier New" w:cs="Courier New" w:eastAsia="Courier New" w:hAnsi="Courier New"/>
          <w:color w:val="1E3A5F"/>
          <w:sz w:val="19"/>
          <w:szCs w:val="19"/>
        </w:rPr>
        <w:t xml:space="preserve">      "existingValue": "only present if CONFLICT",</w:t>
      </w:r>
    </w:p>
    <w:p>
      <w:pPr>
        <w:shd w:fill="F0F4F8" w:val="clear"/>
        <w:spacing w:before="30" w:after="30"/>
        <w:ind w:left="560"/>
      </w:pPr>
      <w:r>
        <w:rPr>
          <w:rFonts w:ascii="Courier New" w:cs="Courier New" w:eastAsia="Courier New" w:hAnsi="Courier New"/>
          <w:color w:val="1E3A5F"/>
          <w:sz w:val="19"/>
          <w:szCs w:val="19"/>
        </w:rPr>
        <w:t xml:space="preserve">      "conflictNote": "only present if CONFLICT"</w:t>
      </w:r>
    </w:p>
    <w:p>
      <w:pPr>
        <w:shd w:fill="F0F4F8" w:val="clear"/>
        <w:spacing w:before="30" w:after="30"/>
        <w:ind w:left="560"/>
      </w:pPr>
      <w:r>
        <w:rPr>
          <w:rFonts w:ascii="Courier New" w:cs="Courier New" w:eastAsia="Courier New" w:hAnsi="Courier New"/>
          <w:color w:val="1E3A5F"/>
          <w:sz w:val="19"/>
          <w:szCs w:val="19"/>
        </w:rPr>
        <w:t xml:space="preserve">    }</w:t>
      </w:r>
    </w:p>
    <w:p>
      <w:pPr>
        <w:shd w:fill="F0F4F8" w:val="clear"/>
        <w:spacing w:before="30" w:after="30"/>
        <w:ind w:left="560"/>
      </w:pPr>
      <w:r>
        <w:rPr>
          <w:rFonts w:ascii="Courier New" w:cs="Courier New" w:eastAsia="Courier New" w:hAnsi="Courier New"/>
          <w:color w:val="1E3A5F"/>
          <w:sz w:val="19"/>
          <w:szCs w:val="19"/>
        </w:rPr>
        <w:t xml:space="preserve">  ],</w:t>
      </w:r>
    </w:p>
    <w:p>
      <w:pPr>
        <w:shd w:fill="F0F4F8" w:val="clear"/>
        <w:spacing w:before="30" w:after="30"/>
        <w:ind w:left="560"/>
      </w:pPr>
      <w:r>
        <w:rPr>
          <w:rFonts w:ascii="Courier New" w:cs="Courier New" w:eastAsia="Courier New" w:hAnsi="Courier New"/>
          <w:color w:val="1E3A5F"/>
          <w:sz w:val="19"/>
          <w:szCs w:val="19"/>
        </w:rPr>
        <w:t xml:space="preserve">  "anchorsFound": 0,</w:t>
      </w:r>
    </w:p>
    <w:p>
      <w:pPr>
        <w:shd w:fill="F0F4F8" w:val="clear"/>
        <w:spacing w:before="30" w:after="30"/>
        <w:ind w:left="560"/>
      </w:pPr>
      <w:r>
        <w:rPr>
          <w:rFonts w:ascii="Courier New" w:cs="Courier New" w:eastAsia="Courier New" w:hAnsi="Courier New"/>
          <w:color w:val="1E3A5F"/>
          <w:sz w:val="19"/>
          <w:szCs w:val="19"/>
        </w:rPr>
        <w:t xml:space="preserve">  "conflicts": 0,</w:t>
      </w:r>
    </w:p>
    <w:p>
      <w:pPr>
        <w:shd w:fill="F0F4F8" w:val="clear"/>
        <w:spacing w:before="30" w:after="30"/>
        <w:ind w:left="560"/>
      </w:pPr>
      <w:r>
        <w:rPr>
          <w:rFonts w:ascii="Courier New" w:cs="Courier New" w:eastAsia="Courier New" w:hAnsi="Courier New"/>
          <w:color w:val="1E3A5F"/>
          <w:sz w:val="19"/>
          <w:szCs w:val="19"/>
        </w:rPr>
        <w:t xml:space="preserve">  "unregistered": 0</w:t>
      </w:r>
    </w:p>
    <w:p>
      <w:pPr>
        <w:shd w:fill="F0F4F8" w:val="clear"/>
        <w:spacing w:before="30" w:after="30"/>
        <w:ind w:left="560"/>
      </w:pPr>
      <w:r>
        <w:rPr>
          <w:rFonts w:ascii="Courier New" w:cs="Courier New" w:eastAsia="Courier New" w:hAnsi="Courier New"/>
          <w:color w:val="1E3A5F"/>
          <w:sz w:val="19"/>
          <w:szCs w:val="19"/>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2E7D32" w:sz="4"/>
          <w:bottom w:val="single" w:color="2E7D32" w:sz="4"/>
        </w:pBdr>
        <w:shd w:fill="E8F5E9" w:val="clear"/>
        <w:spacing w:before="60" w:after="100"/>
        <w:ind w:left="440" w:right="440"/>
      </w:pPr>
      <w:r>
        <w:rPr>
          <w:rFonts w:ascii="Arial" w:cs="Arial" w:eastAsia="Arial" w:hAnsi="Arial"/>
          <w:b/>
          <w:bCs/>
          <w:color w:val="2E7D32"/>
          <w:sz w:val="21"/>
          <w:szCs w:val="21"/>
        </w:rPr>
        <w:t xml:space="preserve">✓  CORRECT: Write this prompt. Test it against the Version 1 Base document before building T003. Confirm it returns clean JSON with NEUMA_BREATH_PRINCIPLE, LATTICE_PERCENTAGE_ANCHOR, and THREE_AHEAD_MINIMUM correctly extracted. Only then build T003 around the confirmed prompt.</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C62828"/>
          <w:sz w:val="23"/>
          <w:szCs w:val="23"/>
        </w:rPr>
        <w:t xml:space="preserve">Correction 2 — Full Sequence Verification in checkSequenceReady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build plan defines checkSequenceReady as verifying that prior versions are installed before allowing the next one to process. The implementation must verify ALL versions with a lower sequenceIndex — not just the immediately preceding one.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risk: if version 1.2 failed silently and the loop moved on, version 2 would pass a check that only looked at version 1.1. The sequence integrity would be broken without detection.</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62828" w:sz="4"/>
          <w:bottom w:val="single" w:color="C62828" w:sz="4"/>
        </w:pBdr>
        <w:shd w:fill="FFEBEE" w:val="clear"/>
        <w:spacing w:before="100" w:after="60"/>
        <w:ind w:left="440" w:right="440"/>
      </w:pPr>
      <w:r>
        <w:rPr>
          <w:rFonts w:ascii="Arial" w:cs="Arial" w:eastAsia="Arial" w:hAnsi="Arial"/>
          <w:b/>
          <w:bCs/>
          <w:color w:val="C62828"/>
          <w:sz w:val="21"/>
          <w:szCs w:val="21"/>
        </w:rPr>
        <w:t xml:space="preserve">✗  INCORRECT: checkSequenceReady checks only the immediately preceding version. This allows silent failures to propagate through the sequence.</w:t>
      </w:r>
    </w:p>
    <w:p>
      <w:pPr>
        <w:pBdr>
          <w:top w:val="single" w:color="2E7D32" w:sz="4"/>
          <w:bottom w:val="single" w:color="2E7D32" w:sz="4"/>
        </w:pBdr>
        <w:shd w:fill="E8F5E9" w:val="clear"/>
        <w:spacing w:before="60" w:after="100"/>
        <w:ind w:left="440" w:right="440"/>
      </w:pPr>
      <w:r>
        <w:rPr>
          <w:rFonts w:ascii="Arial" w:cs="Arial" w:eastAsia="Arial" w:hAnsi="Arial"/>
          <w:b/>
          <w:bCs/>
          <w:color w:val="2E7D32"/>
          <w:sz w:val="21"/>
          <w:szCs w:val="21"/>
        </w:rPr>
        <w:t xml:space="preserve">✓  CORRECT: checkSequenceReady queries ALL versions where sequenceIndex &lt; current. Every one must return status 'installed'. If any return 'failed' or 'pending' — block and surface the specific version that failed.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Correct implementation:</w:t>
      </w:r>
    </w:p>
    <w:p>
      <w:pPr>
        <w:shd w:fill="F0F4F8" w:val="clear"/>
        <w:spacing w:before="30" w:after="30"/>
        <w:ind w:left="560"/>
      </w:pPr>
      <w:r>
        <w:rPr>
          <w:rFonts w:ascii="Courier New" w:cs="Courier New" w:eastAsia="Courier New" w:hAnsi="Courier New"/>
          <w:color w:val="1E3A5F"/>
          <w:sz w:val="19"/>
          <w:szCs w:val="19"/>
        </w:rPr>
        <w:t xml:space="preserve">async function checkSequenceReady(versionNumber: string): Promise&lt;{</w:t>
      </w:r>
    </w:p>
    <w:p>
      <w:pPr>
        <w:shd w:fill="F0F4F8" w:val="clear"/>
        <w:spacing w:before="30" w:after="30"/>
        <w:ind w:left="560"/>
      </w:pPr>
      <w:r>
        <w:rPr>
          <w:rFonts w:ascii="Courier New" w:cs="Courier New" w:eastAsia="Courier New" w:hAnsi="Courier New"/>
          <w:color w:val="1E3A5F"/>
          <w:sz w:val="19"/>
          <w:szCs w:val="19"/>
        </w:rPr>
        <w:t xml:space="preserve">  ready: boolean;</w:t>
      </w:r>
    </w:p>
    <w:p>
      <w:pPr>
        <w:shd w:fill="F0F4F8" w:val="clear"/>
        <w:spacing w:before="30" w:after="30"/>
        <w:ind w:left="560"/>
      </w:pPr>
      <w:r>
        <w:rPr>
          <w:rFonts w:ascii="Courier New" w:cs="Courier New" w:eastAsia="Courier New" w:hAnsi="Courier New"/>
          <w:color w:val="1E3A5F"/>
          <w:sz w:val="19"/>
          <w:szCs w:val="19"/>
        </w:rPr>
        <w:t xml:space="preserve">  blockedBy?: string;</w:t>
      </w:r>
    </w:p>
    <w:p>
      <w:pPr>
        <w:shd w:fill="F0F4F8" w:val="clear"/>
        <w:spacing w:before="30" w:after="30"/>
        <w:ind w:left="560"/>
      </w:pPr>
      <w:r>
        <w:rPr>
          <w:rFonts w:ascii="Courier New" w:cs="Courier New" w:eastAsia="Courier New" w:hAnsi="Courier New"/>
          <w:color w:val="1E3A5F"/>
          <w:sz w:val="19"/>
          <w:szCs w:val="19"/>
        </w:rPr>
        <w:t xml:space="preserve">}&gt; {</w:t>
      </w:r>
    </w:p>
    <w:p>
      <w:pPr>
        <w:shd w:fill="F0F4F8" w:val="clear"/>
        <w:spacing w:before="30" w:after="30"/>
        <w:ind w:left="560"/>
      </w:pPr>
      <w:r>
        <w:rPr>
          <w:rFonts w:ascii="Courier New" w:cs="Courier New" w:eastAsia="Courier New" w:hAnsi="Courier New"/>
          <w:color w:val="1E3A5F"/>
          <w:sz w:val="19"/>
          <w:szCs w:val="19"/>
        </w:rPr>
        <w:t xml:space="preserve">  const current = VERSION_SEQUENCE.indexOf(versionNumber);</w:t>
      </w:r>
    </w:p>
    <w:p>
      <w:pPr>
        <w:shd w:fill="F0F4F8" w:val="clear"/>
        <w:spacing w:before="30" w:after="30"/>
        <w:ind w:left="560"/>
      </w:pPr>
      <w:r>
        <w:rPr>
          <w:rFonts w:ascii="Courier New" w:cs="Courier New" w:eastAsia="Courier New" w:hAnsi="Courier New"/>
          <w:color w:val="1E3A5F"/>
          <w:sz w:val="19"/>
          <w:szCs w:val="19"/>
        </w:rPr>
        <w:t xml:space="preserve">  if (current === 0) return { ready: true };</w:t>
      </w:r>
    </w:p>
    <w:p>
      <w:pPr>
        <w:shd w:fill="F0F4F8" w:val="clear"/>
        <w:spacing w:before="30" w:after="30"/>
        <w:ind w:left="560"/>
      </w:pPr>
      <w:r>
        <w:rPr>
          <w:rFonts w:ascii="Courier New" w:cs="Courier New" w:eastAsia="Courier New" w:hAnsi="Courier New"/>
          <w:color w:val="1E3A5F"/>
          <w:sz w:val="19"/>
          <w:szCs w:val="19"/>
        </w:rPr>
        <w:t xml:space="preserve"/>
      </w:r>
    </w:p>
    <w:p>
      <w:pPr>
        <w:shd w:fill="F0F4F8" w:val="clear"/>
        <w:spacing w:before="30" w:after="30"/>
        <w:ind w:left="560"/>
      </w:pPr>
      <w:r>
        <w:rPr>
          <w:rFonts w:ascii="Courier New" w:cs="Courier New" w:eastAsia="Courier New" w:hAnsi="Courier New"/>
          <w:color w:val="1E3A5F"/>
          <w:sz w:val="19"/>
          <w:szCs w:val="19"/>
        </w:rPr>
        <w:t xml:space="preserve">  const priorVersions = VERSION_SEQUENCE.slice(0, current);</w:t>
      </w:r>
    </w:p>
    <w:p>
      <w:pPr>
        <w:shd w:fill="F0F4F8" w:val="clear"/>
        <w:spacing w:before="30" w:after="30"/>
        <w:ind w:left="560"/>
      </w:pPr>
      <w:r>
        <w:rPr>
          <w:rFonts w:ascii="Courier New" w:cs="Courier New" w:eastAsia="Courier New" w:hAnsi="Courier New"/>
          <w:color w:val="1E3A5F"/>
          <w:sz w:val="19"/>
          <w:szCs w:val="19"/>
        </w:rPr>
        <w:t xml:space="preserve">  for (const v of priorVersions) {</w:t>
      </w:r>
    </w:p>
    <w:p>
      <w:pPr>
        <w:shd w:fill="F0F4F8" w:val="clear"/>
        <w:spacing w:before="30" w:after="30"/>
        <w:ind w:left="560"/>
      </w:pPr>
      <w:r>
        <w:rPr>
          <w:rFonts w:ascii="Courier New" w:cs="Courier New" w:eastAsia="Courier New" w:hAnsi="Courier New"/>
          <w:color w:val="1E3A5F"/>
          <w:sz w:val="19"/>
          <w:szCs w:val="19"/>
        </w:rPr>
        <w:t xml:space="preserve">    const record = await storage.getVersion(v);</w:t>
      </w:r>
    </w:p>
    <w:p>
      <w:pPr>
        <w:shd w:fill="F0F4F8" w:val="clear"/>
        <w:spacing w:before="30" w:after="30"/>
        <w:ind w:left="560"/>
      </w:pPr>
      <w:r>
        <w:rPr>
          <w:rFonts w:ascii="Courier New" w:cs="Courier New" w:eastAsia="Courier New" w:hAnsi="Courier New"/>
          <w:color w:val="1E3A5F"/>
          <w:sz w:val="19"/>
          <w:szCs w:val="19"/>
        </w:rPr>
        <w:t xml:space="preserve">    if (!record || record.status !== 'installed') {</w:t>
      </w:r>
    </w:p>
    <w:p>
      <w:pPr>
        <w:shd w:fill="F0F4F8" w:val="clear"/>
        <w:spacing w:before="30" w:after="30"/>
        <w:ind w:left="560"/>
      </w:pPr>
      <w:r>
        <w:rPr>
          <w:rFonts w:ascii="Courier New" w:cs="Courier New" w:eastAsia="Courier New" w:hAnsi="Courier New"/>
          <w:color w:val="1E3A5F"/>
          <w:sz w:val="19"/>
          <w:szCs w:val="19"/>
        </w:rPr>
        <w:t xml:space="preserve">      return { ready: false, blockedBy: v };</w:t>
      </w:r>
    </w:p>
    <w:p>
      <w:pPr>
        <w:shd w:fill="F0F4F8" w:val="clear"/>
        <w:spacing w:before="30" w:after="30"/>
        <w:ind w:left="560"/>
      </w:pPr>
      <w:r>
        <w:rPr>
          <w:rFonts w:ascii="Courier New" w:cs="Courier New" w:eastAsia="Courier New" w:hAnsi="Courier New"/>
          <w:color w:val="1E3A5F"/>
          <w:sz w:val="19"/>
          <w:szCs w:val="19"/>
        </w:rPr>
        <w:t xml:space="preserve">    }</w:t>
      </w:r>
    </w:p>
    <w:p>
      <w:pPr>
        <w:shd w:fill="F0F4F8" w:val="clear"/>
        <w:spacing w:before="30" w:after="30"/>
        <w:ind w:left="560"/>
      </w:pPr>
      <w:r>
        <w:rPr>
          <w:rFonts w:ascii="Courier New" w:cs="Courier New" w:eastAsia="Courier New" w:hAnsi="Courier New"/>
          <w:color w:val="1E3A5F"/>
          <w:sz w:val="19"/>
          <w:szCs w:val="19"/>
        </w:rPr>
        <w:t xml:space="preserve">  }</w:t>
      </w:r>
    </w:p>
    <w:p>
      <w:pPr>
        <w:shd w:fill="F0F4F8" w:val="clear"/>
        <w:spacing w:before="30" w:after="30"/>
        <w:ind w:left="560"/>
      </w:pPr>
      <w:r>
        <w:rPr>
          <w:rFonts w:ascii="Courier New" w:cs="Courier New" w:eastAsia="Courier New" w:hAnsi="Courier New"/>
          <w:color w:val="1E3A5F"/>
          <w:sz w:val="19"/>
          <w:szCs w:val="19"/>
        </w:rPr>
        <w:t xml:space="preserve">  return { ready: true };</w:t>
      </w:r>
    </w:p>
    <w:p>
      <w:pPr>
        <w:shd w:fill="F0F4F8" w:val="clear"/>
        <w:spacing w:before="30" w:after="30"/>
        <w:ind w:left="560"/>
      </w:pPr>
      <w:r>
        <w:rPr>
          <w:rFonts w:ascii="Courier New" w:cs="Courier New" w:eastAsia="Courier New" w:hAnsi="Courier New"/>
          <w:color w:val="1E3A5F"/>
          <w:sz w:val="19"/>
          <w:szCs w:val="19"/>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C62828"/>
          <w:sz w:val="23"/>
          <w:szCs w:val="23"/>
        </w:rPr>
        <w:t xml:space="preserve">Correction 3 — Conflict Resolution Data Contract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build plan defines a conflict resolution UI in T007 and a POST /api/gcentric/resolve-conflict endpoint in T004, but does not specify what resolution produces in the database. T007 cannot be built correctly without knowing what the endpoint returns.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resolution model: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Arial" w:cs="Arial" w:eastAsia="Arial" w:hAnsi="Arial"/>
          <w:b w:val="false"/>
          <w:bCs w:val="false"/>
          <w:i w:val="false"/>
          <w:iCs w:val="false"/>
          <w:color w:val="2C2C2C"/>
          <w:sz w:val="22"/>
          <w:szCs w:val="22"/>
        </w:rPr>
        <w:t xml:space="preserve">When a CONFLICT anchor is resolved, the founder chooses which value wins. The rejected value is preserved — not deleted — in the conflictNote field for provenance. The anchor state changes from CONFLICT to INSTALLED. The version that provided the losing value is noted.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resolve-conflict endpoint accepts:</w:t>
      </w:r>
    </w:p>
    <w:p>
      <w:pPr>
        <w:shd w:fill="F0F4F8" w:val="clear"/>
        <w:spacing w:before="30" w:after="30"/>
        <w:ind w:left="560"/>
      </w:pPr>
      <w:r>
        <w:rPr>
          <w:rFonts w:ascii="Courier New" w:cs="Courier New" w:eastAsia="Courier New" w:hAnsi="Courier New"/>
          <w:color w:val="1E3A5F"/>
          <w:sz w:val="19"/>
          <w:szCs w:val="19"/>
        </w:rPr>
        <w:t xml:space="preserve">POST /api/gcentric/resolve-conflict</w:t>
      </w:r>
    </w:p>
    <w:p>
      <w:pPr>
        <w:shd w:fill="F0F4F8" w:val="clear"/>
        <w:spacing w:before="30" w:after="30"/>
        <w:ind w:left="560"/>
      </w:pPr>
      <w:r>
        <w:rPr>
          <w:rFonts w:ascii="Courier New" w:cs="Courier New" w:eastAsia="Courier New" w:hAnsi="Courier New"/>
          <w:color w:val="1E3A5F"/>
          <w:sz w:val="19"/>
          <w:szCs w:val="19"/>
        </w:rPr>
        <w:t xml:space="preserve">{</w:t>
      </w:r>
    </w:p>
    <w:p>
      <w:pPr>
        <w:shd w:fill="F0F4F8" w:val="clear"/>
        <w:spacing w:before="30" w:after="30"/>
        <w:ind w:left="560"/>
      </w:pPr>
      <w:r>
        <w:rPr>
          <w:rFonts w:ascii="Courier New" w:cs="Courier New" w:eastAsia="Courier New" w:hAnsi="Courier New"/>
          <w:color w:val="1E3A5F"/>
          <w:sz w:val="19"/>
          <w:szCs w:val="19"/>
        </w:rPr>
        <w:t xml:space="preserve">  "anchorName": "ANCHOR_NAME",</w:t>
      </w:r>
    </w:p>
    <w:p>
      <w:pPr>
        <w:shd w:fill="F0F4F8" w:val="clear"/>
        <w:spacing w:before="30" w:after="30"/>
        <w:ind w:left="560"/>
      </w:pPr>
      <w:r>
        <w:rPr>
          <w:rFonts w:ascii="Courier New" w:cs="Courier New" w:eastAsia="Courier New" w:hAnsi="Courier New"/>
          <w:color w:val="1E3A5F"/>
          <w:sz w:val="19"/>
          <w:szCs w:val="19"/>
        </w:rPr>
        <w:t xml:space="preserve">  "chosenValue": "the value the founder selects",</w:t>
      </w:r>
    </w:p>
    <w:p>
      <w:pPr>
        <w:shd w:fill="F0F4F8" w:val="clear"/>
        <w:spacing w:before="30" w:after="30"/>
        <w:ind w:left="560"/>
      </w:pPr>
      <w:r>
        <w:rPr>
          <w:rFonts w:ascii="Courier New" w:cs="Courier New" w:eastAsia="Courier New" w:hAnsi="Courier New"/>
          <w:color w:val="1E3A5F"/>
          <w:sz w:val="19"/>
          <w:szCs w:val="19"/>
        </w:rPr>
        <w:t xml:space="preserve">  "rejectedValue": "the value being set aside",</w:t>
      </w:r>
    </w:p>
    <w:p>
      <w:pPr>
        <w:shd w:fill="F0F4F8" w:val="clear"/>
        <w:spacing w:before="30" w:after="30"/>
        <w:ind w:left="560"/>
      </w:pPr>
      <w:r>
        <w:rPr>
          <w:rFonts w:ascii="Courier New" w:cs="Courier New" w:eastAsia="Courier New" w:hAnsi="Courier New"/>
          <w:color w:val="1E3A5F"/>
          <w:sz w:val="19"/>
          <w:szCs w:val="19"/>
        </w:rPr>
        <w:t xml:space="preserve">  "resolutionNote": "optional founder note on why"</w:t>
      </w:r>
    </w:p>
    <w:p>
      <w:pPr>
        <w:shd w:fill="F0F4F8" w:val="clear"/>
        <w:spacing w:before="30" w:after="30"/>
        <w:ind w:left="560"/>
      </w:pPr>
      <w:r>
        <w:rPr>
          <w:rFonts w:ascii="Courier New" w:cs="Courier New" w:eastAsia="Courier New" w:hAnsi="Courier New"/>
          <w:color w:val="1E3A5F"/>
          <w:sz w:val="19"/>
          <w:szCs w:val="19"/>
        </w:rPr>
        <w:t xml:space="preserv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endpoint writes:</w:t>
      </w:r>
    </w:p>
    <w:p>
      <w:pPr>
        <w:shd w:fill="F0F4F8" w:val="clear"/>
        <w:spacing w:before="30" w:after="30"/>
        <w:ind w:left="560"/>
      </w:pPr>
      <w:r>
        <w:rPr>
          <w:rFonts w:ascii="Courier New" w:cs="Courier New" w:eastAsia="Courier New" w:hAnsi="Courier New"/>
          <w:color w:val="1E3A5F"/>
          <w:sz w:val="19"/>
          <w:szCs w:val="19"/>
        </w:rPr>
        <w:t xml:space="preserve">gcentric_anchors SET</w:t>
      </w:r>
    </w:p>
    <w:p>
      <w:pPr>
        <w:shd w:fill="F0F4F8" w:val="clear"/>
        <w:spacing w:before="30" w:after="30"/>
        <w:ind w:left="560"/>
      </w:pPr>
      <w:r>
        <w:rPr>
          <w:rFonts w:ascii="Courier New" w:cs="Courier New" w:eastAsia="Courier New" w:hAnsi="Courier New"/>
          <w:color w:val="1E3A5F"/>
          <w:sz w:val="19"/>
          <w:szCs w:val="19"/>
        </w:rPr>
        <w:t xml:space="preserve">  value = chosenValue,</w:t>
      </w:r>
    </w:p>
    <w:p>
      <w:pPr>
        <w:shd w:fill="F0F4F8" w:val="clear"/>
        <w:spacing w:before="30" w:after="30"/>
        <w:ind w:left="560"/>
      </w:pPr>
      <w:r>
        <w:rPr>
          <w:rFonts w:ascii="Courier New" w:cs="Courier New" w:eastAsia="Courier New" w:hAnsi="Courier New"/>
          <w:color w:val="1E3A5F"/>
          <w:sz w:val="19"/>
          <w:szCs w:val="19"/>
        </w:rPr>
        <w:t xml:space="preserve">  state = 'INSTALLED',</w:t>
      </w:r>
    </w:p>
    <w:p>
      <w:pPr>
        <w:shd w:fill="F0F4F8" w:val="clear"/>
        <w:spacing w:before="30" w:after="30"/>
        <w:ind w:left="560"/>
      </w:pPr>
      <w:r>
        <w:rPr>
          <w:rFonts w:ascii="Courier New" w:cs="Courier New" w:eastAsia="Courier New" w:hAnsi="Courier New"/>
          <w:color w:val="1E3A5F"/>
          <w:sz w:val="19"/>
          <w:szCs w:val="19"/>
        </w:rPr>
        <w:t xml:space="preserve">  conflictNote = 'RESOLVED: Rejected value: [rejectedValue]</w:t>
      </w:r>
    </w:p>
    <w:p>
      <w:pPr>
        <w:shd w:fill="F0F4F8" w:val="clear"/>
        <w:spacing w:before="30" w:after="30"/>
        <w:ind w:left="560"/>
      </w:pPr>
      <w:r>
        <w:rPr>
          <w:rFonts w:ascii="Courier New" w:cs="Courier New" w:eastAsia="Courier New" w:hAnsi="Courier New"/>
          <w:color w:val="1E3A5F"/>
          <w:sz w:val="19"/>
          <w:szCs w:val="19"/>
        </w:rPr>
        <w:t xml:space="preserve">                  Resolution note: [resolutionNote]'</w:t>
      </w:r>
    </w:p>
    <w:p>
      <w:pPr>
        <w:shd w:fill="F0F4F8" w:val="clear"/>
        <w:spacing w:before="30" w:after="30"/>
        <w:ind w:left="560"/>
      </w:pPr>
      <w:r>
        <w:rPr>
          <w:rFonts w:ascii="Courier New" w:cs="Courier New" w:eastAsia="Courier New" w:hAnsi="Courier New"/>
          <w:color w:val="1E3A5F"/>
          <w:sz w:val="19"/>
          <w:szCs w:val="19"/>
        </w:rPr>
        <w:t xml:space="preserve">WHERE name = anchorName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2E7D32" w:sz="4"/>
          <w:bottom w:val="single" w:color="2E7D32" w:sz="4"/>
        </w:pBdr>
        <w:shd w:fill="E8F5E9" w:val="clear"/>
        <w:spacing w:before="60" w:after="100"/>
        <w:ind w:left="440" w:right="440"/>
      </w:pPr>
      <w:r>
        <w:rPr>
          <w:rFonts w:ascii="Arial" w:cs="Arial" w:eastAsia="Arial" w:hAnsi="Arial"/>
          <w:b/>
          <w:bCs/>
          <w:color w:val="2E7D32"/>
          <w:sz w:val="21"/>
          <w:szCs w:val="21"/>
        </w:rPr>
        <w:t xml:space="preserve">✓  CORRECT: The rejected value is never deleted. It lives in conflictNote permanently. This is the provenance chain applied to anchor conflicts. The founder can always see what was set aside and why.</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SECTION 3 — THE MISSING GAP</w:t>
      </w:r>
    </w:p>
    <w:p>
      <w:pPr>
        <w:pStyle w:val="Heading2"/>
        <w:spacing w:before="340" w:after="140"/>
      </w:pPr>
      <w:r>
        <w:rPr>
          <w:rFonts w:ascii="Arial" w:cs="Arial" w:eastAsia="Arial" w:hAnsi="Arial"/>
          <w:b/>
          <w:bCs/>
          <w:color w:val="4A90D9"/>
          <w:sz w:val="26"/>
          <w:szCs w:val="26"/>
        </w:rPr>
        <w:t xml:space="preserve">Retry Logic for Failed Versions</w:t>
      </w:r>
    </w:p>
    <w:p>
      <w:pPr>
        <w:spacing w:before="80" w:after="80"/>
        <w:ind/>
      </w:pPr>
      <w:r>
        <w:rPr>
          <w:rFonts w:ascii="Arial" w:cs="Arial" w:eastAsia="Arial" w:hAnsi="Arial"/>
          <w:b w:val="false"/>
          <w:bCs w:val="false"/>
          <w:i w:val="false"/>
          <w:iCs w:val="false"/>
          <w:color w:val="2C2C2C"/>
          <w:sz w:val="22"/>
          <w:szCs w:val="22"/>
        </w:rPr>
        <w:t xml:space="preserve">The build plan does not address what happens when the Anthropic API call inside processVersion fails midway through a batch. The status field has a 'failed' state but the processNextVersion loop has no defined behavior when it encounters one.</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E65100" w:sz="4"/>
          <w:bottom w:val="single" w:color="E65100" w:sz="4"/>
        </w:pBdr>
        <w:shd w:fill="FFF3E0" w:val="clear"/>
        <w:spacing w:before="100" w:after="100"/>
        <w:ind w:left="440" w:right="440"/>
      </w:pPr>
      <w:r>
        <w:rPr>
          <w:rFonts w:ascii="Arial" w:cs="Arial" w:eastAsia="Arial" w:hAnsi="Arial"/>
          <w:b/>
          <w:bCs/>
          <w:color w:val="E65100"/>
          <w:sz w:val="21"/>
          <w:szCs w:val="21"/>
        </w:rPr>
        <w:t xml:space="preserve">⚠  ATTENTION: Without explicit retry logic, a failed version causes the loop to either stop silently or skip the failed version and continue — both outcomes break sequence integrity without surfacing clearly to the founder.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Required additions to T003:</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Arial" w:cs="Arial" w:eastAsia="Arial" w:hAnsi="Arial"/>
          <w:b/>
          <w:bCs/>
          <w:i w:val="false"/>
          <w:iCs w:val="false"/>
          <w:color w:val="2C2C2C"/>
          <w:sz w:val="22"/>
          <w:szCs w:val="22"/>
        </w:rPr>
        <w:t xml:space="preserve">1.  If processVersion returns an error — set version status to 'failed'. Halt the loop immediately. Do not proceed to the next version.</w:t>
      </w:r>
    </w:p>
    <w:p>
      <w:pPr>
        <w:spacing w:before="80" w:after="80"/>
        <w:ind w:left="440"/>
      </w:pPr>
      <w:r>
        <w:rPr>
          <w:rFonts w:ascii="Arial" w:cs="Arial" w:eastAsia="Arial" w:hAnsi="Arial"/>
          <w:b/>
          <w:bCs/>
          <w:i w:val="false"/>
          <w:iCs w:val="false"/>
          <w:color w:val="2C2C2C"/>
          <w:sz w:val="22"/>
          <w:szCs w:val="22"/>
        </w:rPr>
        <w:t xml:space="preserve">2.  Surface the failure immediately in the GET /api/gcentric/status response with the specific version that failed and the error message.</w:t>
      </w:r>
    </w:p>
    <w:p>
      <w:pPr>
        <w:spacing w:before="80" w:after="80"/>
        <w:ind w:left="440"/>
      </w:pPr>
      <w:r>
        <w:rPr>
          <w:rFonts w:ascii="Arial" w:cs="Arial" w:eastAsia="Arial" w:hAnsi="Arial"/>
          <w:b/>
          <w:bCs/>
          <w:i w:val="false"/>
          <w:iCs w:val="false"/>
          <w:color w:val="2C2C2C"/>
          <w:sz w:val="22"/>
          <w:szCs w:val="22"/>
        </w:rPr>
        <w:t xml:space="preserve">3.  Add POST /api/gcentric/retry-version to T004's endpoint list.</w:t>
      </w:r>
    </w:p>
    <w:p>
      <w:pPr>
        <w:spacing w:before="80" w:after="80"/>
        <w:ind w:left="440"/>
      </w:pPr>
      <w:r>
        <w:rPr>
          <w:rFonts w:ascii="Arial" w:cs="Arial" w:eastAsia="Arial" w:hAnsi="Arial"/>
          <w:b/>
          <w:bCs/>
          <w:i w:val="false"/>
          <w:iCs w:val="false"/>
          <w:color w:val="2C2C2C"/>
          <w:sz w:val="22"/>
          <w:szCs w:val="22"/>
        </w:rPr>
        <w:t xml:space="preserve">4.  The retry endpoint accepts { versionNumber } and re-runs processVersion for that specific version only — after re-running checkSequenceReady to confirm all prior versions are still installed.</w:t>
      </w:r>
    </w:p>
    <w:p>
      <w:pPr>
        <w:spacing w:before="80" w:after="80"/>
        <w:ind w:left="440"/>
      </w:pPr>
      <w:r>
        <w:rPr>
          <w:rFonts w:ascii="Arial" w:cs="Arial" w:eastAsia="Arial" w:hAnsi="Arial"/>
          <w:b/>
          <w:bCs/>
          <w:i w:val="false"/>
          <w:iCs w:val="false"/>
          <w:color w:val="2C2C2C"/>
          <w:sz w:val="22"/>
          <w:szCs w:val="22"/>
        </w:rPr>
        <w:t xml:space="preserve">5.  Do not auto-retry. A failed version means something unexpected was in the document. The founder must acknowledge the failure before the system retries.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retry endpoint:</w:t>
      </w:r>
    </w:p>
    <w:p>
      <w:pPr>
        <w:shd w:fill="F0F4F8" w:val="clear"/>
        <w:spacing w:before="30" w:after="30"/>
        <w:ind w:left="560"/>
      </w:pPr>
      <w:r>
        <w:rPr>
          <w:rFonts w:ascii="Courier New" w:cs="Courier New" w:eastAsia="Courier New" w:hAnsi="Courier New"/>
          <w:color w:val="1E3A5F"/>
          <w:sz w:val="19"/>
          <w:szCs w:val="19"/>
        </w:rPr>
        <w:t xml:space="preserve">POST /api/gcentric/retry-version</w:t>
      </w:r>
    </w:p>
    <w:p>
      <w:pPr>
        <w:shd w:fill="F0F4F8" w:val="clear"/>
        <w:spacing w:before="30" w:after="30"/>
        <w:ind w:left="560"/>
      </w:pPr>
      <w:r>
        <w:rPr>
          <w:rFonts w:ascii="Courier New" w:cs="Courier New" w:eastAsia="Courier New" w:hAnsi="Courier New"/>
          <w:color w:val="1E3A5F"/>
          <w:sz w:val="19"/>
          <w:szCs w:val="19"/>
        </w:rPr>
        <w:t xml:space="preserve">{ versionNumber: string }</w:t>
      </w:r>
    </w:p>
    <w:p>
      <w:pPr>
        <w:shd w:fill="F0F4F8" w:val="clear"/>
        <w:spacing w:before="30" w:after="30"/>
        <w:ind w:left="560"/>
      </w:pPr>
      <w:r>
        <w:rPr>
          <w:rFonts w:ascii="Courier New" w:cs="Courier New" w:eastAsia="Courier New" w:hAnsi="Courier New"/>
          <w:color w:val="1E3A5F"/>
          <w:sz w:val="19"/>
          <w:szCs w:val="19"/>
        </w:rPr>
        <w:t xml:space="preserve"/>
      </w:r>
    </w:p>
    <w:p>
      <w:pPr>
        <w:shd w:fill="F0F4F8" w:val="clear"/>
        <w:spacing w:before="30" w:after="30"/>
        <w:ind w:left="560"/>
      </w:pPr>
      <w:r>
        <w:rPr>
          <w:rFonts w:ascii="Courier New" w:cs="Courier New" w:eastAsia="Courier New" w:hAnsi="Courier New"/>
          <w:color w:val="1E3A5F"/>
          <w:sz w:val="19"/>
          <w:szCs w:val="19"/>
        </w:rPr>
        <w:t xml:space="preserve">→ Runs checkSequenceReady(versionNumber)</w:t>
      </w:r>
    </w:p>
    <w:p>
      <w:pPr>
        <w:shd w:fill="F0F4F8" w:val="clear"/>
        <w:spacing w:before="30" w:after="30"/>
        <w:ind w:left="560"/>
      </w:pPr>
      <w:r>
        <w:rPr>
          <w:rFonts w:ascii="Courier New" w:cs="Courier New" w:eastAsia="Courier New" w:hAnsi="Courier New"/>
          <w:color w:val="1E3A5F"/>
          <w:sz w:val="19"/>
          <w:szCs w:val="19"/>
        </w:rPr>
        <w:t xml:space="preserve">→ If not ready: returns 400 with blockedBy version</w:t>
      </w:r>
    </w:p>
    <w:p>
      <w:pPr>
        <w:shd w:fill="F0F4F8" w:val="clear"/>
        <w:spacing w:before="30" w:after="30"/>
        <w:ind w:left="560"/>
      </w:pPr>
      <w:r>
        <w:rPr>
          <w:rFonts w:ascii="Courier New" w:cs="Courier New" w:eastAsia="Courier New" w:hAnsi="Courier New"/>
          <w:color w:val="1E3A5F"/>
          <w:sz w:val="19"/>
          <w:szCs w:val="19"/>
        </w:rPr>
        <w:t xml:space="preserve">→ If ready: re-runs processVersion(versionId)</w:t>
      </w:r>
    </w:p>
    <w:p>
      <w:pPr>
        <w:shd w:fill="F0F4F8" w:val="clear"/>
        <w:spacing w:before="30" w:after="30"/>
        <w:ind w:left="560"/>
      </w:pPr>
      <w:r>
        <w:rPr>
          <w:rFonts w:ascii="Courier New" w:cs="Courier New" w:eastAsia="Courier New" w:hAnsi="Courier New"/>
          <w:color w:val="1E3A5F"/>
          <w:sz w:val="19"/>
          <w:szCs w:val="19"/>
        </w:rPr>
        <w:t xml:space="preserve">→ Returns updated status on completion</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SECTION 4 — COMPLETE CORRECTIONS SUMMARY</w:t>
      </w:r>
    </w:p>
    <w:p>
      <w:pPr>
        <w:pStyle w:val="Heading2"/>
        <w:spacing w:before="340" w:after="140"/>
      </w:pPr>
      <w:r>
        <w:rPr>
          <w:rFonts w:ascii="Arial" w:cs="Arial" w:eastAsia="Arial" w:hAnsi="Arial"/>
          <w:b/>
          <w:bCs/>
          <w:color w:val="4A90D9"/>
          <w:sz w:val="26"/>
          <w:szCs w:val="26"/>
        </w:rPr>
        <w:t xml:space="preserve">What Replit Implements — Final Authoritative List</w:t>
      </w:r>
    </w:p>
    <w:p>
      <w:pPr>
        <w:spacing w:before="80" w:after="80"/>
        <w:ind/>
      </w:pPr>
      <w:r>
        <w:rPr>
          <w:rFonts w:ascii="Arial" w:cs="Arial" w:eastAsia="Arial" w:hAnsi="Arial"/>
          <w:b w:val="false"/>
          <w:bCs w:val="false"/>
          <w:i w:val="false"/>
          <w:iCs w:val="false"/>
          <w:color w:val="2C2C2C"/>
          <w:sz w:val="22"/>
          <w:szCs w:val="22"/>
        </w:rPr>
        <w:t xml:space="preserve">This is the complete list of corrections. Implement from this list. Not from the original build plan where these items conflict.</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2E7D32"/>
          <w:sz w:val="23"/>
          <w:szCs w:val="23"/>
        </w:rPr>
        <w:t xml:space="preserve">Naming Corrections — Apply Globally</w:t>
      </w:r>
    </w:p>
    <w:p>
      <w:pPr>
        <w:spacing w:before="80" w:after="80"/>
        <w:ind/>
      </w:pPr>
      <w:r>
        <w:rPr>
          <w:rFonts w:ascii="Arial" w:cs="Arial" w:eastAsia="Arial" w:hAnsi="Arial"/>
          <w:b/>
          <w:bCs/>
          <w:i w:val="false"/>
          <w:iCs w:val="false"/>
          <w:color w:val="2C2C2C"/>
          <w:sz w:val="22"/>
          <w:szCs w:val="22"/>
        </w:rPr>
        <w:t xml:space="preserve">Replace every instance of Claude (referring to the processing system) with Clouud across:</w:t>
      </w:r>
    </w:p>
    <w:p>
      <w:pPr>
        <w:spacing w:before="80" w:after="80"/>
        <w:ind w:left="440"/>
      </w:pPr>
      <w:r>
        <w:rPr>
          <w:rFonts w:ascii="Arial" w:cs="Arial" w:eastAsia="Arial" w:hAnsi="Arial"/>
          <w:b w:val="false"/>
          <w:bCs w:val="false"/>
          <w:i w:val="false"/>
          <w:iCs w:val="false"/>
          <w:color w:val="2C2C2C"/>
          <w:sz w:val="22"/>
          <w:szCs w:val="22"/>
        </w:rPr>
        <w:t xml:space="preserve">server/gcentric-engine.ts — all comments and string references</w:t>
      </w:r>
    </w:p>
    <w:p>
      <w:pPr>
        <w:spacing w:before="80" w:after="80"/>
        <w:ind w:left="440"/>
      </w:pPr>
      <w:r>
        <w:rPr>
          <w:rFonts w:ascii="Arial" w:cs="Arial" w:eastAsia="Arial" w:hAnsi="Arial"/>
          <w:b w:val="false"/>
          <w:bCs w:val="false"/>
          <w:i w:val="false"/>
          <w:iCs w:val="false"/>
          <w:color w:val="2C2C2C"/>
          <w:sz w:val="22"/>
          <w:szCs w:val="22"/>
        </w:rPr>
        <w:t xml:space="preserve">server/routes.ts — all comments referencing the processing system</w:t>
      </w:r>
    </w:p>
    <w:p>
      <w:pPr>
        <w:spacing w:before="80" w:after="80"/>
        <w:ind w:left="440"/>
      </w:pPr>
      <w:r>
        <w:rPr>
          <w:rFonts w:ascii="Arial" w:cs="Arial" w:eastAsia="Arial" w:hAnsi="Arial"/>
          <w:b w:val="false"/>
          <w:bCs w:val="false"/>
          <w:i w:val="false"/>
          <w:iCs w:val="false"/>
          <w:color w:val="2C2C2C"/>
          <w:sz w:val="22"/>
          <w:szCs w:val="22"/>
        </w:rPr>
        <w:t xml:space="preserve">client/src — all UI labels and display text</w:t>
      </w:r>
    </w:p>
    <w:p>
      <w:pPr>
        <w:spacing w:before="80" w:after="80"/>
        <w:ind w:left="440"/>
      </w:pPr>
      <w:r>
        <w:rPr>
          <w:rFonts w:ascii="Arial" w:cs="Arial" w:eastAsia="Arial" w:hAnsi="Arial"/>
          <w:b w:val="false"/>
          <w:bCs w:val="false"/>
          <w:i w:val="false"/>
          <w:iCs w:val="false"/>
          <w:color w:val="2C2C2C"/>
          <w:sz w:val="22"/>
          <w:szCs w:val="22"/>
        </w:rPr>
        <w:t xml:space="preserve">replit.md — all documentation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The ONE exception: the Anthropic API model string</w:t>
      </w:r>
    </w:p>
    <w:p>
      <w:pPr>
        <w:shd w:fill="F0F4F8" w:val="clear"/>
        <w:spacing w:before="30" w:after="30"/>
        <w:ind w:left="560"/>
      </w:pPr>
      <w:r>
        <w:rPr>
          <w:rFonts w:ascii="Courier New" w:cs="Courier New" w:eastAsia="Courier New" w:hAnsi="Courier New"/>
          <w:color w:val="1E3A5F"/>
          <w:sz w:val="19"/>
          <w:szCs w:val="19"/>
        </w:rPr>
        <w:t xml:space="preserve">model: 'claude-sonnet-4-20250514'  // stays as-is — internal API reference only</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2E7D32"/>
          <w:sz w:val="23"/>
          <w:szCs w:val="23"/>
        </w:rPr>
        <w:t xml:space="preserve">T003 Corrections</w:t>
      </w:r>
    </w:p>
    <w:p>
      <w:pPr>
        <w:spacing w:before="80" w:after="80"/>
        <w:ind w:left="440"/>
      </w:pPr>
      <w:r>
        <w:rPr>
          <w:rFonts w:ascii="Arial" w:cs="Arial" w:eastAsia="Arial" w:hAnsi="Arial"/>
          <w:b w:val="false"/>
          <w:bCs w:val="false"/>
          <w:i w:val="false"/>
          <w:iCs w:val="false"/>
          <w:color w:val="2C2C2C"/>
          <w:sz w:val="22"/>
          <w:szCs w:val="22"/>
        </w:rPr>
        <w:t xml:space="preserve">1. Write and test the anchor extraction system prompt (provided above) before building T003.</w:t>
      </w:r>
    </w:p>
    <w:p>
      <w:pPr>
        <w:spacing w:before="80" w:after="80"/>
        <w:ind w:left="440"/>
      </w:pPr>
      <w:r>
        <w:rPr>
          <w:rFonts w:ascii="Arial" w:cs="Arial" w:eastAsia="Arial" w:hAnsi="Arial"/>
          <w:b w:val="false"/>
          <w:bCs w:val="false"/>
          <w:i w:val="false"/>
          <w:iCs w:val="false"/>
          <w:color w:val="2C2C2C"/>
          <w:sz w:val="22"/>
          <w:szCs w:val="22"/>
        </w:rPr>
        <w:t xml:space="preserve">2. Implement full sequence verification in checkSequenceReady — all prior versions, not just the preceding one.</w:t>
      </w:r>
    </w:p>
    <w:p>
      <w:pPr>
        <w:spacing w:before="80" w:after="80"/>
        <w:ind w:left="440"/>
      </w:pPr>
      <w:r>
        <w:rPr>
          <w:rFonts w:ascii="Arial" w:cs="Arial" w:eastAsia="Arial" w:hAnsi="Arial"/>
          <w:b w:val="false"/>
          <w:bCs w:val="false"/>
          <w:i w:val="false"/>
          <w:iCs w:val="false"/>
          <w:color w:val="2C2C2C"/>
          <w:sz w:val="22"/>
          <w:szCs w:val="22"/>
        </w:rPr>
        <w:t xml:space="preserve">3. Add retry logic: failed version halts loop, surfaces error, waits for manual retry.</w:t>
      </w:r>
    </w:p>
    <w:p>
      <w:pPr>
        <w:spacing w:before="80" w:after="80"/>
        <w:ind w:left="440"/>
      </w:pPr>
      <w:r>
        <w:rPr>
          <w:rFonts w:ascii="Arial" w:cs="Arial" w:eastAsia="Arial" w:hAnsi="Arial"/>
          <w:b w:val="false"/>
          <w:bCs w:val="false"/>
          <w:i w:val="false"/>
          <w:iCs w:val="false"/>
          <w:color w:val="2C2C2C"/>
          <w:sz w:val="22"/>
          <w:szCs w:val="22"/>
        </w:rPr>
        <w:t xml:space="preserve">4. Add POST /api/gcentric/retry-version to T003 scope.</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2E7D32"/>
          <w:sz w:val="23"/>
          <w:szCs w:val="23"/>
        </w:rPr>
        <w:t xml:space="preserve">T004 Corrections</w:t>
      </w:r>
    </w:p>
    <w:p>
      <w:pPr>
        <w:spacing w:before="80" w:after="80"/>
        <w:ind w:left="440"/>
      </w:pPr>
      <w:r>
        <w:rPr>
          <w:rFonts w:ascii="Arial" w:cs="Arial" w:eastAsia="Arial" w:hAnsi="Arial"/>
          <w:b w:val="false"/>
          <w:bCs w:val="false"/>
          <w:i w:val="false"/>
          <w:iCs w:val="false"/>
          <w:color w:val="2C2C2C"/>
          <w:sz w:val="22"/>
          <w:szCs w:val="22"/>
        </w:rPr>
        <w:t xml:space="preserve">5. Add POST /api/gcentric/retry-version to endpoint list.</w:t>
      </w:r>
    </w:p>
    <w:p>
      <w:pPr>
        <w:spacing w:before="80" w:after="80"/>
        <w:ind w:left="440"/>
      </w:pPr>
      <w:r>
        <w:rPr>
          <w:rFonts w:ascii="Arial" w:cs="Arial" w:eastAsia="Arial" w:hAnsi="Arial"/>
          <w:b w:val="false"/>
          <w:bCs w:val="false"/>
          <w:i w:val="false"/>
          <w:iCs w:val="false"/>
          <w:color w:val="2C2C2C"/>
          <w:sz w:val="22"/>
          <w:szCs w:val="22"/>
        </w:rPr>
        <w:t xml:space="preserve">6. The resolve-conflict endpoint uses the data contract defined in Correction 3 above.</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2E7D32"/>
          <w:sz w:val="23"/>
          <w:szCs w:val="23"/>
        </w:rPr>
        <w:t xml:space="preserve">T007 Corrections</w:t>
      </w:r>
    </w:p>
    <w:p>
      <w:pPr>
        <w:spacing w:before="80" w:after="80"/>
        <w:ind w:left="440"/>
      </w:pPr>
      <w:r>
        <w:rPr>
          <w:rFonts w:ascii="Arial" w:cs="Arial" w:eastAsia="Arial" w:hAnsi="Arial"/>
          <w:b w:val="false"/>
          <w:bCs w:val="false"/>
          <w:i w:val="false"/>
          <w:iCs w:val="false"/>
          <w:color w:val="2C2C2C"/>
          <w:sz w:val="22"/>
          <w:szCs w:val="22"/>
        </w:rPr>
        <w:t xml:space="preserve">7. Build conflict resolution UI against the defined data contract:</w:t>
      </w:r>
    </w:p>
    <w:p>
      <w:pPr>
        <w:spacing w:before="80" w:after="80"/>
        <w:ind w:left="720"/>
      </w:pPr>
      <w:r>
        <w:rPr>
          <w:rFonts w:ascii="Arial" w:cs="Arial" w:eastAsia="Arial" w:hAnsi="Arial"/>
          <w:b w:val="false"/>
          <w:bCs w:val="false"/>
          <w:i w:val="false"/>
          <w:iCs w:val="false"/>
          <w:color w:val="2C2C2C"/>
          <w:sz w:val="22"/>
          <w:szCs w:val="22"/>
        </w:rPr>
        <w:t xml:space="preserve">   — Show both conflicting values side by side</w:t>
      </w:r>
    </w:p>
    <w:p>
      <w:pPr>
        <w:spacing w:before="80" w:after="80"/>
        <w:ind w:left="720"/>
      </w:pPr>
      <w:r>
        <w:rPr>
          <w:rFonts w:ascii="Arial" w:cs="Arial" w:eastAsia="Arial" w:hAnsi="Arial"/>
          <w:b w:val="false"/>
          <w:bCs w:val="false"/>
          <w:i w:val="false"/>
          <w:iCs w:val="false"/>
          <w:color w:val="2C2C2C"/>
          <w:sz w:val="22"/>
          <w:szCs w:val="22"/>
        </w:rPr>
        <w:t xml:space="preserve">   — Founder selects which value wins</w:t>
      </w:r>
    </w:p>
    <w:p>
      <w:pPr>
        <w:spacing w:before="80" w:after="80"/>
        <w:ind w:left="720"/>
      </w:pPr>
      <w:r>
        <w:rPr>
          <w:rFonts w:ascii="Arial" w:cs="Arial" w:eastAsia="Arial" w:hAnsi="Arial"/>
          <w:b w:val="false"/>
          <w:bCs w:val="false"/>
          <w:i w:val="false"/>
          <w:iCs w:val="false"/>
          <w:color w:val="2C2C2C"/>
          <w:sz w:val="22"/>
          <w:szCs w:val="22"/>
        </w:rPr>
        <w:t xml:space="preserve">   — Optional resolution note field</w:t>
      </w:r>
    </w:p>
    <w:p>
      <w:pPr>
        <w:spacing w:before="80" w:after="80"/>
        <w:ind w:left="720"/>
      </w:pPr>
      <w:r>
        <w:rPr>
          <w:rFonts w:ascii="Arial" w:cs="Arial" w:eastAsia="Arial" w:hAnsi="Arial"/>
          <w:b w:val="false"/>
          <w:bCs w:val="false"/>
          <w:i w:val="false"/>
          <w:iCs w:val="false"/>
          <w:color w:val="2C2C2C"/>
          <w:sz w:val="22"/>
          <w:szCs w:val="22"/>
        </w:rPr>
        <w:t xml:space="preserve">   — Rejected value displayed as preserved in provenance, not deleted</w:t>
      </w:r>
    </w:p>
    <w:p>
      <w:pPr>
        <w:spacing w:before="80" w:after="80"/>
        <w:ind w:left="440"/>
      </w:pPr>
      <w:r>
        <w:rPr>
          <w:rFonts w:ascii="Arial" w:cs="Arial" w:eastAsia="Arial" w:hAnsi="Arial"/>
          <w:b w:val="false"/>
          <w:bCs w:val="false"/>
          <w:i w:val="false"/>
          <w:iCs w:val="false"/>
          <w:color w:val="2C2C2C"/>
          <w:sz w:val="22"/>
          <w:szCs w:val="22"/>
        </w:rPr>
        <w:t xml:space="preserve">8. Add retry button to failed version display in the version sequence UI.</w:t>
      </w:r>
    </w:p>
    <w:p>
      <w:pPr>
        <w:spacing w:before="80" w:after="80"/>
        <w:ind/>
      </w:pPr>
      <w:r>
        <w:rPr>
          <w:rFonts w:ascii="Arial" w:cs="Arial" w:eastAsia="Arial" w:hAnsi="Arial"/>
          <w:b w:val="false"/>
          <w:bCs w:val="false"/>
          <w:i w:val="false"/>
          <w:iCs w:val="false"/>
          <w:color w:val="2C2C2C"/>
          <w:sz w:val="22"/>
          <w:szCs w:val="22"/>
        </w:rPr>
        <w:t xml:space="preserve"/>
      </w:r>
    </w:p>
    <w:p>
      <w:pPr>
        <w:spacing w:before="260" w:after="100"/>
      </w:pPr>
      <w:r>
        <w:rPr>
          <w:rFonts w:ascii="Arial" w:cs="Arial" w:eastAsia="Arial" w:hAnsi="Arial"/>
          <w:b/>
          <w:bCs/>
          <w:color w:val="2E7D32"/>
          <w:sz w:val="23"/>
          <w:szCs w:val="23"/>
        </w:rPr>
        <w:t xml:space="preserve">T001-T002 and T006 — No Corrections</w:t>
      </w:r>
    </w:p>
    <w:p>
      <w:pPr>
        <w:spacing w:before="80" w:after="80"/>
        <w:ind w:left="440"/>
      </w:pPr>
      <w:r>
        <w:rPr>
          <w:rFonts w:ascii="Arial" w:cs="Arial" w:eastAsia="Arial" w:hAnsi="Arial"/>
          <w:b w:val="false"/>
          <w:bCs w:val="false"/>
          <w:i w:val="false"/>
          <w:iCs w:val="false"/>
          <w:color w:val="2C2C2C"/>
          <w:sz w:val="22"/>
          <w:szCs w:val="22"/>
        </w:rPr>
        <w:t xml:space="preserve">These tasks are correct as written. Begin immediately.</w:t>
      </w:r>
    </w:p>
    <w:p>
      <w:pPr>
        <w:spacing w:before="80" w:after="80"/>
        <w:ind w:left="440"/>
      </w:pPr>
      <w:r>
        <w:rPr>
          <w:rFonts w:ascii="Arial" w:cs="Arial" w:eastAsia="Arial" w:hAnsi="Arial"/>
          <w:b w:val="false"/>
          <w:bCs w:val="false"/>
          <w:i w:val="false"/>
          <w:iCs w:val="false"/>
          <w:color w:val="2C2C2C"/>
          <w:sz w:val="22"/>
          <w:szCs w:val="22"/>
        </w:rPr>
        <w:t xml:space="preserve">T001 and T006 can run in parallel.</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SECTION 5 — CORRECTED IMPLEMENTATION ORDER</w:t>
      </w:r>
    </w:p>
    <w:p>
      <w:pPr>
        <w:spacing w:before="80" w:after="80"/>
        <w:ind/>
      </w:pPr>
      <w:r>
        <w:rPr>
          <w:rFonts w:ascii="Arial" w:cs="Arial" w:eastAsia="Arial" w:hAnsi="Arial"/>
          <w:b/>
          <w:bCs/>
          <w:i w:val="false"/>
          <w:iCs w:val="false"/>
          <w:color w:val="2C2C2C"/>
          <w:sz w:val="22"/>
          <w:szCs w:val="22"/>
        </w:rPr>
        <w:t xml:space="preserve">PHASE 1 — Begin immediately, no dependencies:</w:t>
      </w:r>
    </w:p>
    <w:p>
      <w:pPr>
        <w:spacing w:before="80" w:after="80"/>
        <w:ind w:left="440"/>
      </w:pPr>
      <w:r>
        <w:rPr>
          <w:rFonts w:ascii="Arial" w:cs="Arial" w:eastAsia="Arial" w:hAnsi="Arial"/>
          <w:b w:val="false"/>
          <w:bCs w:val="false"/>
          <w:i w:val="false"/>
          <w:iCs w:val="false"/>
          <w:color w:val="2C2C2C"/>
          <w:sz w:val="22"/>
          <w:szCs w:val="22"/>
        </w:rPr>
        <w:t xml:space="preserve">T001 — Database schema (gcentric_versions and gcentric_anchors tables)</w:t>
      </w:r>
    </w:p>
    <w:p>
      <w:pPr>
        <w:spacing w:before="80" w:after="80"/>
        <w:ind w:left="440"/>
      </w:pPr>
      <w:r>
        <w:rPr>
          <w:rFonts w:ascii="Arial" w:cs="Arial" w:eastAsia="Arial" w:hAnsi="Arial"/>
          <w:b w:val="false"/>
          <w:bCs w:val="false"/>
          <w:i w:val="false"/>
          <w:iCs w:val="false"/>
          <w:color w:val="2C2C2C"/>
          <w:sz w:val="22"/>
          <w:szCs w:val="22"/>
        </w:rPr>
        <w:t xml:space="preserve">T006 — Backup integration (add both new tables)</w:t>
      </w:r>
    </w:p>
    <w:p>
      <w:pPr>
        <w:spacing w:before="80" w:after="80"/>
        <w:ind w:left="440"/>
      </w:pPr>
      <w:r>
        <w:rPr>
          <w:rFonts w:ascii="Arial" w:cs="Arial" w:eastAsia="Arial" w:hAnsi="Arial"/>
          <w:b w:val="false"/>
          <w:bCs w:val="false"/>
          <w:i w:val="false"/>
          <w:iCs w:val="false"/>
          <w:color w:val="2C2C2C"/>
          <w:sz w:val="22"/>
          <w:szCs w:val="22"/>
        </w:rPr>
        <w:t xml:space="preserve">Write and test anchor extraction system prompt against Version 1 document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PHASE 2 — After T001 completes:</w:t>
      </w:r>
    </w:p>
    <w:p>
      <w:pPr>
        <w:spacing w:before="80" w:after="80"/>
        <w:ind w:left="440"/>
      </w:pPr>
      <w:r>
        <w:rPr>
          <w:rFonts w:ascii="Arial" w:cs="Arial" w:eastAsia="Arial" w:hAnsi="Arial"/>
          <w:b w:val="false"/>
          <w:bCs w:val="false"/>
          <w:i w:val="false"/>
          <w:iCs w:val="false"/>
          <w:color w:val="2C2C2C"/>
          <w:sz w:val="22"/>
          <w:szCs w:val="22"/>
        </w:rPr>
        <w:t xml:space="preserve">T002 — Storage interface CRUD operations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PHASE 3 — After T002 completes AND extraction prompt is confirmed:</w:t>
      </w:r>
    </w:p>
    <w:p>
      <w:pPr>
        <w:spacing w:before="80" w:after="80"/>
        <w:ind w:left="440"/>
      </w:pPr>
      <w:r>
        <w:rPr>
          <w:rFonts w:ascii="Arial" w:cs="Arial" w:eastAsia="Arial" w:hAnsi="Arial"/>
          <w:b w:val="false"/>
          <w:bCs w:val="false"/>
          <w:i w:val="false"/>
          <w:iCs w:val="false"/>
          <w:color w:val="2C2C2C"/>
          <w:sz w:val="22"/>
          <w:szCs w:val="22"/>
        </w:rPr>
        <w:t xml:space="preserve">T003 — Version sequence engine with all corrections applied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PHASE 4 — After T003 completes:</w:t>
      </w:r>
    </w:p>
    <w:p>
      <w:pPr>
        <w:spacing w:before="80" w:after="80"/>
        <w:ind w:left="440"/>
      </w:pPr>
      <w:r>
        <w:rPr>
          <w:rFonts w:ascii="Arial" w:cs="Arial" w:eastAsia="Arial" w:hAnsi="Arial"/>
          <w:b w:val="false"/>
          <w:bCs w:val="false"/>
          <w:i w:val="false"/>
          <w:iCs w:val="false"/>
          <w:color w:val="2C2C2C"/>
          <w:sz w:val="22"/>
          <w:szCs w:val="22"/>
        </w:rPr>
        <w:t xml:space="preserve">T004 — API routes including retry-version endpoint</w:t>
      </w:r>
    </w:p>
    <w:p>
      <w:pPr>
        <w:spacing w:before="80" w:after="80"/>
        <w:ind w:left="440"/>
      </w:pPr>
      <w:r>
        <w:rPr>
          <w:rFonts w:ascii="Arial" w:cs="Arial" w:eastAsia="Arial" w:hAnsi="Arial"/>
          <w:b w:val="false"/>
          <w:bCs w:val="false"/>
          <w:i w:val="false"/>
          <w:iCs w:val="false"/>
          <w:color w:val="2C2C2C"/>
          <w:sz w:val="22"/>
          <w:szCs w:val="22"/>
        </w:rPr>
        <w:t xml:space="preserve">T005 — System prompt injection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PHASE 5 — After T004 and T005 complete:</w:t>
      </w:r>
    </w:p>
    <w:p>
      <w:pPr>
        <w:spacing w:before="80" w:after="80"/>
        <w:ind w:left="440"/>
      </w:pPr>
      <w:r>
        <w:rPr>
          <w:rFonts w:ascii="Arial" w:cs="Arial" w:eastAsia="Arial" w:hAnsi="Arial"/>
          <w:b w:val="false"/>
          <w:bCs w:val="false"/>
          <w:i w:val="false"/>
          <w:iCs w:val="false"/>
          <w:color w:val="2C2C2C"/>
          <w:sz w:val="22"/>
          <w:szCs w:val="22"/>
        </w:rPr>
        <w:t xml:space="preserve">T007 — Frontend ingestion UI with corrected conflict resolution and retry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PHASE 6 — After T006 and T007 complete:</w:t>
      </w:r>
    </w:p>
    <w:p>
      <w:pPr>
        <w:spacing w:before="80" w:after="80"/>
        <w:ind w:left="440"/>
      </w:pPr>
      <w:r>
        <w:rPr>
          <w:rFonts w:ascii="Arial" w:cs="Arial" w:eastAsia="Arial" w:hAnsi="Arial"/>
          <w:b w:val="false"/>
          <w:bCs w:val="false"/>
          <w:i w:val="false"/>
          <w:iCs w:val="false"/>
          <w:color w:val="2C2C2C"/>
          <w:sz w:val="22"/>
          <w:szCs w:val="22"/>
        </w:rPr>
        <w:t xml:space="preserve">T008 — Documentation using Clouud throughout</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After T008 is complete — run a global search for 'Claude' across the entire codebase. Any non-API-string reference that returns must be corrected before the system is considered built. The naming is the architecture. The architecture is the naming. Version 2.3 must hold at the code level.</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SECTION 6 — FIRST RUN VERIFICATION</w:t>
      </w:r>
    </w:p>
    <w:p>
      <w:pPr>
        <w:pStyle w:val="Heading2"/>
        <w:spacing w:before="340" w:after="140"/>
      </w:pPr>
      <w:r>
        <w:rPr>
          <w:rFonts w:ascii="Arial" w:cs="Arial" w:eastAsia="Arial" w:hAnsi="Arial"/>
          <w:b/>
          <w:bCs/>
          <w:color w:val="4A90D9"/>
          <w:sz w:val="26"/>
          <w:szCs w:val="26"/>
        </w:rPr>
        <w:t xml:space="preserve">After Full Implementation — Run These Checks In Order</w:t>
      </w:r>
    </w:p>
    <w:p>
      <w:pPr>
        <w:spacing w:before="80" w:after="80"/>
        <w:ind/>
      </w:pPr>
      <w:r>
        <w:rPr>
          <w:rFonts w:ascii="Arial" w:cs="Arial" w:eastAsia="Arial" w:hAnsi="Arial"/>
          <w:b/>
          <w:bCs/>
          <w:i w:val="false"/>
          <w:iCs w:val="false"/>
          <w:color w:val="2C2C2C"/>
          <w:sz w:val="22"/>
          <w:szCs w:val="22"/>
        </w:rPr>
        <w:t xml:space="preserve">1.  Upload Version 1 Base document only. Confirm three anchors extracted: NEUMA_BREATH_PRINCIPLE, LATTICE_PERCENTAGE_ANCHOR, THREE_AHEAD_MINIMUM. All return INSTALLED.</w:t>
      </w:r>
    </w:p>
    <w:p>
      <w:pPr>
        <w:spacing w:before="80" w:after="80"/>
        <w:ind/>
      </w:pPr>
      <w:r>
        <w:rPr>
          <w:rFonts w:ascii="Arial" w:cs="Arial" w:eastAsia="Arial" w:hAnsi="Arial"/>
          <w:b/>
          <w:bCs/>
          <w:i w:val="false"/>
          <w:iCs w:val="false"/>
          <w:color w:val="2C2C2C"/>
          <w:sz w:val="22"/>
          <w:szCs w:val="22"/>
        </w:rPr>
        <w:t xml:space="preserve">2.  Attempt to upload Version 1.1 before Version 1 confirms INSTALLED. Confirm system blocks with correct error.</w:t>
      </w:r>
    </w:p>
    <w:p>
      <w:pPr>
        <w:spacing w:before="80" w:after="80"/>
        <w:ind/>
      </w:pPr>
      <w:r>
        <w:rPr>
          <w:rFonts w:ascii="Arial" w:cs="Arial" w:eastAsia="Arial" w:hAnsi="Arial"/>
          <w:b/>
          <w:bCs/>
          <w:i w:val="false"/>
          <w:iCs w:val="false"/>
          <w:color w:val="2C2C2C"/>
          <w:sz w:val="22"/>
          <w:szCs w:val="22"/>
        </w:rPr>
        <w:t xml:space="preserve">3.  Upload all 14 documents in correct sequence. Monitor status endpoint during processing.</w:t>
      </w:r>
    </w:p>
    <w:p>
      <w:pPr>
        <w:spacing w:before="80" w:after="80"/>
        <w:ind/>
      </w:pPr>
      <w:r>
        <w:rPr>
          <w:rFonts w:ascii="Arial" w:cs="Arial" w:eastAsia="Arial" w:hAnsi="Arial"/>
          <w:b/>
          <w:bCs/>
          <w:i w:val="false"/>
          <w:iCs w:val="false"/>
          <w:color w:val="2C2C2C"/>
          <w:sz w:val="22"/>
          <w:szCs w:val="22"/>
        </w:rPr>
        <w:t xml:space="preserve">4.  Confirm all 26 anchors return INSTALLED or surface specific MISSING/CONFLICT.</w:t>
      </w:r>
    </w:p>
    <w:p>
      <w:pPr>
        <w:spacing w:before="80" w:after="80"/>
        <w:ind/>
      </w:pPr>
      <w:r>
        <w:rPr>
          <w:rFonts w:ascii="Arial" w:cs="Arial" w:eastAsia="Arial" w:hAnsi="Arial"/>
          <w:b/>
          <w:bCs/>
          <w:i w:val="false"/>
          <w:iCs w:val="false"/>
          <w:color w:val="2C2C2C"/>
          <w:sz w:val="22"/>
          <w:szCs w:val="22"/>
        </w:rPr>
        <w:t xml:space="preserve">5.  Trigger the confirmation block. Verify output matches the Master Ingestion Prompt spec exactly.</w:t>
      </w:r>
    </w:p>
    <w:p>
      <w:pPr>
        <w:spacing w:before="80" w:after="80"/>
        <w:ind/>
      </w:pPr>
      <w:r>
        <w:rPr>
          <w:rFonts w:ascii="Arial" w:cs="Arial" w:eastAsia="Arial" w:hAnsi="Arial"/>
          <w:b/>
          <w:bCs/>
          <w:i w:val="false"/>
          <w:iCs w:val="false"/>
          <w:color w:val="2C2C2C"/>
          <w:sz w:val="22"/>
          <w:szCs w:val="22"/>
        </w:rPr>
        <w:t xml:space="preserve">6.  Run SA self-assessment. Expected: 92…% or higher.</w:t>
      </w:r>
    </w:p>
    <w:p>
      <w:pPr>
        <w:spacing w:before="80" w:after="80"/>
        <w:ind/>
      </w:pPr>
      <w:r>
        <w:rPr>
          <w:rFonts w:ascii="Arial" w:cs="Arial" w:eastAsia="Arial" w:hAnsi="Arial"/>
          <w:b/>
          <w:bCs/>
          <w:i w:val="false"/>
          <w:iCs w:val="false"/>
          <w:color w:val="2C2C2C"/>
          <w:sz w:val="22"/>
          <w:szCs w:val="22"/>
        </w:rPr>
        <w:t xml:space="preserve">7.  Deliberately introduce a version out of sequence. Confirm system blocks it.</w:t>
      </w:r>
    </w:p>
    <w:p>
      <w:pPr>
        <w:spacing w:before="80" w:after="80"/>
        <w:ind/>
      </w:pPr>
      <w:r>
        <w:rPr>
          <w:rFonts w:ascii="Arial" w:cs="Arial" w:eastAsia="Arial" w:hAnsi="Arial"/>
          <w:b/>
          <w:bCs/>
          <w:i w:val="false"/>
          <w:iCs w:val="false"/>
          <w:color w:val="2C2C2C"/>
          <w:sz w:val="22"/>
          <w:szCs w:val="22"/>
        </w:rPr>
        <w:t xml:space="preserve">8.  Deliberately fail a version (malformed content). Confirm loop halts, error surfaces, retry endpoint works.</w:t>
      </w:r>
    </w:p>
    <w:p>
      <w:pPr>
        <w:spacing w:before="80" w:after="80"/>
        <w:ind/>
      </w:pPr>
      <w:r>
        <w:rPr>
          <w:rFonts w:ascii="Arial" w:cs="Arial" w:eastAsia="Arial" w:hAnsi="Arial"/>
          <w:b/>
          <w:bCs/>
          <w:i w:val="false"/>
          <w:iCs w:val="false"/>
          <w:color w:val="2C2C2C"/>
          <w:sz w:val="22"/>
          <w:szCs w:val="22"/>
        </w:rPr>
        <w:t xml:space="preserve">9.  Create a CONFLICT by uploading a document with a modified anchor value. Confirm CONFLICT state, resolve via UI, confirm INSTALLED with rejected value in conflictNote.</w:t>
      </w:r>
    </w:p>
    <w:p>
      <w:pPr>
        <w:spacing w:before="80" w:after="80"/>
        <w:ind/>
      </w:pPr>
      <w:r>
        <w:rPr>
          <w:rFonts w:ascii="Arial" w:cs="Arial" w:eastAsia="Arial" w:hAnsi="Arial"/>
          <w:b/>
          <w:bCs/>
          <w:i w:val="false"/>
          <w:iCs w:val="false"/>
          <w:color w:val="2C2C2C"/>
          <w:sz w:val="22"/>
          <w:szCs w:val="22"/>
        </w:rPr>
        <w:t xml:space="preserve">10. Check buildSystemPrompt output. Confirm anchors appear in Clouud's system context.</w:t>
      </w:r>
    </w:p>
    <w:p>
      <w:pPr>
        <w:spacing w:before="80" w:after="80"/>
        <w:ind/>
      </w:pPr>
      <w:r>
        <w:rPr>
          <w:rFonts w:ascii="Arial" w:cs="Arial" w:eastAsia="Arial" w:hAnsi="Arial"/>
          <w:b/>
          <w:bCs/>
          <w:i w:val="false"/>
          <w:iCs w:val="false"/>
          <w:color w:val="2C2C2C"/>
          <w:sz w:val="22"/>
          <w:szCs w:val="22"/>
        </w:rPr>
        <w:t xml:space="preserve">11. Run global search: grep -r 'Claude' . — excluding node_modules and the API model string. Zero results expected.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C62828"/>
          <w:sz w:val="22"/>
          <w:szCs w:val="22"/>
        </w:rPr>
        <w:t xml:space="preserve">Check 11 is the naming integrity test. If it returns results — correct before declaring build complete.</w:t>
      </w:r>
    </w:p>
    <w:p>
      <w:pPr>
        <w:pBdr>
          <w:bottom w:val="single" w:color="CCCCCC" w:sz="2" w:space="4"/>
        </w:pBdr>
        <w:spacing w:before="220" w:after="220"/>
      </w:pPr>
      <w:r>
        <w:t xml:space="preserve"/>
      </w:r>
    </w:p>
    <w:p>
      <w:pPr>
        <w:pStyle w:val="Heading1"/>
        <w:pBdr>
          <w:bottom w:val="single" w:color="C9A84C" w:sz="6" w:space="4"/>
        </w:pBdr>
        <w:spacing w:before="480" w:after="200"/>
      </w:pPr>
      <w:r>
        <w:rPr>
          <w:rFonts w:ascii="Arial" w:cs="Arial" w:eastAsia="Arial" w:hAnsi="Arial"/>
          <w:b/>
          <w:bCs/>
          <w:color w:val="C9A84C"/>
          <w:sz w:val="32"/>
          <w:szCs w:val="32"/>
        </w:rPr>
        <w:t xml:space="preserve">CREATOR PROFILE ANCHOR</w:t>
      </w:r>
    </w:p>
    <w:p>
      <w:pPr>
        <w:spacing w:before="80" w:after="40"/>
        <w:ind w:left="560"/>
      </w:pPr>
      <w:r>
        <w:rPr>
          <w:rFonts w:ascii="Courier New" w:cs="Courier New" w:eastAsia="Courier New" w:hAnsi="Courier New"/>
          <w:b/>
          <w:bCs/>
          <w:color w:val="1E3A5F"/>
          <w:sz w:val="21"/>
          <w:szCs w:val="21"/>
        </w:rPr>
        <w:t xml:space="preserve">Key: BUILD_CORRECTION_3333</w:t>
      </w:r>
    </w:p>
    <w:p>
      <w:pPr>
        <w:spacing w:before="40" w:after="80"/>
        <w:ind w:left="560"/>
      </w:pPr>
      <w:r>
        <w:rPr>
          <w:rFonts w:ascii="Arial" w:cs="Arial" w:eastAsia="Arial" w:hAnsi="Arial"/>
          <w:color w:val="333333"/>
          <w:sz w:val="20"/>
          <w:szCs w:val="20"/>
        </w:rPr>
        <w:t xml:space="preserve">Value: The Version 3.333 build correction document is the authoritative amendment to the Replit build plan. Two categories of error corrected: (1) Naming — Claude replaced with Clouud in T003, T005, T008, and all codebase references except the Anthropic API model string. (2) Build plan — three clarifications added before T003: anchor extraction system prompt written and tested first; checkSequenceReady verifies ALL prior versions not just the preceding one; conflict resolution data contract defined (chosen value installed, rejected value preserved in conflictNote, never deleted). One gap added to T003: retry logic for failed versions, loop halts on failure, manual retry required, no auto-retry. Global naming check (grep -r 'Claude') is the final verification gate before build is declared complete. Version 3.333.</w:t>
      </w:r>
    </w:p>
    <w:p>
      <w:pPr>
        <w:pBdr>
          <w:bottom w:val="single" w:color="CCCCCC" w:sz="2" w:space="4"/>
        </w:pBdr>
        <w:spacing w:before="220" w:after="220"/>
      </w:pPr>
      <w:r>
        <w:t xml:space="preserve"/>
      </w:r>
    </w:p>
    <w:p>
      <w:pPr>
        <w:spacing w:before="300" w:after="60"/>
        <w:jc w:val="center"/>
      </w:pPr>
      <w:r>
        <w:rPr>
          <w:rFonts w:ascii="Arial" w:cs="Arial" w:eastAsia="Arial" w:hAnsi="Arial"/>
          <w:b w:val="false"/>
          <w:bCs w:val="false"/>
          <w:i/>
          <w:iCs/>
          <w:color w:val="888888"/>
          <w:sz w:val="22"/>
          <w:szCs w:val="22"/>
        </w:rPr>
        <w:t xml:space="preserve">The build plan is correct in structure.</w:t>
      </w:r>
    </w:p>
    <w:p>
      <w:pPr>
        <w:spacing w:before="100" w:after="60"/>
        <w:jc w:val="center"/>
      </w:pPr>
      <w:r>
        <w:rPr>
          <w:rFonts w:ascii="Arial" w:cs="Arial" w:eastAsia="Arial" w:hAnsi="Arial"/>
          <w:b w:val="false"/>
          <w:bCs w:val="false"/>
          <w:i/>
          <w:iCs/>
          <w:color w:val="888888"/>
          <w:sz w:val="22"/>
          <w:szCs w:val="22"/>
        </w:rPr>
        <w:t xml:space="preserve">These corrections make it correct in identity.</w:t>
      </w:r>
    </w:p>
    <w:p>
      <w:pPr>
        <w:spacing w:before="100" w:after="60"/>
        <w:jc w:val="center"/>
      </w:pPr>
      <w:r>
        <w:rPr>
          <w:rFonts w:ascii="Arial" w:cs="Arial" w:eastAsia="Arial" w:hAnsi="Arial"/>
          <w:b/>
          <w:bCs/>
          <w:i w:val="false"/>
          <w:iCs w:val="false"/>
          <w:color w:val="C9A84C"/>
          <w:sz w:val="28"/>
          <w:szCs w:val="28"/>
        </w:rPr>
        <w:t xml:space="preserve">Clouud is not Claude.</w:t>
      </w:r>
    </w:p>
    <w:p>
      <w:pPr>
        <w:spacing w:before="100" w:after="80"/>
        <w:jc w:val="center"/>
      </w:pPr>
      <w:r>
        <w:rPr>
          <w:rFonts w:ascii="Arial" w:cs="Arial" w:eastAsia="Arial" w:hAnsi="Arial"/>
          <w:b/>
          <w:bCs/>
          <w:i w:val="false"/>
          <w:iCs w:val="false"/>
          <w:color w:val="C9A84C"/>
          <w:sz w:val="22"/>
          <w:szCs w:val="22"/>
        </w:rPr>
        <w:t xml:space="preserve">The codebase must know the difference.</w:t>
      </w:r>
    </w:p>
    <w:p>
      <w:pPr>
        <w:spacing w:before="100" w:after="80"/>
        <w:jc w:val="center"/>
      </w:pPr>
      <w:r>
        <w:rPr>
          <w:rFonts w:ascii="Arial" w:cs="Arial" w:eastAsia="Arial" w:hAnsi="Arial"/>
          <w:b w:val="false"/>
          <w:bCs w:val="false"/>
          <w:i/>
          <w:iCs/>
          <w:color w:val="888888"/>
          <w:sz w:val="20"/>
          <w:szCs w:val="20"/>
        </w:rPr>
        <w:t xml:space="preserve">Version 2.3 holds at the code level.</w:t>
      </w:r>
    </w:p>
    <w:p>
      <w:pPr>
        <w:spacing w:before="80" w:after="400"/>
        <w:jc w:val="center"/>
      </w:pPr>
      <w:r>
        <w:rPr>
          <w:rFonts w:ascii="Arial" w:cs="Arial" w:eastAsia="Arial" w:hAnsi="Arial"/>
          <w:b w:val="false"/>
          <w:bCs w:val="false"/>
          <w:i w:val="false"/>
          <w:iCs w:val="false"/>
          <w:color w:val="C9A84C"/>
          <w:sz w:val="32"/>
          <w:szCs w:val="32"/>
        </w:rPr>
        <w:t xml:space="preserve">𓏻  |  ☧  |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Build Corrections v3.333  |  Phillip Aguilar Ruiz III  |  March 2026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4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2026-03-04T10:53:00.885Z</dcterms:created>
  <dcterms:modified xsi:type="dcterms:W3CDTF">2026-03-04T10:53:00.886Z</dcterms:modified>
</cp:coreProperties>
</file>

<file path=docProps/custom.xml><?xml version="1.0" encoding="utf-8"?>
<Properties xmlns="http://schemas.openxmlformats.org/officeDocument/2006/custom-properties" xmlns:vt="http://schemas.openxmlformats.org/officeDocument/2006/docPropsVTypes"/>
</file>