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CALIDAD DE VINO - BODEGA DEL SOL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Sobre el conjunto de datos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Este conjunto de datos contiene 3231 muestras de vino obtenidas mediante pruebas fisicoquímicas en la bodega Del Sol, elaboradas a partir de dos tipos de uva.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Descripción de las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type: tipo de uva con la que se elabora el vino.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fixed acidity: cantidad de ácidos no volátiles presentes en el vino, medida en gramos por litro.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volatile acidity: cantidad de ácidos volátiles presentes en el vino, medida en gramos por litro.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citric acid: contenido de ácido cítrico en el vino, medido en gramos por litro.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residual sugar: cantidad de azúcar que queda en el vino después de la fermentación, medida en gramos por litro.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chlorides: concentración de cloruros (sales) en el vino, medida en gramos por litro.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free sulfur dioxide: cantidad de dióxido de azufre que no está ligado químicamente en el vino, medida en miligramos por litro.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total sulfur dioxide: suma del dióxido de azufre libre y el combinado en el vino, medida en miligramos por litro.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density: medida de la masa por unidad de volumen del vino, utilizada para estimar la concentración de sólidos disueltos, medida en gramos por centímetro cúbico.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pH: medida de la acidez o alcalinidad del vino.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sulphates: concentración de sales de sulfato en el vino, medida en gramos por litro.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alcohol: contenido alcohólico del vino, medido en porcentaje de volumen (% vol).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quality: puntuación del vino, con una escala que va de 0 a 10.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