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507D" w14:textId="77777777" w:rsidR="001E6600" w:rsidRDefault="00204EC5">
      <w:pPr>
        <w:spacing w:line="560" w:lineRule="atLeast"/>
        <w:rPr>
          <w:rFonts w:ascii="SimHei" w:eastAsia="SimHei" w:hAnsi="SimHei" w:cs="SimHei"/>
          <w:kern w:val="0"/>
          <w:sz w:val="32"/>
          <w:szCs w:val="32"/>
        </w:rPr>
      </w:pPr>
      <w:r>
        <w:rPr>
          <w:rFonts w:ascii="SimHei" w:eastAsia="SimHei" w:hAnsi="SimHei" w:cs="SimHei" w:hint="eastAsia"/>
          <w:noProof/>
          <w:kern w:val="0"/>
          <w:sz w:val="32"/>
          <w:szCs w:val="32"/>
        </w:rPr>
        <mc:AlternateContent>
          <mc:Choice Requires="wps">
            <w:drawing>
              <wp:anchor distT="0" distB="0" distL="114300" distR="114300" simplePos="0" relativeHeight="251658242" behindDoc="0" locked="0" layoutInCell="1" allowOverlap="1" wp14:anchorId="451F5087" wp14:editId="451F5088">
                <wp:simplePos x="0" y="0"/>
                <wp:positionH relativeFrom="margin">
                  <wp:posOffset>3644900</wp:posOffset>
                </wp:positionH>
                <wp:positionV relativeFrom="page">
                  <wp:posOffset>18769330</wp:posOffset>
                </wp:positionV>
                <wp:extent cx="5615940" cy="0"/>
                <wp:effectExtent l="0" t="0" r="0" b="0"/>
                <wp:wrapTopAndBottom/>
                <wp:docPr id="20" name="直接连接符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77.9pt;height:0pt;width:442.2pt;mso-position-horizontal-relative:margin;mso-position-vertical-relative:page;mso-wrap-distance-bottom:0pt;mso-wrap-distance-top:0pt;z-index:251662336;mso-width-relative:page;mso-height-relative:page;" filled="f" stroked="t" coordsize="21600,21600" o:gfxdata="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D&#10;y/x42QAAAA4BAAAPAAAAAAAAAAEAIAAAACIAAABkcnMvZG93bnJldi54bWxQSwECFAAUAAAACACH&#10;TuJA5j3cAeoBAAC6AwAADgAAAAAAAAABACAAAAAoAQAAZHJzL2Uyb0RvYy54bWxQSwUGAAAAAAYA&#10;BgBZAQAAhAUAAAAA&#10;">
                <v:fill on="f" focussize="0,0"/>
                <v:stroke color="#000000" joinstyle="round"/>
                <v:imagedata o:title=""/>
                <o:lock v:ext="edit" aspectratio="f"/>
                <w10:wrap type="topAndBottom"/>
              </v:line>
            </w:pict>
          </mc:Fallback>
        </mc:AlternateContent>
      </w:r>
      <w:r>
        <w:rPr>
          <w:rFonts w:ascii="SimHei" w:eastAsia="SimHei" w:hAnsi="SimHei" w:cs="SimHei" w:hint="eastAsia"/>
          <w:noProof/>
          <w:kern w:val="0"/>
          <w:sz w:val="32"/>
          <w:szCs w:val="32"/>
        </w:rPr>
        <mc:AlternateContent>
          <mc:Choice Requires="wps">
            <w:drawing>
              <wp:anchor distT="0" distB="0" distL="114300" distR="114300" simplePos="0" relativeHeight="251658241" behindDoc="0" locked="0" layoutInCell="1" allowOverlap="1" wp14:anchorId="451F5089" wp14:editId="451F508A">
                <wp:simplePos x="0" y="0"/>
                <wp:positionH relativeFrom="margin">
                  <wp:posOffset>3644900</wp:posOffset>
                </wp:positionH>
                <wp:positionV relativeFrom="page">
                  <wp:posOffset>18769330</wp:posOffset>
                </wp:positionV>
                <wp:extent cx="5615940" cy="0"/>
                <wp:effectExtent l="0" t="0" r="0" b="0"/>
                <wp:wrapTopAndBottom/>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77.9pt;height:0pt;width:442.2pt;mso-position-horizontal-relative:margin;mso-position-vertical-relative:page;mso-wrap-distance-bottom:0pt;mso-wrap-distance-top:0pt;z-index:251661312;mso-width-relative:page;mso-height-relative:page;" filled="f" stroked="t" coordsize="21600,21600" o:gfxdata="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D&#10;y/x42QAAAA4BAAAPAAAAAAAAAAEAIAAAACIAAABkcnMvZG93bnJldi54bWxQSwECFAAUAAAACACH&#10;TuJAzcFJeuoBAAC6AwAADgAAAAAAAAABACAAAAAoAQAAZHJzL2Uyb0RvYy54bWxQSwUGAAAAAAYA&#10;BgBZAQAAhAUAAAAA&#10;">
                <v:fill on="f" focussize="0,0"/>
                <v:stroke color="#000000" joinstyle="round"/>
                <v:imagedata o:title=""/>
                <o:lock v:ext="edit" aspectratio="f"/>
                <w10:wrap type="topAndBottom"/>
              </v:line>
            </w:pict>
          </mc:Fallback>
        </mc:AlternateContent>
      </w:r>
      <w:r>
        <w:rPr>
          <w:rFonts w:ascii="SimHei" w:eastAsia="SimHei" w:hAnsi="SimHei" w:cs="SimHei" w:hint="eastAsia"/>
          <w:noProof/>
          <w:kern w:val="0"/>
          <w:sz w:val="32"/>
          <w:szCs w:val="32"/>
        </w:rPr>
        <mc:AlternateContent>
          <mc:Choice Requires="wps">
            <w:drawing>
              <wp:anchor distT="0" distB="0" distL="114300" distR="114300" simplePos="0" relativeHeight="251658240" behindDoc="0" locked="0" layoutInCell="1" allowOverlap="1" wp14:anchorId="451F508B" wp14:editId="451F508C">
                <wp:simplePos x="0" y="0"/>
                <wp:positionH relativeFrom="margin">
                  <wp:posOffset>3644900</wp:posOffset>
                </wp:positionH>
                <wp:positionV relativeFrom="page">
                  <wp:posOffset>18373090</wp:posOffset>
                </wp:positionV>
                <wp:extent cx="5615940" cy="0"/>
                <wp:effectExtent l="0" t="0" r="0" b="0"/>
                <wp:wrapTopAndBottom/>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46.7pt;height:0pt;width:442.2pt;mso-position-horizontal-relative:margin;mso-position-vertical-relative:page;mso-wrap-distance-bottom:0pt;mso-wrap-distance-top:0pt;z-index:251660288;mso-width-relative:page;mso-height-relative:page;" filled="f" stroked="t" coordsize="21600,21600" o:gfxdata="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Jmc/C9oAAAAOAQAADwAAAAAAAAABACAAAAAiAAAAZHJzL2Rvd25yZXYueG1sUEsBAhQAFAAAAAgA&#10;h07iQLDF9/bqAQAAugMAAA4AAAAAAAAAAQAgAAAAKQEAAGRycy9lMm9Eb2MueG1sUEsFBgAAAAAG&#10;AAYAWQEAAIUFAAAAAA==&#10;">
                <v:fill on="f" focussize="0,0"/>
                <v:stroke color="#000000" joinstyle="round"/>
                <v:imagedata o:title=""/>
                <o:lock v:ext="edit" aspectratio="f"/>
                <w10:wrap type="topAndBottom"/>
              </v:line>
            </w:pict>
          </mc:Fallback>
        </mc:AlternateContent>
      </w:r>
      <w:r>
        <w:rPr>
          <w:rFonts w:ascii="SimHei" w:eastAsia="SimHei" w:hAnsi="SimHei" w:cs="SimHei" w:hint="eastAsia"/>
          <w:noProof/>
          <w:kern w:val="0"/>
          <w:sz w:val="32"/>
          <w:szCs w:val="32"/>
        </w:rPr>
        <mc:AlternateContent>
          <mc:Choice Requires="wps">
            <w:drawing>
              <wp:anchor distT="0" distB="0" distL="114300" distR="114300" simplePos="0" relativeHeight="251658245" behindDoc="0" locked="0" layoutInCell="1" allowOverlap="1" wp14:anchorId="451F508D" wp14:editId="451F508E">
                <wp:simplePos x="0" y="0"/>
                <wp:positionH relativeFrom="margin">
                  <wp:posOffset>3644900</wp:posOffset>
                </wp:positionH>
                <wp:positionV relativeFrom="page">
                  <wp:posOffset>18769330</wp:posOffset>
                </wp:positionV>
                <wp:extent cx="5615940" cy="0"/>
                <wp:effectExtent l="0" t="0" r="0" b="0"/>
                <wp:wrapTopAndBottom/>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77.9pt;height:0pt;width:442.2pt;mso-position-horizontal-relative:margin;mso-position-vertical-relative:page;mso-wrap-distance-bottom:0pt;mso-wrap-distance-top:0pt;z-index:251665408;mso-width-relative:page;mso-height-relative:page;" filled="f" stroked="t" coordsize="21600,21600" o:gfxdata="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8v8eNkAAAAOAQAADwAAAAAAAAABACAAAAAiAAAAZHJzL2Rvd25yZXYueG1sUEsBAhQAFAAAAAgA&#10;h07iQJs5Yo3rAQAAugMAAA4AAAAAAAAAAQAgAAAAKAEAAGRycy9lMm9Eb2MueG1sUEsFBgAAAAAG&#10;AAYAWQEAAIUFAAAAAA==&#10;">
                <v:fill on="f" focussize="0,0"/>
                <v:stroke color="#000000" joinstyle="round"/>
                <v:imagedata o:title=""/>
                <o:lock v:ext="edit" aspectratio="f"/>
                <w10:wrap type="topAndBottom"/>
              </v:line>
            </w:pict>
          </mc:Fallback>
        </mc:AlternateContent>
      </w:r>
      <w:r>
        <w:rPr>
          <w:rFonts w:ascii="SimHei" w:eastAsia="SimHei" w:hAnsi="SimHei" w:cs="SimHei" w:hint="eastAsia"/>
          <w:noProof/>
          <w:kern w:val="0"/>
          <w:sz w:val="32"/>
          <w:szCs w:val="32"/>
        </w:rPr>
        <mc:AlternateContent>
          <mc:Choice Requires="wps">
            <w:drawing>
              <wp:anchor distT="0" distB="0" distL="114300" distR="114300" simplePos="0" relativeHeight="251658244" behindDoc="0" locked="0" layoutInCell="1" allowOverlap="1" wp14:anchorId="451F508F" wp14:editId="451F5090">
                <wp:simplePos x="0" y="0"/>
                <wp:positionH relativeFrom="margin">
                  <wp:posOffset>3644900</wp:posOffset>
                </wp:positionH>
                <wp:positionV relativeFrom="page">
                  <wp:posOffset>18769330</wp:posOffset>
                </wp:positionV>
                <wp:extent cx="5615940" cy="0"/>
                <wp:effectExtent l="0" t="0" r="0" b="0"/>
                <wp:wrapTopAndBottom/>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77.9pt;height:0pt;width:442.2pt;mso-position-horizontal-relative:margin;mso-position-vertical-relative:page;mso-wrap-distance-bottom:0pt;mso-wrap-distance-top:0pt;z-index:251664384;mso-width-relative:page;mso-height-relative:page;" filled="f" stroked="t" coordsize="21600,21600" o:gfxdata="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A8v8eNkAAAAOAQAADwAAAAAAAAABACAAAAAiAAAAZHJzL2Rvd25yZXYueG1sUEsBAhQAFAAAAAgA&#10;h07iQAvL+jTrAQAAugMAAA4AAAAAAAAAAQAgAAAAKAEAAGRycy9lMm9Eb2MueG1sUEsFBgAAAAAG&#10;AAYAWQEAAIUFAAAAAA==&#10;">
                <v:fill on="f" focussize="0,0"/>
                <v:stroke color="#000000" joinstyle="round"/>
                <v:imagedata o:title=""/>
                <o:lock v:ext="edit" aspectratio="f"/>
                <w10:wrap type="topAndBottom"/>
              </v:line>
            </w:pict>
          </mc:Fallback>
        </mc:AlternateContent>
      </w:r>
      <w:r>
        <w:rPr>
          <w:rFonts w:ascii="SimHei" w:eastAsia="SimHei" w:hAnsi="SimHei" w:cs="SimHei" w:hint="eastAsia"/>
          <w:noProof/>
          <w:kern w:val="0"/>
          <w:sz w:val="32"/>
          <w:szCs w:val="32"/>
        </w:rPr>
        <mc:AlternateContent>
          <mc:Choice Requires="wps">
            <w:drawing>
              <wp:anchor distT="0" distB="0" distL="114300" distR="114300" simplePos="0" relativeHeight="251658243" behindDoc="0" locked="0" layoutInCell="1" allowOverlap="1" wp14:anchorId="451F5091" wp14:editId="451F5092">
                <wp:simplePos x="0" y="0"/>
                <wp:positionH relativeFrom="margin">
                  <wp:posOffset>3644900</wp:posOffset>
                </wp:positionH>
                <wp:positionV relativeFrom="page">
                  <wp:posOffset>18373090</wp:posOffset>
                </wp:positionV>
                <wp:extent cx="5615940" cy="0"/>
                <wp:effectExtent l="0" t="0" r="0" b="0"/>
                <wp:wrapTopAndBottom/>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594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287pt;margin-top:1446.7pt;height:0pt;width:442.2pt;mso-position-horizontal-relative:margin;mso-position-vertical-relative:page;mso-wrap-distance-bottom:0pt;mso-wrap-distance-top:0pt;z-index:251663360;mso-width-relative:page;mso-height-relative:page;" filled="f" stroked="t" coordsize="21600,21600" o:gfxdata="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Zn&#10;PwvaAAAADgEAAA8AAAAAAAAAAQAgAAAAIgAAAGRycy9kb3ducmV2LnhtbFBLAQIUABQAAAAIAIdO&#10;4kAgN29P6AEAALoDAAAOAAAAAAAAAAEAIAAAACkBAABkcnMvZTJvRG9jLnhtbFBLBQYAAAAABgAG&#10;AFkBAACDBQAAAAA=&#10;">
                <v:fill on="f" focussize="0,0"/>
                <v:stroke color="#000000" joinstyle="round"/>
                <v:imagedata o:title=""/>
                <o:lock v:ext="edit" aspectratio="f"/>
                <w10:wrap type="topAndBottom"/>
              </v:line>
            </w:pict>
          </mc:Fallback>
        </mc:AlternateContent>
      </w:r>
      <w:r>
        <w:rPr>
          <w:rFonts w:ascii="SimHei" w:eastAsia="SimHei" w:hAnsi="SimHei" w:cs="SimHei" w:hint="eastAsia"/>
          <w:kern w:val="0"/>
          <w:sz w:val="32"/>
          <w:szCs w:val="32"/>
        </w:rPr>
        <w:t>附件2</w:t>
      </w:r>
    </w:p>
    <w:p w14:paraId="451F507E" w14:textId="77777777" w:rsidR="001E6600" w:rsidRDefault="00204EC5">
      <w:pPr>
        <w:spacing w:line="580" w:lineRule="exact"/>
        <w:jc w:val="center"/>
        <w:rPr>
          <w:rFonts w:ascii="FangSong" w:eastAsia="FangSong" w:hAnsi="FangSong" w:cs="方正小标宋简体"/>
          <w:sz w:val="40"/>
          <w:szCs w:val="40"/>
        </w:rPr>
      </w:pPr>
      <w:r>
        <w:rPr>
          <w:rFonts w:ascii="FangSong" w:eastAsia="FangSong" w:hAnsi="FangSong" w:cs="方正小标宋简体" w:hint="eastAsia"/>
          <w:sz w:val="40"/>
          <w:szCs w:val="40"/>
        </w:rPr>
        <w:t>2025-2026年度“奋进奖学金—集成电路</w:t>
      </w:r>
    </w:p>
    <w:p w14:paraId="451F507F" w14:textId="77777777" w:rsidR="001E6600" w:rsidRDefault="00204EC5">
      <w:pPr>
        <w:spacing w:line="580" w:lineRule="exact"/>
        <w:jc w:val="center"/>
        <w:rPr>
          <w:rFonts w:ascii="FangSong" w:eastAsia="FangSong" w:hAnsi="FangSong" w:cs="方正小标宋简体"/>
          <w:spacing w:val="-17"/>
          <w:sz w:val="40"/>
          <w:szCs w:val="40"/>
        </w:rPr>
      </w:pPr>
      <w:r>
        <w:rPr>
          <w:rFonts w:ascii="FangSong" w:eastAsia="FangSong" w:hAnsi="FangSong" w:cs="方正小标宋简体" w:hint="eastAsia"/>
          <w:sz w:val="40"/>
          <w:szCs w:val="40"/>
        </w:rPr>
        <w:t>人才培养”项目候选人</w:t>
      </w:r>
      <w:r>
        <w:rPr>
          <w:rFonts w:ascii="FangSong" w:eastAsia="FangSong" w:hAnsi="FangSong" w:cs="方正小标宋简体" w:hint="eastAsia"/>
          <w:spacing w:val="-17"/>
          <w:sz w:val="40"/>
          <w:szCs w:val="40"/>
        </w:rPr>
        <w:t>事迹材料</w:t>
      </w:r>
    </w:p>
    <w:tbl>
      <w:tblPr>
        <w:tblW w:w="86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13"/>
      </w:tblGrid>
      <w:tr w:rsidR="001E6600" w:rsidRPr="00204EC5" w14:paraId="451F5081" w14:textId="77777777">
        <w:trPr>
          <w:trHeight w:val="522"/>
          <w:jc w:val="center"/>
        </w:trPr>
        <w:tc>
          <w:tcPr>
            <w:tcW w:w="8613" w:type="dxa"/>
          </w:tcPr>
          <w:p w14:paraId="451F5080" w14:textId="2CA874DE" w:rsidR="001E6600" w:rsidRPr="00204EC5" w:rsidRDefault="00204EC5">
            <w:pPr>
              <w:spacing w:before="100" w:beforeAutospacing="1" w:after="100" w:afterAutospacing="1" w:line="560" w:lineRule="exact"/>
              <w:jc w:val="center"/>
              <w:rPr>
                <w:rFonts w:ascii="FangSong" w:eastAsia="FangSong" w:hAnsi="FangSong"/>
                <w:sz w:val="28"/>
                <w:szCs w:val="28"/>
                <w:lang w:val="en-CN"/>
              </w:rPr>
            </w:pPr>
            <w:r w:rsidRPr="00204EC5">
              <w:rPr>
                <w:rFonts w:ascii="FangSong" w:eastAsia="FangSong" w:hAnsi="FangSong" w:hint="eastAsia"/>
                <w:sz w:val="28"/>
                <w:szCs w:val="28"/>
              </w:rPr>
              <w:t>面向算力紧缺的敏捷芯片设计与编译协同创新</w:t>
            </w:r>
          </w:p>
        </w:tc>
      </w:tr>
      <w:tr w:rsidR="001E6600" w14:paraId="451F5084" w14:textId="77777777">
        <w:trPr>
          <w:trHeight w:val="10457"/>
          <w:jc w:val="center"/>
        </w:trPr>
        <w:tc>
          <w:tcPr>
            <w:tcW w:w="8613" w:type="dxa"/>
          </w:tcPr>
          <w:p w14:paraId="1FB800B5" w14:textId="5A71E01E"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肖有为同学聚焦算力紧缺时代的核心矛盾：一方面，AI与数据密集型应用快速演进带来更强的领域定制需求；另一方面，先进工艺与系统复杂度上升使芯片设计、验证与软件适配成本高企，导致“算力—生产力”双重瓶颈。围绕“提升芯片设计与软件生态构建的系统生产力”这一产业痛点，他以“敏捷芯片设计与创新性编译技术驱动的软硬件协同”为主线，形成从应用出发、贯通编译/中间表示、指令与微架构定制、加速器生成、综合优化到开源生态推广的完整创新链条。</w:t>
            </w:r>
          </w:p>
          <w:p w14:paraId="21C1AB53" w14:textId="57A34F55"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在“端到端协同与可重定向编译”方面，他牵头构建基于MLIR的APS开源协同框架，打通应用驱动的架构/RTL实现与编译器适配闭环：以MLIR为统一接口沉淀可复用基础设施，以</w:t>
            </w:r>
            <w:r w:rsidR="000F44CC">
              <w:rPr>
                <w:rFonts w:ascii="FangSong" w:eastAsia="FangSong" w:hAnsi="FangSong" w:hint="eastAsia"/>
                <w:sz w:val="24"/>
                <w:szCs w:val="24"/>
              </w:rPr>
              <w:t>等价图</w:t>
            </w:r>
            <w:r w:rsidRPr="0021413C">
              <w:rPr>
                <w:rFonts w:ascii="FangSong" w:eastAsia="FangSong" w:hAnsi="FangSong" w:hint="eastAsia"/>
                <w:sz w:val="24"/>
                <w:szCs w:val="24"/>
              </w:rPr>
              <w:t>为核心构建可重定向编译器设计，使不同领域工作负载的定制化需求能够在统一框架下快速迭代与验证，并在体系内完成端到端协同优化（最高9.27×）。该体系内的端到端协同优化工作作为“框架化能力”的体现，强调以开源协同与可重定向编译把协同优化工具链化、可复用化。</w:t>
            </w:r>
          </w:p>
          <w:p w14:paraId="3FDDEB20" w14:textId="7DD973FE"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在“指令/微架构定制的可复用与自动化”方面，他提出ISAMORE</w:t>
            </w:r>
            <w:r w:rsidR="004333E0">
              <w:rPr>
                <w:rFonts w:ascii="FangSong" w:eastAsia="FangSong" w:hAnsi="FangSong" w:hint="eastAsia"/>
                <w:sz w:val="24"/>
                <w:szCs w:val="24"/>
              </w:rPr>
              <w:t>（AS</w:t>
            </w:r>
            <w:r w:rsidR="004333E0">
              <w:rPr>
                <w:rFonts w:ascii="FangSong" w:eastAsia="FangSong" w:hAnsi="FangSong"/>
                <w:sz w:val="24"/>
                <w:szCs w:val="24"/>
              </w:rPr>
              <w:t>PLOS’26）</w:t>
            </w:r>
            <w:r w:rsidRPr="0021413C">
              <w:rPr>
                <w:rFonts w:ascii="FangSong" w:eastAsia="FangSong" w:hAnsi="FangSong" w:hint="eastAsia"/>
                <w:sz w:val="24"/>
                <w:szCs w:val="24"/>
              </w:rPr>
              <w:t>方法，利用</w:t>
            </w:r>
            <w:r w:rsidR="000F44CC">
              <w:rPr>
                <w:rFonts w:ascii="FangSong" w:eastAsia="FangSong" w:hAnsi="FangSong" w:hint="eastAsia"/>
                <w:sz w:val="24"/>
                <w:szCs w:val="24"/>
              </w:rPr>
              <w:t>等价图</w:t>
            </w:r>
            <w:r w:rsidRPr="0021413C">
              <w:rPr>
                <w:rFonts w:ascii="FangSong" w:eastAsia="FangSong" w:hAnsi="FangSong" w:hint="eastAsia"/>
                <w:sz w:val="24"/>
                <w:szCs w:val="24"/>
              </w:rPr>
              <w:t>反统一化技术挖掘跨程序可复用模式，自动生成高复用自定义指令</w:t>
            </w:r>
            <w:r w:rsidR="008C0E78">
              <w:rPr>
                <w:rFonts w:ascii="FangSong" w:eastAsia="FangSong" w:hAnsi="FangSong" w:hint="eastAsia"/>
                <w:sz w:val="24"/>
                <w:szCs w:val="24"/>
              </w:rPr>
              <w:t>集；在Cayman（DAC’25）工作中提出兼顾控制流与数据访问优化</w:t>
            </w:r>
            <w:r w:rsidR="00396DA3">
              <w:rPr>
                <w:rFonts w:ascii="FangSong" w:eastAsia="FangSong" w:hAnsi="FangSong" w:hint="eastAsia"/>
                <w:sz w:val="24"/>
                <w:szCs w:val="24"/>
              </w:rPr>
              <w:t>的</w:t>
            </w:r>
            <w:r w:rsidR="008C0E78">
              <w:rPr>
                <w:rFonts w:ascii="FangSong" w:eastAsia="FangSong" w:hAnsi="FangSong" w:hint="eastAsia"/>
                <w:sz w:val="24"/>
                <w:szCs w:val="24"/>
              </w:rPr>
              <w:t>自动加速器设计</w:t>
            </w:r>
            <w:r w:rsidRPr="0021413C">
              <w:rPr>
                <w:rFonts w:ascii="FangSong" w:eastAsia="FangSong" w:hAnsi="FangSong" w:hint="eastAsia"/>
                <w:sz w:val="24"/>
                <w:szCs w:val="24"/>
              </w:rPr>
              <w:t>；在Clay</w:t>
            </w:r>
            <w:r w:rsidR="00396DA3">
              <w:rPr>
                <w:rFonts w:ascii="FangSong" w:eastAsia="FangSong" w:hAnsi="FangSong" w:hint="eastAsia"/>
                <w:sz w:val="24"/>
                <w:szCs w:val="24"/>
              </w:rPr>
              <w:t>（</w:t>
            </w:r>
            <w:r w:rsidR="004333E0">
              <w:rPr>
                <w:rFonts w:ascii="FangSong" w:eastAsia="FangSong" w:hAnsi="FangSong"/>
                <w:sz w:val="24"/>
                <w:szCs w:val="24"/>
              </w:rPr>
              <w:t>ICCAD’25</w:t>
            </w:r>
            <w:r w:rsidR="00396DA3">
              <w:rPr>
                <w:rFonts w:ascii="FangSong" w:eastAsia="FangSong" w:hAnsi="FangSong" w:hint="eastAsia"/>
                <w:sz w:val="24"/>
                <w:szCs w:val="24"/>
              </w:rPr>
              <w:t>）</w:t>
            </w:r>
            <w:r w:rsidRPr="0021413C">
              <w:rPr>
                <w:rFonts w:ascii="FangSong" w:eastAsia="FangSong" w:hAnsi="FangSong" w:hint="eastAsia"/>
                <w:sz w:val="24"/>
                <w:szCs w:val="24"/>
              </w:rPr>
              <w:t>工作中提出微架构感知的指令定制框架，增强对多样化微架构约束的表达与优化能力，推动领域定制处理器的设计与编译协同从“经验驱动”走向“方法与工具链驱动”</w:t>
            </w:r>
          </w:p>
          <w:p w14:paraId="607FD25D" w14:textId="3DFBC0A2"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在“</w:t>
            </w:r>
            <w:r w:rsidR="004333E0">
              <w:rPr>
                <w:rFonts w:ascii="FangSong" w:eastAsia="FangSong" w:hAnsi="FangSong" w:hint="eastAsia"/>
                <w:sz w:val="24"/>
                <w:szCs w:val="24"/>
              </w:rPr>
              <w:t>芯片设计</w:t>
            </w:r>
            <w:r w:rsidRPr="0021413C">
              <w:rPr>
                <w:rFonts w:ascii="FangSong" w:eastAsia="FangSong" w:hAnsi="FangSong" w:hint="eastAsia"/>
                <w:sz w:val="24"/>
                <w:szCs w:val="24"/>
              </w:rPr>
              <w:t>前端抽象与生产力提升”方面，他提出并持续演进Cement框架，以事务与周期级语义提升EDA前端设计抽象与生产力，降低硬件设计门槛；并在</w:t>
            </w:r>
            <w:r w:rsidR="00F35533">
              <w:rPr>
                <w:rFonts w:ascii="FangSong" w:eastAsia="FangSong" w:hAnsi="FangSong" w:hint="eastAsia"/>
                <w:sz w:val="24"/>
                <w:szCs w:val="24"/>
              </w:rPr>
              <w:t>后续</w:t>
            </w:r>
            <w:r w:rsidRPr="0021413C">
              <w:rPr>
                <w:rFonts w:ascii="FangSong" w:eastAsia="FangSong" w:hAnsi="FangSong" w:hint="eastAsia"/>
                <w:sz w:val="24"/>
                <w:szCs w:val="24"/>
              </w:rPr>
              <w:t>工作中探索时序语义、事务抽象与规则化硬件描述等新范式，推动硬件前端从“低层RTL手工实现”向“可组合、可验证、可迭代”的工程化方法演进。同时，他探索大模型辅助RTL生成的代码到代码增强与自反思机制，并</w:t>
            </w:r>
            <w:r w:rsidR="00F35533">
              <w:rPr>
                <w:rFonts w:ascii="FangSong" w:eastAsia="FangSong" w:hAnsi="FangSong" w:hint="eastAsia"/>
                <w:sz w:val="24"/>
                <w:szCs w:val="24"/>
              </w:rPr>
              <w:t>开展</w:t>
            </w:r>
            <w:r w:rsidRPr="0021413C">
              <w:rPr>
                <w:rFonts w:ascii="FangSong" w:eastAsia="FangSong" w:hAnsi="FangSong" w:hint="eastAsia"/>
                <w:sz w:val="24"/>
                <w:szCs w:val="24"/>
              </w:rPr>
              <w:t>对大模型硬件设计与高层次综合开展系统对比评测，为“AI辅助硬件设计”提供可复现的经验与边界认知。</w:t>
            </w:r>
          </w:p>
          <w:p w14:paraId="4345F74F" w14:textId="07B6C7CB"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在“综合方法学与优化质量提升”方面，他参与并推动HECTOR（ICCAD’22）基于MLIR的多层中间表示高层次综合开源框架，支撑不同综合方法学的统一表达与可扩展优化；在此基础上提出面向综合的</w:t>
            </w:r>
            <w:r w:rsidR="000F44CC">
              <w:rPr>
                <w:rFonts w:ascii="FangSong" w:eastAsia="FangSong" w:hAnsi="FangSong" w:hint="eastAsia"/>
                <w:sz w:val="24"/>
                <w:szCs w:val="24"/>
              </w:rPr>
              <w:t>等价图</w:t>
            </w:r>
            <w:r w:rsidRPr="0021413C">
              <w:rPr>
                <w:rFonts w:ascii="FangSong" w:eastAsia="FangSong" w:hAnsi="FangSong" w:hint="eastAsia"/>
                <w:sz w:val="24"/>
                <w:szCs w:val="24"/>
              </w:rPr>
              <w:t>联合优化算法，统一表示代</w:t>
            </w:r>
            <w:r w:rsidRPr="0021413C">
              <w:rPr>
                <w:rFonts w:ascii="FangSong" w:eastAsia="FangSong" w:hAnsi="FangSong" w:hint="eastAsia"/>
                <w:sz w:val="24"/>
                <w:szCs w:val="24"/>
              </w:rPr>
              <w:lastRenderedPageBreak/>
              <w:t>数变换与硬件实现选择，通过联合优化实现选择与调度，相比商业工具Vitis HLS平均获得3.01×、最高5.22×的性能提升</w:t>
            </w:r>
            <w:r w:rsidR="00396DA3">
              <w:rPr>
                <w:rFonts w:ascii="FangSong" w:eastAsia="FangSong" w:hAnsi="FangSong" w:hint="eastAsia"/>
                <w:sz w:val="24"/>
                <w:szCs w:val="24"/>
              </w:rPr>
              <w:t>，</w:t>
            </w:r>
            <w:r w:rsidRPr="0021413C">
              <w:rPr>
                <w:rFonts w:ascii="FangSong" w:eastAsia="FangSong" w:hAnsi="FangSong" w:hint="eastAsia"/>
                <w:sz w:val="24"/>
                <w:szCs w:val="24"/>
              </w:rPr>
              <w:t>形成“综合</w:t>
            </w:r>
            <w:r w:rsidR="00396DA3">
              <w:rPr>
                <w:rFonts w:ascii="FangSong" w:eastAsia="FangSong" w:hAnsi="FangSong" w:hint="eastAsia"/>
                <w:sz w:val="24"/>
                <w:szCs w:val="24"/>
              </w:rPr>
              <w:t>框架—技术</w:t>
            </w:r>
            <w:r w:rsidRPr="0021413C">
              <w:rPr>
                <w:rFonts w:ascii="FangSong" w:eastAsia="FangSong" w:hAnsi="FangSong" w:hint="eastAsia"/>
                <w:sz w:val="24"/>
                <w:szCs w:val="24"/>
              </w:rPr>
              <w:t>”一体化的系统性积累。</w:t>
            </w:r>
          </w:p>
          <w:p w14:paraId="5D10BAFF" w14:textId="330EFF9D" w:rsidR="0021413C" w:rsidRPr="0021413C" w:rsidRDefault="0021413C" w:rsidP="000F44CC">
            <w:pPr>
              <w:pStyle w:val="BodyTextIndent"/>
              <w:spacing w:line="360" w:lineRule="exact"/>
              <w:ind w:leftChars="0" w:left="0"/>
              <w:jc w:val="left"/>
              <w:rPr>
                <w:rFonts w:ascii="FangSong" w:eastAsia="FangSong" w:hAnsi="FangSong"/>
                <w:sz w:val="24"/>
                <w:szCs w:val="24"/>
              </w:rPr>
            </w:pPr>
            <w:r w:rsidRPr="0021413C">
              <w:rPr>
                <w:rFonts w:ascii="FangSong" w:eastAsia="FangSong" w:hAnsi="FangSong" w:hint="eastAsia"/>
                <w:sz w:val="24"/>
                <w:szCs w:val="24"/>
              </w:rPr>
              <w:t>在科研产出与技术壁垒方面，肖有为同学以ASPLOS、DAC、ICCAD、FPGA等顶级会议为主要载体形成系列成果，并围绕硬件设计方法与抽象形成两项发明专利：专利202310967153.2“FPGA平台桥接HLS技术和硬件构造的芯片设计方法”（公布并进入实审），以及申请号2025100662753“基于周期确定型硬件描述语义的FPGA硬件设计方法”（受理）。在竞赛方面，他获得</w:t>
            </w:r>
            <w:proofErr w:type="spellStart"/>
            <w:r w:rsidRPr="0021413C">
              <w:rPr>
                <w:rFonts w:ascii="FangSong" w:eastAsia="FangSong" w:hAnsi="FangSong" w:hint="eastAsia"/>
                <w:sz w:val="24"/>
                <w:szCs w:val="24"/>
              </w:rPr>
              <w:t>EDAthon</w:t>
            </w:r>
            <w:proofErr w:type="spellEnd"/>
            <w:r w:rsidRPr="0021413C">
              <w:rPr>
                <w:rFonts w:ascii="FangSong" w:eastAsia="FangSong" w:hAnsi="FangSong" w:hint="eastAsia"/>
                <w:sz w:val="24"/>
                <w:szCs w:val="24"/>
              </w:rPr>
              <w:t xml:space="preserve"> 2020 Second Place、</w:t>
            </w:r>
            <w:proofErr w:type="spellStart"/>
            <w:r w:rsidRPr="0021413C">
              <w:rPr>
                <w:rFonts w:ascii="FangSong" w:eastAsia="FangSong" w:hAnsi="FangSong" w:hint="eastAsia"/>
                <w:sz w:val="24"/>
                <w:szCs w:val="24"/>
              </w:rPr>
              <w:t>EDAthon</w:t>
            </w:r>
            <w:proofErr w:type="spellEnd"/>
            <w:r w:rsidRPr="0021413C">
              <w:rPr>
                <w:rFonts w:ascii="FangSong" w:eastAsia="FangSong" w:hAnsi="FangSong" w:hint="eastAsia"/>
                <w:sz w:val="24"/>
                <w:szCs w:val="24"/>
              </w:rPr>
              <w:t xml:space="preserve"> 2021 Third Place等荣誉，体现出扎实的工程能力与协作能力；在生态与影响方面，他共同主讲/组织ASP-DAC 2025、DATE 2025、ASPLOS 2025、ISEDA 2025、ASP-DAC 2026等会议教程活动，持续推广开源工具链与方法体系；并参与国家重点研发计划相关课题、牵头校企合作项目推进落地验证，</w:t>
            </w:r>
            <w:r w:rsidR="00716CDF">
              <w:rPr>
                <w:rFonts w:ascii="FangSong" w:eastAsia="FangSong" w:hAnsi="FangSong" w:hint="eastAsia"/>
                <w:sz w:val="24"/>
                <w:szCs w:val="24"/>
              </w:rPr>
              <w:t>包括</w:t>
            </w:r>
            <w:r w:rsidRPr="0021413C">
              <w:rPr>
                <w:rFonts w:ascii="FangSong" w:eastAsia="FangSong" w:hAnsi="FangSong" w:hint="eastAsia"/>
                <w:sz w:val="24"/>
                <w:szCs w:val="24"/>
              </w:rPr>
              <w:t>对华为PTO</w:t>
            </w:r>
            <w:r w:rsidR="00334B52">
              <w:rPr>
                <w:rFonts w:ascii="FangSong" w:eastAsia="FangSong" w:hAnsi="FangSong" w:hint="eastAsia"/>
                <w:sz w:val="24"/>
                <w:szCs w:val="24"/>
              </w:rPr>
              <w:t>编译</w:t>
            </w:r>
            <w:r w:rsidRPr="0021413C">
              <w:rPr>
                <w:rFonts w:ascii="FangSong" w:eastAsia="FangSong" w:hAnsi="FangSong" w:hint="eastAsia"/>
                <w:sz w:val="24"/>
                <w:szCs w:val="24"/>
              </w:rPr>
              <w:t>框架</w:t>
            </w:r>
            <w:r w:rsidR="00334B52">
              <w:rPr>
                <w:rFonts w:ascii="FangSong" w:eastAsia="FangSong" w:hAnsi="FangSong" w:hint="eastAsia"/>
                <w:sz w:val="24"/>
                <w:szCs w:val="24"/>
              </w:rPr>
              <w:t>的开源</w:t>
            </w:r>
            <w:r w:rsidRPr="0021413C">
              <w:rPr>
                <w:rFonts w:ascii="FangSong" w:eastAsia="FangSong" w:hAnsi="FangSong" w:hint="eastAsia"/>
                <w:sz w:val="24"/>
                <w:szCs w:val="24"/>
              </w:rPr>
              <w:t>贡献，形成产学研协同的持续影响力。</w:t>
            </w:r>
          </w:p>
          <w:p w14:paraId="451F5083" w14:textId="65E2B20F" w:rsidR="001E6600" w:rsidRDefault="0021413C" w:rsidP="00334B52">
            <w:pPr>
              <w:pStyle w:val="BodyTextIndent"/>
              <w:spacing w:line="360" w:lineRule="exact"/>
              <w:ind w:leftChars="0" w:left="0"/>
              <w:jc w:val="left"/>
              <w:rPr>
                <w:rFonts w:ascii="FangSong" w:eastAsia="FangSong" w:hAnsi="FangSong"/>
                <w:szCs w:val="21"/>
              </w:rPr>
            </w:pPr>
            <w:r w:rsidRPr="0021413C">
              <w:rPr>
                <w:rFonts w:ascii="FangSong" w:eastAsia="FangSong" w:hAnsi="FangSong" w:hint="eastAsia"/>
                <w:sz w:val="24"/>
                <w:szCs w:val="24"/>
              </w:rPr>
              <w:t>在学习能力与发展潜力方面，他具备跨体系结构、编译器/MLIR与EDA/综合的复合知识结构，能够持续跟踪前沿并将其转化为可复用工具与方法。未来，肖有为同学将继续围绕“算力紧缺”背景下的高能效计算与敏捷芯片设计，进一步深化可重定向编译器自动适配、指令/微架构定制自动化与协同优化闭环，并持续推动企业合作与开源生态建设，为我国集成电路领域关键技术突破与人才培养贡献力量。</w:t>
            </w:r>
          </w:p>
        </w:tc>
      </w:tr>
    </w:tbl>
    <w:p w14:paraId="451F5085" w14:textId="77777777" w:rsidR="001E6600" w:rsidRDefault="001E6600">
      <w:pPr>
        <w:rPr>
          <w:rFonts w:ascii="FangSong" w:eastAsia="FangSong" w:hAnsi="FangSong"/>
          <w:sz w:val="15"/>
          <w:szCs w:val="15"/>
        </w:rPr>
      </w:pPr>
    </w:p>
    <w:p w14:paraId="451F5086" w14:textId="77777777" w:rsidR="001E6600" w:rsidRDefault="001E6600">
      <w:pPr>
        <w:widowControl/>
        <w:jc w:val="left"/>
        <w:rPr>
          <w:rFonts w:ascii="FangSong" w:eastAsia="FangSong" w:hAnsi="FangSong"/>
          <w:sz w:val="32"/>
          <w:szCs w:val="32"/>
        </w:rPr>
      </w:pPr>
    </w:p>
    <w:sectPr w:rsidR="001E6600">
      <w:footerReference w:type="default" r:id="rId8"/>
      <w:pgSz w:w="11906" w:h="16838"/>
      <w:pgMar w:top="1417" w:right="1800" w:bottom="1417" w:left="1800" w:header="1077" w:footer="964"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38E31" w14:textId="77777777" w:rsidR="00BD4395" w:rsidRDefault="00BD4395">
      <w:r>
        <w:separator/>
      </w:r>
    </w:p>
  </w:endnote>
  <w:endnote w:type="continuationSeparator" w:id="0">
    <w:p w14:paraId="7060A2AF" w14:textId="77777777" w:rsidR="00BD4395" w:rsidRDefault="00BD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embedRegular r:id="rId1" w:subsetted="1" w:fontKey="{7FF9934F-9494-BB4A-8BAF-3D72CCA5D0EA}"/>
  </w:font>
  <w:font w:name="Times New Roman">
    <w:panose1 w:val="02020603050405020304"/>
    <w:charset w:val="00"/>
    <w:family w:val="roman"/>
    <w:pitch w:val="variable"/>
    <w:sig w:usb0="E0002EFF" w:usb1="C000785B" w:usb2="00000009" w:usb3="00000000" w:csb0="000001FF" w:csb1="00000000"/>
    <w:embedRegular r:id="rId2" w:subsetted="1" w:fontKey="{84978287-04FB-FF4B-AEE1-CCECC003EB0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FangSong">
    <w:altName w:val="仿宋-简"/>
    <w:panose1 w:val="02010609060101010101"/>
    <w:charset w:val="86"/>
    <w:family w:val="modern"/>
    <w:pitch w:val="fixed"/>
    <w:sig w:usb0="800002BF" w:usb1="38CF7CFA" w:usb2="00000016" w:usb3="00000000" w:csb0="00040001" w:csb1="00000000"/>
    <w:embedRegular r:id="rId3" w:subsetted="1" w:fontKey="{B1A4E66A-B5AF-1349-8725-D8AE4417A9A0}"/>
  </w:font>
  <w:font w:name="Cambria">
    <w:panose1 w:val="02040503050406030204"/>
    <w:charset w:val="00"/>
    <w:family w:val="roman"/>
    <w:pitch w:val="variable"/>
    <w:sig w:usb0="E00002FF" w:usb1="400004FF" w:usb2="00000000" w:usb3="00000000" w:csb0="0000019F" w:csb1="00000000"/>
  </w:font>
  <w:font w:name="KaiTi_GB2312">
    <w:altName w:val="Microsoft YaHei"/>
    <w:panose1 w:val="020B0604020202020204"/>
    <w:charset w:val="86"/>
    <w:family w:val="auto"/>
    <w:pitch w:val="default"/>
    <w:sig w:usb0="00000000" w:usb1="00000000" w:usb2="00000000" w:usb3="00000000" w:csb0="00040000" w:csb1="00000000"/>
  </w:font>
  <w:font w:name="FangSong_GB2312">
    <w:altName w:val="Microsoft YaHei"/>
    <w:panose1 w:val="020B0604020202020204"/>
    <w:charset w:val="86"/>
    <w:family w:val="auto"/>
    <w:pitch w:val="default"/>
    <w:sig w:usb0="00000000" w:usb1="00000000" w:usb2="00000000" w:usb3="00000000" w:csb0="00040000" w:csb1="00000000"/>
  </w:font>
  <w:font w:name="方正小标宋简体">
    <w:altName w:val="Microsoft YaHei"/>
    <w:panose1 w:val="020B0604020202020204"/>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5093" w14:textId="77777777" w:rsidR="001E6600" w:rsidRDefault="00204EC5">
    <w:pPr>
      <w:pStyle w:val="Footer"/>
      <w:jc w:val="center"/>
    </w:pPr>
    <w:r>
      <w:rPr>
        <w:noProof/>
      </w:rPr>
      <mc:AlternateContent>
        <mc:Choice Requires="wps">
          <w:drawing>
            <wp:anchor distT="0" distB="0" distL="114300" distR="114300" simplePos="0" relativeHeight="251658240" behindDoc="0" locked="0" layoutInCell="1" allowOverlap="1" wp14:anchorId="451F5095" wp14:editId="451F5096">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sz w:val="21"/>
                              <w:szCs w:val="21"/>
                            </w:rPr>
                            <w:id w:val="1976172113"/>
                          </w:sdtPr>
                          <w:sdtContent>
                            <w:sdt>
                              <w:sdtPr>
                                <w:rPr>
                                  <w:rFonts w:ascii="Times New Roman" w:hAnsi="Times New Roman"/>
                                  <w:sz w:val="21"/>
                                  <w:szCs w:val="21"/>
                                </w:rPr>
                                <w:id w:val="1728636285"/>
                              </w:sdtPr>
                              <w:sdtContent>
                                <w:p w14:paraId="451F5097" w14:textId="77777777" w:rsidR="001E6600" w:rsidRDefault="00204EC5">
                                  <w:pPr>
                                    <w:pStyle w:val="Footer"/>
                                    <w:jc w:val="center"/>
                                    <w:rPr>
                                      <w:rFonts w:ascii="Times New Roman" w:hAnsi="Times New Roman"/>
                                      <w:sz w:val="21"/>
                                      <w:szCs w:val="21"/>
                                    </w:rPr>
                                  </w:pPr>
                                  <w:r>
                                    <w:rPr>
                                      <w:rFonts w:ascii="Times New Roman" w:hAnsi="Times New Roman"/>
                                      <w:sz w:val="21"/>
                                      <w:szCs w:val="21"/>
                                      <w:lang w:val="zh-CN"/>
                                    </w:rPr>
                                    <w:t xml:space="preserve"> </w:t>
                                  </w:r>
                                  <w:r>
                                    <w:rPr>
                                      <w:rFonts w:ascii="Times New Roman" w:hAnsi="Times New Roman"/>
                                      <w:sz w:val="21"/>
                                      <w:szCs w:val="21"/>
                                    </w:rPr>
                                    <w:fldChar w:fldCharType="begin"/>
                                  </w:r>
                                  <w:r>
                                    <w:rPr>
                                      <w:rFonts w:ascii="Times New Roman" w:hAnsi="Times New Roman"/>
                                      <w:sz w:val="21"/>
                                      <w:szCs w:val="21"/>
                                    </w:rPr>
                                    <w:instrText>PAGE</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sdtContent>
                        </w:sdt>
                        <w:p w14:paraId="451F5098" w14:textId="77777777" w:rsidR="001E6600" w:rsidRDefault="001E6600">
                          <w:pPr>
                            <w:rPr>
                              <w:rFonts w:ascii="Times New Roman" w:hAnsi="Times New Roman" w:cs="Times New Roman"/>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1F5095"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sdt>
                    <w:sdtPr>
                      <w:rPr>
                        <w:rFonts w:ascii="Times New Roman" w:hAnsi="Times New Roman"/>
                        <w:sz w:val="21"/>
                        <w:szCs w:val="21"/>
                      </w:rPr>
                      <w:id w:val="1976172113"/>
                    </w:sdtPr>
                    <w:sdtEndPr/>
                    <w:sdtContent>
                      <w:sdt>
                        <w:sdtPr>
                          <w:rPr>
                            <w:rFonts w:ascii="Times New Roman" w:hAnsi="Times New Roman"/>
                            <w:sz w:val="21"/>
                            <w:szCs w:val="21"/>
                          </w:rPr>
                          <w:id w:val="1728636285"/>
                        </w:sdtPr>
                        <w:sdtEndPr/>
                        <w:sdtContent>
                          <w:p w14:paraId="451F5097" w14:textId="77777777" w:rsidR="001E6600" w:rsidRDefault="00204EC5">
                            <w:pPr>
                              <w:pStyle w:val="Footer"/>
                              <w:jc w:val="center"/>
                              <w:rPr>
                                <w:rFonts w:ascii="Times New Roman" w:hAnsi="Times New Roman"/>
                                <w:sz w:val="21"/>
                                <w:szCs w:val="21"/>
                              </w:rPr>
                            </w:pPr>
                            <w:r>
                              <w:rPr>
                                <w:rFonts w:ascii="Times New Roman" w:hAnsi="Times New Roman"/>
                                <w:sz w:val="21"/>
                                <w:szCs w:val="21"/>
                                <w:lang w:val="zh-CN"/>
                              </w:rPr>
                              <w:t xml:space="preserve"> </w:t>
                            </w:r>
                            <w:r>
                              <w:rPr>
                                <w:rFonts w:ascii="Times New Roman" w:hAnsi="Times New Roman"/>
                                <w:sz w:val="21"/>
                                <w:szCs w:val="21"/>
                              </w:rPr>
                              <w:fldChar w:fldCharType="begin"/>
                            </w:r>
                            <w:r>
                              <w:rPr>
                                <w:rFonts w:ascii="Times New Roman" w:hAnsi="Times New Roman"/>
                                <w:sz w:val="21"/>
                                <w:szCs w:val="21"/>
                              </w:rPr>
                              <w:instrText>PAGE</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sdtContent>
                  </w:sdt>
                  <w:p w14:paraId="451F5098" w14:textId="77777777" w:rsidR="001E6600" w:rsidRDefault="001E6600">
                    <w:pPr>
                      <w:rPr>
                        <w:rFonts w:ascii="Times New Roman" w:hAnsi="Times New Roman" w:cs="Times New Roman"/>
                        <w:szCs w:val="21"/>
                      </w:rPr>
                    </w:pPr>
                  </w:p>
                </w:txbxContent>
              </v:textbox>
              <w10:wrap anchorx="margin"/>
            </v:shape>
          </w:pict>
        </mc:Fallback>
      </mc:AlternateContent>
    </w:r>
  </w:p>
  <w:p w14:paraId="451F5094" w14:textId="77777777" w:rsidR="001E6600" w:rsidRDefault="001E66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A3A5" w14:textId="77777777" w:rsidR="00BD4395" w:rsidRDefault="00BD4395">
      <w:r>
        <w:separator/>
      </w:r>
    </w:p>
  </w:footnote>
  <w:footnote w:type="continuationSeparator" w:id="0">
    <w:p w14:paraId="2CA56FC0" w14:textId="77777777" w:rsidR="00BD4395" w:rsidRDefault="00BD4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 w15:restartNumberingAfterBreak="0">
    <w:nsid w:val="63546429"/>
    <w:multiLevelType w:val="multilevel"/>
    <w:tmpl w:val="63546429"/>
    <w:lvl w:ilvl="0">
      <w:start w:val="1"/>
      <w:numFmt w:val="decimal"/>
      <w:pStyle w:val="Heading1"/>
      <w:lvlText w:val="%1"/>
      <w:lvlJc w:val="left"/>
      <w:pPr>
        <w:tabs>
          <w:tab w:val="left" w:pos="432"/>
        </w:tabs>
        <w:ind w:left="432" w:hanging="432"/>
      </w:pPr>
      <w:rPr>
        <w:rFonts w:hint="eastAsia"/>
      </w:rPr>
    </w:lvl>
    <w:lvl w:ilvl="1">
      <w:start w:val="1"/>
      <w:numFmt w:val="decimal"/>
      <w:pStyle w:val="Heading2"/>
      <w:lvlText w:val="%1.%2"/>
      <w:lvlJc w:val="left"/>
      <w:pPr>
        <w:tabs>
          <w:tab w:val="left" w:pos="576"/>
        </w:tabs>
        <w:ind w:left="576" w:hanging="576"/>
      </w:pPr>
      <w:rPr>
        <w:rFonts w:hint="eastAsia"/>
      </w:rPr>
    </w:lvl>
    <w:lvl w:ilvl="2">
      <w:start w:val="1"/>
      <w:numFmt w:val="decimal"/>
      <w:pStyle w:val="Heading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056082847">
    <w:abstractNumId w:val="1"/>
  </w:num>
  <w:num w:numId="2" w16cid:durableId="6733429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7"/>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ZmMzQ3YzMwYzFmMDY0NmE4MzNiZDFlNzc2ZGUxMWYifQ=="/>
  </w:docVars>
  <w:rsids>
    <w:rsidRoot w:val="008E3A64"/>
    <w:rsid w:val="000004E0"/>
    <w:rsid w:val="000042A6"/>
    <w:rsid w:val="0000765B"/>
    <w:rsid w:val="00010062"/>
    <w:rsid w:val="00011446"/>
    <w:rsid w:val="00011B41"/>
    <w:rsid w:val="00012931"/>
    <w:rsid w:val="00015381"/>
    <w:rsid w:val="00017530"/>
    <w:rsid w:val="00031430"/>
    <w:rsid w:val="0003497A"/>
    <w:rsid w:val="00035469"/>
    <w:rsid w:val="000373A0"/>
    <w:rsid w:val="00047117"/>
    <w:rsid w:val="00047F1B"/>
    <w:rsid w:val="000575F6"/>
    <w:rsid w:val="000579F5"/>
    <w:rsid w:val="00060004"/>
    <w:rsid w:val="00065CB4"/>
    <w:rsid w:val="000776D0"/>
    <w:rsid w:val="00080AEA"/>
    <w:rsid w:val="000846B7"/>
    <w:rsid w:val="00085ABF"/>
    <w:rsid w:val="000940ED"/>
    <w:rsid w:val="00094698"/>
    <w:rsid w:val="00096796"/>
    <w:rsid w:val="00097464"/>
    <w:rsid w:val="000979BD"/>
    <w:rsid w:val="000A013C"/>
    <w:rsid w:val="000A255F"/>
    <w:rsid w:val="000A42AE"/>
    <w:rsid w:val="000A4B52"/>
    <w:rsid w:val="000A5F10"/>
    <w:rsid w:val="000B3C38"/>
    <w:rsid w:val="000B7DAA"/>
    <w:rsid w:val="000C4C6B"/>
    <w:rsid w:val="000D6A34"/>
    <w:rsid w:val="000E0C28"/>
    <w:rsid w:val="000E47BF"/>
    <w:rsid w:val="000E59FF"/>
    <w:rsid w:val="000E7405"/>
    <w:rsid w:val="000F1125"/>
    <w:rsid w:val="000F44CC"/>
    <w:rsid w:val="000F4A15"/>
    <w:rsid w:val="000F5199"/>
    <w:rsid w:val="0010035A"/>
    <w:rsid w:val="00112EA9"/>
    <w:rsid w:val="001163E9"/>
    <w:rsid w:val="001210CA"/>
    <w:rsid w:val="00122479"/>
    <w:rsid w:val="00127444"/>
    <w:rsid w:val="001275D7"/>
    <w:rsid w:val="00134BFD"/>
    <w:rsid w:val="00141009"/>
    <w:rsid w:val="00141712"/>
    <w:rsid w:val="0015005C"/>
    <w:rsid w:val="001527DA"/>
    <w:rsid w:val="00152B8F"/>
    <w:rsid w:val="001549D8"/>
    <w:rsid w:val="00164037"/>
    <w:rsid w:val="00164138"/>
    <w:rsid w:val="00165D1F"/>
    <w:rsid w:val="001755B0"/>
    <w:rsid w:val="001843F2"/>
    <w:rsid w:val="00185A5A"/>
    <w:rsid w:val="0019299D"/>
    <w:rsid w:val="00192B82"/>
    <w:rsid w:val="00193504"/>
    <w:rsid w:val="00197165"/>
    <w:rsid w:val="00197DF8"/>
    <w:rsid w:val="001B1C84"/>
    <w:rsid w:val="001B37E0"/>
    <w:rsid w:val="001C3356"/>
    <w:rsid w:val="001C70C4"/>
    <w:rsid w:val="001D052E"/>
    <w:rsid w:val="001D10F0"/>
    <w:rsid w:val="001D2791"/>
    <w:rsid w:val="001D46A1"/>
    <w:rsid w:val="001E45B0"/>
    <w:rsid w:val="001E6326"/>
    <w:rsid w:val="001E6600"/>
    <w:rsid w:val="001F4829"/>
    <w:rsid w:val="002022CD"/>
    <w:rsid w:val="00204EC5"/>
    <w:rsid w:val="00211BD3"/>
    <w:rsid w:val="00212397"/>
    <w:rsid w:val="0021413C"/>
    <w:rsid w:val="00215662"/>
    <w:rsid w:val="00216651"/>
    <w:rsid w:val="00217106"/>
    <w:rsid w:val="00217BD2"/>
    <w:rsid w:val="002204FE"/>
    <w:rsid w:val="00227509"/>
    <w:rsid w:val="00234EE0"/>
    <w:rsid w:val="00242CDD"/>
    <w:rsid w:val="0024405C"/>
    <w:rsid w:val="00245C7D"/>
    <w:rsid w:val="002547F5"/>
    <w:rsid w:val="00255DA4"/>
    <w:rsid w:val="00274DE1"/>
    <w:rsid w:val="00282949"/>
    <w:rsid w:val="00283CDC"/>
    <w:rsid w:val="0029118E"/>
    <w:rsid w:val="00291427"/>
    <w:rsid w:val="0029512E"/>
    <w:rsid w:val="00297F0E"/>
    <w:rsid w:val="002A052A"/>
    <w:rsid w:val="002A391F"/>
    <w:rsid w:val="002A6661"/>
    <w:rsid w:val="002A7FA9"/>
    <w:rsid w:val="002B432A"/>
    <w:rsid w:val="002C4C7C"/>
    <w:rsid w:val="002D11F6"/>
    <w:rsid w:val="002D140C"/>
    <w:rsid w:val="002D24DE"/>
    <w:rsid w:val="002D4C21"/>
    <w:rsid w:val="002D5466"/>
    <w:rsid w:val="002E2C69"/>
    <w:rsid w:val="002E3C23"/>
    <w:rsid w:val="002F62BE"/>
    <w:rsid w:val="002F7858"/>
    <w:rsid w:val="0030429B"/>
    <w:rsid w:val="00305579"/>
    <w:rsid w:val="003055E4"/>
    <w:rsid w:val="00307760"/>
    <w:rsid w:val="00311900"/>
    <w:rsid w:val="00311AD2"/>
    <w:rsid w:val="0031352C"/>
    <w:rsid w:val="00313ED0"/>
    <w:rsid w:val="00316475"/>
    <w:rsid w:val="00316BFA"/>
    <w:rsid w:val="00316C55"/>
    <w:rsid w:val="00317E14"/>
    <w:rsid w:val="00321FF3"/>
    <w:rsid w:val="00322726"/>
    <w:rsid w:val="0033041D"/>
    <w:rsid w:val="00331649"/>
    <w:rsid w:val="00334B52"/>
    <w:rsid w:val="003532ED"/>
    <w:rsid w:val="00357753"/>
    <w:rsid w:val="003611B0"/>
    <w:rsid w:val="00361450"/>
    <w:rsid w:val="00373042"/>
    <w:rsid w:val="00374306"/>
    <w:rsid w:val="003810AA"/>
    <w:rsid w:val="003828CB"/>
    <w:rsid w:val="00396DA3"/>
    <w:rsid w:val="003A1E30"/>
    <w:rsid w:val="003A52A4"/>
    <w:rsid w:val="003B0014"/>
    <w:rsid w:val="003B0418"/>
    <w:rsid w:val="003B1CEF"/>
    <w:rsid w:val="003B4555"/>
    <w:rsid w:val="003B62D7"/>
    <w:rsid w:val="003C5B82"/>
    <w:rsid w:val="003D53AE"/>
    <w:rsid w:val="003D73F7"/>
    <w:rsid w:val="003F4D83"/>
    <w:rsid w:val="003F54F9"/>
    <w:rsid w:val="003F78DC"/>
    <w:rsid w:val="004020D7"/>
    <w:rsid w:val="00402F0C"/>
    <w:rsid w:val="00403ACA"/>
    <w:rsid w:val="00406AA7"/>
    <w:rsid w:val="00411D44"/>
    <w:rsid w:val="00413FB3"/>
    <w:rsid w:val="00417E83"/>
    <w:rsid w:val="00421CC3"/>
    <w:rsid w:val="00425F62"/>
    <w:rsid w:val="00426D13"/>
    <w:rsid w:val="004333E0"/>
    <w:rsid w:val="00440772"/>
    <w:rsid w:val="004440CE"/>
    <w:rsid w:val="0044654A"/>
    <w:rsid w:val="004467BE"/>
    <w:rsid w:val="004504E7"/>
    <w:rsid w:val="004522A1"/>
    <w:rsid w:val="004554CA"/>
    <w:rsid w:val="00466152"/>
    <w:rsid w:val="00482A31"/>
    <w:rsid w:val="00485FF4"/>
    <w:rsid w:val="00491ED2"/>
    <w:rsid w:val="004930AF"/>
    <w:rsid w:val="00493779"/>
    <w:rsid w:val="00494580"/>
    <w:rsid w:val="00497AC0"/>
    <w:rsid w:val="004A15F8"/>
    <w:rsid w:val="004A3346"/>
    <w:rsid w:val="004B327F"/>
    <w:rsid w:val="004C039C"/>
    <w:rsid w:val="004C2580"/>
    <w:rsid w:val="004C2D6B"/>
    <w:rsid w:val="004C7DC8"/>
    <w:rsid w:val="004D1F2E"/>
    <w:rsid w:val="004D7157"/>
    <w:rsid w:val="004F0FBF"/>
    <w:rsid w:val="004F124F"/>
    <w:rsid w:val="004F5B46"/>
    <w:rsid w:val="00502F80"/>
    <w:rsid w:val="005075AC"/>
    <w:rsid w:val="00530AA6"/>
    <w:rsid w:val="00532738"/>
    <w:rsid w:val="00532DB5"/>
    <w:rsid w:val="00532E69"/>
    <w:rsid w:val="00533EF2"/>
    <w:rsid w:val="0054249F"/>
    <w:rsid w:val="005465F5"/>
    <w:rsid w:val="00550441"/>
    <w:rsid w:val="005523A7"/>
    <w:rsid w:val="0057175F"/>
    <w:rsid w:val="00571EB0"/>
    <w:rsid w:val="005727CE"/>
    <w:rsid w:val="005801A1"/>
    <w:rsid w:val="00585561"/>
    <w:rsid w:val="005860B8"/>
    <w:rsid w:val="00596D7D"/>
    <w:rsid w:val="0059764C"/>
    <w:rsid w:val="005A0298"/>
    <w:rsid w:val="005A39ED"/>
    <w:rsid w:val="005B0BB7"/>
    <w:rsid w:val="005B161D"/>
    <w:rsid w:val="005B4B82"/>
    <w:rsid w:val="005B5C83"/>
    <w:rsid w:val="005C7D62"/>
    <w:rsid w:val="005D1C09"/>
    <w:rsid w:val="005D6E7E"/>
    <w:rsid w:val="005D7911"/>
    <w:rsid w:val="005D7AB9"/>
    <w:rsid w:val="005E0550"/>
    <w:rsid w:val="005E3A9B"/>
    <w:rsid w:val="005E4766"/>
    <w:rsid w:val="005F41C3"/>
    <w:rsid w:val="0060071E"/>
    <w:rsid w:val="00606C54"/>
    <w:rsid w:val="00620980"/>
    <w:rsid w:val="0062211D"/>
    <w:rsid w:val="0062604A"/>
    <w:rsid w:val="00626CCF"/>
    <w:rsid w:val="00631B36"/>
    <w:rsid w:val="0063205E"/>
    <w:rsid w:val="00634265"/>
    <w:rsid w:val="00647F2F"/>
    <w:rsid w:val="00650D02"/>
    <w:rsid w:val="00651A09"/>
    <w:rsid w:val="006531BF"/>
    <w:rsid w:val="006532B1"/>
    <w:rsid w:val="006550E1"/>
    <w:rsid w:val="00656AF2"/>
    <w:rsid w:val="00657A2B"/>
    <w:rsid w:val="0066641A"/>
    <w:rsid w:val="006720C2"/>
    <w:rsid w:val="00674CFF"/>
    <w:rsid w:val="00675AF9"/>
    <w:rsid w:val="00681029"/>
    <w:rsid w:val="00684FCD"/>
    <w:rsid w:val="00691536"/>
    <w:rsid w:val="006A03F4"/>
    <w:rsid w:val="006A076B"/>
    <w:rsid w:val="006A13BD"/>
    <w:rsid w:val="006A593F"/>
    <w:rsid w:val="006B23EB"/>
    <w:rsid w:val="006B3D0F"/>
    <w:rsid w:val="006B6511"/>
    <w:rsid w:val="006D1C0C"/>
    <w:rsid w:val="006D2EB2"/>
    <w:rsid w:val="006D3A21"/>
    <w:rsid w:val="006D40E1"/>
    <w:rsid w:val="006D49E4"/>
    <w:rsid w:val="006E736F"/>
    <w:rsid w:val="006F2B47"/>
    <w:rsid w:val="006F54FB"/>
    <w:rsid w:val="006F55AA"/>
    <w:rsid w:val="006F694E"/>
    <w:rsid w:val="00705345"/>
    <w:rsid w:val="007064B8"/>
    <w:rsid w:val="00710384"/>
    <w:rsid w:val="0071186A"/>
    <w:rsid w:val="00712539"/>
    <w:rsid w:val="00716CDF"/>
    <w:rsid w:val="00723237"/>
    <w:rsid w:val="00724CFA"/>
    <w:rsid w:val="00732B7D"/>
    <w:rsid w:val="007331F4"/>
    <w:rsid w:val="007332FA"/>
    <w:rsid w:val="0073440B"/>
    <w:rsid w:val="00734C13"/>
    <w:rsid w:val="00736D67"/>
    <w:rsid w:val="00745431"/>
    <w:rsid w:val="007455ED"/>
    <w:rsid w:val="0075006F"/>
    <w:rsid w:val="0075012D"/>
    <w:rsid w:val="00751188"/>
    <w:rsid w:val="00751763"/>
    <w:rsid w:val="00757D9A"/>
    <w:rsid w:val="00760AA4"/>
    <w:rsid w:val="0076186B"/>
    <w:rsid w:val="00770CD5"/>
    <w:rsid w:val="00775BB5"/>
    <w:rsid w:val="00776155"/>
    <w:rsid w:val="00780144"/>
    <w:rsid w:val="007921BE"/>
    <w:rsid w:val="007937FC"/>
    <w:rsid w:val="007A7311"/>
    <w:rsid w:val="007B5390"/>
    <w:rsid w:val="007B72F8"/>
    <w:rsid w:val="007D580B"/>
    <w:rsid w:val="007E5AD1"/>
    <w:rsid w:val="007F5F38"/>
    <w:rsid w:val="00800C31"/>
    <w:rsid w:val="008021B5"/>
    <w:rsid w:val="0080352F"/>
    <w:rsid w:val="00804891"/>
    <w:rsid w:val="008059FC"/>
    <w:rsid w:val="00807C1E"/>
    <w:rsid w:val="0081036E"/>
    <w:rsid w:val="00815E2D"/>
    <w:rsid w:val="0081660D"/>
    <w:rsid w:val="00817557"/>
    <w:rsid w:val="00822824"/>
    <w:rsid w:val="008249CE"/>
    <w:rsid w:val="00840E1C"/>
    <w:rsid w:val="00854394"/>
    <w:rsid w:val="00856389"/>
    <w:rsid w:val="008569C4"/>
    <w:rsid w:val="00860267"/>
    <w:rsid w:val="00890645"/>
    <w:rsid w:val="00890D63"/>
    <w:rsid w:val="008A2DAB"/>
    <w:rsid w:val="008A4FB9"/>
    <w:rsid w:val="008A51F2"/>
    <w:rsid w:val="008A6D3C"/>
    <w:rsid w:val="008B3C3A"/>
    <w:rsid w:val="008B44D8"/>
    <w:rsid w:val="008C0D3D"/>
    <w:rsid w:val="008C0E78"/>
    <w:rsid w:val="008C4D0C"/>
    <w:rsid w:val="008C4E49"/>
    <w:rsid w:val="008D5A20"/>
    <w:rsid w:val="008E2EBE"/>
    <w:rsid w:val="008E3A64"/>
    <w:rsid w:val="008F31C0"/>
    <w:rsid w:val="008F53AB"/>
    <w:rsid w:val="00901441"/>
    <w:rsid w:val="00902DE2"/>
    <w:rsid w:val="00905B0B"/>
    <w:rsid w:val="00907286"/>
    <w:rsid w:val="00910065"/>
    <w:rsid w:val="00915191"/>
    <w:rsid w:val="00922E5C"/>
    <w:rsid w:val="00924E52"/>
    <w:rsid w:val="00926682"/>
    <w:rsid w:val="00935D78"/>
    <w:rsid w:val="00961A69"/>
    <w:rsid w:val="00962C2E"/>
    <w:rsid w:val="00966029"/>
    <w:rsid w:val="00984295"/>
    <w:rsid w:val="00993E43"/>
    <w:rsid w:val="00994586"/>
    <w:rsid w:val="009945BF"/>
    <w:rsid w:val="009A57D5"/>
    <w:rsid w:val="009A6E47"/>
    <w:rsid w:val="009B47A4"/>
    <w:rsid w:val="009D234A"/>
    <w:rsid w:val="009D519A"/>
    <w:rsid w:val="009D5696"/>
    <w:rsid w:val="009D687E"/>
    <w:rsid w:val="009E52B6"/>
    <w:rsid w:val="009F43A8"/>
    <w:rsid w:val="009F75CC"/>
    <w:rsid w:val="00A00E7B"/>
    <w:rsid w:val="00A03FD5"/>
    <w:rsid w:val="00A1084B"/>
    <w:rsid w:val="00A13E2D"/>
    <w:rsid w:val="00A22B4B"/>
    <w:rsid w:val="00A325E7"/>
    <w:rsid w:val="00A356D8"/>
    <w:rsid w:val="00A459D2"/>
    <w:rsid w:val="00A46BE6"/>
    <w:rsid w:val="00A555BC"/>
    <w:rsid w:val="00A60B24"/>
    <w:rsid w:val="00A62EF3"/>
    <w:rsid w:val="00A64749"/>
    <w:rsid w:val="00A66A42"/>
    <w:rsid w:val="00A6701C"/>
    <w:rsid w:val="00A7331B"/>
    <w:rsid w:val="00A73829"/>
    <w:rsid w:val="00A7447C"/>
    <w:rsid w:val="00A9072E"/>
    <w:rsid w:val="00A936FD"/>
    <w:rsid w:val="00A9746F"/>
    <w:rsid w:val="00A97E7B"/>
    <w:rsid w:val="00AA263C"/>
    <w:rsid w:val="00AA319B"/>
    <w:rsid w:val="00AB6359"/>
    <w:rsid w:val="00AC500D"/>
    <w:rsid w:val="00AC512C"/>
    <w:rsid w:val="00AD0B23"/>
    <w:rsid w:val="00AD46D5"/>
    <w:rsid w:val="00AD61B9"/>
    <w:rsid w:val="00AE14AE"/>
    <w:rsid w:val="00AE327D"/>
    <w:rsid w:val="00B031E1"/>
    <w:rsid w:val="00B03F4E"/>
    <w:rsid w:val="00B069F9"/>
    <w:rsid w:val="00B07199"/>
    <w:rsid w:val="00B07A3B"/>
    <w:rsid w:val="00B17310"/>
    <w:rsid w:val="00B2620F"/>
    <w:rsid w:val="00B320E1"/>
    <w:rsid w:val="00B37C0C"/>
    <w:rsid w:val="00B47F5D"/>
    <w:rsid w:val="00B5006F"/>
    <w:rsid w:val="00B53288"/>
    <w:rsid w:val="00B53D5B"/>
    <w:rsid w:val="00B66F3B"/>
    <w:rsid w:val="00B71796"/>
    <w:rsid w:val="00B86490"/>
    <w:rsid w:val="00B9309E"/>
    <w:rsid w:val="00B95FA0"/>
    <w:rsid w:val="00BA0BEB"/>
    <w:rsid w:val="00BC0FED"/>
    <w:rsid w:val="00BC183B"/>
    <w:rsid w:val="00BC4FA4"/>
    <w:rsid w:val="00BC5565"/>
    <w:rsid w:val="00BD0F14"/>
    <w:rsid w:val="00BD4395"/>
    <w:rsid w:val="00BE4930"/>
    <w:rsid w:val="00BF2919"/>
    <w:rsid w:val="00C0545C"/>
    <w:rsid w:val="00C153BE"/>
    <w:rsid w:val="00C1650A"/>
    <w:rsid w:val="00C216AC"/>
    <w:rsid w:val="00C27503"/>
    <w:rsid w:val="00C33969"/>
    <w:rsid w:val="00C350AD"/>
    <w:rsid w:val="00C35242"/>
    <w:rsid w:val="00C35445"/>
    <w:rsid w:val="00C35D83"/>
    <w:rsid w:val="00C409DE"/>
    <w:rsid w:val="00C46255"/>
    <w:rsid w:val="00C47D8A"/>
    <w:rsid w:val="00C50B66"/>
    <w:rsid w:val="00C510B8"/>
    <w:rsid w:val="00C510E2"/>
    <w:rsid w:val="00C518CF"/>
    <w:rsid w:val="00C53AFA"/>
    <w:rsid w:val="00C57F34"/>
    <w:rsid w:val="00C61151"/>
    <w:rsid w:val="00C61FC3"/>
    <w:rsid w:val="00C624B0"/>
    <w:rsid w:val="00C62A71"/>
    <w:rsid w:val="00C62FB9"/>
    <w:rsid w:val="00C657F9"/>
    <w:rsid w:val="00C67E44"/>
    <w:rsid w:val="00C700E6"/>
    <w:rsid w:val="00C77CD6"/>
    <w:rsid w:val="00C842C7"/>
    <w:rsid w:val="00C87F2E"/>
    <w:rsid w:val="00C900D0"/>
    <w:rsid w:val="00C91514"/>
    <w:rsid w:val="00C91C24"/>
    <w:rsid w:val="00CA4C22"/>
    <w:rsid w:val="00CA7293"/>
    <w:rsid w:val="00CA7DB0"/>
    <w:rsid w:val="00CB276C"/>
    <w:rsid w:val="00CB35D6"/>
    <w:rsid w:val="00CB38D9"/>
    <w:rsid w:val="00CB4A1F"/>
    <w:rsid w:val="00CC260E"/>
    <w:rsid w:val="00CD0FF8"/>
    <w:rsid w:val="00CD326B"/>
    <w:rsid w:val="00CE05D2"/>
    <w:rsid w:val="00CE3C08"/>
    <w:rsid w:val="00CF109F"/>
    <w:rsid w:val="00D02D88"/>
    <w:rsid w:val="00D03038"/>
    <w:rsid w:val="00D1435B"/>
    <w:rsid w:val="00D14B8A"/>
    <w:rsid w:val="00D16C4C"/>
    <w:rsid w:val="00D2087C"/>
    <w:rsid w:val="00D21A54"/>
    <w:rsid w:val="00D36112"/>
    <w:rsid w:val="00D4153D"/>
    <w:rsid w:val="00D41A88"/>
    <w:rsid w:val="00D4628D"/>
    <w:rsid w:val="00D465BC"/>
    <w:rsid w:val="00D50245"/>
    <w:rsid w:val="00D51ABF"/>
    <w:rsid w:val="00D52088"/>
    <w:rsid w:val="00D71FD3"/>
    <w:rsid w:val="00D72138"/>
    <w:rsid w:val="00D72F50"/>
    <w:rsid w:val="00D74650"/>
    <w:rsid w:val="00D8255B"/>
    <w:rsid w:val="00D83585"/>
    <w:rsid w:val="00D8426D"/>
    <w:rsid w:val="00D87114"/>
    <w:rsid w:val="00D94D18"/>
    <w:rsid w:val="00DA4F3F"/>
    <w:rsid w:val="00DC1200"/>
    <w:rsid w:val="00DC331A"/>
    <w:rsid w:val="00DD0122"/>
    <w:rsid w:val="00DD78A5"/>
    <w:rsid w:val="00DE1D94"/>
    <w:rsid w:val="00DE2B7A"/>
    <w:rsid w:val="00E03F19"/>
    <w:rsid w:val="00E1148D"/>
    <w:rsid w:val="00E25969"/>
    <w:rsid w:val="00E27D57"/>
    <w:rsid w:val="00E33C0F"/>
    <w:rsid w:val="00E3447A"/>
    <w:rsid w:val="00E5797B"/>
    <w:rsid w:val="00E629F0"/>
    <w:rsid w:val="00E63080"/>
    <w:rsid w:val="00E65766"/>
    <w:rsid w:val="00E657E2"/>
    <w:rsid w:val="00E662AB"/>
    <w:rsid w:val="00E70A6F"/>
    <w:rsid w:val="00E70C3F"/>
    <w:rsid w:val="00E75404"/>
    <w:rsid w:val="00E775AC"/>
    <w:rsid w:val="00E84CA9"/>
    <w:rsid w:val="00E875C2"/>
    <w:rsid w:val="00E956AE"/>
    <w:rsid w:val="00EA07FD"/>
    <w:rsid w:val="00EA36E6"/>
    <w:rsid w:val="00EA600D"/>
    <w:rsid w:val="00EB3869"/>
    <w:rsid w:val="00EB7C99"/>
    <w:rsid w:val="00EC01CC"/>
    <w:rsid w:val="00EC1F08"/>
    <w:rsid w:val="00EC4F25"/>
    <w:rsid w:val="00EC6A7C"/>
    <w:rsid w:val="00EC6D6E"/>
    <w:rsid w:val="00EC7715"/>
    <w:rsid w:val="00ED1735"/>
    <w:rsid w:val="00ED5236"/>
    <w:rsid w:val="00ED7DDE"/>
    <w:rsid w:val="00EE2438"/>
    <w:rsid w:val="00EE33B4"/>
    <w:rsid w:val="00EE3D6B"/>
    <w:rsid w:val="00EE58DB"/>
    <w:rsid w:val="00EF2CC4"/>
    <w:rsid w:val="00EF471E"/>
    <w:rsid w:val="00EF5306"/>
    <w:rsid w:val="00F01364"/>
    <w:rsid w:val="00F02C33"/>
    <w:rsid w:val="00F07717"/>
    <w:rsid w:val="00F104D3"/>
    <w:rsid w:val="00F123B2"/>
    <w:rsid w:val="00F217BA"/>
    <w:rsid w:val="00F22918"/>
    <w:rsid w:val="00F23381"/>
    <w:rsid w:val="00F304DC"/>
    <w:rsid w:val="00F3430A"/>
    <w:rsid w:val="00F35289"/>
    <w:rsid w:val="00F35533"/>
    <w:rsid w:val="00F45CE6"/>
    <w:rsid w:val="00F461C5"/>
    <w:rsid w:val="00F46B29"/>
    <w:rsid w:val="00F47B53"/>
    <w:rsid w:val="00F52FCA"/>
    <w:rsid w:val="00F61F5C"/>
    <w:rsid w:val="00F6489F"/>
    <w:rsid w:val="00F65944"/>
    <w:rsid w:val="00F66E94"/>
    <w:rsid w:val="00F67069"/>
    <w:rsid w:val="00F67E6B"/>
    <w:rsid w:val="00F7233C"/>
    <w:rsid w:val="00F83751"/>
    <w:rsid w:val="00F90F67"/>
    <w:rsid w:val="00F964E5"/>
    <w:rsid w:val="00F9760C"/>
    <w:rsid w:val="00FA0DC6"/>
    <w:rsid w:val="00FB1450"/>
    <w:rsid w:val="00FB1B9F"/>
    <w:rsid w:val="00FB3E56"/>
    <w:rsid w:val="00FB6876"/>
    <w:rsid w:val="00FD506B"/>
    <w:rsid w:val="00FD6AE2"/>
    <w:rsid w:val="00FE0044"/>
    <w:rsid w:val="00FE19BE"/>
    <w:rsid w:val="00FE5FCC"/>
    <w:rsid w:val="00FE7825"/>
    <w:rsid w:val="00FF207B"/>
    <w:rsid w:val="00FF77C6"/>
    <w:rsid w:val="010A7010"/>
    <w:rsid w:val="01E517A7"/>
    <w:rsid w:val="06AA7EB3"/>
    <w:rsid w:val="06D44CBF"/>
    <w:rsid w:val="0865499C"/>
    <w:rsid w:val="091E483E"/>
    <w:rsid w:val="0C522A77"/>
    <w:rsid w:val="0F494E4B"/>
    <w:rsid w:val="11036B4B"/>
    <w:rsid w:val="115B06EA"/>
    <w:rsid w:val="11767306"/>
    <w:rsid w:val="138E2FBC"/>
    <w:rsid w:val="17C000DC"/>
    <w:rsid w:val="18AC0360"/>
    <w:rsid w:val="1D8C219D"/>
    <w:rsid w:val="26733762"/>
    <w:rsid w:val="28391CFE"/>
    <w:rsid w:val="29246920"/>
    <w:rsid w:val="2A731D21"/>
    <w:rsid w:val="2B564730"/>
    <w:rsid w:val="2B8F7971"/>
    <w:rsid w:val="2C05145A"/>
    <w:rsid w:val="2C575891"/>
    <w:rsid w:val="2C725993"/>
    <w:rsid w:val="2D5E482C"/>
    <w:rsid w:val="2DC803B4"/>
    <w:rsid w:val="2E2D0894"/>
    <w:rsid w:val="2E3978FE"/>
    <w:rsid w:val="2ECA310F"/>
    <w:rsid w:val="31D2763C"/>
    <w:rsid w:val="32257E5E"/>
    <w:rsid w:val="36F9853C"/>
    <w:rsid w:val="374F74DE"/>
    <w:rsid w:val="39F773DE"/>
    <w:rsid w:val="3BF72EAF"/>
    <w:rsid w:val="3C5239CD"/>
    <w:rsid w:val="3C855DB6"/>
    <w:rsid w:val="41591F56"/>
    <w:rsid w:val="41997426"/>
    <w:rsid w:val="42D21D77"/>
    <w:rsid w:val="465D24EB"/>
    <w:rsid w:val="46C12FCD"/>
    <w:rsid w:val="47F87263"/>
    <w:rsid w:val="488C275F"/>
    <w:rsid w:val="4C051ACE"/>
    <w:rsid w:val="4E25161B"/>
    <w:rsid w:val="508D4387"/>
    <w:rsid w:val="50E0652B"/>
    <w:rsid w:val="56CC1820"/>
    <w:rsid w:val="570E7A75"/>
    <w:rsid w:val="58244EAE"/>
    <w:rsid w:val="58B56255"/>
    <w:rsid w:val="59666C82"/>
    <w:rsid w:val="5A21581F"/>
    <w:rsid w:val="5BCE674F"/>
    <w:rsid w:val="5FFF0680"/>
    <w:rsid w:val="62503702"/>
    <w:rsid w:val="63B342BE"/>
    <w:rsid w:val="63F2477E"/>
    <w:rsid w:val="63FB5719"/>
    <w:rsid w:val="646E6FBC"/>
    <w:rsid w:val="65676BBA"/>
    <w:rsid w:val="660B1854"/>
    <w:rsid w:val="67005022"/>
    <w:rsid w:val="680C386F"/>
    <w:rsid w:val="68234870"/>
    <w:rsid w:val="6AAF0F6D"/>
    <w:rsid w:val="6F16571B"/>
    <w:rsid w:val="6F1D78F7"/>
    <w:rsid w:val="6F600FD8"/>
    <w:rsid w:val="70AB0818"/>
    <w:rsid w:val="70BA75BE"/>
    <w:rsid w:val="713850F8"/>
    <w:rsid w:val="73A41347"/>
    <w:rsid w:val="74342918"/>
    <w:rsid w:val="765923F2"/>
    <w:rsid w:val="76A10671"/>
    <w:rsid w:val="77FFE0DD"/>
    <w:rsid w:val="794946F0"/>
    <w:rsid w:val="79A14157"/>
    <w:rsid w:val="7BFF27E7"/>
    <w:rsid w:val="7CD27B58"/>
    <w:rsid w:val="7E7EC839"/>
    <w:rsid w:val="AEFF064D"/>
    <w:rsid w:val="BF7EE49E"/>
    <w:rsid w:val="C8FFE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51F507D"/>
  <w15:docId w15:val="{0D862EA6-A418-5E4F-BB85-CAB9F552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rPr>
  </w:style>
  <w:style w:type="paragraph" w:styleId="Heading1">
    <w:name w:val="heading 1"/>
    <w:next w:val="Heading2"/>
    <w:qFormat/>
    <w:pPr>
      <w:keepNext/>
      <w:numPr>
        <w:numId w:val="1"/>
      </w:numPr>
      <w:spacing w:before="240" w:after="240"/>
      <w:jc w:val="both"/>
      <w:outlineLvl w:val="0"/>
    </w:pPr>
    <w:rPr>
      <w:rFonts w:ascii="Arial" w:eastAsia="SimHei" w:hAnsi="Arial"/>
      <w:b/>
      <w:sz w:val="32"/>
      <w:szCs w:val="32"/>
      <w:lang w:val="en-US"/>
    </w:rPr>
  </w:style>
  <w:style w:type="paragraph" w:styleId="Heading2">
    <w:name w:val="heading 2"/>
    <w:next w:val="Normal"/>
    <w:qFormat/>
    <w:pPr>
      <w:keepNext/>
      <w:numPr>
        <w:ilvl w:val="1"/>
        <w:numId w:val="1"/>
      </w:numPr>
      <w:spacing w:before="240" w:after="240"/>
      <w:jc w:val="both"/>
      <w:outlineLvl w:val="1"/>
    </w:pPr>
    <w:rPr>
      <w:rFonts w:ascii="Arial" w:eastAsia="SimHei" w:hAnsi="Arial"/>
      <w:sz w:val="24"/>
      <w:szCs w:val="24"/>
      <w:lang w:val="en-US"/>
    </w:rPr>
  </w:style>
  <w:style w:type="paragraph" w:styleId="Heading3">
    <w:name w:val="heading 3"/>
    <w:basedOn w:val="Normal"/>
    <w:next w:val="Normal"/>
    <w:qFormat/>
    <w:pPr>
      <w:keepNext/>
      <w:keepLines/>
      <w:numPr>
        <w:ilvl w:val="2"/>
        <w:numId w:val="1"/>
      </w:numPr>
      <w:spacing w:before="260" w:after="260" w:line="416" w:lineRule="auto"/>
      <w:outlineLvl w:val="2"/>
    </w:pPr>
    <w:rPr>
      <w:rFonts w:ascii="Times New Roman" w:eastAsia="SimHei"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jc w:val="left"/>
    </w:pPr>
  </w:style>
  <w:style w:type="paragraph" w:styleId="BodyText">
    <w:name w:val="Body Text"/>
    <w:basedOn w:val="Normal"/>
    <w:link w:val="BodyTextChar"/>
    <w:uiPriority w:val="1"/>
    <w:qFormat/>
    <w:pPr>
      <w:autoSpaceDE w:val="0"/>
      <w:autoSpaceDN w:val="0"/>
      <w:adjustRightInd w:val="0"/>
      <w:spacing w:before="48"/>
      <w:ind w:left="120"/>
      <w:jc w:val="left"/>
    </w:pPr>
    <w:rPr>
      <w:rFonts w:ascii="FangSong" w:eastAsia="FangSong" w:hAnsi="Times New Roman" w:cs="FangSong"/>
      <w:kern w:val="0"/>
      <w:sz w:val="30"/>
      <w:szCs w:val="30"/>
    </w:rPr>
  </w:style>
  <w:style w:type="paragraph" w:styleId="BodyTextIndent">
    <w:name w:val="Body Text Indent"/>
    <w:basedOn w:val="Normal"/>
    <w:link w:val="BodyTextIndentChar"/>
    <w:semiHidden/>
    <w:unhideWhenUsed/>
    <w:qFormat/>
    <w:pPr>
      <w:spacing w:after="120"/>
      <w:ind w:leftChars="200" w:left="420"/>
    </w:pPr>
  </w:style>
  <w:style w:type="paragraph" w:styleId="Date">
    <w:name w:val="Date"/>
    <w:basedOn w:val="Normal"/>
    <w:next w:val="Normal"/>
    <w:link w:val="DateChar"/>
    <w:qFormat/>
    <w:pPr>
      <w:ind w:leftChars="2500" w:left="100"/>
    </w:pPr>
  </w:style>
  <w:style w:type="paragraph" w:styleId="BalloonText">
    <w:name w:val="Balloon Text"/>
    <w:basedOn w:val="Normal"/>
    <w:link w:val="BalloonTextChar"/>
    <w:qFormat/>
    <w:pPr>
      <w:autoSpaceDE w:val="0"/>
      <w:autoSpaceDN w:val="0"/>
      <w:adjustRightInd w:val="0"/>
      <w:jc w:val="left"/>
    </w:pPr>
    <w:rPr>
      <w:rFonts w:ascii="Times New Roman" w:eastAsia="SimSun" w:hAnsi="Times New Roman" w:cs="Times New Roman"/>
      <w:snapToGrid w:val="0"/>
      <w:kern w:val="0"/>
      <w:sz w:val="18"/>
      <w:szCs w:val="18"/>
    </w:rPr>
  </w:style>
  <w:style w:type="paragraph" w:styleId="Footer">
    <w:name w:val="footer"/>
    <w:link w:val="FooterChar"/>
    <w:uiPriority w:val="99"/>
    <w:qFormat/>
    <w:pPr>
      <w:tabs>
        <w:tab w:val="center" w:pos="4510"/>
        <w:tab w:val="right" w:pos="9020"/>
      </w:tabs>
    </w:pPr>
    <w:rPr>
      <w:rFonts w:ascii="Arial" w:hAnsi="Arial"/>
      <w:sz w:val="18"/>
      <w:szCs w:val="18"/>
      <w:lang w:val="en-US"/>
    </w:rPr>
  </w:style>
  <w:style w:type="paragraph" w:styleId="Header">
    <w:name w:val="header"/>
    <w:qFormat/>
    <w:pPr>
      <w:tabs>
        <w:tab w:val="center" w:pos="4153"/>
        <w:tab w:val="right" w:pos="8306"/>
      </w:tabs>
      <w:snapToGrid w:val="0"/>
      <w:jc w:val="both"/>
    </w:pPr>
    <w:rPr>
      <w:rFonts w:ascii="Arial" w:hAnsi="Arial"/>
      <w:sz w:val="18"/>
      <w:szCs w:val="18"/>
      <w:lang w:val="en-US"/>
    </w:rPr>
  </w:style>
  <w:style w:type="paragraph" w:styleId="NormalWeb">
    <w:name w:val="Normal (Web)"/>
    <w:basedOn w:val="Normal"/>
    <w:semiHidden/>
    <w:unhideWhenUsed/>
    <w:qFormat/>
    <w:pPr>
      <w:spacing w:beforeAutospacing="1" w:afterAutospacing="1"/>
      <w:jc w:val="left"/>
    </w:pPr>
    <w:rPr>
      <w:rFonts w:cs="Times New Roman"/>
      <w:kern w:val="0"/>
      <w:sz w:val="24"/>
    </w:rPr>
  </w:style>
  <w:style w:type="paragraph" w:styleId="Title">
    <w:name w:val="Title"/>
    <w:basedOn w:val="Normal"/>
    <w:next w:val="Normal"/>
    <w:link w:val="TitleChar"/>
    <w:qFormat/>
    <w:pPr>
      <w:spacing w:before="240" w:after="60"/>
      <w:jc w:val="center"/>
      <w:outlineLvl w:val="0"/>
    </w:pPr>
    <w:rPr>
      <w:rFonts w:asciiTheme="majorHAnsi" w:eastAsiaTheme="majorEastAsia" w:hAnsiTheme="majorHAnsi" w:cstheme="majorBidi"/>
      <w:b/>
      <w:bCs/>
      <w:sz w:val="32"/>
      <w:szCs w:val="32"/>
    </w:rPr>
  </w:style>
  <w:style w:type="paragraph" w:styleId="CommentSubject">
    <w:name w:val="annotation subject"/>
    <w:basedOn w:val="CommentText"/>
    <w:next w:val="CommentText"/>
    <w:link w:val="CommentSubjectChar"/>
    <w:semiHidden/>
    <w:unhideWhenUsed/>
    <w:qFormat/>
    <w:rPr>
      <w:b/>
      <w:bCs/>
    </w:rPr>
  </w:style>
  <w:style w:type="table" w:styleId="TableGrid">
    <w:name w:val="Table Grid"/>
    <w:basedOn w:val="TableNormal"/>
    <w:uiPriority w:val="39"/>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 w:type="character" w:styleId="Hyperlink">
    <w:name w:val="Hyperlink"/>
    <w:basedOn w:val="DefaultParagraphFont"/>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paragraph" w:customStyle="1" w:styleId="a0">
    <w:name w:val="表格题注"/>
    <w:next w:val="Normal"/>
    <w:qFormat/>
    <w:pPr>
      <w:keepLines/>
      <w:numPr>
        <w:ilvl w:val="8"/>
        <w:numId w:val="2"/>
      </w:numPr>
      <w:spacing w:beforeLines="100"/>
      <w:ind w:left="1089" w:hanging="369"/>
      <w:jc w:val="center"/>
    </w:pPr>
    <w:rPr>
      <w:rFonts w:ascii="Arial" w:hAnsi="Arial"/>
      <w:sz w:val="18"/>
      <w:szCs w:val="18"/>
      <w:lang w:val="en-US"/>
    </w:rPr>
  </w:style>
  <w:style w:type="paragraph" w:customStyle="1" w:styleId="a1">
    <w:name w:val="表格文本"/>
    <w:qFormat/>
    <w:pPr>
      <w:tabs>
        <w:tab w:val="decimal" w:pos="0"/>
      </w:tabs>
    </w:pPr>
    <w:rPr>
      <w:rFonts w:ascii="Arial" w:hAnsi="Arial"/>
      <w:sz w:val="21"/>
      <w:szCs w:val="21"/>
      <w:lang w:val="en-US"/>
    </w:rPr>
  </w:style>
  <w:style w:type="paragraph" w:customStyle="1" w:styleId="a2">
    <w:name w:val="表头文本"/>
    <w:qFormat/>
    <w:pPr>
      <w:jc w:val="center"/>
    </w:pPr>
    <w:rPr>
      <w:rFonts w:ascii="Arial" w:hAnsi="Arial"/>
      <w:b/>
      <w:sz w:val="21"/>
      <w:szCs w:val="21"/>
      <w:lang w:val="en-US"/>
    </w:rPr>
  </w:style>
  <w:style w:type="table" w:customStyle="1" w:styleId="a3">
    <w:name w:val="表样式"/>
    <w:basedOn w:val="TableNormal"/>
    <w:qFormat/>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Normal"/>
    <w:qFormat/>
    <w:pPr>
      <w:numPr>
        <w:ilvl w:val="7"/>
        <w:numId w:val="2"/>
      </w:numPr>
      <w:spacing w:afterLines="100"/>
      <w:ind w:left="1089" w:hanging="369"/>
      <w:jc w:val="center"/>
    </w:pPr>
    <w:rPr>
      <w:rFonts w:ascii="Arial" w:hAnsi="Arial"/>
      <w:sz w:val="18"/>
      <w:szCs w:val="18"/>
      <w:lang w:val="en-US"/>
    </w:rPr>
  </w:style>
  <w:style w:type="paragraph" w:customStyle="1" w:styleId="a4">
    <w:name w:val="图样式"/>
    <w:basedOn w:val="Normal"/>
    <w:qFormat/>
    <w:pPr>
      <w:keepNext/>
      <w:widowControl/>
      <w:autoSpaceDE w:val="0"/>
      <w:autoSpaceDN w:val="0"/>
      <w:adjustRightInd w:val="0"/>
      <w:spacing w:before="80" w:after="80" w:line="360" w:lineRule="auto"/>
      <w:jc w:val="center"/>
    </w:pPr>
    <w:rPr>
      <w:rFonts w:ascii="Times New Roman" w:eastAsia="SimSun" w:hAnsi="Times New Roman" w:cs="Times New Roman"/>
      <w:snapToGrid w:val="0"/>
      <w:kern w:val="0"/>
      <w:szCs w:val="21"/>
    </w:rPr>
  </w:style>
  <w:style w:type="paragraph" w:customStyle="1" w:styleId="a5">
    <w:name w:val="文档标题"/>
    <w:basedOn w:val="Normal"/>
    <w:qFormat/>
    <w:pPr>
      <w:tabs>
        <w:tab w:val="left" w:pos="0"/>
      </w:tabs>
      <w:autoSpaceDE w:val="0"/>
      <w:autoSpaceDN w:val="0"/>
      <w:adjustRightInd w:val="0"/>
      <w:spacing w:before="300" w:after="300" w:line="360" w:lineRule="auto"/>
      <w:jc w:val="center"/>
    </w:pPr>
    <w:rPr>
      <w:rFonts w:ascii="Arial" w:eastAsia="SimHei" w:hAnsi="Arial" w:cs="Times New Roman"/>
      <w:snapToGrid w:val="0"/>
      <w:kern w:val="0"/>
      <w:sz w:val="36"/>
      <w:szCs w:val="36"/>
    </w:rPr>
  </w:style>
  <w:style w:type="paragraph" w:customStyle="1" w:styleId="a6">
    <w:name w:val="正文（首行不缩进）"/>
    <w:basedOn w:val="Normal"/>
    <w:qFormat/>
  </w:style>
  <w:style w:type="paragraph" w:customStyle="1" w:styleId="a7">
    <w:name w:val="注示头"/>
    <w:basedOn w:val="Normal"/>
    <w:qFormat/>
    <w:pPr>
      <w:pBdr>
        <w:top w:val="single" w:sz="4" w:space="1" w:color="000000"/>
      </w:pBdr>
    </w:pPr>
    <w:rPr>
      <w:rFonts w:ascii="Arial" w:eastAsia="SimHei" w:hAnsi="Arial"/>
      <w:sz w:val="18"/>
    </w:rPr>
  </w:style>
  <w:style w:type="paragraph" w:customStyle="1" w:styleId="a8">
    <w:name w:val="注示文本"/>
    <w:basedOn w:val="Normal"/>
    <w:qFormat/>
    <w:pPr>
      <w:pBdr>
        <w:bottom w:val="single" w:sz="4" w:space="1" w:color="000000"/>
      </w:pBdr>
      <w:ind w:firstLine="360"/>
    </w:pPr>
    <w:rPr>
      <w:rFonts w:ascii="Arial" w:eastAsia="KaiTi_GB2312" w:hAnsi="Arial"/>
      <w:sz w:val="18"/>
      <w:szCs w:val="18"/>
    </w:rPr>
  </w:style>
  <w:style w:type="paragraph" w:customStyle="1" w:styleId="a9">
    <w:name w:val="编写建议"/>
    <w:basedOn w:val="Normal"/>
    <w:qFormat/>
    <w:pPr>
      <w:ind w:firstLine="420"/>
    </w:pPr>
    <w:rPr>
      <w:rFonts w:ascii="Arial" w:hAnsi="Arial" w:cs="Arial"/>
      <w:i/>
      <w:color w:val="0000FF"/>
    </w:rPr>
  </w:style>
  <w:style w:type="character" w:customStyle="1" w:styleId="aa">
    <w:name w:val="样式一"/>
    <w:basedOn w:val="DefaultParagraphFont"/>
    <w:qFormat/>
    <w:rPr>
      <w:rFonts w:ascii="SimSun" w:hAnsi="SimSun"/>
      <w:b/>
      <w:bCs/>
      <w:color w:val="000000"/>
      <w:sz w:val="36"/>
    </w:rPr>
  </w:style>
  <w:style w:type="character" w:customStyle="1" w:styleId="ab">
    <w:name w:val="样式二"/>
    <w:basedOn w:val="aa"/>
    <w:qFormat/>
    <w:rPr>
      <w:rFonts w:ascii="SimSun" w:hAnsi="SimSun"/>
      <w:b/>
      <w:bCs/>
      <w:color w:val="000000"/>
      <w:sz w:val="36"/>
    </w:rPr>
  </w:style>
  <w:style w:type="character" w:customStyle="1" w:styleId="BalloonTextChar">
    <w:name w:val="Balloon Text Char"/>
    <w:basedOn w:val="DefaultParagraphFont"/>
    <w:link w:val="BalloonText"/>
    <w:qFormat/>
    <w:rPr>
      <w:snapToGrid w:val="0"/>
      <w:sz w:val="18"/>
      <w:szCs w:val="18"/>
    </w:rPr>
  </w:style>
  <w:style w:type="paragraph" w:styleId="ListParagraph">
    <w:name w:val="List Paragraph"/>
    <w:basedOn w:val="Normal"/>
    <w:uiPriority w:val="34"/>
    <w:qFormat/>
    <w:pPr>
      <w:autoSpaceDE w:val="0"/>
      <w:autoSpaceDN w:val="0"/>
      <w:adjustRightInd w:val="0"/>
      <w:spacing w:line="360" w:lineRule="auto"/>
      <w:ind w:firstLineChars="200" w:firstLine="420"/>
      <w:jc w:val="left"/>
    </w:pPr>
    <w:rPr>
      <w:rFonts w:ascii="Times New Roman" w:eastAsia="SimSun" w:hAnsi="Times New Roman" w:cs="Times New Roman"/>
      <w:snapToGrid w:val="0"/>
      <w:kern w:val="0"/>
      <w:szCs w:val="21"/>
    </w:rPr>
  </w:style>
  <w:style w:type="character" w:customStyle="1" w:styleId="CommentTextChar">
    <w:name w:val="Comment Text Char"/>
    <w:basedOn w:val="DefaultParagraphFont"/>
    <w:link w:val="CommentText"/>
    <w:uiPriority w:val="99"/>
    <w:qFormat/>
    <w:rPr>
      <w:rFonts w:asciiTheme="minorHAnsi" w:eastAsiaTheme="minorEastAsia" w:hAnsiTheme="minorHAnsi" w:cstheme="minorBidi"/>
      <w:kern w:val="2"/>
      <w:sz w:val="21"/>
      <w:szCs w:val="22"/>
    </w:rPr>
  </w:style>
  <w:style w:type="paragraph" w:customStyle="1" w:styleId="1">
    <w:name w:val="修订1"/>
    <w:hidden/>
    <w:uiPriority w:val="99"/>
    <w:semiHidden/>
    <w:qFormat/>
    <w:rPr>
      <w:rFonts w:asciiTheme="minorHAnsi" w:eastAsiaTheme="minorEastAsia" w:hAnsiTheme="minorHAnsi" w:cstheme="minorBidi"/>
      <w:kern w:val="2"/>
      <w:sz w:val="21"/>
      <w:szCs w:val="22"/>
      <w:lang w:val="en-US"/>
    </w:rPr>
  </w:style>
  <w:style w:type="character" w:customStyle="1" w:styleId="FooterChar">
    <w:name w:val="Footer Char"/>
    <w:basedOn w:val="DefaultParagraphFont"/>
    <w:link w:val="Footer"/>
    <w:uiPriority w:val="99"/>
    <w:qFormat/>
    <w:rPr>
      <w:rFonts w:ascii="Arial" w:hAnsi="Arial"/>
      <w:sz w:val="18"/>
      <w:szCs w:val="18"/>
    </w:rPr>
  </w:style>
  <w:style w:type="paragraph" w:customStyle="1" w:styleId="2">
    <w:name w:val="修订2"/>
    <w:hidden/>
    <w:uiPriority w:val="99"/>
    <w:semiHidden/>
    <w:qFormat/>
    <w:rPr>
      <w:rFonts w:asciiTheme="minorHAnsi" w:eastAsiaTheme="minorEastAsia" w:hAnsiTheme="minorHAnsi" w:cstheme="minorBidi"/>
      <w:kern w:val="2"/>
      <w:sz w:val="21"/>
      <w:szCs w:val="22"/>
      <w:lang w:val="en-US"/>
    </w:rPr>
  </w:style>
  <w:style w:type="character" w:customStyle="1" w:styleId="DateChar">
    <w:name w:val="Date Char"/>
    <w:basedOn w:val="DefaultParagraphFont"/>
    <w:link w:val="Date"/>
    <w:qFormat/>
    <w:rPr>
      <w:rFonts w:asciiTheme="minorHAnsi" w:eastAsiaTheme="minorEastAsia" w:hAnsiTheme="minorHAnsi" w:cstheme="minorBidi"/>
      <w:kern w:val="2"/>
      <w:sz w:val="21"/>
      <w:szCs w:val="22"/>
    </w:rPr>
  </w:style>
  <w:style w:type="character" w:customStyle="1" w:styleId="BodyTextChar">
    <w:name w:val="Body Text Char"/>
    <w:basedOn w:val="DefaultParagraphFont"/>
    <w:link w:val="BodyText"/>
    <w:uiPriority w:val="1"/>
    <w:qFormat/>
    <w:rPr>
      <w:rFonts w:ascii="FangSong" w:eastAsia="FangSong" w:cs="FangSong"/>
      <w:sz w:val="30"/>
      <w:szCs w:val="30"/>
    </w:rPr>
  </w:style>
  <w:style w:type="paragraph" w:customStyle="1" w:styleId="TableParagraph">
    <w:name w:val="Table Paragraph"/>
    <w:basedOn w:val="Normal"/>
    <w:uiPriority w:val="1"/>
    <w:qFormat/>
    <w:pPr>
      <w:autoSpaceDE w:val="0"/>
      <w:autoSpaceDN w:val="0"/>
      <w:adjustRightInd w:val="0"/>
      <w:jc w:val="left"/>
    </w:pPr>
    <w:rPr>
      <w:rFonts w:ascii="Times New Roman" w:hAnsi="Times New Roman" w:cs="Times New Roman"/>
      <w:kern w:val="0"/>
      <w:sz w:val="24"/>
      <w:szCs w:val="24"/>
    </w:rPr>
  </w:style>
  <w:style w:type="character" w:customStyle="1" w:styleId="BodyTextIndentChar">
    <w:name w:val="Body Text Indent Char"/>
    <w:basedOn w:val="DefaultParagraphFont"/>
    <w:link w:val="BodyTextIndent"/>
    <w:semiHidden/>
    <w:qFormat/>
    <w:rPr>
      <w:rFonts w:asciiTheme="minorHAnsi" w:eastAsiaTheme="minorEastAsia" w:hAnsiTheme="minorHAnsi" w:cstheme="minorBidi"/>
      <w:kern w:val="2"/>
      <w:sz w:val="21"/>
      <w:szCs w:val="22"/>
    </w:rPr>
  </w:style>
  <w:style w:type="character" w:customStyle="1" w:styleId="font61">
    <w:name w:val="font61"/>
    <w:basedOn w:val="DefaultParagraphFont"/>
    <w:qFormat/>
    <w:rPr>
      <w:rFonts w:ascii="FangSong_GB2312" w:eastAsia="FangSong_GB2312" w:cs="FangSong_GB2312" w:hint="eastAsia"/>
      <w:color w:val="000000"/>
      <w:sz w:val="24"/>
      <w:szCs w:val="24"/>
      <w:u w:val="none"/>
    </w:rPr>
  </w:style>
  <w:style w:type="character" w:customStyle="1" w:styleId="font51">
    <w:name w:val="font51"/>
    <w:basedOn w:val="DefaultParagraphFont"/>
    <w:qFormat/>
    <w:rPr>
      <w:rFonts w:ascii="Times New Roman" w:hAnsi="Times New Roman" w:cs="Times New Roman" w:hint="default"/>
      <w:color w:val="000000"/>
      <w:sz w:val="24"/>
      <w:szCs w:val="24"/>
      <w:u w:val="none"/>
    </w:rPr>
  </w:style>
  <w:style w:type="character" w:customStyle="1" w:styleId="font31">
    <w:name w:val="font31"/>
    <w:basedOn w:val="DefaultParagraphFont"/>
    <w:qFormat/>
    <w:rPr>
      <w:rFonts w:ascii="SimSun" w:eastAsia="SimSun" w:hAnsi="SimSun" w:cs="SimSun" w:hint="eastAsia"/>
      <w:color w:val="000000"/>
      <w:sz w:val="22"/>
      <w:szCs w:val="22"/>
      <w:u w:val="none"/>
    </w:rPr>
  </w:style>
  <w:style w:type="character" w:customStyle="1" w:styleId="TitleChar">
    <w:name w:val="Title Char"/>
    <w:basedOn w:val="DefaultParagraphFont"/>
    <w:link w:val="Title"/>
    <w:qFormat/>
    <w:rPr>
      <w:rFonts w:asciiTheme="majorHAnsi" w:eastAsiaTheme="majorEastAsia" w:hAnsiTheme="majorHAnsi" w:cstheme="majorBidi"/>
      <w:b/>
      <w:bCs/>
      <w:kern w:val="2"/>
      <w:sz w:val="32"/>
      <w:szCs w:val="32"/>
    </w:rPr>
  </w:style>
  <w:style w:type="character" w:customStyle="1" w:styleId="CommentSubjectChar">
    <w:name w:val="Comment Subject Char"/>
    <w:basedOn w:val="CommentTextChar"/>
    <w:link w:val="CommentSubject"/>
    <w:semiHidden/>
    <w:qFormat/>
    <w:rPr>
      <w:rFonts w:asciiTheme="minorHAnsi" w:eastAsiaTheme="minorEastAsia" w:hAnsiTheme="minorHAnsi" w:cstheme="minorBidi"/>
      <w:b/>
      <w:bCs/>
      <w:kern w:val="2"/>
      <w:sz w:val="21"/>
      <w:szCs w:val="22"/>
    </w:rPr>
  </w:style>
  <w:style w:type="paragraph" w:customStyle="1" w:styleId="Revision1">
    <w:name w:val="Revision1"/>
    <w:hidden/>
    <w:uiPriority w:val="99"/>
    <w:semiHidden/>
    <w:qFormat/>
    <w:rPr>
      <w:rFonts w:asciiTheme="minorHAnsi" w:eastAsiaTheme="minorEastAsia" w:hAnsiTheme="minorHAnsi" w:cstheme="minorBidi"/>
      <w:kern w:val="2"/>
      <w:sz w:val="21"/>
      <w:szCs w:val="2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259</Words>
  <Characters>1480</Characters>
  <Application>Microsoft Office Word</Application>
  <DocSecurity>0</DocSecurity>
  <Lines>12</Lines>
  <Paragraphs>3</Paragraphs>
  <ScaleCrop>false</ScaleCrop>
  <Company>Huawei Technologies Co.,Ltd.</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Leilei (A)</dc:creator>
  <cp:lastModifiedBy>Youwei Xiao</cp:lastModifiedBy>
  <cp:revision>18</cp:revision>
  <cp:lastPrinted>2026-01-23T07:49:00Z</cp:lastPrinted>
  <dcterms:created xsi:type="dcterms:W3CDTF">2023-04-28T02:50:00Z</dcterms:created>
  <dcterms:modified xsi:type="dcterms:W3CDTF">2026-02-28T07:17:00Z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(3)JAf9mThiqrBOcZWyKaI7pVlGImdCrjnRKdtgT/i4IE8PyQepzP1jFc7JQ3iwKqUAQfQZVtgX
LXNqxPepjo45DAX0Z/N0uXGNJhoSUe4WujlLByws7P/FQyBnShbqwShG0g+A6oL9qOPK626A
DKmEphFgv8bgNNrZYfv8ZbzQ8W8zzUKmGgVa1t4i50LM1Z+gMal6COkVW4KfvWYMmVO7zOTS
18HpZYV+meHiQytCY2</vt:lpwstr>
  </property>
  <property fmtid="{D5CDD505-2E9C-101B-9397-08002B2CF9AE}" pid="3" name="_2015_ms_pID_7253431">
    <vt:lpwstr>VzWJuzcL5tb4ClAvsNmpzsQ4ILp/hX2PpRkJ68BWgK8Vf/jTJ1jqPR
cle02i6weDmxr2KlhodJN6gXanHf44ByBTCyQk5Vu14iPYDyst1os0vx8Z3MhNxCotXJeMKK
komaSqA0V6SNOpWeJ7l2F9eNAe+/HJsyed3AiYeK5KGqx200Cd40qsu/a27BrXQyRsHp5kZy
8uzJxUcXjHgWEomQ+yKIKWJiezUv8IhO6nlD</vt:lpwstr>
  </property>
  <property fmtid="{D5CDD505-2E9C-101B-9397-08002B2CF9AE}" pid="4" name="_2015_ms_pID_7253432">
    <vt:lpwstr>C72kbE4B34s16zlY7N8wg2Q=</vt:lpwstr>
  </property>
  <property fmtid="{D5CDD505-2E9C-101B-9397-08002B2CF9AE}" pid="5" name="KSOProductBuildVer">
    <vt:lpwstr>2052-12.1.3.24702</vt:lpwstr>
  </property>
  <property fmtid="{D5CDD505-2E9C-101B-9397-08002B2CF9AE}" pid="6" name="ICV">
    <vt:lpwstr>44E9654CC9B5CF2B37158C6981377F25_43</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1677482128</vt:lpwstr>
  </property>
  <property fmtid="{D5CDD505-2E9C-101B-9397-08002B2CF9AE}" pid="11" name="KSOTemplateDocerSaveRecord">
    <vt:lpwstr>eyJoZGlkIjoiYWZmMzQ3YzMwYzFmMDY0NmE4MzNiZDFlNzc2ZGUxMWYiLCJ1c2VySWQiOiI1MTk0Mjg3MjIifQ==</vt:lpwstr>
  </property>
</Properties>
</file>