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1373B" w14:textId="77777777" w:rsidR="00F31C73" w:rsidRPr="00317BF3" w:rsidRDefault="00F31C73" w:rsidP="00F31C73">
      <w:pPr>
        <w:pStyle w:val="Heading1"/>
        <w:rPr>
          <w:szCs w:val="22"/>
          <w:u w:val="single"/>
        </w:rPr>
      </w:pPr>
      <w:bookmarkStart w:id="0" w:name="SOURCES"/>
      <w:r w:rsidRPr="00317BF3">
        <w:rPr>
          <w:u w:val="single"/>
        </w:rPr>
        <w:t xml:space="preserve">DATA </w:t>
      </w:r>
      <w:r>
        <w:rPr>
          <w:u w:val="single"/>
        </w:rPr>
        <w:t>COLLECTION/</w:t>
      </w:r>
      <w:r w:rsidRPr="00317BF3">
        <w:rPr>
          <w:u w:val="single"/>
        </w:rPr>
        <w:t>SOURCES:</w:t>
      </w:r>
      <w:bookmarkEnd w:id="0"/>
    </w:p>
    <w:p w14:paraId="1CD0A7A1" w14:textId="77777777" w:rsidR="00F31C73" w:rsidRDefault="00F31C73" w:rsidP="00F31C73">
      <w:pPr>
        <w:rPr>
          <w:rFonts w:ascii="Arial" w:hAnsi="Arial"/>
        </w:rPr>
      </w:pPr>
    </w:p>
    <w:p w14:paraId="0BBB9320" w14:textId="77777777" w:rsidR="00F31C73" w:rsidRPr="006C2101" w:rsidRDefault="00F31C73" w:rsidP="00F31C73">
      <w:pPr>
        <w:spacing w:line="260" w:lineRule="exact"/>
        <w:rPr>
          <w:rFonts w:ascii="Arial" w:hAnsi="Arial"/>
        </w:rPr>
      </w:pPr>
      <w:r w:rsidRPr="006C2101">
        <w:rPr>
          <w:rFonts w:ascii="Arial" w:hAnsi="Arial"/>
        </w:rPr>
        <w:t>Global Data Collection / File Building – File building is the process of capturing new business information on existing records and finding new records to add to the D&amp;B database.  The D&amp;B marketing file leverages a variety of sources for new record identification and data updates.  These sources include:</w:t>
      </w:r>
    </w:p>
    <w:p w14:paraId="3607D89D" w14:textId="77777777" w:rsidR="00F31C73" w:rsidRPr="006C2101" w:rsidRDefault="00F31C73" w:rsidP="00F31C73">
      <w:pPr>
        <w:rPr>
          <w:rFonts w:ascii="Arial" w:hAnsi="Arial"/>
        </w:rPr>
      </w:pPr>
    </w:p>
    <w:p w14:paraId="660DDC65" w14:textId="77777777" w:rsidR="00F31C73" w:rsidRPr="006C2101" w:rsidRDefault="00F31C73" w:rsidP="00F31C73">
      <w:pPr>
        <w:numPr>
          <w:ilvl w:val="0"/>
          <w:numId w:val="3"/>
        </w:numPr>
        <w:spacing w:after="0" w:line="260" w:lineRule="exact"/>
        <w:rPr>
          <w:rFonts w:ascii="Arial" w:hAnsi="Arial"/>
        </w:rPr>
      </w:pPr>
      <w:r w:rsidRPr="006C2101">
        <w:rPr>
          <w:rFonts w:ascii="Arial" w:hAnsi="Arial"/>
          <w:b/>
        </w:rPr>
        <w:t xml:space="preserve">Bulk Files – </w:t>
      </w:r>
      <w:r w:rsidRPr="006C2101">
        <w:rPr>
          <w:rFonts w:ascii="Arial" w:hAnsi="Arial"/>
        </w:rPr>
        <w:t>Bulk file updates include data sources that we receive on a regular basis.  Examples: business registration information, UCC’s, FEIN numbers.  We also acquire state and local tax and licensing files.</w:t>
      </w:r>
    </w:p>
    <w:p w14:paraId="3CCCF4F8" w14:textId="77777777" w:rsidR="00F31C73" w:rsidRPr="006C2101" w:rsidRDefault="00F31C73" w:rsidP="00F31C73">
      <w:pPr>
        <w:rPr>
          <w:rFonts w:ascii="Arial" w:hAnsi="Arial"/>
        </w:rPr>
      </w:pPr>
    </w:p>
    <w:p w14:paraId="1DDEA59D" w14:textId="77777777" w:rsidR="00F31C73" w:rsidRPr="006C2101" w:rsidRDefault="00F31C73" w:rsidP="00F31C73">
      <w:pPr>
        <w:numPr>
          <w:ilvl w:val="0"/>
          <w:numId w:val="3"/>
        </w:numPr>
        <w:spacing w:after="0" w:line="260" w:lineRule="exact"/>
        <w:rPr>
          <w:rFonts w:ascii="Arial" w:hAnsi="Arial"/>
        </w:rPr>
      </w:pPr>
      <w:r w:rsidRPr="006C2101">
        <w:rPr>
          <w:rFonts w:ascii="Arial" w:hAnsi="Arial"/>
          <w:b/>
        </w:rPr>
        <w:t xml:space="preserve">Third Parties – </w:t>
      </w:r>
      <w:r w:rsidRPr="006C2101">
        <w:rPr>
          <w:rFonts w:ascii="Arial" w:hAnsi="Arial"/>
        </w:rPr>
        <w:t>We currently partner with new business compilers for business information.  The relationship includes business coverage and scheduled updates to information.</w:t>
      </w:r>
    </w:p>
    <w:p w14:paraId="01843182" w14:textId="77777777" w:rsidR="00F31C73" w:rsidRPr="006C2101" w:rsidRDefault="00F31C73" w:rsidP="00F31C73">
      <w:pPr>
        <w:rPr>
          <w:rFonts w:ascii="Arial" w:hAnsi="Arial"/>
        </w:rPr>
      </w:pPr>
    </w:p>
    <w:p w14:paraId="476C07EA" w14:textId="77777777" w:rsidR="00F31C73" w:rsidRPr="006C2101" w:rsidRDefault="00F31C73" w:rsidP="00F31C73">
      <w:pPr>
        <w:numPr>
          <w:ilvl w:val="0"/>
          <w:numId w:val="3"/>
        </w:numPr>
        <w:spacing w:after="0" w:line="260" w:lineRule="exact"/>
        <w:rPr>
          <w:rFonts w:ascii="Arial" w:hAnsi="Arial"/>
        </w:rPr>
      </w:pPr>
      <w:r w:rsidRPr="006C2101">
        <w:rPr>
          <w:rFonts w:ascii="Arial" w:hAnsi="Arial"/>
          <w:b/>
        </w:rPr>
        <w:t>Unmatched Trade</w:t>
      </w:r>
      <w:r w:rsidRPr="006C2101">
        <w:rPr>
          <w:rFonts w:ascii="Arial" w:hAnsi="Arial"/>
        </w:rPr>
        <w:t xml:space="preserve"> – We have a vast amount of payment experiences in our trade database which we are unable to match to a D&amp;B D-U-N-S Number.  We are constantly using this information in file building initiatives trying to verify authenticity of the business entity and establish a D-U-N-S Number.  </w:t>
      </w:r>
    </w:p>
    <w:p w14:paraId="167884FD" w14:textId="77777777" w:rsidR="00F31C73" w:rsidRPr="006C2101" w:rsidRDefault="00F31C73" w:rsidP="00F31C73">
      <w:pPr>
        <w:rPr>
          <w:rFonts w:ascii="Arial" w:hAnsi="Arial"/>
        </w:rPr>
      </w:pPr>
    </w:p>
    <w:p w14:paraId="289288D9" w14:textId="77777777" w:rsidR="00F31C73" w:rsidRPr="006C2101" w:rsidRDefault="00F31C73" w:rsidP="00F31C73">
      <w:pPr>
        <w:numPr>
          <w:ilvl w:val="0"/>
          <w:numId w:val="3"/>
        </w:numPr>
        <w:spacing w:after="0" w:line="260" w:lineRule="exact"/>
        <w:rPr>
          <w:rFonts w:ascii="Arial" w:hAnsi="Arial"/>
        </w:rPr>
      </w:pPr>
      <w:r w:rsidRPr="006C2101">
        <w:rPr>
          <w:rFonts w:ascii="Arial" w:hAnsi="Arial"/>
          <w:b/>
        </w:rPr>
        <w:t xml:space="preserve">Telephone Directories </w:t>
      </w:r>
      <w:r w:rsidRPr="006C2101">
        <w:rPr>
          <w:rFonts w:ascii="Arial" w:hAnsi="Arial"/>
        </w:rPr>
        <w:t xml:space="preserve">– We currently utilize electronic feeds of both yellow &amp; business white pages for file building activities.  </w:t>
      </w:r>
    </w:p>
    <w:p w14:paraId="1898A362" w14:textId="77777777" w:rsidR="00F31C73" w:rsidRPr="006C2101" w:rsidRDefault="00F31C73" w:rsidP="00F31C73">
      <w:pPr>
        <w:spacing w:line="260" w:lineRule="exact"/>
        <w:rPr>
          <w:rFonts w:ascii="Arial" w:hAnsi="Arial"/>
        </w:rPr>
      </w:pPr>
    </w:p>
    <w:p w14:paraId="32C0A312" w14:textId="77777777" w:rsidR="00F31C73" w:rsidRPr="006C2101" w:rsidRDefault="00F31C73" w:rsidP="00F31C73">
      <w:pPr>
        <w:ind w:left="360" w:hanging="360"/>
        <w:rPr>
          <w:rFonts w:ascii="Arial" w:hAnsi="Arial"/>
        </w:rPr>
      </w:pPr>
      <w:r w:rsidRPr="006C2101">
        <w:rPr>
          <w:rFonts w:ascii="Arial" w:hAnsi="Arial"/>
        </w:rPr>
        <w:sym w:font="Wingdings" w:char="F0F0"/>
      </w:r>
      <w:r w:rsidRPr="006C2101">
        <w:rPr>
          <w:rFonts w:ascii="Arial" w:hAnsi="Arial"/>
        </w:rPr>
        <w:t xml:space="preserve">  </w:t>
      </w:r>
      <w:r w:rsidRPr="006C2101">
        <w:rPr>
          <w:rFonts w:ascii="Arial" w:hAnsi="Arial"/>
          <w:b/>
        </w:rPr>
        <w:t>Responses to inquiries from D&amp;B credit customers</w:t>
      </w:r>
      <w:r w:rsidRPr="006C2101">
        <w:rPr>
          <w:rFonts w:ascii="Arial" w:hAnsi="Arial"/>
        </w:rPr>
        <w:t xml:space="preserve"> – D&amp;B investigates and verifies business entities to respond directly to customer queries.</w:t>
      </w:r>
    </w:p>
    <w:p w14:paraId="233CB36C" w14:textId="77777777" w:rsidR="00F31C73" w:rsidRPr="006C2101" w:rsidRDefault="00F31C73" w:rsidP="00F31C73">
      <w:pPr>
        <w:rPr>
          <w:rFonts w:ascii="Arial" w:hAnsi="Arial"/>
        </w:rPr>
      </w:pPr>
    </w:p>
    <w:p w14:paraId="6ABBED74" w14:textId="77777777" w:rsidR="00F31C73" w:rsidRPr="006C2101" w:rsidRDefault="00F31C73" w:rsidP="00F31C73">
      <w:pPr>
        <w:ind w:left="360" w:hanging="360"/>
        <w:rPr>
          <w:rFonts w:ascii="Arial" w:hAnsi="Arial"/>
          <w:b/>
        </w:rPr>
      </w:pPr>
      <w:r w:rsidRPr="006C2101">
        <w:rPr>
          <w:rFonts w:ascii="Arial" w:hAnsi="Arial"/>
        </w:rPr>
        <w:sym w:font="Wingdings" w:char="F0F0"/>
      </w:r>
      <w:r w:rsidRPr="006C2101">
        <w:rPr>
          <w:rFonts w:ascii="Arial" w:hAnsi="Arial"/>
        </w:rPr>
        <w:t xml:space="preserve"> </w:t>
      </w:r>
      <w:r w:rsidRPr="006C2101">
        <w:rPr>
          <w:rFonts w:ascii="Arial" w:hAnsi="Arial"/>
          <w:b/>
        </w:rPr>
        <w:t xml:space="preserve"> Private Third Party Sources – </w:t>
      </w:r>
      <w:r w:rsidRPr="006C2101">
        <w:rPr>
          <w:rFonts w:ascii="Arial" w:hAnsi="Arial"/>
        </w:rPr>
        <w:t>Specific niche information suppliers provide us with business information.</w:t>
      </w:r>
    </w:p>
    <w:p w14:paraId="46917653" w14:textId="77777777" w:rsidR="00F31C73" w:rsidRPr="006C2101" w:rsidRDefault="00F31C73" w:rsidP="00F31C73">
      <w:pPr>
        <w:rPr>
          <w:rFonts w:ascii="Arial" w:hAnsi="Arial"/>
        </w:rPr>
      </w:pPr>
    </w:p>
    <w:p w14:paraId="5575194E" w14:textId="77777777" w:rsidR="00F31C73" w:rsidRPr="006C2101" w:rsidRDefault="00F31C73" w:rsidP="00F31C73">
      <w:pPr>
        <w:numPr>
          <w:ilvl w:val="0"/>
          <w:numId w:val="4"/>
        </w:numPr>
        <w:spacing w:after="0" w:line="260" w:lineRule="exact"/>
        <w:rPr>
          <w:rFonts w:ascii="Arial" w:hAnsi="Arial"/>
          <w:b/>
        </w:rPr>
      </w:pPr>
      <w:r w:rsidRPr="006C2101">
        <w:rPr>
          <w:rFonts w:ascii="Arial" w:hAnsi="Arial"/>
          <w:b/>
        </w:rPr>
        <w:t>Public Record Sources (Local, State and Federal)</w:t>
      </w:r>
    </w:p>
    <w:p w14:paraId="0858A64C" w14:textId="77777777" w:rsidR="00F31C73" w:rsidRPr="006C2101" w:rsidRDefault="00F31C73" w:rsidP="00F31C73">
      <w:pPr>
        <w:rPr>
          <w:rFonts w:ascii="Arial" w:hAnsi="Arial"/>
          <w:b/>
        </w:rPr>
      </w:pPr>
    </w:p>
    <w:p w14:paraId="4BF066BC" w14:textId="77777777" w:rsidR="00F31C73" w:rsidRPr="006C2101" w:rsidRDefault="00F31C73" w:rsidP="00F31C73">
      <w:pPr>
        <w:rPr>
          <w:rFonts w:ascii="Arial" w:hAnsi="Arial"/>
        </w:rPr>
      </w:pPr>
      <w:r w:rsidRPr="006C2101">
        <w:rPr>
          <w:rFonts w:ascii="Arial" w:hAnsi="Arial"/>
        </w:rPr>
        <w:tab/>
      </w:r>
      <w:r w:rsidRPr="006C2101">
        <w:rPr>
          <w:rFonts w:ascii="Arial" w:hAnsi="Arial"/>
        </w:rPr>
        <w:sym w:font="Wingdings" w:char="F0F0"/>
      </w:r>
      <w:r w:rsidRPr="006C2101">
        <w:rPr>
          <w:rFonts w:ascii="Arial" w:hAnsi="Arial"/>
        </w:rPr>
        <w:t xml:space="preserve">  New Business Registrations</w:t>
      </w:r>
    </w:p>
    <w:p w14:paraId="60A20BD1" w14:textId="77777777" w:rsidR="00F31C73" w:rsidRPr="006C2101" w:rsidRDefault="00F31C73" w:rsidP="00F31C73">
      <w:pPr>
        <w:rPr>
          <w:rFonts w:ascii="Arial" w:hAnsi="Arial"/>
        </w:rPr>
      </w:pPr>
      <w:r w:rsidRPr="006C2101">
        <w:rPr>
          <w:rFonts w:ascii="Arial" w:hAnsi="Arial"/>
        </w:rPr>
        <w:tab/>
      </w:r>
      <w:r w:rsidRPr="006C2101">
        <w:rPr>
          <w:rFonts w:ascii="Arial" w:hAnsi="Arial"/>
        </w:rPr>
        <w:sym w:font="Wingdings" w:char="F0F0"/>
      </w:r>
      <w:r w:rsidRPr="006C2101">
        <w:rPr>
          <w:rFonts w:ascii="Arial" w:hAnsi="Arial"/>
        </w:rPr>
        <w:t xml:space="preserve">  Corporate Charter Details</w:t>
      </w:r>
    </w:p>
    <w:p w14:paraId="43AC42BE" w14:textId="77777777" w:rsidR="00F31C73" w:rsidRDefault="00F31C73" w:rsidP="00F31C73">
      <w:pPr>
        <w:numPr>
          <w:ilvl w:val="0"/>
          <w:numId w:val="4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Arial" w:hAnsi="Arial"/>
        </w:rPr>
      </w:pPr>
      <w:r w:rsidRPr="006C2101">
        <w:rPr>
          <w:rFonts w:ascii="Arial" w:hAnsi="Arial"/>
        </w:rPr>
        <w:t>Public Bulk Source Files</w:t>
      </w:r>
    </w:p>
    <w:p w14:paraId="3B51110E" w14:textId="4289497E" w:rsidR="00F31C73" w:rsidRDefault="00F31C73" w:rsidP="00F31C73">
      <w:pPr>
        <w:pStyle w:val="Heading1"/>
        <w:rPr>
          <w:u w:val="single"/>
        </w:rPr>
      </w:pPr>
    </w:p>
    <w:p w14:paraId="27D531C7" w14:textId="77777777" w:rsidR="00F31C73" w:rsidRPr="00F31C73" w:rsidRDefault="00F31C73" w:rsidP="00F31C73"/>
    <w:p w14:paraId="0321EE83" w14:textId="5AF670C5" w:rsidR="00F31C73" w:rsidRPr="00DA256E" w:rsidRDefault="00F31C73" w:rsidP="00F31C73">
      <w:pPr>
        <w:pStyle w:val="Heading1"/>
        <w:rPr>
          <w:u w:val="single"/>
        </w:rPr>
      </w:pPr>
      <w:r w:rsidRPr="00DA256E">
        <w:rPr>
          <w:u w:val="single"/>
        </w:rPr>
        <w:lastRenderedPageBreak/>
        <w:t>DATA MAINTENANCE:</w:t>
      </w:r>
    </w:p>
    <w:p w14:paraId="47C7C047" w14:textId="77777777" w:rsidR="00F31C73" w:rsidRDefault="00F31C73" w:rsidP="00F31C73">
      <w:pPr>
        <w:rPr>
          <w:rFonts w:ascii="Arial" w:hAnsi="Arial"/>
        </w:rPr>
      </w:pPr>
    </w:p>
    <w:p w14:paraId="55282F79" w14:textId="77777777" w:rsidR="00F31C73" w:rsidRPr="004566B6" w:rsidRDefault="00F31C73" w:rsidP="00F31C73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szCs w:val="22"/>
        </w:rPr>
      </w:pPr>
      <w:r w:rsidRPr="004566B6">
        <w:rPr>
          <w:rFonts w:ascii="Arial" w:hAnsi="Arial" w:cs="Arial"/>
          <w:szCs w:val="22"/>
        </w:rPr>
        <w:t>Marketing information is dynamic and constantly changing which makes keeping that information as current as possible very challenging.  D&amp;B has a comprehensive data maintenance strategy in place to keep marketing information current and accurate.</w:t>
      </w:r>
    </w:p>
    <w:p w14:paraId="01B210F9" w14:textId="77777777" w:rsidR="00F31C73" w:rsidRPr="004566B6" w:rsidRDefault="00F31C73" w:rsidP="00F31C73">
      <w:pPr>
        <w:rPr>
          <w:rFonts w:ascii="Arial" w:hAnsi="Arial" w:cs="Arial"/>
        </w:rPr>
      </w:pPr>
    </w:p>
    <w:p w14:paraId="2741D608" w14:textId="77777777" w:rsidR="00F31C73" w:rsidRPr="004566B6" w:rsidRDefault="00F31C73" w:rsidP="00F31C73">
      <w:pPr>
        <w:rPr>
          <w:rFonts w:ascii="Arial" w:hAnsi="Arial" w:cs="Arial"/>
          <w:noProof/>
        </w:rPr>
      </w:pPr>
      <w:r>
        <w:rPr>
          <w:rFonts w:ascii="Arial" w:hAnsi="Arial" w:cs="Arial"/>
          <w:b/>
        </w:rPr>
        <w:t>Progressive</w:t>
      </w:r>
      <w:r w:rsidRPr="004566B6">
        <w:rPr>
          <w:rFonts w:ascii="Arial" w:hAnsi="Arial" w:cs="Arial"/>
          <w:b/>
        </w:rPr>
        <w:t xml:space="preserve"> File Maintenance Strategy</w:t>
      </w:r>
      <w:r w:rsidRPr="004566B6">
        <w:rPr>
          <w:rFonts w:ascii="Arial" w:hAnsi="Arial" w:cs="Arial"/>
        </w:rPr>
        <w:t xml:space="preserve"> is a planned and integrated data maintenance process where businesses in the U.S. marketing file are evaluated </w:t>
      </w:r>
      <w:r>
        <w:rPr>
          <w:rFonts w:ascii="Arial" w:hAnsi="Arial" w:cs="Arial"/>
        </w:rPr>
        <w:t>based on customer demand and value.  Records are m</w:t>
      </w:r>
      <w:r w:rsidRPr="004566B6">
        <w:rPr>
          <w:rFonts w:ascii="Arial" w:hAnsi="Arial" w:cs="Arial"/>
        </w:rPr>
        <w:t xml:space="preserve">aintained using our </w:t>
      </w:r>
      <w:proofErr w:type="spellStart"/>
      <w:r w:rsidRPr="004566B6">
        <w:rPr>
          <w:rFonts w:ascii="Arial" w:hAnsi="Arial" w:cs="Arial"/>
        </w:rPr>
        <w:t>DUNSRight</w:t>
      </w:r>
      <w:proofErr w:type="spellEnd"/>
      <w:r w:rsidRPr="004566B6">
        <w:rPr>
          <w:rFonts w:ascii="Arial" w:hAnsi="Arial" w:cs="Arial"/>
        </w:rPr>
        <w:t xml:space="preserve"> process.  Within the </w:t>
      </w:r>
      <w:proofErr w:type="spellStart"/>
      <w:r w:rsidRPr="004566B6">
        <w:rPr>
          <w:rFonts w:ascii="Arial" w:hAnsi="Arial" w:cs="Arial"/>
        </w:rPr>
        <w:t>DUNSRight</w:t>
      </w:r>
      <w:proofErr w:type="spellEnd"/>
      <w:r w:rsidRPr="004566B6">
        <w:rPr>
          <w:rFonts w:ascii="Arial" w:hAnsi="Arial" w:cs="Arial"/>
        </w:rPr>
        <w:t xml:space="preserve"> process, one component called the </w:t>
      </w:r>
      <w:r>
        <w:rPr>
          <w:rFonts w:ascii="Arial" w:hAnsi="Arial" w:cs="Arial"/>
          <w:i/>
          <w:u w:val="single"/>
        </w:rPr>
        <w:t>Intelligence E</w:t>
      </w:r>
      <w:r w:rsidRPr="004566B6">
        <w:rPr>
          <w:rFonts w:ascii="Arial" w:hAnsi="Arial" w:cs="Arial"/>
          <w:i/>
          <w:u w:val="single"/>
        </w:rPr>
        <w:t>ngine</w:t>
      </w:r>
      <w:r w:rsidRPr="004566B6">
        <w:rPr>
          <w:rFonts w:ascii="Arial" w:hAnsi="Arial" w:cs="Arial"/>
        </w:rPr>
        <w:t xml:space="preserve"> (IE), evaluates millions of records every day.  The IE performs the </w:t>
      </w:r>
      <w:r>
        <w:rPr>
          <w:rFonts w:ascii="Arial" w:hAnsi="Arial" w:cs="Arial"/>
        </w:rPr>
        <w:t>f</w:t>
      </w:r>
      <w:r w:rsidRPr="004566B6">
        <w:rPr>
          <w:rFonts w:ascii="Arial" w:hAnsi="Arial" w:cs="Arial"/>
        </w:rPr>
        <w:t>ollowing functions:</w:t>
      </w:r>
      <w:r w:rsidRPr="004566B6">
        <w:rPr>
          <w:rFonts w:ascii="Arial" w:hAnsi="Arial" w:cs="Arial"/>
          <w:noProof/>
        </w:rPr>
        <w:t xml:space="preserve"> </w:t>
      </w:r>
    </w:p>
    <w:p w14:paraId="23BCC5E1" w14:textId="77777777" w:rsidR="00F31C73" w:rsidRDefault="00F31C73" w:rsidP="00F31C73">
      <w:pPr>
        <w:pStyle w:val="ListParagraph"/>
        <w:numPr>
          <w:ilvl w:val="0"/>
          <w:numId w:val="2"/>
        </w:numPr>
        <w:ind w:left="720"/>
        <w:contextualSpacing/>
        <w:rPr>
          <w:rFonts w:ascii="Arial" w:hAnsi="Arial" w:cs="Arial"/>
        </w:rPr>
      </w:pPr>
      <w:r w:rsidRPr="00207E81">
        <w:rPr>
          <w:rFonts w:ascii="Arial" w:hAnsi="Arial" w:cs="Arial"/>
          <w:noProof/>
          <w:u w:val="single"/>
        </w:rPr>
        <w:t>File building</w:t>
      </w:r>
      <w:r w:rsidRPr="004566B6">
        <w:rPr>
          <w:rFonts w:ascii="Arial" w:hAnsi="Arial" w:cs="Arial"/>
          <w:noProof/>
        </w:rPr>
        <w:t xml:space="preserve">- adding millions of new records every year </w:t>
      </w:r>
    </w:p>
    <w:p w14:paraId="1C001278" w14:textId="77777777" w:rsidR="00F31C73" w:rsidRDefault="00F31C73" w:rsidP="00F31C73">
      <w:pPr>
        <w:pStyle w:val="ListParagraph"/>
        <w:numPr>
          <w:ilvl w:val="0"/>
          <w:numId w:val="2"/>
        </w:numPr>
        <w:contextualSpacing/>
        <w:rPr>
          <w:rFonts w:ascii="Arial" w:hAnsi="Arial" w:cs="Arial"/>
        </w:rPr>
      </w:pPr>
      <w:r w:rsidRPr="00207E81">
        <w:rPr>
          <w:rFonts w:ascii="Arial" w:hAnsi="Arial" w:cs="Arial"/>
          <w:noProof/>
          <w:u w:val="single"/>
        </w:rPr>
        <w:t>Data Verification</w:t>
      </w:r>
      <w:r>
        <w:rPr>
          <w:rFonts w:ascii="Arial" w:hAnsi="Arial" w:cs="Arial"/>
          <w:noProof/>
        </w:rPr>
        <w:t>- Confirming the identity data and operating status of business entities</w:t>
      </w:r>
    </w:p>
    <w:p w14:paraId="49D1553E" w14:textId="77777777" w:rsidR="00F31C73" w:rsidRDefault="00F31C73" w:rsidP="00F31C73">
      <w:pPr>
        <w:pStyle w:val="ListParagraph"/>
        <w:numPr>
          <w:ilvl w:val="0"/>
          <w:numId w:val="2"/>
        </w:numPr>
        <w:contextualSpacing/>
        <w:rPr>
          <w:rFonts w:ascii="Arial" w:hAnsi="Arial" w:cs="Arial"/>
        </w:rPr>
      </w:pPr>
      <w:r w:rsidRPr="00207E81">
        <w:rPr>
          <w:rFonts w:ascii="Arial" w:hAnsi="Arial" w:cs="Arial"/>
          <w:noProof/>
          <w:u w:val="single"/>
        </w:rPr>
        <w:t>Data Fill</w:t>
      </w:r>
      <w:r>
        <w:rPr>
          <w:rFonts w:ascii="Arial" w:hAnsi="Arial" w:cs="Arial"/>
          <w:noProof/>
        </w:rPr>
        <w:t>- populating data elements that are not present in the D&amp;B databasae</w:t>
      </w:r>
    </w:p>
    <w:p w14:paraId="7EC00895" w14:textId="77777777" w:rsidR="00F31C73" w:rsidRDefault="00F31C73" w:rsidP="00F31C73">
      <w:pPr>
        <w:pStyle w:val="ListParagraph"/>
        <w:numPr>
          <w:ilvl w:val="0"/>
          <w:numId w:val="2"/>
        </w:numPr>
        <w:contextualSpacing/>
        <w:rPr>
          <w:rFonts w:ascii="Arial" w:hAnsi="Arial" w:cs="Arial"/>
        </w:rPr>
      </w:pPr>
      <w:r w:rsidRPr="00207E81">
        <w:rPr>
          <w:rFonts w:ascii="Arial" w:hAnsi="Arial" w:cs="Arial"/>
          <w:noProof/>
          <w:u w:val="single"/>
        </w:rPr>
        <w:t>Data Change &amp; Confict</w:t>
      </w:r>
      <w:r>
        <w:rPr>
          <w:rFonts w:ascii="Arial" w:hAnsi="Arial" w:cs="Arial"/>
          <w:noProof/>
        </w:rPr>
        <w:t>: keeps the data fresh and challenges our existing data.  Conficlts and selected changes are sent for call resolution</w:t>
      </w:r>
    </w:p>
    <w:p w14:paraId="28162CE6" w14:textId="77777777" w:rsidR="00F31C73" w:rsidRPr="004566B6" w:rsidRDefault="00F31C73" w:rsidP="00F31C73">
      <w:pPr>
        <w:pStyle w:val="ListParagraph"/>
        <w:numPr>
          <w:ilvl w:val="0"/>
          <w:numId w:val="2"/>
        </w:numPr>
        <w:contextualSpacing/>
        <w:rPr>
          <w:rFonts w:ascii="Arial" w:hAnsi="Arial" w:cs="Arial"/>
        </w:rPr>
      </w:pPr>
      <w:r>
        <w:rPr>
          <w:rFonts w:ascii="Arial" w:hAnsi="Arial" w:cs="Arial"/>
          <w:noProof/>
          <w:u w:val="single"/>
        </w:rPr>
        <w:t>Dynamic Maintenance</w:t>
      </w:r>
      <w:r w:rsidRPr="00207E8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helps us identify business entities that go from active to an inactive stats and it also helps us identify when a business resumes activity after a period of inactivity.</w:t>
      </w:r>
    </w:p>
    <w:p w14:paraId="75C53544" w14:textId="77777777" w:rsidR="00F31C73" w:rsidRDefault="00F31C73" w:rsidP="00F31C73">
      <w:pPr>
        <w:ind w:left="360"/>
        <w:rPr>
          <w:rFonts w:ascii="Arial" w:hAnsi="Arial"/>
        </w:rPr>
      </w:pPr>
    </w:p>
    <w:p w14:paraId="29995702" w14:textId="77777777" w:rsidR="00F31C73" w:rsidRDefault="00F31C73" w:rsidP="00F31C73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The IE enables D&amp;B to find changes 2-3 times faster than with calling and has improved the freshness of the data.  </w:t>
      </w:r>
    </w:p>
    <w:p w14:paraId="7AABB161" w14:textId="77777777" w:rsidR="00F31C73" w:rsidRDefault="00F31C73" w:rsidP="00F31C73">
      <w:pPr>
        <w:ind w:left="360"/>
        <w:rPr>
          <w:rFonts w:ascii="Arial" w:hAnsi="Arial"/>
        </w:rPr>
      </w:pPr>
    </w:p>
    <w:p w14:paraId="27C0C549" w14:textId="77777777" w:rsidR="00F31C73" w:rsidRDefault="00F31C73" w:rsidP="00F31C73">
      <w:pPr>
        <w:ind w:left="360"/>
        <w:rPr>
          <w:rFonts w:ascii="Arial" w:hAnsi="Arial"/>
        </w:rPr>
      </w:pPr>
      <w:r w:rsidRPr="00E838E8">
        <w:rPr>
          <w:rFonts w:ascii="Arial" w:hAnsi="Arial"/>
          <w:i/>
          <w:u w:val="single"/>
        </w:rPr>
        <w:t>Conflict Calling:</w:t>
      </w:r>
      <w:r>
        <w:rPr>
          <w:rFonts w:ascii="Arial" w:hAnsi="Arial"/>
        </w:rPr>
        <w:t xml:space="preserve">  As a result of the IE, D&amp;B can now focus its calling efforts on business entities identified as conflict or requiring specific changes.  This results in a more efficient use of resources and a significant improvement is D&amp;B’s ability to detect and make changes to a business entity.   On an annual basis D&amp;B makes up to 2-4MM conflict calls.</w:t>
      </w:r>
    </w:p>
    <w:p w14:paraId="295D3C7D" w14:textId="77777777" w:rsidR="00F31C73" w:rsidRDefault="00F31C73" w:rsidP="00F31C73">
      <w:pPr>
        <w:ind w:left="360"/>
        <w:rPr>
          <w:rFonts w:ascii="Arial" w:hAnsi="Arial"/>
        </w:rPr>
      </w:pPr>
    </w:p>
    <w:p w14:paraId="78E65F5F" w14:textId="77777777" w:rsidR="00F31C73" w:rsidRDefault="00F31C73" w:rsidP="00F31C73">
      <w:pPr>
        <w:ind w:left="360"/>
        <w:rPr>
          <w:rFonts w:ascii="Arial" w:hAnsi="Arial"/>
        </w:rPr>
      </w:pPr>
      <w:r w:rsidRPr="00E838E8">
        <w:rPr>
          <w:rFonts w:ascii="Arial" w:hAnsi="Arial"/>
          <w:i/>
          <w:u w:val="single"/>
        </w:rPr>
        <w:t>Scheduled Calling</w:t>
      </w:r>
      <w:r>
        <w:rPr>
          <w:rFonts w:ascii="Arial" w:hAnsi="Arial"/>
        </w:rPr>
        <w:t xml:space="preserve">:  Those entities with the highest level of activity in the D&amp;B database are included in a specific call campaign that is dedicated to providing detailed investigations. These records generally include all the </w:t>
      </w:r>
      <w:proofErr w:type="spellStart"/>
      <w:r>
        <w:rPr>
          <w:rFonts w:ascii="Arial" w:hAnsi="Arial"/>
        </w:rPr>
        <w:t>publically</w:t>
      </w:r>
      <w:proofErr w:type="spellEnd"/>
      <w:r>
        <w:rPr>
          <w:rFonts w:ascii="Arial" w:hAnsi="Arial"/>
        </w:rPr>
        <w:t xml:space="preserve"> traded entities that conduct active business and major private entities with large family trees.</w:t>
      </w:r>
    </w:p>
    <w:p w14:paraId="38E5C928" w14:textId="77777777" w:rsidR="00F31C73" w:rsidRDefault="00F31C73" w:rsidP="00F31C73">
      <w:pPr>
        <w:ind w:left="360"/>
        <w:rPr>
          <w:rFonts w:ascii="Arial" w:hAnsi="Arial"/>
        </w:rPr>
      </w:pPr>
    </w:p>
    <w:p w14:paraId="6262D0EE" w14:textId="77777777" w:rsidR="00F31C73" w:rsidRPr="006C2101" w:rsidRDefault="00F31C73" w:rsidP="00F31C73">
      <w:pPr>
        <w:ind w:left="360"/>
        <w:rPr>
          <w:rFonts w:ascii="Arial" w:hAnsi="Arial"/>
        </w:rPr>
      </w:pPr>
      <w:r w:rsidRPr="00E838E8">
        <w:rPr>
          <w:rFonts w:ascii="Arial" w:hAnsi="Arial"/>
          <w:i/>
          <w:u w:val="single"/>
        </w:rPr>
        <w:t>Triggered Calling:</w:t>
      </w:r>
      <w:r>
        <w:rPr>
          <w:rFonts w:ascii="Arial" w:hAnsi="Arial"/>
        </w:rPr>
        <w:t xml:space="preserve"> Outbound I</w:t>
      </w:r>
      <w:r w:rsidRPr="006C2101">
        <w:rPr>
          <w:rFonts w:ascii="Arial" w:hAnsi="Arial"/>
        </w:rPr>
        <w:t>nvestigations can be triggered by many other internal and external information sources such as:</w:t>
      </w:r>
    </w:p>
    <w:p w14:paraId="03F62CA8" w14:textId="77777777" w:rsidR="00F31C73" w:rsidRPr="006C2101" w:rsidRDefault="00F31C73" w:rsidP="00F31C73">
      <w:pPr>
        <w:rPr>
          <w:rFonts w:ascii="Arial" w:hAnsi="Arial"/>
        </w:rPr>
      </w:pPr>
      <w:r w:rsidRPr="006C2101">
        <w:rPr>
          <w:rFonts w:ascii="Arial" w:hAnsi="Arial"/>
        </w:rPr>
        <w:tab/>
      </w:r>
    </w:p>
    <w:p w14:paraId="161BD59E" w14:textId="77777777" w:rsidR="00F31C73" w:rsidRPr="006C2101" w:rsidRDefault="00F31C73" w:rsidP="00F31C73">
      <w:pPr>
        <w:numPr>
          <w:ilvl w:val="0"/>
          <w:numId w:val="1"/>
        </w:numPr>
        <w:spacing w:after="0" w:line="240" w:lineRule="auto"/>
        <w:rPr>
          <w:rFonts w:ascii="Arial" w:hAnsi="Arial"/>
        </w:rPr>
      </w:pPr>
      <w:r w:rsidRPr="006C2101">
        <w:rPr>
          <w:rFonts w:ascii="Arial" w:hAnsi="Arial"/>
        </w:rPr>
        <w:t>Public Record Data</w:t>
      </w:r>
    </w:p>
    <w:p w14:paraId="44DEC4CC" w14:textId="77777777" w:rsidR="00F31C73" w:rsidRPr="006C2101" w:rsidRDefault="00F31C73" w:rsidP="00F31C73">
      <w:pPr>
        <w:numPr>
          <w:ilvl w:val="0"/>
          <w:numId w:val="1"/>
        </w:numPr>
        <w:spacing w:after="0" w:line="240" w:lineRule="auto"/>
        <w:rPr>
          <w:rFonts w:ascii="Arial" w:hAnsi="Arial"/>
        </w:rPr>
      </w:pPr>
      <w:r w:rsidRPr="006C2101">
        <w:rPr>
          <w:rFonts w:ascii="Arial" w:hAnsi="Arial"/>
        </w:rPr>
        <w:t>Private Third Party Data Files</w:t>
      </w:r>
    </w:p>
    <w:p w14:paraId="31309B01" w14:textId="77777777" w:rsidR="00F31C73" w:rsidRPr="006C2101" w:rsidRDefault="00F31C73" w:rsidP="00F31C73">
      <w:pPr>
        <w:numPr>
          <w:ilvl w:val="0"/>
          <w:numId w:val="1"/>
        </w:numPr>
        <w:spacing w:after="0" w:line="240" w:lineRule="auto"/>
        <w:rPr>
          <w:rFonts w:ascii="Arial" w:hAnsi="Arial"/>
        </w:rPr>
      </w:pPr>
      <w:r w:rsidRPr="006C2101">
        <w:rPr>
          <w:rFonts w:ascii="Arial" w:hAnsi="Arial"/>
        </w:rPr>
        <w:t>National Change of Address</w:t>
      </w:r>
    </w:p>
    <w:p w14:paraId="30B7477C" w14:textId="77777777" w:rsidR="00F31C73" w:rsidRDefault="00F31C73" w:rsidP="00F31C73">
      <w:pPr>
        <w:numPr>
          <w:ilvl w:val="0"/>
          <w:numId w:val="1"/>
        </w:numPr>
        <w:spacing w:after="0" w:line="240" w:lineRule="auto"/>
        <w:rPr>
          <w:rFonts w:ascii="Arial" w:hAnsi="Arial"/>
        </w:rPr>
      </w:pPr>
      <w:r w:rsidRPr="006C2101">
        <w:rPr>
          <w:rFonts w:ascii="Arial" w:hAnsi="Arial"/>
        </w:rPr>
        <w:lastRenderedPageBreak/>
        <w:t>Phone Vendor Sources</w:t>
      </w:r>
    </w:p>
    <w:p w14:paraId="023E3CE3" w14:textId="77777777" w:rsidR="00F31C73" w:rsidRDefault="00F31C73" w:rsidP="00F31C73">
      <w:pPr>
        <w:rPr>
          <w:rFonts w:ascii="Arial" w:hAnsi="Arial"/>
        </w:rPr>
      </w:pPr>
    </w:p>
    <w:p w14:paraId="28B285F7" w14:textId="77777777" w:rsidR="00F31C73" w:rsidRPr="006C2101" w:rsidRDefault="00F31C73" w:rsidP="00F31C73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All of these records then pass through a series of validations </w:t>
      </w:r>
      <w:r w:rsidRPr="006C2101">
        <w:rPr>
          <w:rFonts w:ascii="Arial" w:hAnsi="Arial"/>
        </w:rPr>
        <w:t>and crosschecks to ensure the highest quality information as possible.</w:t>
      </w:r>
    </w:p>
    <w:p w14:paraId="242A07FE" w14:textId="1B9375FB" w:rsidR="00082F1C" w:rsidRDefault="00082F1C"/>
    <w:sectPr w:rsidR="00082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CD79E" w14:textId="77777777" w:rsidR="00F31C73" w:rsidRDefault="00F31C73" w:rsidP="00F31C73">
      <w:pPr>
        <w:spacing w:after="0" w:line="240" w:lineRule="auto"/>
      </w:pPr>
      <w:r>
        <w:separator/>
      </w:r>
    </w:p>
  </w:endnote>
  <w:endnote w:type="continuationSeparator" w:id="0">
    <w:p w14:paraId="3075C4CD" w14:textId="77777777" w:rsidR="00F31C73" w:rsidRDefault="00F31C73" w:rsidP="00F31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A52E1" w14:textId="77777777" w:rsidR="00F31C73" w:rsidRDefault="00F31C73" w:rsidP="00F31C73">
      <w:pPr>
        <w:spacing w:after="0" w:line="240" w:lineRule="auto"/>
      </w:pPr>
      <w:r>
        <w:separator/>
      </w:r>
    </w:p>
  </w:footnote>
  <w:footnote w:type="continuationSeparator" w:id="0">
    <w:p w14:paraId="351AF335" w14:textId="77777777" w:rsidR="00F31C73" w:rsidRDefault="00F31C73" w:rsidP="00F31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40164"/>
    <w:multiLevelType w:val="singleLevel"/>
    <w:tmpl w:val="BD865312"/>
    <w:lvl w:ilvl="0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</w:rPr>
    </w:lvl>
  </w:abstractNum>
  <w:abstractNum w:abstractNumId="1" w15:restartNumberingAfterBreak="0">
    <w:nsid w:val="0C0A16EB"/>
    <w:multiLevelType w:val="hybridMultilevel"/>
    <w:tmpl w:val="D806FA8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DC0ABA"/>
    <w:multiLevelType w:val="hybridMultilevel"/>
    <w:tmpl w:val="70E47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096FE1"/>
    <w:multiLevelType w:val="singleLevel"/>
    <w:tmpl w:val="BD865312"/>
    <w:lvl w:ilvl="0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73"/>
    <w:rsid w:val="00082F1C"/>
    <w:rsid w:val="00A40271"/>
    <w:rsid w:val="00F3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7DDAE8"/>
  <w15:chartTrackingRefBased/>
  <w15:docId w15:val="{B038C56A-6AF7-40C8-8991-E5592279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31C7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1C7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F31C73"/>
    <w:pPr>
      <w:spacing w:after="0" w:line="240" w:lineRule="auto"/>
      <w:ind w:left="720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F31C73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F31C73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611F411B4F234280BF30652CF9DAE0" ma:contentTypeVersion="16" ma:contentTypeDescription="Create a new document." ma:contentTypeScope="" ma:versionID="e63bc855869c044ea3f9a10b44537c95">
  <xsd:schema xmlns:xsd="http://www.w3.org/2001/XMLSchema" xmlns:xs="http://www.w3.org/2001/XMLSchema" xmlns:p="http://schemas.microsoft.com/office/2006/metadata/properties" xmlns:ns1="http://schemas.microsoft.com/sharepoint/v3" xmlns:ns3="93dcdf42-acac-421c-aba3-249a283dddbb" xmlns:ns4="7ddbb7af-6ca2-4ab2-9afb-0bf2d888c36c" targetNamespace="http://schemas.microsoft.com/office/2006/metadata/properties" ma:root="true" ma:fieldsID="f100ea85339be1e48e011eaaa63d6c3e" ns1:_="" ns3:_="" ns4:_="">
    <xsd:import namespace="http://schemas.microsoft.com/sharepoint/v3"/>
    <xsd:import namespace="93dcdf42-acac-421c-aba3-249a283dddbb"/>
    <xsd:import namespace="7ddbb7af-6ca2-4ab2-9afb-0bf2d888c3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cdf42-acac-421c-aba3-249a283ddd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bb7af-6ca2-4ab2-9afb-0bf2d888c36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D2E569-DF9B-4A3F-AD7C-333120A1C4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1F89309-61CD-4E7D-A36B-2DF42AD7C0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7627D6-3128-42C2-9812-AFC6C7652B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3dcdf42-acac-421c-aba3-249a283dddbb"/>
    <ds:schemaRef ds:uri="7ddbb7af-6ca2-4ab2-9afb-0bf2d888c3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3360</Characters>
  <Application>Microsoft Office Word</Application>
  <DocSecurity>4</DocSecurity>
  <Lines>28</Lines>
  <Paragraphs>7</Paragraphs>
  <ScaleCrop>false</ScaleCrop>
  <Company>Dun and Bradstreet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Breese, Cindy</dc:creator>
  <cp:keywords/>
  <dc:description/>
  <cp:lastModifiedBy>Barbaro, Joseph</cp:lastModifiedBy>
  <cp:revision>2</cp:revision>
  <dcterms:created xsi:type="dcterms:W3CDTF">2021-10-13T14:14:00Z</dcterms:created>
  <dcterms:modified xsi:type="dcterms:W3CDTF">2021-10-13T14:14:00Z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4d2e7b-2917-4cd7-87a4-c132be958a8e_Enabled">
    <vt:lpwstr>true</vt:lpwstr>
  </property>
  <property fmtid="{D5CDD505-2E9C-101B-9397-08002B2CF9AE}" pid="3" name="MSIP_Label_224d2e7b-2917-4cd7-87a4-c132be958a8e_SetDate">
    <vt:lpwstr>2021-10-13T13:14:24Z</vt:lpwstr>
  </property>
  <property fmtid="{D5CDD505-2E9C-101B-9397-08002B2CF9AE}" pid="4" name="MSIP_Label_224d2e7b-2917-4cd7-87a4-c132be958a8e_Method">
    <vt:lpwstr>Privileged</vt:lpwstr>
  </property>
  <property fmtid="{D5CDD505-2E9C-101B-9397-08002B2CF9AE}" pid="5" name="MSIP_Label_224d2e7b-2917-4cd7-87a4-c132be958a8e_Name">
    <vt:lpwstr>224d2e7b-2917-4cd7-87a4-c132be958a8e</vt:lpwstr>
  </property>
  <property fmtid="{D5CDD505-2E9C-101B-9397-08002B2CF9AE}" pid="6" name="MSIP_Label_224d2e7b-2917-4cd7-87a4-c132be958a8e_SiteId">
    <vt:lpwstr>19e2b708-bf12-4375-9719-8dec42771b3e</vt:lpwstr>
  </property>
  <property fmtid="{D5CDD505-2E9C-101B-9397-08002B2CF9AE}" pid="7" name="MSIP_Label_224d2e7b-2917-4cd7-87a4-c132be958a8e_ActionId">
    <vt:lpwstr>fed8f9e7-74e7-4ca5-9d25-0000b4c3fd5c</vt:lpwstr>
  </property>
  <property fmtid="{D5CDD505-2E9C-101B-9397-08002B2CF9AE}" pid="8" name="MSIP_Label_224d2e7b-2917-4cd7-87a4-c132be958a8e_ContentBits">
    <vt:lpwstr>0</vt:lpwstr>
  </property>
  <property fmtid="{D5CDD505-2E9C-101B-9397-08002B2CF9AE}" pid="9" name="ContentTypeId">
    <vt:lpwstr>0x0101002A611F411B4F234280BF30652CF9DAE0</vt:lpwstr>
  </property>
  <property fmtid="{D5CDD505-2E9C-101B-9397-08002B2CF9AE}" pid="10" name="_AdHocReviewCycleID">
    <vt:i4>-1743320102</vt:i4>
  </property>
  <property fmtid="{D5CDD505-2E9C-101B-9397-08002B2CF9AE}" pid="11" name="_NewReviewCycle">
    <vt:lpwstr/>
  </property>
  <property fmtid="{D5CDD505-2E9C-101B-9397-08002B2CF9AE}" pid="12" name="_EmailSubject">
    <vt:lpwstr>Mergent Intellect data accuracy inquiry</vt:lpwstr>
  </property>
  <property fmtid="{D5CDD505-2E9C-101B-9397-08002B2CF9AE}" pid="13" name="_AuthorEmail">
    <vt:lpwstr>Joseph.Barbaro@lseg.com</vt:lpwstr>
  </property>
  <property fmtid="{D5CDD505-2E9C-101B-9397-08002B2CF9AE}" pid="14" name="_AuthorEmailDisplayName">
    <vt:lpwstr>Barbaro, Joseph</vt:lpwstr>
  </property>
</Properties>
</file>