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5A789F">
        <w:rPr>
          <w:rFonts w:ascii="Times New Roman" w:hAnsi="Times New Roman" w:cs="Times New Roman"/>
          <w:color w:val="auto"/>
          <w:sz w:val="22"/>
          <w:szCs w:val="22"/>
        </w:rPr>
        <w:t>S&amp;CC-IRG Preliminary Proposal Track 2</w:t>
      </w:r>
      <w:r w:rsidRPr="004B3D7C">
        <w:rPr>
          <w:rFonts w:ascii="Times New Roman" w:hAnsi="Times New Roman" w:cs="Times New Roman"/>
          <w:b w:val="0"/>
          <w:color w:val="auto"/>
          <w:sz w:val="22"/>
          <w:szCs w:val="22"/>
        </w:rPr>
        <w:t xml:space="preserve">: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1" w:name="pi-aaron-schroeder-virginia-tech"/>
      <w:bookmarkEnd w:id="1"/>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 xml:space="preserve">and Alan </w:t>
      </w:r>
      <w:proofErr w:type="spellStart"/>
      <w:r w:rsidR="004B3D7C" w:rsidRPr="004B3D7C">
        <w:rPr>
          <w:rFonts w:ascii="Times New Roman" w:hAnsi="Times New Roman" w:cs="Times New Roman"/>
          <w:b w:val="0"/>
          <w:color w:val="auto"/>
          <w:sz w:val="22"/>
          <w:szCs w:val="22"/>
        </w:rPr>
        <w:t>Dotts</w:t>
      </w:r>
      <w:proofErr w:type="spellEnd"/>
      <w:r w:rsidR="004B3D7C" w:rsidRPr="004B3D7C">
        <w:rPr>
          <w:rFonts w:ascii="Times New Roman" w:hAnsi="Times New Roman" w:cs="Times New Roman"/>
          <w:b w:val="0"/>
          <w:color w:val="auto"/>
          <w:sz w:val="22"/>
          <w:szCs w:val="22"/>
        </w:rPr>
        <w:t xml:space="preserve"> (co-PI), Iowa State University</w:t>
      </w:r>
    </w:p>
    <w:p w14:paraId="03BC182F" w14:textId="77777777" w:rsidR="003F2855" w:rsidRDefault="002A3490" w:rsidP="003F2855">
      <w:pPr>
        <w:pStyle w:val="Heading4"/>
        <w:rPr>
          <w:rFonts w:ascii="Times New Roman" w:hAnsi="Times New Roman" w:cs="Times New Roman"/>
          <w:color w:val="auto"/>
          <w:sz w:val="22"/>
          <w:szCs w:val="22"/>
        </w:rPr>
      </w:pPr>
      <w:bookmarkStart w:id="2" w:name="summary"/>
      <w:bookmarkEnd w:id="2"/>
      <w:r w:rsidRPr="003F2855">
        <w:rPr>
          <w:rFonts w:ascii="Times New Roman" w:hAnsi="Times New Roman" w:cs="Times New Roman"/>
          <w:color w:val="auto"/>
          <w:sz w:val="22"/>
          <w:szCs w:val="22"/>
        </w:rPr>
        <w:t>Summary</w:t>
      </w:r>
    </w:p>
    <w:p w14:paraId="6EA3D99C" w14:textId="3CA455F1"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Local government decision-making based on these data are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w:t>
      </w:r>
      <w:r w:rsidR="00463963">
        <w:rPr>
          <w:rFonts w:ascii="Times New Roman" w:hAnsi="Times New Roman" w:cs="Times New Roman"/>
          <w:b w:val="0"/>
          <w:bCs w:val="0"/>
          <w:color w:val="auto"/>
          <w:sz w:val="22"/>
          <w:szCs w:val="22"/>
        </w:rPr>
        <w:t>purview</w:t>
      </w:r>
      <w:r w:rsidR="00A86569">
        <w:rPr>
          <w:rFonts w:ascii="Times New Roman" w:hAnsi="Times New Roman" w:cs="Times New Roman"/>
          <w:b w:val="0"/>
          <w:bCs w:val="0"/>
          <w:color w:val="auto"/>
          <w:sz w:val="22"/>
          <w:szCs w:val="22"/>
        </w:rPr>
        <w:t xml:space="preserve">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0781C882"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w:t>
      </w:r>
      <w:r w:rsidR="00463963">
        <w:rPr>
          <w:rFonts w:ascii="Times New Roman" w:hAnsi="Times New Roman" w:cs="Times New Roman"/>
          <w:sz w:val="22"/>
          <w:szCs w:val="22"/>
        </w:rPr>
        <w:t>communities</w:t>
      </w:r>
      <w:r w:rsidR="005E3817">
        <w:rPr>
          <w:rFonts w:ascii="Times New Roman" w:hAnsi="Times New Roman" w:cs="Times New Roman"/>
          <w:sz w:val="22"/>
          <w:szCs w:val="22"/>
        </w:rPr>
        <w:t xml:space="preserve">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4B07C158"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00981E5E">
        <w:rPr>
          <w:rFonts w:ascii="Times New Roman" w:hAnsi="Times New Roman" w:cs="Times New Roman"/>
          <w:bCs/>
          <w:sz w:val="22"/>
          <w:szCs w:val="22"/>
        </w:rPr>
        <w:t xml:space="preserve"> </w:t>
      </w:r>
      <w:r w:rsidR="00981E5E" w:rsidRPr="005A789F">
        <w:rPr>
          <w:rFonts w:ascii="Times New Roman" w:hAnsi="Times New Roman" w:cs="Times New Roman"/>
          <w:b/>
          <w:bCs/>
          <w:sz w:val="22"/>
          <w:szCs w:val="22"/>
        </w:rPr>
        <w:t>Virtual Analytic Environment</w:t>
      </w:r>
      <w:r w:rsidR="00981E5E">
        <w:rPr>
          <w:rFonts w:ascii="Times New Roman" w:hAnsi="Times New Roman" w:cs="Times New Roman"/>
          <w:bCs/>
          <w:sz w:val="22"/>
          <w:szCs w:val="22"/>
        </w:rPr>
        <w:t xml:space="preserve"> will provide a more</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E53B2C" w:rsidRPr="009824FC">
        <w:rPr>
          <w:rFonts w:ascii="Times New Roman" w:hAnsi="Times New Roman" w:cs="Times New Roman"/>
          <w:b/>
          <w:sz w:val="22"/>
          <w:szCs w:val="22"/>
        </w:rPr>
        <w:t xml:space="preserv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00981E5E">
        <w:rPr>
          <w:rFonts w:ascii="Times New Roman" w:hAnsi="Times New Roman" w:cs="Times New Roman"/>
          <w:bCs/>
          <w:sz w:val="22"/>
          <w:szCs w:val="22"/>
        </w:rPr>
        <w:t xml:space="preserve">that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645D1821"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2A0E0E" w:rsidRDefault="002A3490">
      <w:pPr>
        <w:pStyle w:val="Heading2"/>
        <w:rPr>
          <w:rFonts w:ascii="Times New Roman" w:hAnsi="Times New Roman" w:cs="Times New Roman"/>
          <w:color w:val="auto"/>
          <w:sz w:val="22"/>
          <w:szCs w:val="22"/>
        </w:rPr>
      </w:pPr>
      <w:bookmarkStart w:id="3" w:name="intellectual-merit"/>
      <w:bookmarkStart w:id="4" w:name="project-description-4-page-limit"/>
      <w:bookmarkEnd w:id="3"/>
      <w:bookmarkEnd w:id="4"/>
      <w:r w:rsidRPr="002A0E0E">
        <w:rPr>
          <w:rFonts w:ascii="Times New Roman" w:hAnsi="Times New Roman" w:cs="Times New Roman"/>
          <w:color w:val="auto"/>
          <w:sz w:val="22"/>
          <w:szCs w:val="22"/>
        </w:rPr>
        <w:t>Project Description (4-page limit)</w:t>
      </w:r>
    </w:p>
    <w:p w14:paraId="7BC4F4C5" w14:textId="77777777" w:rsidR="00412EB4" w:rsidRPr="002A0E0E" w:rsidRDefault="002A3490">
      <w:pPr>
        <w:pStyle w:val="Heading3"/>
        <w:rPr>
          <w:rFonts w:ascii="Times New Roman" w:hAnsi="Times New Roman" w:cs="Times New Roman"/>
          <w:color w:val="auto"/>
          <w:sz w:val="22"/>
          <w:szCs w:val="22"/>
        </w:rPr>
      </w:pPr>
      <w:bookmarkStart w:id="5" w:name="in-preparing-the-project-description-con"/>
      <w:bookmarkStart w:id="6" w:name="vision-goals"/>
      <w:bookmarkEnd w:id="5"/>
      <w:bookmarkEnd w:id="6"/>
      <w:r w:rsidRPr="002A0E0E">
        <w:rPr>
          <w:rFonts w:ascii="Times New Roman" w:hAnsi="Times New Roman" w:cs="Times New Roman"/>
          <w:color w:val="auto"/>
          <w:sz w:val="22"/>
          <w:szCs w:val="22"/>
        </w:rPr>
        <w:t>Vision &amp; Goals</w:t>
      </w:r>
    </w:p>
    <w:p w14:paraId="19B22EFF" w14:textId="1E4A0EAA" w:rsidR="006A4BA4" w:rsidRPr="009E3844" w:rsidRDefault="006A4BA4">
      <w:pPr>
        <w:pStyle w:val="FirstParagraph"/>
        <w:rPr>
          <w:rFonts w:ascii="Times New Roman" w:hAnsi="Times New Roman" w:cs="Times New Roman"/>
          <w:sz w:val="22"/>
          <w:szCs w:val="22"/>
        </w:rPr>
      </w:pPr>
      <w:bookmarkStart w:id="7" w:name="describe-the-vision-and-goals-of-the-pro"/>
      <w:bookmarkEnd w:id="7"/>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0D92E5E7" w:rsidR="00412EB4" w:rsidRPr="009E3844" w:rsidRDefault="002A3490">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There is tremendous potential for enhancing the effectiveness of local government decision-making by bringing to bear analyses of all </w:t>
      </w:r>
      <w:r w:rsidR="00463963">
        <w:rPr>
          <w:rFonts w:ascii="Times New Roman" w:hAnsi="Times New Roman" w:cs="Times New Roman"/>
          <w:sz w:val="22"/>
          <w:szCs w:val="22"/>
        </w:rPr>
        <w:t>community</w:t>
      </w:r>
      <w:r w:rsidRPr="009E3844">
        <w:rPr>
          <w:rFonts w:ascii="Times New Roman" w:hAnsi="Times New Roman" w:cs="Times New Roman"/>
          <w:sz w:val="22"/>
          <w:szCs w:val="22"/>
        </w:rPr>
        <w:t xml:space="preserve">-relevant data sources, regardless their </w:t>
      </w:r>
      <w:r w:rsidR="005A789F">
        <w:rPr>
          <w:rFonts w:ascii="Times New Roman" w:hAnsi="Times New Roman" w:cs="Times New Roman"/>
          <w:sz w:val="22"/>
          <w:szCs w:val="22"/>
        </w:rPr>
        <w:t>origination</w:t>
      </w:r>
      <w:r w:rsidRPr="009E3844">
        <w:rPr>
          <w:rFonts w:ascii="Times New Roman" w:hAnsi="Times New Roman" w:cs="Times New Roman"/>
          <w:sz w:val="22"/>
          <w:szCs w:val="22"/>
        </w:rPr>
        <w:t>.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siloed information technology systems that have been developed solely for the purpose of processing isolated transactions</w:t>
      </w:r>
      <w:r w:rsidR="00463963">
        <w:rPr>
          <w:rFonts w:ascii="Times New Roman" w:hAnsi="Times New Roman" w:cs="Times New Roman"/>
          <w:sz w:val="22"/>
          <w:szCs w:val="22"/>
        </w:rPr>
        <w:t xml:space="preserve"> for the administration of specific programs</w:t>
      </w:r>
      <w:r w:rsidR="00763E7E" w:rsidRPr="009E3844">
        <w:rPr>
          <w:rFonts w:ascii="Times New Roman" w:hAnsi="Times New Roman" w:cs="Times New Roman"/>
          <w:sz w:val="22"/>
          <w:szCs w:val="22"/>
        </w:rPr>
        <w:t xml:space="preserve"> (Goldsmith, 2016).</w:t>
      </w:r>
      <w:r w:rsidR="00463963">
        <w:rPr>
          <w:rFonts w:ascii="Times New Roman" w:hAnsi="Times New Roman" w:cs="Times New Roman"/>
          <w:sz w:val="22"/>
          <w:szCs w:val="22"/>
        </w:rPr>
        <w:t xml:space="preserve"> This results in local government missing the opportunity to re-purpose their administrative data sources and combine them across departments and programs to help gain valuable insights about their community.</w:t>
      </w:r>
    </w:p>
    <w:p w14:paraId="1EF03C98" w14:textId="20B3DA1D"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Unfortunately, many </w:t>
      </w:r>
      <w:r w:rsidR="00463963">
        <w:rPr>
          <w:rFonts w:ascii="Times New Roman" w:hAnsi="Times New Roman" w:cs="Times New Roman"/>
          <w:sz w:val="22"/>
          <w:szCs w:val="22"/>
        </w:rPr>
        <w:t>communities</w:t>
      </w:r>
      <w:r w:rsidR="00463963" w:rsidRPr="009E3844">
        <w:rPr>
          <w:rFonts w:ascii="Times New Roman" w:hAnsi="Times New Roman" w:cs="Times New Roman"/>
          <w:sz w:val="22"/>
          <w:szCs w:val="22"/>
        </w:rPr>
        <w:t xml:space="preserve"> </w:t>
      </w:r>
      <w:r w:rsidRPr="009E3844">
        <w:rPr>
          <w:rFonts w:ascii="Times New Roman" w:hAnsi="Times New Roman" w:cs="Times New Roman"/>
          <w:sz w:val="22"/>
          <w:szCs w:val="22"/>
        </w:rPr>
        <w:t xml:space="preserve">lack both the analytic and technological capacity to carry out just the first steps of re-purposing their administrative datasets (i.e. profiling, cleaning, transforming) to make them ready for analysis in combination with other datasets (e.g. </w:t>
      </w:r>
      <w:r w:rsidR="00463963">
        <w:rPr>
          <w:rFonts w:ascii="Times New Roman" w:hAnsi="Times New Roman" w:cs="Times New Roman"/>
          <w:sz w:val="22"/>
          <w:szCs w:val="22"/>
        </w:rPr>
        <w:t>s</w:t>
      </w:r>
      <w:r w:rsidR="00463963" w:rsidRPr="009E3844">
        <w:rPr>
          <w:rFonts w:ascii="Times New Roman" w:hAnsi="Times New Roman" w:cs="Times New Roman"/>
          <w:sz w:val="22"/>
          <w:szCs w:val="22"/>
        </w:rPr>
        <w:t>tate</w:t>
      </w:r>
      <w:r w:rsidRPr="009E3844">
        <w:rPr>
          <w:rFonts w:ascii="Times New Roman" w:hAnsi="Times New Roman" w:cs="Times New Roman"/>
          <w:sz w:val="22"/>
          <w:szCs w:val="22"/>
        </w:rPr>
        <w:t xml:space="preserve">, </w:t>
      </w:r>
      <w:r w:rsidR="00463963">
        <w:rPr>
          <w:rFonts w:ascii="Times New Roman" w:hAnsi="Times New Roman" w:cs="Times New Roman"/>
          <w:sz w:val="22"/>
          <w:szCs w:val="22"/>
        </w:rPr>
        <w:t>f</w:t>
      </w:r>
      <w:r w:rsidR="00463963" w:rsidRPr="009E3844">
        <w:rPr>
          <w:rFonts w:ascii="Times New Roman" w:hAnsi="Times New Roman" w:cs="Times New Roman"/>
          <w:sz w:val="22"/>
          <w:szCs w:val="22"/>
        </w:rPr>
        <w:t>ederal</w:t>
      </w:r>
      <w:r w:rsidRPr="009E3844">
        <w:rPr>
          <w:rFonts w:ascii="Times New Roman" w:hAnsi="Times New Roman" w:cs="Times New Roman"/>
          <w:sz w:val="22"/>
          <w:szCs w:val="22"/>
        </w:rPr>
        <w:t>, other). In turn, this inability to provide datasets suitable for analysis can make it exceedingly difficult to work cooperatively with policy-area researchers who can bring invaluable insights to the decision-making process.</w:t>
      </w:r>
    </w:p>
    <w:p w14:paraId="01514C18" w14:textId="252EC9F4" w:rsidR="00412EB4" w:rsidRPr="009E3844" w:rsidRDefault="00463963">
      <w:pPr>
        <w:pStyle w:val="BodyText"/>
        <w:rPr>
          <w:rFonts w:ascii="Times New Roman" w:hAnsi="Times New Roman" w:cs="Times New Roman"/>
          <w:sz w:val="22"/>
          <w:szCs w:val="22"/>
        </w:rPr>
      </w:pPr>
      <w:r>
        <w:rPr>
          <w:rFonts w:ascii="Times New Roman" w:hAnsi="Times New Roman" w:cs="Times New Roman"/>
          <w:sz w:val="22"/>
          <w:szCs w:val="22"/>
        </w:rPr>
        <w:t xml:space="preserve">The proposed research is </w:t>
      </w:r>
      <w:r w:rsidR="002A3490" w:rsidRPr="009E3844">
        <w:rPr>
          <w:rFonts w:ascii="Times New Roman" w:hAnsi="Times New Roman" w:cs="Times New Roman"/>
          <w:sz w:val="22"/>
          <w:szCs w:val="22"/>
        </w:rPr>
        <w:t xml:space="preserve"> a natural part of the outreach mission of our institutions,</w:t>
      </w:r>
      <w:r>
        <w:rPr>
          <w:rFonts w:ascii="Times New Roman" w:hAnsi="Times New Roman" w:cs="Times New Roman"/>
          <w:sz w:val="22"/>
          <w:szCs w:val="22"/>
        </w:rPr>
        <w:t>. W</w:t>
      </w:r>
      <w:r w:rsidR="002A3490" w:rsidRPr="009E3844">
        <w:rPr>
          <w:rFonts w:ascii="Times New Roman" w:hAnsi="Times New Roman" w:cs="Times New Roman"/>
          <w:sz w:val="22"/>
          <w:szCs w:val="22"/>
        </w:rPr>
        <w:t xml:space="preserve">e will work with local governments to enhance their capability for data-driven decision making by </w:t>
      </w:r>
      <w:r>
        <w:rPr>
          <w:rFonts w:ascii="Times New Roman" w:hAnsi="Times New Roman" w:cs="Times New Roman"/>
          <w:sz w:val="22"/>
          <w:szCs w:val="22"/>
        </w:rPr>
        <w:t xml:space="preserve">developing, implementing, and </w:t>
      </w:r>
      <w:r w:rsidR="002A3490" w:rsidRPr="009E3844">
        <w:rPr>
          <w:rFonts w:ascii="Times New Roman" w:hAnsi="Times New Roman" w:cs="Times New Roman"/>
          <w:sz w:val="22"/>
          <w:szCs w:val="22"/>
        </w:rPr>
        <w:t xml:space="preserve">providing a </w:t>
      </w:r>
      <w:r w:rsidR="001058E9">
        <w:rPr>
          <w:rFonts w:ascii="Times New Roman" w:hAnsi="Times New Roman" w:cs="Times New Roman"/>
          <w:sz w:val="22"/>
          <w:szCs w:val="22"/>
        </w:rPr>
        <w:t>V</w:t>
      </w:r>
      <w:r w:rsidR="001058E9" w:rsidRPr="009E3844">
        <w:rPr>
          <w:rFonts w:ascii="Times New Roman" w:hAnsi="Times New Roman" w:cs="Times New Roman"/>
          <w:sz w:val="22"/>
          <w:szCs w:val="22"/>
        </w:rPr>
        <w:t xml:space="preserve">irtual </w:t>
      </w:r>
      <w:r w:rsidR="001058E9">
        <w:rPr>
          <w:rFonts w:ascii="Times New Roman" w:hAnsi="Times New Roman" w:cs="Times New Roman"/>
          <w:sz w:val="22"/>
          <w:szCs w:val="22"/>
        </w:rPr>
        <w:t>A</w:t>
      </w:r>
      <w:r w:rsidR="001058E9" w:rsidRPr="009E3844">
        <w:rPr>
          <w:rFonts w:ascii="Times New Roman" w:hAnsi="Times New Roman" w:cs="Times New Roman"/>
          <w:sz w:val="22"/>
          <w:szCs w:val="22"/>
        </w:rPr>
        <w:t xml:space="preserve">nalytic </w:t>
      </w:r>
      <w:r w:rsidR="001058E9">
        <w:rPr>
          <w:rFonts w:ascii="Times New Roman" w:hAnsi="Times New Roman" w:cs="Times New Roman"/>
          <w:sz w:val="22"/>
          <w:szCs w:val="22"/>
        </w:rPr>
        <w:t>Environment</w:t>
      </w:r>
      <w:r w:rsidR="001058E9" w:rsidRPr="009E3844">
        <w:rPr>
          <w:rFonts w:ascii="Times New Roman" w:hAnsi="Times New Roman" w:cs="Times New Roman"/>
          <w:sz w:val="22"/>
          <w:szCs w:val="22"/>
        </w:rPr>
        <w:t xml:space="preserve"> </w:t>
      </w:r>
      <w:r w:rsidR="002A3490" w:rsidRPr="009E3844">
        <w:rPr>
          <w:rFonts w:ascii="Times New Roman" w:hAnsi="Times New Roman" w:cs="Times New Roman"/>
          <w:sz w:val="22"/>
          <w:szCs w:val="22"/>
        </w:rPr>
        <w:t xml:space="preserve">where government analysts and academic researchers can work cooperatively on community-relevant issues using all available </w:t>
      </w:r>
      <w:r>
        <w:rPr>
          <w:rFonts w:ascii="Times New Roman" w:hAnsi="Times New Roman" w:cs="Times New Roman"/>
          <w:sz w:val="22"/>
          <w:szCs w:val="22"/>
        </w:rPr>
        <w:t>community</w:t>
      </w:r>
      <w:r w:rsidR="002A3490" w:rsidRPr="009E3844">
        <w:rPr>
          <w:rFonts w:ascii="Times New Roman" w:hAnsi="Times New Roman" w:cs="Times New Roman"/>
          <w:sz w:val="22"/>
          <w:szCs w:val="22"/>
        </w:rPr>
        <w:t>-relevant datasets, including locally-derived data sources (</w:t>
      </w:r>
      <w:r w:rsidR="008C2C7E" w:rsidRPr="009E3844">
        <w:rPr>
          <w:rFonts w:ascii="Times New Roman" w:hAnsi="Times New Roman" w:cs="Times New Roman"/>
          <w:sz w:val="22"/>
          <w:szCs w:val="22"/>
        </w:rPr>
        <w:t>e.g.</w:t>
      </w:r>
      <w:r w:rsidR="002A3490"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w:t>
      </w:r>
      <w:r>
        <w:rPr>
          <w:rFonts w:ascii="Times New Roman" w:hAnsi="Times New Roman" w:cs="Times New Roman"/>
          <w:sz w:val="22"/>
          <w:szCs w:val="22"/>
        </w:rPr>
        <w:t xml:space="preserve"> vision and the initial design of the </w:t>
      </w:r>
      <w:r w:rsidR="00D8365B">
        <w:rPr>
          <w:rFonts w:ascii="Times New Roman" w:hAnsi="Times New Roman" w:cs="Times New Roman"/>
          <w:sz w:val="22"/>
          <w:szCs w:val="22"/>
        </w:rPr>
        <w:t xml:space="preserve">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 xml:space="preserve">is based on Virginia Tech’s current work with Virginia </w:t>
      </w:r>
      <w:r>
        <w:rPr>
          <w:rFonts w:ascii="Times New Roman" w:hAnsi="Times New Roman" w:cs="Times New Roman"/>
          <w:sz w:val="22"/>
          <w:szCs w:val="22"/>
        </w:rPr>
        <w:t xml:space="preserve">counties and cities </w:t>
      </w:r>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3BC98ABA" w:rsidR="006072CE"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w:t>
      </w:r>
      <w:r w:rsidR="00533849">
        <w:rPr>
          <w:rFonts w:ascii="Times New Roman" w:hAnsi="Times New Roman" w:cs="Times New Roman"/>
          <w:sz w:val="22"/>
          <w:szCs w:val="22"/>
        </w:rPr>
        <w:t xml:space="preserve"> new Virtual Analytic Environment, a</w:t>
      </w:r>
      <w:r w:rsidRPr="009E3844">
        <w:rPr>
          <w:rFonts w:ascii="Times New Roman" w:hAnsi="Times New Roman" w:cs="Times New Roman"/>
          <w:sz w:val="22"/>
          <w:szCs w:val="22"/>
        </w:rPr>
        <w:t xml:space="preserve"> </w:t>
      </w:r>
      <w:r w:rsidRPr="005A789F">
        <w:rPr>
          <w:rFonts w:ascii="Times New Roman" w:hAnsi="Times New Roman" w:cs="Times New Roman"/>
          <w:b/>
          <w:sz w:val="22"/>
          <w:szCs w:val="22"/>
        </w:rPr>
        <w:t>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2231B52B" w:rsidR="006072CE" w:rsidRDefault="002A3490"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evidence-based decision making and researchers engag</w:t>
      </w:r>
      <w:r w:rsidR="006072CE">
        <w:rPr>
          <w:rFonts w:ascii="Times New Roman" w:hAnsi="Times New Roman" w:cs="Times New Roman"/>
          <w:sz w:val="22"/>
          <w:szCs w:val="22"/>
        </w:rPr>
        <w:t>ed in community based research,</w:t>
      </w:r>
      <w:r w:rsidR="00463963">
        <w:rPr>
          <w:rFonts w:ascii="Times New Roman" w:hAnsi="Times New Roman" w:cs="Times New Roman"/>
          <w:sz w:val="22"/>
          <w:szCs w:val="22"/>
        </w:rPr>
        <w:t xml:space="preserve"> </w:t>
      </w:r>
    </w:p>
    <w:p w14:paraId="04776D5F" w14:textId="0C6969EA"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r w:rsidR="00463963">
        <w:rPr>
          <w:rFonts w:ascii="Times New Roman" w:hAnsi="Times New Roman" w:cs="Times New Roman"/>
          <w:sz w:val="22"/>
          <w:szCs w:val="22"/>
        </w:rPr>
        <w:t>.</w:t>
      </w:r>
    </w:p>
    <w:p w14:paraId="1C7240C3" w14:textId="02EACAEC" w:rsidR="00412EB4" w:rsidRPr="009E3844" w:rsidRDefault="002A3490"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These Data Processes and Platforms will be developed in a manner to make them easily replicated and curated beyond their development stage to create a statewide and ultimately national ecosystem.</w:t>
      </w:r>
    </w:p>
    <w:p w14:paraId="255672BC" w14:textId="6E855719"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lastRenderedPageBreak/>
        <w:t>Establish a community-engagement model that keep</w:t>
      </w:r>
      <w:r w:rsidR="00363FD4">
        <w:rPr>
          <w:rFonts w:ascii="Times New Roman" w:hAnsi="Times New Roman" w:cs="Times New Roman"/>
          <w:sz w:val="22"/>
          <w:szCs w:val="22"/>
        </w:rPr>
        <w:t>s</w:t>
      </w:r>
      <w:r w:rsidRPr="009E3844">
        <w:rPr>
          <w:rFonts w:ascii="Times New Roman" w:hAnsi="Times New Roman" w:cs="Times New Roman"/>
          <w:sz w:val="22"/>
          <w:szCs w:val="22"/>
        </w:rPr>
        <w:t xml:space="preserve"> barriers to participation as low as possible. For example, there will be no expectation of any significant modification to existing local government 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 system host (VT/ISU) takes on the responsibility for:</w:t>
      </w:r>
    </w:p>
    <w:p w14:paraId="007C6F51" w14:textId="0C6B4DC6"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r w:rsidR="00363FD4">
        <w:rPr>
          <w:rFonts w:ascii="Times New Roman" w:hAnsi="Times New Roman" w:cs="Times New Roman"/>
          <w:sz w:val="22"/>
          <w:szCs w:val="22"/>
        </w:rPr>
        <w:t xml:space="preserve">, </w:t>
      </w:r>
    </w:p>
    <w:p w14:paraId="40C721CF" w14:textId="7D6A3964"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providing to the locality,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2D819865"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w:t>
      </w:r>
      <w:r w:rsidR="00363FD4">
        <w:rPr>
          <w:rFonts w:ascii="Times New Roman" w:hAnsi="Times New Roman" w:cs="Times New Roman"/>
          <w:sz w:val="22"/>
          <w:szCs w:val="22"/>
        </w:rPr>
        <w:t>ing</w:t>
      </w:r>
      <w:r w:rsidR="006072CE">
        <w:rPr>
          <w:rFonts w:ascii="Times New Roman" w:hAnsi="Times New Roman" w:cs="Times New Roman"/>
          <w:sz w:val="22"/>
          <w:szCs w:val="22"/>
        </w:rPr>
        <w:t xml:space="preserve"> the </w:t>
      </w:r>
      <w:r w:rsidR="00363FD4">
        <w:rPr>
          <w:rFonts w:ascii="Times New Roman" w:hAnsi="Times New Roman" w:cs="Times New Roman"/>
          <w:sz w:val="22"/>
          <w:szCs w:val="22"/>
        </w:rPr>
        <w:t>Virtual Analytic Environment.</w:t>
      </w:r>
    </w:p>
    <w:p w14:paraId="1559ABE1" w14:textId="77777777" w:rsidR="002A0E0E" w:rsidRDefault="002A0E0E" w:rsidP="002A0E0E">
      <w:pPr>
        <w:pStyle w:val="Heading3"/>
        <w:tabs>
          <w:tab w:val="left" w:pos="3508"/>
        </w:tabs>
        <w:rPr>
          <w:rFonts w:ascii="Times New Roman" w:hAnsi="Times New Roman" w:cs="Times New Roman"/>
          <w:color w:val="auto"/>
          <w:sz w:val="22"/>
          <w:szCs w:val="22"/>
        </w:rPr>
      </w:pPr>
      <w:bookmarkStart w:id="8" w:name="integrative-research-approach"/>
      <w:bookmarkEnd w:id="8"/>
    </w:p>
    <w:p w14:paraId="7CC85D84" w14:textId="4B3D9A6A" w:rsidR="00412EB4" w:rsidRPr="002A0E0E" w:rsidRDefault="002A3490" w:rsidP="002A0E0E">
      <w:pPr>
        <w:pStyle w:val="Heading3"/>
        <w:tabs>
          <w:tab w:val="left" w:pos="3508"/>
        </w:tabs>
        <w:rPr>
          <w:rFonts w:ascii="Times New Roman" w:hAnsi="Times New Roman" w:cs="Times New Roman"/>
          <w:color w:val="auto"/>
          <w:sz w:val="22"/>
          <w:szCs w:val="22"/>
        </w:rPr>
      </w:pPr>
      <w:r w:rsidRPr="002A0E0E">
        <w:rPr>
          <w:rFonts w:ascii="Times New Roman" w:hAnsi="Times New Roman" w:cs="Times New Roman"/>
          <w:color w:val="auto"/>
          <w:sz w:val="22"/>
          <w:szCs w:val="22"/>
        </w:rPr>
        <w:t>Integrative Research Approach</w:t>
      </w:r>
      <w:r w:rsidR="002A0E0E" w:rsidRPr="002A0E0E">
        <w:rPr>
          <w:rFonts w:ascii="Times New Roman" w:hAnsi="Times New Roman" w:cs="Times New Roman"/>
          <w:color w:val="auto"/>
          <w:sz w:val="22"/>
          <w:szCs w:val="22"/>
        </w:rPr>
        <w:tab/>
      </w:r>
    </w:p>
    <w:p w14:paraId="04B4920F" w14:textId="1E53F3C9" w:rsidR="00972701" w:rsidRDefault="002A3490" w:rsidP="00972701">
      <w:pPr>
        <w:pStyle w:val="Heading6"/>
        <w:rPr>
          <w:rFonts w:ascii="Times New Roman" w:hAnsi="Times New Roman" w:cs="Times New Roman"/>
          <w:sz w:val="22"/>
          <w:szCs w:val="22"/>
        </w:rPr>
      </w:pPr>
      <w:bookmarkStart w:id="9" w:name="describe-clearly-the-proposed-research-i"/>
      <w:bookmarkEnd w:id="9"/>
      <w:r w:rsidRPr="009E3844">
        <w:rPr>
          <w:rFonts w:ascii="Times New Roman" w:hAnsi="Times New Roman" w:cs="Times New Roman"/>
          <w:sz w:val="22"/>
          <w:szCs w:val="22"/>
        </w:rPr>
        <w:t>Describe clearly the proposed research including its plan for integrative research and community engagement. Define the community, associated stakeholders, and how the community will engage in meaningful ways with the proposed research. Briefly describe the evaluation approach including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30CD4712" w14:textId="1DB1763D" w:rsidR="00C86384" w:rsidRPr="00C86384" w:rsidRDefault="008B5A02" w:rsidP="00CF4027">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 xml:space="preserve">Deploy </w:t>
      </w:r>
      <w:r w:rsidR="00C86384" w:rsidRPr="00C86384">
        <w:rPr>
          <w:rFonts w:ascii="Times New Roman" w:hAnsi="Times New Roman" w:cs="Times New Roman"/>
          <w:sz w:val="22"/>
          <w:szCs w:val="22"/>
          <w:u w:val="single"/>
        </w:rPr>
        <w:t>a</w:t>
      </w:r>
      <w:r w:rsidR="00D22D5D">
        <w:rPr>
          <w:rFonts w:ascii="Times New Roman" w:hAnsi="Times New Roman" w:cs="Times New Roman"/>
          <w:sz w:val="22"/>
          <w:szCs w:val="22"/>
          <w:u w:val="single"/>
        </w:rPr>
        <w:t xml:space="preserve"> Secure </w:t>
      </w:r>
      <w:r w:rsidRPr="00C86384">
        <w:rPr>
          <w:rFonts w:ascii="Times New Roman" w:hAnsi="Times New Roman" w:cs="Times New Roman"/>
          <w:sz w:val="22"/>
          <w:szCs w:val="22"/>
          <w:u w:val="single"/>
        </w:rPr>
        <w:t>Virtual Analytic Environment</w:t>
      </w:r>
    </w:p>
    <w:p w14:paraId="4AA528BC" w14:textId="1401867D" w:rsidR="008B5A02" w:rsidRPr="009E3844" w:rsidRDefault="00B32C00" w:rsidP="00CF4027">
      <w:pPr>
        <w:pStyle w:val="Compact"/>
        <w:rPr>
          <w:rFonts w:ascii="Times New Roman" w:hAnsi="Times New Roman" w:cs="Times New Roman"/>
          <w:sz w:val="22"/>
          <w:szCs w:val="22"/>
        </w:rPr>
      </w:pPr>
      <w:r w:rsidRPr="009E3844">
        <w:rPr>
          <w:rFonts w:ascii="Times New Roman" w:hAnsi="Times New Roman" w:cs="Times New Roman"/>
          <w:sz w:val="22"/>
          <w:szCs w:val="22"/>
        </w:rPr>
        <w:t>To enable community engagement and our integrative research process, we will begin by d</w:t>
      </w:r>
      <w:r w:rsidR="002A3490" w:rsidRPr="009E3844">
        <w:rPr>
          <w:rFonts w:ascii="Times New Roman" w:hAnsi="Times New Roman" w:cs="Times New Roman"/>
          <w:sz w:val="22"/>
          <w:szCs w:val="22"/>
        </w:rPr>
        <w:t>eploy</w:t>
      </w:r>
      <w:r w:rsidRPr="009E3844">
        <w:rPr>
          <w:rFonts w:ascii="Times New Roman" w:hAnsi="Times New Roman" w:cs="Times New Roman"/>
          <w:sz w:val="22"/>
          <w:szCs w:val="22"/>
        </w:rPr>
        <w:t>ing a supporting set of scalable</w:t>
      </w:r>
      <w:r w:rsidR="00D22D5D">
        <w:rPr>
          <w:rFonts w:ascii="Times New Roman" w:hAnsi="Times New Roman" w:cs="Times New Roman"/>
          <w:sz w:val="22"/>
          <w:szCs w:val="22"/>
        </w:rPr>
        <w:t>, secure</w:t>
      </w:r>
      <w:r w:rsidRPr="009E3844">
        <w:rPr>
          <w:rFonts w:ascii="Times New Roman" w:hAnsi="Times New Roman" w:cs="Times New Roman"/>
          <w:sz w:val="22"/>
          <w:szCs w:val="22"/>
        </w:rPr>
        <w:t xml:space="preserve">, transferable, and cost-effective data management, data analytics, and data presentation technology platforms </w:t>
      </w:r>
      <w:r w:rsidR="002A3490" w:rsidRPr="009E3844">
        <w:rPr>
          <w:rFonts w:ascii="Times New Roman" w:hAnsi="Times New Roman" w:cs="Times New Roman"/>
          <w:sz w:val="22"/>
          <w:szCs w:val="22"/>
        </w:rPr>
        <w:t>(see figure 1)</w:t>
      </w:r>
    </w:p>
    <w:p w14:paraId="2A4E8407" w14:textId="3D187F4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As the data management and analysis expertise of a community grows, it may become desirable for that community to have a more direct controlling role over the technology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60A1DC9F" w14:textId="5190BFA3" w:rsidR="00D22D5D" w:rsidRPr="009E3844" w:rsidRDefault="00D22D5D" w:rsidP="00D22D5D">
      <w:pPr>
        <w:pStyle w:val="Compact"/>
        <w:numPr>
          <w:ilvl w:val="0"/>
          <w:numId w:val="17"/>
        </w:numPr>
        <w:rPr>
          <w:rFonts w:ascii="Times New Roman" w:hAnsi="Times New Roman" w:cs="Times New Roman"/>
          <w:sz w:val="22"/>
          <w:szCs w:val="22"/>
        </w:rPr>
      </w:pPr>
      <w:r>
        <w:rPr>
          <w:rFonts w:ascii="Times New Roman" w:hAnsi="Times New Roman" w:cs="Times New Roman"/>
          <w:sz w:val="22"/>
          <w:szCs w:val="22"/>
        </w:rPr>
        <w:t xml:space="preserve">Secure </w:t>
      </w:r>
      <w:r>
        <w:rPr>
          <w:rFonts w:ascii="Times New Roman" w:hAnsi="Times New Roman" w:cs="Times New Roman"/>
          <w:sz w:val="22"/>
          <w:szCs w:val="22"/>
        </w:rPr>
        <w:t>access of all community data will be mediated by</w:t>
      </w:r>
      <w:r w:rsidRPr="002A0E0E">
        <w:rPr>
          <w:rFonts w:ascii="Times New Roman" w:hAnsi="Times New Roman" w:cs="Times New Roman"/>
          <w:sz w:val="22"/>
          <w:szCs w:val="22"/>
        </w:rPr>
        <w:t xml:space="preserve"> a </w:t>
      </w:r>
      <w:r w:rsidRPr="00A631B4">
        <w:rPr>
          <w:rFonts w:ascii="Times New Roman" w:hAnsi="Times New Roman" w:cs="Times New Roman"/>
          <w:b/>
          <w:sz w:val="22"/>
          <w:szCs w:val="22"/>
        </w:rPr>
        <w:t>rule-based access system</w:t>
      </w:r>
      <w:r w:rsidRPr="002A0E0E">
        <w:rPr>
          <w:rFonts w:ascii="Times New Roman" w:hAnsi="Times New Roman" w:cs="Times New Roman"/>
          <w:sz w:val="22"/>
          <w:szCs w:val="22"/>
        </w:rPr>
        <w:t xml:space="preserve"> to enforce the data access restrictions and requirements dictated by applicable federal, state and local rules and regulations. Within the</w:t>
      </w:r>
      <w:r>
        <w:rPr>
          <w:rFonts w:ascii="Times New Roman" w:hAnsi="Times New Roman" w:cs="Times New Roman"/>
          <w:sz w:val="22"/>
          <w:szCs w:val="22"/>
        </w:rPr>
        <w:t xml:space="preserve"> Virtual Analytic Environment</w:t>
      </w:r>
      <w:r w:rsidRPr="002A0E0E">
        <w:rPr>
          <w:rFonts w:ascii="Times New Roman" w:hAnsi="Times New Roman" w:cs="Times New Roman"/>
          <w:sz w:val="22"/>
          <w:szCs w:val="22"/>
        </w:rPr>
        <w:t xml:space="preserve">, </w:t>
      </w:r>
      <w:r>
        <w:rPr>
          <w:rFonts w:ascii="Times New Roman" w:hAnsi="Times New Roman" w:cs="Times New Roman"/>
          <w:sz w:val="22"/>
          <w:szCs w:val="22"/>
        </w:rPr>
        <w:t xml:space="preserve">this “policy-based access engine” </w:t>
      </w:r>
      <w:r w:rsidRPr="002A0E0E">
        <w:rPr>
          <w:rFonts w:ascii="Times New Roman" w:hAnsi="Times New Roman" w:cs="Times New Roman"/>
          <w:sz w:val="22"/>
          <w:szCs w:val="22"/>
        </w:rPr>
        <w:t>functions as what may be described as a “data resource broker”.</w:t>
      </w:r>
      <w:r>
        <w:rPr>
          <w:rFonts w:ascii="Times New Roman" w:hAnsi="Times New Roman" w:cs="Times New Roman"/>
          <w:sz w:val="22"/>
          <w:szCs w:val="22"/>
        </w:rPr>
        <w:t xml:space="preserve"> </w:t>
      </w:r>
      <w:r w:rsidRPr="00C86384">
        <w:rPr>
          <w:rFonts w:ascii="Times New Roman" w:hAnsi="Times New Roman" w:cs="Times New Roman"/>
          <w:sz w:val="22"/>
          <w:szCs w:val="22"/>
        </w:rPr>
        <w:t xml:space="preserve">A data resource broker provides a uniform interface to heterogeneous computer data storage resources over a network or networks. As part of this, </w:t>
      </w:r>
      <w:r w:rsidR="000A7B13">
        <w:rPr>
          <w:rFonts w:ascii="Times New Roman" w:hAnsi="Times New Roman" w:cs="Times New Roman"/>
          <w:sz w:val="22"/>
          <w:szCs w:val="22"/>
        </w:rPr>
        <w:t>the</w:t>
      </w:r>
      <w:r w:rsidRPr="00C86384">
        <w:rPr>
          <w:rFonts w:ascii="Times New Roman" w:hAnsi="Times New Roman" w:cs="Times New Roman"/>
          <w:sz w:val="22"/>
          <w:szCs w:val="22"/>
        </w:rPr>
        <w:t xml:space="preserve"> data resource broker </w:t>
      </w:r>
      <w:r w:rsidR="000A7B13">
        <w:rPr>
          <w:rFonts w:ascii="Times New Roman" w:hAnsi="Times New Roman" w:cs="Times New Roman"/>
          <w:sz w:val="22"/>
          <w:szCs w:val="22"/>
        </w:rPr>
        <w:t>will</w:t>
      </w:r>
      <w:r w:rsidRPr="00C86384">
        <w:rPr>
          <w:rFonts w:ascii="Times New Roman" w:hAnsi="Times New Roman" w:cs="Times New Roman"/>
          <w:sz w:val="22"/>
          <w:szCs w:val="22"/>
        </w:rPr>
        <w:t xml:space="preserve"> implement a logical namespace (distinct from physical file names) and maintain metadata on data-objects (files), users, groups, resources, collections, and other items in a metadata catalog. This metadata can be queried to locate files based on attributes as well as by name across heterogeneous data resources.</w:t>
      </w:r>
    </w:p>
    <w:p w14:paraId="299A05C8" w14:textId="77777777" w:rsidR="00D22D5D" w:rsidRDefault="00D22D5D" w:rsidP="00D22D5D">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The computer code that underlies the technology platforms is open-source and will be made available to any community under GNU Public License along with documentation.</w:t>
      </w:r>
    </w:p>
    <w:p w14:paraId="2132D75D" w14:textId="77777777" w:rsidR="00B32C00" w:rsidRPr="009E3844" w:rsidRDefault="00B32C00" w:rsidP="00033F2E">
      <w:pPr>
        <w:pStyle w:val="Compact"/>
        <w:rPr>
          <w:rFonts w:ascii="Times New Roman" w:hAnsi="Times New Roman" w:cs="Times New Roman"/>
          <w:sz w:val="22"/>
          <w:szCs w:val="22"/>
        </w:rPr>
      </w:pPr>
    </w:p>
    <w:p w14:paraId="14550A9B" w14:textId="77777777" w:rsidR="00C86384" w:rsidRPr="00C86384" w:rsidRDefault="00C86384" w:rsidP="00CF4027">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Work Collaboratively with Partner Localities to Develop Capacity and help Solve Local Problems</w:t>
      </w:r>
    </w:p>
    <w:p w14:paraId="1B679CB2" w14:textId="765D733B"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w:t>
      </w:r>
      <w:r w:rsidR="00E51C99">
        <w:rPr>
          <w:rFonts w:ascii="Times New Roman" w:hAnsi="Times New Roman" w:cs="Times New Roman"/>
          <w:sz w:val="22"/>
          <w:szCs w:val="22"/>
        </w:rPr>
        <w:t>&amp;</w:t>
      </w:r>
      <w:r w:rsidR="00E51C99"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E51C99">
        <w:rPr>
          <w:rFonts w:ascii="Times New Roman" w:hAnsi="Times New Roman" w:cs="Times New Roman"/>
          <w:sz w:val="22"/>
          <w:szCs w:val="22"/>
        </w:rPr>
        <w:t xml:space="preserve">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w:t>
      </w:r>
      <w:r w:rsidR="00E51C99">
        <w:rPr>
          <w:rFonts w:ascii="Times New Roman" w:hAnsi="Times New Roman" w:cs="Times New Roman"/>
          <w:sz w:val="22"/>
          <w:szCs w:val="22"/>
        </w:rPr>
        <w:t>&amp;</w:t>
      </w:r>
      <w:r w:rsidR="00E51C99" w:rsidRPr="009E3844">
        <w:rPr>
          <w:rFonts w:ascii="Times New Roman" w:hAnsi="Times New Roman" w:cs="Times New Roman"/>
          <w:sz w:val="22"/>
          <w:szCs w:val="22"/>
        </w:rPr>
        <w:t xml:space="preserve"> </w:t>
      </w:r>
      <w:r w:rsidR="00413411" w:rsidRPr="009E3844">
        <w:rPr>
          <w:rFonts w:ascii="Times New Roman" w:hAnsi="Times New Roman" w:cs="Times New Roman"/>
          <w:sz w:val="22"/>
          <w:szCs w:val="22"/>
        </w:rPr>
        <w:t>hypothesis testing</w:t>
      </w:r>
      <w:r w:rsidR="004D5336" w:rsidRPr="009E3844">
        <w:rPr>
          <w:rFonts w:ascii="Times New Roman" w:hAnsi="Times New Roman" w:cs="Times New Roman"/>
          <w:sz w:val="22"/>
          <w:szCs w:val="22"/>
        </w:rPr>
        <w:t>,</w:t>
      </w:r>
      <w:r w:rsidR="00E51C99">
        <w:rPr>
          <w:rFonts w:ascii="Times New Roman" w:hAnsi="Times New Roman" w:cs="Times New Roman"/>
          <w:sz w:val="22"/>
          <w:szCs w:val="22"/>
        </w:rPr>
        <w:t xml:space="preserve"> metadata management,</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43427657"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w:t>
      </w:r>
      <w:r w:rsidR="00E51C99" w:rsidRPr="00D10F6F">
        <w:rPr>
          <w:rFonts w:ascii="Times New Roman" w:hAnsi="Times New Roman" w:cs="Times New Roman"/>
          <w:b/>
          <w:sz w:val="22"/>
          <w:szCs w:val="22"/>
        </w:rPr>
        <w:t>c</w:t>
      </w:r>
      <w:r w:rsidRPr="00D10F6F">
        <w:rPr>
          <w:rFonts w:ascii="Times New Roman" w:hAnsi="Times New Roman" w:cs="Times New Roman"/>
          <w:b/>
          <w:sz w:val="22"/>
          <w:szCs w:val="22"/>
        </w:rPr>
        <w:t xml:space="preserve">ommunity </w:t>
      </w:r>
      <w:r w:rsidR="00E51C99" w:rsidRPr="00D10F6F">
        <w:rPr>
          <w:rFonts w:ascii="Times New Roman" w:hAnsi="Times New Roman" w:cs="Times New Roman"/>
          <w:b/>
          <w:sz w:val="22"/>
          <w:szCs w:val="22"/>
        </w:rPr>
        <w:t>e</w:t>
      </w:r>
      <w:r w:rsidRPr="00D10F6F">
        <w:rPr>
          <w:rFonts w:ascii="Times New Roman" w:hAnsi="Times New Roman" w:cs="Times New Roman"/>
          <w:b/>
          <w:sz w:val="22"/>
          <w:szCs w:val="22"/>
        </w:rPr>
        <w:t xml:space="preserve">ngagement &amp; </w:t>
      </w:r>
      <w:r w:rsidR="00E51C99" w:rsidRPr="00D10F6F">
        <w:rPr>
          <w:rFonts w:ascii="Times New Roman" w:hAnsi="Times New Roman" w:cs="Times New Roman"/>
          <w:b/>
          <w:sz w:val="22"/>
          <w:szCs w:val="22"/>
        </w:rPr>
        <w:t>d</w:t>
      </w:r>
      <w:r w:rsidRPr="00D10F6F">
        <w:rPr>
          <w:rFonts w:ascii="Times New Roman" w:hAnsi="Times New Roman" w:cs="Times New Roman"/>
          <w:b/>
          <w:sz w:val="22"/>
          <w:szCs w:val="22"/>
        </w:rPr>
        <w:t xml:space="preserve">iscovery </w:t>
      </w:r>
      <w:r w:rsidR="00E51C99" w:rsidRPr="00D10F6F">
        <w:rPr>
          <w:rFonts w:ascii="Times New Roman" w:hAnsi="Times New Roman" w:cs="Times New Roman"/>
          <w:b/>
          <w:sz w:val="22"/>
          <w:szCs w:val="22"/>
        </w:rPr>
        <w:t>p</w:t>
      </w:r>
      <w:r w:rsidRPr="00D10F6F">
        <w:rPr>
          <w:rFonts w:ascii="Times New Roman" w:hAnsi="Times New Roman" w:cs="Times New Roman"/>
          <w:b/>
          <w:sz w:val="22"/>
          <w:szCs w:val="22"/>
        </w:rPr>
        <w:t>rocess</w:t>
      </w:r>
      <w:r w:rsidR="00001D52">
        <w:rPr>
          <w:rFonts w:ascii="Times New Roman" w:hAnsi="Times New Roman" w:cs="Times New Roman"/>
          <w:b/>
          <w:sz w:val="22"/>
          <w:szCs w:val="22"/>
        </w:rPr>
        <w:t>es</w:t>
      </w:r>
      <w:r w:rsidRPr="009E3844">
        <w:rPr>
          <w:rFonts w:ascii="Times New Roman" w:hAnsi="Times New Roman" w:cs="Times New Roman"/>
          <w:sz w:val="22"/>
          <w:szCs w:val="22"/>
        </w:rPr>
        <w:t>,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482FB523" w:rsidR="008B5A02" w:rsidRPr="009E3844" w:rsidRDefault="00504091" w:rsidP="00CF4027">
      <w:pPr>
        <w:pStyle w:val="Compact"/>
        <w:numPr>
          <w:ilvl w:val="1"/>
          <w:numId w:val="16"/>
        </w:numPr>
        <w:rPr>
          <w:rFonts w:ascii="Times New Roman" w:hAnsi="Times New Roman" w:cs="Times New Roman"/>
          <w:sz w:val="22"/>
          <w:szCs w:val="22"/>
        </w:rPr>
      </w:pPr>
      <w:r>
        <w:rPr>
          <w:rFonts w:ascii="Times New Roman" w:hAnsi="Times New Roman" w:cs="Times New Roman"/>
          <w:sz w:val="22"/>
          <w:szCs w:val="22"/>
        </w:rPr>
        <w:t xml:space="preserve">confirm initial </w:t>
      </w:r>
      <w:r w:rsidRPr="005A789F">
        <w:rPr>
          <w:rFonts w:ascii="Times New Roman" w:hAnsi="Times New Roman" w:cs="Times New Roman"/>
          <w:b/>
          <w:sz w:val="22"/>
          <w:szCs w:val="22"/>
        </w:rPr>
        <w:t>hypotheses</w:t>
      </w:r>
      <w:r>
        <w:rPr>
          <w:rFonts w:ascii="Times New Roman" w:hAnsi="Times New Roman" w:cs="Times New Roman"/>
          <w:sz w:val="22"/>
          <w:szCs w:val="22"/>
        </w:rPr>
        <w:t xml:space="preserve"> regarding specific local issues that were already derived from previous work with the partner localities</w:t>
      </w:r>
      <w:r w:rsidR="00732D72" w:rsidRPr="009E3844">
        <w:rPr>
          <w:rFonts w:ascii="Times New Roman" w:hAnsi="Times New Roman" w:cs="Times New Roman"/>
          <w:sz w:val="22"/>
          <w:szCs w:val="22"/>
        </w:rPr>
        <w:t>;</w:t>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76B0DA93" w14:textId="77777777" w:rsidR="002712A2" w:rsidRPr="009E3844" w:rsidRDefault="002712A2" w:rsidP="00D10F6F">
      <w:pPr>
        <w:pStyle w:val="Compact"/>
        <w:ind w:left="1440"/>
        <w:rPr>
          <w:rFonts w:ascii="Times New Roman" w:hAnsi="Times New Roman" w:cs="Times New Roman"/>
          <w:sz w:val="22"/>
          <w:szCs w:val="22"/>
        </w:rPr>
      </w:pPr>
    </w:p>
    <w:p w14:paraId="3F20BDAF" w14:textId="2EA2D824"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w:t>
      </w:r>
      <w:r w:rsidR="00972701" w:rsidRPr="00972701">
        <w:rPr>
          <w:rFonts w:ascii="Times New Roman" w:hAnsi="Times New Roman" w:cs="Times New Roman"/>
          <w:b/>
          <w:sz w:val="22"/>
          <w:szCs w:val="22"/>
        </w:rPr>
        <w:t>data ingestion &amp; management process</w:t>
      </w:r>
      <w:r w:rsidR="00001D52">
        <w:rPr>
          <w:rFonts w:ascii="Times New Roman" w:hAnsi="Times New Roman" w:cs="Times New Roman"/>
          <w:b/>
          <w:sz w:val="22"/>
          <w:szCs w:val="22"/>
        </w:rPr>
        <w:t>es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w:t>
      </w:r>
      <w:proofErr w:type="spellStart"/>
      <w:r w:rsidRPr="009E3844">
        <w:rPr>
          <w:rFonts w:ascii="Times New Roman" w:hAnsi="Times New Roman" w:cs="Times New Roman"/>
          <w:sz w:val="22"/>
          <w:szCs w:val="22"/>
        </w:rPr>
        <w:t>dropbox</w:t>
      </w:r>
      <w:proofErr w:type="spellEnd"/>
      <w:r w:rsidRPr="009E3844">
        <w:rPr>
          <w:rFonts w:ascii="Times New Roman" w:hAnsi="Times New Roman" w:cs="Times New Roman"/>
          <w:sz w:val="22"/>
          <w:szCs w:val="22"/>
        </w:rPr>
        <w:t>, secured REST API, VT SAFR-Data Adapter for secure 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data marshalling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52A53FE1"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 xml:space="preserve">fitness </w:t>
      </w:r>
      <w:r w:rsidR="00E51C99">
        <w:rPr>
          <w:rFonts w:ascii="Times New Roman" w:hAnsi="Times New Roman" w:cs="Times New Roman"/>
          <w:b/>
          <w:sz w:val="22"/>
          <w:szCs w:val="22"/>
        </w:rPr>
        <w:t>&amp;</w:t>
      </w:r>
      <w:r w:rsidR="00E51C99" w:rsidRPr="006072CE">
        <w:rPr>
          <w:rFonts w:ascii="Times New Roman" w:hAnsi="Times New Roman" w:cs="Times New Roman"/>
          <w:b/>
          <w:sz w:val="22"/>
          <w:szCs w:val="22"/>
        </w:rPr>
        <w:t xml:space="preserve"> hypothesis testing </w:t>
      </w:r>
      <w:r w:rsidR="00857BC3" w:rsidRPr="009E3844">
        <w:rPr>
          <w:rFonts w:ascii="Times New Roman" w:hAnsi="Times New Roman" w:cs="Times New Roman"/>
          <w:b/>
          <w:sz w:val="22"/>
          <w:szCs w:val="22"/>
        </w:rPr>
        <w:t>process</w:t>
      </w:r>
      <w:r w:rsidR="00001D52">
        <w:rPr>
          <w:rFonts w:ascii="Times New Roman" w:hAnsi="Times New Roman" w:cs="Times New Roman"/>
          <w:b/>
          <w:sz w:val="22"/>
          <w:szCs w:val="22"/>
        </w:rPr>
        <w:t>es</w:t>
      </w:r>
      <w:r w:rsidR="00857BC3" w:rsidRPr="009E3844">
        <w:rPr>
          <w:rFonts w:ascii="Times New Roman" w:hAnsi="Times New Roman" w:cs="Times New Roman"/>
          <w:sz w:val="22"/>
          <w:szCs w:val="22"/>
        </w:rPr>
        <w:t>, the community will gain capacity in understanding how to</w:t>
      </w:r>
      <w:r w:rsidR="005D6D1D" w:rsidRPr="009E3844">
        <w:rPr>
          <w:rFonts w:ascii="Times New Roman" w:hAnsi="Times New Roman" w:cs="Times New Roman"/>
          <w:sz w:val="22"/>
          <w:szCs w:val="22"/>
        </w:rPr>
        <w:t>:</w:t>
      </w:r>
    </w:p>
    <w:p w14:paraId="08932A61" w14:textId="1211F3D2"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w:t>
      </w:r>
      <w:r w:rsidR="00857BC3" w:rsidRPr="009E3844">
        <w:rPr>
          <w:rFonts w:ascii="Times New Roman" w:hAnsi="Times New Roman" w:cs="Times New Roman"/>
          <w:sz w:val="22"/>
          <w:szCs w:val="22"/>
        </w:rPr>
        <w:t xml:space="preserve"> a disciplined process for profiling data sources in terms of data quality structure and metadata (Keller et al. 2016)</w:t>
      </w:r>
      <w:r w:rsidRPr="009E3844">
        <w:rPr>
          <w:rFonts w:ascii="Times New Roman" w:hAnsi="Times New Roman" w:cs="Times New Roman"/>
          <w:sz w:val="22"/>
          <w:szCs w:val="22"/>
        </w:rPr>
        <w:t>;</w:t>
      </w:r>
    </w:p>
    <w:p w14:paraId="0561A816" w14:textId="72717D62" w:rsidR="005D6D1D"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w:t>
      </w:r>
      <w:r w:rsidR="00E51C99">
        <w:rPr>
          <w:rFonts w:ascii="Times New Roman" w:hAnsi="Times New Roman" w:cs="Times New Roman"/>
          <w:sz w:val="22"/>
          <w:szCs w:val="22"/>
        </w:rPr>
        <w:t>e</w:t>
      </w:r>
      <w:r w:rsidRPr="009E3844">
        <w:rPr>
          <w:rFonts w:ascii="Times New Roman" w:hAnsi="Times New Roman" w:cs="Times New Roman"/>
          <w:sz w:val="22"/>
          <w:szCs w:val="22"/>
        </w:rPr>
        <w:t xml:space="preserve">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6C1D3196" w14:textId="7E9DA797" w:rsidR="00046D38" w:rsidRPr="009E3844" w:rsidRDefault="00E51C99" w:rsidP="005D6D1D">
      <w:pPr>
        <w:pStyle w:val="Compact"/>
        <w:numPr>
          <w:ilvl w:val="1"/>
          <w:numId w:val="16"/>
        </w:numPr>
        <w:rPr>
          <w:rFonts w:ascii="Times New Roman" w:hAnsi="Times New Roman" w:cs="Times New Roman"/>
          <w:sz w:val="22"/>
          <w:szCs w:val="22"/>
        </w:rPr>
      </w:pPr>
      <w:r>
        <w:rPr>
          <w:rFonts w:ascii="Times New Roman" w:hAnsi="Times New Roman" w:cs="Times New Roman"/>
          <w:sz w:val="22"/>
          <w:szCs w:val="22"/>
        </w:rPr>
        <w:t xml:space="preserve">correct and continually </w:t>
      </w:r>
      <w:r w:rsidR="00046D38">
        <w:rPr>
          <w:rFonts w:ascii="Times New Roman" w:hAnsi="Times New Roman" w:cs="Times New Roman"/>
          <w:sz w:val="22"/>
          <w:szCs w:val="22"/>
        </w:rPr>
        <w:t>updat</w:t>
      </w:r>
      <w:r>
        <w:rPr>
          <w:rFonts w:ascii="Times New Roman" w:hAnsi="Times New Roman" w:cs="Times New Roman"/>
          <w:sz w:val="22"/>
          <w:szCs w:val="22"/>
        </w:rPr>
        <w:t>e</w:t>
      </w:r>
      <w:r w:rsidR="00046D38">
        <w:rPr>
          <w:rFonts w:ascii="Times New Roman" w:hAnsi="Times New Roman" w:cs="Times New Roman"/>
          <w:sz w:val="22"/>
          <w:szCs w:val="22"/>
        </w:rPr>
        <w:t xml:space="preserve"> metadata</w:t>
      </w:r>
      <w:r>
        <w:rPr>
          <w:rFonts w:ascii="Times New Roman" w:hAnsi="Times New Roman" w:cs="Times New Roman"/>
          <w:sz w:val="22"/>
          <w:szCs w:val="22"/>
        </w:rPr>
        <w:t xml:space="preserve"> (</w:t>
      </w:r>
      <w:r w:rsidR="00046D38">
        <w:rPr>
          <w:rFonts w:ascii="Times New Roman" w:hAnsi="Times New Roman" w:cs="Times New Roman"/>
          <w:sz w:val="22"/>
          <w:szCs w:val="22"/>
        </w:rPr>
        <w:t>see discussion of the Lexicon below)</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testing the prepared dataset(s) as adequate for use in proposed analyses/modelling 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6BB404A0" w14:textId="785A088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create analytic </w:t>
      </w:r>
      <w:r w:rsidR="007164AB" w:rsidRPr="009E3844">
        <w:rPr>
          <w:rFonts w:ascii="Times New Roman" w:hAnsi="Times New Roman" w:cs="Times New Roman"/>
          <w:sz w:val="22"/>
          <w:szCs w:val="22"/>
        </w:rPr>
        <w:t>experiments</w:t>
      </w:r>
      <w:r w:rsidRPr="009E3844">
        <w:rPr>
          <w:rFonts w:ascii="Times New Roman" w:hAnsi="Times New Roman" w:cs="Times New Roman"/>
          <w:sz w:val="22"/>
          <w:szCs w:val="22"/>
        </w:rPr>
        <w:t xml:space="preserve">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2D29A83C" w:rsidR="00203F7A"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p w14:paraId="5D3AFDB8" w14:textId="77777777" w:rsidR="00E51C99" w:rsidRDefault="00E51C99" w:rsidP="00D10F6F">
      <w:pPr>
        <w:pStyle w:val="Compact"/>
        <w:ind w:left="1440"/>
        <w:rPr>
          <w:rFonts w:ascii="Times New Roman" w:hAnsi="Times New Roman" w:cs="Times New Roman"/>
          <w:sz w:val="22"/>
          <w:szCs w:val="22"/>
        </w:rPr>
      </w:pPr>
    </w:p>
    <w:p w14:paraId="41778538" w14:textId="0659C8FE" w:rsidR="00470010" w:rsidRDefault="00E51C99" w:rsidP="00D10F6F">
      <w:pPr>
        <w:pStyle w:val="Compact"/>
        <w:numPr>
          <w:ilvl w:val="0"/>
          <w:numId w:val="16"/>
        </w:numPr>
        <w:rPr>
          <w:rFonts w:ascii="Times New Roman" w:hAnsi="Times New Roman" w:cs="Times New Roman"/>
          <w:sz w:val="22"/>
          <w:szCs w:val="22"/>
        </w:rPr>
      </w:pPr>
      <w:r>
        <w:rPr>
          <w:rFonts w:ascii="Times New Roman" w:hAnsi="Times New Roman" w:cs="Times New Roman"/>
          <w:sz w:val="22"/>
          <w:szCs w:val="22"/>
        </w:rPr>
        <w:t xml:space="preserve">During the </w:t>
      </w:r>
      <w:r w:rsidRPr="00470010">
        <w:rPr>
          <w:rFonts w:ascii="Times New Roman" w:hAnsi="Times New Roman" w:cs="Times New Roman"/>
          <w:b/>
          <w:sz w:val="22"/>
          <w:szCs w:val="22"/>
        </w:rPr>
        <w:t xml:space="preserve">metadata management </w:t>
      </w:r>
      <w:r w:rsidR="00001D52">
        <w:rPr>
          <w:rFonts w:ascii="Times New Roman" w:hAnsi="Times New Roman" w:cs="Times New Roman"/>
          <w:b/>
          <w:sz w:val="22"/>
          <w:szCs w:val="22"/>
        </w:rPr>
        <w:t>process</w:t>
      </w:r>
      <w:r>
        <w:rPr>
          <w:rFonts w:ascii="Times New Roman" w:hAnsi="Times New Roman" w:cs="Times New Roman"/>
          <w:sz w:val="22"/>
          <w:szCs w:val="22"/>
        </w:rPr>
        <w:t>,</w:t>
      </w:r>
      <w:r w:rsidR="00470010">
        <w:rPr>
          <w:rFonts w:ascii="Times New Roman" w:hAnsi="Times New Roman" w:cs="Times New Roman"/>
          <w:sz w:val="22"/>
          <w:szCs w:val="22"/>
        </w:rPr>
        <w:t xml:space="preserve"> which runs in parallel with the data fitness </w:t>
      </w:r>
      <w:r w:rsidR="00001D52">
        <w:rPr>
          <w:rFonts w:ascii="Times New Roman" w:hAnsi="Times New Roman" w:cs="Times New Roman"/>
          <w:sz w:val="22"/>
          <w:szCs w:val="22"/>
        </w:rPr>
        <w:t>process</w:t>
      </w:r>
      <w:r w:rsidR="00470010">
        <w:rPr>
          <w:rFonts w:ascii="Times New Roman" w:hAnsi="Times New Roman" w:cs="Times New Roman"/>
          <w:sz w:val="22"/>
          <w:szCs w:val="22"/>
        </w:rPr>
        <w:t>,</w:t>
      </w:r>
      <w:r>
        <w:rPr>
          <w:rFonts w:ascii="Times New Roman" w:hAnsi="Times New Roman" w:cs="Times New Roman"/>
          <w:sz w:val="22"/>
          <w:szCs w:val="22"/>
        </w:rPr>
        <w:t xml:space="preserve"> the community will gain capacity in understanding how to maintain the information necessary to enable </w:t>
      </w:r>
      <w:r>
        <w:rPr>
          <w:rFonts w:ascii="Times New Roman" w:hAnsi="Times New Roman" w:cs="Times New Roman"/>
          <w:sz w:val="22"/>
          <w:szCs w:val="22"/>
        </w:rPr>
        <w:lastRenderedPageBreak/>
        <w:t xml:space="preserve">high-quality linkage of datasets across jurisdictional boundaries and levels of government. </w:t>
      </w:r>
      <w:r w:rsidR="00972701">
        <w:rPr>
          <w:rFonts w:ascii="Times New Roman" w:hAnsi="Times New Roman" w:cs="Times New Roman"/>
          <w:sz w:val="22"/>
          <w:szCs w:val="22"/>
        </w:rPr>
        <w:t xml:space="preserve">Mediating </w:t>
      </w:r>
      <w:r>
        <w:rPr>
          <w:rFonts w:ascii="Times New Roman" w:hAnsi="Times New Roman" w:cs="Times New Roman"/>
          <w:sz w:val="22"/>
          <w:szCs w:val="22"/>
        </w:rPr>
        <w:t xml:space="preserve">this </w:t>
      </w:r>
      <w:r w:rsidR="00972701">
        <w:rPr>
          <w:rFonts w:ascii="Times New Roman" w:hAnsi="Times New Roman" w:cs="Times New Roman"/>
          <w:sz w:val="22"/>
          <w:szCs w:val="22"/>
        </w:rPr>
        <w:t>ability to support the linkage and use of data</w:t>
      </w:r>
      <w:r w:rsidR="00736E85">
        <w:rPr>
          <w:rFonts w:ascii="Times New Roman" w:hAnsi="Times New Roman" w:cs="Times New Roman"/>
          <w:sz w:val="22"/>
          <w:szCs w:val="22"/>
        </w:rPr>
        <w:t>s</w:t>
      </w:r>
      <w:r w:rsidR="00972701">
        <w:rPr>
          <w:rFonts w:ascii="Times New Roman" w:hAnsi="Times New Roman" w:cs="Times New Roman"/>
          <w:sz w:val="22"/>
          <w:szCs w:val="22"/>
        </w:rPr>
        <w:t>ets from different sources is</w:t>
      </w:r>
      <w:r w:rsidR="00736E85">
        <w:rPr>
          <w:rFonts w:ascii="Times New Roman" w:hAnsi="Times New Roman" w:cs="Times New Roman"/>
          <w:sz w:val="22"/>
          <w:szCs w:val="22"/>
        </w:rPr>
        <w:t xml:space="preserve"> an enhanced metadata repository referred to as</w:t>
      </w:r>
      <w:r w:rsidR="00972701">
        <w:rPr>
          <w:rFonts w:ascii="Times New Roman" w:hAnsi="Times New Roman" w:cs="Times New Roman"/>
          <w:sz w:val="22"/>
          <w:szCs w:val="22"/>
        </w:rPr>
        <w:t xml:space="preserve"> the Lexicon. At its base, the </w:t>
      </w:r>
      <w:r w:rsidR="002A3490" w:rsidRPr="009E3844">
        <w:rPr>
          <w:rFonts w:ascii="Times New Roman" w:hAnsi="Times New Roman" w:cs="Times New Roman"/>
          <w:sz w:val="22"/>
          <w:szCs w:val="22"/>
        </w:rPr>
        <w:t>Lexicon serves the function of a metadata repository</w:t>
      </w:r>
      <w:r w:rsidR="00736E85">
        <w:rPr>
          <w:rFonts w:ascii="Times New Roman" w:hAnsi="Times New Roman" w:cs="Times New Roman"/>
          <w:sz w:val="22"/>
          <w:szCs w:val="22"/>
        </w:rPr>
        <w:t xml:space="preserve"> - </w:t>
      </w:r>
      <w:r w:rsidR="002A3490" w:rsidRPr="009E3844">
        <w:rPr>
          <w:rFonts w:ascii="Times New Roman" w:hAnsi="Times New Roman" w:cs="Times New Roman"/>
          <w:sz w:val="22"/>
          <w:szCs w:val="22"/>
        </w:rPr>
        <w:t xml:space="preserve">a database created to store metadata from various systems. Metadata is information about the structures that contain the actual data. Metadata is often said to be "data about data", </w:t>
      </w:r>
      <w:r w:rsidR="00736E85">
        <w:rPr>
          <w:rFonts w:ascii="Times New Roman" w:hAnsi="Times New Roman" w:cs="Times New Roman"/>
          <w:sz w:val="22"/>
          <w:szCs w:val="22"/>
        </w:rPr>
        <w:t>however,</w:t>
      </w:r>
      <w:r w:rsidR="00736E85" w:rsidRPr="009E3844">
        <w:rPr>
          <w:rFonts w:ascii="Times New Roman" w:hAnsi="Times New Roman" w:cs="Times New Roman"/>
          <w:sz w:val="22"/>
          <w:szCs w:val="22"/>
        </w:rPr>
        <w:t xml:space="preserve"> </w:t>
      </w:r>
      <w:r w:rsidR="002A3490" w:rsidRPr="009E3844">
        <w:rPr>
          <w:rFonts w:ascii="Times New Roman" w:hAnsi="Times New Roman" w:cs="Times New Roman"/>
          <w:sz w:val="22"/>
          <w:szCs w:val="22"/>
        </w:rPr>
        <w:t>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14:paraId="6A4DA36F" w14:textId="02279450" w:rsidR="00470010" w:rsidRDefault="00470010" w:rsidP="00D10F6F">
      <w:pPr>
        <w:pStyle w:val="Compact"/>
        <w:numPr>
          <w:ilvl w:val="1"/>
          <w:numId w:val="16"/>
        </w:numPr>
        <w:rPr>
          <w:rFonts w:ascii="Times New Roman" w:hAnsi="Times New Roman" w:cs="Times New Roman"/>
          <w:sz w:val="22"/>
          <w:szCs w:val="22"/>
        </w:rPr>
      </w:pPr>
      <w:r w:rsidRPr="00E51C99">
        <w:rPr>
          <w:rFonts w:ascii="Times New Roman" w:hAnsi="Times New Roman" w:cs="Times New Roman"/>
          <w:sz w:val="22"/>
          <w:szCs w:val="22"/>
        </w:rPr>
        <w:t>every available data field in every available data source</w:t>
      </w:r>
    </w:p>
    <w:p w14:paraId="43717C42" w14:textId="33D9806D" w:rsidR="00470010" w:rsidRDefault="00470010" w:rsidP="00D10F6F">
      <w:pPr>
        <w:pStyle w:val="Compact"/>
        <w:numPr>
          <w:ilvl w:val="1"/>
          <w:numId w:val="16"/>
        </w:numPr>
        <w:rPr>
          <w:rFonts w:ascii="Times New Roman" w:hAnsi="Times New Roman" w:cs="Times New Roman"/>
          <w:sz w:val="22"/>
          <w:szCs w:val="22"/>
        </w:rPr>
      </w:pPr>
      <w:r w:rsidRPr="00E51C99">
        <w:rPr>
          <w:rFonts w:ascii="Times New Roman" w:hAnsi="Times New Roman" w:cs="Times New Roman"/>
          <w:sz w:val="22"/>
          <w:szCs w:val="22"/>
        </w:rPr>
        <w:t>the structure of their storage</w:t>
      </w:r>
    </w:p>
    <w:p w14:paraId="3A20A58C" w14:textId="18280167" w:rsidR="00470010" w:rsidRDefault="00470010" w:rsidP="00D10F6F">
      <w:pPr>
        <w:pStyle w:val="Compact"/>
        <w:numPr>
          <w:ilvl w:val="1"/>
          <w:numId w:val="16"/>
        </w:numPr>
        <w:rPr>
          <w:rFonts w:ascii="Times New Roman" w:hAnsi="Times New Roman" w:cs="Times New Roman"/>
          <w:sz w:val="22"/>
          <w:szCs w:val="22"/>
        </w:rPr>
      </w:pPr>
      <w:r w:rsidRPr="00E51C99">
        <w:rPr>
          <w:rFonts w:ascii="Times New Roman" w:hAnsi="Times New Roman" w:cs="Times New Roman"/>
          <w:sz w:val="22"/>
          <w:szCs w:val="22"/>
        </w:rPr>
        <w:t>possible values and meanings of the information stored</w:t>
      </w:r>
    </w:p>
    <w:p w14:paraId="51CA9878" w14:textId="086F2AC2" w:rsidR="00470010" w:rsidRDefault="00470010" w:rsidP="00D10F6F">
      <w:pPr>
        <w:pStyle w:val="Compact"/>
        <w:numPr>
          <w:ilvl w:val="1"/>
          <w:numId w:val="16"/>
        </w:numPr>
        <w:rPr>
          <w:rFonts w:ascii="Times New Roman" w:hAnsi="Times New Roman" w:cs="Times New Roman"/>
          <w:sz w:val="22"/>
          <w:szCs w:val="22"/>
        </w:rPr>
      </w:pPr>
      <w:r w:rsidRPr="00E51C99">
        <w:rPr>
          <w:rFonts w:ascii="Times New Roman" w:hAnsi="Times New Roman" w:cs="Times New Roman"/>
          <w:sz w:val="22"/>
          <w:szCs w:val="22"/>
        </w:rPr>
        <w:t>possible transformations of each set of field values from one data source to another set of field values from another data source</w:t>
      </w:r>
    </w:p>
    <w:p w14:paraId="3200232B" w14:textId="79F4083C" w:rsidR="00470010" w:rsidRDefault="00470010" w:rsidP="00D10F6F">
      <w:pPr>
        <w:pStyle w:val="Compact"/>
        <w:numPr>
          <w:ilvl w:val="1"/>
          <w:numId w:val="16"/>
        </w:numPr>
        <w:rPr>
          <w:rFonts w:ascii="Times New Roman" w:hAnsi="Times New Roman" w:cs="Times New Roman"/>
          <w:sz w:val="22"/>
          <w:szCs w:val="22"/>
        </w:rPr>
      </w:pPr>
      <w:r w:rsidRPr="00E51C99">
        <w:rPr>
          <w:rFonts w:ascii="Times New Roman" w:hAnsi="Times New Roman" w:cs="Times New Roman"/>
          <w:sz w:val="22"/>
          <w:szCs w:val="22"/>
        </w:rPr>
        <w:t>methods of data source access</w:t>
      </w:r>
    </w:p>
    <w:p w14:paraId="6B308B81" w14:textId="3CDB61A5" w:rsidR="00972701" w:rsidRPr="00E51C99" w:rsidRDefault="00470010" w:rsidP="00D10F6F">
      <w:pPr>
        <w:pStyle w:val="Compact"/>
        <w:numPr>
          <w:ilvl w:val="1"/>
          <w:numId w:val="16"/>
        </w:numPr>
        <w:rPr>
          <w:rFonts w:ascii="Times New Roman" w:hAnsi="Times New Roman" w:cs="Times New Roman"/>
          <w:sz w:val="22"/>
          <w:szCs w:val="22"/>
        </w:rPr>
      </w:pPr>
      <w:r w:rsidRPr="00470010">
        <w:rPr>
          <w:rFonts w:ascii="Times New Roman" w:hAnsi="Times New Roman" w:cs="Times New Roman"/>
          <w:sz w:val="22"/>
          <w:szCs w:val="22"/>
        </w:rPr>
        <w:t>matching algorithms and how they are to be used in conjunction with possible field value transformations</w:t>
      </w:r>
    </w:p>
    <w:p w14:paraId="1959C699" w14:textId="77777777" w:rsidR="004074B2" w:rsidRDefault="004074B2" w:rsidP="00972701">
      <w:pPr>
        <w:pStyle w:val="Compact"/>
        <w:rPr>
          <w:rFonts w:ascii="Times New Roman" w:hAnsi="Times New Roman" w:cs="Times New Roman"/>
          <w:sz w:val="22"/>
          <w:szCs w:val="22"/>
        </w:rPr>
      </w:pPr>
    </w:p>
    <w:p w14:paraId="2A249D2D" w14:textId="25C37B02" w:rsidR="00412EB4" w:rsidRDefault="002A3490" w:rsidP="00D10F6F">
      <w:pPr>
        <w:pStyle w:val="Compact"/>
        <w:ind w:left="360"/>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00736E85">
        <w:rPr>
          <w:rFonts w:ascii="Times New Roman" w:hAnsi="Times New Roman" w:cs="Times New Roman"/>
          <w:sz w:val="22"/>
          <w:szCs w:val="22"/>
        </w:rPr>
        <w:t xml:space="preserve"> and, therefore, it</w:t>
      </w:r>
      <w:r w:rsidRPr="009E3844">
        <w:rPr>
          <w:rFonts w:ascii="Times New Roman" w:hAnsi="Times New Roman" w:cs="Times New Roman"/>
          <w:sz w:val="22"/>
          <w:szCs w:val="22"/>
        </w:rPr>
        <w:t xml:space="preserve"> is a requirement that</w:t>
      </w:r>
      <w:r w:rsidR="00736E85">
        <w:rPr>
          <w:rFonts w:ascii="Times New Roman" w:hAnsi="Times New Roman" w:cs="Times New Roman"/>
          <w:sz w:val="22"/>
          <w:szCs w:val="22"/>
        </w:rPr>
        <w:t xml:space="preserve"> </w:t>
      </w:r>
      <w:r w:rsidR="00736E85" w:rsidRPr="009E3844">
        <w:rPr>
          <w:rFonts w:ascii="Times New Roman" w:hAnsi="Times New Roman" w:cs="Times New Roman"/>
          <w:sz w:val="22"/>
          <w:szCs w:val="22"/>
        </w:rPr>
        <w:t>the data information necessary for its operation</w:t>
      </w:r>
      <w:r w:rsidR="00736E85">
        <w:rPr>
          <w:rFonts w:ascii="Times New Roman" w:hAnsi="Times New Roman" w:cs="Times New Roman"/>
          <w:sz w:val="22"/>
          <w:szCs w:val="22"/>
        </w:rPr>
        <w:t xml:space="preserve"> be collected from</w:t>
      </w:r>
      <w:r w:rsidRPr="009E3844">
        <w:rPr>
          <w:rFonts w:ascii="Times New Roman" w:hAnsi="Times New Roman" w:cs="Times New Roman"/>
          <w:sz w:val="22"/>
          <w:szCs w:val="22"/>
        </w:rPr>
        <w:t xml:space="preserve"> all </w:t>
      </w:r>
      <w:r w:rsidR="00736E85">
        <w:rPr>
          <w:rFonts w:ascii="Times New Roman" w:hAnsi="Times New Roman" w:cs="Times New Roman"/>
          <w:sz w:val="22"/>
          <w:szCs w:val="22"/>
        </w:rPr>
        <w:t>partner communities</w:t>
      </w:r>
      <w:r w:rsidRPr="009E3844">
        <w:rPr>
          <w:rFonts w:ascii="Times New Roman" w:hAnsi="Times New Roman" w:cs="Times New Roman"/>
          <w:sz w:val="22"/>
          <w:szCs w:val="22"/>
        </w:rPr>
        <w:t>.</w:t>
      </w:r>
      <w:r w:rsidR="003535F6">
        <w:rPr>
          <w:rFonts w:ascii="Times New Roman" w:hAnsi="Times New Roman" w:cs="Times New Roman"/>
          <w:sz w:val="22"/>
          <w:szCs w:val="22"/>
        </w:rPr>
        <w:t xml:space="preserve"> With this information, the Lexicon enables the removal of much of</w:t>
      </w:r>
      <w:r w:rsidRPr="009E3844">
        <w:rPr>
          <w:rFonts w:ascii="Times New Roman" w:hAnsi="Times New Roman" w:cs="Times New Roman"/>
          <w:sz w:val="22"/>
          <w:szCs w:val="22"/>
        </w:rPr>
        <w:t xml:space="preserve"> </w:t>
      </w:r>
      <w:r w:rsidR="003535F6" w:rsidRPr="009E3844">
        <w:rPr>
          <w:rFonts w:ascii="Times New Roman" w:hAnsi="Times New Roman" w:cs="Times New Roman"/>
          <w:sz w:val="22"/>
          <w:szCs w:val="22"/>
        </w:rPr>
        <w:t>the complexity required for high quality data linkage from all data partners (i.e.</w:t>
      </w:r>
      <w:r w:rsidR="003535F6">
        <w:rPr>
          <w:rFonts w:ascii="Times New Roman" w:hAnsi="Times New Roman" w:cs="Times New Roman"/>
          <w:sz w:val="22"/>
          <w:szCs w:val="22"/>
        </w:rPr>
        <w:t xml:space="preserve"> no enforcing data </w:t>
      </w:r>
      <w:r w:rsidR="003535F6" w:rsidRPr="009E3844">
        <w:rPr>
          <w:rFonts w:ascii="Times New Roman" w:hAnsi="Times New Roman" w:cs="Times New Roman"/>
          <w:sz w:val="22"/>
          <w:szCs w:val="22"/>
        </w:rPr>
        <w:t>standardization scheme</w:t>
      </w:r>
      <w:r w:rsidR="003535F6">
        <w:rPr>
          <w:rFonts w:ascii="Times New Roman" w:hAnsi="Times New Roman" w:cs="Times New Roman"/>
          <w:sz w:val="22"/>
          <w:szCs w:val="22"/>
        </w:rPr>
        <w:t>s</w:t>
      </w:r>
      <w:r w:rsidR="003535F6" w:rsidRPr="009E3844">
        <w:rPr>
          <w:rFonts w:ascii="Times New Roman" w:hAnsi="Times New Roman" w:cs="Times New Roman"/>
          <w:sz w:val="22"/>
          <w:szCs w:val="22"/>
        </w:rPr>
        <w:t xml:space="preserve"> </w:t>
      </w:r>
      <w:r w:rsidR="003535F6">
        <w:rPr>
          <w:rFonts w:ascii="Times New Roman" w:hAnsi="Times New Roman" w:cs="Times New Roman"/>
          <w:sz w:val="22"/>
          <w:szCs w:val="22"/>
        </w:rPr>
        <w:t>on</w:t>
      </w:r>
      <w:r w:rsidR="003535F6" w:rsidRPr="009E3844">
        <w:rPr>
          <w:rFonts w:ascii="Times New Roman" w:hAnsi="Times New Roman" w:cs="Times New Roman"/>
          <w:sz w:val="22"/>
          <w:szCs w:val="22"/>
        </w:rPr>
        <w:t xml:space="preserve"> data partners).</w:t>
      </w:r>
      <w:r w:rsidR="003535F6">
        <w:rPr>
          <w:rFonts w:ascii="Times New Roman" w:hAnsi="Times New Roman" w:cs="Times New Roman"/>
          <w:sz w:val="22"/>
          <w:szCs w:val="22"/>
        </w:rPr>
        <w:t xml:space="preserve"> </w:t>
      </w:r>
      <w:r w:rsidRPr="009E3844">
        <w:rPr>
          <w:rFonts w:ascii="Times New Roman" w:hAnsi="Times New Roman" w:cs="Times New Roman"/>
          <w:sz w:val="22"/>
          <w:szCs w:val="22"/>
        </w:rPr>
        <w:t xml:space="preserve">The Lexicon is </w:t>
      </w:r>
      <w:r w:rsidR="00736E85">
        <w:rPr>
          <w:rFonts w:ascii="Times New Roman" w:hAnsi="Times New Roman" w:cs="Times New Roman"/>
          <w:sz w:val="22"/>
          <w:szCs w:val="22"/>
        </w:rPr>
        <w:t xml:space="preserve">housed and </w:t>
      </w:r>
      <w:r w:rsidRPr="009E3844">
        <w:rPr>
          <w:rFonts w:ascii="Times New Roman" w:hAnsi="Times New Roman" w:cs="Times New Roman"/>
          <w:sz w:val="22"/>
          <w:szCs w:val="22"/>
        </w:rPr>
        <w:t>maintained in an RDBMS by staff</w:t>
      </w:r>
      <w:r w:rsidR="00736E85">
        <w:rPr>
          <w:rFonts w:ascii="Times New Roman" w:hAnsi="Times New Roman" w:cs="Times New Roman"/>
          <w:sz w:val="22"/>
          <w:szCs w:val="22"/>
        </w:rPr>
        <w:t xml:space="preserve"> of the participating land grant university (e.g. Virginia Tech, Iowa State)</w:t>
      </w:r>
      <w:r w:rsidR="003535F6">
        <w:rPr>
          <w:rFonts w:ascii="Times New Roman" w:hAnsi="Times New Roman" w:cs="Times New Roman"/>
          <w:sz w:val="22"/>
          <w:szCs w:val="22"/>
        </w:rPr>
        <w:t>.</w:t>
      </w:r>
    </w:p>
    <w:p w14:paraId="64F2D29C" w14:textId="77777777" w:rsidR="00301398" w:rsidRDefault="00301398" w:rsidP="00D10F6F">
      <w:pPr>
        <w:pStyle w:val="Compact"/>
        <w:ind w:left="360"/>
        <w:rPr>
          <w:rFonts w:ascii="Times New Roman" w:hAnsi="Times New Roman" w:cs="Times New Roman"/>
          <w:sz w:val="22"/>
          <w:szCs w:val="22"/>
        </w:rPr>
      </w:pPr>
    </w:p>
    <w:p w14:paraId="2CC471A3" w14:textId="0B60B469" w:rsidR="00301398" w:rsidRDefault="00301398" w:rsidP="00D10F6F">
      <w:pPr>
        <w:pStyle w:val="Compact"/>
        <w:numPr>
          <w:ilvl w:val="0"/>
          <w:numId w:val="21"/>
        </w:numPr>
        <w:rPr>
          <w:rFonts w:ascii="Times New Roman" w:hAnsi="Times New Roman" w:cs="Times New Roman"/>
          <w:sz w:val="22"/>
          <w:szCs w:val="22"/>
        </w:rPr>
      </w:pPr>
      <w:r>
        <w:rPr>
          <w:rFonts w:ascii="Times New Roman" w:hAnsi="Times New Roman" w:cs="Times New Roman"/>
          <w:sz w:val="22"/>
          <w:szCs w:val="22"/>
        </w:rPr>
        <w:t xml:space="preserve">During the </w:t>
      </w:r>
      <w:r w:rsidRPr="00D10F6F">
        <w:rPr>
          <w:rFonts w:ascii="Times New Roman" w:hAnsi="Times New Roman" w:cs="Times New Roman"/>
          <w:b/>
          <w:sz w:val="22"/>
          <w:szCs w:val="22"/>
        </w:rPr>
        <w:t>data &amp; analysis results presentation</w:t>
      </w:r>
      <w:r w:rsidRPr="00D10F6F">
        <w:rPr>
          <w:rFonts w:ascii="Times New Roman" w:hAnsi="Times New Roman" w:cs="Times New Roman"/>
          <w:b/>
          <w:sz w:val="22"/>
          <w:szCs w:val="22"/>
        </w:rPr>
        <w:t xml:space="preserve"> </w:t>
      </w:r>
      <w:r w:rsidR="00001D52">
        <w:rPr>
          <w:rFonts w:ascii="Times New Roman" w:hAnsi="Times New Roman" w:cs="Times New Roman"/>
          <w:b/>
          <w:sz w:val="22"/>
          <w:szCs w:val="22"/>
        </w:rPr>
        <w:t>process</w:t>
      </w:r>
      <w:r>
        <w:rPr>
          <w:rFonts w:ascii="Times New Roman" w:hAnsi="Times New Roman" w:cs="Times New Roman"/>
          <w:sz w:val="22"/>
          <w:szCs w:val="22"/>
        </w:rPr>
        <w:t xml:space="preserve">, </w:t>
      </w:r>
      <w:r w:rsidR="002E09B0">
        <w:rPr>
          <w:rFonts w:ascii="Times New Roman" w:hAnsi="Times New Roman" w:cs="Times New Roman"/>
          <w:sz w:val="22"/>
          <w:szCs w:val="22"/>
        </w:rPr>
        <w:t>the community will gain capacity in using the latest open-source to tools to create multiple forms of presentation, including:</w:t>
      </w:r>
    </w:p>
    <w:p w14:paraId="66F9C064" w14:textId="075418A1" w:rsidR="002E09B0" w:rsidRDefault="002E09B0" w:rsidP="00D10F6F">
      <w:pPr>
        <w:pStyle w:val="Compact"/>
        <w:numPr>
          <w:ilvl w:val="1"/>
          <w:numId w:val="21"/>
        </w:numPr>
        <w:rPr>
          <w:rFonts w:ascii="Times New Roman" w:hAnsi="Times New Roman" w:cs="Times New Roman"/>
          <w:sz w:val="22"/>
          <w:szCs w:val="22"/>
        </w:rPr>
      </w:pPr>
      <w:r>
        <w:rPr>
          <w:rFonts w:ascii="Times New Roman" w:hAnsi="Times New Roman" w:cs="Times New Roman"/>
          <w:sz w:val="22"/>
          <w:szCs w:val="22"/>
        </w:rPr>
        <w:t>Statistical reports and visualizations</w:t>
      </w:r>
    </w:p>
    <w:p w14:paraId="7F740F20" w14:textId="2C19861F" w:rsidR="002E09B0" w:rsidRDefault="002E09B0" w:rsidP="00D10F6F">
      <w:pPr>
        <w:pStyle w:val="Compact"/>
        <w:numPr>
          <w:ilvl w:val="1"/>
          <w:numId w:val="21"/>
        </w:numPr>
        <w:rPr>
          <w:rFonts w:ascii="Times New Roman" w:hAnsi="Times New Roman" w:cs="Times New Roman"/>
          <w:sz w:val="22"/>
          <w:szCs w:val="22"/>
        </w:rPr>
      </w:pPr>
      <w:r>
        <w:rPr>
          <w:rFonts w:ascii="Times New Roman" w:hAnsi="Times New Roman" w:cs="Times New Roman"/>
          <w:sz w:val="22"/>
          <w:szCs w:val="22"/>
        </w:rPr>
        <w:t>Interactive data dashboards</w:t>
      </w:r>
    </w:p>
    <w:p w14:paraId="0B74B2CD" w14:textId="136D2917" w:rsidR="002E09B0" w:rsidRPr="00D10F6F" w:rsidRDefault="002E09B0" w:rsidP="00D10F6F">
      <w:pPr>
        <w:pStyle w:val="Compact"/>
        <w:numPr>
          <w:ilvl w:val="1"/>
          <w:numId w:val="21"/>
        </w:numPr>
        <w:rPr>
          <w:rFonts w:ascii="Times New Roman" w:hAnsi="Times New Roman" w:cs="Times New Roman"/>
          <w:sz w:val="22"/>
          <w:szCs w:val="22"/>
        </w:rPr>
      </w:pPr>
      <w:r>
        <w:rPr>
          <w:rFonts w:ascii="Times New Roman" w:hAnsi="Times New Roman" w:cs="Times New Roman"/>
          <w:sz w:val="22"/>
          <w:szCs w:val="22"/>
        </w:rPr>
        <w:t>Interactive wikis</w:t>
      </w:r>
    </w:p>
    <w:p w14:paraId="2E191071" w14:textId="77777777" w:rsidR="00972701" w:rsidRPr="009E3844" w:rsidRDefault="00972701" w:rsidP="00972701">
      <w:pPr>
        <w:rPr>
          <w:rFonts w:ascii="Times New Roman" w:hAnsi="Times New Roman" w:cs="Times New Roman"/>
          <w:sz w:val="22"/>
          <w:szCs w:val="22"/>
        </w:rPr>
      </w:pPr>
    </w:p>
    <w:p w14:paraId="472DF242" w14:textId="77777777" w:rsidR="00412EB4" w:rsidRPr="008A64F9" w:rsidRDefault="002A3490">
      <w:pPr>
        <w:pStyle w:val="Heading3"/>
        <w:rPr>
          <w:rFonts w:ascii="Times New Roman" w:hAnsi="Times New Roman" w:cs="Times New Roman"/>
          <w:color w:val="auto"/>
          <w:sz w:val="22"/>
          <w:szCs w:val="22"/>
        </w:rPr>
      </w:pPr>
      <w:bookmarkStart w:id="10" w:name="research-capacity-building"/>
      <w:bookmarkEnd w:id="10"/>
      <w:r w:rsidRPr="008A64F9">
        <w:rPr>
          <w:rFonts w:ascii="Times New Roman" w:hAnsi="Times New Roman" w:cs="Times New Roman"/>
          <w:color w:val="auto"/>
          <w:sz w:val="22"/>
          <w:szCs w:val="22"/>
        </w:rPr>
        <w:t>Research Capacity-Building</w:t>
      </w:r>
    </w:p>
    <w:p w14:paraId="48B399BB" w14:textId="77777777" w:rsidR="00412EB4" w:rsidRDefault="002A3490">
      <w:pPr>
        <w:pStyle w:val="Heading6"/>
        <w:rPr>
          <w:rFonts w:ascii="Times New Roman" w:hAnsi="Times New Roman" w:cs="Times New Roman"/>
          <w:sz w:val="22"/>
          <w:szCs w:val="22"/>
        </w:rPr>
      </w:pPr>
      <w:bookmarkStart w:id="11" w:name="describe-activities-towards-building-dev"/>
      <w:bookmarkEnd w:id="11"/>
      <w:r w:rsidRPr="009E3844">
        <w:rPr>
          <w:rFonts w:ascii="Times New Roman" w:hAnsi="Times New Roman" w:cs="Times New Roman"/>
          <w:sz w:val="22"/>
          <w:szCs w:val="22"/>
        </w:rPr>
        <w:t>Describe activities towards building, developing, and engaging research talent to focus on S&amp;CC integrative research challenges.</w:t>
      </w:r>
    </w:p>
    <w:p w14:paraId="7303FEF2" w14:textId="4C0C7503" w:rsidR="00BF2DE3" w:rsidRDefault="00BF2DE3" w:rsidP="00BF2DE3">
      <w:pPr>
        <w:spacing w:after="120"/>
        <w:rPr>
          <w:rFonts w:asciiTheme="majorHAnsi" w:hAnsiTheme="majorHAnsi" w:cs="Cambria"/>
          <w:sz w:val="21"/>
          <w:szCs w:val="21"/>
        </w:rPr>
      </w:pPr>
      <w:r w:rsidRPr="004069CA">
        <w:rPr>
          <w:rFonts w:ascii="Calibri" w:hAnsi="Calibri"/>
          <w:sz w:val="21"/>
          <w:szCs w:val="21"/>
        </w:rPr>
        <w:t>This project will help extend the type and reach of scholars who become involved</w:t>
      </w:r>
      <w:r>
        <w:rPr>
          <w:rFonts w:ascii="Calibri" w:hAnsi="Calibri"/>
          <w:sz w:val="21"/>
          <w:szCs w:val="21"/>
        </w:rPr>
        <w:t xml:space="preserve"> in community-based research</w:t>
      </w:r>
      <w:r w:rsidRPr="004069CA">
        <w:rPr>
          <w:rFonts w:ascii="Calibri" w:hAnsi="Calibri"/>
          <w:sz w:val="21"/>
          <w:szCs w:val="21"/>
        </w:rPr>
        <w:t xml:space="preserve">, as well as increasing the infrastructure for evidence-based decision making at the local </w:t>
      </w:r>
      <w:r>
        <w:rPr>
          <w:rFonts w:ascii="Calibri" w:hAnsi="Calibri"/>
          <w:sz w:val="21"/>
          <w:szCs w:val="21"/>
        </w:rPr>
        <w:t xml:space="preserve">community </w:t>
      </w:r>
      <w:r w:rsidRPr="004069CA">
        <w:rPr>
          <w:rFonts w:ascii="Calibri" w:hAnsi="Calibri"/>
          <w:sz w:val="21"/>
          <w:szCs w:val="21"/>
        </w:rPr>
        <w:t xml:space="preserve">level.  </w:t>
      </w:r>
      <w:r>
        <w:rPr>
          <w:rFonts w:ascii="Calibri" w:hAnsi="Calibri"/>
          <w:sz w:val="21"/>
          <w:szCs w:val="21"/>
        </w:rPr>
        <w:t xml:space="preserve"> </w:t>
      </w:r>
      <w:r w:rsidRPr="00C55DB2">
        <w:rPr>
          <w:rFonts w:ascii="Calibri" w:hAnsi="Calibri"/>
          <w:sz w:val="21"/>
          <w:szCs w:val="21"/>
        </w:rPr>
        <w:t>We will collaborate with faculty, staff, and students across our campuses to de</w:t>
      </w:r>
      <w:r>
        <w:rPr>
          <w:rFonts w:ascii="Calibri" w:hAnsi="Calibri"/>
          <w:sz w:val="21"/>
          <w:szCs w:val="21"/>
        </w:rPr>
        <w:t>fine</w:t>
      </w:r>
      <w:r w:rsidRPr="00C55DB2">
        <w:rPr>
          <w:rFonts w:ascii="Calibri" w:hAnsi="Calibri"/>
          <w:sz w:val="21"/>
          <w:szCs w:val="21"/>
        </w:rPr>
        <w:t xml:space="preserve"> the underlying research and resources to be deployed </w:t>
      </w:r>
      <w:r>
        <w:rPr>
          <w:rFonts w:ascii="Calibri" w:hAnsi="Calibri"/>
          <w:sz w:val="21"/>
          <w:szCs w:val="21"/>
        </w:rPr>
        <w:t>in this Virtual Analytic Environment</w:t>
      </w:r>
      <w:r w:rsidRPr="00C55DB2">
        <w:rPr>
          <w:rFonts w:ascii="Calibri" w:hAnsi="Calibri"/>
          <w:sz w:val="21"/>
          <w:szCs w:val="21"/>
        </w:rPr>
        <w:t xml:space="preserve">. </w:t>
      </w:r>
      <w:r w:rsidRPr="00835E8D">
        <w:rPr>
          <w:rFonts w:asciiTheme="majorHAnsi" w:hAnsiTheme="majorHAnsi" w:cs="Cambria"/>
          <w:sz w:val="21"/>
          <w:szCs w:val="21"/>
        </w:rPr>
        <w:t>This type of dedication to quality community-based research is central to the mission of land grant universities</w:t>
      </w:r>
      <w:r w:rsidRPr="00835E8D" w:rsidDel="00A316A3">
        <w:rPr>
          <w:rFonts w:asciiTheme="majorHAnsi" w:hAnsiTheme="majorHAnsi" w:cs="Cambria"/>
          <w:sz w:val="21"/>
          <w:szCs w:val="21"/>
        </w:rPr>
        <w:t xml:space="preserve"> </w:t>
      </w:r>
      <w:r w:rsidRPr="00835E8D">
        <w:rPr>
          <w:rFonts w:asciiTheme="majorHAnsi" w:hAnsiTheme="majorHAnsi" w:cs="Cambria"/>
          <w:sz w:val="21"/>
          <w:szCs w:val="21"/>
        </w:rPr>
        <w:t>across the country.</w:t>
      </w:r>
      <w:r w:rsidRPr="00835E8D">
        <w:rPr>
          <w:rFonts w:asciiTheme="majorHAnsi" w:hAnsiTheme="majorHAnsi" w:cs="Calibri"/>
          <w:sz w:val="21"/>
          <w:szCs w:val="21"/>
        </w:rPr>
        <w:t xml:space="preserve"> </w:t>
      </w:r>
      <w:r w:rsidRPr="00C55DB2">
        <w:rPr>
          <w:rFonts w:ascii="Calibri" w:hAnsi="Calibri"/>
          <w:sz w:val="21"/>
          <w:szCs w:val="21"/>
        </w:rPr>
        <w:t xml:space="preserve">Working closely with </w:t>
      </w:r>
      <w:r>
        <w:rPr>
          <w:rFonts w:ascii="Calibri" w:hAnsi="Calibri"/>
          <w:sz w:val="21"/>
          <w:szCs w:val="21"/>
        </w:rPr>
        <w:t xml:space="preserve">both campus researchers and Cooperative Extension Service specialists deployed in the communities across our states, we will be exposed </w:t>
      </w:r>
      <w:r w:rsidRPr="00C55DB2">
        <w:rPr>
          <w:rFonts w:ascii="Calibri" w:hAnsi="Calibri"/>
          <w:sz w:val="21"/>
          <w:szCs w:val="21"/>
        </w:rPr>
        <w:t xml:space="preserve">to the important issues and challenges facing </w:t>
      </w:r>
      <w:r>
        <w:rPr>
          <w:rFonts w:ascii="Calibri" w:hAnsi="Calibri"/>
          <w:sz w:val="21"/>
          <w:szCs w:val="21"/>
        </w:rPr>
        <w:t>our cities and counties</w:t>
      </w:r>
      <w:r w:rsidRPr="00C55DB2">
        <w:rPr>
          <w:rFonts w:ascii="Calibri" w:hAnsi="Calibri"/>
          <w:sz w:val="21"/>
          <w:szCs w:val="21"/>
        </w:rPr>
        <w:t>, thus generating bottom-up rather than top-down research, providing the opportunity for a greater impact on</w:t>
      </w:r>
      <w:r>
        <w:rPr>
          <w:rFonts w:ascii="Calibri" w:hAnsi="Calibri"/>
          <w:sz w:val="21"/>
          <w:szCs w:val="21"/>
        </w:rPr>
        <w:t xml:space="preserve"> realizing data-driven government </w:t>
      </w:r>
      <w:r w:rsidRPr="00C55DB2">
        <w:rPr>
          <w:rFonts w:ascii="Calibri" w:hAnsi="Calibri"/>
          <w:sz w:val="21"/>
          <w:szCs w:val="21"/>
        </w:rPr>
        <w:t xml:space="preserve">policy and interventions. </w:t>
      </w:r>
    </w:p>
    <w:p w14:paraId="30653911" w14:textId="4BF0C70B" w:rsidR="00D1636A" w:rsidRPr="00D1636A" w:rsidRDefault="00D1636A" w:rsidP="00D1636A">
      <w:pPr>
        <w:pStyle w:val="BodyText"/>
      </w:pPr>
    </w:p>
    <w:p w14:paraId="2D1D66EA" w14:textId="77777777" w:rsidR="00412EB4" w:rsidRPr="008A64F9" w:rsidRDefault="002A3490">
      <w:pPr>
        <w:pStyle w:val="Heading3"/>
        <w:rPr>
          <w:rFonts w:ascii="Times New Roman" w:hAnsi="Times New Roman" w:cs="Times New Roman"/>
          <w:color w:val="auto"/>
          <w:sz w:val="22"/>
          <w:szCs w:val="22"/>
        </w:rPr>
      </w:pPr>
      <w:bookmarkStart w:id="12" w:name="integration-and-multi-disciplinary-conte"/>
      <w:bookmarkEnd w:id="12"/>
      <w:r w:rsidRPr="008A64F9">
        <w:rPr>
          <w:rFonts w:ascii="Times New Roman" w:hAnsi="Times New Roman" w:cs="Times New Roman"/>
          <w:color w:val="auto"/>
          <w:sz w:val="22"/>
          <w:szCs w:val="22"/>
        </w:rPr>
        <w:lastRenderedPageBreak/>
        <w:t>Integration and Multi-Disciplinary Context</w:t>
      </w:r>
    </w:p>
    <w:p w14:paraId="5C01D987" w14:textId="77777777" w:rsidR="00412EB4" w:rsidRPr="009E3844" w:rsidRDefault="002A3490">
      <w:pPr>
        <w:pStyle w:val="Heading6"/>
        <w:rPr>
          <w:rFonts w:ascii="Times New Roman" w:hAnsi="Times New Roman" w:cs="Times New Roman"/>
          <w:sz w:val="22"/>
          <w:szCs w:val="22"/>
        </w:rPr>
      </w:pPr>
      <w:bookmarkStart w:id="13" w:name="characterize-the-multidisciplinary-holis"/>
      <w:bookmarkEnd w:id="13"/>
      <w:r w:rsidRPr="009E3844">
        <w:rPr>
          <w:rFonts w:ascii="Times New Roman" w:hAnsi="Times New Roman" w:cs="Times New Roman"/>
          <w:sz w:val="22"/>
          <w:szCs w:val="22"/>
        </w:rPr>
        <w:t>Characterize the multidisciplinary, holistic nature of the approach by identifying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2A3490" w:rsidRPr="009E3844">
        <w:rPr>
          <w:rFonts w:ascii="Times New Roman" w:hAnsi="Times New Roman" w:cs="Times New Roman"/>
          <w:sz w:val="22"/>
          <w:szCs w:val="22"/>
        </w:rPr>
        <w:t xml:space="preserve"> of Transdisciplinary</w:t>
      </w:r>
    </w:p>
    <w:p w14:paraId="5DAFAC31"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Psychology</w:t>
      </w:r>
    </w:p>
    <w:p w14:paraId="10E0AB16" w14:textId="77777777" w:rsidR="00412EB4" w:rsidRPr="008A64F9" w:rsidRDefault="002A3490">
      <w:pPr>
        <w:pStyle w:val="Heading3"/>
        <w:rPr>
          <w:rFonts w:ascii="Times New Roman" w:hAnsi="Times New Roman" w:cs="Times New Roman"/>
          <w:color w:val="auto"/>
          <w:sz w:val="22"/>
          <w:szCs w:val="22"/>
        </w:rPr>
      </w:pPr>
      <w:bookmarkStart w:id="14" w:name="management"/>
      <w:bookmarkEnd w:id="14"/>
      <w:r w:rsidRPr="008A64F9">
        <w:rPr>
          <w:rFonts w:ascii="Times New Roman" w:hAnsi="Times New Roman" w:cs="Times New Roman"/>
          <w:color w:val="auto"/>
          <w:sz w:val="22"/>
          <w:szCs w:val="22"/>
        </w:rPr>
        <w:t>Management</w:t>
      </w:r>
    </w:p>
    <w:p w14:paraId="16101E9F" w14:textId="77777777" w:rsidR="00412EB4" w:rsidRPr="009E3844" w:rsidRDefault="002A3490">
      <w:pPr>
        <w:pStyle w:val="Heading6"/>
        <w:rPr>
          <w:rFonts w:ascii="Times New Roman" w:hAnsi="Times New Roman" w:cs="Times New Roman"/>
          <w:sz w:val="22"/>
          <w:szCs w:val="22"/>
        </w:rPr>
      </w:pPr>
      <w:bookmarkStart w:id="15" w:name="describe-the-participating-institutions-"/>
      <w:bookmarkEnd w:id="15"/>
      <w:r w:rsidRPr="009E3844">
        <w:rPr>
          <w:rFonts w:ascii="Times New Roman" w:hAnsi="Times New Roman" w:cs="Times New Roman"/>
          <w:sz w:val="22"/>
          <w:szCs w:val="22"/>
        </w:rPr>
        <w:t>Describe the participating institution(s) and key personnel briefly (see Project Personnel and Partner Institutions section). Address the roles and responsibilities of the project’s management, and how it will support integration of tasks at a high level and engagement with the community throughout the course of the planned research activities. Describe the approach to collaboration among project members.</w:t>
      </w:r>
    </w:p>
    <w:p w14:paraId="13EEDFBB" w14:textId="6CBBF584" w:rsidR="007C1826" w:rsidRPr="009E3844"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I think you need to talk about you, Alan, and supporting postdocs and students to develop and implement the Virtual Analytic Environment. Here is where I would say that you will be leveraging on-going community-based research in the four pilot areas. That will provide for the needs and requirements of the infrastructure. Say that Stephanie Shipp is leading that work and will be your partner. I would list her as a senior researcher.</w:t>
      </w:r>
      <w:r w:rsidR="007C55F2">
        <w:rPr>
          <w:rFonts w:ascii="Times New Roman" w:hAnsi="Times New Roman" w:cs="Times New Roman"/>
          <w:sz w:val="22"/>
          <w:szCs w:val="22"/>
        </w:rPr>
        <w:t xml:space="preserve">  From the Iowa side, Erin </w:t>
      </w:r>
      <w:proofErr w:type="spellStart"/>
      <w:r w:rsidR="007C55F2">
        <w:rPr>
          <w:rFonts w:ascii="Times New Roman" w:hAnsi="Times New Roman" w:cs="Times New Roman"/>
          <w:sz w:val="22"/>
          <w:szCs w:val="22"/>
        </w:rPr>
        <w:t>Mullenix</w:t>
      </w:r>
      <w:proofErr w:type="spellEnd"/>
      <w:r w:rsidR="007C55F2">
        <w:rPr>
          <w:rFonts w:ascii="Times New Roman" w:hAnsi="Times New Roman" w:cs="Times New Roman"/>
          <w:sz w:val="22"/>
          <w:szCs w:val="22"/>
        </w:rPr>
        <w:t xml:space="preserve"> should probably be listed in the similar role to Steph.</w:t>
      </w:r>
    </w:p>
    <w:p w14:paraId="03737303" w14:textId="77777777" w:rsidR="00412EB4" w:rsidRPr="008A64F9" w:rsidRDefault="002A3490">
      <w:pPr>
        <w:pStyle w:val="Heading3"/>
        <w:rPr>
          <w:rFonts w:ascii="Times New Roman" w:hAnsi="Times New Roman" w:cs="Times New Roman"/>
          <w:color w:val="auto"/>
          <w:sz w:val="22"/>
          <w:szCs w:val="22"/>
        </w:rPr>
      </w:pPr>
      <w:bookmarkStart w:id="16" w:name="budget-and-subawardees"/>
      <w:bookmarkEnd w:id="16"/>
      <w:r w:rsidRPr="008A64F9">
        <w:rPr>
          <w:rFonts w:ascii="Times New Roman" w:hAnsi="Times New Roman" w:cs="Times New Roman"/>
          <w:color w:val="auto"/>
          <w:sz w:val="22"/>
          <w:szCs w:val="22"/>
        </w:rPr>
        <w:t xml:space="preserve">Budget and </w:t>
      </w:r>
      <w:proofErr w:type="spellStart"/>
      <w:r w:rsidRPr="008A64F9">
        <w:rPr>
          <w:rFonts w:ascii="Times New Roman" w:hAnsi="Times New Roman" w:cs="Times New Roman"/>
          <w:color w:val="auto"/>
          <w:sz w:val="22"/>
          <w:szCs w:val="22"/>
        </w:rPr>
        <w:t>Subawardees</w:t>
      </w:r>
      <w:proofErr w:type="spellEnd"/>
    </w:p>
    <w:p w14:paraId="7F0FE4DF" w14:textId="77777777" w:rsidR="00412EB4" w:rsidRPr="009E3844" w:rsidRDefault="002A3490">
      <w:pPr>
        <w:pStyle w:val="Heading6"/>
        <w:rPr>
          <w:rFonts w:ascii="Times New Roman" w:hAnsi="Times New Roman" w:cs="Times New Roman"/>
          <w:sz w:val="22"/>
          <w:szCs w:val="22"/>
        </w:rPr>
      </w:pPr>
      <w:bookmarkStart w:id="17" w:name="provide-an-estimated-aggregate-budget-re"/>
      <w:bookmarkEnd w:id="17"/>
      <w:r w:rsidRPr="009E3844">
        <w:rPr>
          <w:rFonts w:ascii="Times New Roman" w:hAnsi="Times New Roman" w:cs="Times New Roman"/>
          <w:sz w:val="22"/>
          <w:szCs w:val="22"/>
        </w:rPr>
        <w:t xml:space="preserve">Provide an estimated aggregate budget request with number of years of support requested. Provide a list of </w:t>
      </w:r>
      <w:proofErr w:type="spellStart"/>
      <w:r w:rsidRPr="009E3844">
        <w:rPr>
          <w:rFonts w:ascii="Times New Roman" w:hAnsi="Times New Roman" w:cs="Times New Roman"/>
          <w:sz w:val="22"/>
          <w:szCs w:val="22"/>
        </w:rPr>
        <w:t>subawardee</w:t>
      </w:r>
      <w:proofErr w:type="spellEnd"/>
      <w:r w:rsidRPr="009E3844">
        <w:rPr>
          <w:rFonts w:ascii="Times New Roman" w:hAnsi="Times New Roman" w:cs="Times New Roman"/>
          <w:sz w:val="22"/>
          <w:szCs w:val="22"/>
        </w:rPr>
        <w:t xml:space="preserve"> institutions.</w:t>
      </w:r>
    </w:p>
    <w:p w14:paraId="4E09CA6C" w14:textId="4E93A781" w:rsidR="007C1826" w:rsidRPr="009E3844"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Jim to provide – he probably needs to add 3% for Stephanie into the budget.</w:t>
      </w:r>
      <w:r w:rsidR="00F12082">
        <w:rPr>
          <w:rFonts w:ascii="Times New Roman" w:hAnsi="Times New Roman" w:cs="Times New Roman"/>
          <w:sz w:val="22"/>
          <w:szCs w:val="22"/>
        </w:rPr>
        <w:t xml:space="preserve"> I  can ask.</w:t>
      </w:r>
    </w:p>
    <w:p w14:paraId="1FCC345A" w14:textId="77777777" w:rsidR="00412EB4" w:rsidRPr="009E3844" w:rsidRDefault="002A3490">
      <w:pPr>
        <w:pStyle w:val="Heading2"/>
        <w:rPr>
          <w:rFonts w:ascii="Times New Roman" w:hAnsi="Times New Roman" w:cs="Times New Roman"/>
          <w:sz w:val="22"/>
          <w:szCs w:val="22"/>
        </w:rPr>
      </w:pPr>
      <w:bookmarkStart w:id="18" w:name="project-personnel-and-partner-institutio"/>
      <w:bookmarkEnd w:id="18"/>
      <w:r w:rsidRPr="009E3844">
        <w:rPr>
          <w:rFonts w:ascii="Times New Roman" w:hAnsi="Times New Roman" w:cs="Times New Roman"/>
          <w:sz w:val="22"/>
          <w:szCs w:val="22"/>
        </w:rPr>
        <w:t>Project Personnel and Partner Institutions (1-page limit)</w:t>
      </w:r>
    </w:p>
    <w:p w14:paraId="7801258D" w14:textId="77777777" w:rsidR="00412EB4" w:rsidRPr="009E3844" w:rsidRDefault="002A3490">
      <w:pPr>
        <w:pStyle w:val="Heading6"/>
        <w:rPr>
          <w:rFonts w:ascii="Times New Roman" w:hAnsi="Times New Roman" w:cs="Times New Roman"/>
          <w:sz w:val="22"/>
          <w:szCs w:val="22"/>
        </w:rPr>
      </w:pPr>
      <w:bookmarkStart w:id="19" w:name="provide-current-accurate-information-for"/>
      <w:bookmarkEnd w:id="19"/>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Institutions in the Full Proposal Preparation Instructions below. Submit as a supplementary document.</w:t>
      </w:r>
    </w:p>
    <w:p w14:paraId="68A761A1" w14:textId="2D452397" w:rsidR="007C1826"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Here I would just add a para bio for each of the two of you and of Stephanie</w:t>
      </w:r>
      <w:r w:rsidR="00D606FB">
        <w:rPr>
          <w:rFonts w:ascii="Times New Roman" w:hAnsi="Times New Roman" w:cs="Times New Roman"/>
          <w:sz w:val="22"/>
          <w:szCs w:val="22"/>
        </w:rPr>
        <w:t xml:space="preserve"> and Erin.</w:t>
      </w:r>
    </w:p>
    <w:p w14:paraId="33689E64" w14:textId="77777777" w:rsidR="00D606FB" w:rsidRPr="00D606FB" w:rsidRDefault="00D606FB" w:rsidP="00D606FB">
      <w:pPr>
        <w:pStyle w:val="ListParagraph"/>
        <w:numPr>
          <w:ilvl w:val="0"/>
          <w:numId w:val="19"/>
        </w:numPr>
        <w:spacing w:after="120"/>
        <w:jc w:val="both"/>
        <w:rPr>
          <w:rFonts w:ascii="Times" w:hAnsi="Times"/>
          <w:sz w:val="22"/>
          <w:szCs w:val="22"/>
        </w:rPr>
      </w:pPr>
      <w:r w:rsidRPr="00D606FB">
        <w:rPr>
          <w:rFonts w:ascii="Times" w:hAnsi="Times"/>
          <w:b/>
          <w:sz w:val="22"/>
          <w:szCs w:val="22"/>
        </w:rPr>
        <w:t>Aaron Schroeder, Ph.D.</w:t>
      </w:r>
      <w:r w:rsidRPr="00D606FB">
        <w:rPr>
          <w:rFonts w:ascii="Times" w:hAnsi="Times"/>
          <w:sz w:val="22"/>
          <w:szCs w:val="22"/>
        </w:rPr>
        <w:t>, is the Information Architect and Data Scientist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within</w:t>
      </w:r>
      <w:r w:rsidRPr="00D606FB" w:rsidDel="002237DA">
        <w:rPr>
          <w:rFonts w:ascii="Times" w:hAnsi="Times"/>
          <w:sz w:val="22"/>
          <w:szCs w:val="22"/>
        </w:rPr>
        <w:t xml:space="preserve"> </w:t>
      </w:r>
      <w:r w:rsidRPr="00D606FB">
        <w:rPr>
          <w:rFonts w:ascii="Times" w:hAnsi="Times"/>
          <w:sz w:val="22"/>
          <w:szCs w:val="22"/>
        </w:rPr>
        <w:t xml:space="preserve">the Biocomplexity Institute of Virginia Tech. He is responsible for planning and executing major research projects focused on the techniques, methods, and theories related to the governance, integration, storage, retrieval, sharing, and optimal use of policy-relevant data, information, and knowledge for the purposes of policy analysis and program evaluation. A particular focus in this role has been on the integration and analysis of Virginia education, health, social service and non-profit administrative data streams for the purpose of conducting policy analyses and program evaluations impacting a wide range of constituents, including: pre-K child social and health service recipients; child care service operators; primary, secondary, post-secondary </w:t>
      </w:r>
      <w:r w:rsidRPr="00D606FB">
        <w:rPr>
          <w:rFonts w:ascii="Times" w:hAnsi="Times"/>
          <w:sz w:val="22"/>
          <w:szCs w:val="22"/>
        </w:rPr>
        <w:lastRenderedPageBreak/>
        <w:t xml:space="preserve">and adult education service recipients; state workforce training service recipients; and, U.S. veteran health and social service recipients. </w:t>
      </w:r>
    </w:p>
    <w:p w14:paraId="542F0A64" w14:textId="77777777" w:rsidR="00D606FB" w:rsidRPr="00D606FB" w:rsidRDefault="00D606FB" w:rsidP="00D606FB">
      <w:pPr>
        <w:pStyle w:val="ListParagraph"/>
        <w:widowControl w:val="0"/>
        <w:numPr>
          <w:ilvl w:val="0"/>
          <w:numId w:val="19"/>
        </w:numPr>
        <w:autoSpaceDE w:val="0"/>
        <w:autoSpaceDN w:val="0"/>
        <w:adjustRightInd w:val="0"/>
        <w:spacing w:after="120"/>
        <w:jc w:val="both"/>
        <w:rPr>
          <w:rFonts w:ascii="Times" w:hAnsi="Times"/>
          <w:sz w:val="22"/>
          <w:szCs w:val="22"/>
        </w:rPr>
      </w:pPr>
      <w:r w:rsidRPr="00D606FB">
        <w:rPr>
          <w:rFonts w:ascii="Times" w:hAnsi="Times"/>
          <w:b/>
          <w:sz w:val="22"/>
          <w:szCs w:val="22"/>
        </w:rPr>
        <w:t>Stephanie S. Shipp, Ph.D.,</w:t>
      </w:r>
      <w:r w:rsidRPr="00D606FB">
        <w:rPr>
          <w:rFonts w:ascii="Times" w:hAnsi="Times"/>
          <w:sz w:val="22"/>
          <w:szCs w:val="22"/>
        </w:rPr>
        <w:t xml:space="preserve"> is the Deputy Director of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within the Biocomplexity Institute of Virginia Tech.  Her areas of expertise are economic and demographic analyses of social issues using survey and administrative data, innovation and competitiveness, and evaluation of public programs. Prior to coming to SDAL, she was a senior Research Staff Member at the Institute for Defense Analyses, Science and Technology Policy Institute, where she led several evaluations of federal programs. As a member of the federal Senior Executive Service from 2001-2008, Dr. Shipp was the Director of the Economic Assessment Office that was responsible for evaluating the Advanced Technology Program at the National Institute of Standards and Technology. Prior to that, she led economic and statistical programs at the Census Bureau, the Bureau of Labor Statistics, and Federal Reserve Board. She is fellow of the American Association for the Advancement of Science, fellow of the American Statistical Association, and elected member of the International Statistics Institute.</w:t>
      </w:r>
    </w:p>
    <w:p w14:paraId="2BAE7193" w14:textId="77777777" w:rsidR="00D606FB" w:rsidRPr="00D606FB" w:rsidRDefault="00D606FB" w:rsidP="00D606FB">
      <w:pPr>
        <w:pStyle w:val="ListParagraph"/>
        <w:numPr>
          <w:ilvl w:val="0"/>
          <w:numId w:val="19"/>
        </w:numPr>
        <w:spacing w:after="120"/>
        <w:jc w:val="both"/>
        <w:rPr>
          <w:rFonts w:ascii="Times" w:hAnsi="Times" w:cs="Times"/>
          <w:sz w:val="22"/>
          <w:szCs w:val="22"/>
        </w:rPr>
      </w:pPr>
      <w:r w:rsidRPr="00D606FB">
        <w:rPr>
          <w:rFonts w:ascii="Times" w:hAnsi="Times" w:cs="Times New Roman"/>
          <w:b/>
          <w:sz w:val="22"/>
          <w:szCs w:val="22"/>
        </w:rPr>
        <w:t xml:space="preserve">Erin </w:t>
      </w:r>
      <w:proofErr w:type="spellStart"/>
      <w:r w:rsidRPr="00D606FB">
        <w:rPr>
          <w:rFonts w:ascii="Times" w:hAnsi="Times" w:cs="Times New Roman"/>
          <w:b/>
          <w:sz w:val="22"/>
          <w:szCs w:val="22"/>
        </w:rPr>
        <w:t>Mullenix</w:t>
      </w:r>
      <w:proofErr w:type="spellEnd"/>
      <w:r w:rsidRPr="00D606FB">
        <w:rPr>
          <w:rFonts w:ascii="Times" w:hAnsi="Times" w:cs="Times New Roman"/>
          <w:b/>
          <w:sz w:val="22"/>
          <w:szCs w:val="22"/>
        </w:rPr>
        <w:t xml:space="preserve">, MPA, </w:t>
      </w:r>
      <w:r w:rsidRPr="00D606FB">
        <w:rPr>
          <w:rFonts w:ascii="Times" w:hAnsi="Times" w:cs="Times New Roman"/>
          <w:sz w:val="22"/>
          <w:szCs w:val="22"/>
        </w:rPr>
        <w:t xml:space="preserve">is the Director of Data Driven Science at Iowa State University.  In her role, Erin develops and directs programs that support campus-wide activities in data-driven science, including Iowa State’s partnership with the Midwest Big Data Hub.  Erin has experience across the research and public service spectrum.  She was the Research Director at the Iowa League of Cities prior to joining Iowa State this year.  In this position, Erin worked closely with local communities on data related issues, providing data-driven support and evidence to local decision-makers.  Before this, Erin worked in engineering, process improvement, safety, and state and federal government, providing broad expertise that she applies to program leadership.  </w:t>
      </w:r>
    </w:p>
    <w:p w14:paraId="76FFF38B" w14:textId="77777777" w:rsidR="00D606FB" w:rsidRPr="009E3844" w:rsidRDefault="00D606FB" w:rsidP="007C1826">
      <w:pPr>
        <w:pStyle w:val="BodyText"/>
        <w:rPr>
          <w:rFonts w:ascii="Times New Roman" w:hAnsi="Times New Roman" w:cs="Times New Roman"/>
          <w:sz w:val="22"/>
          <w:szCs w:val="22"/>
        </w:rPr>
      </w:pPr>
    </w:p>
    <w:p w14:paraId="5F0A8FA7" w14:textId="29E79251" w:rsidR="00412EB4" w:rsidRPr="009E3844" w:rsidRDefault="00E33FA8">
      <w:pPr>
        <w:pStyle w:val="FigurewithCaption"/>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67257BB" wp14:editId="26190BD4">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riven Community Learning System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335D635" w14:textId="1FA39D06" w:rsidR="00412EB4" w:rsidRPr="009E3844" w:rsidRDefault="002A3490">
      <w:pPr>
        <w:pStyle w:val="ImageCaption"/>
        <w:rPr>
          <w:rFonts w:ascii="Times New Roman" w:hAnsi="Times New Roman" w:cs="Times New Roman"/>
          <w:sz w:val="22"/>
          <w:szCs w:val="22"/>
        </w:rPr>
      </w:pPr>
      <w:r w:rsidRPr="009E3844">
        <w:rPr>
          <w:rFonts w:ascii="Times New Roman" w:hAnsi="Times New Roman" w:cs="Times New Roman"/>
          <w:sz w:val="22"/>
          <w:szCs w:val="22"/>
        </w:rPr>
        <w:t xml:space="preserve">Figure 1: </w:t>
      </w:r>
      <w:r w:rsidR="00E90336">
        <w:rPr>
          <w:rFonts w:ascii="Times New Roman" w:hAnsi="Times New Roman" w:cs="Times New Roman"/>
          <w:sz w:val="22"/>
          <w:szCs w:val="22"/>
        </w:rPr>
        <w:t>Dat</w:t>
      </w:r>
      <w:bookmarkStart w:id="20" w:name="_GoBack"/>
      <w:bookmarkEnd w:id="20"/>
      <w:r w:rsidR="00E90336">
        <w:rPr>
          <w:rFonts w:ascii="Times New Roman" w:hAnsi="Times New Roman" w:cs="Times New Roman"/>
          <w:sz w:val="22"/>
          <w:szCs w:val="22"/>
        </w:rPr>
        <w:t xml:space="preserve">a Science </w:t>
      </w:r>
      <w:r w:rsidRPr="009E3844">
        <w:rPr>
          <w:rFonts w:ascii="Times New Roman" w:hAnsi="Times New Roman" w:cs="Times New Roman"/>
          <w:sz w:val="22"/>
          <w:szCs w:val="22"/>
        </w:rPr>
        <w:t>Processes and Platforms Framework</w:t>
      </w:r>
    </w:p>
    <w:p w14:paraId="31D63DA2" w14:textId="750EB0FD" w:rsidR="00763E7E" w:rsidRPr="009E3844" w:rsidRDefault="00763E7E">
      <w:pPr>
        <w:rPr>
          <w:rFonts w:ascii="Times New Roman" w:hAnsi="Times New Roman" w:cs="Times New Roman"/>
          <w:i/>
          <w:sz w:val="22"/>
          <w:szCs w:val="22"/>
        </w:rPr>
      </w:pP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lastRenderedPageBreak/>
        <w:t>References</w:t>
      </w:r>
    </w:p>
    <w:p w14:paraId="63459719" w14:textId="66973545" w:rsidR="00763E7E" w:rsidRPr="00F97E67"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 xml:space="preserve">Goldsmith, S., Crawford, S., &amp; </w:t>
      </w:r>
      <w:proofErr w:type="spellStart"/>
      <w:r w:rsidRPr="009E3844">
        <w:rPr>
          <w:rFonts w:ascii="Times New Roman" w:hAnsi="Times New Roman" w:cs="Times New Roman"/>
          <w:i w:val="0"/>
          <w:sz w:val="22"/>
          <w:szCs w:val="22"/>
        </w:rPr>
        <w:t>Weinryb</w:t>
      </w:r>
      <w:proofErr w:type="spellEnd"/>
      <w:r w:rsidRPr="009E3844">
        <w:rPr>
          <w:rFonts w:ascii="Times New Roman" w:hAnsi="Times New Roman" w:cs="Times New Roman"/>
          <w:i w:val="0"/>
          <w:sz w:val="22"/>
          <w:szCs w:val="22"/>
        </w:rPr>
        <w:t xml:space="preserve"> </w:t>
      </w:r>
      <w:proofErr w:type="spellStart"/>
      <w:r w:rsidRPr="009E3844">
        <w:rPr>
          <w:rFonts w:ascii="Times New Roman" w:hAnsi="Times New Roman" w:cs="Times New Roman"/>
          <w:i w:val="0"/>
          <w:sz w:val="22"/>
          <w:szCs w:val="22"/>
        </w:rPr>
        <w:t>Grohsgal</w:t>
      </w:r>
      <w:proofErr w:type="spellEnd"/>
      <w:r w:rsidRPr="009E3844">
        <w:rPr>
          <w:rFonts w:ascii="Times New Roman" w:hAnsi="Times New Roman" w:cs="Times New Roman"/>
          <w:i w:val="0"/>
          <w:sz w:val="22"/>
          <w:szCs w:val="22"/>
        </w:rPr>
        <w:t xml:space="preserve">, B. 2016. Innovations in Public Service Delivery: Issue </w:t>
      </w:r>
      <w:r w:rsidRPr="00F97E67">
        <w:rPr>
          <w:rFonts w:ascii="Times New Roman" w:hAnsi="Times New Roman" w:cs="Times New Roman"/>
          <w:i w:val="0"/>
          <w:sz w:val="22"/>
          <w:szCs w:val="22"/>
        </w:rPr>
        <w:t>No. 4: Predictive Analytics: Driving Improvements Using Data. Inter-American Development Bank.</w:t>
      </w:r>
    </w:p>
    <w:p w14:paraId="340A3B93" w14:textId="77777777"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xml:space="preserve">Keller, Sallie Ann, </w:t>
      </w:r>
      <w:proofErr w:type="spellStart"/>
      <w:r w:rsidRPr="00F97E67">
        <w:rPr>
          <w:rFonts w:ascii="Times New Roman" w:hAnsi="Times New Roman" w:cs="Times New Roman"/>
          <w:sz w:val="22"/>
          <w:szCs w:val="22"/>
        </w:rPr>
        <w:t>Gizem</w:t>
      </w:r>
      <w:proofErr w:type="spellEnd"/>
      <w:r w:rsidRPr="00F97E67">
        <w:rPr>
          <w:rFonts w:ascii="Times New Roman" w:hAnsi="Times New Roman" w:cs="Times New Roman"/>
          <w:sz w:val="22"/>
          <w:szCs w:val="22"/>
        </w:rPr>
        <w:t xml:space="preserve"> </w:t>
      </w:r>
      <w:proofErr w:type="spellStart"/>
      <w:r w:rsidRPr="00F97E67">
        <w:rPr>
          <w:rFonts w:ascii="Times New Roman" w:hAnsi="Times New Roman" w:cs="Times New Roman"/>
          <w:sz w:val="22"/>
          <w:szCs w:val="22"/>
        </w:rPr>
        <w:t>Korkmaz</w:t>
      </w:r>
      <w:proofErr w:type="spellEnd"/>
      <w:r w:rsidRPr="00F97E67">
        <w:rPr>
          <w:rFonts w:ascii="Times New Roman" w:hAnsi="Times New Roman" w:cs="Times New Roman"/>
          <w:sz w:val="22"/>
          <w:szCs w:val="22"/>
        </w:rPr>
        <w:t xml:space="preserve">, Mark Orr, Aaron Schroeder, and Stephanie Shipp. 2016. “The Evolution of Data Quality: Understanding the Transdisciplinary Origins of Data Quality Concepts and Approaches.” </w:t>
      </w:r>
      <w:r w:rsidRPr="00F97E67">
        <w:rPr>
          <w:rFonts w:ascii="Times New Roman" w:hAnsi="Times New Roman" w:cs="Times New Roman"/>
          <w:i/>
          <w:sz w:val="22"/>
          <w:szCs w:val="22"/>
        </w:rPr>
        <w:t>Annual Review of Statistics and Its Application</w:t>
      </w:r>
      <w:r w:rsidRPr="00F97E67">
        <w:rPr>
          <w:rFonts w:ascii="Times New Roman" w:hAnsi="Times New Roman" w:cs="Times New Roman"/>
          <w:sz w:val="22"/>
          <w:szCs w:val="22"/>
        </w:rPr>
        <w:t xml:space="preserve"> 4 (1). Annual Reviews 4139 El Camino Way, PO Box 10139, Palo Alto, California 94303-0139, USA.</w:t>
      </w:r>
    </w:p>
    <w:p w14:paraId="079C4934" w14:textId="77777777"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xml:space="preserve">Schroeder, Aaron D. 2012a. “Pad and Chaff: Secure Approximate String Matching in Private Record Linkage.” In </w:t>
      </w:r>
      <w:r w:rsidRPr="00F97E67">
        <w:rPr>
          <w:rFonts w:ascii="Times New Roman" w:hAnsi="Times New Roman" w:cs="Times New Roman"/>
          <w:i/>
          <w:sz w:val="22"/>
          <w:szCs w:val="22"/>
        </w:rPr>
        <w:t>Proceedings of the 14th International Conference on Information Integration and Web-Based Applications &amp; Services</w:t>
      </w:r>
      <w:r w:rsidRPr="00F97E67">
        <w:rPr>
          <w:rFonts w:ascii="Times New Roman" w:hAnsi="Times New Roman" w:cs="Times New Roman"/>
          <w:sz w:val="22"/>
          <w:szCs w:val="22"/>
        </w:rPr>
        <w:t>, 121–25. ACM.</w:t>
      </w:r>
    </w:p>
    <w:p w14:paraId="11B0F85B" w14:textId="1A215D55"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2012b. “VT-</w:t>
      </w:r>
      <w:r w:rsidR="00770B0A">
        <w:rPr>
          <w:rFonts w:ascii="Times New Roman" w:hAnsi="Times New Roman" w:cs="Times New Roman"/>
          <w:sz w:val="22"/>
          <w:szCs w:val="22"/>
        </w:rPr>
        <w:t>VLDS</w:t>
      </w:r>
      <w:r w:rsidR="00770B0A" w:rsidRPr="00F97E67">
        <w:rPr>
          <w:rFonts w:ascii="Times New Roman" w:hAnsi="Times New Roman" w:cs="Times New Roman"/>
          <w:sz w:val="22"/>
          <w:szCs w:val="22"/>
        </w:rPr>
        <w:t xml:space="preserve"> </w:t>
      </w:r>
      <w:r w:rsidRPr="00F97E67">
        <w:rPr>
          <w:rFonts w:ascii="Times New Roman" w:hAnsi="Times New Roman" w:cs="Times New Roman"/>
          <w:sz w:val="22"/>
          <w:szCs w:val="22"/>
        </w:rPr>
        <w:t>Data Adapter User Guide.” Virginia Information Technologies Agency.</w:t>
      </w:r>
    </w:p>
    <w:p w14:paraId="4D3471D5" w14:textId="0D063E61"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2013a. “VT-</w:t>
      </w:r>
      <w:r w:rsidR="00770B0A">
        <w:rPr>
          <w:rFonts w:ascii="Times New Roman" w:hAnsi="Times New Roman" w:cs="Times New Roman"/>
          <w:sz w:val="22"/>
          <w:szCs w:val="22"/>
        </w:rPr>
        <w:t>VLDS</w:t>
      </w:r>
      <w:r w:rsidR="00770B0A" w:rsidRPr="00F97E67">
        <w:rPr>
          <w:rFonts w:ascii="Times New Roman" w:hAnsi="Times New Roman" w:cs="Times New Roman"/>
          <w:sz w:val="22"/>
          <w:szCs w:val="22"/>
        </w:rPr>
        <w:t xml:space="preserve"> </w:t>
      </w:r>
      <w:r w:rsidRPr="00F97E67">
        <w:rPr>
          <w:rFonts w:ascii="Times New Roman" w:hAnsi="Times New Roman" w:cs="Times New Roman"/>
          <w:sz w:val="22"/>
          <w:szCs w:val="22"/>
        </w:rPr>
        <w:t>Identity Resolution and Query Execution Process Overview.” Virginia Information Technologies Agency.</w:t>
      </w:r>
    </w:p>
    <w:p w14:paraId="17AE90A5" w14:textId="4393C111" w:rsidR="00F97E67" w:rsidRPr="00F97E67" w:rsidRDefault="00F97E67" w:rsidP="00F97E67">
      <w:pPr>
        <w:pStyle w:val="ImageCaption"/>
        <w:rPr>
          <w:rFonts w:ascii="Times New Roman" w:hAnsi="Times New Roman" w:cs="Times New Roman"/>
          <w:i w:val="0"/>
          <w:sz w:val="22"/>
          <w:szCs w:val="22"/>
        </w:rPr>
      </w:pPr>
      <w:r w:rsidRPr="00F97E67">
        <w:rPr>
          <w:rFonts w:ascii="Times New Roman" w:hAnsi="Times New Roman" w:cs="Times New Roman"/>
          <w:sz w:val="22"/>
          <w:szCs w:val="22"/>
        </w:rPr>
        <w:t xml:space="preserve">———. </w:t>
      </w:r>
      <w:r w:rsidRPr="00770B0A">
        <w:rPr>
          <w:rFonts w:ascii="Times New Roman" w:hAnsi="Times New Roman" w:cs="Times New Roman"/>
          <w:i w:val="0"/>
          <w:sz w:val="22"/>
          <w:szCs w:val="22"/>
        </w:rPr>
        <w:t>2013b. “VT-</w:t>
      </w:r>
      <w:r w:rsidR="00770B0A" w:rsidRPr="00770B0A">
        <w:rPr>
          <w:rFonts w:ascii="Times New Roman" w:hAnsi="Times New Roman" w:cs="Times New Roman"/>
          <w:i w:val="0"/>
          <w:sz w:val="22"/>
          <w:szCs w:val="22"/>
        </w:rPr>
        <w:t>VLDS</w:t>
      </w:r>
      <w:r w:rsidR="00770B0A" w:rsidRPr="00770B0A">
        <w:rPr>
          <w:rFonts w:ascii="Times New Roman" w:hAnsi="Times New Roman" w:cs="Times New Roman"/>
          <w:i w:val="0"/>
          <w:sz w:val="22"/>
          <w:szCs w:val="22"/>
        </w:rPr>
        <w:t xml:space="preserve"> </w:t>
      </w:r>
      <w:r w:rsidRPr="00770B0A">
        <w:rPr>
          <w:rFonts w:ascii="Times New Roman" w:hAnsi="Times New Roman" w:cs="Times New Roman"/>
          <w:i w:val="0"/>
          <w:sz w:val="22"/>
          <w:szCs w:val="22"/>
        </w:rPr>
        <w:t>Shaker Specifications.” Virginia Information Technologies Agency.</w:t>
      </w:r>
    </w:p>
    <w:sectPr w:rsidR="00F97E67" w:rsidRPr="00F97E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CFEAE" w14:textId="77777777" w:rsidR="00EE2B58" w:rsidRDefault="00EE2B58">
      <w:pPr>
        <w:spacing w:after="0"/>
      </w:pPr>
      <w:r>
        <w:separator/>
      </w:r>
    </w:p>
  </w:endnote>
  <w:endnote w:type="continuationSeparator" w:id="0">
    <w:p w14:paraId="64ABF231" w14:textId="77777777" w:rsidR="00EE2B58" w:rsidRDefault="00EE2B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EDB4F" w14:textId="77777777" w:rsidR="00EE2B58" w:rsidRDefault="00EE2B58">
      <w:r>
        <w:separator/>
      </w:r>
    </w:p>
  </w:footnote>
  <w:footnote w:type="continuationSeparator" w:id="0">
    <w:p w14:paraId="40109266" w14:textId="77777777" w:rsidR="00EE2B58" w:rsidRDefault="00EE2B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87B9E"/>
    <w:multiLevelType w:val="hybridMultilevel"/>
    <w:tmpl w:val="6A7A2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C3EFF"/>
    <w:multiLevelType w:val="hybridMultilevel"/>
    <w:tmpl w:val="084CC1C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E864D0"/>
    <w:multiLevelType w:val="hybridMultilevel"/>
    <w:tmpl w:val="46BC0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F010F"/>
    <w:multiLevelType w:val="hybridMultilevel"/>
    <w:tmpl w:val="AFB0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0"/>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12"/>
  </w:num>
  <w:num w:numId="14">
    <w:abstractNumId w:val="2"/>
  </w:num>
  <w:num w:numId="15">
    <w:abstractNumId w:val="7"/>
  </w:num>
  <w:num w:numId="16">
    <w:abstractNumId w:val="9"/>
  </w:num>
  <w:num w:numId="17">
    <w:abstractNumId w:val="10"/>
  </w:num>
  <w:num w:numId="18">
    <w:abstractNumId w:val="5"/>
  </w:num>
  <w:num w:numId="19">
    <w:abstractNumId w:val="8"/>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D52"/>
    <w:rsid w:val="00011C8B"/>
    <w:rsid w:val="000208BA"/>
    <w:rsid w:val="00033C36"/>
    <w:rsid w:val="00033F2E"/>
    <w:rsid w:val="00043D7B"/>
    <w:rsid w:val="000447DB"/>
    <w:rsid w:val="00046D38"/>
    <w:rsid w:val="00050B28"/>
    <w:rsid w:val="00064613"/>
    <w:rsid w:val="000A7B13"/>
    <w:rsid w:val="000D6030"/>
    <w:rsid w:val="00100874"/>
    <w:rsid w:val="001058E9"/>
    <w:rsid w:val="00165F2C"/>
    <w:rsid w:val="001B7F40"/>
    <w:rsid w:val="001C4A85"/>
    <w:rsid w:val="001C73AF"/>
    <w:rsid w:val="001F1E96"/>
    <w:rsid w:val="00203F7A"/>
    <w:rsid w:val="00217769"/>
    <w:rsid w:val="00237C93"/>
    <w:rsid w:val="002430F9"/>
    <w:rsid w:val="002513B5"/>
    <w:rsid w:val="002712A2"/>
    <w:rsid w:val="002A0E0E"/>
    <w:rsid w:val="002A3490"/>
    <w:rsid w:val="002B1ADC"/>
    <w:rsid w:val="002D72E0"/>
    <w:rsid w:val="002E09B0"/>
    <w:rsid w:val="002F26CA"/>
    <w:rsid w:val="002F5E44"/>
    <w:rsid w:val="00301398"/>
    <w:rsid w:val="00323178"/>
    <w:rsid w:val="003240FE"/>
    <w:rsid w:val="003535F6"/>
    <w:rsid w:val="00363FD4"/>
    <w:rsid w:val="00366900"/>
    <w:rsid w:val="00371162"/>
    <w:rsid w:val="003F2855"/>
    <w:rsid w:val="004074B2"/>
    <w:rsid w:val="00412EB4"/>
    <w:rsid w:val="00413411"/>
    <w:rsid w:val="0041373C"/>
    <w:rsid w:val="00423A6D"/>
    <w:rsid w:val="00435757"/>
    <w:rsid w:val="00437086"/>
    <w:rsid w:val="004601C8"/>
    <w:rsid w:val="00463963"/>
    <w:rsid w:val="00470010"/>
    <w:rsid w:val="00476BF5"/>
    <w:rsid w:val="004B3470"/>
    <w:rsid w:val="004B3D7C"/>
    <w:rsid w:val="004D5336"/>
    <w:rsid w:val="004E1CAA"/>
    <w:rsid w:val="004E29B3"/>
    <w:rsid w:val="00504091"/>
    <w:rsid w:val="00517C11"/>
    <w:rsid w:val="00533849"/>
    <w:rsid w:val="00540574"/>
    <w:rsid w:val="00542E5B"/>
    <w:rsid w:val="0057746C"/>
    <w:rsid w:val="00590D07"/>
    <w:rsid w:val="005A789F"/>
    <w:rsid w:val="005B3C5B"/>
    <w:rsid w:val="005B4CE0"/>
    <w:rsid w:val="005D6D1D"/>
    <w:rsid w:val="005E3817"/>
    <w:rsid w:val="00601CEE"/>
    <w:rsid w:val="006072CE"/>
    <w:rsid w:val="00610285"/>
    <w:rsid w:val="00611196"/>
    <w:rsid w:val="006263A3"/>
    <w:rsid w:val="00677471"/>
    <w:rsid w:val="006A4BA4"/>
    <w:rsid w:val="006B0C73"/>
    <w:rsid w:val="006D105F"/>
    <w:rsid w:val="006E32BE"/>
    <w:rsid w:val="0071521E"/>
    <w:rsid w:val="007164AB"/>
    <w:rsid w:val="00732D72"/>
    <w:rsid w:val="00736E85"/>
    <w:rsid w:val="00763E7E"/>
    <w:rsid w:val="00770B0A"/>
    <w:rsid w:val="00784D58"/>
    <w:rsid w:val="007A6FAD"/>
    <w:rsid w:val="007C1826"/>
    <w:rsid w:val="007C55F2"/>
    <w:rsid w:val="007D14A0"/>
    <w:rsid w:val="007E3F57"/>
    <w:rsid w:val="007E564D"/>
    <w:rsid w:val="00857BC3"/>
    <w:rsid w:val="00861640"/>
    <w:rsid w:val="008A64F9"/>
    <w:rsid w:val="008B5A02"/>
    <w:rsid w:val="008C2C7E"/>
    <w:rsid w:val="008C5F64"/>
    <w:rsid w:val="008C798D"/>
    <w:rsid w:val="008C7E78"/>
    <w:rsid w:val="008D6863"/>
    <w:rsid w:val="008E18AA"/>
    <w:rsid w:val="0091110C"/>
    <w:rsid w:val="00911EDB"/>
    <w:rsid w:val="00972701"/>
    <w:rsid w:val="00981E5E"/>
    <w:rsid w:val="009824FC"/>
    <w:rsid w:val="00992B49"/>
    <w:rsid w:val="009C3B9B"/>
    <w:rsid w:val="009E3844"/>
    <w:rsid w:val="009F1630"/>
    <w:rsid w:val="00A46F48"/>
    <w:rsid w:val="00A57E3D"/>
    <w:rsid w:val="00A631B4"/>
    <w:rsid w:val="00A86569"/>
    <w:rsid w:val="00A90586"/>
    <w:rsid w:val="00A92A14"/>
    <w:rsid w:val="00AB614B"/>
    <w:rsid w:val="00AE1B29"/>
    <w:rsid w:val="00B32C00"/>
    <w:rsid w:val="00B86B75"/>
    <w:rsid w:val="00BB7BFE"/>
    <w:rsid w:val="00BC48D5"/>
    <w:rsid w:val="00BE2034"/>
    <w:rsid w:val="00BF2DE3"/>
    <w:rsid w:val="00C05AE9"/>
    <w:rsid w:val="00C05C1C"/>
    <w:rsid w:val="00C2573E"/>
    <w:rsid w:val="00C27EC1"/>
    <w:rsid w:val="00C31D87"/>
    <w:rsid w:val="00C36279"/>
    <w:rsid w:val="00C56F61"/>
    <w:rsid w:val="00C82B80"/>
    <w:rsid w:val="00C85277"/>
    <w:rsid w:val="00C86062"/>
    <w:rsid w:val="00C86384"/>
    <w:rsid w:val="00CA5AC4"/>
    <w:rsid w:val="00CC3F14"/>
    <w:rsid w:val="00CC5C01"/>
    <w:rsid w:val="00CC6CFD"/>
    <w:rsid w:val="00CF4027"/>
    <w:rsid w:val="00D10F6F"/>
    <w:rsid w:val="00D1636A"/>
    <w:rsid w:val="00D22D5D"/>
    <w:rsid w:val="00D27D6C"/>
    <w:rsid w:val="00D4363F"/>
    <w:rsid w:val="00D55209"/>
    <w:rsid w:val="00D606FB"/>
    <w:rsid w:val="00D60FE0"/>
    <w:rsid w:val="00D8365B"/>
    <w:rsid w:val="00DC4B45"/>
    <w:rsid w:val="00E042C7"/>
    <w:rsid w:val="00E315A3"/>
    <w:rsid w:val="00E33FA8"/>
    <w:rsid w:val="00E51C99"/>
    <w:rsid w:val="00E520B2"/>
    <w:rsid w:val="00E53B2C"/>
    <w:rsid w:val="00E90336"/>
    <w:rsid w:val="00ED6DA7"/>
    <w:rsid w:val="00EE2B58"/>
    <w:rsid w:val="00F12082"/>
    <w:rsid w:val="00F158CC"/>
    <w:rsid w:val="00F97E67"/>
    <w:rsid w:val="00FE3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45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3400</Words>
  <Characters>19386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Company/>
  <LinksUpToDate>false</LinksUpToDate>
  <CharactersWithSpaces>22741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16</cp:revision>
  <dcterms:created xsi:type="dcterms:W3CDTF">2016-11-16T16:54:00Z</dcterms:created>
  <dcterms:modified xsi:type="dcterms:W3CDTF">2016-11-16T17:34:00Z</dcterms:modified>
</cp:coreProperties>
</file>