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left"/>
      </w:pPr>
      <w:r>
        <w:rPr>
          <w:b/>
          <w:bCs/>
          <w:color w:val="0F172A"/>
          <w:sz w:val="64"/>
          <w:szCs w:val="64"/>
        </w:rPr>
        <w:t xml:space="preserve">KRE Solar CRM</w:t>
      </w:r>
    </w:p>
    <w:p>
      <w:pPr>
        <w:spacing w:after="60"/>
      </w:pPr>
      <w:r>
        <w:rPr>
          <w:color w:val="1F6FEB"/>
          <w:sz w:val="36"/>
          <w:szCs w:val="36"/>
        </w:rPr>
        <w:t xml:space="preserve">System &amp; Process Documentation</w:t>
      </w:r>
    </w:p>
    <w:p>
      <w:pPr>
        <w:spacing w:after="600"/>
      </w:pPr>
      <w:r>
        <w:rPr>
          <w:i/>
          <w:iCs/>
          <w:color w:val="475569"/>
          <w:sz w:val="24"/>
          <w:szCs w:val="24"/>
        </w:rPr>
        <w:t xml:space="preserve">Persona-based walkthrough of the lead lifecycle</w:t>
      </w:r>
    </w:p>
    <w:p>
      <w:pPr>
        <w:pBdr>
          <w:bottom w:val="single" w:color="D0D7DE" w:sz="6"/>
        </w:pBdr>
        <w:spacing w:after="160" w:before="80"/>
      </w:pPr>
    </w:p>
    <w:p>
      <w:pPr>
        <w:spacing w:after="120" w:line="276"/>
      </w:pPr>
      <w:r>
        <w:rPr>
          <w:b w:val="false"/>
          <w:bCs w:val="false"/>
          <w:i w:val="false"/>
          <w:iCs w:val="false"/>
          <w:color w:val="475569"/>
          <w:sz w:val="20"/>
          <w:szCs w:val="20"/>
        </w:rPr>
        <w:t xml:space="preserve">Scope: the complete operational flow of the CRM — what each role can do, what the system does automatically, and exactly what happens to a lead from creation through installation and after-sales service.</w:t>
      </w:r>
    </w:p>
    <w:p>
      <w:pPr>
        <w:spacing w:after="120" w:line="276"/>
      </w:pPr>
      <w:r>
        <w:rPr>
          <w:b w:val="false"/>
          <w:bCs w:val="false"/>
          <w:i w:val="false"/>
          <w:iCs w:val="false"/>
          <w:color w:val="475569"/>
          <w:sz w:val="20"/>
          <w:szCs w:val="20"/>
        </w:rPr>
        <w:t xml:space="preserve">Derived from a direct reading of the application source: controllers, the workflow engine, the permission helpers and the database schema. Behaviour described here is what the code does, not what it was intended to do.</w:t>
      </w:r>
    </w:p>
    <w:p>
      <w:pPr>
        <w:spacing w:before="400"/>
      </w:pPr>
      <w:r>
        <w:rPr>
          <w:color w:val="475569"/>
          <w:sz w:val="18"/>
          <w:szCs w:val="18"/>
        </w:rPr>
        <w:t xml:space="preserve">Generated 30 August 2026</w:t>
      </w:r>
    </w:p>
    <w:p>
      <w:r>
        <w:br w:type="page"/>
      </w:r>
    </w:p>
    <w:p>
      <w:pPr>
        <w:pStyle w:val="Heading1"/>
        <w:spacing w:after="16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System Overview</w:t>
      </w:r>
    </w:p>
    <w:p>
      <w:pPr>
        <w:spacing w:after="120" w:line="276"/>
      </w:pPr>
      <w:r>
        <w:rPr>
          <w:b w:val="false"/>
          <w:bCs w:val="false"/>
          <w:i w:val="false"/>
          <w:iCs w:val="false"/>
          <w:color w:val="0F172A"/>
          <w:sz w:val="20"/>
          <w:szCs w:val="20"/>
        </w:rPr>
        <w:t xml:space="preserve">The CRM tracks a solar installation lead from first contact to post-installation maintenance. It is a custom PHP application with no framework: a route table in index.php maps a URL to a controller method, controllers talk to MySQL through PDO, and views render Bootstrap 5 pages.</w:t>
      </w:r>
    </w:p>
    <w:p>
      <w:pPr>
        <w:spacing w:after="120" w:line="276"/>
      </w:pPr>
      <w:r>
        <w:rPr>
          <w:b w:val="false"/>
          <w:bCs w:val="false"/>
          <w:i w:val="false"/>
          <w:iCs w:val="false"/>
          <w:color w:val="0F172A"/>
          <w:sz w:val="20"/>
          <w:szCs w:val="20"/>
        </w:rPr>
        <w:t xml:space="preserve">Three ideas carry most of the system, and everything in this document follows from them:</w:t>
      </w:r>
    </w:p>
    <w:p>
      <w:pPr>
        <w:pStyle w:val="ListParagraph"/>
        <w:numPr>
          <w:ilvl w:val="0"/>
          <w:numId w:val="2"/>
        </w:numPr>
        <w:spacing w:after="60" w:line="264"/>
      </w:pPr>
      <w:r>
        <w:rPr>
          <w:color w:val="0F172A"/>
          <w:sz w:val="20"/>
          <w:szCs w:val="20"/>
        </w:rPr>
        <w:t xml:space="preserve">The stage machine — every lead sits in exactly one of nine stages, and movement between them is constrained by role.</w:t>
      </w:r>
    </w:p>
    <w:p>
      <w:pPr>
        <w:pStyle w:val="ListParagraph"/>
        <w:numPr>
          <w:ilvl w:val="0"/>
          <w:numId w:val="2"/>
        </w:numPr>
        <w:spacing w:after="60" w:line="264"/>
      </w:pPr>
      <w:r>
        <w:rPr>
          <w:color w:val="0F172A"/>
          <w:sz w:val="20"/>
          <w:szCs w:val="20"/>
        </w:rPr>
        <w:t xml:space="preserve">The workflow engine — entering a stage generates tasks automatically; completing all tasks for a stage advances the lead to the next one without anyone pressing a button.</w:t>
      </w:r>
    </w:p>
    <w:p>
      <w:pPr>
        <w:pStyle w:val="ListParagraph"/>
        <w:numPr>
          <w:ilvl w:val="0"/>
          <w:numId w:val="2"/>
        </w:numPr>
        <w:spacing w:after="60" w:line="264"/>
      </w:pPr>
      <w:r>
        <w:rPr>
          <w:color w:val="0F172A"/>
          <w:sz w:val="20"/>
          <w:szCs w:val="20"/>
        </w:rPr>
        <w:t xml:space="preserve">The audit trail — every stage change, field edit and task update is written to audit_log, which is also what the reporting is built on.</w:t>
      </w:r>
    </w:p>
    <w:p>
      <w:pPr>
        <w:pStyle w:val="Heading2"/>
        <w:spacing w:after="120" w:before="280"/>
      </w:pPr>
      <w:r>
        <w:t xml:space="preserve">1.1 The nine stages</w:t>
      </w:r>
    </w:p>
    <w:p>
      <w:pPr>
        <w:spacing w:after="120" w:line="276"/>
      </w:pPr>
      <w:r>
        <w:rPr>
          <w:b w:val="false"/>
          <w:bCs w:val="false"/>
          <w:i w:val="false"/>
          <w:iCs w:val="false"/>
          <w:color w:val="0F172A"/>
          <w:sz w:val="20"/>
          <w:szCs w:val="20"/>
        </w:rPr>
        <w:t xml:space="preserve">Defined in allStages(). Seven form the forward pipeline; two are terminal or parked states.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1700"/>
        <w:gridCol w:w="4900"/>
        <w:gridCol w:w="2760"/>
      </w:tblGrid>
      <w:tr>
        <w:trPr>
          <w:tblHeader/>
        </w:trPr>
        <w:tc>
          <w:tcPr>
            <w:tcW w:type="dxa" w:w="1700"/>
            <w:shd w:fill="1F6FEB" w:val="clear"/>
            <w:tcMar>
              <w:top w:type="dxa" w:w="70"/>
              <w:left w:type="dxa" w:w="110"/>
              <w:bottom w:type="dxa" w:w="70"/>
              <w:right w:type="dxa" w:w="110"/>
            </w:tcMar>
          </w:tcPr>
          <w:p>
            <w:pPr>
              <w:spacing w:after="0"/>
            </w:pPr>
            <w:r>
              <w:rPr>
                <w:b/>
                <w:bCs/>
                <w:color w:val="FFFFFF"/>
                <w:sz w:val="18"/>
                <w:szCs w:val="18"/>
              </w:rPr>
              <w:t xml:space="preserve">Stage</w:t>
            </w:r>
          </w:p>
        </w:tc>
        <w:tc>
          <w:tcPr>
            <w:tcW w:type="dxa" w:w="4900"/>
            <w:shd w:fill="1F6FEB" w:val="clear"/>
            <w:tcMar>
              <w:top w:type="dxa" w:w="70"/>
              <w:left w:type="dxa" w:w="110"/>
              <w:bottom w:type="dxa" w:w="70"/>
              <w:right w:type="dxa" w:w="110"/>
            </w:tcMar>
          </w:tcPr>
          <w:p>
            <w:pPr>
              <w:spacing w:after="0"/>
            </w:pPr>
            <w:r>
              <w:rPr>
                <w:b/>
                <w:bCs/>
                <w:color w:val="FFFFFF"/>
                <w:sz w:val="18"/>
                <w:szCs w:val="18"/>
              </w:rPr>
              <w:t xml:space="preserve">Meaning</w:t>
            </w:r>
          </w:p>
        </w:tc>
        <w:tc>
          <w:tcPr>
            <w:tcW w:type="dxa" w:w="2760"/>
            <w:shd w:fill="1F6FEB" w:val="clear"/>
            <w:tcMar>
              <w:top w:type="dxa" w:w="70"/>
              <w:left w:type="dxa" w:w="110"/>
              <w:bottom w:type="dxa" w:w="70"/>
              <w:right w:type="dxa" w:w="110"/>
            </w:tcMar>
          </w:tcPr>
          <w:p>
            <w:pPr>
              <w:spacing w:after="0"/>
            </w:pPr>
            <w:r>
              <w:rPr>
                <w:b/>
                <w:bCs/>
                <w:color w:val="FFFFFF"/>
                <w:sz w:val="18"/>
                <w:szCs w:val="18"/>
              </w:rPr>
              <w:t xml:space="preserve">Auto-advances to</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New</w:t>
            </w:r>
          </w:p>
        </w:tc>
        <w:tc>
          <w:tcPr>
            <w:tcW w:type="dxa" w:w="4900"/>
            <w:tcMar>
              <w:top w:type="dxa" w:w="70"/>
              <w:left w:type="dxa" w:w="110"/>
              <w:bottom w:type="dxa" w:w="70"/>
              <w:right w:type="dxa" w:w="110"/>
            </w:tcMar>
          </w:tcPr>
          <w:p>
            <w:pPr>
              <w:spacing w:after="0"/>
            </w:pPr>
            <w:r>
              <w:rPr>
                <w:b w:val="false"/>
                <w:bCs w:val="false"/>
                <w:color w:val="0F172A"/>
                <w:sz w:val="18"/>
                <w:szCs w:val="18"/>
              </w:rPr>
              <w:t xml:space="preserve">Lead captured, not yet worked</w:t>
            </w:r>
          </w:p>
        </w:tc>
        <w:tc>
          <w:tcPr>
            <w:tcW w:type="dxa" w:w="2760"/>
            <w:tcMar>
              <w:top w:type="dxa" w:w="70"/>
              <w:left w:type="dxa" w:w="110"/>
              <w:bottom w:type="dxa" w:w="70"/>
              <w:right w:type="dxa" w:w="110"/>
            </w:tcMar>
          </w:tcPr>
          <w:p>
            <w:pPr>
              <w:spacing w:after="0"/>
            </w:pPr>
            <w:r>
              <w:rPr>
                <w:b w:val="false"/>
                <w:bCs w:val="false"/>
                <w:color w:val="0F172A"/>
                <w:sz w:val="18"/>
                <w:szCs w:val="18"/>
              </w:rPr>
              <w:t xml:space="preserve">Contacted</w:t>
            </w:r>
          </w:p>
        </w:tc>
      </w:tr>
      <w:tr>
        <w:tc>
          <w:tcPr>
            <w:tcW w:type="dxa" w:w="1700"/>
            <w:shd w:fill="F6F8FA" w:val="clear"/>
            <w:tcMar>
              <w:top w:type="dxa" w:w="70"/>
              <w:left w:type="dxa" w:w="110"/>
              <w:bottom w:type="dxa" w:w="70"/>
              <w:right w:type="dxa" w:w="110"/>
            </w:tcMar>
          </w:tcPr>
          <w:p>
            <w:pPr>
              <w:spacing w:after="0"/>
            </w:pPr>
            <w:r>
              <w:rPr>
                <w:b w:val="false"/>
                <w:bCs w:val="false"/>
                <w:color w:val="0F172A"/>
                <w:sz w:val="18"/>
                <w:szCs w:val="18"/>
              </w:rPr>
              <w:t xml:space="preserve">Contacted</w:t>
            </w:r>
          </w:p>
        </w:tc>
        <w:tc>
          <w:tcPr>
            <w:tcW w:type="dxa" w:w="4900"/>
            <w:shd w:fill="F6F8FA" w:val="clear"/>
            <w:tcMar>
              <w:top w:type="dxa" w:w="70"/>
              <w:left w:type="dxa" w:w="110"/>
              <w:bottom w:type="dxa" w:w="70"/>
              <w:right w:type="dxa" w:w="110"/>
            </w:tcMar>
          </w:tcPr>
          <w:p>
            <w:pPr>
              <w:spacing w:after="0"/>
            </w:pPr>
            <w:r>
              <w:rPr>
                <w:b w:val="false"/>
                <w:bCs w:val="false"/>
                <w:color w:val="0F172A"/>
                <w:sz w:val="18"/>
                <w:szCs w:val="18"/>
              </w:rPr>
              <w:t xml:space="preserve">Customer reached, visit not yet booked</w:t>
            </w:r>
          </w:p>
        </w:tc>
        <w:tc>
          <w:tcPr>
            <w:tcW w:type="dxa" w:w="2760"/>
            <w:shd w:fill="F6F8FA" w:val="clear"/>
            <w:tcMar>
              <w:top w:type="dxa" w:w="70"/>
              <w:left w:type="dxa" w:w="110"/>
              <w:bottom w:type="dxa" w:w="70"/>
              <w:right w:type="dxa" w:w="110"/>
            </w:tcMar>
          </w:tcPr>
          <w:p>
            <w:pPr>
              <w:spacing w:after="0"/>
            </w:pPr>
            <w:r>
              <w:rPr>
                <w:b w:val="false"/>
                <w:bCs w:val="false"/>
                <w:color w:val="0F172A"/>
                <w:sz w:val="18"/>
                <w:szCs w:val="18"/>
              </w:rPr>
              <w:t xml:space="preserve">Visit Scheduled</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Visit Scheduled</w:t>
            </w:r>
          </w:p>
        </w:tc>
        <w:tc>
          <w:tcPr>
            <w:tcW w:type="dxa" w:w="4900"/>
            <w:tcMar>
              <w:top w:type="dxa" w:w="70"/>
              <w:left w:type="dxa" w:w="110"/>
              <w:bottom w:type="dxa" w:w="70"/>
              <w:right w:type="dxa" w:w="110"/>
            </w:tcMar>
          </w:tcPr>
          <w:p>
            <w:pPr>
              <w:spacing w:after="0"/>
            </w:pPr>
            <w:r>
              <w:rPr>
                <w:b w:val="false"/>
                <w:bCs w:val="false"/>
                <w:color w:val="0F172A"/>
                <w:sz w:val="18"/>
                <w:szCs w:val="18"/>
              </w:rPr>
              <w:t xml:space="preserve">Site visit booked with a date</w:t>
            </w:r>
          </w:p>
        </w:tc>
        <w:tc>
          <w:tcPr>
            <w:tcW w:type="dxa" w:w="2760"/>
            <w:tcMar>
              <w:top w:type="dxa" w:w="70"/>
              <w:left w:type="dxa" w:w="110"/>
              <w:bottom w:type="dxa" w:w="70"/>
              <w:right w:type="dxa" w:w="110"/>
            </w:tcMar>
          </w:tcPr>
          <w:p>
            <w:pPr>
              <w:spacing w:after="0"/>
            </w:pPr>
            <w:r>
              <w:rPr>
                <w:b w:val="false"/>
                <w:bCs w:val="false"/>
                <w:color w:val="0F172A"/>
                <w:sz w:val="18"/>
                <w:szCs w:val="18"/>
              </w:rPr>
              <w:t xml:space="preserve">Site Visit Completed</w:t>
            </w:r>
          </w:p>
        </w:tc>
      </w:tr>
      <w:tr>
        <w:tc>
          <w:tcPr>
            <w:tcW w:type="dxa" w:w="1700"/>
            <w:shd w:fill="F6F8FA" w:val="clear"/>
            <w:tcMar>
              <w:top w:type="dxa" w:w="70"/>
              <w:left w:type="dxa" w:w="110"/>
              <w:bottom w:type="dxa" w:w="70"/>
              <w:right w:type="dxa" w:w="110"/>
            </w:tcMar>
          </w:tcPr>
          <w:p>
            <w:pPr>
              <w:spacing w:after="0"/>
            </w:pPr>
            <w:r>
              <w:rPr>
                <w:b w:val="false"/>
                <w:bCs w:val="false"/>
                <w:color w:val="0F172A"/>
                <w:sz w:val="18"/>
                <w:szCs w:val="18"/>
              </w:rPr>
              <w:t xml:space="preserve">Site Visit in Progress</w:t>
            </w:r>
          </w:p>
        </w:tc>
        <w:tc>
          <w:tcPr>
            <w:tcW w:type="dxa" w:w="4900"/>
            <w:shd w:fill="F6F8FA" w:val="clear"/>
            <w:tcMar>
              <w:top w:type="dxa" w:w="70"/>
              <w:left w:type="dxa" w:w="110"/>
              <w:bottom w:type="dxa" w:w="70"/>
              <w:right w:type="dxa" w:w="110"/>
            </w:tcMar>
          </w:tcPr>
          <w:p>
            <w:pPr>
              <w:spacing w:after="0"/>
            </w:pPr>
            <w:r>
              <w:rPr>
                <w:b w:val="false"/>
                <w:bCs w:val="false"/>
                <w:color w:val="0F172A"/>
                <w:sz w:val="18"/>
                <w:szCs w:val="18"/>
              </w:rPr>
              <w:t xml:space="preserve">Rep has checked in on site</w:t>
            </w:r>
          </w:p>
        </w:tc>
        <w:tc>
          <w:tcPr>
            <w:tcW w:type="dxa" w:w="2760"/>
            <w:shd w:fill="F6F8FA" w:val="clear"/>
            <w:tcMar>
              <w:top w:type="dxa" w:w="70"/>
              <w:left w:type="dxa" w:w="110"/>
              <w:bottom w:type="dxa" w:w="70"/>
              <w:right w:type="dxa" w:w="110"/>
            </w:tcMar>
          </w:tcPr>
          <w:p>
            <w:pPr>
              <w:spacing w:after="0"/>
            </w:pPr>
            <w:r>
              <w:rPr>
                <w:b w:val="false"/>
                <w:bCs w:val="false"/>
                <w:color w:val="0F172A"/>
                <w:sz w:val="18"/>
                <w:szCs w:val="18"/>
              </w:rPr>
              <w:t xml:space="preserve">— (set by check-out)</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Site Visit Completed</w:t>
            </w:r>
          </w:p>
        </w:tc>
        <w:tc>
          <w:tcPr>
            <w:tcW w:type="dxa" w:w="4900"/>
            <w:tcMar>
              <w:top w:type="dxa" w:w="70"/>
              <w:left w:type="dxa" w:w="110"/>
              <w:bottom w:type="dxa" w:w="70"/>
              <w:right w:type="dxa" w:w="110"/>
            </w:tcMar>
          </w:tcPr>
          <w:p>
            <w:pPr>
              <w:spacing w:after="0"/>
            </w:pPr>
            <w:r>
              <w:rPr>
                <w:b w:val="false"/>
                <w:bCs w:val="false"/>
                <w:color w:val="0F172A"/>
                <w:sz w:val="18"/>
                <w:szCs w:val="18"/>
              </w:rPr>
              <w:t xml:space="preserve">Survey done, ready to quote</w:t>
            </w:r>
          </w:p>
        </w:tc>
        <w:tc>
          <w:tcPr>
            <w:tcW w:type="dxa" w:w="2760"/>
            <w:tcMar>
              <w:top w:type="dxa" w:w="70"/>
              <w:left w:type="dxa" w:w="110"/>
              <w:bottom w:type="dxa" w:w="70"/>
              <w:right w:type="dxa" w:w="110"/>
            </w:tcMar>
          </w:tcPr>
          <w:p>
            <w:pPr>
              <w:spacing w:after="0"/>
            </w:pPr>
            <w:r>
              <w:rPr>
                <w:b w:val="false"/>
                <w:bCs w:val="false"/>
                <w:color w:val="0F172A"/>
                <w:sz w:val="18"/>
                <w:szCs w:val="18"/>
              </w:rPr>
              <w:t xml:space="preserve">Quoted</w:t>
            </w:r>
          </w:p>
        </w:tc>
      </w:tr>
      <w:tr>
        <w:tc>
          <w:tcPr>
            <w:tcW w:type="dxa" w:w="1700"/>
            <w:shd w:fill="F6F8FA" w:val="clear"/>
            <w:tcMar>
              <w:top w:type="dxa" w:w="70"/>
              <w:left w:type="dxa" w:w="110"/>
              <w:bottom w:type="dxa" w:w="70"/>
              <w:right w:type="dxa" w:w="110"/>
            </w:tcMar>
          </w:tcPr>
          <w:p>
            <w:pPr>
              <w:spacing w:after="0"/>
            </w:pPr>
            <w:r>
              <w:rPr>
                <w:b w:val="false"/>
                <w:bCs w:val="false"/>
                <w:color w:val="0F172A"/>
                <w:sz w:val="18"/>
                <w:szCs w:val="18"/>
              </w:rPr>
              <w:t xml:space="preserve">Quoted</w:t>
            </w:r>
          </w:p>
        </w:tc>
        <w:tc>
          <w:tcPr>
            <w:tcW w:type="dxa" w:w="4900"/>
            <w:shd w:fill="F6F8FA" w:val="clear"/>
            <w:tcMar>
              <w:top w:type="dxa" w:w="70"/>
              <w:left w:type="dxa" w:w="110"/>
              <w:bottom w:type="dxa" w:w="70"/>
              <w:right w:type="dxa" w:w="110"/>
            </w:tcMar>
          </w:tcPr>
          <w:p>
            <w:pPr>
              <w:spacing w:after="0"/>
            </w:pPr>
            <w:r>
              <w:rPr>
                <w:b w:val="false"/>
                <w:bCs w:val="false"/>
                <w:color w:val="0F172A"/>
                <w:sz w:val="18"/>
                <w:szCs w:val="18"/>
              </w:rPr>
              <w:t xml:space="preserve">Quotation issued to customer</w:t>
            </w:r>
          </w:p>
        </w:tc>
        <w:tc>
          <w:tcPr>
            <w:tcW w:type="dxa" w:w="2760"/>
            <w:shd w:fill="F6F8FA" w:val="clear"/>
            <w:tcMar>
              <w:top w:type="dxa" w:w="70"/>
              <w:left w:type="dxa" w:w="110"/>
              <w:bottom w:type="dxa" w:w="70"/>
              <w:right w:type="dxa" w:w="110"/>
            </w:tcMar>
          </w:tcPr>
          <w:p>
            <w:pPr>
              <w:spacing w:after="0"/>
            </w:pPr>
            <w:r>
              <w:rPr>
                <w:b w:val="false"/>
                <w:bCs w:val="false"/>
                <w:color w:val="0F172A"/>
                <w:sz w:val="18"/>
                <w:szCs w:val="18"/>
              </w:rPr>
              <w:t xml:space="preserve">— (manual decision)</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Won</w:t>
            </w:r>
          </w:p>
        </w:tc>
        <w:tc>
          <w:tcPr>
            <w:tcW w:type="dxa" w:w="4900"/>
            <w:tcMar>
              <w:top w:type="dxa" w:w="70"/>
              <w:left w:type="dxa" w:w="110"/>
              <w:bottom w:type="dxa" w:w="70"/>
              <w:right w:type="dxa" w:w="110"/>
            </w:tcMar>
          </w:tcPr>
          <w:p>
            <w:pPr>
              <w:spacing w:after="0"/>
            </w:pPr>
            <w:r>
              <w:rPr>
                <w:b w:val="false"/>
                <w:bCs w:val="false"/>
                <w:color w:val="0F172A"/>
                <w:sz w:val="18"/>
                <w:szCs w:val="18"/>
              </w:rPr>
              <w:t xml:space="preserve">Customer agreed; delivery begins</w:t>
            </w:r>
          </w:p>
        </w:tc>
        <w:tc>
          <w:tcPr>
            <w:tcW w:type="dxa" w:w="2760"/>
            <w:tcMar>
              <w:top w:type="dxa" w:w="70"/>
              <w:left w:type="dxa" w:w="110"/>
              <w:bottom w:type="dxa" w:w="70"/>
              <w:right w:type="dxa" w:w="110"/>
            </w:tcMar>
          </w:tcPr>
          <w:p>
            <w:pPr>
              <w:spacing w:after="0"/>
            </w:pPr>
            <w:r>
              <w:rPr>
                <w:b w:val="false"/>
                <w:bCs w:val="false"/>
                <w:color w:val="0F172A"/>
                <w:sz w:val="18"/>
                <w:szCs w:val="18"/>
              </w:rPr>
              <w:t xml:space="preserve">— (triggers Installation)</w:t>
            </w:r>
          </w:p>
        </w:tc>
      </w:tr>
      <w:tr>
        <w:tc>
          <w:tcPr>
            <w:tcW w:type="dxa" w:w="1700"/>
            <w:shd w:fill="F6F8FA" w:val="clear"/>
            <w:tcMar>
              <w:top w:type="dxa" w:w="70"/>
              <w:left w:type="dxa" w:w="110"/>
              <w:bottom w:type="dxa" w:w="70"/>
              <w:right w:type="dxa" w:w="110"/>
            </w:tcMar>
          </w:tcPr>
          <w:p>
            <w:pPr>
              <w:spacing w:after="0"/>
            </w:pPr>
            <w:r>
              <w:rPr>
                <w:b w:val="false"/>
                <w:bCs w:val="false"/>
                <w:color w:val="0F172A"/>
                <w:sz w:val="18"/>
                <w:szCs w:val="18"/>
              </w:rPr>
              <w:t xml:space="preserve">Lost</w:t>
            </w:r>
          </w:p>
        </w:tc>
        <w:tc>
          <w:tcPr>
            <w:tcW w:type="dxa" w:w="4900"/>
            <w:shd w:fill="F6F8FA" w:val="clear"/>
            <w:tcMar>
              <w:top w:type="dxa" w:w="70"/>
              <w:left w:type="dxa" w:w="110"/>
              <w:bottom w:type="dxa" w:w="70"/>
              <w:right w:type="dxa" w:w="110"/>
            </w:tcMar>
          </w:tcPr>
          <w:p>
            <w:pPr>
              <w:spacing w:after="0"/>
            </w:pPr>
            <w:r>
              <w:rPr>
                <w:b w:val="false"/>
                <w:bCs w:val="false"/>
                <w:color w:val="0F172A"/>
                <w:sz w:val="18"/>
                <w:szCs w:val="18"/>
              </w:rPr>
              <w:t xml:space="preserve">Dead lead, with a reason recorded</w:t>
            </w:r>
          </w:p>
        </w:tc>
        <w:tc>
          <w:tcPr>
            <w:tcW w:type="dxa" w:w="2760"/>
            <w:shd w:fill="F6F8FA" w:val="clear"/>
            <w:tcMar>
              <w:top w:type="dxa" w:w="70"/>
              <w:left w:type="dxa" w:w="110"/>
              <w:bottom w:type="dxa" w:w="70"/>
              <w:right w:type="dxa" w:w="110"/>
            </w:tcMar>
          </w:tcPr>
          <w:p>
            <w:pPr>
              <w:spacing w:after="0"/>
            </w:pPr>
            <w:r>
              <w:rPr>
                <w:b w:val="false"/>
                <w:bCs w:val="false"/>
                <w:color w:val="0F172A"/>
                <w:sz w:val="18"/>
                <w:szCs w:val="18"/>
              </w:rPr>
              <w:t xml:space="preserve">— (terminal)</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On Hold</w:t>
            </w:r>
          </w:p>
        </w:tc>
        <w:tc>
          <w:tcPr>
            <w:tcW w:type="dxa" w:w="4900"/>
            <w:tcMar>
              <w:top w:type="dxa" w:w="70"/>
              <w:left w:type="dxa" w:w="110"/>
              <w:bottom w:type="dxa" w:w="70"/>
              <w:right w:type="dxa" w:w="110"/>
            </w:tcMar>
          </w:tcPr>
          <w:p>
            <w:pPr>
              <w:spacing w:after="0"/>
            </w:pPr>
            <w:r>
              <w:rPr>
                <w:b w:val="false"/>
                <w:bCs w:val="false"/>
                <w:color w:val="0F172A"/>
                <w:sz w:val="18"/>
                <w:szCs w:val="18"/>
              </w:rPr>
              <w:t xml:space="preserve">Parked, may resume later</w:t>
            </w:r>
          </w:p>
        </w:tc>
        <w:tc>
          <w:tcPr>
            <w:tcW w:type="dxa" w:w="2760"/>
            <w:tcMar>
              <w:top w:type="dxa" w:w="70"/>
              <w:left w:type="dxa" w:w="110"/>
              <w:bottom w:type="dxa" w:w="70"/>
              <w:right w:type="dxa" w:w="110"/>
            </w:tcMar>
          </w:tcPr>
          <w:p>
            <w:pPr>
              <w:spacing w:after="0"/>
            </w:pPr>
            <w:r>
              <w:rPr>
                <w:b w:val="false"/>
                <w:bCs w:val="false"/>
                <w:color w:val="0F172A"/>
                <w:sz w:val="18"/>
                <w:szCs w:val="18"/>
              </w:rPr>
              <w:t xml:space="preserve">— (terminal until moved)</w:t>
            </w:r>
          </w:p>
        </w:tc>
      </w:tr>
    </w:tbl>
    <w:tbl>
      <w:tblPr>
        <w:tblW w:type="dxa" w:w="9360"/>
        <w:tblBorders>
          <w:top w:val="none"/>
          <w:left w:val="none"/>
          <w:bottom w:val="none"/>
          <w:right w:val="none"/>
          <w:insideH w:val="none"/>
          <w:insideV w:val="none"/>
        </w:tblBorders>
      </w:tblPr>
      <w:tblGrid>
        <w:gridCol w:w="120"/>
        <w:gridCol w:w="9240"/>
      </w:tblGrid>
      <w:tr>
        <w:tc>
          <w:tcPr>
            <w:tcW w:type="dxa" w:w="120"/>
            <w:shd w:fill="F59E0B" w:val="clear"/>
          </w:tcPr>
          <w:p/>
        </w:tc>
        <w:tc>
          <w:tcPr>
            <w:tcW w:type="dxa" w:w="9240"/>
            <w:shd w:fill="FFF8E1" w:val="clear"/>
            <w:tcMar>
              <w:top w:type="dxa" w:w="120"/>
              <w:left w:type="dxa" w:w="180"/>
              <w:bottom w:type="dxa" w:w="120"/>
              <w:right w:type="dxa" w:w="180"/>
            </w:tcMar>
          </w:tcPr>
          <w:p>
            <w:pPr>
              <w:spacing w:after="0"/>
            </w:pPr>
            <w:r>
              <w:rPr>
                <w:b/>
                <w:bCs/>
                <w:color w:val="0F172A"/>
                <w:sz w:val="20"/>
                <w:szCs w:val="20"/>
              </w:rPr>
              <w:t xml:space="preserve">Note  </w:t>
            </w:r>
            <w:r>
              <w:rPr>
                <w:color w:val="0F172A"/>
                <w:sz w:val="20"/>
                <w:szCs w:val="20"/>
              </w:rPr>
              <w:t xml:space="preserve">Quoted never auto-advances to Won. That transition is a commercial decision and is always taken by a person. Won, Lost and On Hold are likewise excluded from auto-advance.</w:t>
            </w:r>
          </w:p>
        </w:tc>
      </w:tr>
    </w:tbl>
    <w:p>
      <w:pPr>
        <w:spacing w:after="200" w:line="276"/>
      </w:pPr>
      <w:r>
        <w:rPr>
          <w:b w:val="false"/>
          <w:bCs w:val="false"/>
          <w:i w:val="false"/>
          <w:iCs w:val="false"/>
          <w:color w:val="0F172A"/>
          <w:sz w:val="20"/>
          <w:szCs w:val="20"/>
        </w:rPr>
        <w:t xml:space="preserve">Two further stage values exist on tasks but never on leads: Installation (delivery work after Won) and Follow-up (ad-hoc follow-ups raised from the lead page). They are deliberately kept off the lead stage machine so a pending follow-up cannot block a lead from advancing.</w:t>
      </w:r>
    </w:p>
    <w:p>
      <w:pPr>
        <w:pStyle w:val="Heading2"/>
        <w:spacing w:after="120" w:before="280"/>
      </w:pPr>
      <w:r>
        <w:t xml:space="preserve">1.2 Core records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1900"/>
        <w:gridCol w:w="4560"/>
        <w:gridCol w:w="2900"/>
      </w:tblGrid>
      <w:tr>
        <w:trPr>
          <w:tblHeader/>
        </w:trPr>
        <w:tc>
          <w:tcPr>
            <w:tcW w:type="dxa" w:w="1900"/>
            <w:shd w:fill="1F6FEB" w:val="clear"/>
            <w:tcMar>
              <w:top w:type="dxa" w:w="70"/>
              <w:left w:type="dxa" w:w="110"/>
              <w:bottom w:type="dxa" w:w="70"/>
              <w:right w:type="dxa" w:w="110"/>
            </w:tcMar>
          </w:tcPr>
          <w:p>
            <w:pPr>
              <w:spacing w:after="0"/>
            </w:pPr>
            <w:r>
              <w:rPr>
                <w:b/>
                <w:bCs/>
                <w:color w:val="FFFFFF"/>
                <w:sz w:val="18"/>
                <w:szCs w:val="18"/>
              </w:rPr>
              <w:t xml:space="preserve">Table</w:t>
            </w:r>
          </w:p>
        </w:tc>
        <w:tc>
          <w:tcPr>
            <w:tcW w:type="dxa" w:w="4560"/>
            <w:shd w:fill="1F6FEB" w:val="clear"/>
            <w:tcMar>
              <w:top w:type="dxa" w:w="70"/>
              <w:left w:type="dxa" w:w="110"/>
              <w:bottom w:type="dxa" w:w="70"/>
              <w:right w:type="dxa" w:w="110"/>
            </w:tcMar>
          </w:tcPr>
          <w:p>
            <w:pPr>
              <w:spacing w:after="0"/>
            </w:pPr>
            <w:r>
              <w:rPr>
                <w:b/>
                <w:bCs/>
                <w:color w:val="FFFFFF"/>
                <w:sz w:val="18"/>
                <w:szCs w:val="18"/>
              </w:rPr>
              <w:t xml:space="preserve">Holds</w:t>
            </w:r>
          </w:p>
        </w:tc>
        <w:tc>
          <w:tcPr>
            <w:tcW w:type="dxa" w:w="2900"/>
            <w:shd w:fill="1F6FEB" w:val="clear"/>
            <w:tcMar>
              <w:top w:type="dxa" w:w="70"/>
              <w:left w:type="dxa" w:w="110"/>
              <w:bottom w:type="dxa" w:w="70"/>
              <w:right w:type="dxa" w:w="110"/>
            </w:tcMar>
          </w:tcPr>
          <w:p>
            <w:pPr>
              <w:spacing w:after="0"/>
            </w:pPr>
            <w:r>
              <w:rPr>
                <w:b/>
                <w:bCs/>
                <w:color w:val="FFFFFF"/>
                <w:sz w:val="18"/>
                <w:szCs w:val="18"/>
              </w:rPr>
              <w:t xml:space="preserve">Created when</w:t>
            </w:r>
          </w:p>
        </w:tc>
      </w:tr>
      <w:tr>
        <w:tc>
          <w:tcPr>
            <w:tcW w:type="dxa" w:w="1900"/>
            <w:tcMar>
              <w:top w:type="dxa" w:w="70"/>
              <w:left w:type="dxa" w:w="110"/>
              <w:bottom w:type="dxa" w:w="70"/>
              <w:right w:type="dxa" w:w="110"/>
            </w:tcMar>
          </w:tcPr>
          <w:p>
            <w:pPr>
              <w:spacing w:after="0"/>
            </w:pPr>
            <w:r>
              <w:rPr>
                <w:b w:val="false"/>
                <w:bCs w:val="false"/>
                <w:color w:val="0F172A"/>
                <w:sz w:val="18"/>
                <w:szCs w:val="18"/>
              </w:rPr>
              <w:t xml:space="preserve">leads</w:t>
            </w:r>
          </w:p>
        </w:tc>
        <w:tc>
          <w:tcPr>
            <w:tcW w:type="dxa" w:w="4560"/>
            <w:tcMar>
              <w:top w:type="dxa" w:w="70"/>
              <w:left w:type="dxa" w:w="110"/>
              <w:bottom w:type="dxa" w:w="70"/>
              <w:right w:type="dxa" w:w="110"/>
            </w:tcMar>
          </w:tcPr>
          <w:p>
            <w:pPr>
              <w:spacing w:after="0"/>
            </w:pPr>
            <w:r>
              <w:rPr>
                <w:b w:val="false"/>
                <w:bCs w:val="false"/>
                <w:color w:val="0F172A"/>
                <w:sz w:val="18"/>
                <w:szCs w:val="18"/>
              </w:rPr>
              <w:t xml:space="preserve">The customer and the commercial state of the deal</w:t>
            </w:r>
          </w:p>
        </w:tc>
        <w:tc>
          <w:tcPr>
            <w:tcW w:type="dxa" w:w="2900"/>
            <w:tcMar>
              <w:top w:type="dxa" w:w="70"/>
              <w:left w:type="dxa" w:w="110"/>
              <w:bottom w:type="dxa" w:w="70"/>
              <w:right w:type="dxa" w:w="110"/>
            </w:tcMar>
          </w:tcPr>
          <w:p>
            <w:pPr>
              <w:spacing w:after="0"/>
            </w:pPr>
            <w:r>
              <w:rPr>
                <w:b w:val="false"/>
                <w:bCs w:val="false"/>
                <w:color w:val="0F172A"/>
                <w:sz w:val="18"/>
                <w:szCs w:val="18"/>
              </w:rPr>
              <w:t xml:space="preserve">A user submits the create form or an import</w:t>
            </w:r>
          </w:p>
        </w:tc>
      </w:tr>
      <w:tr>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workflow_tasks</w:t>
            </w:r>
          </w:p>
        </w:tc>
        <w:tc>
          <w:tcPr>
            <w:tcW w:type="dxa" w:w="4560"/>
            <w:shd w:fill="F6F8FA" w:val="clear"/>
            <w:tcMar>
              <w:top w:type="dxa" w:w="70"/>
              <w:left w:type="dxa" w:w="110"/>
              <w:bottom w:type="dxa" w:w="70"/>
              <w:right w:type="dxa" w:w="110"/>
            </w:tcMar>
          </w:tcPr>
          <w:p>
            <w:pPr>
              <w:spacing w:after="0"/>
            </w:pPr>
            <w:r>
              <w:rPr>
                <w:b w:val="false"/>
                <w:bCs w:val="false"/>
                <w:color w:val="0F172A"/>
                <w:sz w:val="18"/>
                <w:szCs w:val="18"/>
              </w:rPr>
              <w:t xml:space="preserve">Every unit of work, assigned and dated</w:t>
            </w:r>
          </w:p>
        </w:tc>
        <w:tc>
          <w:tcPr>
            <w:tcW w:type="dxa" w:w="2900"/>
            <w:shd w:fill="F6F8FA" w:val="clear"/>
            <w:tcMar>
              <w:top w:type="dxa" w:w="70"/>
              <w:left w:type="dxa" w:w="110"/>
              <w:bottom w:type="dxa" w:w="70"/>
              <w:right w:type="dxa" w:w="110"/>
            </w:tcMar>
          </w:tcPr>
          <w:p>
            <w:pPr>
              <w:spacing w:after="0"/>
            </w:pPr>
            <w:r>
              <w:rPr>
                <w:b w:val="false"/>
                <w:bCs w:val="false"/>
                <w:color w:val="0F172A"/>
                <w:sz w:val="18"/>
                <w:szCs w:val="18"/>
              </w:rPr>
              <w:t xml:space="preserve">Automatically on stage entry, or manually</w:t>
            </w:r>
          </w:p>
        </w:tc>
      </w:tr>
      <w:tr>
        <w:tc>
          <w:tcPr>
            <w:tcW w:type="dxa" w:w="1900"/>
            <w:tcMar>
              <w:top w:type="dxa" w:w="70"/>
              <w:left w:type="dxa" w:w="110"/>
              <w:bottom w:type="dxa" w:w="70"/>
              <w:right w:type="dxa" w:w="110"/>
            </w:tcMar>
          </w:tcPr>
          <w:p>
            <w:pPr>
              <w:spacing w:after="0"/>
            </w:pPr>
            <w:r>
              <w:rPr>
                <w:b w:val="false"/>
                <w:bCs w:val="false"/>
                <w:color w:val="0F172A"/>
                <w:sz w:val="18"/>
                <w:szCs w:val="18"/>
              </w:rPr>
              <w:t xml:space="preserve">site_visits</w:t>
            </w:r>
          </w:p>
        </w:tc>
        <w:tc>
          <w:tcPr>
            <w:tcW w:type="dxa" w:w="4560"/>
            <w:tcMar>
              <w:top w:type="dxa" w:w="70"/>
              <w:left w:type="dxa" w:w="110"/>
              <w:bottom w:type="dxa" w:w="70"/>
              <w:right w:type="dxa" w:w="110"/>
            </w:tcMar>
          </w:tcPr>
          <w:p>
            <w:pPr>
              <w:spacing w:after="0"/>
            </w:pPr>
            <w:r>
              <w:rPr>
                <w:b w:val="false"/>
                <w:bCs w:val="false"/>
                <w:color w:val="0F172A"/>
                <w:sz w:val="18"/>
                <w:szCs w:val="18"/>
              </w:rPr>
              <w:t xml:space="preserve">Check-in/check-out with GPS and survey notes</w:t>
            </w:r>
          </w:p>
        </w:tc>
        <w:tc>
          <w:tcPr>
            <w:tcW w:type="dxa" w:w="2900"/>
            <w:tcMar>
              <w:top w:type="dxa" w:w="70"/>
              <w:left w:type="dxa" w:w="110"/>
              <w:bottom w:type="dxa" w:w="70"/>
              <w:right w:type="dxa" w:w="110"/>
            </w:tcMar>
          </w:tcPr>
          <w:p>
            <w:pPr>
              <w:spacing w:after="0"/>
            </w:pPr>
            <w:r>
              <w:rPr>
                <w:b w:val="false"/>
                <w:bCs w:val="false"/>
                <w:color w:val="0F172A"/>
                <w:sz w:val="18"/>
                <w:szCs w:val="18"/>
              </w:rPr>
              <w:t xml:space="preserve">A rep checks in on site</w:t>
            </w:r>
          </w:p>
        </w:tc>
      </w:tr>
      <w:tr>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installations</w:t>
            </w:r>
          </w:p>
        </w:tc>
        <w:tc>
          <w:tcPr>
            <w:tcW w:type="dxa" w:w="4560"/>
            <w:shd w:fill="F6F8FA" w:val="clear"/>
            <w:tcMar>
              <w:top w:type="dxa" w:w="70"/>
              <w:left w:type="dxa" w:w="110"/>
              <w:bottom w:type="dxa" w:w="70"/>
              <w:right w:type="dxa" w:w="110"/>
            </w:tcMar>
          </w:tcPr>
          <w:p>
            <w:pPr>
              <w:spacing w:after="0"/>
            </w:pPr>
            <w:r>
              <w:rPr>
                <w:b w:val="false"/>
                <w:bCs w:val="false"/>
                <w:color w:val="0F172A"/>
                <w:sz w:val="18"/>
                <w:szCs w:val="18"/>
              </w:rPr>
              <w:t xml:space="preserve">Delivery record for a Won lead</w:t>
            </w:r>
          </w:p>
        </w:tc>
        <w:tc>
          <w:tcPr>
            <w:tcW w:type="dxa" w:w="2900"/>
            <w:shd w:fill="F6F8FA" w:val="clear"/>
            <w:tcMar>
              <w:top w:type="dxa" w:w="70"/>
              <w:left w:type="dxa" w:w="110"/>
              <w:bottom w:type="dxa" w:w="70"/>
              <w:right w:type="dxa" w:w="110"/>
            </w:tcMar>
          </w:tcPr>
          <w:p>
            <w:pPr>
              <w:spacing w:after="0"/>
            </w:pPr>
            <w:r>
              <w:rPr>
                <w:b w:val="false"/>
                <w:bCs w:val="false"/>
                <w:color w:val="0F172A"/>
                <w:sz w:val="18"/>
                <w:szCs w:val="18"/>
              </w:rPr>
              <w:t xml:space="preserve">Automatically the moment a lead becomes Won</w:t>
            </w:r>
          </w:p>
        </w:tc>
      </w:tr>
      <w:tr>
        <w:tc>
          <w:tcPr>
            <w:tcW w:type="dxa" w:w="1900"/>
            <w:tcMar>
              <w:top w:type="dxa" w:w="70"/>
              <w:left w:type="dxa" w:w="110"/>
              <w:bottom w:type="dxa" w:w="70"/>
              <w:right w:type="dxa" w:w="110"/>
            </w:tcMar>
          </w:tcPr>
          <w:p>
            <w:pPr>
              <w:spacing w:after="0"/>
            </w:pPr>
            <w:r>
              <w:rPr>
                <w:b w:val="false"/>
                <w:bCs w:val="false"/>
                <w:color w:val="0F172A"/>
                <w:sz w:val="18"/>
                <w:szCs w:val="18"/>
              </w:rPr>
              <w:t xml:space="preserve">operations</w:t>
            </w:r>
          </w:p>
        </w:tc>
        <w:tc>
          <w:tcPr>
            <w:tcW w:type="dxa" w:w="4560"/>
            <w:tcMar>
              <w:top w:type="dxa" w:w="70"/>
              <w:left w:type="dxa" w:w="110"/>
              <w:bottom w:type="dxa" w:w="70"/>
              <w:right w:type="dxa" w:w="110"/>
            </w:tcMar>
          </w:tcPr>
          <w:p>
            <w:pPr>
              <w:spacing w:after="0"/>
            </w:pPr>
            <w:r>
              <w:rPr>
                <w:b w:val="false"/>
                <w:bCs w:val="false"/>
                <w:color w:val="0F172A"/>
                <w:sz w:val="18"/>
                <w:szCs w:val="18"/>
              </w:rPr>
              <w:t xml:space="preserve">Recurring service visits (cleaning, AMC)</w:t>
            </w:r>
          </w:p>
        </w:tc>
        <w:tc>
          <w:tcPr>
            <w:tcW w:type="dxa" w:w="2900"/>
            <w:tcMar>
              <w:top w:type="dxa" w:w="70"/>
              <w:left w:type="dxa" w:w="110"/>
              <w:bottom w:type="dxa" w:w="70"/>
              <w:right w:type="dxa" w:w="110"/>
            </w:tcMar>
          </w:tcPr>
          <w:p>
            <w:pPr>
              <w:spacing w:after="0"/>
            </w:pPr>
            <w:r>
              <w:rPr>
                <w:b w:val="false"/>
                <w:bCs w:val="false"/>
                <w:color w:val="0F172A"/>
                <w:sz w:val="18"/>
                <w:szCs w:val="18"/>
              </w:rPr>
              <w:t xml:space="preserve">Automatically on Won; first visit +90 days</w:t>
            </w:r>
          </w:p>
        </w:tc>
      </w:tr>
      <w:tr>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audit_log</w:t>
            </w:r>
          </w:p>
        </w:tc>
        <w:tc>
          <w:tcPr>
            <w:tcW w:type="dxa" w:w="4560"/>
            <w:shd w:fill="F6F8FA" w:val="clear"/>
            <w:tcMar>
              <w:top w:type="dxa" w:w="70"/>
              <w:left w:type="dxa" w:w="110"/>
              <w:bottom w:type="dxa" w:w="70"/>
              <w:right w:type="dxa" w:w="110"/>
            </w:tcMar>
          </w:tcPr>
          <w:p>
            <w:pPr>
              <w:spacing w:after="0"/>
            </w:pPr>
            <w:r>
              <w:rPr>
                <w:b w:val="false"/>
                <w:bCs w:val="false"/>
                <w:color w:val="0F172A"/>
                <w:sz w:val="18"/>
                <w:szCs w:val="18"/>
              </w:rPr>
              <w:t xml:space="preserve">Immutable history of every change</w:t>
            </w:r>
          </w:p>
        </w:tc>
        <w:tc>
          <w:tcPr>
            <w:tcW w:type="dxa" w:w="2900"/>
            <w:shd w:fill="F6F8FA" w:val="clear"/>
            <w:tcMar>
              <w:top w:type="dxa" w:w="70"/>
              <w:left w:type="dxa" w:w="110"/>
              <w:bottom w:type="dxa" w:w="70"/>
              <w:right w:type="dxa" w:w="110"/>
            </w:tcMar>
          </w:tcPr>
          <w:p>
            <w:pPr>
              <w:spacing w:after="0"/>
            </w:pPr>
            <w:r>
              <w:rPr>
                <w:b w:val="false"/>
                <w:bCs w:val="false"/>
                <w:color w:val="0F172A"/>
                <w:sz w:val="18"/>
                <w:szCs w:val="18"/>
              </w:rPr>
              <w:t xml:space="preserve">On every create, edit, stage change and login</w:t>
            </w:r>
          </w:p>
        </w:tc>
      </w:tr>
      <w:tr>
        <w:tc>
          <w:tcPr>
            <w:tcW w:type="dxa" w:w="1900"/>
            <w:tcMar>
              <w:top w:type="dxa" w:w="70"/>
              <w:left w:type="dxa" w:w="110"/>
              <w:bottom w:type="dxa" w:w="70"/>
              <w:right w:type="dxa" w:w="110"/>
            </w:tcMar>
          </w:tcPr>
          <w:p>
            <w:pPr>
              <w:spacing w:after="0"/>
            </w:pPr>
            <w:r>
              <w:rPr>
                <w:b w:val="false"/>
                <w:bCs w:val="false"/>
                <w:color w:val="0F172A"/>
                <w:sz w:val="18"/>
                <w:szCs w:val="18"/>
              </w:rPr>
              <w:t xml:space="preserve">activities / reminders</w:t>
            </w:r>
          </w:p>
        </w:tc>
        <w:tc>
          <w:tcPr>
            <w:tcW w:type="dxa" w:w="4560"/>
            <w:tcMar>
              <w:top w:type="dxa" w:w="70"/>
              <w:left w:type="dxa" w:w="110"/>
              <w:bottom w:type="dxa" w:w="70"/>
              <w:right w:type="dxa" w:w="110"/>
            </w:tcMar>
          </w:tcPr>
          <w:p>
            <w:pPr>
              <w:spacing w:after="0"/>
            </w:pPr>
            <w:r>
              <w:rPr>
                <w:b w:val="false"/>
                <w:bCs w:val="false"/>
                <w:color w:val="0F172A"/>
                <w:sz w:val="18"/>
                <w:szCs w:val="18"/>
              </w:rPr>
              <w:t xml:space="preserve">Free-form notes and personal reminders</w:t>
            </w:r>
          </w:p>
        </w:tc>
        <w:tc>
          <w:tcPr>
            <w:tcW w:type="dxa" w:w="2900"/>
            <w:tcMar>
              <w:top w:type="dxa" w:w="70"/>
              <w:left w:type="dxa" w:w="110"/>
              <w:bottom w:type="dxa" w:w="70"/>
              <w:right w:type="dxa" w:w="110"/>
            </w:tcMar>
          </w:tcPr>
          <w:p>
            <w:pPr>
              <w:spacing w:after="0"/>
            </w:pPr>
            <w:r>
              <w:rPr>
                <w:b w:val="false"/>
                <w:bCs w:val="false"/>
                <w:color w:val="0F172A"/>
                <w:sz w:val="18"/>
                <w:szCs w:val="18"/>
              </w:rPr>
              <w:t xml:space="preserve">Manually by any user with lead access</w:t>
            </w:r>
          </w:p>
        </w:tc>
      </w:tr>
      <w:tr>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users / roles</w:t>
            </w:r>
          </w:p>
        </w:tc>
        <w:tc>
          <w:tcPr>
            <w:tcW w:type="dxa" w:w="4560"/>
            <w:shd w:fill="F6F8FA" w:val="clear"/>
            <w:tcMar>
              <w:top w:type="dxa" w:w="70"/>
              <w:left w:type="dxa" w:w="110"/>
              <w:bottom w:type="dxa" w:w="70"/>
              <w:right w:type="dxa" w:w="110"/>
            </w:tcMar>
          </w:tcPr>
          <w:p>
            <w:pPr>
              <w:spacing w:after="0"/>
            </w:pPr>
            <w:r>
              <w:rPr>
                <w:b w:val="false"/>
                <w:bCs w:val="false"/>
                <w:color w:val="0F172A"/>
                <w:sz w:val="18"/>
                <w:szCs w:val="18"/>
              </w:rPr>
              <w:t xml:space="preserve">People and their permission level</w:t>
            </w:r>
          </w:p>
        </w:tc>
        <w:tc>
          <w:tcPr>
            <w:tcW w:type="dxa" w:w="2900"/>
            <w:shd w:fill="F6F8FA" w:val="clear"/>
            <w:tcMar>
              <w:top w:type="dxa" w:w="70"/>
              <w:left w:type="dxa" w:w="110"/>
              <w:bottom w:type="dxa" w:w="70"/>
              <w:right w:type="dxa" w:w="110"/>
            </w:tcMar>
          </w:tcPr>
          <w:p>
            <w:pPr>
              <w:spacing w:after="0"/>
            </w:pPr>
            <w:r>
              <w:rPr>
                <w:b w:val="false"/>
                <w:bCs w:val="false"/>
                <w:color w:val="0F172A"/>
                <w:sz w:val="18"/>
                <w:szCs w:val="18"/>
              </w:rPr>
              <w:t xml:space="preserve">By an admin</w:t>
            </w:r>
          </w:p>
        </w:tc>
      </w:tr>
      <w:tr>
        <w:tc>
          <w:tcPr>
            <w:tcW w:type="dxa" w:w="1900"/>
            <w:tcMar>
              <w:top w:type="dxa" w:w="70"/>
              <w:left w:type="dxa" w:w="110"/>
              <w:bottom w:type="dxa" w:w="70"/>
              <w:right w:type="dxa" w:w="110"/>
            </w:tcMar>
          </w:tcPr>
          <w:p>
            <w:pPr>
              <w:spacing w:after="0"/>
            </w:pPr>
            <w:r>
              <w:rPr>
                <w:b w:val="false"/>
                <w:bCs w:val="false"/>
                <w:color w:val="0F172A"/>
                <w:sz w:val="18"/>
                <w:szCs w:val="18"/>
              </w:rPr>
              <w:t xml:space="preserve">settings</w:t>
            </w:r>
          </w:p>
        </w:tc>
        <w:tc>
          <w:tcPr>
            <w:tcW w:type="dxa" w:w="4560"/>
            <w:tcMar>
              <w:top w:type="dxa" w:w="70"/>
              <w:left w:type="dxa" w:w="110"/>
              <w:bottom w:type="dxa" w:w="70"/>
              <w:right w:type="dxa" w:w="110"/>
            </w:tcMar>
          </w:tcPr>
          <w:p>
            <w:pPr>
              <w:spacing w:after="0"/>
            </w:pPr>
            <w:r>
              <w:rPr>
                <w:b w:val="false"/>
                <w:bCs w:val="false"/>
                <w:color w:val="0F172A"/>
                <w:sz w:val="18"/>
                <w:szCs w:val="18"/>
              </w:rPr>
              <w:t xml:space="preserve">Admin-configurable behaviour</w:t>
            </w:r>
          </w:p>
        </w:tc>
        <w:tc>
          <w:tcPr>
            <w:tcW w:type="dxa" w:w="2900"/>
            <w:tcMar>
              <w:top w:type="dxa" w:w="70"/>
              <w:left w:type="dxa" w:w="110"/>
              <w:bottom w:type="dxa" w:w="70"/>
              <w:right w:type="dxa" w:w="110"/>
            </w:tcMar>
          </w:tcPr>
          <w:p>
            <w:pPr>
              <w:spacing w:after="0"/>
            </w:pPr>
            <w:r>
              <w:rPr>
                <w:b w:val="false"/>
                <w:bCs w:val="false"/>
                <w:color w:val="0F172A"/>
                <w:sz w:val="18"/>
                <w:szCs w:val="18"/>
              </w:rPr>
              <w:t xml:space="preserve">Seeded; edited in Settings</w:t>
            </w:r>
          </w:p>
        </w:tc>
      </w:tr>
    </w:tbl>
    <w:p>
      <w:r>
        <w:br w:type="page"/>
      </w:r>
    </w:p>
    <w:p>
      <w:pPr>
        <w:pStyle w:val="Heading1"/>
        <w:spacing w:after="160" w:before="360"/>
      </w:pPr>
      <w:r>
        <w:t xml:space="preserve">2. The Personas</w:t>
      </w:r>
    </w:p>
    <w:p>
      <w:pPr>
        <w:spacing w:after="120" w:line="276"/>
      </w:pPr>
      <w:r>
        <w:rPr>
          <w:b w:val="false"/>
          <w:bCs w:val="false"/>
          <w:i w:val="false"/>
          <w:iCs w:val="false"/>
          <w:color w:val="0F172A"/>
          <w:sz w:val="20"/>
          <w:szCs w:val="20"/>
        </w:rPr>
        <w:t xml:space="preserve">Ten base roles exist in the users table. An admin can also create custom role labels that inherit a base role — "Documentation Head" is such a label sitting on the documentation base role, and the system treats it as a distinct persona in several places.</w:t>
      </w:r>
    </w:p>
    <w:p>
      <w:pPr>
        <w:pStyle w:val="Heading2"/>
        <w:spacing w:after="120" w:before="280"/>
      </w:pPr>
      <w:r>
        <w:t xml:space="preserve">2.1 Role summary</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3060"/>
        <w:gridCol w:w="4100"/>
      </w:tblGrid>
      <w:tr>
        <w:trPr>
          <w:tblHeader/>
        </w:trPr>
        <w:tc>
          <w:tcPr>
            <w:tcW w:type="dxa" w:w="2200"/>
            <w:shd w:fill="1F6FEB" w:val="clear"/>
            <w:tcMar>
              <w:top w:type="dxa" w:w="70"/>
              <w:left w:type="dxa" w:w="110"/>
              <w:bottom w:type="dxa" w:w="70"/>
              <w:right w:type="dxa" w:w="110"/>
            </w:tcMar>
          </w:tcPr>
          <w:p>
            <w:pPr>
              <w:spacing w:after="0"/>
            </w:pPr>
            <w:r>
              <w:rPr>
                <w:b/>
                <w:bCs/>
                <w:color w:val="FFFFFF"/>
                <w:sz w:val="18"/>
                <w:szCs w:val="18"/>
              </w:rPr>
              <w:t xml:space="preserve">Persona</w:t>
            </w:r>
          </w:p>
        </w:tc>
        <w:tc>
          <w:tcPr>
            <w:tcW w:type="dxa" w:w="3060"/>
            <w:shd w:fill="1F6FEB" w:val="clear"/>
            <w:tcMar>
              <w:top w:type="dxa" w:w="70"/>
              <w:left w:type="dxa" w:w="110"/>
              <w:bottom w:type="dxa" w:w="70"/>
              <w:right w:type="dxa" w:w="110"/>
            </w:tcMar>
          </w:tcPr>
          <w:p>
            <w:pPr>
              <w:spacing w:after="0"/>
            </w:pPr>
            <w:r>
              <w:rPr>
                <w:b/>
                <w:bCs/>
                <w:color w:val="FFFFFF"/>
                <w:sz w:val="18"/>
                <w:szCs w:val="18"/>
              </w:rPr>
              <w:t xml:space="preserve">Sees</w:t>
            </w:r>
          </w:p>
        </w:tc>
        <w:tc>
          <w:tcPr>
            <w:tcW w:type="dxa" w:w="4100"/>
            <w:shd w:fill="1F6FEB" w:val="clear"/>
            <w:tcMar>
              <w:top w:type="dxa" w:w="70"/>
              <w:left w:type="dxa" w:w="110"/>
              <w:bottom w:type="dxa" w:w="70"/>
              <w:right w:type="dxa" w:w="110"/>
            </w:tcMar>
          </w:tcPr>
          <w:p>
            <w:pPr>
              <w:spacing w:after="0"/>
            </w:pPr>
            <w:r>
              <w:rPr>
                <w:b/>
                <w:bCs/>
                <w:color w:val="FFFFFF"/>
                <w:sz w:val="18"/>
                <w:szCs w:val="18"/>
              </w:rPr>
              <w:t xml:space="preserve">Primary job</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Admin</w:t>
            </w:r>
          </w:p>
        </w:tc>
        <w:tc>
          <w:tcPr>
            <w:tcW w:type="dxa" w:w="3060"/>
            <w:tcMar>
              <w:top w:type="dxa" w:w="70"/>
              <w:left w:type="dxa" w:w="110"/>
              <w:bottom w:type="dxa" w:w="70"/>
              <w:right w:type="dxa" w:w="110"/>
            </w:tcMar>
          </w:tcPr>
          <w:p>
            <w:pPr>
              <w:spacing w:after="0"/>
            </w:pPr>
            <w:r>
              <w:rPr>
                <w:b w:val="false"/>
                <w:bCs w:val="false"/>
                <w:color w:val="0F172A"/>
                <w:sz w:val="18"/>
                <w:szCs w:val="18"/>
              </w:rPr>
              <w:t xml:space="preserve">Everything</w:t>
            </w:r>
          </w:p>
        </w:tc>
        <w:tc>
          <w:tcPr>
            <w:tcW w:type="dxa" w:w="4100"/>
            <w:tcMar>
              <w:top w:type="dxa" w:w="70"/>
              <w:left w:type="dxa" w:w="110"/>
              <w:bottom w:type="dxa" w:w="70"/>
              <w:right w:type="dxa" w:w="110"/>
            </w:tcMar>
          </w:tcPr>
          <w:p>
            <w:pPr>
              <w:spacing w:after="0"/>
            </w:pPr>
            <w:r>
              <w:rPr>
                <w:b w:val="false"/>
                <w:bCs w:val="false"/>
                <w:color w:val="0F172A"/>
                <w:sz w:val="18"/>
                <w:szCs w:val="18"/>
              </w:rPr>
              <w:t xml:space="preserve">Configuration, oversight, override</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Manager</w:t>
            </w:r>
          </w:p>
        </w:tc>
        <w:tc>
          <w:tcPr>
            <w:tcW w:type="dxa" w:w="3060"/>
            <w:shd w:fill="F6F8FA" w:val="clear"/>
            <w:tcMar>
              <w:top w:type="dxa" w:w="70"/>
              <w:left w:type="dxa" w:w="110"/>
              <w:bottom w:type="dxa" w:w="70"/>
              <w:right w:type="dxa" w:w="110"/>
            </w:tcMar>
          </w:tcPr>
          <w:p>
            <w:pPr>
              <w:spacing w:after="0"/>
            </w:pPr>
            <w:r>
              <w:rPr>
                <w:b w:val="false"/>
                <w:bCs w:val="false"/>
                <w:color w:val="0F172A"/>
                <w:sz w:val="18"/>
                <w:szCs w:val="18"/>
              </w:rPr>
              <w:t xml:space="preserve">Everything</w:t>
            </w:r>
          </w:p>
        </w:tc>
        <w:tc>
          <w:tcPr>
            <w:tcW w:type="dxa" w:w="4100"/>
            <w:shd w:fill="F6F8FA" w:val="clear"/>
            <w:tcMar>
              <w:top w:type="dxa" w:w="70"/>
              <w:left w:type="dxa" w:w="110"/>
              <w:bottom w:type="dxa" w:w="70"/>
              <w:right w:type="dxa" w:w="110"/>
            </w:tcMar>
          </w:tcPr>
          <w:p>
            <w:pPr>
              <w:spacing w:after="0"/>
            </w:pPr>
            <w:r>
              <w:rPr>
                <w:b w:val="false"/>
                <w:bCs w:val="false"/>
                <w:color w:val="0F172A"/>
                <w:sz w:val="18"/>
                <w:szCs w:val="18"/>
              </w:rPr>
              <w:t xml:space="preserve">Assignment, review, closing decisions</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Operation Manager</w:t>
            </w:r>
          </w:p>
        </w:tc>
        <w:tc>
          <w:tcPr>
            <w:tcW w:type="dxa" w:w="3060"/>
            <w:tcMar>
              <w:top w:type="dxa" w:w="70"/>
              <w:left w:type="dxa" w:w="110"/>
              <w:bottom w:type="dxa" w:w="70"/>
              <w:right w:type="dxa" w:w="110"/>
            </w:tcMar>
          </w:tcPr>
          <w:p>
            <w:pPr>
              <w:spacing w:after="0"/>
            </w:pPr>
            <w:r>
              <w:rPr>
                <w:b w:val="false"/>
                <w:bCs w:val="false"/>
                <w:color w:val="0F172A"/>
                <w:sz w:val="18"/>
                <w:szCs w:val="18"/>
              </w:rPr>
              <w:t xml:space="preserve">Everything</w:t>
            </w:r>
          </w:p>
        </w:tc>
        <w:tc>
          <w:tcPr>
            <w:tcW w:type="dxa" w:w="4100"/>
            <w:tcMar>
              <w:top w:type="dxa" w:w="70"/>
              <w:left w:type="dxa" w:w="110"/>
              <w:bottom w:type="dxa" w:w="70"/>
              <w:right w:type="dxa" w:w="110"/>
            </w:tcMar>
          </w:tcPr>
          <w:p>
            <w:pPr>
              <w:spacing w:after="0"/>
            </w:pPr>
            <w:r>
              <w:rPr>
                <w:b w:val="false"/>
                <w:bCs w:val="false"/>
                <w:color w:val="0F172A"/>
                <w:sz w:val="18"/>
                <w:szCs w:val="18"/>
              </w:rPr>
              <w:t xml:space="preserve">Post-Won delivery: finance, bank, KSEB, scheduling</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Accounts</w:t>
            </w:r>
          </w:p>
        </w:tc>
        <w:tc>
          <w:tcPr>
            <w:tcW w:type="dxa" w:w="3060"/>
            <w:shd w:fill="F6F8FA" w:val="clear"/>
            <w:tcMar>
              <w:top w:type="dxa" w:w="70"/>
              <w:left w:type="dxa" w:w="110"/>
              <w:bottom w:type="dxa" w:w="70"/>
              <w:right w:type="dxa" w:w="110"/>
            </w:tcMar>
          </w:tcPr>
          <w:p>
            <w:pPr>
              <w:spacing w:after="0"/>
            </w:pPr>
            <w:r>
              <w:rPr>
                <w:b w:val="false"/>
                <w:bCs w:val="false"/>
                <w:color w:val="0F172A"/>
                <w:sz w:val="18"/>
                <w:szCs w:val="18"/>
              </w:rPr>
              <w:t xml:space="preserve">Everything</w:t>
            </w:r>
          </w:p>
        </w:tc>
        <w:tc>
          <w:tcPr>
            <w:tcW w:type="dxa" w:w="4100"/>
            <w:shd w:fill="F6F8FA" w:val="clear"/>
            <w:tcMar>
              <w:top w:type="dxa" w:w="70"/>
              <w:left w:type="dxa" w:w="110"/>
              <w:bottom w:type="dxa" w:w="70"/>
              <w:right w:type="dxa" w:w="110"/>
            </w:tcMar>
          </w:tcPr>
          <w:p>
            <w:pPr>
              <w:spacing w:after="0"/>
            </w:pPr>
            <w:r>
              <w:rPr>
                <w:b w:val="false"/>
                <w:bCs w:val="false"/>
                <w:color w:val="0F172A"/>
                <w:sz w:val="18"/>
                <w:szCs w:val="18"/>
              </w:rPr>
              <w:t xml:space="preserve">Payments and installments</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Tele Caller</w:t>
            </w:r>
          </w:p>
        </w:tc>
        <w:tc>
          <w:tcPr>
            <w:tcW w:type="dxa" w:w="3060"/>
            <w:tcMar>
              <w:top w:type="dxa" w:w="70"/>
              <w:left w:type="dxa" w:w="110"/>
              <w:bottom w:type="dxa" w:w="70"/>
              <w:right w:type="dxa" w:w="110"/>
            </w:tcMar>
          </w:tcPr>
          <w:p>
            <w:pPr>
              <w:spacing w:after="0"/>
            </w:pPr>
            <w:r>
              <w:rPr>
                <w:b w:val="false"/>
                <w:bCs w:val="false"/>
                <w:color w:val="0F172A"/>
                <w:sz w:val="18"/>
                <w:szCs w:val="18"/>
              </w:rPr>
              <w:t xml:space="preserve">Leads they created or own</w:t>
            </w:r>
          </w:p>
        </w:tc>
        <w:tc>
          <w:tcPr>
            <w:tcW w:type="dxa" w:w="4100"/>
            <w:tcMar>
              <w:top w:type="dxa" w:w="70"/>
              <w:left w:type="dxa" w:w="110"/>
              <w:bottom w:type="dxa" w:w="70"/>
              <w:right w:type="dxa" w:w="110"/>
            </w:tcMar>
          </w:tcPr>
          <w:p>
            <w:pPr>
              <w:spacing w:after="0"/>
            </w:pPr>
            <w:r>
              <w:rPr>
                <w:b w:val="false"/>
                <w:bCs w:val="false"/>
                <w:color w:val="0F172A"/>
                <w:sz w:val="18"/>
                <w:szCs w:val="18"/>
              </w:rPr>
              <w:t xml:space="preserve">Qualify and book the site visit</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Sales Rep</w:t>
            </w:r>
          </w:p>
        </w:tc>
        <w:tc>
          <w:tcPr>
            <w:tcW w:type="dxa" w:w="3060"/>
            <w:shd w:fill="F6F8FA" w:val="clear"/>
            <w:tcMar>
              <w:top w:type="dxa" w:w="70"/>
              <w:left w:type="dxa" w:w="110"/>
              <w:bottom w:type="dxa" w:w="70"/>
              <w:right w:type="dxa" w:w="110"/>
            </w:tcMar>
          </w:tcPr>
          <w:p>
            <w:pPr>
              <w:spacing w:after="0"/>
            </w:pPr>
            <w:r>
              <w:rPr>
                <w:b w:val="false"/>
                <w:bCs w:val="false"/>
                <w:color w:val="0F172A"/>
                <w:sz w:val="18"/>
                <w:szCs w:val="18"/>
              </w:rPr>
              <w:t xml:space="preserve">Leads assigned to them</w:t>
            </w:r>
          </w:p>
        </w:tc>
        <w:tc>
          <w:tcPr>
            <w:tcW w:type="dxa" w:w="4100"/>
            <w:shd w:fill="F6F8FA" w:val="clear"/>
            <w:tcMar>
              <w:top w:type="dxa" w:w="70"/>
              <w:left w:type="dxa" w:w="110"/>
              <w:bottom w:type="dxa" w:w="70"/>
              <w:right w:type="dxa" w:w="110"/>
            </w:tcMar>
          </w:tcPr>
          <w:p>
            <w:pPr>
              <w:spacing w:after="0"/>
            </w:pPr>
            <w:r>
              <w:rPr>
                <w:b w:val="false"/>
                <w:bCs w:val="false"/>
                <w:color w:val="0F172A"/>
                <w:sz w:val="18"/>
                <w:szCs w:val="18"/>
              </w:rPr>
              <w:t xml:space="preserve">Site visit, quotation, close</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Documentation Head</w:t>
            </w:r>
          </w:p>
        </w:tc>
        <w:tc>
          <w:tcPr>
            <w:tcW w:type="dxa" w:w="3060"/>
            <w:tcMar>
              <w:top w:type="dxa" w:w="70"/>
              <w:left w:type="dxa" w:w="110"/>
              <w:bottom w:type="dxa" w:w="70"/>
              <w:right w:type="dxa" w:w="110"/>
            </w:tcMar>
          </w:tcPr>
          <w:p>
            <w:pPr>
              <w:spacing w:after="0"/>
            </w:pPr>
            <w:r>
              <w:rPr>
                <w:b w:val="false"/>
                <w:bCs w:val="false"/>
                <w:color w:val="0F172A"/>
                <w:sz w:val="18"/>
                <w:szCs w:val="18"/>
              </w:rPr>
              <w:t xml:space="preserve">Documentation pipeline</w:t>
            </w:r>
          </w:p>
        </w:tc>
        <w:tc>
          <w:tcPr>
            <w:tcW w:type="dxa" w:w="4100"/>
            <w:tcMar>
              <w:top w:type="dxa" w:w="70"/>
              <w:left w:type="dxa" w:w="110"/>
              <w:bottom w:type="dxa" w:w="70"/>
              <w:right w:type="dxa" w:w="110"/>
            </w:tcMar>
          </w:tcPr>
          <w:p>
            <w:pPr>
              <w:spacing w:after="0"/>
            </w:pPr>
            <w:r>
              <w:rPr>
                <w:b w:val="false"/>
                <w:bCs w:val="false"/>
                <w:color w:val="0F172A"/>
                <w:sz w:val="18"/>
                <w:szCs w:val="18"/>
              </w:rPr>
              <w:t xml:space="preserve">Oversee document collection</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Documentation</w:t>
            </w:r>
          </w:p>
        </w:tc>
        <w:tc>
          <w:tcPr>
            <w:tcW w:type="dxa" w:w="3060"/>
            <w:shd w:fill="F6F8FA" w:val="clear"/>
            <w:tcMar>
              <w:top w:type="dxa" w:w="70"/>
              <w:left w:type="dxa" w:w="110"/>
              <w:bottom w:type="dxa" w:w="70"/>
              <w:right w:type="dxa" w:w="110"/>
            </w:tcMar>
          </w:tcPr>
          <w:p>
            <w:pPr>
              <w:spacing w:after="0"/>
            </w:pPr>
            <w:r>
              <w:rPr>
                <w:b w:val="false"/>
                <w:bCs w:val="false"/>
                <w:color w:val="0F172A"/>
                <w:sz w:val="18"/>
                <w:szCs w:val="18"/>
              </w:rPr>
              <w:t xml:space="preserve">Leads assigned to them</w:t>
            </w:r>
          </w:p>
        </w:tc>
        <w:tc>
          <w:tcPr>
            <w:tcW w:type="dxa" w:w="4100"/>
            <w:shd w:fill="F6F8FA" w:val="clear"/>
            <w:tcMar>
              <w:top w:type="dxa" w:w="70"/>
              <w:left w:type="dxa" w:w="110"/>
              <w:bottom w:type="dxa" w:w="70"/>
              <w:right w:type="dxa" w:w="110"/>
            </w:tcMar>
          </w:tcPr>
          <w:p>
            <w:pPr>
              <w:spacing w:after="0"/>
            </w:pPr>
            <w:r>
              <w:rPr>
                <w:b w:val="false"/>
                <w:bCs w:val="false"/>
                <w:color w:val="0F172A"/>
                <w:sz w:val="18"/>
                <w:szCs w:val="18"/>
              </w:rPr>
              <w:t xml:space="preserve">Collect customer documents</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Installer</w:t>
            </w:r>
          </w:p>
        </w:tc>
        <w:tc>
          <w:tcPr>
            <w:tcW w:type="dxa" w:w="3060"/>
            <w:tcMar>
              <w:top w:type="dxa" w:w="70"/>
              <w:left w:type="dxa" w:w="110"/>
              <w:bottom w:type="dxa" w:w="70"/>
              <w:right w:type="dxa" w:w="110"/>
            </w:tcMar>
          </w:tcPr>
          <w:p>
            <w:pPr>
              <w:spacing w:after="0"/>
            </w:pPr>
            <w:r>
              <w:rPr>
                <w:b w:val="false"/>
                <w:bCs w:val="false"/>
                <w:color w:val="0F172A"/>
                <w:sz w:val="18"/>
                <w:szCs w:val="18"/>
              </w:rPr>
              <w:t xml:space="preserve">Won leads only</w:t>
            </w:r>
          </w:p>
        </w:tc>
        <w:tc>
          <w:tcPr>
            <w:tcW w:type="dxa" w:w="4100"/>
            <w:tcMar>
              <w:top w:type="dxa" w:w="70"/>
              <w:left w:type="dxa" w:w="110"/>
              <w:bottom w:type="dxa" w:w="70"/>
              <w:right w:type="dxa" w:w="110"/>
            </w:tcMar>
          </w:tcPr>
          <w:p>
            <w:pPr>
              <w:spacing w:after="0"/>
            </w:pPr>
            <w:r>
              <w:rPr>
                <w:b w:val="false"/>
                <w:bCs w:val="false"/>
                <w:color w:val="0F172A"/>
                <w:sz w:val="18"/>
                <w:szCs w:val="18"/>
              </w:rPr>
              <w:t xml:space="preserve">Install the system</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Dealer</w:t>
            </w:r>
          </w:p>
        </w:tc>
        <w:tc>
          <w:tcPr>
            <w:tcW w:type="dxa" w:w="3060"/>
            <w:shd w:fill="F6F8FA" w:val="clear"/>
            <w:tcMar>
              <w:top w:type="dxa" w:w="70"/>
              <w:left w:type="dxa" w:w="110"/>
              <w:bottom w:type="dxa" w:w="70"/>
              <w:right w:type="dxa" w:w="110"/>
            </w:tcMar>
          </w:tcPr>
          <w:p>
            <w:pPr>
              <w:spacing w:after="0"/>
            </w:pPr>
            <w:r>
              <w:rPr>
                <w:b w:val="false"/>
                <w:bCs w:val="false"/>
                <w:color w:val="0F172A"/>
                <w:sz w:val="18"/>
                <w:szCs w:val="18"/>
              </w:rPr>
              <w:t xml:space="preserve">Leads they created</w:t>
            </w:r>
          </w:p>
        </w:tc>
        <w:tc>
          <w:tcPr>
            <w:tcW w:type="dxa" w:w="4100"/>
            <w:shd w:fill="F6F8FA" w:val="clear"/>
            <w:tcMar>
              <w:top w:type="dxa" w:w="70"/>
              <w:left w:type="dxa" w:w="110"/>
              <w:bottom w:type="dxa" w:w="70"/>
              <w:right w:type="dxa" w:w="110"/>
            </w:tcMar>
          </w:tcPr>
          <w:p>
            <w:pPr>
              <w:spacing w:after="0"/>
            </w:pPr>
            <w:r>
              <w:rPr>
                <w:b w:val="false"/>
                <w:bCs w:val="false"/>
                <w:color w:val="0F172A"/>
                <w:sz w:val="18"/>
                <w:szCs w:val="18"/>
              </w:rPr>
              <w:t xml:space="preserve">Submit leads</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Partner</w:t>
            </w:r>
          </w:p>
        </w:tc>
        <w:tc>
          <w:tcPr>
            <w:tcW w:type="dxa" w:w="3060"/>
            <w:tcMar>
              <w:top w:type="dxa" w:w="70"/>
              <w:left w:type="dxa" w:w="110"/>
              <w:bottom w:type="dxa" w:w="70"/>
              <w:right w:type="dxa" w:w="110"/>
            </w:tcMar>
          </w:tcPr>
          <w:p>
            <w:pPr>
              <w:spacing w:after="0"/>
            </w:pPr>
            <w:r>
              <w:rPr>
                <w:b w:val="false"/>
                <w:bCs w:val="false"/>
                <w:color w:val="0F172A"/>
                <w:sz w:val="18"/>
                <w:szCs w:val="18"/>
              </w:rPr>
              <w:t xml:space="preserve">Leads they referred</w:t>
            </w:r>
          </w:p>
        </w:tc>
        <w:tc>
          <w:tcPr>
            <w:tcW w:type="dxa" w:w="4100"/>
            <w:tcMar>
              <w:top w:type="dxa" w:w="70"/>
              <w:left w:type="dxa" w:w="110"/>
              <w:bottom w:type="dxa" w:w="70"/>
              <w:right w:type="dxa" w:w="110"/>
            </w:tcMar>
          </w:tcPr>
          <w:p>
            <w:pPr>
              <w:spacing w:after="0"/>
            </w:pPr>
            <w:r>
              <w:rPr>
                <w:b w:val="false"/>
                <w:bCs w:val="false"/>
                <w:color w:val="0F172A"/>
                <w:sz w:val="18"/>
                <w:szCs w:val="18"/>
              </w:rPr>
              <w:t xml:space="preserve">Refer leads, track status</w:t>
            </w:r>
          </w:p>
        </w:tc>
      </w:tr>
    </w:tbl>
    <w:p>
      <w:pPr>
        <w:pStyle w:val="Heading2"/>
        <w:spacing w:after="120" w:before="280"/>
      </w:pPr>
      <w:r>
        <w:t xml:space="preserve">2.2 Persona detail</w:t>
      </w:r>
    </w:p>
    <w:p>
      <w:pPr>
        <w:pStyle w:val="Heading3"/>
        <w:spacing w:after="100" w:before="200"/>
      </w:pPr>
      <w:r>
        <w:t xml:space="preserve">Tele Caller</w:t>
      </w:r>
    </w:p>
    <w:p>
      <w:pPr>
        <w:spacing w:after="120" w:line="276"/>
      </w:pPr>
      <w:r>
        <w:rPr>
          <w:b w:val="false"/>
          <w:bCs w:val="false"/>
          <w:i w:val="false"/>
          <w:iCs w:val="false"/>
          <w:color w:val="0F172A"/>
          <w:sz w:val="20"/>
          <w:szCs w:val="20"/>
        </w:rPr>
        <w:t xml:space="preserve">The entry point for most leads. A tele caller is automatically set as tele_caller_id on any lead they create, and sees leads where they are either the creator or the assigned tele caller.</w:t>
      </w:r>
    </w:p>
    <w:p>
      <w:pPr>
        <w:pStyle w:val="ListParagraph"/>
        <w:numPr>
          <w:ilvl w:val="0"/>
          <w:numId w:val="3"/>
        </w:numPr>
        <w:spacing w:after="60" w:line="264"/>
      </w:pPr>
      <w:r>
        <w:rPr>
          <w:color w:val="0F172A"/>
          <w:sz w:val="20"/>
          <w:szCs w:val="20"/>
        </w:rPr>
        <w:t xml:space="preserve">Can create leads, and set a visit date and sales rep at creation.</w:t>
      </w:r>
    </w:p>
    <w:p>
      <w:pPr>
        <w:pStyle w:val="ListParagraph"/>
        <w:numPr>
          <w:ilvl w:val="0"/>
          <w:numId w:val="3"/>
        </w:numPr>
        <w:spacing w:after="60" w:line="264"/>
      </w:pPr>
      <w:r>
        <w:rPr>
          <w:color w:val="0F172A"/>
          <w:sz w:val="20"/>
          <w:szCs w:val="20"/>
        </w:rPr>
        <w:t xml:space="preserve">Cannot see leads belonging to other tele callers.</w:t>
      </w:r>
    </w:p>
    <w:p>
      <w:pPr>
        <w:pStyle w:val="ListParagraph"/>
        <w:numPr>
          <w:ilvl w:val="0"/>
          <w:numId w:val="3"/>
        </w:numPr>
        <w:spacing w:after="60" w:line="264"/>
      </w:pPr>
      <w:r>
        <w:rPr>
          <w:color w:val="0F172A"/>
          <w:sz w:val="20"/>
          <w:szCs w:val="20"/>
        </w:rPr>
        <w:t xml:space="preserve">Stage moves permitted: New→Contacted; Contacted→Visit Scheduled / Lost / On Hold; Visit Scheduled→Contacted.</w:t>
      </w:r>
    </w:p>
    <w:p>
      <w:pPr>
        <w:pStyle w:val="ListParagraph"/>
        <w:numPr>
          <w:ilvl w:val="0"/>
          <w:numId w:val="3"/>
        </w:numPr>
        <w:spacing w:after="60" w:line="264"/>
      </w:pPr>
      <w:r>
        <w:rPr>
          <w:color w:val="0F172A"/>
          <w:sz w:val="20"/>
          <w:szCs w:val="20"/>
        </w:rPr>
        <w:t xml:space="preserve">Their pipeline task at stage New is outcome-gated: they must record either "Arranged Site Visit" (with a date) or "Lead Lost" (with a reason).</w:t>
      </w:r>
    </w:p>
    <w:p>
      <w:pPr>
        <w:pStyle w:val="Heading3"/>
        <w:spacing w:after="100" w:before="200"/>
      </w:pPr>
      <w:r>
        <w:t xml:space="preserve">Sales Rep</w:t>
      </w:r>
    </w:p>
    <w:p>
      <w:pPr>
        <w:spacing w:after="120" w:line="276"/>
      </w:pPr>
      <w:r>
        <w:rPr>
          <w:b w:val="false"/>
          <w:bCs w:val="false"/>
          <w:i w:val="false"/>
          <w:iCs w:val="false"/>
          <w:color w:val="0F172A"/>
          <w:sz w:val="20"/>
          <w:szCs w:val="20"/>
        </w:rPr>
        <w:t xml:space="preserve">Owns the customer relationship from site visit to close. Auto-assigned as assigned_rep_id on leads they create.</w:t>
      </w:r>
    </w:p>
    <w:p>
      <w:pPr>
        <w:pStyle w:val="ListParagraph"/>
        <w:numPr>
          <w:ilvl w:val="0"/>
          <w:numId w:val="3"/>
        </w:numPr>
        <w:spacing w:after="60" w:line="264"/>
      </w:pPr>
      <w:r>
        <w:rPr>
          <w:color w:val="0F172A"/>
          <w:sz w:val="20"/>
          <w:szCs w:val="20"/>
        </w:rPr>
        <w:t xml:space="preserve">Sees only leads where assigned_rep_id is them.</w:t>
      </w:r>
    </w:p>
    <w:p>
      <w:pPr>
        <w:pStyle w:val="ListParagraph"/>
        <w:numPr>
          <w:ilvl w:val="0"/>
          <w:numId w:val="3"/>
        </w:numPr>
        <w:spacing w:after="60" w:line="264"/>
      </w:pPr>
      <w:r>
        <w:rPr>
          <w:color w:val="0F172A"/>
          <w:sz w:val="20"/>
          <w:szCs w:val="20"/>
        </w:rPr>
        <w:t xml:space="preserve">Performs the site visit through the app with GPS check-in and check-out.</w:t>
      </w:r>
    </w:p>
    <w:p>
      <w:pPr>
        <w:pStyle w:val="ListParagraph"/>
        <w:numPr>
          <w:ilvl w:val="0"/>
          <w:numId w:val="3"/>
        </w:numPr>
        <w:spacing w:after="60" w:line="264"/>
      </w:pPr>
      <w:r>
        <w:rPr>
          <w:color w:val="0F172A"/>
          <w:sz w:val="20"/>
          <w:szCs w:val="20"/>
        </w:rPr>
        <w:t xml:space="preserve">Cannot use the generic stage switcher. Instead they get two dedicated actions — Mark Won and Mark Lost — each with its own popup.</w:t>
      </w:r>
    </w:p>
    <w:p>
      <w:pPr>
        <w:pStyle w:val="ListParagraph"/>
        <w:numPr>
          <w:ilvl w:val="0"/>
          <w:numId w:val="3"/>
        </w:numPr>
        <w:spacing w:after="60" w:line="264"/>
      </w:pPr>
      <w:r>
        <w:rPr>
          <w:color w:val="0F172A"/>
          <w:sz w:val="20"/>
          <w:szCs w:val="20"/>
        </w:rPr>
        <w:t xml:space="preserve">Phone numbers can be hidden from them: until a manager reveals a lead’s number, they see 9876•••••• and the call and WhatsApp buttons are withheld.</w:t>
      </w:r>
    </w:p>
    <w:p>
      <w:pPr>
        <w:pStyle w:val="Heading3"/>
        <w:spacing w:after="100" w:before="200"/>
      </w:pPr>
      <w:r>
        <w:t xml:space="preserve">Manager</w:t>
      </w:r>
    </w:p>
    <w:p>
      <w:pPr>
        <w:spacing w:after="120" w:line="276"/>
      </w:pPr>
      <w:r>
        <w:rPr>
          <w:b w:val="false"/>
          <w:bCs w:val="false"/>
          <w:i w:val="false"/>
          <w:iCs w:val="false"/>
          <w:color w:val="0F172A"/>
          <w:sz w:val="20"/>
          <w:szCs w:val="20"/>
        </w:rPr>
        <w:t xml:space="preserve">Assignment and quality control. Sees every lead, and is the fallback assignee whenever the workflow engine needs a manager and cannot resolve a specific one.</w:t>
      </w:r>
    </w:p>
    <w:p>
      <w:pPr>
        <w:pStyle w:val="ListParagraph"/>
        <w:numPr>
          <w:ilvl w:val="0"/>
          <w:numId w:val="3"/>
        </w:numPr>
        <w:spacing w:after="60" w:line="264"/>
      </w:pPr>
      <w:r>
        <w:rPr>
          <w:color w:val="0F172A"/>
          <w:sz w:val="20"/>
          <w:szCs w:val="20"/>
        </w:rPr>
        <w:t xml:space="preserve">Assigns tele callers, sales reps and documentation users from the lead page.</w:t>
      </w:r>
    </w:p>
    <w:p>
      <w:pPr>
        <w:pStyle w:val="ListParagraph"/>
        <w:numPr>
          <w:ilvl w:val="0"/>
          <w:numId w:val="3"/>
        </w:numPr>
        <w:spacing w:after="60" w:line="264"/>
      </w:pPr>
      <w:r>
        <w:rPr>
          <w:color w:val="0F172A"/>
          <w:sz w:val="20"/>
          <w:szCs w:val="20"/>
        </w:rPr>
        <w:t xml:space="preserve">Can force a lead into any stage, bypassing the normal transition rules.</w:t>
      </w:r>
    </w:p>
    <w:p>
      <w:pPr>
        <w:pStyle w:val="ListParagraph"/>
        <w:numPr>
          <w:ilvl w:val="0"/>
          <w:numId w:val="3"/>
        </w:numPr>
        <w:spacing w:after="60" w:line="264"/>
      </w:pPr>
      <w:r>
        <w:rPr>
          <w:color w:val="0F172A"/>
          <w:sz w:val="20"/>
          <w:szCs w:val="20"/>
        </w:rPr>
        <w:t xml:space="preserve">Reveals or hides customer phone numbers for sales reps.</w:t>
      </w:r>
    </w:p>
    <w:p>
      <w:pPr>
        <w:pStyle w:val="ListParagraph"/>
        <w:numPr>
          <w:ilvl w:val="0"/>
          <w:numId w:val="3"/>
        </w:numPr>
        <w:spacing w:after="60" w:line="264"/>
      </w:pPr>
      <w:r>
        <w:rPr>
          <w:color w:val="0F172A"/>
          <w:sz w:val="20"/>
          <w:szCs w:val="20"/>
        </w:rPr>
        <w:t xml:space="preserve">Uses Task Review for bulk triage and Lead Review for funnel and performance reporting.</w:t>
      </w:r>
    </w:p>
    <w:p>
      <w:pPr>
        <w:pStyle w:val="Heading3"/>
        <w:spacing w:after="100" w:before="200"/>
      </w:pPr>
      <w:r>
        <w:t xml:space="preserve">Operation Manager</w:t>
      </w:r>
    </w:p>
    <w:p>
      <w:pPr>
        <w:spacing w:after="120" w:line="276"/>
      </w:pPr>
      <w:r>
        <w:rPr>
          <w:b w:val="false"/>
          <w:bCs w:val="false"/>
          <w:i w:val="false"/>
          <w:iCs w:val="false"/>
          <w:color w:val="0F172A"/>
          <w:sz w:val="20"/>
          <w:szCs w:val="20"/>
        </w:rPr>
        <w:t xml:space="preserve">Takes over the moment a lead is Won. All four Won-stage tasks are assigned to this role automatically.</w:t>
      </w:r>
    </w:p>
    <w:p>
      <w:pPr>
        <w:pStyle w:val="ListParagraph"/>
        <w:numPr>
          <w:ilvl w:val="0"/>
          <w:numId w:val="3"/>
        </w:numPr>
        <w:spacing w:after="60" w:line="264"/>
      </w:pPr>
      <w:r>
        <w:rPr>
          <w:color w:val="0F172A"/>
          <w:sz w:val="20"/>
          <w:szCs w:val="20"/>
        </w:rPr>
        <w:t xml:space="preserve">Records financial details and collects the advance payment.</w:t>
      </w:r>
    </w:p>
    <w:p>
      <w:pPr>
        <w:pStyle w:val="ListParagraph"/>
        <w:numPr>
          <w:ilvl w:val="0"/>
          <w:numId w:val="3"/>
        </w:numPr>
        <w:spacing w:after="60" w:line="264"/>
      </w:pPr>
      <w:r>
        <w:rPr>
          <w:color w:val="0F172A"/>
          <w:sz w:val="20"/>
          <w:szCs w:val="20"/>
        </w:rPr>
        <w:t xml:space="preserve">Submits the feasibility certificate application and the bank documents.</w:t>
      </w:r>
    </w:p>
    <w:p>
      <w:pPr>
        <w:pStyle w:val="ListParagraph"/>
        <w:numPr>
          <w:ilvl w:val="0"/>
          <w:numId w:val="3"/>
        </w:numPr>
        <w:spacing w:after="60" w:line="264"/>
      </w:pPr>
      <w:r>
        <w:rPr>
          <w:color w:val="0F172A"/>
          <w:sz w:val="20"/>
          <w:szCs w:val="20"/>
        </w:rPr>
        <w:t xml:space="preserve">Schedules the installation date and assigns an installer.</w:t>
      </w:r>
    </w:p>
    <w:p>
      <w:pPr>
        <w:pStyle w:val="Heading3"/>
        <w:spacing w:after="100" w:before="200"/>
      </w:pPr>
      <w:r>
        <w:t xml:space="preserve">Documentation Head and Documentation users</w:t>
      </w:r>
    </w:p>
    <w:p>
      <w:pPr>
        <w:spacing w:after="120" w:line="276"/>
      </w:pPr>
      <w:r>
        <w:rPr>
          <w:b w:val="false"/>
          <w:bCs w:val="false"/>
          <w:i w:val="false"/>
          <w:iCs w:val="false"/>
          <w:color w:val="0F172A"/>
          <w:sz w:val="20"/>
          <w:szCs w:val="20"/>
        </w:rPr>
        <w:t xml:space="preserve">Documentation collects four customer documents: Aadhar, registered mobile number, KSEB bill and bank pass book. The Head oversees the whole documentation pipeline; other documentation users only see leads assigned to them.</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200"/>
        <w:gridCol w:w="3280"/>
        <w:gridCol w:w="2880"/>
      </w:tblGrid>
      <w:tr>
        <w:trPr>
          <w:tblHeader/>
        </w:trPr>
        <w:tc>
          <w:tcPr>
            <w:tcW w:type="dxa" w:w="3200"/>
            <w:shd w:fill="1F6FEB" w:val="clear"/>
            <w:tcMar>
              <w:top w:type="dxa" w:w="70"/>
              <w:left w:type="dxa" w:w="110"/>
              <w:bottom w:type="dxa" w:w="70"/>
              <w:right w:type="dxa" w:w="110"/>
            </w:tcMar>
          </w:tcPr>
          <w:p>
            <w:pPr>
              <w:spacing w:after="0"/>
            </w:pPr>
            <w:r>
              <w:rPr>
                <w:b/>
                <w:bCs/>
                <w:color w:val="FFFFFF"/>
                <w:sz w:val="18"/>
                <w:szCs w:val="18"/>
              </w:rPr>
              <w:t xml:space="preserve">Capability</w:t>
            </w:r>
          </w:p>
        </w:tc>
        <w:tc>
          <w:tcPr>
            <w:tcW w:type="dxa" w:w="3280"/>
            <w:shd w:fill="1F6FEB" w:val="clear"/>
            <w:tcMar>
              <w:top w:type="dxa" w:w="70"/>
              <w:left w:type="dxa" w:w="110"/>
              <w:bottom w:type="dxa" w:w="70"/>
              <w:right w:type="dxa" w:w="110"/>
            </w:tcMar>
          </w:tcPr>
          <w:p>
            <w:pPr>
              <w:spacing w:after="0"/>
            </w:pPr>
            <w:r>
              <w:rPr>
                <w:b/>
                <w:bCs/>
                <w:color w:val="FFFFFF"/>
                <w:sz w:val="18"/>
                <w:szCs w:val="18"/>
              </w:rPr>
              <w:t xml:space="preserve">Documentation Head</w:t>
            </w:r>
          </w:p>
        </w:tc>
        <w:tc>
          <w:tcPr>
            <w:tcW w:type="dxa" w:w="2880"/>
            <w:shd w:fill="1F6FEB" w:val="clear"/>
            <w:tcMar>
              <w:top w:type="dxa" w:w="70"/>
              <w:left w:type="dxa" w:w="110"/>
              <w:bottom w:type="dxa" w:w="70"/>
              <w:right w:type="dxa" w:w="110"/>
            </w:tcMar>
          </w:tcPr>
          <w:p>
            <w:pPr>
              <w:spacing w:after="0"/>
            </w:pPr>
            <w:r>
              <w:rPr>
                <w:b/>
                <w:bCs/>
                <w:color w:val="FFFFFF"/>
                <w:sz w:val="18"/>
                <w:szCs w:val="18"/>
              </w:rPr>
              <w:t xml:space="preserve">Documentation user</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Leads visible</w:t>
            </w:r>
          </w:p>
        </w:tc>
        <w:tc>
          <w:tcPr>
            <w:tcW w:type="dxa" w:w="3280"/>
            <w:tcMar>
              <w:top w:type="dxa" w:w="70"/>
              <w:left w:type="dxa" w:w="110"/>
              <w:bottom w:type="dxa" w:w="70"/>
              <w:right w:type="dxa" w:w="110"/>
            </w:tcMar>
          </w:tcPr>
          <w:p>
            <w:pPr>
              <w:spacing w:after="0"/>
            </w:pPr>
            <w:r>
              <w:rPr>
                <w:b w:val="false"/>
                <w:bCs w:val="false"/>
                <w:color w:val="0F172A"/>
                <w:sz w:val="18"/>
                <w:szCs w:val="18"/>
              </w:rPr>
              <w:t xml:space="preserve">All with a completed site visit (not Lost)</w:t>
            </w:r>
          </w:p>
        </w:tc>
        <w:tc>
          <w:tcPr>
            <w:tcW w:type="dxa" w:w="2880"/>
            <w:tcMar>
              <w:top w:type="dxa" w:w="70"/>
              <w:left w:type="dxa" w:w="110"/>
              <w:bottom w:type="dxa" w:w="70"/>
              <w:right w:type="dxa" w:w="110"/>
            </w:tcMar>
          </w:tcPr>
          <w:p>
            <w:pPr>
              <w:spacing w:after="0"/>
            </w:pPr>
            <w:r>
              <w:rPr>
                <w:b w:val="false"/>
                <w:bCs w:val="false"/>
                <w:color w:val="0F172A"/>
                <w:sz w:val="18"/>
                <w:szCs w:val="18"/>
              </w:rPr>
              <w:t xml:space="preserve">Only leads assigned to them</w:t>
            </w:r>
          </w:p>
        </w:tc>
      </w:tr>
      <w:tr>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Pending Docs / Docs Received tabs</w:t>
            </w:r>
          </w:p>
        </w:tc>
        <w:tc>
          <w:tcPr>
            <w:tcW w:type="dxa" w:w="3280"/>
            <w:shd w:fill="F6F8FA" w:val="clear"/>
            <w:tcMar>
              <w:top w:type="dxa" w:w="70"/>
              <w:left w:type="dxa" w:w="110"/>
              <w:bottom w:type="dxa" w:w="70"/>
              <w:right w:type="dxa" w:w="110"/>
            </w:tcMar>
          </w:tcPr>
          <w:p>
            <w:pPr>
              <w:spacing w:after="0"/>
            </w:pPr>
            <w:r>
              <w:rPr>
                <w:b w:val="false"/>
                <w:bCs w:val="false"/>
                <w:color w:val="0F172A"/>
                <w:sz w:val="18"/>
                <w:szCs w:val="18"/>
              </w:rPr>
              <w:t xml:space="preserve">All rows</w:t>
            </w:r>
          </w:p>
        </w:tc>
        <w:tc>
          <w:tcPr>
            <w:tcW w:type="dxa" w:w="2880"/>
            <w:shd w:fill="F6F8FA" w:val="clear"/>
            <w:tcMar>
              <w:top w:type="dxa" w:w="70"/>
              <w:left w:type="dxa" w:w="110"/>
              <w:bottom w:type="dxa" w:w="70"/>
              <w:right w:type="dxa" w:w="110"/>
            </w:tcMar>
          </w:tcPr>
          <w:p>
            <w:pPr>
              <w:spacing w:after="0"/>
            </w:pPr>
            <w:r>
              <w:rPr>
                <w:b w:val="false"/>
                <w:bCs w:val="false"/>
                <w:color w:val="0F172A"/>
                <w:sz w:val="18"/>
                <w:szCs w:val="18"/>
              </w:rPr>
              <w:t xml:space="preserve">Only their own rows, if enabled</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Edit lead fields (stage, quote, rep)</w:t>
            </w:r>
          </w:p>
        </w:tc>
        <w:tc>
          <w:tcPr>
            <w:tcW w:type="dxa" w:w="3280"/>
            <w:tcMar>
              <w:top w:type="dxa" w:w="70"/>
              <w:left w:type="dxa" w:w="110"/>
              <w:bottom w:type="dxa" w:w="70"/>
              <w:right w:type="dxa" w:w="110"/>
            </w:tcMar>
          </w:tcPr>
          <w:p>
            <w:pPr>
              <w:spacing w:after="0"/>
            </w:pPr>
            <w:r>
              <w:rPr>
                <w:b w:val="false"/>
                <w:bCs w:val="false"/>
                <w:color w:val="0F172A"/>
                <w:sz w:val="18"/>
                <w:szCs w:val="18"/>
              </w:rPr>
              <w:t xml:space="preserve">No</w:t>
            </w:r>
          </w:p>
        </w:tc>
        <w:tc>
          <w:tcPr>
            <w:tcW w:type="dxa" w:w="2880"/>
            <w:tcMar>
              <w:top w:type="dxa" w:w="70"/>
              <w:left w:type="dxa" w:w="110"/>
              <w:bottom w:type="dxa" w:w="70"/>
              <w:right w:type="dxa" w:w="110"/>
            </w:tcMar>
          </w:tcPr>
          <w:p>
            <w:pPr>
              <w:spacing w:after="0"/>
            </w:pPr>
            <w:r>
              <w:rPr>
                <w:b w:val="false"/>
                <w:bCs w:val="false"/>
                <w:color w:val="0F172A"/>
                <w:sz w:val="18"/>
                <w:szCs w:val="18"/>
              </w:rPr>
              <w:t xml:space="preserve">No</w:t>
            </w:r>
          </w:p>
        </w:tc>
      </w:tr>
      <w:tr>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Record documents received</w:t>
            </w:r>
          </w:p>
        </w:tc>
        <w:tc>
          <w:tcPr>
            <w:tcW w:type="dxa" w:w="3280"/>
            <w:shd w:fill="F6F8FA" w:val="clear"/>
            <w:tcMar>
              <w:top w:type="dxa" w:w="70"/>
              <w:left w:type="dxa" w:w="110"/>
              <w:bottom w:type="dxa" w:w="70"/>
              <w:right w:type="dxa" w:w="110"/>
            </w:tcMar>
          </w:tcPr>
          <w:p>
            <w:pPr>
              <w:spacing w:after="0"/>
            </w:pPr>
            <w:r>
              <w:rPr>
                <w:b w:val="false"/>
                <w:bCs w:val="false"/>
                <w:color w:val="0F172A"/>
                <w:sz w:val="18"/>
                <w:szCs w:val="18"/>
              </w:rPr>
              <w:t xml:space="preserve">Yes, within scope</w:t>
            </w:r>
          </w:p>
        </w:tc>
        <w:tc>
          <w:tcPr>
            <w:tcW w:type="dxa" w:w="2880"/>
            <w:shd w:fill="F6F8FA" w:val="clear"/>
            <w:tcMar>
              <w:top w:type="dxa" w:w="70"/>
              <w:left w:type="dxa" w:w="110"/>
              <w:bottom w:type="dxa" w:w="70"/>
              <w:right w:type="dxa" w:w="110"/>
            </w:tcMar>
          </w:tcPr>
          <w:p>
            <w:pPr>
              <w:spacing w:after="0"/>
            </w:pPr>
            <w:r>
              <w:rPr>
                <w:b w:val="false"/>
                <w:bCs w:val="false"/>
                <w:color w:val="0F172A"/>
                <w:sz w:val="18"/>
                <w:szCs w:val="18"/>
              </w:rPr>
              <w:t xml:space="preserve">Yes, on their leads</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Create leads</w:t>
            </w:r>
          </w:p>
        </w:tc>
        <w:tc>
          <w:tcPr>
            <w:tcW w:type="dxa" w:w="3280"/>
            <w:tcMar>
              <w:top w:type="dxa" w:w="70"/>
              <w:left w:type="dxa" w:w="110"/>
              <w:bottom w:type="dxa" w:w="70"/>
              <w:right w:type="dxa" w:w="110"/>
            </w:tcMar>
          </w:tcPr>
          <w:p>
            <w:pPr>
              <w:spacing w:after="0"/>
            </w:pPr>
            <w:r>
              <w:rPr>
                <w:b w:val="false"/>
                <w:bCs w:val="false"/>
                <w:color w:val="0F172A"/>
                <w:sz w:val="18"/>
                <w:szCs w:val="18"/>
              </w:rPr>
              <w:t xml:space="preserve">Yes, if enabled in Settings</w:t>
            </w:r>
          </w:p>
        </w:tc>
        <w:tc>
          <w:tcPr>
            <w:tcW w:type="dxa" w:w="2880"/>
            <w:tcMar>
              <w:top w:type="dxa" w:w="70"/>
              <w:left w:type="dxa" w:w="110"/>
              <w:bottom w:type="dxa" w:w="70"/>
              <w:right w:type="dxa" w:w="110"/>
            </w:tcMar>
          </w:tcPr>
          <w:p>
            <w:pPr>
              <w:spacing w:after="0"/>
            </w:pPr>
            <w:r>
              <w:rPr>
                <w:b w:val="false"/>
                <w:bCs w:val="false"/>
                <w:color w:val="0F172A"/>
                <w:sz w:val="18"/>
                <w:szCs w:val="18"/>
              </w:rPr>
              <w:t xml:space="preserve">No, by default</w:t>
            </w:r>
          </w:p>
        </w:tc>
      </w:tr>
    </w:tbl>
    <w:tbl>
      <w:tblPr>
        <w:tblW w:type="dxa" w:w="9360"/>
        <w:tblBorders>
          <w:top w:val="none"/>
          <w:left w:val="none"/>
          <w:bottom w:val="none"/>
          <w:right w:val="none"/>
          <w:insideH w:val="none"/>
          <w:insideV w:val="none"/>
        </w:tblBorders>
      </w:tblPr>
      <w:tblGrid>
        <w:gridCol w:w="120"/>
        <w:gridCol w:w="9240"/>
      </w:tblGrid>
      <w:tr>
        <w:tc>
          <w:tcPr>
            <w:tcW w:type="dxa" w:w="120"/>
            <w:shd w:fill="1F6FEB" w:val="clear"/>
          </w:tcPr>
          <w:p/>
        </w:tc>
        <w:tc>
          <w:tcPr>
            <w:tcW w:type="dxa" w:w="9240"/>
            <w:shd w:fill="EFF6FF" w:val="clear"/>
            <w:tcMar>
              <w:top w:type="dxa" w:w="120"/>
              <w:left w:type="dxa" w:w="180"/>
              <w:bottom w:type="dxa" w:w="120"/>
              <w:right w:type="dxa" w:w="180"/>
            </w:tcMar>
          </w:tcPr>
          <w:p>
            <w:pPr>
              <w:spacing w:after="0"/>
            </w:pPr>
            <w:r>
              <w:rPr>
                <w:b/>
                <w:bCs/>
                <w:color w:val="0F172A"/>
                <w:sz w:val="20"/>
                <w:szCs w:val="20"/>
              </w:rPr>
              <w:t xml:space="preserve">Design note  </w:t>
            </w:r>
            <w:r>
              <w:rPr>
                <w:color w:val="0F172A"/>
                <w:sz w:val="20"/>
                <w:szCs w:val="20"/>
              </w:rPr>
              <w:t xml:space="preserve">Documentation is deliberately read-only on the lead record. Collecting documents is their job, so they get a dedicated write path to those six fields only — they cannot change stage, quote amount or rep assignment.</w:t>
            </w:r>
          </w:p>
        </w:tc>
      </w:tr>
    </w:tbl>
    <w:p>
      <w:pPr>
        <w:pStyle w:val="Heading3"/>
        <w:spacing w:after="100" w:before="200"/>
      </w:pPr>
      <w:r>
        <w:t xml:space="preserve">Installer</w:t>
      </w:r>
    </w:p>
    <w:p>
      <w:pPr>
        <w:spacing w:after="120" w:line="276"/>
      </w:pPr>
      <w:r>
        <w:rPr>
          <w:b w:val="false"/>
          <w:bCs w:val="false"/>
          <w:i w:val="false"/>
          <w:iCs w:val="false"/>
          <w:color w:val="0F172A"/>
          <w:sz w:val="20"/>
          <w:szCs w:val="20"/>
        </w:rPr>
        <w:t xml:space="preserve">Sees Won leads only, and works from the Installations screen. Marking an installation complete automatically closes the outstanding Installation task on that lead.</w:t>
      </w:r>
    </w:p>
    <w:p>
      <w:pPr>
        <w:pStyle w:val="Heading3"/>
        <w:spacing w:after="100" w:before="200"/>
      </w:pPr>
      <w:r>
        <w:t xml:space="preserve">Partner and Dealer</w:t>
      </w:r>
    </w:p>
    <w:p>
      <w:pPr>
        <w:spacing w:after="120" w:line="276"/>
      </w:pPr>
      <w:r>
        <w:rPr>
          <w:b w:val="false"/>
          <w:bCs w:val="false"/>
          <w:i w:val="false"/>
          <w:iCs w:val="false"/>
          <w:color w:val="0F172A"/>
          <w:sz w:val="20"/>
          <w:szCs w:val="20"/>
        </w:rPr>
        <w:t xml:space="preserve">External referrers. A partner sees only leads carrying their partner_id and works from a separate partner portal; leads they submit default to the Referral source. A dealer sees only leads they created.</w:t>
      </w:r>
    </w:p>
    <w:p>
      <w:r>
        <w:br w:type="page"/>
      </w:r>
    </w:p>
    <w:p>
      <w:pPr>
        <w:pStyle w:val="Heading1"/>
        <w:spacing w:after="160" w:before="360"/>
      </w:pPr>
      <w:r>
        <w:t xml:space="preserve">3. Lead Creation</w:t>
      </w:r>
    </w:p>
    <w:p>
      <w:pPr>
        <w:spacing w:after="120" w:line="276"/>
      </w:pPr>
      <w:r>
        <w:rPr>
          <w:b w:val="false"/>
          <w:bCs w:val="false"/>
          <w:i w:val="false"/>
          <w:iCs w:val="false"/>
          <w:color w:val="0F172A"/>
          <w:sz w:val="20"/>
          <w:szCs w:val="20"/>
        </w:rPr>
        <w:t xml:space="preserve">Handled by LeadsController::save(). Who may reach it is no longer hard-coded — it is governed by the lead_create_roles setting, editable by an admin under Settings → Lead Config. By default: admin, manager, tele caller, sales rep, dealer, partner and Documentation Head.</w:t>
      </w:r>
    </w:p>
    <w:p>
      <w:pPr>
        <w:pStyle w:val="Heading2"/>
        <w:spacing w:after="120" w:before="280"/>
      </w:pPr>
      <w:r>
        <w:t xml:space="preserve">3.1 Validation, in order</w:t>
      </w:r>
    </w:p>
    <w:p>
      <w:pPr>
        <w:spacing w:after="120" w:line="276"/>
      </w:pPr>
      <w:r>
        <w:rPr>
          <w:b w:val="false"/>
          <w:bCs w:val="false"/>
          <w:i w:val="false"/>
          <w:iCs w:val="false"/>
          <w:color w:val="0F172A"/>
          <w:sz w:val="20"/>
          <w:szCs w:val="20"/>
        </w:rPr>
        <w:t xml:space="preserve">The form is rejected and returned with a flash message if any of these fail:</w:t>
      </w:r>
    </w:p>
    <w:p>
      <w:pPr>
        <w:pStyle w:val="ListParagraph"/>
        <w:numPr>
          <w:ilvl w:val="0"/>
          <w:numId w:val="2"/>
        </w:numPr>
        <w:spacing w:after="60" w:line="264"/>
      </w:pPr>
      <w:r>
        <w:rPr>
          <w:color w:val="0F172A"/>
          <w:sz w:val="20"/>
          <w:szCs w:val="20"/>
        </w:rPr>
        <w:t xml:space="preserve">Name and phone must both be present.</w:t>
      </w:r>
    </w:p>
    <w:p>
      <w:pPr>
        <w:pStyle w:val="ListParagraph"/>
        <w:numPr>
          <w:ilvl w:val="0"/>
          <w:numId w:val="2"/>
        </w:numPr>
        <w:spacing w:after="60" w:line="264"/>
      </w:pPr>
      <w:r>
        <w:rPr>
          <w:color w:val="0F172A"/>
          <w:sz w:val="20"/>
          <w:szCs w:val="20"/>
        </w:rPr>
        <w:t xml:space="preserve">Phone must be exactly 10 digits. Non-digits are stripped before counting.</w:t>
      </w:r>
    </w:p>
    <w:p>
      <w:pPr>
        <w:pStyle w:val="ListParagraph"/>
        <w:numPr>
          <w:ilvl w:val="0"/>
          <w:numId w:val="2"/>
        </w:numPr>
        <w:spacing w:after="60" w:line="264"/>
      </w:pPr>
      <w:r>
        <w:rPr>
          <w:color w:val="0F172A"/>
          <w:sz w:val="20"/>
          <w:szCs w:val="20"/>
        </w:rPr>
        <w:t xml:space="preserve">A lead source must be selected.</w:t>
      </w:r>
    </w:p>
    <w:p>
      <w:pPr>
        <w:pStyle w:val="ListParagraph"/>
        <w:numPr>
          <w:ilvl w:val="0"/>
          <w:numId w:val="2"/>
        </w:numPr>
        <w:spacing w:after="60" w:line="264"/>
      </w:pPr>
      <w:r>
        <w:rPr>
          <w:color w:val="0F172A"/>
          <w:sz w:val="20"/>
          <w:szCs w:val="20"/>
        </w:rPr>
        <w:t xml:space="preserve">The phone number must not already exist. If it does, the error links directly to the existing lead rather than just refusing.</w:t>
      </w:r>
    </w:p>
    <w:tbl>
      <w:tblPr>
        <w:tblW w:type="dxa" w:w="9360"/>
        <w:tblBorders>
          <w:top w:val="none"/>
          <w:left w:val="none"/>
          <w:bottom w:val="none"/>
          <w:right w:val="none"/>
          <w:insideH w:val="none"/>
          <w:insideV w:val="none"/>
        </w:tblBorders>
      </w:tblPr>
      <w:tblGrid>
        <w:gridCol w:w="120"/>
        <w:gridCol w:w="9240"/>
      </w:tblGrid>
      <w:tr>
        <w:tc>
          <w:tcPr>
            <w:tcW w:type="dxa" w:w="120"/>
            <w:shd w:fill="F59E0B" w:val="clear"/>
          </w:tcPr>
          <w:p/>
        </w:tc>
        <w:tc>
          <w:tcPr>
            <w:tcW w:type="dxa" w:w="9240"/>
            <w:shd w:fill="FFF8E1" w:val="clear"/>
            <w:tcMar>
              <w:top w:type="dxa" w:w="120"/>
              <w:left w:type="dxa" w:w="180"/>
              <w:bottom w:type="dxa" w:w="120"/>
              <w:right w:type="dxa" w:w="180"/>
            </w:tcMar>
          </w:tcPr>
          <w:p>
            <w:pPr>
              <w:spacing w:after="0"/>
            </w:pPr>
            <w:r>
              <w:rPr>
                <w:b/>
                <w:bCs/>
                <w:color w:val="0F172A"/>
                <w:sz w:val="20"/>
                <w:szCs w:val="20"/>
              </w:rPr>
              <w:t xml:space="preserve">Duplicate control  </w:t>
            </w:r>
            <w:r>
              <w:rPr>
                <w:color w:val="0F172A"/>
                <w:sz w:val="20"/>
                <w:szCs w:val="20"/>
              </w:rPr>
              <w:t xml:space="preserve">Phone number is the de-facto unique key for a customer. This check is the only thing preventing the same customer being worked by two reps at once.</w:t>
            </w:r>
          </w:p>
        </w:tc>
      </w:tr>
    </w:tbl>
    <w:p>
      <w:pPr>
        <w:pStyle w:val="Heading2"/>
        <w:spacing w:after="120" w:before="280"/>
      </w:pPr>
      <w:r>
        <w:t xml:space="preserve">3.2 What the system fills in automatically</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000"/>
        <w:gridCol w:w="6360"/>
      </w:tblGrid>
      <w:tr>
        <w:trPr>
          <w:tblHeader/>
        </w:trPr>
        <w:tc>
          <w:tcPr>
            <w:tcW w:type="dxa" w:w="3000"/>
            <w:shd w:fill="1F6FEB" w:val="clear"/>
            <w:tcMar>
              <w:top w:type="dxa" w:w="70"/>
              <w:left w:type="dxa" w:w="110"/>
              <w:bottom w:type="dxa" w:w="70"/>
              <w:right w:type="dxa" w:w="110"/>
            </w:tcMar>
          </w:tcPr>
          <w:p>
            <w:pPr>
              <w:spacing w:after="0"/>
            </w:pPr>
            <w:r>
              <w:rPr>
                <w:b/>
                <w:bCs/>
                <w:color w:val="FFFFFF"/>
                <w:sz w:val="18"/>
                <w:szCs w:val="18"/>
              </w:rPr>
              <w:t xml:space="preserve">If the creator is…</w:t>
            </w:r>
          </w:p>
        </w:tc>
        <w:tc>
          <w:tcPr>
            <w:tcW w:type="dxa" w:w="6360"/>
            <w:shd w:fill="1F6FEB" w:val="clear"/>
            <w:tcMar>
              <w:top w:type="dxa" w:w="70"/>
              <w:left w:type="dxa" w:w="110"/>
              <w:bottom w:type="dxa" w:w="70"/>
              <w:right w:type="dxa" w:w="110"/>
            </w:tcMar>
          </w:tcPr>
          <w:p>
            <w:pPr>
              <w:spacing w:after="0"/>
            </w:pPr>
            <w:r>
              <w:rPr>
                <w:b/>
                <w:bCs/>
                <w:color w:val="FFFFFF"/>
                <w:sz w:val="18"/>
                <w:szCs w:val="18"/>
              </w:rPr>
              <w:t xml:space="preserve">The system sets</w:t>
            </w:r>
          </w:p>
        </w:tc>
      </w:tr>
      <w:tr>
        <w:tc>
          <w:tcPr>
            <w:tcW w:type="dxa" w:w="3000"/>
            <w:tcMar>
              <w:top w:type="dxa" w:w="70"/>
              <w:left w:type="dxa" w:w="110"/>
              <w:bottom w:type="dxa" w:w="70"/>
              <w:right w:type="dxa" w:w="110"/>
            </w:tcMar>
          </w:tcPr>
          <w:p>
            <w:pPr>
              <w:spacing w:after="0"/>
            </w:pPr>
            <w:r>
              <w:rPr>
                <w:b w:val="false"/>
                <w:bCs w:val="false"/>
                <w:color w:val="0F172A"/>
                <w:sz w:val="18"/>
                <w:szCs w:val="18"/>
              </w:rPr>
              <w:t xml:space="preserve">Tele Caller</w:t>
            </w:r>
          </w:p>
        </w:tc>
        <w:tc>
          <w:tcPr>
            <w:tcW w:type="dxa" w:w="6360"/>
            <w:tcMar>
              <w:top w:type="dxa" w:w="70"/>
              <w:left w:type="dxa" w:w="110"/>
              <w:bottom w:type="dxa" w:w="70"/>
              <w:right w:type="dxa" w:w="110"/>
            </w:tcMar>
          </w:tcPr>
          <w:p>
            <w:pPr>
              <w:spacing w:after="0"/>
            </w:pPr>
            <w:r>
              <w:rPr>
                <w:b w:val="false"/>
                <w:bCs w:val="false"/>
                <w:color w:val="0F172A"/>
                <w:sz w:val="18"/>
                <w:szCs w:val="18"/>
              </w:rPr>
              <w:t xml:space="preserve">tele_caller_id = themselves</w:t>
            </w:r>
          </w:p>
        </w:tc>
      </w:tr>
      <w:tr>
        <w:tc>
          <w:tcPr>
            <w:tcW w:type="dxa" w:w="3000"/>
            <w:shd w:fill="F6F8FA" w:val="clear"/>
            <w:tcMar>
              <w:top w:type="dxa" w:w="70"/>
              <w:left w:type="dxa" w:w="110"/>
              <w:bottom w:type="dxa" w:w="70"/>
              <w:right w:type="dxa" w:w="110"/>
            </w:tcMar>
          </w:tcPr>
          <w:p>
            <w:pPr>
              <w:spacing w:after="0"/>
            </w:pPr>
            <w:r>
              <w:rPr>
                <w:b w:val="false"/>
                <w:bCs w:val="false"/>
                <w:color w:val="0F172A"/>
                <w:sz w:val="18"/>
                <w:szCs w:val="18"/>
              </w:rPr>
              <w:t xml:space="preserve">Sales Rep</w:t>
            </w:r>
          </w:p>
        </w:tc>
        <w:tc>
          <w:tcPr>
            <w:tcW w:type="dxa" w:w="6360"/>
            <w:shd w:fill="F6F8FA" w:val="clear"/>
            <w:tcMar>
              <w:top w:type="dxa" w:w="70"/>
              <w:left w:type="dxa" w:w="110"/>
              <w:bottom w:type="dxa" w:w="70"/>
              <w:right w:type="dxa" w:w="110"/>
            </w:tcMar>
          </w:tcPr>
          <w:p>
            <w:pPr>
              <w:spacing w:after="0"/>
            </w:pPr>
            <w:r>
              <w:rPr>
                <w:b w:val="false"/>
                <w:bCs w:val="false"/>
                <w:color w:val="0F172A"/>
                <w:sz w:val="18"/>
                <w:szCs w:val="18"/>
              </w:rPr>
              <w:t xml:space="preserve">assigned_rep_id = themselves</w:t>
            </w:r>
          </w:p>
        </w:tc>
      </w:tr>
      <w:tr>
        <w:tc>
          <w:tcPr>
            <w:tcW w:type="dxa" w:w="3000"/>
            <w:tcMar>
              <w:top w:type="dxa" w:w="70"/>
              <w:left w:type="dxa" w:w="110"/>
              <w:bottom w:type="dxa" w:w="70"/>
              <w:right w:type="dxa" w:w="110"/>
            </w:tcMar>
          </w:tcPr>
          <w:p>
            <w:pPr>
              <w:spacing w:after="0"/>
            </w:pPr>
            <w:r>
              <w:rPr>
                <w:b w:val="false"/>
                <w:bCs w:val="false"/>
                <w:color w:val="0F172A"/>
                <w:sz w:val="18"/>
                <w:szCs w:val="18"/>
              </w:rPr>
              <w:t xml:space="preserve">Partner</w:t>
            </w:r>
          </w:p>
        </w:tc>
        <w:tc>
          <w:tcPr>
            <w:tcW w:type="dxa" w:w="6360"/>
            <w:tcMar>
              <w:top w:type="dxa" w:w="70"/>
              <w:left w:type="dxa" w:w="110"/>
              <w:bottom w:type="dxa" w:w="70"/>
              <w:right w:type="dxa" w:w="110"/>
            </w:tcMar>
          </w:tcPr>
          <w:p>
            <w:pPr>
              <w:spacing w:after="0"/>
            </w:pPr>
            <w:r>
              <w:rPr>
                <w:b w:val="false"/>
                <w:bCs w:val="false"/>
                <w:color w:val="0F172A"/>
                <w:sz w:val="18"/>
                <w:szCs w:val="18"/>
              </w:rPr>
              <w:t xml:space="preserve">partner_id = themselves, and source defaults to Referral if none chosen</w:t>
            </w:r>
          </w:p>
        </w:tc>
      </w:tr>
      <w:tr>
        <w:tc>
          <w:tcPr>
            <w:tcW w:type="dxa" w:w="3000"/>
            <w:shd w:fill="F6F8FA" w:val="clear"/>
            <w:tcMar>
              <w:top w:type="dxa" w:w="70"/>
              <w:left w:type="dxa" w:w="110"/>
              <w:bottom w:type="dxa" w:w="70"/>
              <w:right w:type="dxa" w:w="110"/>
            </w:tcMar>
          </w:tcPr>
          <w:p>
            <w:pPr>
              <w:spacing w:after="0"/>
            </w:pPr>
            <w:r>
              <w:rPr>
                <w:b w:val="false"/>
                <w:bCs w:val="false"/>
                <w:color w:val="0F172A"/>
                <w:sz w:val="18"/>
                <w:szCs w:val="18"/>
              </w:rPr>
              <w:t xml:space="preserve">Admin / Manager / Tele Caller</w:t>
            </w:r>
          </w:p>
        </w:tc>
        <w:tc>
          <w:tcPr>
            <w:tcW w:type="dxa" w:w="6360"/>
            <w:shd w:fill="F6F8FA" w:val="clear"/>
            <w:tcMar>
              <w:top w:type="dxa" w:w="70"/>
              <w:left w:type="dxa" w:w="110"/>
              <w:bottom w:type="dxa" w:w="70"/>
              <w:right w:type="dxa" w:w="110"/>
            </w:tcMar>
          </w:tcPr>
          <w:p>
            <w:pPr>
              <w:spacing w:after="0"/>
            </w:pPr>
            <w:r>
              <w:rPr>
                <w:b w:val="false"/>
                <w:bCs w:val="false"/>
                <w:color w:val="0F172A"/>
                <w:sz w:val="18"/>
                <w:szCs w:val="18"/>
              </w:rPr>
              <w:t xml:space="preserve">May nominate a sales rep and a visit date; the rep is validated as active before being accepted</w:t>
            </w:r>
          </w:p>
        </w:tc>
      </w:tr>
    </w:tbl>
    <w:p>
      <w:pPr>
        <w:spacing w:after="120" w:line="276"/>
      </w:pPr>
      <w:r>
        <w:rPr>
          <w:b w:val="false"/>
          <w:bCs w:val="false"/>
          <w:i w:val="false"/>
          <w:iCs w:val="false"/>
          <w:color w:val="0F172A"/>
          <w:sz w:val="20"/>
          <w:szCs w:val="20"/>
        </w:rPr>
        <w:t xml:space="preserve">If a monthly bill amount is entered but no capacity, potential kW is calculated as bill ÷ bill_to_kw_divisor (default 1200, admin-configurable). A ₹6,000 bill becomes a 5 kW opportunity.</w:t>
      </w:r>
    </w:p>
    <w:p>
      <w:pPr>
        <w:pStyle w:val="Heading2"/>
        <w:spacing w:after="120" w:before="280"/>
      </w:pPr>
      <w:r>
        <w:t xml:space="preserve">3.3 The starting stage depends on what was filled in</w:t>
      </w:r>
    </w:p>
    <w:p>
      <w:pPr>
        <w:spacing w:after="120" w:line="276"/>
      </w:pPr>
      <w:r>
        <w:rPr>
          <w:b w:val="false"/>
          <w:bCs w:val="false"/>
          <w:i w:val="false"/>
          <w:iCs w:val="false"/>
          <w:color w:val="0F172A"/>
          <w:sz w:val="20"/>
          <w:szCs w:val="20"/>
        </w:rPr>
        <w:t xml:space="preserve">This is the first branch in the lead’s life, and it determines who is asked to do what next.</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1500"/>
        <w:gridCol w:w="1300"/>
        <w:gridCol w:w="2100"/>
        <w:gridCol w:w="3200"/>
        <w:gridCol w:w="1260"/>
      </w:tblGrid>
      <w:tr>
        <w:trPr>
          <w:tblHeader/>
        </w:trPr>
        <w:tc>
          <w:tcPr>
            <w:tcW w:type="dxa" w:w="1500"/>
            <w:shd w:fill="1F6FEB" w:val="clear"/>
            <w:tcMar>
              <w:top w:type="dxa" w:w="70"/>
              <w:left w:type="dxa" w:w="110"/>
              <w:bottom w:type="dxa" w:w="70"/>
              <w:right w:type="dxa" w:w="110"/>
            </w:tcMar>
          </w:tcPr>
          <w:p>
            <w:pPr>
              <w:spacing w:after="0"/>
            </w:pPr>
            <w:r>
              <w:rPr>
                <w:b/>
                <w:bCs/>
                <w:color w:val="FFFFFF"/>
                <w:sz w:val="18"/>
                <w:szCs w:val="18"/>
              </w:rPr>
              <w:t xml:space="preserve">Rep assigned?</w:t>
            </w:r>
          </w:p>
        </w:tc>
        <w:tc>
          <w:tcPr>
            <w:tcW w:type="dxa" w:w="1300"/>
            <w:shd w:fill="1F6FEB" w:val="clear"/>
            <w:tcMar>
              <w:top w:type="dxa" w:w="70"/>
              <w:left w:type="dxa" w:w="110"/>
              <w:bottom w:type="dxa" w:w="70"/>
              <w:right w:type="dxa" w:w="110"/>
            </w:tcMar>
          </w:tcPr>
          <w:p>
            <w:pPr>
              <w:spacing w:after="0"/>
            </w:pPr>
            <w:r>
              <w:rPr>
                <w:b/>
                <w:bCs/>
                <w:color w:val="FFFFFF"/>
                <w:sz w:val="18"/>
                <w:szCs w:val="18"/>
              </w:rPr>
              <w:t xml:space="preserve">Visit date?</w:t>
            </w:r>
          </w:p>
        </w:tc>
        <w:tc>
          <w:tcPr>
            <w:tcW w:type="dxa" w:w="2100"/>
            <w:shd w:fill="1F6FEB" w:val="clear"/>
            <w:tcMar>
              <w:top w:type="dxa" w:w="70"/>
              <w:left w:type="dxa" w:w="110"/>
              <w:bottom w:type="dxa" w:w="70"/>
              <w:right w:type="dxa" w:w="110"/>
            </w:tcMar>
          </w:tcPr>
          <w:p>
            <w:pPr>
              <w:spacing w:after="0"/>
            </w:pPr>
            <w:r>
              <w:rPr>
                <w:b/>
                <w:bCs/>
                <w:color w:val="FFFFFF"/>
                <w:sz w:val="18"/>
                <w:szCs w:val="18"/>
              </w:rPr>
              <w:t xml:space="preserve">Starting stage</w:t>
            </w:r>
          </w:p>
        </w:tc>
        <w:tc>
          <w:tcPr>
            <w:tcW w:type="dxa" w:w="3200"/>
            <w:shd w:fill="1F6FEB" w:val="clear"/>
            <w:tcMar>
              <w:top w:type="dxa" w:w="70"/>
              <w:left w:type="dxa" w:w="110"/>
              <w:bottom w:type="dxa" w:w="70"/>
              <w:right w:type="dxa" w:w="110"/>
            </w:tcMar>
          </w:tcPr>
          <w:p>
            <w:pPr>
              <w:spacing w:after="0"/>
            </w:pPr>
            <w:r>
              <w:rPr>
                <w:b/>
                <w:bCs/>
                <w:color w:val="FFFFFF"/>
                <w:sz w:val="18"/>
                <w:szCs w:val="18"/>
              </w:rPr>
              <w:t xml:space="preserve">Task created</w:t>
            </w:r>
          </w:p>
        </w:tc>
        <w:tc>
          <w:tcPr>
            <w:tcW w:type="dxa" w:w="1260"/>
            <w:shd w:fill="1F6FEB" w:val="clear"/>
            <w:tcMar>
              <w:top w:type="dxa" w:w="70"/>
              <w:left w:type="dxa" w:w="110"/>
              <w:bottom w:type="dxa" w:w="70"/>
              <w:right w:type="dxa" w:w="110"/>
            </w:tcMar>
          </w:tcPr>
          <w:p>
            <w:pPr>
              <w:spacing w:after="0"/>
            </w:pPr>
            <w:r>
              <w:rPr>
                <w:b/>
                <w:bCs/>
                <w:color w:val="FFFFFF"/>
                <w:sz w:val="18"/>
                <w:szCs w:val="18"/>
              </w:rPr>
              <w:t xml:space="preserve">Assigned to</w:t>
            </w:r>
          </w:p>
        </w:tc>
      </w:tr>
      <w:tr>
        <w:tc>
          <w:tcPr>
            <w:tcW w:type="dxa" w:w="1500"/>
            <w:tcMar>
              <w:top w:type="dxa" w:w="70"/>
              <w:left w:type="dxa" w:w="110"/>
              <w:bottom w:type="dxa" w:w="70"/>
              <w:right w:type="dxa" w:w="110"/>
            </w:tcMar>
          </w:tcPr>
          <w:p>
            <w:pPr>
              <w:spacing w:after="0"/>
            </w:pPr>
            <w:r>
              <w:rPr>
                <w:b w:val="false"/>
                <w:bCs w:val="false"/>
                <w:color w:val="0F172A"/>
                <w:sz w:val="18"/>
                <w:szCs w:val="18"/>
              </w:rPr>
              <w:t xml:space="preserve">Yes</w:t>
            </w:r>
          </w:p>
        </w:tc>
        <w:tc>
          <w:tcPr>
            <w:tcW w:type="dxa" w:w="1300"/>
            <w:tcMar>
              <w:top w:type="dxa" w:w="70"/>
              <w:left w:type="dxa" w:w="110"/>
              <w:bottom w:type="dxa" w:w="70"/>
              <w:right w:type="dxa" w:w="110"/>
            </w:tcMar>
          </w:tcPr>
          <w:p>
            <w:pPr>
              <w:spacing w:after="0"/>
            </w:pPr>
            <w:r>
              <w:rPr>
                <w:b w:val="false"/>
                <w:bCs w:val="false"/>
                <w:color w:val="0F172A"/>
                <w:sz w:val="18"/>
                <w:szCs w:val="18"/>
              </w:rPr>
              <w:t xml:space="preserve">Yes</w:t>
            </w:r>
          </w:p>
        </w:tc>
        <w:tc>
          <w:tcPr>
            <w:tcW w:type="dxa" w:w="2100"/>
            <w:tcMar>
              <w:top w:type="dxa" w:w="70"/>
              <w:left w:type="dxa" w:w="110"/>
              <w:bottom w:type="dxa" w:w="70"/>
              <w:right w:type="dxa" w:w="110"/>
            </w:tcMar>
          </w:tcPr>
          <w:p>
            <w:pPr>
              <w:spacing w:after="0"/>
            </w:pPr>
            <w:r>
              <w:rPr>
                <w:b w:val="false"/>
                <w:bCs w:val="false"/>
                <w:color w:val="0F172A"/>
                <w:sz w:val="18"/>
                <w:szCs w:val="18"/>
              </w:rPr>
              <w:t xml:space="preserve">Visit Scheduled</w:t>
            </w:r>
          </w:p>
        </w:tc>
        <w:tc>
          <w:tcPr>
            <w:tcW w:type="dxa" w:w="3200"/>
            <w:tcMar>
              <w:top w:type="dxa" w:w="70"/>
              <w:left w:type="dxa" w:w="110"/>
              <w:bottom w:type="dxa" w:w="70"/>
              <w:right w:type="dxa" w:w="110"/>
            </w:tcMar>
          </w:tcPr>
          <w:p>
            <w:pPr>
              <w:spacing w:after="0"/>
            </w:pPr>
            <w:r>
              <w:rPr>
                <w:b w:val="false"/>
                <w:bCs w:val="false"/>
                <w:color w:val="0F172A"/>
                <w:sz w:val="18"/>
                <w:szCs w:val="18"/>
              </w:rPr>
              <w:t xml:space="preserve">Conduct site visit and follow up with customer</w:t>
            </w:r>
          </w:p>
        </w:tc>
        <w:tc>
          <w:tcPr>
            <w:tcW w:type="dxa" w:w="1260"/>
            <w:tcMar>
              <w:top w:type="dxa" w:w="70"/>
              <w:left w:type="dxa" w:w="110"/>
              <w:bottom w:type="dxa" w:w="70"/>
              <w:right w:type="dxa" w:w="110"/>
            </w:tcMar>
          </w:tcPr>
          <w:p>
            <w:pPr>
              <w:spacing w:after="0"/>
            </w:pPr>
            <w:r>
              <w:rPr>
                <w:b w:val="false"/>
                <w:bCs w:val="false"/>
                <w:color w:val="0F172A"/>
                <w:sz w:val="18"/>
                <w:szCs w:val="18"/>
              </w:rPr>
              <w:t xml:space="preserve">That sales rep</w:t>
            </w:r>
          </w:p>
        </w:tc>
      </w:tr>
      <w:tr>
        <w:tc>
          <w:tcPr>
            <w:tcW w:type="dxa" w:w="1500"/>
            <w:shd w:fill="F6F8FA" w:val="clear"/>
            <w:tcMar>
              <w:top w:type="dxa" w:w="70"/>
              <w:left w:type="dxa" w:w="110"/>
              <w:bottom w:type="dxa" w:w="70"/>
              <w:right w:type="dxa" w:w="110"/>
            </w:tcMar>
          </w:tcPr>
          <w:p>
            <w:pPr>
              <w:spacing w:after="0"/>
            </w:pPr>
            <w:r>
              <w:rPr>
                <w:b w:val="false"/>
                <w:bCs w:val="false"/>
                <w:color w:val="0F172A"/>
                <w:sz w:val="18"/>
                <w:szCs w:val="18"/>
              </w:rPr>
              <w:t xml:space="preserve">No</w:t>
            </w:r>
          </w:p>
        </w:tc>
        <w:tc>
          <w:tcPr>
            <w:tcW w:type="dxa" w:w="1300"/>
            <w:shd w:fill="F6F8FA" w:val="clear"/>
            <w:tcMar>
              <w:top w:type="dxa" w:w="70"/>
              <w:left w:type="dxa" w:w="110"/>
              <w:bottom w:type="dxa" w:w="70"/>
              <w:right w:type="dxa" w:w="110"/>
            </w:tcMar>
          </w:tcPr>
          <w:p>
            <w:pPr>
              <w:spacing w:after="0"/>
            </w:pPr>
            <w:r>
              <w:rPr>
                <w:b w:val="false"/>
                <w:bCs w:val="false"/>
                <w:color w:val="0F172A"/>
                <w:sz w:val="18"/>
                <w:szCs w:val="18"/>
              </w:rPr>
              <w:t xml:space="preserve">Yes</w:t>
            </w:r>
          </w:p>
        </w:tc>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New</w:t>
            </w:r>
          </w:p>
        </w:tc>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Site visit scheduled — assign a Sales Rep</w:t>
            </w:r>
          </w:p>
        </w:tc>
        <w:tc>
          <w:tcPr>
            <w:tcW w:type="dxa" w:w="1260"/>
            <w:shd w:fill="F6F8FA" w:val="clear"/>
            <w:tcMar>
              <w:top w:type="dxa" w:w="70"/>
              <w:left w:type="dxa" w:w="110"/>
              <w:bottom w:type="dxa" w:w="70"/>
              <w:right w:type="dxa" w:w="110"/>
            </w:tcMar>
          </w:tcPr>
          <w:p>
            <w:pPr>
              <w:spacing w:after="0"/>
            </w:pPr>
            <w:r>
              <w:rPr>
                <w:b w:val="false"/>
                <w:bCs w:val="false"/>
                <w:color w:val="0F172A"/>
                <w:sz w:val="18"/>
                <w:szCs w:val="18"/>
              </w:rPr>
              <w:t xml:space="preserve">A manager</w:t>
            </w:r>
          </w:p>
        </w:tc>
      </w:tr>
      <w:tr>
        <w:tc>
          <w:tcPr>
            <w:tcW w:type="dxa" w:w="1500"/>
            <w:tcMar>
              <w:top w:type="dxa" w:w="70"/>
              <w:left w:type="dxa" w:w="110"/>
              <w:bottom w:type="dxa" w:w="70"/>
              <w:right w:type="dxa" w:w="110"/>
            </w:tcMar>
          </w:tcPr>
          <w:p>
            <w:pPr>
              <w:spacing w:after="0"/>
            </w:pPr>
            <w:r>
              <w:rPr>
                <w:b w:val="false"/>
                <w:bCs w:val="false"/>
                <w:color w:val="0F172A"/>
                <w:sz w:val="18"/>
                <w:szCs w:val="18"/>
              </w:rPr>
              <w:t xml:space="preserve">Yes</w:t>
            </w:r>
          </w:p>
        </w:tc>
        <w:tc>
          <w:tcPr>
            <w:tcW w:type="dxa" w:w="1300"/>
            <w:tcMar>
              <w:top w:type="dxa" w:w="70"/>
              <w:left w:type="dxa" w:w="110"/>
              <w:bottom w:type="dxa" w:w="70"/>
              <w:right w:type="dxa" w:w="110"/>
            </w:tcMar>
          </w:tcPr>
          <w:p>
            <w:pPr>
              <w:spacing w:after="0"/>
            </w:pPr>
            <w:r>
              <w:rPr>
                <w:b w:val="false"/>
                <w:bCs w:val="false"/>
                <w:color w:val="0F172A"/>
                <w:sz w:val="18"/>
                <w:szCs w:val="18"/>
              </w:rPr>
              <w:t xml:space="preserve">No</w:t>
            </w:r>
          </w:p>
        </w:tc>
        <w:tc>
          <w:tcPr>
            <w:tcW w:type="dxa" w:w="2100"/>
            <w:tcMar>
              <w:top w:type="dxa" w:w="70"/>
              <w:left w:type="dxa" w:w="110"/>
              <w:bottom w:type="dxa" w:w="70"/>
              <w:right w:type="dxa" w:w="110"/>
            </w:tcMar>
          </w:tcPr>
          <w:p>
            <w:pPr>
              <w:spacing w:after="0"/>
            </w:pPr>
            <w:r>
              <w:rPr>
                <w:b w:val="false"/>
                <w:bCs w:val="false"/>
                <w:color w:val="0F172A"/>
                <w:sz w:val="18"/>
                <w:szCs w:val="18"/>
              </w:rPr>
              <w:t xml:space="preserve">New</w:t>
            </w:r>
          </w:p>
        </w:tc>
        <w:tc>
          <w:tcPr>
            <w:tcW w:type="dxa" w:w="3200"/>
            <w:tcMar>
              <w:top w:type="dxa" w:w="70"/>
              <w:left w:type="dxa" w:w="110"/>
              <w:bottom w:type="dxa" w:w="70"/>
              <w:right w:type="dxa" w:w="110"/>
            </w:tcMar>
          </w:tcPr>
          <w:p>
            <w:pPr>
              <w:spacing w:after="0"/>
            </w:pPr>
            <w:r>
              <w:rPr>
                <w:b w:val="false"/>
                <w:bCs w:val="false"/>
                <w:color w:val="0F172A"/>
                <w:sz w:val="18"/>
                <w:szCs w:val="18"/>
              </w:rPr>
              <w:t xml:space="preserve">None</w:t>
            </w:r>
          </w:p>
        </w:tc>
        <w:tc>
          <w:tcPr>
            <w:tcW w:type="dxa" w:w="1260"/>
            <w:tcMar>
              <w:top w:type="dxa" w:w="70"/>
              <w:left w:type="dxa" w:w="110"/>
              <w:bottom w:type="dxa" w:w="70"/>
              <w:right w:type="dxa" w:w="110"/>
            </w:tcMar>
          </w:tcPr>
          <w:p>
            <w:pPr>
              <w:spacing w:after="0"/>
            </w:pPr>
            <w:r>
              <w:rPr>
                <w:b w:val="false"/>
                <w:bCs w:val="false"/>
                <w:color w:val="0F172A"/>
                <w:sz w:val="18"/>
                <w:szCs w:val="18"/>
              </w:rPr>
              <w:t xml:space="preserve">—</w:t>
            </w:r>
          </w:p>
        </w:tc>
      </w:tr>
      <w:tr>
        <w:tc>
          <w:tcPr>
            <w:tcW w:type="dxa" w:w="1500"/>
            <w:shd w:fill="F6F8FA" w:val="clear"/>
            <w:tcMar>
              <w:top w:type="dxa" w:w="70"/>
              <w:left w:type="dxa" w:w="110"/>
              <w:bottom w:type="dxa" w:w="70"/>
              <w:right w:type="dxa" w:w="110"/>
            </w:tcMar>
          </w:tcPr>
          <w:p>
            <w:pPr>
              <w:spacing w:after="0"/>
            </w:pPr>
            <w:r>
              <w:rPr>
                <w:b w:val="false"/>
                <w:bCs w:val="false"/>
                <w:color w:val="0F172A"/>
                <w:sz w:val="18"/>
                <w:szCs w:val="18"/>
              </w:rPr>
              <w:t xml:space="preserve">No</w:t>
            </w:r>
          </w:p>
        </w:tc>
        <w:tc>
          <w:tcPr>
            <w:tcW w:type="dxa" w:w="1300"/>
            <w:shd w:fill="F6F8FA" w:val="clear"/>
            <w:tcMar>
              <w:top w:type="dxa" w:w="70"/>
              <w:left w:type="dxa" w:w="110"/>
              <w:bottom w:type="dxa" w:w="70"/>
              <w:right w:type="dxa" w:w="110"/>
            </w:tcMar>
          </w:tcPr>
          <w:p>
            <w:pPr>
              <w:spacing w:after="0"/>
            </w:pPr>
            <w:r>
              <w:rPr>
                <w:b w:val="false"/>
                <w:bCs w:val="false"/>
                <w:color w:val="0F172A"/>
                <w:sz w:val="18"/>
                <w:szCs w:val="18"/>
              </w:rPr>
              <w:t xml:space="preserve">No</w:t>
            </w:r>
          </w:p>
        </w:tc>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New</w:t>
            </w:r>
          </w:p>
        </w:tc>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None</w:t>
            </w:r>
          </w:p>
        </w:tc>
        <w:tc>
          <w:tcPr>
            <w:tcW w:type="dxa" w:w="1260"/>
            <w:shd w:fill="F6F8FA" w:val="clear"/>
            <w:tcMar>
              <w:top w:type="dxa" w:w="70"/>
              <w:left w:type="dxa" w:w="110"/>
              <w:bottom w:type="dxa" w:w="70"/>
              <w:right w:type="dxa" w:w="110"/>
            </w:tcMar>
          </w:tcPr>
          <w:p>
            <w:pPr>
              <w:spacing w:after="0"/>
            </w:pPr>
            <w:r>
              <w:rPr>
                <w:b w:val="false"/>
                <w:bCs w:val="false"/>
                <w:color w:val="0F172A"/>
                <w:sz w:val="18"/>
                <w:szCs w:val="18"/>
              </w:rPr>
              <w:t xml:space="preserve">—</w:t>
            </w:r>
          </w:p>
        </w:tc>
      </w:tr>
    </w:tbl>
    <w:tbl>
      <w:tblPr>
        <w:tblW w:type="dxa" w:w="9360"/>
        <w:tblBorders>
          <w:top w:val="none"/>
          <w:left w:val="none"/>
          <w:bottom w:val="none"/>
          <w:right w:val="none"/>
          <w:insideH w:val="none"/>
          <w:insideV w:val="none"/>
        </w:tblBorders>
      </w:tblPr>
      <w:tblGrid>
        <w:gridCol w:w="120"/>
        <w:gridCol w:w="9240"/>
      </w:tblGrid>
      <w:tr>
        <w:tc>
          <w:tcPr>
            <w:tcW w:type="dxa" w:w="120"/>
            <w:shd w:fill="DC2626" w:val="clear"/>
          </w:tcPr>
          <w:p/>
        </w:tc>
        <w:tc>
          <w:tcPr>
            <w:tcW w:type="dxa" w:w="9240"/>
            <w:shd w:fill="FEF2F2" w:val="clear"/>
            <w:tcMar>
              <w:top w:type="dxa" w:w="120"/>
              <w:left w:type="dxa" w:w="180"/>
              <w:bottom w:type="dxa" w:w="120"/>
              <w:right w:type="dxa" w:w="180"/>
            </w:tcMar>
          </w:tcPr>
          <w:p>
            <w:pPr>
              <w:spacing w:after="0"/>
            </w:pPr>
            <w:r>
              <w:rPr>
                <w:b/>
                <w:bCs/>
                <w:color w:val="0F172A"/>
                <w:sz w:val="20"/>
                <w:szCs w:val="20"/>
              </w:rPr>
              <w:t xml:space="preserve">Gap worth knowing  </w:t>
            </w:r>
            <w:r>
              <w:rPr>
                <w:color w:val="0F172A"/>
                <w:sz w:val="20"/>
                <w:szCs w:val="20"/>
              </w:rPr>
              <w:t xml:space="preserve">A lead created with neither a rep nor a visit date gets no task at all. It sits at New with nobody accountable until someone opens it. These are the leads that go stale unnoticed.</w:t>
            </w:r>
          </w:p>
        </w:tc>
      </w:tr>
    </w:tbl>
    <w:p>
      <w:pPr>
        <w:pStyle w:val="Heading2"/>
        <w:spacing w:after="120" w:before="280"/>
      </w:pPr>
      <w:r>
        <w:t xml:space="preserve">3.4 Notifications and audit on creation</w:t>
      </w:r>
    </w:p>
    <w:p>
      <w:pPr>
        <w:pStyle w:val="ListParagraph"/>
        <w:numPr>
          <w:ilvl w:val="0"/>
          <w:numId w:val="3"/>
        </w:numPr>
        <w:spacing w:after="60" w:line="264"/>
      </w:pPr>
      <w:r>
        <w:rPr>
          <w:color w:val="0F172A"/>
          <w:sz w:val="20"/>
          <w:szCs w:val="20"/>
        </w:rPr>
        <w:t xml:space="preserve">A push notification goes to the assigned sales rep, if there is one.</w:t>
      </w:r>
    </w:p>
    <w:p>
      <w:pPr>
        <w:pStyle w:val="ListParagraph"/>
        <w:numPr>
          <w:ilvl w:val="0"/>
          <w:numId w:val="3"/>
        </w:numPr>
        <w:spacing w:after="60" w:line="264"/>
      </w:pPr>
      <w:r>
        <w:rPr>
          <w:color w:val="0F172A"/>
          <w:sz w:val="20"/>
          <w:szCs w:val="20"/>
        </w:rPr>
        <w:t xml:space="preserve">A push notification goes to every manager.</w:t>
      </w:r>
    </w:p>
    <w:p>
      <w:pPr>
        <w:pStyle w:val="ListParagraph"/>
        <w:numPr>
          <w:ilvl w:val="0"/>
          <w:numId w:val="3"/>
        </w:numPr>
        <w:spacing w:after="60" w:line="264"/>
      </w:pPr>
      <w:r>
        <w:rPr>
          <w:color w:val="0F172A"/>
          <w:sz w:val="20"/>
          <w:szCs w:val="20"/>
        </w:rPr>
        <w:t xml:space="preserve">An audit_log CREATE entry records the lead and its creator.</w:t>
      </w:r>
    </w:p>
    <w:p>
      <w:pPr>
        <w:pStyle w:val="ListParagraph"/>
        <w:numPr>
          <w:ilvl w:val="0"/>
          <w:numId w:val="3"/>
        </w:numPr>
        <w:spacing w:after="60" w:line="264"/>
      </w:pPr>
      <w:r>
        <w:rPr>
          <w:color w:val="0F172A"/>
          <w:sz w:val="20"/>
          <w:szCs w:val="20"/>
        </w:rPr>
        <w:t xml:space="preserve">If a visit date was set, a second audit entry records that field.</w:t>
      </w:r>
    </w:p>
    <w:p>
      <w:r>
        <w:br w:type="page"/>
      </w:r>
    </w:p>
    <w:p>
      <w:pPr>
        <w:pStyle w:val="Heading1"/>
        <w:spacing w:after="160" w:before="360"/>
      </w:pPr>
      <w:r>
        <w:t xml:space="preserve">4. The Workflow Engine</w:t>
      </w:r>
    </w:p>
    <w:p>
      <w:pPr>
        <w:spacing w:after="120" w:line="276"/>
      </w:pPr>
      <w:r>
        <w:rPr>
          <w:b w:val="false"/>
          <w:bCs w:val="false"/>
          <w:i w:val="false"/>
          <w:iCs w:val="false"/>
          <w:color w:val="0F172A"/>
          <w:sz w:val="20"/>
          <w:szCs w:val="20"/>
        </w:rPr>
        <w:t xml:space="preserve">The engine lives in includes/workflow.php and is what makes the pipeline move on its own. It has three responsibilities: generate tasks on stage entry, decide who owns each task, and advance the lead when the stage’s work is finished.</w:t>
      </w:r>
    </w:p>
    <w:p>
      <w:pPr>
        <w:pStyle w:val="Heading2"/>
        <w:spacing w:after="120" w:before="280"/>
      </w:pPr>
      <w:r>
        <w:t xml:space="preserve">4.1 Tasks generated per stage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100"/>
        <w:gridCol w:w="5300"/>
        <w:gridCol w:w="1960"/>
      </w:tblGrid>
      <w:tr>
        <w:trPr>
          <w:tblHeader/>
        </w:trPr>
        <w:tc>
          <w:tcPr>
            <w:tcW w:type="dxa" w:w="2100"/>
            <w:shd w:fill="1F6FEB" w:val="clear"/>
            <w:tcMar>
              <w:top w:type="dxa" w:w="70"/>
              <w:left w:type="dxa" w:w="110"/>
              <w:bottom w:type="dxa" w:w="70"/>
              <w:right w:type="dxa" w:w="110"/>
            </w:tcMar>
          </w:tcPr>
          <w:p>
            <w:pPr>
              <w:spacing w:after="0"/>
            </w:pPr>
            <w:r>
              <w:rPr>
                <w:b/>
                <w:bCs/>
                <w:color w:val="FFFFFF"/>
                <w:sz w:val="18"/>
                <w:szCs w:val="18"/>
              </w:rPr>
              <w:t xml:space="preserve">Stage entered</w:t>
            </w:r>
          </w:p>
        </w:tc>
        <w:tc>
          <w:tcPr>
            <w:tcW w:type="dxa" w:w="5300"/>
            <w:shd w:fill="1F6FEB" w:val="clear"/>
            <w:tcMar>
              <w:top w:type="dxa" w:w="70"/>
              <w:left w:type="dxa" w:w="110"/>
              <w:bottom w:type="dxa" w:w="70"/>
              <w:right w:type="dxa" w:w="110"/>
            </w:tcMar>
          </w:tcPr>
          <w:p>
            <w:pPr>
              <w:spacing w:after="0"/>
            </w:pPr>
            <w:r>
              <w:rPr>
                <w:b/>
                <w:bCs/>
                <w:color w:val="FFFFFF"/>
                <w:sz w:val="18"/>
                <w:szCs w:val="18"/>
              </w:rPr>
              <w:t xml:space="preserve">Task created</w:t>
            </w:r>
          </w:p>
        </w:tc>
        <w:tc>
          <w:tcPr>
            <w:tcW w:type="dxa" w:w="1960"/>
            <w:shd w:fill="1F6FEB" w:val="clear"/>
            <w:tcMar>
              <w:top w:type="dxa" w:w="70"/>
              <w:left w:type="dxa" w:w="110"/>
              <w:bottom w:type="dxa" w:w="70"/>
              <w:right w:type="dxa" w:w="110"/>
            </w:tcMar>
          </w:tcPr>
          <w:p>
            <w:pPr>
              <w:spacing w:after="0"/>
            </w:pPr>
            <w:r>
              <w:rPr>
                <w:b/>
                <w:bCs/>
                <w:color w:val="FFFFFF"/>
                <w:sz w:val="18"/>
                <w:szCs w:val="18"/>
              </w:rPr>
              <w:t xml:space="preserve">Owner role</w:t>
            </w:r>
          </w:p>
        </w:tc>
      </w:tr>
      <w:tr>
        <w:tc>
          <w:tcPr>
            <w:tcW w:type="dxa" w:w="2100"/>
            <w:tcMar>
              <w:top w:type="dxa" w:w="70"/>
              <w:left w:type="dxa" w:w="110"/>
              <w:bottom w:type="dxa" w:w="70"/>
              <w:right w:type="dxa" w:w="110"/>
            </w:tcMar>
          </w:tcPr>
          <w:p>
            <w:pPr>
              <w:spacing w:after="0"/>
            </w:pPr>
            <w:r>
              <w:rPr>
                <w:b w:val="false"/>
                <w:bCs w:val="false"/>
                <w:color w:val="0F172A"/>
                <w:sz w:val="18"/>
                <w:szCs w:val="18"/>
              </w:rPr>
              <w:t xml:space="preserve">New</w:t>
            </w:r>
          </w:p>
        </w:tc>
        <w:tc>
          <w:tcPr>
            <w:tcW w:type="dxa" w:w="5300"/>
            <w:tcMar>
              <w:top w:type="dxa" w:w="70"/>
              <w:left w:type="dxa" w:w="110"/>
              <w:bottom w:type="dxa" w:w="70"/>
              <w:right w:type="dxa" w:w="110"/>
            </w:tcMar>
          </w:tcPr>
          <w:p>
            <w:pPr>
              <w:spacing w:after="0"/>
            </w:pPr>
            <w:r>
              <w:rPr>
                <w:b w:val="false"/>
                <w:bCs w:val="false"/>
                <w:color w:val="0F172A"/>
                <w:sz w:val="18"/>
                <w:szCs w:val="18"/>
              </w:rPr>
              <w:t xml:space="preserve">Review lead and assign to Tele Caller or Sales Rep</w:t>
            </w:r>
          </w:p>
        </w:tc>
        <w:tc>
          <w:tcPr>
            <w:tcW w:type="dxa" w:w="1960"/>
            <w:tcMar>
              <w:top w:type="dxa" w:w="70"/>
              <w:left w:type="dxa" w:w="110"/>
              <w:bottom w:type="dxa" w:w="70"/>
              <w:right w:type="dxa" w:w="110"/>
            </w:tcMar>
          </w:tcPr>
          <w:p>
            <w:pPr>
              <w:spacing w:after="0"/>
            </w:pPr>
            <w:r>
              <w:rPr>
                <w:b w:val="false"/>
                <w:bCs w:val="false"/>
                <w:color w:val="0F172A"/>
                <w:sz w:val="18"/>
                <w:szCs w:val="18"/>
              </w:rPr>
              <w:t xml:space="preserve">Manager</w:t>
            </w:r>
          </w:p>
        </w:tc>
      </w:tr>
      <w:tr>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Contacted</w:t>
            </w:r>
          </w:p>
        </w:tc>
        <w:tc>
          <w:tcPr>
            <w:tcW w:type="dxa" w:w="5300"/>
            <w:shd w:fill="F6F8FA" w:val="clear"/>
            <w:tcMar>
              <w:top w:type="dxa" w:w="70"/>
              <w:left w:type="dxa" w:w="110"/>
              <w:bottom w:type="dxa" w:w="70"/>
              <w:right w:type="dxa" w:w="110"/>
            </w:tcMar>
          </w:tcPr>
          <w:p>
            <w:pPr>
              <w:spacing w:after="0"/>
            </w:pPr>
            <w:r>
              <w:rPr>
                <w:b w:val="false"/>
                <w:bCs w:val="false"/>
                <w:color w:val="0F172A"/>
                <w:sz w:val="18"/>
                <w:szCs w:val="18"/>
              </w:rPr>
              <w:t xml:space="preserve">Schedule site visit with customer</w:t>
            </w:r>
          </w:p>
        </w:tc>
        <w:tc>
          <w:tcPr>
            <w:tcW w:type="dxa" w:w="1960"/>
            <w:shd w:fill="F6F8FA" w:val="clear"/>
            <w:tcMar>
              <w:top w:type="dxa" w:w="70"/>
              <w:left w:type="dxa" w:w="110"/>
              <w:bottom w:type="dxa" w:w="70"/>
              <w:right w:type="dxa" w:w="110"/>
            </w:tcMar>
          </w:tcPr>
          <w:p>
            <w:pPr>
              <w:spacing w:after="0"/>
            </w:pPr>
            <w:r>
              <w:rPr>
                <w:b w:val="false"/>
                <w:bCs w:val="false"/>
                <w:color w:val="0F172A"/>
                <w:sz w:val="18"/>
                <w:szCs w:val="18"/>
              </w:rPr>
              <w:t xml:space="preserve">Sales Rep</w:t>
            </w:r>
          </w:p>
        </w:tc>
      </w:tr>
      <w:tr>
        <w:tc>
          <w:tcPr>
            <w:tcW w:type="dxa" w:w="2100"/>
            <w:tcMar>
              <w:top w:type="dxa" w:w="70"/>
              <w:left w:type="dxa" w:w="110"/>
              <w:bottom w:type="dxa" w:w="70"/>
              <w:right w:type="dxa" w:w="110"/>
            </w:tcMar>
          </w:tcPr>
          <w:p>
            <w:pPr>
              <w:spacing w:after="0"/>
            </w:pPr>
            <w:r>
              <w:rPr>
                <w:b w:val="false"/>
                <w:bCs w:val="false"/>
                <w:color w:val="0F172A"/>
                <w:sz w:val="18"/>
                <w:szCs w:val="18"/>
              </w:rPr>
              <w:t xml:space="preserve">Visit Scheduled</w:t>
            </w:r>
          </w:p>
        </w:tc>
        <w:tc>
          <w:tcPr>
            <w:tcW w:type="dxa" w:w="5300"/>
            <w:tcMar>
              <w:top w:type="dxa" w:w="70"/>
              <w:left w:type="dxa" w:w="110"/>
              <w:bottom w:type="dxa" w:w="70"/>
              <w:right w:type="dxa" w:w="110"/>
            </w:tcMar>
          </w:tcPr>
          <w:p>
            <w:pPr>
              <w:spacing w:after="0"/>
            </w:pPr>
            <w:r>
              <w:rPr>
                <w:b w:val="false"/>
                <w:bCs w:val="false"/>
                <w:color w:val="0F172A"/>
                <w:sz w:val="18"/>
                <w:szCs w:val="18"/>
              </w:rPr>
              <w:t xml:space="preserve">Conduct site visit (check in &amp; check out in app)</w:t>
            </w:r>
          </w:p>
        </w:tc>
        <w:tc>
          <w:tcPr>
            <w:tcW w:type="dxa" w:w="1960"/>
            <w:tcMar>
              <w:top w:type="dxa" w:w="70"/>
              <w:left w:type="dxa" w:w="110"/>
              <w:bottom w:type="dxa" w:w="70"/>
              <w:right w:type="dxa" w:w="110"/>
            </w:tcMar>
          </w:tcPr>
          <w:p>
            <w:pPr>
              <w:spacing w:after="0"/>
            </w:pPr>
            <w:r>
              <w:rPr>
                <w:b w:val="false"/>
                <w:bCs w:val="false"/>
                <w:color w:val="0F172A"/>
                <w:sz w:val="18"/>
                <w:szCs w:val="18"/>
              </w:rPr>
              <w:t xml:space="preserve">Sales Rep</w:t>
            </w:r>
          </w:p>
        </w:tc>
      </w:tr>
      <w:tr>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Site Visit Completed</w:t>
            </w:r>
          </w:p>
        </w:tc>
        <w:tc>
          <w:tcPr>
            <w:tcW w:type="dxa" w:w="5300"/>
            <w:shd w:fill="F6F8FA" w:val="clear"/>
            <w:tcMar>
              <w:top w:type="dxa" w:w="70"/>
              <w:left w:type="dxa" w:w="110"/>
              <w:bottom w:type="dxa" w:w="70"/>
              <w:right w:type="dxa" w:w="110"/>
            </w:tcMar>
          </w:tcPr>
          <w:p>
            <w:pPr>
              <w:spacing w:after="0"/>
            </w:pPr>
            <w:r>
              <w:rPr>
                <w:b w:val="false"/>
                <w:bCs w:val="false"/>
                <w:color w:val="0F172A"/>
                <w:sz w:val="18"/>
                <w:szCs w:val="18"/>
              </w:rPr>
              <w:t xml:space="preserve">Prepare and share solar quotation with customer</w:t>
            </w:r>
          </w:p>
        </w:tc>
        <w:tc>
          <w:tcPr>
            <w:tcW w:type="dxa" w:w="1960"/>
            <w:shd w:fill="F6F8FA" w:val="clear"/>
            <w:tcMar>
              <w:top w:type="dxa" w:w="70"/>
              <w:left w:type="dxa" w:w="110"/>
              <w:bottom w:type="dxa" w:w="70"/>
              <w:right w:type="dxa" w:w="110"/>
            </w:tcMar>
          </w:tcPr>
          <w:p>
            <w:pPr>
              <w:spacing w:after="0"/>
            </w:pPr>
            <w:r>
              <w:rPr>
                <w:b w:val="false"/>
                <w:bCs w:val="false"/>
                <w:color w:val="0F172A"/>
                <w:sz w:val="18"/>
                <w:szCs w:val="18"/>
              </w:rPr>
              <w:t xml:space="preserve">Sales Rep</w:t>
            </w:r>
          </w:p>
        </w:tc>
      </w:tr>
      <w:tr>
        <w:tc>
          <w:tcPr>
            <w:tcW w:type="dxa" w:w="2100"/>
            <w:tcMar>
              <w:top w:type="dxa" w:w="70"/>
              <w:left w:type="dxa" w:w="110"/>
              <w:bottom w:type="dxa" w:w="70"/>
              <w:right w:type="dxa" w:w="110"/>
            </w:tcMar>
          </w:tcPr>
          <w:p>
            <w:pPr>
              <w:spacing w:after="0"/>
            </w:pPr>
            <w:r>
              <w:rPr>
                <w:b w:val="false"/>
                <w:bCs w:val="false"/>
                <w:color w:val="0F172A"/>
                <w:sz w:val="18"/>
                <w:szCs w:val="18"/>
              </w:rPr>
              <w:t xml:space="preserve">Quoted</w:t>
            </w:r>
          </w:p>
        </w:tc>
        <w:tc>
          <w:tcPr>
            <w:tcW w:type="dxa" w:w="5300"/>
            <w:tcMar>
              <w:top w:type="dxa" w:w="70"/>
              <w:left w:type="dxa" w:w="110"/>
              <w:bottom w:type="dxa" w:w="70"/>
              <w:right w:type="dxa" w:w="110"/>
            </w:tcMar>
          </w:tcPr>
          <w:p>
            <w:pPr>
              <w:spacing w:after="0"/>
            </w:pPr>
            <w:r>
              <w:rPr>
                <w:b w:val="false"/>
                <w:bCs w:val="false"/>
                <w:color w:val="0F172A"/>
                <w:sz w:val="18"/>
                <w:szCs w:val="18"/>
              </w:rPr>
              <w:t xml:space="preserve">Follow up with customer and close the deal</w:t>
            </w:r>
          </w:p>
        </w:tc>
        <w:tc>
          <w:tcPr>
            <w:tcW w:type="dxa" w:w="1960"/>
            <w:tcMar>
              <w:top w:type="dxa" w:w="70"/>
              <w:left w:type="dxa" w:w="110"/>
              <w:bottom w:type="dxa" w:w="70"/>
              <w:right w:type="dxa" w:w="110"/>
            </w:tcMar>
          </w:tcPr>
          <w:p>
            <w:pPr>
              <w:spacing w:after="0"/>
            </w:pPr>
            <w:r>
              <w:rPr>
                <w:b w:val="false"/>
                <w:bCs w:val="false"/>
                <w:color w:val="0F172A"/>
                <w:sz w:val="18"/>
                <w:szCs w:val="18"/>
              </w:rPr>
              <w:t xml:space="preserve">Sales Rep</w:t>
            </w:r>
          </w:p>
        </w:tc>
      </w:tr>
      <w:tr>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Won</w:t>
            </w:r>
          </w:p>
        </w:tc>
        <w:tc>
          <w:tcPr>
            <w:tcW w:type="dxa" w:w="5300"/>
            <w:shd w:fill="F6F8FA" w:val="clear"/>
            <w:tcMar>
              <w:top w:type="dxa" w:w="70"/>
              <w:left w:type="dxa" w:w="110"/>
              <w:bottom w:type="dxa" w:w="70"/>
              <w:right w:type="dxa" w:w="110"/>
            </w:tcMar>
          </w:tcPr>
          <w:p>
            <w:pPr>
              <w:spacing w:after="0"/>
            </w:pPr>
            <w:r>
              <w:rPr>
                <w:b w:val="false"/>
                <w:bCs w:val="false"/>
                <w:color w:val="0F172A"/>
                <w:sz w:val="18"/>
                <w:szCs w:val="18"/>
              </w:rPr>
              <w:t xml:space="preserve">Record financial details and collect advance payment</w:t>
            </w:r>
          </w:p>
        </w:tc>
        <w:tc>
          <w:tcPr>
            <w:tcW w:type="dxa" w:w="1960"/>
            <w:shd w:fill="F6F8FA" w:val="clear"/>
            <w:tcMar>
              <w:top w:type="dxa" w:w="70"/>
              <w:left w:type="dxa" w:w="110"/>
              <w:bottom w:type="dxa" w:w="70"/>
              <w:right w:type="dxa" w:w="110"/>
            </w:tcMar>
          </w:tcPr>
          <w:p>
            <w:pPr>
              <w:spacing w:after="0"/>
            </w:pPr>
            <w:r>
              <w:rPr>
                <w:b w:val="false"/>
                <w:bCs w:val="false"/>
                <w:color w:val="0F172A"/>
                <w:sz w:val="18"/>
                <w:szCs w:val="18"/>
              </w:rPr>
              <w:t xml:space="preserve">Operation Manager</w:t>
            </w:r>
          </w:p>
        </w:tc>
      </w:tr>
      <w:tr>
        <w:tc>
          <w:tcPr>
            <w:tcW w:type="dxa" w:w="2100"/>
            <w:tcMar>
              <w:top w:type="dxa" w:w="70"/>
              <w:left w:type="dxa" w:w="110"/>
              <w:bottom w:type="dxa" w:w="70"/>
              <w:right w:type="dxa" w:w="110"/>
            </w:tcMar>
          </w:tcPr>
          <w:p>
            <w:pPr>
              <w:spacing w:after="0"/>
            </w:pPr>
            <w:r>
              <w:rPr>
                <w:b w:val="false"/>
                <w:bCs w:val="false"/>
                <w:color w:val="0F172A"/>
                <w:sz w:val="18"/>
                <w:szCs w:val="18"/>
              </w:rPr>
              <w:t xml:space="preserve">Won</w:t>
            </w:r>
          </w:p>
        </w:tc>
        <w:tc>
          <w:tcPr>
            <w:tcW w:type="dxa" w:w="5300"/>
            <w:tcMar>
              <w:top w:type="dxa" w:w="70"/>
              <w:left w:type="dxa" w:w="110"/>
              <w:bottom w:type="dxa" w:w="70"/>
              <w:right w:type="dxa" w:w="110"/>
            </w:tcMar>
          </w:tcPr>
          <w:p>
            <w:pPr>
              <w:spacing w:after="0"/>
            </w:pPr>
            <w:r>
              <w:rPr>
                <w:b w:val="false"/>
                <w:bCs w:val="false"/>
                <w:color w:val="0F172A"/>
                <w:sz w:val="18"/>
                <w:szCs w:val="18"/>
              </w:rPr>
              <w:t xml:space="preserve">Submit feasibility certificate application</w:t>
            </w:r>
          </w:p>
        </w:tc>
        <w:tc>
          <w:tcPr>
            <w:tcW w:type="dxa" w:w="1960"/>
            <w:tcMar>
              <w:top w:type="dxa" w:w="70"/>
              <w:left w:type="dxa" w:w="110"/>
              <w:bottom w:type="dxa" w:w="70"/>
              <w:right w:type="dxa" w:w="110"/>
            </w:tcMar>
          </w:tcPr>
          <w:p>
            <w:pPr>
              <w:spacing w:after="0"/>
            </w:pPr>
            <w:r>
              <w:rPr>
                <w:b w:val="false"/>
                <w:bCs w:val="false"/>
                <w:color w:val="0F172A"/>
                <w:sz w:val="18"/>
                <w:szCs w:val="18"/>
              </w:rPr>
              <w:t xml:space="preserve">Operation Manager</w:t>
            </w:r>
          </w:p>
        </w:tc>
      </w:tr>
      <w:tr>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Won</w:t>
            </w:r>
          </w:p>
        </w:tc>
        <w:tc>
          <w:tcPr>
            <w:tcW w:type="dxa" w:w="5300"/>
            <w:shd w:fill="F6F8FA" w:val="clear"/>
            <w:tcMar>
              <w:top w:type="dxa" w:w="70"/>
              <w:left w:type="dxa" w:w="110"/>
              <w:bottom w:type="dxa" w:w="70"/>
              <w:right w:type="dxa" w:w="110"/>
            </w:tcMar>
          </w:tcPr>
          <w:p>
            <w:pPr>
              <w:spacing w:after="0"/>
            </w:pPr>
            <w:r>
              <w:rPr>
                <w:b w:val="false"/>
                <w:bCs w:val="false"/>
                <w:color w:val="0F172A"/>
                <w:sz w:val="18"/>
                <w:szCs w:val="18"/>
              </w:rPr>
              <w:t xml:space="preserve">Submit Bank Documents</w:t>
            </w:r>
          </w:p>
        </w:tc>
        <w:tc>
          <w:tcPr>
            <w:tcW w:type="dxa" w:w="1960"/>
            <w:shd w:fill="F6F8FA" w:val="clear"/>
            <w:tcMar>
              <w:top w:type="dxa" w:w="70"/>
              <w:left w:type="dxa" w:w="110"/>
              <w:bottom w:type="dxa" w:w="70"/>
              <w:right w:type="dxa" w:w="110"/>
            </w:tcMar>
          </w:tcPr>
          <w:p>
            <w:pPr>
              <w:spacing w:after="0"/>
            </w:pPr>
            <w:r>
              <w:rPr>
                <w:b w:val="false"/>
                <w:bCs w:val="false"/>
                <w:color w:val="0F172A"/>
                <w:sz w:val="18"/>
                <w:szCs w:val="18"/>
              </w:rPr>
              <w:t xml:space="preserve">Operation Manager</w:t>
            </w:r>
          </w:p>
        </w:tc>
      </w:tr>
      <w:tr>
        <w:tc>
          <w:tcPr>
            <w:tcW w:type="dxa" w:w="2100"/>
            <w:tcMar>
              <w:top w:type="dxa" w:w="70"/>
              <w:left w:type="dxa" w:w="110"/>
              <w:bottom w:type="dxa" w:w="70"/>
              <w:right w:type="dxa" w:w="110"/>
            </w:tcMar>
          </w:tcPr>
          <w:p>
            <w:pPr>
              <w:spacing w:after="0"/>
            </w:pPr>
            <w:r>
              <w:rPr>
                <w:b w:val="false"/>
                <w:bCs w:val="false"/>
                <w:color w:val="0F172A"/>
                <w:sz w:val="18"/>
                <w:szCs w:val="18"/>
              </w:rPr>
              <w:t xml:space="preserve">Won</w:t>
            </w:r>
          </w:p>
        </w:tc>
        <w:tc>
          <w:tcPr>
            <w:tcW w:type="dxa" w:w="5300"/>
            <w:tcMar>
              <w:top w:type="dxa" w:w="70"/>
              <w:left w:type="dxa" w:w="110"/>
              <w:bottom w:type="dxa" w:w="70"/>
              <w:right w:type="dxa" w:w="110"/>
            </w:tcMar>
          </w:tcPr>
          <w:p>
            <w:pPr>
              <w:spacing w:after="0"/>
            </w:pPr>
            <w:r>
              <w:rPr>
                <w:b w:val="false"/>
                <w:bCs w:val="false"/>
                <w:color w:val="0F172A"/>
                <w:sz w:val="18"/>
                <w:szCs w:val="18"/>
              </w:rPr>
              <w:t xml:space="preserve">Schedule installation date and assign installer</w:t>
            </w:r>
          </w:p>
        </w:tc>
        <w:tc>
          <w:tcPr>
            <w:tcW w:type="dxa" w:w="1960"/>
            <w:tcMar>
              <w:top w:type="dxa" w:w="70"/>
              <w:left w:type="dxa" w:w="110"/>
              <w:bottom w:type="dxa" w:w="70"/>
              <w:right w:type="dxa" w:w="110"/>
            </w:tcMar>
          </w:tcPr>
          <w:p>
            <w:pPr>
              <w:spacing w:after="0"/>
            </w:pPr>
            <w:r>
              <w:rPr>
                <w:b w:val="false"/>
                <w:bCs w:val="false"/>
                <w:color w:val="0F172A"/>
                <w:sz w:val="18"/>
                <w:szCs w:val="18"/>
              </w:rPr>
              <w:t xml:space="preserve">Operation Manager</w:t>
            </w:r>
          </w:p>
        </w:tc>
      </w:tr>
      <w:tr>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Installation</w:t>
            </w:r>
          </w:p>
        </w:tc>
        <w:tc>
          <w:tcPr>
            <w:tcW w:type="dxa" w:w="5300"/>
            <w:shd w:fill="F6F8FA" w:val="clear"/>
            <w:tcMar>
              <w:top w:type="dxa" w:w="70"/>
              <w:left w:type="dxa" w:w="110"/>
              <w:bottom w:type="dxa" w:w="70"/>
              <w:right w:type="dxa" w:w="110"/>
            </w:tcMar>
          </w:tcPr>
          <w:p>
            <w:pPr>
              <w:spacing w:after="0"/>
            </w:pPr>
            <w:r>
              <w:rPr>
                <w:b w:val="false"/>
                <w:bCs w:val="false"/>
                <w:color w:val="0F172A"/>
                <w:sz w:val="18"/>
                <w:szCs w:val="18"/>
              </w:rPr>
              <w:t xml:space="preserve">Complete solar panel installation</w:t>
            </w:r>
          </w:p>
        </w:tc>
        <w:tc>
          <w:tcPr>
            <w:tcW w:type="dxa" w:w="1960"/>
            <w:shd w:fill="F6F8FA" w:val="clear"/>
            <w:tcMar>
              <w:top w:type="dxa" w:w="70"/>
              <w:left w:type="dxa" w:w="110"/>
              <w:bottom w:type="dxa" w:w="70"/>
              <w:right w:type="dxa" w:w="110"/>
            </w:tcMar>
          </w:tcPr>
          <w:p>
            <w:pPr>
              <w:spacing w:after="0"/>
            </w:pPr>
            <w:r>
              <w:rPr>
                <w:b w:val="false"/>
                <w:bCs w:val="false"/>
                <w:color w:val="0F172A"/>
                <w:sz w:val="18"/>
                <w:szCs w:val="18"/>
              </w:rPr>
              <w:t xml:space="preserve">Installer</w:t>
            </w:r>
          </w:p>
        </w:tc>
      </w:tr>
    </w:tbl>
    <w:p>
      <w:pPr>
        <w:spacing w:after="120" w:line="276"/>
      </w:pPr>
      <w:r>
        <w:rPr>
          <w:b w:val="false"/>
          <w:bCs w:val="false"/>
          <w:i w:val="false"/>
          <w:iCs w:val="false"/>
          <w:color w:val="0F172A"/>
          <w:sz w:val="20"/>
          <w:szCs w:val="20"/>
        </w:rPr>
        <w:t xml:space="preserve">Task creation is idempotent: if any task already exists for that lead and stage, nothing is created. A lead can therefore re-enter a stage without accumulating duplicates.</w:t>
      </w:r>
    </w:p>
    <w:p>
      <w:pPr>
        <w:pStyle w:val="Heading2"/>
        <w:spacing w:after="120" w:before="280"/>
      </w:pPr>
      <w:r>
        <w:t xml:space="preserve">4.2 How an owner is chosen</w:t>
      </w:r>
    </w:p>
    <w:p>
      <w:pPr>
        <w:spacing w:after="120" w:line="276"/>
      </w:pPr>
      <w:r>
        <w:rPr>
          <w:b w:val="false"/>
          <w:bCs w:val="false"/>
          <w:i w:val="false"/>
          <w:iCs w:val="false"/>
          <w:color w:val="0F172A"/>
          <w:sz w:val="20"/>
          <w:szCs w:val="20"/>
        </w:rPr>
        <w:t xml:space="preserve">resolveWorkflowAssignee() maps the template’s role to an actual person, falling back progressively rather than failing:</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7160"/>
      </w:tblGrid>
      <w:tr>
        <w:trPr>
          <w:tblHeader/>
        </w:trPr>
        <w:tc>
          <w:tcPr>
            <w:tcW w:type="dxa" w:w="2200"/>
            <w:shd w:fill="1F6FEB" w:val="clear"/>
            <w:tcMar>
              <w:top w:type="dxa" w:w="70"/>
              <w:left w:type="dxa" w:w="110"/>
              <w:bottom w:type="dxa" w:w="70"/>
              <w:right w:type="dxa" w:w="110"/>
            </w:tcMar>
          </w:tcPr>
          <w:p>
            <w:pPr>
              <w:spacing w:after="0"/>
            </w:pPr>
            <w:r>
              <w:rPr>
                <w:b/>
                <w:bCs/>
                <w:color w:val="FFFFFF"/>
                <w:sz w:val="18"/>
                <w:szCs w:val="18"/>
              </w:rPr>
              <w:t xml:space="preserve">Role needed</w:t>
            </w:r>
          </w:p>
        </w:tc>
        <w:tc>
          <w:tcPr>
            <w:tcW w:type="dxa" w:w="7160"/>
            <w:shd w:fill="1F6FEB" w:val="clear"/>
            <w:tcMar>
              <w:top w:type="dxa" w:w="70"/>
              <w:left w:type="dxa" w:w="110"/>
              <w:bottom w:type="dxa" w:w="70"/>
              <w:right w:type="dxa" w:w="110"/>
            </w:tcMar>
          </w:tcPr>
          <w:p>
            <w:pPr>
              <w:spacing w:after="0"/>
            </w:pPr>
            <w:r>
              <w:rPr>
                <w:b/>
                <w:bCs/>
                <w:color w:val="FFFFFF"/>
                <w:sz w:val="18"/>
                <w:szCs w:val="18"/>
              </w:rPr>
              <w:t xml:space="preserve">Resolution order</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Sales Rep</w:t>
            </w:r>
          </w:p>
        </w:tc>
        <w:tc>
          <w:tcPr>
            <w:tcW w:type="dxa" w:w="7160"/>
            <w:tcMar>
              <w:top w:type="dxa" w:w="70"/>
              <w:left w:type="dxa" w:w="110"/>
              <w:bottom w:type="dxa" w:w="70"/>
              <w:right w:type="dxa" w:w="110"/>
            </w:tcMar>
          </w:tcPr>
          <w:p>
            <w:pPr>
              <w:spacing w:after="0"/>
            </w:pPr>
            <w:r>
              <w:rPr>
                <w:b w:val="false"/>
                <w:bCs w:val="false"/>
                <w:color w:val="0F172A"/>
                <w:sz w:val="18"/>
                <w:szCs w:val="18"/>
              </w:rPr>
              <w:t xml:space="preserve">The lead’s assigned_rep_id — otherwise unassigned</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Tele Caller</w:t>
            </w:r>
          </w:p>
        </w:tc>
        <w:tc>
          <w:tcPr>
            <w:tcW w:type="dxa" w:w="7160"/>
            <w:shd w:fill="F6F8FA" w:val="clear"/>
            <w:tcMar>
              <w:top w:type="dxa" w:w="70"/>
              <w:left w:type="dxa" w:w="110"/>
              <w:bottom w:type="dxa" w:w="70"/>
              <w:right w:type="dxa" w:w="110"/>
            </w:tcMar>
          </w:tcPr>
          <w:p>
            <w:pPr>
              <w:spacing w:after="0"/>
            </w:pPr>
            <w:r>
              <w:rPr>
                <w:b w:val="false"/>
                <w:bCs w:val="false"/>
                <w:color w:val="0F172A"/>
                <w:sz w:val="18"/>
                <w:szCs w:val="18"/>
              </w:rPr>
              <w:t xml:space="preserve">The lead’s tele_caller_id — otherwise unassigned</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Manager</w:t>
            </w:r>
          </w:p>
        </w:tc>
        <w:tc>
          <w:tcPr>
            <w:tcW w:type="dxa" w:w="7160"/>
            <w:tcMar>
              <w:top w:type="dxa" w:w="70"/>
              <w:left w:type="dxa" w:w="110"/>
              <w:bottom w:type="dxa" w:w="70"/>
              <w:right w:type="dxa" w:w="110"/>
            </w:tcMar>
          </w:tcPr>
          <w:p>
            <w:pPr>
              <w:spacing w:after="0"/>
            </w:pPr>
            <w:r>
              <w:rPr>
                <w:b w:val="false"/>
                <w:bCs w:val="false"/>
                <w:color w:val="0F172A"/>
                <w:sz w:val="18"/>
                <w:szCs w:val="18"/>
              </w:rPr>
              <w:t xml:space="preserve">Assigned rep’s manager → creator’s manager → first active manager → first active admin</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Operation Manager</w:t>
            </w:r>
          </w:p>
        </w:tc>
        <w:tc>
          <w:tcPr>
            <w:tcW w:type="dxa" w:w="7160"/>
            <w:shd w:fill="F6F8FA" w:val="clear"/>
            <w:tcMar>
              <w:top w:type="dxa" w:w="70"/>
              <w:left w:type="dxa" w:w="110"/>
              <w:bottom w:type="dxa" w:w="70"/>
              <w:right w:type="dxa" w:w="110"/>
            </w:tcMar>
          </w:tcPr>
          <w:p>
            <w:pPr>
              <w:spacing w:after="0"/>
            </w:pPr>
            <w:r>
              <w:rPr>
                <w:b w:val="false"/>
                <w:bCs w:val="false"/>
                <w:color w:val="0F172A"/>
                <w:sz w:val="18"/>
                <w:szCs w:val="18"/>
              </w:rPr>
              <w:t xml:space="preserve">First active operation manager</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Documentation</w:t>
            </w:r>
          </w:p>
        </w:tc>
        <w:tc>
          <w:tcPr>
            <w:tcW w:type="dxa" w:w="7160"/>
            <w:tcMar>
              <w:top w:type="dxa" w:w="70"/>
              <w:left w:type="dxa" w:w="110"/>
              <w:bottom w:type="dxa" w:w="70"/>
              <w:right w:type="dxa" w:w="110"/>
            </w:tcMar>
          </w:tcPr>
          <w:p>
            <w:pPr>
              <w:spacing w:after="0"/>
            </w:pPr>
            <w:r>
              <w:rPr>
                <w:b w:val="false"/>
                <w:bCs w:val="false"/>
                <w:color w:val="0F172A"/>
                <w:sz w:val="18"/>
                <w:szCs w:val="18"/>
              </w:rPr>
              <w:t xml:space="preserve">The lead’s documentation_user_id → first active documentation user</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Installer</w:t>
            </w:r>
          </w:p>
        </w:tc>
        <w:tc>
          <w:tcPr>
            <w:tcW w:type="dxa" w:w="7160"/>
            <w:shd w:fill="F6F8FA" w:val="clear"/>
            <w:tcMar>
              <w:top w:type="dxa" w:w="70"/>
              <w:left w:type="dxa" w:w="110"/>
              <w:bottom w:type="dxa" w:w="70"/>
              <w:right w:type="dxa" w:w="110"/>
            </w:tcMar>
          </w:tcPr>
          <w:p>
            <w:pPr>
              <w:spacing w:after="0"/>
            </w:pPr>
            <w:r>
              <w:rPr>
                <w:b w:val="false"/>
                <w:bCs w:val="false"/>
                <w:color w:val="0F172A"/>
                <w:sz w:val="18"/>
                <w:szCs w:val="18"/>
              </w:rPr>
              <w:t xml:space="preserve">The installer already named on the installations record — otherwise unassigned</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Accounts</w:t>
            </w:r>
          </w:p>
        </w:tc>
        <w:tc>
          <w:tcPr>
            <w:tcW w:type="dxa" w:w="7160"/>
            <w:tcMar>
              <w:top w:type="dxa" w:w="70"/>
              <w:left w:type="dxa" w:w="110"/>
              <w:bottom w:type="dxa" w:w="70"/>
              <w:right w:type="dxa" w:w="110"/>
            </w:tcMar>
          </w:tcPr>
          <w:p>
            <w:pPr>
              <w:spacing w:after="0"/>
            </w:pPr>
            <w:r>
              <w:rPr>
                <w:b w:val="false"/>
                <w:bCs w:val="false"/>
                <w:color w:val="0F172A"/>
                <w:sz w:val="18"/>
                <w:szCs w:val="18"/>
              </w:rPr>
              <w:t xml:space="preserve">Never auto-assigned; an admin assigns manually</w:t>
            </w:r>
          </w:p>
        </w:tc>
      </w:tr>
    </w:tbl>
    <w:tbl>
      <w:tblPr>
        <w:tblW w:type="dxa" w:w="9360"/>
        <w:tblBorders>
          <w:top w:val="none"/>
          <w:left w:val="none"/>
          <w:bottom w:val="none"/>
          <w:right w:val="none"/>
          <w:insideH w:val="none"/>
          <w:insideV w:val="none"/>
        </w:tblBorders>
      </w:tblPr>
      <w:tblGrid>
        <w:gridCol w:w="120"/>
        <w:gridCol w:w="9240"/>
      </w:tblGrid>
      <w:tr>
        <w:tc>
          <w:tcPr>
            <w:tcW w:type="dxa" w:w="120"/>
            <w:shd w:fill="DC2626" w:val="clear"/>
          </w:tcPr>
          <w:p/>
        </w:tc>
        <w:tc>
          <w:tcPr>
            <w:tcW w:type="dxa" w:w="9240"/>
            <w:shd w:fill="FEF2F2" w:val="clear"/>
            <w:tcMar>
              <w:top w:type="dxa" w:w="120"/>
              <w:left w:type="dxa" w:w="180"/>
              <w:bottom w:type="dxa" w:w="120"/>
              <w:right w:type="dxa" w:w="180"/>
            </w:tcMar>
          </w:tcPr>
          <w:p>
            <w:pPr>
              <w:spacing w:after="0"/>
            </w:pPr>
            <w:r>
              <w:rPr>
                <w:b/>
                <w:bCs/>
                <w:color w:val="0F172A"/>
                <w:sz w:val="20"/>
                <w:szCs w:val="20"/>
              </w:rPr>
              <w:t xml:space="preserve">Consequence  </w:t>
            </w:r>
            <w:r>
              <w:rPr>
                <w:color w:val="0F172A"/>
                <w:sz w:val="20"/>
                <w:szCs w:val="20"/>
              </w:rPr>
              <w:t xml:space="preserve">If no sales rep is assigned to the lead, sales-rep tasks are created unassigned. They exist and are counted, but nobody is notified. This is the main source of the unassigned backlog visible in Task Review.</w:t>
            </w:r>
          </w:p>
        </w:tc>
      </w:tr>
    </w:tbl>
    <w:p>
      <w:pPr>
        <w:pStyle w:val="Heading2"/>
        <w:spacing w:after="120" w:before="280"/>
      </w:pPr>
      <w:r>
        <w:t xml:space="preserve">4.3 Automatic stage advancement</w:t>
      </w:r>
    </w:p>
    <w:p>
      <w:pPr>
        <w:spacing w:after="120" w:line="276"/>
      </w:pPr>
      <w:r>
        <w:rPr>
          <w:b w:val="false"/>
          <w:bCs w:val="false"/>
          <w:i w:val="false"/>
          <w:iCs w:val="false"/>
          <w:color w:val="0F172A"/>
          <w:sz w:val="20"/>
          <w:szCs w:val="20"/>
        </w:rPr>
        <w:t xml:space="preserve">After any task is completed, checkAndAdvanceWorkflow() runs. Its logic is deliberately narrow:</w:t>
      </w:r>
    </w:p>
    <w:p>
      <w:pPr>
        <w:pStyle w:val="ListParagraph"/>
        <w:numPr>
          <w:ilvl w:val="0"/>
          <w:numId w:val="2"/>
        </w:numPr>
        <w:spacing w:after="60" w:line="264"/>
      </w:pPr>
      <w:r>
        <w:rPr>
          <w:color w:val="0F172A"/>
          <w:sz w:val="20"/>
          <w:szCs w:val="20"/>
        </w:rPr>
        <w:t xml:space="preserve">If the lead is at Quoted, Won, Lost or On Hold — stop. These never auto-advance.</w:t>
      </w:r>
    </w:p>
    <w:p>
      <w:pPr>
        <w:pStyle w:val="ListParagraph"/>
        <w:numPr>
          <w:ilvl w:val="0"/>
          <w:numId w:val="2"/>
        </w:numPr>
        <w:spacing w:after="60" w:line="264"/>
      </w:pPr>
      <w:r>
        <w:rPr>
          <w:color w:val="0F172A"/>
          <w:sz w:val="20"/>
          <w:szCs w:val="20"/>
        </w:rPr>
        <w:t xml:space="preserve">If any task for the current stage is still pending — stop.</w:t>
      </w:r>
    </w:p>
    <w:p>
      <w:pPr>
        <w:pStyle w:val="ListParagraph"/>
        <w:numPr>
          <w:ilvl w:val="0"/>
          <w:numId w:val="2"/>
        </w:numPr>
        <w:spacing w:after="60" w:line="264"/>
      </w:pPr>
      <w:r>
        <w:rPr>
          <w:color w:val="0F172A"/>
          <w:sz w:val="20"/>
          <w:szCs w:val="20"/>
        </w:rPr>
        <w:t xml:space="preserve">Otherwise move the lead to the next stage, write a STAGE_CHANGE audit entry, and generate that stage’s tasks.</w:t>
      </w:r>
    </w:p>
    <w:p>
      <w:pPr>
        <w:spacing w:after="120" w:line="276"/>
      </w:pPr>
      <w:r>
        <w:rPr>
          <w:b w:val="false"/>
          <w:bCs w:val="false"/>
          <w:i w:val="false"/>
          <w:iCs w:val="false"/>
          <w:color w:val="0F172A"/>
          <w:sz w:val="20"/>
          <w:szCs w:val="20"/>
        </w:rPr>
        <w:t xml:space="preserve">The forward map is: New → Contacted → Visit Scheduled → Site Visit Completed → Quoted, and then it halts. Won is only ever set by a person.</w:t>
      </w:r>
    </w:p>
    <w:tbl>
      <w:tblPr>
        <w:tblW w:type="dxa" w:w="9360"/>
        <w:tblBorders>
          <w:top w:val="none"/>
          <w:left w:val="none"/>
          <w:bottom w:val="none"/>
          <w:right w:val="none"/>
          <w:insideH w:val="none"/>
          <w:insideV w:val="none"/>
        </w:tblBorders>
      </w:tblPr>
      <w:tblGrid>
        <w:gridCol w:w="120"/>
        <w:gridCol w:w="9240"/>
      </w:tblGrid>
      <w:tr>
        <w:tc>
          <w:tcPr>
            <w:tcW w:type="dxa" w:w="120"/>
            <w:shd w:fill="1F6FEB" w:val="clear"/>
          </w:tcPr>
          <w:p/>
        </w:tc>
        <w:tc>
          <w:tcPr>
            <w:tcW w:type="dxa" w:w="9240"/>
            <w:shd w:fill="EFF6FF" w:val="clear"/>
            <w:tcMar>
              <w:top w:type="dxa" w:w="120"/>
              <w:left w:type="dxa" w:w="180"/>
              <w:bottom w:type="dxa" w:w="120"/>
              <w:right w:type="dxa" w:w="180"/>
            </w:tcMar>
          </w:tcPr>
          <w:p>
            <w:pPr>
              <w:spacing w:after="0"/>
            </w:pPr>
            <w:r>
              <w:rPr>
                <w:b/>
                <w:bCs/>
                <w:color w:val="0F172A"/>
                <w:sz w:val="20"/>
                <w:szCs w:val="20"/>
              </w:rPr>
              <w:t xml:space="preserve">Why Follow-up tasks use their own stage  </w:t>
            </w:r>
            <w:r>
              <w:rPr>
                <w:color w:val="0F172A"/>
                <w:sz w:val="20"/>
                <w:szCs w:val="20"/>
              </w:rPr>
              <w:t xml:space="preserve">A pending task carrying the lead’s current stage blocks advancement. Ad-hoc follow-ups are therefore tagged with the stage "Follow-up" instead — otherwise raising a follow-up would silently freeze the lead until someone closed it.</w:t>
            </w:r>
          </w:p>
        </w:tc>
      </w:tr>
    </w:tbl>
    <w:p>
      <w:r>
        <w:br w:type="page"/>
      </w:r>
    </w:p>
    <w:p>
      <w:pPr>
        <w:pStyle w:val="Heading1"/>
        <w:spacing w:after="160" w:before="360"/>
      </w:pPr>
      <w:r>
        <w:t xml:space="preserve">5. Working the Lead</w:t>
      </w:r>
    </w:p>
    <w:p>
      <w:pPr>
        <w:pStyle w:val="Heading2"/>
        <w:spacing w:after="120" w:before="280"/>
      </w:pPr>
      <w:r>
        <w:t xml:space="preserve">5.1 Outcome-gated tasks</w:t>
      </w:r>
    </w:p>
    <w:p>
      <w:pPr>
        <w:spacing w:after="120" w:line="276"/>
      </w:pPr>
      <w:r>
        <w:rPr>
          <w:b w:val="false"/>
          <w:bCs w:val="false"/>
          <w:i w:val="false"/>
          <w:iCs w:val="false"/>
          <w:color w:val="0F172A"/>
          <w:sz w:val="20"/>
          <w:szCs w:val="20"/>
        </w:rPr>
        <w:t xml:space="preserve">Most tasks are simply marked done. Four are not: the system refuses to close them without a recorded business outcome, because that outcome drives the lead’s next state. This applies to tele caller tasks at New, and sales rep tasks at New and Visit Scheduled.</w:t>
      </w:r>
    </w:p>
    <w:p>
      <w:pPr>
        <w:pStyle w:val="Heading3"/>
        <w:spacing w:after="100" w:before="200"/>
      </w:pPr>
      <w:r>
        <w:t xml:space="preserve">Tele Caller, stage New</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1900"/>
        <w:gridCol w:w="5260"/>
      </w:tblGrid>
      <w:tr>
        <w:trPr>
          <w:tblHeader/>
        </w:trPr>
        <w:tc>
          <w:tcPr>
            <w:tcW w:type="dxa" w:w="2200"/>
            <w:shd w:fill="1F6FEB" w:val="clear"/>
            <w:tcMar>
              <w:top w:type="dxa" w:w="70"/>
              <w:left w:type="dxa" w:w="110"/>
              <w:bottom w:type="dxa" w:w="70"/>
              <w:right w:type="dxa" w:w="110"/>
            </w:tcMar>
          </w:tcPr>
          <w:p>
            <w:pPr>
              <w:spacing w:after="0"/>
            </w:pPr>
            <w:r>
              <w:rPr>
                <w:b/>
                <w:bCs/>
                <w:color w:val="FFFFFF"/>
                <w:sz w:val="18"/>
                <w:szCs w:val="18"/>
              </w:rPr>
              <w:t xml:space="preserve">Outcome</w:t>
            </w:r>
          </w:p>
        </w:tc>
        <w:tc>
          <w:tcPr>
            <w:tcW w:type="dxa" w:w="1900"/>
            <w:shd w:fill="1F6FEB" w:val="clear"/>
            <w:tcMar>
              <w:top w:type="dxa" w:w="70"/>
              <w:left w:type="dxa" w:w="110"/>
              <w:bottom w:type="dxa" w:w="70"/>
              <w:right w:type="dxa" w:w="110"/>
            </w:tcMar>
          </w:tcPr>
          <w:p>
            <w:pPr>
              <w:spacing w:after="0"/>
            </w:pPr>
            <w:r>
              <w:rPr>
                <w:b/>
                <w:bCs/>
                <w:color w:val="FFFFFF"/>
                <w:sz w:val="18"/>
                <w:szCs w:val="18"/>
              </w:rPr>
              <w:t xml:space="preserve">Also required</w:t>
            </w:r>
          </w:p>
        </w:tc>
        <w:tc>
          <w:tcPr>
            <w:tcW w:type="dxa" w:w="5260"/>
            <w:shd w:fill="1F6FEB" w:val="clear"/>
            <w:tcMar>
              <w:top w:type="dxa" w:w="70"/>
              <w:left w:type="dxa" w:w="110"/>
              <w:bottom w:type="dxa" w:w="70"/>
              <w:right w:type="dxa" w:w="110"/>
            </w:tcMar>
          </w:tcPr>
          <w:p>
            <w:pPr>
              <w:spacing w:after="0"/>
            </w:pPr>
            <w:r>
              <w:rPr>
                <w:b/>
                <w:bCs/>
                <w:color w:val="FFFFFF"/>
                <w:sz w:val="18"/>
                <w:szCs w:val="18"/>
              </w:rPr>
              <w:t xml:space="preserve">Effect on the lead</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Arranged Site Visit</w:t>
            </w:r>
          </w:p>
        </w:tc>
        <w:tc>
          <w:tcPr>
            <w:tcW w:type="dxa" w:w="1900"/>
            <w:tcMar>
              <w:top w:type="dxa" w:w="70"/>
              <w:left w:type="dxa" w:w="110"/>
              <w:bottom w:type="dxa" w:w="70"/>
              <w:right w:type="dxa" w:w="110"/>
            </w:tcMar>
          </w:tcPr>
          <w:p>
            <w:pPr>
              <w:spacing w:after="0"/>
            </w:pPr>
            <w:r>
              <w:rPr>
                <w:b w:val="false"/>
                <w:bCs w:val="false"/>
                <w:color w:val="0F172A"/>
                <w:sz w:val="18"/>
                <w:szCs w:val="18"/>
              </w:rPr>
              <w:t xml:space="preserve">Site visit date</w:t>
            </w:r>
          </w:p>
        </w:tc>
        <w:tc>
          <w:tcPr>
            <w:tcW w:type="dxa" w:w="5260"/>
            <w:tcMar>
              <w:top w:type="dxa" w:w="70"/>
              <w:left w:type="dxa" w:w="110"/>
              <w:bottom w:type="dxa" w:w="70"/>
              <w:right w:type="dxa" w:w="110"/>
            </w:tcMar>
          </w:tcPr>
          <w:p>
            <w:pPr>
              <w:spacing w:after="0"/>
            </w:pPr>
            <w:r>
              <w:rPr>
                <w:b w:val="false"/>
                <w:bCs w:val="false"/>
                <w:color w:val="0F172A"/>
                <w:sz w:val="18"/>
                <w:szCs w:val="18"/>
              </w:rPr>
              <w:t xml:space="preserve">Stage → Visit Scheduled; date saved; visit tasks created</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Lead Lost</w:t>
            </w:r>
          </w:p>
        </w:tc>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Lost reason</w:t>
            </w:r>
          </w:p>
        </w:tc>
        <w:tc>
          <w:tcPr>
            <w:tcW w:type="dxa" w:w="5260"/>
            <w:shd w:fill="F6F8FA" w:val="clear"/>
            <w:tcMar>
              <w:top w:type="dxa" w:w="70"/>
              <w:left w:type="dxa" w:w="110"/>
              <w:bottom w:type="dxa" w:w="70"/>
              <w:right w:type="dxa" w:w="110"/>
            </w:tcMar>
          </w:tcPr>
          <w:p>
            <w:pPr>
              <w:spacing w:after="0"/>
            </w:pPr>
            <w:r>
              <w:rPr>
                <w:b w:val="false"/>
                <w:bCs w:val="false"/>
                <w:color w:val="0F172A"/>
                <w:sz w:val="18"/>
                <w:szCs w:val="18"/>
              </w:rPr>
              <w:t xml:space="preserve">Stage → Lost; reason saved</w:t>
            </w:r>
          </w:p>
        </w:tc>
      </w:tr>
    </w:tbl>
    <w:p>
      <w:pPr>
        <w:pStyle w:val="Heading3"/>
        <w:spacing w:after="100" w:before="200"/>
      </w:pPr>
      <w:r>
        <w:t xml:space="preserve">Sales Rep, stage New</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1900"/>
        <w:gridCol w:w="5260"/>
      </w:tblGrid>
      <w:tr>
        <w:trPr>
          <w:tblHeader/>
        </w:trPr>
        <w:tc>
          <w:tcPr>
            <w:tcW w:type="dxa" w:w="2200"/>
            <w:shd w:fill="1F6FEB" w:val="clear"/>
            <w:tcMar>
              <w:top w:type="dxa" w:w="70"/>
              <w:left w:type="dxa" w:w="110"/>
              <w:bottom w:type="dxa" w:w="70"/>
              <w:right w:type="dxa" w:w="110"/>
            </w:tcMar>
          </w:tcPr>
          <w:p>
            <w:pPr>
              <w:spacing w:after="0"/>
            </w:pPr>
            <w:r>
              <w:rPr>
                <w:b/>
                <w:bCs/>
                <w:color w:val="FFFFFF"/>
                <w:sz w:val="18"/>
                <w:szCs w:val="18"/>
              </w:rPr>
              <w:t xml:space="preserve">Outcome</w:t>
            </w:r>
          </w:p>
        </w:tc>
        <w:tc>
          <w:tcPr>
            <w:tcW w:type="dxa" w:w="1900"/>
            <w:shd w:fill="1F6FEB" w:val="clear"/>
            <w:tcMar>
              <w:top w:type="dxa" w:w="70"/>
              <w:left w:type="dxa" w:w="110"/>
              <w:bottom w:type="dxa" w:w="70"/>
              <w:right w:type="dxa" w:w="110"/>
            </w:tcMar>
          </w:tcPr>
          <w:p>
            <w:pPr>
              <w:spacing w:after="0"/>
            </w:pPr>
            <w:r>
              <w:rPr>
                <w:b/>
                <w:bCs/>
                <w:color w:val="FFFFFF"/>
                <w:sz w:val="18"/>
                <w:szCs w:val="18"/>
              </w:rPr>
              <w:t xml:space="preserve">Also required</w:t>
            </w:r>
          </w:p>
        </w:tc>
        <w:tc>
          <w:tcPr>
            <w:tcW w:type="dxa" w:w="5260"/>
            <w:shd w:fill="1F6FEB" w:val="clear"/>
            <w:tcMar>
              <w:top w:type="dxa" w:w="70"/>
              <w:left w:type="dxa" w:w="110"/>
              <w:bottom w:type="dxa" w:w="70"/>
              <w:right w:type="dxa" w:w="110"/>
            </w:tcMar>
          </w:tcPr>
          <w:p>
            <w:pPr>
              <w:spacing w:after="0"/>
            </w:pPr>
            <w:r>
              <w:rPr>
                <w:b/>
                <w:bCs/>
                <w:color w:val="FFFFFF"/>
                <w:sz w:val="18"/>
                <w:szCs w:val="18"/>
              </w:rPr>
              <w:t xml:space="preserve">Effect on the lead</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Site Visit Pending</w:t>
            </w:r>
          </w:p>
        </w:tc>
        <w:tc>
          <w:tcPr>
            <w:tcW w:type="dxa" w:w="1900"/>
            <w:tcMar>
              <w:top w:type="dxa" w:w="70"/>
              <w:left w:type="dxa" w:w="110"/>
              <w:bottom w:type="dxa" w:w="70"/>
              <w:right w:type="dxa" w:w="110"/>
            </w:tcMar>
          </w:tcPr>
          <w:p>
            <w:pPr>
              <w:spacing w:after="0"/>
            </w:pPr>
            <w:r>
              <w:rPr>
                <w:b w:val="false"/>
                <w:bCs w:val="false"/>
                <w:color w:val="0F172A"/>
                <w:sz w:val="18"/>
                <w:szCs w:val="18"/>
              </w:rPr>
              <w:t xml:space="preserve">—</w:t>
            </w:r>
          </w:p>
        </w:tc>
        <w:tc>
          <w:tcPr>
            <w:tcW w:type="dxa" w:w="5260"/>
            <w:tcMar>
              <w:top w:type="dxa" w:w="70"/>
              <w:left w:type="dxa" w:w="110"/>
              <w:bottom w:type="dxa" w:w="70"/>
              <w:right w:type="dxa" w:w="110"/>
            </w:tcMar>
          </w:tcPr>
          <w:p>
            <w:pPr>
              <w:spacing w:after="0"/>
            </w:pPr>
            <w:r>
              <w:rPr>
                <w:b w:val="false"/>
                <w:bCs w:val="false"/>
                <w:color w:val="0F172A"/>
                <w:sz w:val="18"/>
                <w:szCs w:val="18"/>
              </w:rPr>
              <w:t xml:space="preserve">Task closed; lead unchanged</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Site Visit Postponed</w:t>
            </w:r>
          </w:p>
        </w:tc>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Next visit date</w:t>
            </w:r>
          </w:p>
        </w:tc>
        <w:tc>
          <w:tcPr>
            <w:tcW w:type="dxa" w:w="5260"/>
            <w:shd w:fill="F6F8FA" w:val="clear"/>
            <w:tcMar>
              <w:top w:type="dxa" w:w="70"/>
              <w:left w:type="dxa" w:w="110"/>
              <w:bottom w:type="dxa" w:w="70"/>
              <w:right w:type="dxa" w:w="110"/>
            </w:tcMar>
          </w:tcPr>
          <w:p>
            <w:pPr>
              <w:spacing w:after="0"/>
            </w:pPr>
            <w:r>
              <w:rPr>
                <w:b w:val="false"/>
                <w:bCs w:val="false"/>
                <w:color w:val="0F172A"/>
                <w:sz w:val="18"/>
                <w:szCs w:val="18"/>
              </w:rPr>
              <w:t xml:space="preserve">Date saved; a fresh follow-up task is created</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Lead Won</w:t>
            </w:r>
          </w:p>
        </w:tc>
        <w:tc>
          <w:tcPr>
            <w:tcW w:type="dxa" w:w="1900"/>
            <w:tcMar>
              <w:top w:type="dxa" w:w="70"/>
              <w:left w:type="dxa" w:w="110"/>
              <w:bottom w:type="dxa" w:w="70"/>
              <w:right w:type="dxa" w:w="110"/>
            </w:tcMar>
          </w:tcPr>
          <w:p>
            <w:pPr>
              <w:spacing w:after="0"/>
            </w:pPr>
            <w:r>
              <w:rPr>
                <w:b w:val="false"/>
                <w:bCs w:val="false"/>
                <w:color w:val="0F172A"/>
                <w:sz w:val="18"/>
                <w:szCs w:val="18"/>
              </w:rPr>
              <w:t xml:space="preserve">—</w:t>
            </w:r>
          </w:p>
        </w:tc>
        <w:tc>
          <w:tcPr>
            <w:tcW w:type="dxa" w:w="5260"/>
            <w:tcMar>
              <w:top w:type="dxa" w:w="70"/>
              <w:left w:type="dxa" w:w="110"/>
              <w:bottom w:type="dxa" w:w="70"/>
              <w:right w:type="dxa" w:w="110"/>
            </w:tcMar>
          </w:tcPr>
          <w:p>
            <w:pPr>
              <w:spacing w:after="0"/>
            </w:pPr>
            <w:r>
              <w:rPr>
                <w:b w:val="false"/>
                <w:bCs w:val="false"/>
                <w:color w:val="0F172A"/>
                <w:sz w:val="18"/>
                <w:szCs w:val="18"/>
              </w:rPr>
              <w:t xml:space="preserve">Stage → Site Visit Completed; visit date stamped; quotation task created</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Lead Lost</w:t>
            </w:r>
          </w:p>
        </w:tc>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Lost reason</w:t>
            </w:r>
          </w:p>
        </w:tc>
        <w:tc>
          <w:tcPr>
            <w:tcW w:type="dxa" w:w="5260"/>
            <w:shd w:fill="F6F8FA" w:val="clear"/>
            <w:tcMar>
              <w:top w:type="dxa" w:w="70"/>
              <w:left w:type="dxa" w:w="110"/>
              <w:bottom w:type="dxa" w:w="70"/>
              <w:right w:type="dxa" w:w="110"/>
            </w:tcMar>
          </w:tcPr>
          <w:p>
            <w:pPr>
              <w:spacing w:after="0"/>
            </w:pPr>
            <w:r>
              <w:rPr>
                <w:b w:val="false"/>
                <w:bCs w:val="false"/>
                <w:color w:val="0F172A"/>
                <w:sz w:val="18"/>
                <w:szCs w:val="18"/>
              </w:rPr>
              <w:t xml:space="preserve">Stage → Lost; reason saved</w:t>
            </w:r>
          </w:p>
        </w:tc>
      </w:tr>
    </w:tbl>
    <w:p>
      <w:pPr>
        <w:pStyle w:val="Heading3"/>
        <w:spacing w:after="100" w:before="200"/>
      </w:pPr>
      <w:r>
        <w:t xml:space="preserve">Sales Rep, stage Visit Scheduled</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1900"/>
        <w:gridCol w:w="5260"/>
      </w:tblGrid>
      <w:tr>
        <w:trPr>
          <w:tblHeader/>
        </w:trPr>
        <w:tc>
          <w:tcPr>
            <w:tcW w:type="dxa" w:w="2200"/>
            <w:shd w:fill="1F6FEB" w:val="clear"/>
            <w:tcMar>
              <w:top w:type="dxa" w:w="70"/>
              <w:left w:type="dxa" w:w="110"/>
              <w:bottom w:type="dxa" w:w="70"/>
              <w:right w:type="dxa" w:w="110"/>
            </w:tcMar>
          </w:tcPr>
          <w:p>
            <w:pPr>
              <w:spacing w:after="0"/>
            </w:pPr>
            <w:r>
              <w:rPr>
                <w:b/>
                <w:bCs/>
                <w:color w:val="FFFFFF"/>
                <w:sz w:val="18"/>
                <w:szCs w:val="18"/>
              </w:rPr>
              <w:t xml:space="preserve">Outcome</w:t>
            </w:r>
          </w:p>
        </w:tc>
        <w:tc>
          <w:tcPr>
            <w:tcW w:type="dxa" w:w="1900"/>
            <w:shd w:fill="1F6FEB" w:val="clear"/>
            <w:tcMar>
              <w:top w:type="dxa" w:w="70"/>
              <w:left w:type="dxa" w:w="110"/>
              <w:bottom w:type="dxa" w:w="70"/>
              <w:right w:type="dxa" w:w="110"/>
            </w:tcMar>
          </w:tcPr>
          <w:p>
            <w:pPr>
              <w:spacing w:after="0"/>
            </w:pPr>
            <w:r>
              <w:rPr>
                <w:b/>
                <w:bCs/>
                <w:color w:val="FFFFFF"/>
                <w:sz w:val="18"/>
                <w:szCs w:val="18"/>
              </w:rPr>
              <w:t xml:space="preserve">Also required</w:t>
            </w:r>
          </w:p>
        </w:tc>
        <w:tc>
          <w:tcPr>
            <w:tcW w:type="dxa" w:w="5260"/>
            <w:shd w:fill="1F6FEB" w:val="clear"/>
            <w:tcMar>
              <w:top w:type="dxa" w:w="70"/>
              <w:left w:type="dxa" w:w="110"/>
              <w:bottom w:type="dxa" w:w="70"/>
              <w:right w:type="dxa" w:w="110"/>
            </w:tcMar>
          </w:tcPr>
          <w:p>
            <w:pPr>
              <w:spacing w:after="0"/>
            </w:pPr>
            <w:r>
              <w:rPr>
                <w:b/>
                <w:bCs/>
                <w:color w:val="FFFFFF"/>
                <w:sz w:val="18"/>
                <w:szCs w:val="18"/>
              </w:rPr>
              <w:t xml:space="preserve">Effect on the lead</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Site Visit Completed</w:t>
            </w:r>
          </w:p>
        </w:tc>
        <w:tc>
          <w:tcPr>
            <w:tcW w:type="dxa" w:w="1900"/>
            <w:tcMar>
              <w:top w:type="dxa" w:w="70"/>
              <w:left w:type="dxa" w:w="110"/>
              <w:bottom w:type="dxa" w:w="70"/>
              <w:right w:type="dxa" w:w="110"/>
            </w:tcMar>
          </w:tcPr>
          <w:p>
            <w:pPr>
              <w:spacing w:after="0"/>
            </w:pPr>
            <w:r>
              <w:rPr>
                <w:b w:val="false"/>
                <w:bCs w:val="false"/>
                <w:color w:val="0F172A"/>
                <w:sz w:val="18"/>
                <w:szCs w:val="18"/>
              </w:rPr>
              <w:t xml:space="preserve">—</w:t>
            </w:r>
          </w:p>
        </w:tc>
        <w:tc>
          <w:tcPr>
            <w:tcW w:type="dxa" w:w="5260"/>
            <w:tcMar>
              <w:top w:type="dxa" w:w="70"/>
              <w:left w:type="dxa" w:w="110"/>
              <w:bottom w:type="dxa" w:w="70"/>
              <w:right w:type="dxa" w:w="110"/>
            </w:tcMar>
          </w:tcPr>
          <w:p>
            <w:pPr>
              <w:spacing w:after="0"/>
            </w:pPr>
            <w:r>
              <w:rPr>
                <w:b w:val="false"/>
                <w:bCs w:val="false"/>
                <w:color w:val="0F172A"/>
                <w:sz w:val="18"/>
                <w:szCs w:val="18"/>
              </w:rPr>
              <w:t xml:space="preserve">Stage → Site Visit Completed; quotation task created</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Site Visit Rescheduled</w:t>
            </w:r>
          </w:p>
        </w:tc>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New visit date</w:t>
            </w:r>
          </w:p>
        </w:tc>
        <w:tc>
          <w:tcPr>
            <w:tcW w:type="dxa" w:w="5260"/>
            <w:shd w:fill="F6F8FA" w:val="clear"/>
            <w:tcMar>
              <w:top w:type="dxa" w:w="70"/>
              <w:left w:type="dxa" w:w="110"/>
              <w:bottom w:type="dxa" w:w="70"/>
              <w:right w:type="dxa" w:w="110"/>
            </w:tcMar>
          </w:tcPr>
          <w:p>
            <w:pPr>
              <w:spacing w:after="0"/>
            </w:pPr>
            <w:r>
              <w:rPr>
                <w:b w:val="false"/>
                <w:bCs w:val="false"/>
                <w:color w:val="0F172A"/>
                <w:sz w:val="18"/>
                <w:szCs w:val="18"/>
              </w:rPr>
              <w:t xml:space="preserve">Date saved; follow-up task created for the same rep</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Lead Won</w:t>
            </w:r>
          </w:p>
        </w:tc>
        <w:tc>
          <w:tcPr>
            <w:tcW w:type="dxa" w:w="1900"/>
            <w:tcMar>
              <w:top w:type="dxa" w:w="70"/>
              <w:left w:type="dxa" w:w="110"/>
              <w:bottom w:type="dxa" w:w="70"/>
              <w:right w:type="dxa" w:w="110"/>
            </w:tcMar>
          </w:tcPr>
          <w:p>
            <w:pPr>
              <w:spacing w:after="0"/>
            </w:pPr>
            <w:r>
              <w:rPr>
                <w:b w:val="false"/>
                <w:bCs w:val="false"/>
                <w:color w:val="0F172A"/>
                <w:sz w:val="18"/>
                <w:szCs w:val="18"/>
              </w:rPr>
              <w:t xml:space="preserve">—</w:t>
            </w:r>
          </w:p>
        </w:tc>
        <w:tc>
          <w:tcPr>
            <w:tcW w:type="dxa" w:w="5260"/>
            <w:tcMar>
              <w:top w:type="dxa" w:w="70"/>
              <w:left w:type="dxa" w:w="110"/>
              <w:bottom w:type="dxa" w:w="70"/>
              <w:right w:type="dxa" w:w="110"/>
            </w:tcMar>
          </w:tcPr>
          <w:p>
            <w:pPr>
              <w:spacing w:after="0"/>
            </w:pPr>
            <w:r>
              <w:rPr>
                <w:b w:val="false"/>
                <w:bCs w:val="false"/>
                <w:color w:val="0F172A"/>
                <w:sz w:val="18"/>
                <w:szCs w:val="18"/>
              </w:rPr>
              <w:t xml:space="preserve">Stage → Site Visit Completed</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Lead Lost</w:t>
            </w:r>
          </w:p>
        </w:tc>
        <w:tc>
          <w:tcPr>
            <w:tcW w:type="dxa" w:w="1900"/>
            <w:shd w:fill="F6F8FA" w:val="clear"/>
            <w:tcMar>
              <w:top w:type="dxa" w:w="70"/>
              <w:left w:type="dxa" w:w="110"/>
              <w:bottom w:type="dxa" w:w="70"/>
              <w:right w:type="dxa" w:w="110"/>
            </w:tcMar>
          </w:tcPr>
          <w:p>
            <w:pPr>
              <w:spacing w:after="0"/>
            </w:pPr>
            <w:r>
              <w:rPr>
                <w:b w:val="false"/>
                <w:bCs w:val="false"/>
                <w:color w:val="0F172A"/>
                <w:sz w:val="18"/>
                <w:szCs w:val="18"/>
              </w:rPr>
              <w:t xml:space="preserve">Lost reason</w:t>
            </w:r>
          </w:p>
        </w:tc>
        <w:tc>
          <w:tcPr>
            <w:tcW w:type="dxa" w:w="5260"/>
            <w:shd w:fill="F6F8FA" w:val="clear"/>
            <w:tcMar>
              <w:top w:type="dxa" w:w="70"/>
              <w:left w:type="dxa" w:w="110"/>
              <w:bottom w:type="dxa" w:w="70"/>
              <w:right w:type="dxa" w:w="110"/>
            </w:tcMar>
          </w:tcPr>
          <w:p>
            <w:pPr>
              <w:spacing w:after="0"/>
            </w:pPr>
            <w:r>
              <w:rPr>
                <w:b w:val="false"/>
                <w:bCs w:val="false"/>
                <w:color w:val="0F172A"/>
                <w:sz w:val="18"/>
                <w:szCs w:val="18"/>
              </w:rPr>
              <w:t xml:space="preserve">Stage → Lost; reason saved</w:t>
            </w:r>
          </w:p>
        </w:tc>
      </w:tr>
    </w:tbl>
    <w:p>
      <w:pPr>
        <w:spacing w:after="120" w:line="276"/>
      </w:pPr>
      <w:r>
        <w:rPr>
          <w:b w:val="false"/>
          <w:bCs w:val="false"/>
          <w:i w:val="false"/>
          <w:iCs w:val="false"/>
          <w:color w:val="0F172A"/>
          <w:sz w:val="20"/>
          <w:szCs w:val="20"/>
        </w:rPr>
        <w:t xml:space="preserve">Every completion also records who closed it, when, and whether it was on time — was_on_time is 1 if closed on or before the due date, 0 if late, and null when the task had no due date. This is what the performance reporting is built on.</w:t>
      </w:r>
    </w:p>
    <w:p>
      <w:pPr>
        <w:pStyle w:val="Heading2"/>
        <w:spacing w:after="120" w:before="280"/>
      </w:pPr>
      <w:r>
        <w:t xml:space="preserve">5.2 The site visit</w:t>
      </w:r>
    </w:p>
    <w:p>
      <w:pPr>
        <w:spacing w:after="120" w:line="276"/>
      </w:pPr>
      <w:r>
        <w:rPr>
          <w:b w:val="false"/>
          <w:bCs w:val="false"/>
          <w:i w:val="false"/>
          <w:iCs w:val="false"/>
          <w:color w:val="0F172A"/>
          <w:sz w:val="20"/>
          <w:szCs w:val="20"/>
        </w:rPr>
        <w:t xml:space="preserve">Run from the Site Visit screen by the assigned rep. Only that rep, or an admin or manager, may check in.</w:t>
      </w:r>
    </w:p>
    <w:p>
      <w:pPr>
        <w:pStyle w:val="ListParagraph"/>
        <w:numPr>
          <w:ilvl w:val="0"/>
          <w:numId w:val="2"/>
        </w:numPr>
        <w:spacing w:after="60" w:line="264"/>
      </w:pPr>
      <w:r>
        <w:rPr>
          <w:color w:val="0F172A"/>
          <w:sz w:val="20"/>
          <w:szCs w:val="20"/>
        </w:rPr>
        <w:t xml:space="preserve">Check-in captures GPS latitude, longitude and accuracy, and moves the lead to Site Visit in Progress.</w:t>
      </w:r>
    </w:p>
    <w:p>
      <w:pPr>
        <w:pStyle w:val="ListParagraph"/>
        <w:numPr>
          <w:ilvl w:val="0"/>
          <w:numId w:val="2"/>
        </w:numPr>
        <w:spacing w:after="60" w:line="264"/>
      </w:pPr>
      <w:r>
        <w:rPr>
          <w:color w:val="0F172A"/>
          <w:sz w:val="20"/>
          <w:szCs w:val="20"/>
        </w:rPr>
        <w:t xml:space="preserve">If a visit is already open for that lead, the existing one is resumed rather than duplicated.</w:t>
      </w:r>
    </w:p>
    <w:p>
      <w:pPr>
        <w:pStyle w:val="ListParagraph"/>
        <w:numPr>
          <w:ilvl w:val="0"/>
          <w:numId w:val="2"/>
        </w:numPr>
        <w:spacing w:after="60" w:line="264"/>
      </w:pPr>
      <w:r>
        <w:rPr>
          <w:color w:val="0F172A"/>
          <w:sz w:val="20"/>
          <w:szCs w:val="20"/>
        </w:rPr>
        <w:t xml:space="preserve">Check-out records the second GPS fix, computes duration, and saves the survey: roof type, roof area, shading notes and free-text notes.</w:t>
      </w:r>
    </w:p>
    <w:p>
      <w:pPr>
        <w:pStyle w:val="ListParagraph"/>
        <w:numPr>
          <w:ilvl w:val="0"/>
          <w:numId w:val="2"/>
        </w:numPr>
        <w:spacing w:after="60" w:line="264"/>
      </w:pPr>
      <w:r>
        <w:rPr>
          <w:color w:val="0F172A"/>
          <w:sz w:val="20"/>
          <w:szCs w:val="20"/>
        </w:rPr>
        <w:t xml:space="preserve">The lead moves to Site Visit Completed, and the quotation task is generated.</w:t>
      </w:r>
    </w:p>
    <w:p>
      <w:pPr>
        <w:spacing w:after="120" w:line="276"/>
      </w:pPr>
      <w:r>
        <w:rPr>
          <w:b w:val="false"/>
          <w:bCs w:val="false"/>
          <w:i w:val="false"/>
          <w:iCs w:val="false"/>
          <w:color w:val="0F172A"/>
          <w:sz w:val="20"/>
          <w:szCs w:val="20"/>
        </w:rPr>
        <w:t xml:space="preserve">Both check-in and check-out write dedicated audit entries including coordinates and duration, so a visit can be verified after the fact.</w:t>
      </w:r>
    </w:p>
    <w:p>
      <w:pPr>
        <w:pStyle w:val="Heading2"/>
        <w:spacing w:after="120" w:before="280"/>
      </w:pPr>
      <w:r>
        <w:t xml:space="preserve">5.3 Quotation</w:t>
      </w:r>
    </w:p>
    <w:p>
      <w:pPr>
        <w:spacing w:after="120" w:line="276"/>
      </w:pPr>
      <w:r>
        <w:rPr>
          <w:b w:val="false"/>
          <w:bCs w:val="false"/>
          <w:i w:val="false"/>
          <w:iCs w:val="false"/>
          <w:color w:val="0F172A"/>
          <w:sz w:val="20"/>
          <w:szCs w:val="20"/>
        </w:rPr>
        <w:t xml:space="preserve">Moving a lead to Quoted now requires a quote amount greater than zero. The stage buttons and the admin force-stage control both prompt for it, and the server rejects the transition without one.</w:t>
      </w:r>
    </w:p>
    <w:tbl>
      <w:tblPr>
        <w:tblW w:type="dxa" w:w="9360"/>
        <w:tblBorders>
          <w:top w:val="none"/>
          <w:left w:val="none"/>
          <w:bottom w:val="none"/>
          <w:right w:val="none"/>
          <w:insideH w:val="none"/>
          <w:insideV w:val="none"/>
        </w:tblBorders>
      </w:tblPr>
      <w:tblGrid>
        <w:gridCol w:w="120"/>
        <w:gridCol w:w="9240"/>
      </w:tblGrid>
      <w:tr>
        <w:tc>
          <w:tcPr>
            <w:tcW w:type="dxa" w:w="120"/>
            <w:shd w:fill="1F6FEB" w:val="clear"/>
          </w:tcPr>
          <w:p/>
        </w:tc>
        <w:tc>
          <w:tcPr>
            <w:tcW w:type="dxa" w:w="9240"/>
            <w:shd w:fill="EFF6FF" w:val="clear"/>
            <w:tcMar>
              <w:top w:type="dxa" w:w="120"/>
              <w:left w:type="dxa" w:w="180"/>
              <w:bottom w:type="dxa" w:w="120"/>
              <w:right w:type="dxa" w:w="180"/>
            </w:tcMar>
          </w:tcPr>
          <w:p>
            <w:pPr>
              <w:spacing w:after="0"/>
            </w:pPr>
            <w:r>
              <w:rPr>
                <w:b/>
                <w:bCs/>
                <w:color w:val="0F172A"/>
                <w:sz w:val="20"/>
                <w:szCs w:val="20"/>
              </w:rPr>
              <w:t xml:space="preserve">Why this was added  </w:t>
            </w:r>
            <w:r>
              <w:rPr>
                <w:color w:val="0F172A"/>
                <w:sz w:val="20"/>
                <w:szCs w:val="20"/>
              </w:rPr>
              <w:t xml:space="preserve">Historically quote_amount was never captured — 123 leads sat at Quoted with no value recorded, which made revenue reporting impossible. The requirement applies going forward; existing leads are not backfilled.</w:t>
            </w:r>
          </w:p>
        </w:tc>
      </w:tr>
    </w:tbl>
    <w:p>
      <w:pPr>
        <w:pStyle w:val="Heading2"/>
        <w:spacing w:after="120" w:before="280"/>
      </w:pPr>
      <w:r>
        <w:t xml:space="preserve">5.4 Closing: Won and Lost</w:t>
      </w:r>
    </w:p>
    <w:p>
      <w:pPr>
        <w:spacing w:after="120" w:line="276"/>
      </w:pPr>
      <w:r>
        <w:rPr>
          <w:b w:val="false"/>
          <w:bCs w:val="false"/>
          <w:i w:val="false"/>
          <w:iCs w:val="false"/>
          <w:color w:val="0F172A"/>
          <w:sz w:val="20"/>
          <w:szCs w:val="20"/>
        </w:rPr>
        <w:t xml:space="preserve">Sales reps do not use the stage switcher. They get two explicit actions:</w:t>
      </w:r>
    </w:p>
    <w:p>
      <w:pPr>
        <w:pStyle w:val="ListParagraph"/>
        <w:numPr>
          <w:ilvl w:val="0"/>
          <w:numId w:val="3"/>
        </w:numPr>
        <w:spacing w:after="60" w:line="264"/>
      </w:pPr>
      <w:r>
        <w:rPr>
          <w:color w:val="0F172A"/>
          <w:sz w:val="20"/>
          <w:szCs w:val="20"/>
        </w:rPr>
        <w:t xml:space="preserve">Mark Won — opens a checklist popup for Aadhar, registered mobile, KSEB bill and bank pass book, then moves the lead to Won.</w:t>
      </w:r>
    </w:p>
    <w:p>
      <w:pPr>
        <w:pStyle w:val="ListParagraph"/>
        <w:numPr>
          <w:ilvl w:val="0"/>
          <w:numId w:val="3"/>
        </w:numPr>
        <w:spacing w:after="60" w:line="264"/>
      </w:pPr>
      <w:r>
        <w:rPr>
          <w:color w:val="0F172A"/>
          <w:sz w:val="20"/>
          <w:szCs w:val="20"/>
        </w:rPr>
        <w:t xml:space="preserve">Mark Lost — requires a status reason (now labelled Lost/Blocked Reason) and optional notes.</w:t>
      </w:r>
    </w:p>
    <w:p>
      <w:pPr>
        <w:spacing w:after="120" w:line="276"/>
      </w:pPr>
      <w:r>
        <w:rPr>
          <w:b w:val="false"/>
          <w:bCs w:val="false"/>
          <w:i w:val="false"/>
          <w:iCs w:val="false"/>
          <w:color w:val="0F172A"/>
          <w:sz w:val="20"/>
          <w:szCs w:val="20"/>
        </w:rPr>
        <w:t xml:space="preserve">The server re-checks the role, the lead ownership and the legality of the transition independently of the UI, so neither action can be forced by manipulating the page.</w:t>
      </w:r>
    </w:p>
    <w:p>
      <w:pPr>
        <w:pStyle w:val="Heading3"/>
        <w:spacing w:after="100" w:before="200"/>
      </w:pPr>
      <w:r>
        <w:t xml:space="preserve">What happens the instant a lead becomes Won</w:t>
      </w:r>
    </w:p>
    <w:p>
      <w:pPr>
        <w:pStyle w:val="ListParagraph"/>
        <w:numPr>
          <w:ilvl w:val="0"/>
          <w:numId w:val="2"/>
        </w:numPr>
        <w:spacing w:after="60" w:line="264"/>
      </w:pPr>
      <w:r>
        <w:rPr>
          <w:color w:val="0F172A"/>
          <w:sz w:val="20"/>
          <w:szCs w:val="20"/>
        </w:rPr>
        <w:t xml:space="preserve">An installations record is created for the lead (ignored if one already exists).</w:t>
      </w:r>
    </w:p>
    <w:p>
      <w:pPr>
        <w:pStyle w:val="ListParagraph"/>
        <w:numPr>
          <w:ilvl w:val="0"/>
          <w:numId w:val="2"/>
        </w:numPr>
        <w:spacing w:after="60" w:line="264"/>
      </w:pPr>
      <w:r>
        <w:rPr>
          <w:color w:val="0F172A"/>
          <w:sz w:val="20"/>
          <w:szCs w:val="20"/>
        </w:rPr>
        <w:t xml:space="preserve">If the lead has no operations yet, a recurring Cleaning visit is scheduled for 90 days out, repeating every 120 days.</w:t>
      </w:r>
    </w:p>
    <w:p>
      <w:pPr>
        <w:pStyle w:val="ListParagraph"/>
        <w:numPr>
          <w:ilvl w:val="0"/>
          <w:numId w:val="2"/>
        </w:numPr>
        <w:spacing w:after="60" w:line="264"/>
      </w:pPr>
      <w:r>
        <w:rPr>
          <w:color w:val="0F172A"/>
          <w:sz w:val="20"/>
          <w:szCs w:val="20"/>
        </w:rPr>
        <w:t xml:space="preserve">The four Won tasks are generated for the Operation Manager.</w:t>
      </w:r>
    </w:p>
    <w:p>
      <w:pPr>
        <w:pStyle w:val="ListParagraph"/>
        <w:numPr>
          <w:ilvl w:val="0"/>
          <w:numId w:val="2"/>
        </w:numPr>
        <w:spacing w:after="60" w:line="264"/>
      </w:pPr>
      <w:r>
        <w:rPr>
          <w:color w:val="0F172A"/>
          <w:sz w:val="20"/>
          <w:szCs w:val="20"/>
        </w:rPr>
        <w:t xml:space="preserve">A STAGE_CHANGE audit entry is written.</w:t>
      </w:r>
    </w:p>
    <w:p>
      <w:pPr>
        <w:pStyle w:val="ListParagraph"/>
        <w:numPr>
          <w:ilvl w:val="0"/>
          <w:numId w:val="2"/>
        </w:numPr>
        <w:spacing w:after="60" w:line="264"/>
      </w:pPr>
      <w:r>
        <w:rPr>
          <w:color w:val="0F172A"/>
          <w:sz w:val="20"/>
          <w:szCs w:val="20"/>
        </w:rPr>
        <w:t xml:space="preserve">Push notifications go to the assigned rep and to all managers.</w:t>
      </w:r>
    </w:p>
    <w:p>
      <w:r>
        <w:br w:type="page"/>
      </w:r>
    </w:p>
    <w:p>
      <w:pPr>
        <w:pStyle w:val="Heading1"/>
        <w:spacing w:after="160" w:before="360"/>
      </w:pPr>
      <w:r>
        <w:t xml:space="preserve">6. Delivery and After-Sales</w:t>
      </w:r>
    </w:p>
    <w:p>
      <w:pPr>
        <w:pStyle w:val="Heading2"/>
        <w:spacing w:after="120" w:before="280"/>
      </w:pPr>
      <w:r>
        <w:t xml:space="preserve">6.1 Documentation</w:t>
      </w:r>
    </w:p>
    <w:p>
      <w:pPr>
        <w:spacing w:after="120" w:line="276"/>
      </w:pPr>
      <w:r>
        <w:rPr>
          <w:b w:val="false"/>
          <w:bCs w:val="false"/>
          <w:i w:val="false"/>
          <w:iCs w:val="false"/>
          <w:color w:val="0F172A"/>
          <w:sz w:val="20"/>
          <w:szCs w:val="20"/>
        </w:rPr>
        <w:t xml:space="preserve">Four documents are tracked per lead, each as a received flag plus the value itself:</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100"/>
        <w:gridCol w:w="2700"/>
        <w:gridCol w:w="2700"/>
        <w:gridCol w:w="1860"/>
      </w:tblGrid>
      <w:tr>
        <w:trPr>
          <w:tblHeader/>
        </w:trPr>
        <w:tc>
          <w:tcPr>
            <w:tcW w:type="dxa" w:w="2100"/>
            <w:shd w:fill="1F6FEB" w:val="clear"/>
            <w:tcMar>
              <w:top w:type="dxa" w:w="70"/>
              <w:left w:type="dxa" w:w="110"/>
              <w:bottom w:type="dxa" w:w="70"/>
              <w:right w:type="dxa" w:w="110"/>
            </w:tcMar>
          </w:tcPr>
          <w:p>
            <w:pPr>
              <w:spacing w:after="0"/>
            </w:pPr>
            <w:r>
              <w:rPr>
                <w:b/>
                <w:bCs/>
                <w:color w:val="FFFFFF"/>
                <w:sz w:val="18"/>
                <w:szCs w:val="18"/>
              </w:rPr>
              <w:t xml:space="preserve">Document</w:t>
            </w:r>
          </w:p>
        </w:tc>
        <w:tc>
          <w:tcPr>
            <w:tcW w:type="dxa" w:w="2700"/>
            <w:shd w:fill="1F6FEB" w:val="clear"/>
            <w:tcMar>
              <w:top w:type="dxa" w:w="70"/>
              <w:left w:type="dxa" w:w="110"/>
              <w:bottom w:type="dxa" w:w="70"/>
              <w:right w:type="dxa" w:w="110"/>
            </w:tcMar>
          </w:tcPr>
          <w:p>
            <w:pPr>
              <w:spacing w:after="0"/>
            </w:pPr>
            <w:r>
              <w:rPr>
                <w:b/>
                <w:bCs/>
                <w:color w:val="FFFFFF"/>
                <w:sz w:val="18"/>
                <w:szCs w:val="18"/>
              </w:rPr>
              <w:t xml:space="preserve">Flag column</w:t>
            </w:r>
          </w:p>
        </w:tc>
        <w:tc>
          <w:tcPr>
            <w:tcW w:type="dxa" w:w="2700"/>
            <w:shd w:fill="1F6FEB" w:val="clear"/>
            <w:tcMar>
              <w:top w:type="dxa" w:w="70"/>
              <w:left w:type="dxa" w:w="110"/>
              <w:bottom w:type="dxa" w:w="70"/>
              <w:right w:type="dxa" w:w="110"/>
            </w:tcMar>
          </w:tcPr>
          <w:p>
            <w:pPr>
              <w:spacing w:after="0"/>
            </w:pPr>
            <w:r>
              <w:rPr>
                <w:b/>
                <w:bCs/>
                <w:color w:val="FFFFFF"/>
                <w:sz w:val="18"/>
                <w:szCs w:val="18"/>
              </w:rPr>
              <w:t xml:space="preserve">Value column</w:t>
            </w:r>
          </w:p>
        </w:tc>
        <w:tc>
          <w:tcPr>
            <w:tcW w:type="dxa" w:w="1860"/>
            <w:shd w:fill="1F6FEB" w:val="clear"/>
            <w:tcMar>
              <w:top w:type="dxa" w:w="70"/>
              <w:left w:type="dxa" w:w="110"/>
              <w:bottom w:type="dxa" w:w="70"/>
              <w:right w:type="dxa" w:w="110"/>
            </w:tcMar>
          </w:tcPr>
          <w:p>
            <w:pPr>
              <w:spacing w:after="0"/>
            </w:pPr>
            <w:r>
              <w:rPr>
                <w:b/>
                <w:bCs/>
                <w:color w:val="FFFFFF"/>
                <w:sz w:val="18"/>
                <w:szCs w:val="18"/>
              </w:rPr>
              <w:t xml:space="preserve">Validation</w:t>
            </w:r>
          </w:p>
        </w:tc>
      </w:tr>
      <w:tr>
        <w:tc>
          <w:tcPr>
            <w:tcW w:type="dxa" w:w="2100"/>
            <w:tcMar>
              <w:top w:type="dxa" w:w="70"/>
              <w:left w:type="dxa" w:w="110"/>
              <w:bottom w:type="dxa" w:w="70"/>
              <w:right w:type="dxa" w:w="110"/>
            </w:tcMar>
          </w:tcPr>
          <w:p>
            <w:pPr>
              <w:spacing w:after="0"/>
            </w:pPr>
            <w:r>
              <w:rPr>
                <w:b w:val="false"/>
                <w:bCs w:val="false"/>
                <w:color w:val="0F172A"/>
                <w:sz w:val="18"/>
                <w:szCs w:val="18"/>
              </w:rPr>
              <w:t xml:space="preserve">Aadhar</w:t>
            </w:r>
          </w:p>
        </w:tc>
        <w:tc>
          <w:tcPr>
            <w:tcW w:type="dxa" w:w="2700"/>
            <w:tcMar>
              <w:top w:type="dxa" w:w="70"/>
              <w:left w:type="dxa" w:w="110"/>
              <w:bottom w:type="dxa" w:w="70"/>
              <w:right w:type="dxa" w:w="110"/>
            </w:tcMar>
          </w:tcPr>
          <w:p>
            <w:pPr>
              <w:spacing w:after="0"/>
            </w:pPr>
            <w:r>
              <w:rPr>
                <w:b w:val="false"/>
                <w:bCs w:val="false"/>
                <w:color w:val="0F172A"/>
                <w:sz w:val="18"/>
                <w:szCs w:val="18"/>
              </w:rPr>
              <w:t xml:space="preserve">doc_aadhar</w:t>
            </w:r>
          </w:p>
        </w:tc>
        <w:tc>
          <w:tcPr>
            <w:tcW w:type="dxa" w:w="2700"/>
            <w:tcMar>
              <w:top w:type="dxa" w:w="70"/>
              <w:left w:type="dxa" w:w="110"/>
              <w:bottom w:type="dxa" w:w="70"/>
              <w:right w:type="dxa" w:w="110"/>
            </w:tcMar>
          </w:tcPr>
          <w:p>
            <w:pPr>
              <w:spacing w:after="0"/>
            </w:pPr>
            <w:r>
              <w:rPr>
                <w:b w:val="false"/>
                <w:bCs w:val="false"/>
                <w:color w:val="0F172A"/>
                <w:sz w:val="18"/>
                <w:szCs w:val="18"/>
              </w:rPr>
              <w:t xml:space="preserve">doc_aadhar_number</w:t>
            </w:r>
          </w:p>
        </w:tc>
        <w:tc>
          <w:tcPr>
            <w:tcW w:type="dxa" w:w="1860"/>
            <w:tcMar>
              <w:top w:type="dxa" w:w="70"/>
              <w:left w:type="dxa" w:w="110"/>
              <w:bottom w:type="dxa" w:w="70"/>
              <w:right w:type="dxa" w:w="110"/>
            </w:tcMar>
          </w:tcPr>
          <w:p>
            <w:pPr>
              <w:spacing w:after="0"/>
            </w:pPr>
            <w:r>
              <w:rPr>
                <w:b w:val="false"/>
                <w:bCs w:val="false"/>
                <w:color w:val="0F172A"/>
                <w:sz w:val="18"/>
                <w:szCs w:val="18"/>
              </w:rPr>
              <w:t xml:space="preserve">Exactly 12 digits</w:t>
            </w:r>
          </w:p>
        </w:tc>
      </w:tr>
      <w:tr>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Registered mobile</w:t>
            </w:r>
          </w:p>
        </w:tc>
        <w:tc>
          <w:tcPr>
            <w:tcW w:type="dxa" w:w="2700"/>
            <w:shd w:fill="F6F8FA" w:val="clear"/>
            <w:tcMar>
              <w:top w:type="dxa" w:w="70"/>
              <w:left w:type="dxa" w:w="110"/>
              <w:bottom w:type="dxa" w:w="70"/>
              <w:right w:type="dxa" w:w="110"/>
            </w:tcMar>
          </w:tcPr>
          <w:p>
            <w:pPr>
              <w:spacing w:after="0"/>
            </w:pPr>
            <w:r>
              <w:rPr>
                <w:b w:val="false"/>
                <w:bCs w:val="false"/>
                <w:color w:val="0F172A"/>
                <w:sz w:val="18"/>
                <w:szCs w:val="18"/>
              </w:rPr>
              <w:t xml:space="preserve">doc_registered_mobile</w:t>
            </w:r>
          </w:p>
        </w:tc>
        <w:tc>
          <w:tcPr>
            <w:tcW w:type="dxa" w:w="2700"/>
            <w:shd w:fill="F6F8FA" w:val="clear"/>
            <w:tcMar>
              <w:top w:type="dxa" w:w="70"/>
              <w:left w:type="dxa" w:w="110"/>
              <w:bottom w:type="dxa" w:w="70"/>
              <w:right w:type="dxa" w:w="110"/>
            </w:tcMar>
          </w:tcPr>
          <w:p>
            <w:pPr>
              <w:spacing w:after="0"/>
            </w:pPr>
            <w:r>
              <w:rPr>
                <w:b w:val="false"/>
                <w:bCs w:val="false"/>
                <w:color w:val="0F172A"/>
                <w:sz w:val="18"/>
                <w:szCs w:val="18"/>
              </w:rPr>
              <w:t xml:space="preserve">doc_mobile_number</w:t>
            </w:r>
          </w:p>
        </w:tc>
        <w:tc>
          <w:tcPr>
            <w:tcW w:type="dxa" w:w="1860"/>
            <w:shd w:fill="F6F8FA" w:val="clear"/>
            <w:tcMar>
              <w:top w:type="dxa" w:w="70"/>
              <w:left w:type="dxa" w:w="110"/>
              <w:bottom w:type="dxa" w:w="70"/>
              <w:right w:type="dxa" w:w="110"/>
            </w:tcMar>
          </w:tcPr>
          <w:p>
            <w:pPr>
              <w:spacing w:after="0"/>
            </w:pPr>
            <w:r>
              <w:rPr>
                <w:b w:val="false"/>
                <w:bCs w:val="false"/>
                <w:color w:val="0F172A"/>
                <w:sz w:val="18"/>
                <w:szCs w:val="18"/>
              </w:rPr>
              <w:t xml:space="preserve">Exactly 10 digits</w:t>
            </w:r>
          </w:p>
        </w:tc>
      </w:tr>
      <w:tr>
        <w:tc>
          <w:tcPr>
            <w:tcW w:type="dxa" w:w="2100"/>
            <w:tcMar>
              <w:top w:type="dxa" w:w="70"/>
              <w:left w:type="dxa" w:w="110"/>
              <w:bottom w:type="dxa" w:w="70"/>
              <w:right w:type="dxa" w:w="110"/>
            </w:tcMar>
          </w:tcPr>
          <w:p>
            <w:pPr>
              <w:spacing w:after="0"/>
            </w:pPr>
            <w:r>
              <w:rPr>
                <w:b w:val="false"/>
                <w:bCs w:val="false"/>
                <w:color w:val="0F172A"/>
                <w:sz w:val="18"/>
                <w:szCs w:val="18"/>
              </w:rPr>
              <w:t xml:space="preserve">KSEB bill</w:t>
            </w:r>
          </w:p>
        </w:tc>
        <w:tc>
          <w:tcPr>
            <w:tcW w:type="dxa" w:w="2700"/>
            <w:tcMar>
              <w:top w:type="dxa" w:w="70"/>
              <w:left w:type="dxa" w:w="110"/>
              <w:bottom w:type="dxa" w:w="70"/>
              <w:right w:type="dxa" w:w="110"/>
            </w:tcMar>
          </w:tcPr>
          <w:p>
            <w:pPr>
              <w:spacing w:after="0"/>
            </w:pPr>
            <w:r>
              <w:rPr>
                <w:b w:val="false"/>
                <w:bCs w:val="false"/>
                <w:color w:val="0F172A"/>
                <w:sz w:val="18"/>
                <w:szCs w:val="18"/>
              </w:rPr>
              <w:t xml:space="preserve">doc_kseb_bill</w:t>
            </w:r>
          </w:p>
        </w:tc>
        <w:tc>
          <w:tcPr>
            <w:tcW w:type="dxa" w:w="2700"/>
            <w:tcMar>
              <w:top w:type="dxa" w:w="70"/>
              <w:left w:type="dxa" w:w="110"/>
              <w:bottom w:type="dxa" w:w="70"/>
              <w:right w:type="dxa" w:w="110"/>
            </w:tcMar>
          </w:tcPr>
          <w:p>
            <w:pPr>
              <w:spacing w:after="0"/>
            </w:pPr>
            <w:r>
              <w:rPr>
                <w:b w:val="false"/>
                <w:bCs w:val="false"/>
                <w:color w:val="0F172A"/>
                <w:sz w:val="18"/>
                <w:szCs w:val="18"/>
              </w:rPr>
              <w:t xml:space="preserve">doc_kseb_consumer_no</w:t>
            </w:r>
          </w:p>
        </w:tc>
        <w:tc>
          <w:tcPr>
            <w:tcW w:type="dxa" w:w="1860"/>
            <w:tcMar>
              <w:top w:type="dxa" w:w="70"/>
              <w:left w:type="dxa" w:w="110"/>
              <w:bottom w:type="dxa" w:w="70"/>
              <w:right w:type="dxa" w:w="110"/>
            </w:tcMar>
          </w:tcPr>
          <w:p>
            <w:pPr>
              <w:spacing w:after="0"/>
            </w:pPr>
            <w:r>
              <w:rPr>
                <w:b w:val="false"/>
                <w:bCs w:val="false"/>
                <w:color w:val="0F172A"/>
                <w:sz w:val="18"/>
                <w:szCs w:val="18"/>
              </w:rPr>
              <w:t xml:space="preserve">Free text</w:t>
            </w:r>
          </w:p>
        </w:tc>
      </w:tr>
      <w:tr>
        <w:tc>
          <w:tcPr>
            <w:tcW w:type="dxa" w:w="2100"/>
            <w:shd w:fill="F6F8FA" w:val="clear"/>
            <w:tcMar>
              <w:top w:type="dxa" w:w="70"/>
              <w:left w:type="dxa" w:w="110"/>
              <w:bottom w:type="dxa" w:w="70"/>
              <w:right w:type="dxa" w:w="110"/>
            </w:tcMar>
          </w:tcPr>
          <w:p>
            <w:pPr>
              <w:spacing w:after="0"/>
            </w:pPr>
            <w:r>
              <w:rPr>
                <w:b w:val="false"/>
                <w:bCs w:val="false"/>
                <w:color w:val="0F172A"/>
                <w:sz w:val="18"/>
                <w:szCs w:val="18"/>
              </w:rPr>
              <w:t xml:space="preserve">Bank pass book</w:t>
            </w:r>
          </w:p>
        </w:tc>
        <w:tc>
          <w:tcPr>
            <w:tcW w:type="dxa" w:w="2700"/>
            <w:shd w:fill="F6F8FA" w:val="clear"/>
            <w:tcMar>
              <w:top w:type="dxa" w:w="70"/>
              <w:left w:type="dxa" w:w="110"/>
              <w:bottom w:type="dxa" w:w="70"/>
              <w:right w:type="dxa" w:w="110"/>
            </w:tcMar>
          </w:tcPr>
          <w:p>
            <w:pPr>
              <w:spacing w:after="0"/>
            </w:pPr>
            <w:r>
              <w:rPr>
                <w:b w:val="false"/>
                <w:bCs w:val="false"/>
                <w:color w:val="0F172A"/>
                <w:sz w:val="18"/>
                <w:szCs w:val="18"/>
              </w:rPr>
              <w:t xml:space="preserve">doc_bank_passbook</w:t>
            </w:r>
          </w:p>
        </w:tc>
        <w:tc>
          <w:tcPr>
            <w:tcW w:type="dxa" w:w="2700"/>
            <w:shd w:fill="F6F8FA" w:val="clear"/>
            <w:tcMar>
              <w:top w:type="dxa" w:w="70"/>
              <w:left w:type="dxa" w:w="110"/>
              <w:bottom w:type="dxa" w:w="70"/>
              <w:right w:type="dxa" w:w="110"/>
            </w:tcMar>
          </w:tcPr>
          <w:p>
            <w:pPr>
              <w:spacing w:after="0"/>
            </w:pPr>
            <w:r>
              <w:rPr>
                <w:b w:val="false"/>
                <w:bCs w:val="false"/>
                <w:color w:val="0F172A"/>
                <w:sz w:val="18"/>
                <w:szCs w:val="18"/>
              </w:rPr>
              <w:t xml:space="preserve">doc_bank_account_no</w:t>
            </w:r>
          </w:p>
        </w:tc>
        <w:tc>
          <w:tcPr>
            <w:tcW w:type="dxa" w:w="1860"/>
            <w:shd w:fill="F6F8FA" w:val="clear"/>
            <w:tcMar>
              <w:top w:type="dxa" w:w="70"/>
              <w:left w:type="dxa" w:w="110"/>
              <w:bottom w:type="dxa" w:w="70"/>
              <w:right w:type="dxa" w:w="110"/>
            </w:tcMar>
          </w:tcPr>
          <w:p>
            <w:pPr>
              <w:spacing w:after="0"/>
            </w:pPr>
            <w:r>
              <w:rPr>
                <w:b w:val="false"/>
                <w:bCs w:val="false"/>
                <w:color w:val="0F172A"/>
                <w:sz w:val="18"/>
                <w:szCs w:val="18"/>
              </w:rPr>
              <w:t xml:space="preserve">Free text</w:t>
            </w:r>
          </w:p>
        </w:tc>
      </w:tr>
    </w:tbl>
    <w:p>
      <w:pPr>
        <w:spacing w:after="120" w:line="276"/>
      </w:pPr>
      <w:r>
        <w:rPr>
          <w:b w:val="false"/>
          <w:bCs w:val="false"/>
          <w:i w:val="false"/>
          <w:iCs w:val="false"/>
          <w:color w:val="0F172A"/>
          <w:sz w:val="20"/>
          <w:szCs w:val="20"/>
        </w:rPr>
        <w:t xml:space="preserve">Two screens track the collection: Pending Docs lists leads with a completed site visit and at least one document outstanding; Docs Received lists those with all four. Both exclude Lost leads and include Won ones, and both are driven by a single shared query so they cannot drift apart.</w:t>
      </w:r>
    </w:p>
    <w:p>
      <w:pPr>
        <w:spacing w:after="120" w:line="276"/>
      </w:pPr>
      <w:r>
        <w:rPr>
          <w:b w:val="false"/>
          <w:bCs w:val="false"/>
          <w:i w:val="false"/>
          <w:iCs w:val="false"/>
          <w:color w:val="0F172A"/>
          <w:sz w:val="20"/>
          <w:szCs w:val="20"/>
        </w:rPr>
        <w:t xml:space="preserve">Documents are recorded from the Documents card on the lead page, which posts to a dedicated endpoint that writes only these eight fields. Access is admin, manager, operation manager, the Documentation Head within their scope, the assigned documentation user, or the lead’s sales rep.</w:t>
      </w:r>
    </w:p>
    <w:p>
      <w:pPr>
        <w:pStyle w:val="Heading2"/>
        <w:spacing w:after="120" w:before="280"/>
      </w:pPr>
      <w:r>
        <w:t xml:space="preserve">6.2 Installation</w:t>
      </w:r>
    </w:p>
    <w:p>
      <w:pPr>
        <w:spacing w:after="120" w:line="276"/>
      </w:pPr>
      <w:r>
        <w:rPr>
          <w:b w:val="false"/>
          <w:bCs w:val="false"/>
          <w:i w:val="false"/>
          <w:iCs w:val="false"/>
          <w:color w:val="0F172A"/>
          <w:sz w:val="20"/>
          <w:szCs w:val="20"/>
        </w:rPr>
        <w:t xml:space="preserve">The Operation Manager schedules the installation and names an installer. The installer works from the Installations screen; setting the status to completed writes an audit entry and automatically closes any pending Installation task on that lead.</w:t>
      </w:r>
    </w:p>
    <w:p>
      <w:pPr>
        <w:pStyle w:val="Heading2"/>
        <w:spacing w:after="120" w:before="280"/>
      </w:pPr>
      <w:r>
        <w:t xml:space="preserve">6.3 Operations and AMC</w:t>
      </w:r>
    </w:p>
    <w:p>
      <w:pPr>
        <w:spacing w:after="120" w:line="276"/>
      </w:pPr>
      <w:r>
        <w:rPr>
          <w:b w:val="false"/>
          <w:bCs w:val="false"/>
          <w:i w:val="false"/>
          <w:iCs w:val="false"/>
          <w:color w:val="0F172A"/>
          <w:sz w:val="20"/>
          <w:szCs w:val="20"/>
        </w:rPr>
        <w:t xml:space="preserve">Every Won lead is seeded with a recurring Cleaning operation, first due 90 days after the win and repeating on a 120-day interval. Operations can be rescheduled, marked done, or added manually, and overdue operations surface on the Today page for admins, installers and reps.</w:t>
      </w:r>
    </w:p>
    <w:p>
      <w:pPr>
        <w:pStyle w:val="Heading2"/>
        <w:spacing w:after="120" w:before="280"/>
      </w:pPr>
      <w:r>
        <w:t xml:space="preserve">6.4 Payments</w:t>
      </w:r>
    </w:p>
    <w:p>
      <w:pPr>
        <w:spacing w:after="120" w:line="276"/>
      </w:pPr>
      <w:r>
        <w:rPr>
          <w:b w:val="false"/>
          <w:bCs w:val="false"/>
          <w:i w:val="false"/>
          <w:iCs w:val="false"/>
          <w:color w:val="0F172A"/>
          <w:sz w:val="20"/>
          <w:szCs w:val="20"/>
        </w:rPr>
        <w:t xml:space="preserve">Accounts and the Operation Manager record financial details against the lead and log installments individually, giving a running position per deal.</w:t>
      </w:r>
    </w:p>
    <w:p>
      <w:r>
        <w:br w:type="page"/>
      </w:r>
    </w:p>
    <w:p>
      <w:pPr>
        <w:pStyle w:val="Heading1"/>
        <w:spacing w:after="160" w:before="360"/>
      </w:pPr>
      <w:r>
        <w:t xml:space="preserve">7. Cross-Cutting Behaviour</w:t>
      </w:r>
    </w:p>
    <w:p>
      <w:pPr>
        <w:pStyle w:val="Heading2"/>
        <w:spacing w:after="120" w:before="280"/>
      </w:pPr>
      <w:r>
        <w:t xml:space="preserve">7.1 Permissions</w:t>
      </w:r>
    </w:p>
    <w:p>
      <w:pPr>
        <w:spacing w:after="120" w:line="276"/>
      </w:pPr>
      <w:r>
        <w:rPr>
          <w:b w:val="false"/>
          <w:bCs w:val="false"/>
          <w:i w:val="false"/>
          <w:iCs w:val="false"/>
          <w:color w:val="0F172A"/>
          <w:sz w:val="20"/>
          <w:szCs w:val="20"/>
        </w:rPr>
        <w:t xml:space="preserve">Access is enforced server-side in the controller, never only by hiding a button. Two permission sets are admin-configurable from Settings → Lead Config, stored as pipe-delimited role tokens: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3400"/>
        <w:gridCol w:w="3760"/>
      </w:tblGrid>
      <w:tr>
        <w:trPr>
          <w:tblHeader/>
        </w:trPr>
        <w:tc>
          <w:tcPr>
            <w:tcW w:type="dxa" w:w="2200"/>
            <w:shd w:fill="1F6FEB" w:val="clear"/>
            <w:tcMar>
              <w:top w:type="dxa" w:w="70"/>
              <w:left w:type="dxa" w:w="110"/>
              <w:bottom w:type="dxa" w:w="70"/>
              <w:right w:type="dxa" w:w="110"/>
            </w:tcMar>
          </w:tcPr>
          <w:p>
            <w:pPr>
              <w:spacing w:after="0"/>
            </w:pPr>
            <w:r>
              <w:rPr>
                <w:b/>
                <w:bCs/>
                <w:color w:val="FFFFFF"/>
                <w:sz w:val="18"/>
                <w:szCs w:val="18"/>
              </w:rPr>
              <w:t xml:space="preserve">Setting</w:t>
            </w:r>
          </w:p>
        </w:tc>
        <w:tc>
          <w:tcPr>
            <w:tcW w:type="dxa" w:w="3400"/>
            <w:shd w:fill="1F6FEB" w:val="clear"/>
            <w:tcMar>
              <w:top w:type="dxa" w:w="70"/>
              <w:left w:type="dxa" w:w="110"/>
              <w:bottom w:type="dxa" w:w="70"/>
              <w:right w:type="dxa" w:w="110"/>
            </w:tcMar>
          </w:tcPr>
          <w:p>
            <w:pPr>
              <w:spacing w:after="0"/>
            </w:pPr>
            <w:r>
              <w:rPr>
                <w:b/>
                <w:bCs/>
                <w:color w:val="FFFFFF"/>
                <w:sz w:val="18"/>
                <w:szCs w:val="18"/>
              </w:rPr>
              <w:t xml:space="preserve">Controls</w:t>
            </w:r>
          </w:p>
        </w:tc>
        <w:tc>
          <w:tcPr>
            <w:tcW w:type="dxa" w:w="3760"/>
            <w:shd w:fill="1F6FEB" w:val="clear"/>
            <w:tcMar>
              <w:top w:type="dxa" w:w="70"/>
              <w:left w:type="dxa" w:w="110"/>
              <w:bottom w:type="dxa" w:w="70"/>
              <w:right w:type="dxa" w:w="110"/>
            </w:tcMar>
          </w:tcPr>
          <w:p>
            <w:pPr>
              <w:spacing w:after="0"/>
            </w:pPr>
            <w:r>
              <w:rPr>
                <w:b/>
                <w:bCs/>
                <w:color w:val="FFFFFF"/>
                <w:sz w:val="18"/>
                <w:szCs w:val="18"/>
              </w:rPr>
              <w:t xml:space="preserve">Default</w:t>
            </w:r>
          </w:p>
        </w:tc>
      </w:tr>
      <w:tr>
        <w:tc>
          <w:tcPr>
            <w:tcW w:type="dxa" w:w="2200"/>
            <w:tcMar>
              <w:top w:type="dxa" w:w="70"/>
              <w:left w:type="dxa" w:w="110"/>
              <w:bottom w:type="dxa" w:w="70"/>
              <w:right w:type="dxa" w:w="110"/>
            </w:tcMar>
          </w:tcPr>
          <w:p>
            <w:pPr>
              <w:spacing w:after="0"/>
            </w:pPr>
            <w:r>
              <w:rPr>
                <w:b w:val="false"/>
                <w:bCs w:val="false"/>
                <w:color w:val="0F172A"/>
                <w:sz w:val="18"/>
                <w:szCs w:val="18"/>
              </w:rPr>
              <w:t xml:space="preserve">lead_create_roles</w:t>
            </w:r>
          </w:p>
        </w:tc>
        <w:tc>
          <w:tcPr>
            <w:tcW w:type="dxa" w:w="3400"/>
            <w:tcMar>
              <w:top w:type="dxa" w:w="70"/>
              <w:left w:type="dxa" w:w="110"/>
              <w:bottom w:type="dxa" w:w="70"/>
              <w:right w:type="dxa" w:w="110"/>
            </w:tcMar>
          </w:tcPr>
          <w:p>
            <w:pPr>
              <w:spacing w:after="0"/>
            </w:pPr>
            <w:r>
              <w:rPr>
                <w:b w:val="false"/>
                <w:bCs w:val="false"/>
                <w:color w:val="0F172A"/>
                <w:sz w:val="18"/>
                <w:szCs w:val="18"/>
              </w:rPr>
              <w:t xml:space="preserve">The New Lead button and the create/save endpoints</w:t>
            </w:r>
          </w:p>
        </w:tc>
        <w:tc>
          <w:tcPr>
            <w:tcW w:type="dxa" w:w="3760"/>
            <w:tcMar>
              <w:top w:type="dxa" w:w="70"/>
              <w:left w:type="dxa" w:w="110"/>
              <w:bottom w:type="dxa" w:w="70"/>
              <w:right w:type="dxa" w:w="110"/>
            </w:tcMar>
          </w:tcPr>
          <w:p>
            <w:pPr>
              <w:spacing w:after="0"/>
            </w:pPr>
            <w:r>
              <w:rPr>
                <w:b w:val="false"/>
                <w:bCs w:val="false"/>
                <w:color w:val="0F172A"/>
                <w:sz w:val="18"/>
                <w:szCs w:val="18"/>
              </w:rPr>
              <w:t xml:space="preserve">admin, manager, tele caller, sales rep, dealer, partner, Documentation Head</w:t>
            </w:r>
          </w:p>
        </w:tc>
      </w:tr>
      <w:tr>
        <w:tc>
          <w:tcPr>
            <w:tcW w:type="dxa" w:w="2200"/>
            <w:shd w:fill="F6F8FA" w:val="clear"/>
            <w:tcMar>
              <w:top w:type="dxa" w:w="70"/>
              <w:left w:type="dxa" w:w="110"/>
              <w:bottom w:type="dxa" w:w="70"/>
              <w:right w:type="dxa" w:w="110"/>
            </w:tcMar>
          </w:tcPr>
          <w:p>
            <w:pPr>
              <w:spacing w:after="0"/>
            </w:pPr>
            <w:r>
              <w:rPr>
                <w:b w:val="false"/>
                <w:bCs w:val="false"/>
                <w:color w:val="0F172A"/>
                <w:sz w:val="18"/>
                <w:szCs w:val="18"/>
              </w:rPr>
              <w:t xml:space="preserve">doc_tab_roles</w:t>
            </w:r>
          </w:p>
        </w:tc>
        <w:tc>
          <w:tcPr>
            <w:tcW w:type="dxa" w:w="3400"/>
            <w:shd w:fill="F6F8FA" w:val="clear"/>
            <w:tcMar>
              <w:top w:type="dxa" w:w="70"/>
              <w:left w:type="dxa" w:w="110"/>
              <w:bottom w:type="dxa" w:w="70"/>
              <w:right w:type="dxa" w:w="110"/>
            </w:tcMar>
          </w:tcPr>
          <w:p>
            <w:pPr>
              <w:spacing w:after="0"/>
            </w:pPr>
            <w:r>
              <w:rPr>
                <w:b w:val="false"/>
                <w:bCs w:val="false"/>
                <w:color w:val="0F172A"/>
                <w:sz w:val="18"/>
                <w:szCs w:val="18"/>
              </w:rPr>
              <w:t xml:space="preserve">The Pending Docs and Docs Received tabs</w:t>
            </w:r>
          </w:p>
        </w:tc>
        <w:tc>
          <w:tcPr>
            <w:tcW w:type="dxa" w:w="3760"/>
            <w:shd w:fill="F6F8FA" w:val="clear"/>
            <w:tcMar>
              <w:top w:type="dxa" w:w="70"/>
              <w:left w:type="dxa" w:w="110"/>
              <w:bottom w:type="dxa" w:w="70"/>
              <w:right w:type="dxa" w:w="110"/>
            </w:tcMar>
          </w:tcPr>
          <w:p>
            <w:pPr>
              <w:spacing w:after="0"/>
            </w:pPr>
            <w:r>
              <w:rPr>
                <w:b w:val="false"/>
                <w:bCs w:val="false"/>
                <w:color w:val="0F172A"/>
                <w:sz w:val="18"/>
                <w:szCs w:val="18"/>
              </w:rPr>
              <w:t xml:space="preserve">admin, manager, Documentation Head</w:t>
            </w:r>
          </w:p>
        </w:tc>
      </w:tr>
    </w:tbl>
    <w:p>
      <w:pPr>
        <w:spacing w:after="120" w:line="276"/>
      </w:pPr>
      <w:r>
        <w:rPr>
          <w:b w:val="false"/>
          <w:bCs w:val="false"/>
          <w:i w:val="false"/>
          <w:iCs w:val="false"/>
          <w:color w:val="0F172A"/>
          <w:sz w:val="20"/>
          <w:szCs w:val="20"/>
        </w:rPr>
        <w:t xml:space="preserve">Because "Documentation Head" is a role label rather than a base role, it is resolved separately and appears as its own token alongside "Documentation (other users)".</w:t>
      </w:r>
    </w:p>
    <w:p>
      <w:pPr>
        <w:pStyle w:val="Heading3"/>
        <w:spacing w:after="100" w:before="200"/>
      </w:pPr>
      <w:r>
        <w:t xml:space="preserve">Lead-level access</w:t>
      </w:r>
    </w:p>
    <w:p>
      <w:pPr>
        <w:spacing w:after="120" w:line="276"/>
      </w:pPr>
      <w:r>
        <w:rPr>
          <w:b w:val="false"/>
          <w:bCs w:val="false"/>
          <w:i w:val="false"/>
          <w:iCs w:val="false"/>
          <w:color w:val="0F172A"/>
          <w:sz w:val="20"/>
          <w:szCs w:val="20"/>
        </w:rPr>
        <w:t xml:space="preserve">canAccessLead() is the single rule deciding whether a user may work a given lead:</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200"/>
        <w:gridCol w:w="6160"/>
      </w:tblGrid>
      <w:tr>
        <w:trPr>
          <w:tblHeader/>
        </w:trPr>
        <w:tc>
          <w:tcPr>
            <w:tcW w:type="dxa" w:w="3200"/>
            <w:shd w:fill="1F6FEB" w:val="clear"/>
            <w:tcMar>
              <w:top w:type="dxa" w:w="70"/>
              <w:left w:type="dxa" w:w="110"/>
              <w:bottom w:type="dxa" w:w="70"/>
              <w:right w:type="dxa" w:w="110"/>
            </w:tcMar>
          </w:tcPr>
          <w:p>
            <w:pPr>
              <w:spacing w:after="0"/>
            </w:pPr>
            <w:r>
              <w:rPr>
                <w:b/>
                <w:bCs/>
                <w:color w:val="FFFFFF"/>
                <w:sz w:val="18"/>
                <w:szCs w:val="18"/>
              </w:rPr>
              <w:t xml:space="preserve">Persona</w:t>
            </w:r>
          </w:p>
        </w:tc>
        <w:tc>
          <w:tcPr>
            <w:tcW w:type="dxa" w:w="6160"/>
            <w:shd w:fill="1F6FEB" w:val="clear"/>
            <w:tcMar>
              <w:top w:type="dxa" w:w="70"/>
              <w:left w:type="dxa" w:w="110"/>
              <w:bottom w:type="dxa" w:w="70"/>
              <w:right w:type="dxa" w:w="110"/>
            </w:tcMar>
          </w:tcPr>
          <w:p>
            <w:pPr>
              <w:spacing w:after="0"/>
            </w:pPr>
            <w:r>
              <w:rPr>
                <w:b/>
                <w:bCs/>
                <w:color w:val="FFFFFF"/>
                <w:sz w:val="18"/>
                <w:szCs w:val="18"/>
              </w:rPr>
              <w:t xml:space="preserve">May access</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Admin, Manager, Operation Manager, Accounts</w:t>
            </w:r>
          </w:p>
        </w:tc>
        <w:tc>
          <w:tcPr>
            <w:tcW w:type="dxa" w:w="6160"/>
            <w:tcMar>
              <w:top w:type="dxa" w:w="70"/>
              <w:left w:type="dxa" w:w="110"/>
              <w:bottom w:type="dxa" w:w="70"/>
              <w:right w:type="dxa" w:w="110"/>
            </w:tcMar>
          </w:tcPr>
          <w:p>
            <w:pPr>
              <w:spacing w:after="0"/>
            </w:pPr>
            <w:r>
              <w:rPr>
                <w:b w:val="false"/>
                <w:bCs w:val="false"/>
                <w:color w:val="0F172A"/>
                <w:sz w:val="18"/>
                <w:szCs w:val="18"/>
              </w:rPr>
              <w:t xml:space="preserve">Every lead</w:t>
            </w:r>
          </w:p>
        </w:tc>
      </w:tr>
      <w:tr>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Anyone</w:t>
            </w:r>
          </w:p>
        </w:tc>
        <w:tc>
          <w:tcPr>
            <w:tcW w:type="dxa" w:w="6160"/>
            <w:shd w:fill="F6F8FA" w:val="clear"/>
            <w:tcMar>
              <w:top w:type="dxa" w:w="70"/>
              <w:left w:type="dxa" w:w="110"/>
              <w:bottom w:type="dxa" w:w="70"/>
              <w:right w:type="dxa" w:w="110"/>
            </w:tcMar>
          </w:tcPr>
          <w:p>
            <w:pPr>
              <w:spacing w:after="0"/>
            </w:pPr>
            <w:r>
              <w:rPr>
                <w:b w:val="false"/>
                <w:bCs w:val="false"/>
                <w:color w:val="0F172A"/>
                <w:sz w:val="18"/>
                <w:szCs w:val="18"/>
              </w:rPr>
              <w:t xml:space="preserve">Any lead they created themselves</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Sales Rep</w:t>
            </w:r>
          </w:p>
        </w:tc>
        <w:tc>
          <w:tcPr>
            <w:tcW w:type="dxa" w:w="6160"/>
            <w:tcMar>
              <w:top w:type="dxa" w:w="70"/>
              <w:left w:type="dxa" w:w="110"/>
              <w:bottom w:type="dxa" w:w="70"/>
              <w:right w:type="dxa" w:w="110"/>
            </w:tcMar>
          </w:tcPr>
          <w:p>
            <w:pPr>
              <w:spacing w:after="0"/>
            </w:pPr>
            <w:r>
              <w:rPr>
                <w:b w:val="false"/>
                <w:bCs w:val="false"/>
                <w:color w:val="0F172A"/>
                <w:sz w:val="18"/>
                <w:szCs w:val="18"/>
              </w:rPr>
              <w:t xml:space="preserve">Leads where they are the assigned rep</w:t>
            </w:r>
          </w:p>
        </w:tc>
      </w:tr>
      <w:tr>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Tele Caller</w:t>
            </w:r>
          </w:p>
        </w:tc>
        <w:tc>
          <w:tcPr>
            <w:tcW w:type="dxa" w:w="6160"/>
            <w:shd w:fill="F6F8FA" w:val="clear"/>
            <w:tcMar>
              <w:top w:type="dxa" w:w="70"/>
              <w:left w:type="dxa" w:w="110"/>
              <w:bottom w:type="dxa" w:w="70"/>
              <w:right w:type="dxa" w:w="110"/>
            </w:tcMar>
          </w:tcPr>
          <w:p>
            <w:pPr>
              <w:spacing w:after="0"/>
            </w:pPr>
            <w:r>
              <w:rPr>
                <w:b w:val="false"/>
                <w:bCs w:val="false"/>
                <w:color w:val="0F172A"/>
                <w:sz w:val="18"/>
                <w:szCs w:val="18"/>
              </w:rPr>
              <w:t xml:space="preserve">Leads they created or where they are the tele caller</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Documentation Head</w:t>
            </w:r>
          </w:p>
        </w:tc>
        <w:tc>
          <w:tcPr>
            <w:tcW w:type="dxa" w:w="6160"/>
            <w:tcMar>
              <w:top w:type="dxa" w:w="70"/>
              <w:left w:type="dxa" w:w="110"/>
              <w:bottom w:type="dxa" w:w="70"/>
              <w:right w:type="dxa" w:w="110"/>
            </w:tcMar>
          </w:tcPr>
          <w:p>
            <w:pPr>
              <w:spacing w:after="0"/>
            </w:pPr>
            <w:r>
              <w:rPr>
                <w:b w:val="false"/>
                <w:bCs w:val="false"/>
                <w:color w:val="0F172A"/>
                <w:sz w:val="18"/>
                <w:szCs w:val="18"/>
              </w:rPr>
              <w:t xml:space="preserve">Leads with a completed site visit, not Lost</w:t>
            </w:r>
          </w:p>
        </w:tc>
      </w:tr>
      <w:tr>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Documentation user</w:t>
            </w:r>
          </w:p>
        </w:tc>
        <w:tc>
          <w:tcPr>
            <w:tcW w:type="dxa" w:w="6160"/>
            <w:shd w:fill="F6F8FA" w:val="clear"/>
            <w:tcMar>
              <w:top w:type="dxa" w:w="70"/>
              <w:left w:type="dxa" w:w="110"/>
              <w:bottom w:type="dxa" w:w="70"/>
              <w:right w:type="dxa" w:w="110"/>
            </w:tcMar>
          </w:tcPr>
          <w:p>
            <w:pPr>
              <w:spacing w:after="0"/>
            </w:pPr>
            <w:r>
              <w:rPr>
                <w:b w:val="false"/>
                <w:bCs w:val="false"/>
                <w:color w:val="0F172A"/>
                <w:sz w:val="18"/>
                <w:szCs w:val="18"/>
              </w:rPr>
              <w:t xml:space="preserve">Leads assigned to them, or where they hold a documentation task</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Installer</w:t>
            </w:r>
          </w:p>
        </w:tc>
        <w:tc>
          <w:tcPr>
            <w:tcW w:type="dxa" w:w="6160"/>
            <w:tcMar>
              <w:top w:type="dxa" w:w="70"/>
              <w:left w:type="dxa" w:w="110"/>
              <w:bottom w:type="dxa" w:w="70"/>
              <w:right w:type="dxa" w:w="110"/>
            </w:tcMar>
          </w:tcPr>
          <w:p>
            <w:pPr>
              <w:spacing w:after="0"/>
            </w:pPr>
            <w:r>
              <w:rPr>
                <w:b w:val="false"/>
                <w:bCs w:val="false"/>
                <w:color w:val="0F172A"/>
                <w:sz w:val="18"/>
                <w:szCs w:val="18"/>
              </w:rPr>
              <w:t xml:space="preserve">Won leads</w:t>
            </w:r>
          </w:p>
        </w:tc>
      </w:tr>
      <w:tr>
        <w:tc>
          <w:tcPr>
            <w:tcW w:type="dxa" w:w="3200"/>
            <w:shd w:fill="F6F8FA" w:val="clear"/>
            <w:tcMar>
              <w:top w:type="dxa" w:w="70"/>
              <w:left w:type="dxa" w:w="110"/>
              <w:bottom w:type="dxa" w:w="70"/>
              <w:right w:type="dxa" w:w="110"/>
            </w:tcMar>
          </w:tcPr>
          <w:p>
            <w:pPr>
              <w:spacing w:after="0"/>
            </w:pPr>
            <w:r>
              <w:rPr>
                <w:b w:val="false"/>
                <w:bCs w:val="false"/>
                <w:color w:val="0F172A"/>
                <w:sz w:val="18"/>
                <w:szCs w:val="18"/>
              </w:rPr>
              <w:t xml:space="preserve">Partner</w:t>
            </w:r>
          </w:p>
        </w:tc>
        <w:tc>
          <w:tcPr>
            <w:tcW w:type="dxa" w:w="6160"/>
            <w:shd w:fill="F6F8FA" w:val="clear"/>
            <w:tcMar>
              <w:top w:type="dxa" w:w="70"/>
              <w:left w:type="dxa" w:w="110"/>
              <w:bottom w:type="dxa" w:w="70"/>
              <w:right w:type="dxa" w:w="110"/>
            </w:tcMar>
          </w:tcPr>
          <w:p>
            <w:pPr>
              <w:spacing w:after="0"/>
            </w:pPr>
            <w:r>
              <w:rPr>
                <w:b w:val="false"/>
                <w:bCs w:val="false"/>
                <w:color w:val="0F172A"/>
                <w:sz w:val="18"/>
                <w:szCs w:val="18"/>
              </w:rPr>
              <w:t xml:space="preserve">Leads carrying their partner_id</w:t>
            </w:r>
          </w:p>
        </w:tc>
      </w:tr>
      <w:tr>
        <w:tc>
          <w:tcPr>
            <w:tcW w:type="dxa" w:w="3200"/>
            <w:tcMar>
              <w:top w:type="dxa" w:w="70"/>
              <w:left w:type="dxa" w:w="110"/>
              <w:bottom w:type="dxa" w:w="70"/>
              <w:right w:type="dxa" w:w="110"/>
            </w:tcMar>
          </w:tcPr>
          <w:p>
            <w:pPr>
              <w:spacing w:after="0"/>
            </w:pPr>
            <w:r>
              <w:rPr>
                <w:b w:val="false"/>
                <w:bCs w:val="false"/>
                <w:color w:val="0F172A"/>
                <w:sz w:val="18"/>
                <w:szCs w:val="18"/>
              </w:rPr>
              <w:t xml:space="preserve">Dealer</w:t>
            </w:r>
          </w:p>
        </w:tc>
        <w:tc>
          <w:tcPr>
            <w:tcW w:type="dxa" w:w="6160"/>
            <w:tcMar>
              <w:top w:type="dxa" w:w="70"/>
              <w:left w:type="dxa" w:w="110"/>
              <w:bottom w:type="dxa" w:w="70"/>
              <w:right w:type="dxa" w:w="110"/>
            </w:tcMar>
          </w:tcPr>
          <w:p>
            <w:pPr>
              <w:spacing w:after="0"/>
            </w:pPr>
            <w:r>
              <w:rPr>
                <w:b w:val="false"/>
                <w:bCs w:val="false"/>
                <w:color w:val="0F172A"/>
                <w:sz w:val="18"/>
                <w:szCs w:val="18"/>
              </w:rPr>
              <w:t xml:space="preserve">Leads they created</w:t>
            </w:r>
          </w:p>
        </w:tc>
      </w:tr>
    </w:tbl>
    <w:tbl>
      <w:tblPr>
        <w:tblW w:type="dxa" w:w="9360"/>
        <w:tblBorders>
          <w:top w:val="none"/>
          <w:left w:val="none"/>
          <w:bottom w:val="none"/>
          <w:right w:val="none"/>
          <w:insideH w:val="none"/>
          <w:insideV w:val="none"/>
        </w:tblBorders>
      </w:tblPr>
      <w:tblGrid>
        <w:gridCol w:w="120"/>
        <w:gridCol w:w="9240"/>
      </w:tblGrid>
      <w:tr>
        <w:tc>
          <w:tcPr>
            <w:tcW w:type="dxa" w:w="120"/>
            <w:shd w:fill="1F6FEB" w:val="clear"/>
          </w:tcPr>
          <w:p/>
        </w:tc>
        <w:tc>
          <w:tcPr>
            <w:tcW w:type="dxa" w:w="9240"/>
            <w:shd w:fill="EFF6FF" w:val="clear"/>
            <w:tcMar>
              <w:top w:type="dxa" w:w="120"/>
              <w:left w:type="dxa" w:w="180"/>
              <w:bottom w:type="dxa" w:w="120"/>
              <w:right w:type="dxa" w:w="180"/>
            </w:tcMar>
          </w:tcPr>
          <w:p>
            <w:pPr>
              <w:spacing w:after="0"/>
            </w:pPr>
            <w:r>
              <w:rPr>
                <w:b/>
                <w:bCs/>
                <w:color w:val="0F172A"/>
                <w:sz w:val="20"/>
                <w:szCs w:val="20"/>
              </w:rPr>
              <w:t xml:space="preserve">Why the creator rule exists  </w:t>
            </w:r>
            <w:r>
              <w:rPr>
                <w:color w:val="0F172A"/>
                <w:sz w:val="20"/>
                <w:szCs w:val="20"/>
              </w:rPr>
              <w:t xml:space="preserve">Without it, a Documentation Head could create a lead and then be denied its own detail page — a new lead has no completed site visit, so it falls outside their normal scope. Creation would appear to fail even though the lead was saved.</w:t>
            </w:r>
          </w:p>
        </w:tc>
      </w:tr>
    </w:tbl>
    <w:p>
      <w:pPr>
        <w:pStyle w:val="Heading2"/>
        <w:spacing w:after="120" w:before="280"/>
      </w:pPr>
      <w:r>
        <w:t xml:space="preserve">7.2 Phone number visibility</w:t>
      </w:r>
    </w:p>
    <w:p>
      <w:pPr>
        <w:spacing w:after="120" w:line="276"/>
      </w:pPr>
      <w:r>
        <w:rPr>
          <w:b w:val="false"/>
          <w:bCs w:val="false"/>
          <w:i w:val="false"/>
          <w:iCs w:val="false"/>
          <w:color w:val="0F172A"/>
          <w:sz w:val="20"/>
          <w:szCs w:val="20"/>
        </w:rPr>
        <w:t xml:space="preserve">Sales reps do not automatically see customer phone numbers. Until a manager reveals a lead, the rep sees the first four digits masked (9876••••••), the call and WhatsApp buttons are withheld, and the number is absent from the page source entirely. This applies consistently across the leads list, lead detail, Today and My Tasks.</w:t>
      </w:r>
    </w:p>
    <w:p>
      <w:pPr>
        <w:spacing w:after="120" w:line="276"/>
      </w:pPr>
      <w:r>
        <w:rPr>
          <w:b w:val="false"/>
          <w:bCs w:val="false"/>
          <w:i w:val="false"/>
          <w:iCs w:val="false"/>
          <w:color w:val="0F172A"/>
          <w:sz w:val="20"/>
          <w:szCs w:val="20"/>
        </w:rPr>
        <w:t xml:space="preserve">A manager toggles it per lead with Reveal to Rep / Hide from Rep. Only admins and managers can flip it, enforced server-side.</w:t>
      </w:r>
    </w:p>
    <w:p>
      <w:pPr>
        <w:pStyle w:val="Heading2"/>
        <w:spacing w:after="120" w:before="280"/>
      </w:pPr>
      <w:r>
        <w:t xml:space="preserve">7.3 Notifications</w:t>
      </w:r>
    </w:p>
    <w:p>
      <w:pPr>
        <w:spacing w:after="120" w:line="276"/>
      </w:pPr>
      <w:r>
        <w:rPr>
          <w:b w:val="false"/>
          <w:bCs w:val="false"/>
          <w:i w:val="false"/>
          <w:iCs w:val="false"/>
          <w:color w:val="0F172A"/>
          <w:sz w:val="20"/>
          <w:szCs w:val="20"/>
        </w:rPr>
        <w:t xml:space="preserve">Web push notifications are sent on the events that need a human to act:</w:t>
      </w:r>
    </w:p>
    <w:p>
      <w:pPr>
        <w:pStyle w:val="ListParagraph"/>
        <w:numPr>
          <w:ilvl w:val="0"/>
          <w:numId w:val="3"/>
        </w:numPr>
        <w:spacing w:after="60" w:line="264"/>
      </w:pPr>
      <w:r>
        <w:rPr>
          <w:color w:val="0F172A"/>
          <w:sz w:val="20"/>
          <w:szCs w:val="20"/>
        </w:rPr>
        <w:t xml:space="preserve">Lead created — to the assigned rep and to managers.</w:t>
      </w:r>
    </w:p>
    <w:p>
      <w:pPr>
        <w:pStyle w:val="ListParagraph"/>
        <w:numPr>
          <w:ilvl w:val="0"/>
          <w:numId w:val="3"/>
        </w:numPr>
        <w:spacing w:after="60" w:line="264"/>
      </w:pPr>
      <w:r>
        <w:rPr>
          <w:color w:val="0F172A"/>
          <w:sz w:val="20"/>
          <w:szCs w:val="20"/>
        </w:rPr>
        <w:t xml:space="preserve">Sales rep assigned — to that rep.</w:t>
      </w:r>
    </w:p>
    <w:p>
      <w:pPr>
        <w:pStyle w:val="ListParagraph"/>
        <w:numPr>
          <w:ilvl w:val="0"/>
          <w:numId w:val="3"/>
        </w:numPr>
        <w:spacing w:after="60" w:line="264"/>
      </w:pPr>
      <w:r>
        <w:rPr>
          <w:color w:val="0F172A"/>
          <w:sz w:val="20"/>
          <w:szCs w:val="20"/>
        </w:rPr>
        <w:t xml:space="preserve">Site visit assigned, with the date — to that rep.</w:t>
      </w:r>
    </w:p>
    <w:p>
      <w:pPr>
        <w:pStyle w:val="ListParagraph"/>
        <w:numPr>
          <w:ilvl w:val="0"/>
          <w:numId w:val="3"/>
        </w:numPr>
        <w:spacing w:after="60" w:line="264"/>
      </w:pPr>
      <w:r>
        <w:rPr>
          <w:color w:val="0F172A"/>
          <w:sz w:val="20"/>
          <w:szCs w:val="20"/>
        </w:rPr>
        <w:t xml:space="preserve">Stage changed — to the assigned rep and managers.</w:t>
      </w:r>
    </w:p>
    <w:p>
      <w:pPr>
        <w:pStyle w:val="ListParagraph"/>
        <w:numPr>
          <w:ilvl w:val="0"/>
          <w:numId w:val="3"/>
        </w:numPr>
        <w:spacing w:after="60" w:line="264"/>
      </w:pPr>
      <w:r>
        <w:rPr>
          <w:color w:val="0F172A"/>
          <w:sz w:val="20"/>
          <w:szCs w:val="20"/>
        </w:rPr>
        <w:t xml:space="preserve">Lead Won or Lost — to the rep and managers.</w:t>
      </w:r>
    </w:p>
    <w:p>
      <w:pPr>
        <w:pStyle w:val="ListParagraph"/>
        <w:numPr>
          <w:ilvl w:val="0"/>
          <w:numId w:val="3"/>
        </w:numPr>
        <w:spacing w:after="60" w:line="264"/>
      </w:pPr>
      <w:r>
        <w:rPr>
          <w:color w:val="0F172A"/>
          <w:sz w:val="20"/>
          <w:szCs w:val="20"/>
        </w:rPr>
        <w:t xml:space="preserve">Follow-up assigned — to the person it was assigned to.</w:t>
      </w:r>
    </w:p>
    <w:p>
      <w:pPr>
        <w:pStyle w:val="Heading2"/>
        <w:spacing w:after="120" w:before="280"/>
      </w:pPr>
      <w:r>
        <w:t xml:space="preserve">7.4 The audit trail</w:t>
      </w:r>
    </w:p>
    <w:p>
      <w:pPr>
        <w:spacing w:after="120" w:line="276"/>
      </w:pPr>
      <w:r>
        <w:rPr>
          <w:b w:val="false"/>
          <w:bCs w:val="false"/>
          <w:i w:val="false"/>
          <w:iCs w:val="false"/>
          <w:color w:val="0F172A"/>
          <w:sz w:val="20"/>
          <w:szCs w:val="20"/>
        </w:rPr>
        <w:t xml:space="preserve">Every meaningful change is written to audit_log with the actor, timestamp, field, old value and new value. Action types in use: CREATE, UPDATE, STAGE_CHANGE, TASK_UPDATE, LOGIN, VISIT_CHECKIN and VISIT_CHECKOUT.</w:t>
      </w:r>
    </w:p>
    <w:p>
      <w:pPr>
        <w:spacing w:after="120" w:line="276"/>
      </w:pPr>
      <w:r>
        <w:rPr>
          <w:b w:val="false"/>
          <w:bCs w:val="false"/>
          <w:i w:val="false"/>
          <w:iCs w:val="false"/>
          <w:color w:val="0F172A"/>
          <w:sz w:val="20"/>
          <w:szCs w:val="20"/>
        </w:rPr>
        <w:t xml:space="preserve">This is not only a compliance record — the reporting depends on it. Time-in-stage, the funnel, stalled leads and the monthly won/lost trend are all derived from STAGE_CHANGE entries, because the leads table alone cannot say when a lead closed: updated_at reflects the most recent edit of any kind.</w:t>
      </w:r>
    </w:p>
    <w:p>
      <w:r>
        <w:br w:type="page"/>
      </w:r>
    </w:p>
    <w:p>
      <w:pPr>
        <w:pStyle w:val="Heading1"/>
        <w:spacing w:after="160" w:before="360"/>
      </w:pPr>
      <w:r>
        <w:t xml:space="preserve">8. Management Screens</w:t>
      </w:r>
    </w:p>
    <w:p>
      <w:pPr>
        <w:pStyle w:val="Heading2"/>
        <w:spacing w:after="120" w:before="280"/>
      </w:pPr>
      <w:r>
        <w:t xml:space="preserve">8.1 Today</w:t>
      </w:r>
    </w:p>
    <w:p>
      <w:pPr>
        <w:spacing w:after="120" w:line="276"/>
      </w:pPr>
      <w:r>
        <w:rPr>
          <w:b w:val="false"/>
          <w:bCs w:val="false"/>
          <w:i w:val="false"/>
          <w:iCs w:val="false"/>
          <w:color w:val="0F172A"/>
          <w:sz w:val="20"/>
          <w:szCs w:val="20"/>
        </w:rPr>
        <w:t xml:space="preserve">The default landing page, tailored per role: overdue follow-ups, today’s site visits, today’s follow-ups, new leads to call, visits to schedule, and pending workflow tasks split into overdue, today and upcoming.</w:t>
      </w:r>
    </w:p>
    <w:p>
      <w:pPr>
        <w:pStyle w:val="Heading2"/>
        <w:spacing w:after="120" w:before="280"/>
      </w:pPr>
      <w:r>
        <w:t xml:space="preserve">8.2 My Tasks</w:t>
      </w:r>
    </w:p>
    <w:p>
      <w:pPr>
        <w:spacing w:after="120" w:line="276"/>
      </w:pPr>
      <w:r>
        <w:rPr>
          <w:b w:val="false"/>
          <w:bCs w:val="false"/>
          <w:i w:val="false"/>
          <w:iCs w:val="false"/>
          <w:color w:val="0F172A"/>
          <w:sz w:val="20"/>
          <w:szCs w:val="20"/>
        </w:rPr>
        <w:t xml:space="preserve">Everything assigned to the signed-in user — pipeline tasks, reminders and operations — in one list, with call and WhatsApp actions subject to phone visibility.</w:t>
      </w:r>
    </w:p>
    <w:p>
      <w:pPr>
        <w:pStyle w:val="Heading2"/>
        <w:spacing w:after="120" w:before="280"/>
      </w:pPr>
      <w:r>
        <w:t xml:space="preserve">8.3 Task Review (admin, manager)</w:t>
      </w:r>
    </w:p>
    <w:p>
      <w:pPr>
        <w:spacing w:after="120" w:line="276"/>
      </w:pPr>
      <w:r>
        <w:rPr>
          <w:b w:val="false"/>
          <w:bCs w:val="false"/>
          <w:i w:val="false"/>
          <w:iCs w:val="false"/>
          <w:color w:val="0F172A"/>
          <w:sz w:val="20"/>
          <w:szCs w:val="20"/>
        </w:rPr>
        <w:t xml:space="preserve">Bulk triage of up to 300 tasks on one screen with inline editing of task name, owner, due date, status and notes. Changed rows are marked and saved together in a single request. Overdue severity is shown as a coloured left edge — amber 1–6 days, orange 7–29, red 30 or more — rather than colouring whole rows, so severity remains readable when most of the list is late.</w:t>
      </w:r>
    </w:p>
    <w:p>
      <w:pPr>
        <w:pStyle w:val="Heading2"/>
        <w:spacing w:after="120" w:before="280"/>
      </w:pPr>
      <w:r>
        <w:t xml:space="preserve">8.4 Lead Review (admin, manager)</w:t>
      </w:r>
    </w:p>
    <w:p>
      <w:pPr>
        <w:spacing w:after="120" w:line="276"/>
      </w:pPr>
      <w:r>
        <w:rPr>
          <w:b w:val="false"/>
          <w:bCs w:val="false"/>
          <w:i w:val="false"/>
          <w:iCs w:val="false"/>
          <w:color w:val="0F172A"/>
          <w:sz w:val="20"/>
          <w:szCs w:val="20"/>
        </w:rPr>
        <w:t xml:space="preserve">The reporting screen, with date-range and rep filters and CSV export per section:</w:t>
      </w:r>
    </w:p>
    <w:p>
      <w:pPr>
        <w:pStyle w:val="ListParagraph"/>
        <w:numPr>
          <w:ilvl w:val="0"/>
          <w:numId w:val="3"/>
        </w:numPr>
        <w:spacing w:after="60" w:line="264"/>
      </w:pPr>
      <w:r>
        <w:rPr>
          <w:color w:val="0F172A"/>
          <w:sz w:val="20"/>
          <w:szCs w:val="20"/>
        </w:rPr>
        <w:t xml:space="preserve">Stage funnel — how many leads ever reached each stage, with conversion and drop-off between stages. Counts leads that reached a stage, not those sitting in it, so a Won lead still counts at Contacted.</w:t>
      </w:r>
    </w:p>
    <w:p>
      <w:pPr>
        <w:pStyle w:val="ListParagraph"/>
        <w:numPr>
          <w:ilvl w:val="0"/>
          <w:numId w:val="3"/>
        </w:numPr>
        <w:spacing w:after="60" w:line="264"/>
      </w:pPr>
      <w:r>
        <w:rPr>
          <w:color w:val="0F172A"/>
          <w:sz w:val="20"/>
          <w:szCs w:val="20"/>
        </w:rPr>
        <w:t xml:space="preserve">Time in stage — average and median days per stage. Median is shown because a few very old leads badly skew the mean.</w:t>
      </w:r>
    </w:p>
    <w:p>
      <w:pPr>
        <w:pStyle w:val="ListParagraph"/>
        <w:numPr>
          <w:ilvl w:val="0"/>
          <w:numId w:val="3"/>
        </w:numPr>
        <w:spacing w:after="60" w:line="264"/>
      </w:pPr>
      <w:r>
        <w:rPr>
          <w:color w:val="0F172A"/>
          <w:sz w:val="20"/>
          <w:szCs w:val="20"/>
        </w:rPr>
        <w:t xml:space="preserve">Stalled leads — open leads ranked by days since their last stage change.</w:t>
      </w:r>
    </w:p>
    <w:p>
      <w:pPr>
        <w:pStyle w:val="ListParagraph"/>
        <w:numPr>
          <w:ilvl w:val="0"/>
          <w:numId w:val="3"/>
        </w:numPr>
        <w:spacing w:after="60" w:line="264"/>
      </w:pPr>
      <w:r>
        <w:rPr>
          <w:color w:val="0F172A"/>
          <w:sz w:val="20"/>
          <w:szCs w:val="20"/>
        </w:rPr>
        <w:t xml:space="preserve">Sales rep scorecard — assigned, visits, won, lost, win rate, average days to win, kW won, overdue follow-ups. Win rate is Won ÷ (Won + Lost), excluding open leads so work in progress does not dilute it.</w:t>
      </w:r>
    </w:p>
    <w:p>
      <w:pPr>
        <w:pStyle w:val="ListParagraph"/>
        <w:numPr>
          <w:ilvl w:val="0"/>
          <w:numId w:val="3"/>
        </w:numPr>
        <w:spacing w:after="60" w:line="264"/>
      </w:pPr>
      <w:r>
        <w:rPr>
          <w:color w:val="0F172A"/>
          <w:sz w:val="20"/>
          <w:szCs w:val="20"/>
        </w:rPr>
        <w:t xml:space="preserve">Tele caller scorecard — leads owned and how many reached Contacted, Visit Scheduled and Won.</w:t>
      </w:r>
    </w:p>
    <w:p>
      <w:pPr>
        <w:pStyle w:val="Heading2"/>
        <w:spacing w:after="120" w:before="280"/>
      </w:pPr>
      <w:r>
        <w:t xml:space="preserve">8.5 Dashboard</w:t>
      </w:r>
    </w:p>
    <w:p>
      <w:pPr>
        <w:spacing w:after="120" w:line="276"/>
      </w:pPr>
      <w:r>
        <w:rPr>
          <w:b w:val="false"/>
          <w:bCs w:val="false"/>
          <w:i w:val="false"/>
          <w:iCs w:val="false"/>
          <w:color w:val="0F172A"/>
          <w:sz w:val="20"/>
          <w:szCs w:val="20"/>
        </w:rPr>
        <w:t xml:space="preserve">KPI tiles, stage distribution, leads created per week, and a monthly Won/Lost line chart whose tooltip also gives leads created and closed that month. Admins additionally see Won and Lost broken down by lead source, with win rate and kW won per source.</w:t>
      </w:r>
    </w:p>
    <w:p>
      <w:r>
        <w:br w:type="page"/>
      </w:r>
    </w:p>
    <w:p>
      <w:pPr>
        <w:pStyle w:val="Heading1"/>
        <w:spacing w:after="160" w:before="360"/>
      </w:pPr>
      <w:r>
        <w:t xml:space="preserve">9. Reference</w:t>
      </w:r>
    </w:p>
    <w:p>
      <w:pPr>
        <w:pStyle w:val="Heading2"/>
        <w:spacing w:after="120" w:before="280"/>
      </w:pPr>
      <w:r>
        <w:t xml:space="preserve">9.1 Admin-configurable settings</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800"/>
        <w:gridCol w:w="6560"/>
      </w:tblGrid>
      <w:tr>
        <w:trPr>
          <w:tblHeader/>
        </w:trPr>
        <w:tc>
          <w:tcPr>
            <w:tcW w:type="dxa" w:w="2800"/>
            <w:shd w:fill="1F6FEB" w:val="clear"/>
            <w:tcMar>
              <w:top w:type="dxa" w:w="70"/>
              <w:left w:type="dxa" w:w="110"/>
              <w:bottom w:type="dxa" w:w="70"/>
              <w:right w:type="dxa" w:w="110"/>
            </w:tcMar>
          </w:tcPr>
          <w:p>
            <w:pPr>
              <w:spacing w:after="0"/>
            </w:pPr>
            <w:r>
              <w:rPr>
                <w:b/>
                <w:bCs/>
                <w:color w:val="FFFFFF"/>
                <w:sz w:val="18"/>
                <w:szCs w:val="18"/>
              </w:rPr>
              <w:t xml:space="preserve">Setting</w:t>
            </w:r>
          </w:p>
        </w:tc>
        <w:tc>
          <w:tcPr>
            <w:tcW w:type="dxa" w:w="6560"/>
            <w:shd w:fill="1F6FEB" w:val="clear"/>
            <w:tcMar>
              <w:top w:type="dxa" w:w="70"/>
              <w:left w:type="dxa" w:w="110"/>
              <w:bottom w:type="dxa" w:w="70"/>
              <w:right w:type="dxa" w:w="110"/>
            </w:tcMar>
          </w:tcPr>
          <w:p>
            <w:pPr>
              <w:spacing w:after="0"/>
            </w:pPr>
            <w:r>
              <w:rPr>
                <w:b/>
                <w:bCs/>
                <w:color w:val="FFFFFF"/>
                <w:sz w:val="18"/>
                <w:szCs w:val="18"/>
              </w:rPr>
              <w:t xml:space="preserve">Effect</w:t>
            </w:r>
          </w:p>
        </w:tc>
      </w:tr>
      <w:tr>
        <w:tc>
          <w:tcPr>
            <w:tcW w:type="dxa" w:w="2800"/>
            <w:tcMar>
              <w:top w:type="dxa" w:w="70"/>
              <w:left w:type="dxa" w:w="110"/>
              <w:bottom w:type="dxa" w:w="70"/>
              <w:right w:type="dxa" w:w="110"/>
            </w:tcMar>
          </w:tcPr>
          <w:p>
            <w:pPr>
              <w:spacing w:after="0"/>
            </w:pPr>
            <w:r>
              <w:rPr>
                <w:b w:val="false"/>
                <w:bCs w:val="false"/>
                <w:color w:val="0F172A"/>
                <w:sz w:val="18"/>
                <w:szCs w:val="18"/>
              </w:rPr>
              <w:t xml:space="preserve">bill_to_kw_divisor</w:t>
            </w:r>
          </w:p>
        </w:tc>
        <w:tc>
          <w:tcPr>
            <w:tcW w:type="dxa" w:w="6560"/>
            <w:tcMar>
              <w:top w:type="dxa" w:w="70"/>
              <w:left w:type="dxa" w:w="110"/>
              <w:bottom w:type="dxa" w:w="70"/>
              <w:right w:type="dxa" w:w="110"/>
            </w:tcMar>
          </w:tcPr>
          <w:p>
            <w:pPr>
              <w:spacing w:after="0"/>
            </w:pPr>
            <w:r>
              <w:rPr>
                <w:b w:val="false"/>
                <w:bCs w:val="false"/>
                <w:color w:val="0F172A"/>
                <w:sz w:val="18"/>
                <w:szCs w:val="18"/>
              </w:rPr>
              <w:t xml:space="preserve">Divides the monthly bill to estimate kW (default 1200)</w:t>
            </w:r>
          </w:p>
        </w:tc>
      </w:tr>
      <w:tr>
        <w:tc>
          <w:tcPr>
            <w:tcW w:type="dxa" w:w="2800"/>
            <w:shd w:fill="F6F8FA" w:val="clear"/>
            <w:tcMar>
              <w:top w:type="dxa" w:w="70"/>
              <w:left w:type="dxa" w:w="110"/>
              <w:bottom w:type="dxa" w:w="70"/>
              <w:right w:type="dxa" w:w="110"/>
            </w:tcMar>
          </w:tcPr>
          <w:p>
            <w:pPr>
              <w:spacing w:after="0"/>
            </w:pPr>
            <w:r>
              <w:rPr>
                <w:b w:val="false"/>
                <w:bCs w:val="false"/>
                <w:color w:val="0F172A"/>
                <w:sz w:val="18"/>
                <w:szCs w:val="18"/>
              </w:rPr>
              <w:t xml:space="preserve">status_reasons</w:t>
            </w:r>
          </w:p>
        </w:tc>
        <w:tc>
          <w:tcPr>
            <w:tcW w:type="dxa" w:w="6560"/>
            <w:shd w:fill="F6F8FA" w:val="clear"/>
            <w:tcMar>
              <w:top w:type="dxa" w:w="70"/>
              <w:left w:type="dxa" w:w="110"/>
              <w:bottom w:type="dxa" w:w="70"/>
              <w:right w:type="dxa" w:w="110"/>
            </w:tcMar>
          </w:tcPr>
          <w:p>
            <w:pPr>
              <w:spacing w:after="0"/>
            </w:pPr>
            <w:r>
              <w:rPr>
                <w:b w:val="false"/>
                <w:bCs w:val="false"/>
                <w:color w:val="0F172A"/>
                <w:sz w:val="18"/>
                <w:szCs w:val="18"/>
              </w:rPr>
              <w:t xml:space="preserve">Options in the Lost/Blocked Reason dropdown</w:t>
            </w:r>
          </w:p>
        </w:tc>
      </w:tr>
      <w:tr>
        <w:tc>
          <w:tcPr>
            <w:tcW w:type="dxa" w:w="2800"/>
            <w:tcMar>
              <w:top w:type="dxa" w:w="70"/>
              <w:left w:type="dxa" w:w="110"/>
              <w:bottom w:type="dxa" w:w="70"/>
              <w:right w:type="dxa" w:w="110"/>
            </w:tcMar>
          </w:tcPr>
          <w:p>
            <w:pPr>
              <w:spacing w:after="0"/>
            </w:pPr>
            <w:r>
              <w:rPr>
                <w:b w:val="false"/>
                <w:bCs w:val="false"/>
                <w:color w:val="0F172A"/>
                <w:sz w:val="18"/>
                <w:szCs w:val="18"/>
              </w:rPr>
              <w:t xml:space="preserve">lost_reasons</w:t>
            </w:r>
          </w:p>
        </w:tc>
        <w:tc>
          <w:tcPr>
            <w:tcW w:type="dxa" w:w="6560"/>
            <w:tcMar>
              <w:top w:type="dxa" w:w="70"/>
              <w:left w:type="dxa" w:w="110"/>
              <w:bottom w:type="dxa" w:w="70"/>
              <w:right w:type="dxa" w:w="110"/>
            </w:tcMar>
          </w:tcPr>
          <w:p>
            <w:pPr>
              <w:spacing w:after="0"/>
            </w:pPr>
            <w:r>
              <w:rPr>
                <w:b w:val="false"/>
                <w:bCs w:val="false"/>
                <w:color w:val="0F172A"/>
                <w:sz w:val="18"/>
                <w:szCs w:val="18"/>
              </w:rPr>
              <w:t xml:space="preserve">Legacy second list of loss reasons</w:t>
            </w:r>
          </w:p>
        </w:tc>
      </w:tr>
      <w:tr>
        <w:tc>
          <w:tcPr>
            <w:tcW w:type="dxa" w:w="2800"/>
            <w:shd w:fill="F6F8FA" w:val="clear"/>
            <w:tcMar>
              <w:top w:type="dxa" w:w="70"/>
              <w:left w:type="dxa" w:w="110"/>
              <w:bottom w:type="dxa" w:w="70"/>
              <w:right w:type="dxa" w:w="110"/>
            </w:tcMar>
          </w:tcPr>
          <w:p>
            <w:pPr>
              <w:spacing w:after="0"/>
            </w:pPr>
            <w:r>
              <w:rPr>
                <w:b w:val="false"/>
                <w:bCs w:val="false"/>
                <w:color w:val="0F172A"/>
                <w:sz w:val="18"/>
                <w:szCs w:val="18"/>
              </w:rPr>
              <w:t xml:space="preserve">gps_radius_meters</w:t>
            </w:r>
          </w:p>
        </w:tc>
        <w:tc>
          <w:tcPr>
            <w:tcW w:type="dxa" w:w="6560"/>
            <w:shd w:fill="F6F8FA" w:val="clear"/>
            <w:tcMar>
              <w:top w:type="dxa" w:w="70"/>
              <w:left w:type="dxa" w:w="110"/>
              <w:bottom w:type="dxa" w:w="70"/>
              <w:right w:type="dxa" w:w="110"/>
            </w:tcMar>
          </w:tcPr>
          <w:p>
            <w:pPr>
              <w:spacing w:after="0"/>
            </w:pPr>
            <w:r>
              <w:rPr>
                <w:b w:val="false"/>
                <w:bCs w:val="false"/>
                <w:color w:val="0F172A"/>
                <w:sz w:val="18"/>
                <w:szCs w:val="18"/>
              </w:rPr>
              <w:t xml:space="preserve">Site visit GPS tolerance</w:t>
            </w:r>
          </w:p>
        </w:tc>
      </w:tr>
      <w:tr>
        <w:tc>
          <w:tcPr>
            <w:tcW w:type="dxa" w:w="2800"/>
            <w:tcMar>
              <w:top w:type="dxa" w:w="70"/>
              <w:left w:type="dxa" w:w="110"/>
              <w:bottom w:type="dxa" w:w="70"/>
              <w:right w:type="dxa" w:w="110"/>
            </w:tcMar>
          </w:tcPr>
          <w:p>
            <w:pPr>
              <w:spacing w:after="0"/>
            </w:pPr>
            <w:r>
              <w:rPr>
                <w:b w:val="false"/>
                <w:bCs w:val="false"/>
                <w:color w:val="0F172A"/>
                <w:sz w:val="18"/>
                <w:szCs w:val="18"/>
              </w:rPr>
              <w:t xml:space="preserve">lead_create_roles</w:t>
            </w:r>
          </w:p>
        </w:tc>
        <w:tc>
          <w:tcPr>
            <w:tcW w:type="dxa" w:w="6560"/>
            <w:tcMar>
              <w:top w:type="dxa" w:w="70"/>
              <w:left w:type="dxa" w:w="110"/>
              <w:bottom w:type="dxa" w:w="70"/>
              <w:right w:type="dxa" w:w="110"/>
            </w:tcMar>
          </w:tcPr>
          <w:p>
            <w:pPr>
              <w:spacing w:after="0"/>
            </w:pPr>
            <w:r>
              <w:rPr>
                <w:b w:val="false"/>
                <w:bCs w:val="false"/>
                <w:color w:val="0F172A"/>
                <w:sz w:val="18"/>
                <w:szCs w:val="18"/>
              </w:rPr>
              <w:t xml:space="preserve">Who may create leads</w:t>
            </w:r>
          </w:p>
        </w:tc>
      </w:tr>
      <w:tr>
        <w:tc>
          <w:tcPr>
            <w:tcW w:type="dxa" w:w="2800"/>
            <w:shd w:fill="F6F8FA" w:val="clear"/>
            <w:tcMar>
              <w:top w:type="dxa" w:w="70"/>
              <w:left w:type="dxa" w:w="110"/>
              <w:bottom w:type="dxa" w:w="70"/>
              <w:right w:type="dxa" w:w="110"/>
            </w:tcMar>
          </w:tcPr>
          <w:p>
            <w:pPr>
              <w:spacing w:after="0"/>
            </w:pPr>
            <w:r>
              <w:rPr>
                <w:b w:val="false"/>
                <w:bCs w:val="false"/>
                <w:color w:val="0F172A"/>
                <w:sz w:val="18"/>
                <w:szCs w:val="18"/>
              </w:rPr>
              <w:t xml:space="preserve">doc_tab_roles</w:t>
            </w:r>
          </w:p>
        </w:tc>
        <w:tc>
          <w:tcPr>
            <w:tcW w:type="dxa" w:w="6560"/>
            <w:shd w:fill="F6F8FA" w:val="clear"/>
            <w:tcMar>
              <w:top w:type="dxa" w:w="70"/>
              <w:left w:type="dxa" w:w="110"/>
              <w:bottom w:type="dxa" w:w="70"/>
              <w:right w:type="dxa" w:w="110"/>
            </w:tcMar>
          </w:tcPr>
          <w:p>
            <w:pPr>
              <w:spacing w:after="0"/>
            </w:pPr>
            <w:r>
              <w:rPr>
                <w:b w:val="false"/>
                <w:bCs w:val="false"/>
                <w:color w:val="0F172A"/>
                <w:sz w:val="18"/>
                <w:szCs w:val="18"/>
              </w:rPr>
              <w:t xml:space="preserve">Who may see the documentation tabs</w:t>
            </w:r>
          </w:p>
        </w:tc>
      </w:tr>
      <w:tr>
        <w:tc>
          <w:tcPr>
            <w:tcW w:type="dxa" w:w="2800"/>
            <w:tcMar>
              <w:top w:type="dxa" w:w="70"/>
              <w:left w:type="dxa" w:w="110"/>
              <w:bottom w:type="dxa" w:w="70"/>
              <w:right w:type="dxa" w:w="110"/>
            </w:tcMar>
          </w:tcPr>
          <w:p>
            <w:pPr>
              <w:spacing w:after="0"/>
            </w:pPr>
            <w:r>
              <w:rPr>
                <w:b w:val="false"/>
                <w:bCs w:val="false"/>
                <w:color w:val="0F172A"/>
                <w:sz w:val="18"/>
                <w:szCs w:val="18"/>
              </w:rPr>
              <w:t xml:space="preserve">company_name / phone / email / address</w:t>
            </w:r>
          </w:p>
        </w:tc>
        <w:tc>
          <w:tcPr>
            <w:tcW w:type="dxa" w:w="6560"/>
            <w:tcMar>
              <w:top w:type="dxa" w:w="70"/>
              <w:left w:type="dxa" w:w="110"/>
              <w:bottom w:type="dxa" w:w="70"/>
              <w:right w:type="dxa" w:w="110"/>
            </w:tcMar>
          </w:tcPr>
          <w:p>
            <w:pPr>
              <w:spacing w:after="0"/>
            </w:pPr>
            <w:r>
              <w:rPr>
                <w:b w:val="false"/>
                <w:bCs w:val="false"/>
                <w:color w:val="0F172A"/>
                <w:sz w:val="18"/>
                <w:szCs w:val="18"/>
              </w:rPr>
              <w:t xml:space="preserve">Branding and contact details</w:t>
            </w:r>
          </w:p>
        </w:tc>
      </w:tr>
      <w:tr>
        <w:tc>
          <w:tcPr>
            <w:tcW w:type="dxa" w:w="2800"/>
            <w:shd w:fill="F6F8FA" w:val="clear"/>
            <w:tcMar>
              <w:top w:type="dxa" w:w="70"/>
              <w:left w:type="dxa" w:w="110"/>
              <w:bottom w:type="dxa" w:w="70"/>
              <w:right w:type="dxa" w:w="110"/>
            </w:tcMar>
          </w:tcPr>
          <w:p>
            <w:pPr>
              <w:spacing w:after="0"/>
            </w:pPr>
            <w:r>
              <w:rPr>
                <w:b w:val="false"/>
                <w:bCs w:val="false"/>
                <w:color w:val="0F172A"/>
                <w:sz w:val="18"/>
                <w:szCs w:val="18"/>
              </w:rPr>
              <w:t xml:space="preserve">currency_symbol</w:t>
            </w:r>
          </w:p>
        </w:tc>
        <w:tc>
          <w:tcPr>
            <w:tcW w:type="dxa" w:w="6560"/>
            <w:shd w:fill="F6F8FA" w:val="clear"/>
            <w:tcMar>
              <w:top w:type="dxa" w:w="70"/>
              <w:left w:type="dxa" w:w="110"/>
              <w:bottom w:type="dxa" w:w="70"/>
              <w:right w:type="dxa" w:w="110"/>
            </w:tcMar>
          </w:tcPr>
          <w:p>
            <w:pPr>
              <w:spacing w:after="0"/>
            </w:pPr>
            <w:r>
              <w:rPr>
                <w:b w:val="false"/>
                <w:bCs w:val="false"/>
                <w:color w:val="0F172A"/>
                <w:sz w:val="18"/>
                <w:szCs w:val="18"/>
              </w:rPr>
              <w:t xml:space="preserve">Currency shown throughout</w:t>
            </w:r>
          </w:p>
        </w:tc>
      </w:tr>
    </w:tbl>
    <w:p>
      <w:pPr>
        <w:pStyle w:val="Heading2"/>
        <w:spacing w:after="120" w:before="280"/>
      </w:pPr>
      <w:r>
        <w:t xml:space="preserve">9.2 Known gaps and risks</w:t>
      </w:r>
    </w:p>
    <w:p>
      <w:pPr>
        <w:spacing w:after="120" w:line="276"/>
      </w:pPr>
      <w:r>
        <w:rPr>
          <w:b w:val="false"/>
          <w:bCs w:val="false"/>
          <w:i w:val="false"/>
          <w:iCs w:val="false"/>
          <w:color w:val="0F172A"/>
          <w:sz w:val="20"/>
          <w:szCs w:val="20"/>
        </w:rPr>
        <w:t xml:space="preserve">Observed while reading the code. None are blocking, but each is worth a decision:</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1700"/>
        <w:gridCol w:w="4200"/>
        <w:gridCol w:w="3460"/>
      </w:tblGrid>
      <w:tr>
        <w:trPr>
          <w:tblHeader/>
        </w:trPr>
        <w:tc>
          <w:tcPr>
            <w:tcW w:type="dxa" w:w="1700"/>
            <w:shd w:fill="1F6FEB" w:val="clear"/>
            <w:tcMar>
              <w:top w:type="dxa" w:w="70"/>
              <w:left w:type="dxa" w:w="110"/>
              <w:bottom w:type="dxa" w:w="70"/>
              <w:right w:type="dxa" w:w="110"/>
            </w:tcMar>
          </w:tcPr>
          <w:p>
            <w:pPr>
              <w:spacing w:after="0"/>
            </w:pPr>
            <w:r>
              <w:rPr>
                <w:b/>
                <w:bCs/>
                <w:color w:val="FFFFFF"/>
                <w:sz w:val="18"/>
                <w:szCs w:val="18"/>
              </w:rPr>
              <w:t xml:space="preserve">Area</w:t>
            </w:r>
          </w:p>
        </w:tc>
        <w:tc>
          <w:tcPr>
            <w:tcW w:type="dxa" w:w="4200"/>
            <w:shd w:fill="1F6FEB" w:val="clear"/>
            <w:tcMar>
              <w:top w:type="dxa" w:w="70"/>
              <w:left w:type="dxa" w:w="110"/>
              <w:bottom w:type="dxa" w:w="70"/>
              <w:right w:type="dxa" w:w="110"/>
            </w:tcMar>
          </w:tcPr>
          <w:p>
            <w:pPr>
              <w:spacing w:after="0"/>
            </w:pPr>
            <w:r>
              <w:rPr>
                <w:b/>
                <w:bCs/>
                <w:color w:val="FFFFFF"/>
                <w:sz w:val="18"/>
                <w:szCs w:val="18"/>
              </w:rPr>
              <w:t xml:space="preserve">Issue</w:t>
            </w:r>
          </w:p>
        </w:tc>
        <w:tc>
          <w:tcPr>
            <w:tcW w:type="dxa" w:w="3460"/>
            <w:shd w:fill="1F6FEB" w:val="clear"/>
            <w:tcMar>
              <w:top w:type="dxa" w:w="70"/>
              <w:left w:type="dxa" w:w="110"/>
              <w:bottom w:type="dxa" w:w="70"/>
              <w:right w:type="dxa" w:w="110"/>
            </w:tcMar>
          </w:tcPr>
          <w:p>
            <w:pPr>
              <w:spacing w:after="0"/>
            </w:pPr>
            <w:r>
              <w:rPr>
                <w:b/>
                <w:bCs/>
                <w:color w:val="FFFFFF"/>
                <w:sz w:val="18"/>
                <w:szCs w:val="18"/>
              </w:rPr>
              <w:t xml:space="preserve">Impact</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Lead creation</w:t>
            </w:r>
          </w:p>
        </w:tc>
        <w:tc>
          <w:tcPr>
            <w:tcW w:type="dxa" w:w="4200"/>
            <w:tcMar>
              <w:top w:type="dxa" w:w="70"/>
              <w:left w:type="dxa" w:w="110"/>
              <w:bottom w:type="dxa" w:w="70"/>
              <w:right w:type="dxa" w:w="110"/>
            </w:tcMar>
          </w:tcPr>
          <w:p>
            <w:pPr>
              <w:spacing w:after="0"/>
            </w:pPr>
            <w:r>
              <w:rPr>
                <w:b w:val="false"/>
                <w:bCs w:val="false"/>
                <w:color w:val="0F172A"/>
                <w:sz w:val="18"/>
                <w:szCs w:val="18"/>
              </w:rPr>
              <w:t xml:space="preserve">A lead created with no rep and no visit date generates no task</w:t>
            </w:r>
          </w:p>
        </w:tc>
        <w:tc>
          <w:tcPr>
            <w:tcW w:type="dxa" w:w="3460"/>
            <w:tcMar>
              <w:top w:type="dxa" w:w="70"/>
              <w:left w:type="dxa" w:w="110"/>
              <w:bottom w:type="dxa" w:w="70"/>
              <w:right w:type="dxa" w:w="110"/>
            </w:tcMar>
          </w:tcPr>
          <w:p>
            <w:pPr>
              <w:spacing w:after="0"/>
            </w:pPr>
            <w:r>
              <w:rPr>
                <w:b w:val="false"/>
                <w:bCs w:val="false"/>
                <w:color w:val="0F172A"/>
                <w:sz w:val="18"/>
                <w:szCs w:val="18"/>
              </w:rPr>
              <w:t xml:space="preserve">Sits at New with nobody accountable</w:t>
            </w:r>
          </w:p>
        </w:tc>
      </w:tr>
      <w:tr>
        <w:tc>
          <w:tcPr>
            <w:tcW w:type="dxa" w:w="1700"/>
            <w:shd w:fill="F6F8FA" w:val="clear"/>
            <w:tcMar>
              <w:top w:type="dxa" w:w="70"/>
              <w:left w:type="dxa" w:w="110"/>
              <w:bottom w:type="dxa" w:w="70"/>
              <w:right w:type="dxa" w:w="110"/>
            </w:tcMar>
          </w:tcPr>
          <w:p>
            <w:pPr>
              <w:spacing w:after="0"/>
            </w:pPr>
            <w:r>
              <w:rPr>
                <w:b w:val="false"/>
                <w:bCs w:val="false"/>
                <w:color w:val="0F172A"/>
                <w:sz w:val="18"/>
                <w:szCs w:val="18"/>
              </w:rPr>
              <w:t xml:space="preserve">Task assignment</w:t>
            </w:r>
          </w:p>
        </w:tc>
        <w:tc>
          <w:tcPr>
            <w:tcW w:type="dxa" w:w="4200"/>
            <w:shd w:fill="F6F8FA" w:val="clear"/>
            <w:tcMar>
              <w:top w:type="dxa" w:w="70"/>
              <w:left w:type="dxa" w:w="110"/>
              <w:bottom w:type="dxa" w:w="70"/>
              <w:right w:type="dxa" w:w="110"/>
            </w:tcMar>
          </w:tcPr>
          <w:p>
            <w:pPr>
              <w:spacing w:after="0"/>
            </w:pPr>
            <w:r>
              <w:rPr>
                <w:b w:val="false"/>
                <w:bCs w:val="false"/>
                <w:color w:val="0F172A"/>
                <w:sz w:val="18"/>
                <w:szCs w:val="18"/>
              </w:rPr>
              <w:t xml:space="preserve">Sales-rep tasks are created unassigned when the lead has no rep</w:t>
            </w:r>
          </w:p>
        </w:tc>
        <w:tc>
          <w:tcPr>
            <w:tcW w:type="dxa" w:w="3460"/>
            <w:shd w:fill="F6F8FA" w:val="clear"/>
            <w:tcMar>
              <w:top w:type="dxa" w:w="70"/>
              <w:left w:type="dxa" w:w="110"/>
              <w:bottom w:type="dxa" w:w="70"/>
              <w:right w:type="dxa" w:w="110"/>
            </w:tcMar>
          </w:tcPr>
          <w:p>
            <w:pPr>
              <w:spacing w:after="0"/>
            </w:pPr>
            <w:r>
              <w:rPr>
                <w:b w:val="false"/>
                <w:bCs w:val="false"/>
                <w:color w:val="0F172A"/>
                <w:sz w:val="18"/>
                <w:szCs w:val="18"/>
              </w:rPr>
              <w:t xml:space="preserve">Work exists but nobody is notified</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Quote capture</w:t>
            </w:r>
          </w:p>
        </w:tc>
        <w:tc>
          <w:tcPr>
            <w:tcW w:type="dxa" w:w="4200"/>
            <w:tcMar>
              <w:top w:type="dxa" w:w="70"/>
              <w:left w:type="dxa" w:w="110"/>
              <w:bottom w:type="dxa" w:w="70"/>
              <w:right w:type="dxa" w:w="110"/>
            </w:tcMar>
          </w:tcPr>
          <w:p>
            <w:pPr>
              <w:spacing w:after="0"/>
            </w:pPr>
            <w:r>
              <w:rPr>
                <w:b w:val="false"/>
                <w:bCs w:val="false"/>
                <w:color w:val="0F172A"/>
                <w:sz w:val="18"/>
                <w:szCs w:val="18"/>
              </w:rPr>
              <w:t xml:space="preserve">Historical leads at Quoted have no quote_amount</w:t>
            </w:r>
          </w:p>
        </w:tc>
        <w:tc>
          <w:tcPr>
            <w:tcW w:type="dxa" w:w="3460"/>
            <w:tcMar>
              <w:top w:type="dxa" w:w="70"/>
              <w:left w:type="dxa" w:w="110"/>
              <w:bottom w:type="dxa" w:w="70"/>
              <w:right w:type="dxa" w:w="110"/>
            </w:tcMar>
          </w:tcPr>
          <w:p>
            <w:pPr>
              <w:spacing w:after="0"/>
            </w:pPr>
            <w:r>
              <w:rPr>
                <w:b w:val="false"/>
                <w:bCs w:val="false"/>
                <w:color w:val="0F172A"/>
                <w:sz w:val="18"/>
                <w:szCs w:val="18"/>
              </w:rPr>
              <w:t xml:space="preserve">Revenue reporting is impossible for them</w:t>
            </w:r>
          </w:p>
        </w:tc>
      </w:tr>
      <w:tr>
        <w:tc>
          <w:tcPr>
            <w:tcW w:type="dxa" w:w="1700"/>
            <w:shd w:fill="F6F8FA" w:val="clear"/>
            <w:tcMar>
              <w:top w:type="dxa" w:w="70"/>
              <w:left w:type="dxa" w:w="110"/>
              <w:bottom w:type="dxa" w:w="70"/>
              <w:right w:type="dxa" w:w="110"/>
            </w:tcMar>
          </w:tcPr>
          <w:p>
            <w:pPr>
              <w:spacing w:after="0"/>
            </w:pPr>
            <w:r>
              <w:rPr>
                <w:b w:val="false"/>
                <w:bCs w:val="false"/>
                <w:color w:val="0F172A"/>
                <w:sz w:val="18"/>
                <w:szCs w:val="18"/>
              </w:rPr>
              <w:t xml:space="preserve">Documentation</w:t>
            </w:r>
          </w:p>
        </w:tc>
        <w:tc>
          <w:tcPr>
            <w:tcW w:type="dxa" w:w="4200"/>
            <w:shd w:fill="F6F8FA" w:val="clear"/>
            <w:tcMar>
              <w:top w:type="dxa" w:w="70"/>
              <w:left w:type="dxa" w:w="110"/>
              <w:bottom w:type="dxa" w:w="70"/>
              <w:right w:type="dxa" w:w="110"/>
            </w:tcMar>
          </w:tcPr>
          <w:p>
            <w:pPr>
              <w:spacing w:after="0"/>
            </w:pPr>
            <w:r>
              <w:rPr>
                <w:b w:val="false"/>
                <w:bCs w:val="false"/>
                <w:color w:val="0F172A"/>
                <w:sz w:val="18"/>
                <w:szCs w:val="18"/>
              </w:rPr>
              <w:t xml:space="preserve">134 of 141 pending-document leads have no documentation owner</w:t>
            </w:r>
          </w:p>
        </w:tc>
        <w:tc>
          <w:tcPr>
            <w:tcW w:type="dxa" w:w="3460"/>
            <w:shd w:fill="F6F8FA" w:val="clear"/>
            <w:tcMar>
              <w:top w:type="dxa" w:w="70"/>
              <w:left w:type="dxa" w:w="110"/>
              <w:bottom w:type="dxa" w:w="70"/>
              <w:right w:type="dxa" w:w="110"/>
            </w:tcMar>
          </w:tcPr>
          <w:p>
            <w:pPr>
              <w:spacing w:after="0"/>
            </w:pPr>
            <w:r>
              <w:rPr>
                <w:b w:val="false"/>
                <w:bCs w:val="false"/>
                <w:color w:val="0F172A"/>
                <w:sz w:val="18"/>
                <w:szCs w:val="18"/>
              </w:rPr>
              <w:t xml:space="preserve">Per-user scoping shows them nothing</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Dealer access</w:t>
            </w:r>
          </w:p>
        </w:tc>
        <w:tc>
          <w:tcPr>
            <w:tcW w:type="dxa" w:w="4200"/>
            <w:tcMar>
              <w:top w:type="dxa" w:w="70"/>
              <w:left w:type="dxa" w:w="110"/>
              <w:bottom w:type="dxa" w:w="70"/>
              <w:right w:type="dxa" w:w="110"/>
            </w:tcMar>
          </w:tcPr>
          <w:p>
            <w:pPr>
              <w:spacing w:after="0"/>
            </w:pPr>
            <w:r>
              <w:rPr>
                <w:b w:val="false"/>
                <w:bCs w:val="false"/>
                <w:color w:val="0F172A"/>
                <w:sz w:val="18"/>
                <w:szCs w:val="18"/>
              </w:rPr>
              <w:t xml:space="preserve">checkAccess() has no dealer branch, so dealers can open any lead detail</w:t>
            </w:r>
          </w:p>
        </w:tc>
        <w:tc>
          <w:tcPr>
            <w:tcW w:type="dxa" w:w="3460"/>
            <w:tcMar>
              <w:top w:type="dxa" w:w="70"/>
              <w:left w:type="dxa" w:w="110"/>
              <w:bottom w:type="dxa" w:w="70"/>
              <w:right w:type="dxa" w:w="110"/>
            </w:tcMar>
          </w:tcPr>
          <w:p>
            <w:pPr>
              <w:spacing w:after="0"/>
            </w:pPr>
            <w:r>
              <w:rPr>
                <w:b w:val="false"/>
                <w:bCs w:val="false"/>
                <w:color w:val="0F172A"/>
                <w:sz w:val="18"/>
                <w:szCs w:val="18"/>
              </w:rPr>
              <w:t xml:space="preserve">Inconsistent with the leads list, which scopes them correctly</w:t>
            </w:r>
          </w:p>
        </w:tc>
      </w:tr>
      <w:tr>
        <w:tc>
          <w:tcPr>
            <w:tcW w:type="dxa" w:w="1700"/>
            <w:shd w:fill="F6F8FA" w:val="clear"/>
            <w:tcMar>
              <w:top w:type="dxa" w:w="70"/>
              <w:left w:type="dxa" w:w="110"/>
              <w:bottom w:type="dxa" w:w="70"/>
              <w:right w:type="dxa" w:w="110"/>
            </w:tcMar>
          </w:tcPr>
          <w:p>
            <w:pPr>
              <w:spacing w:after="0"/>
            </w:pPr>
            <w:r>
              <w:rPr>
                <w:b w:val="false"/>
                <w:bCs w:val="false"/>
                <w:color w:val="0F172A"/>
                <w:sz w:val="18"/>
                <w:szCs w:val="18"/>
              </w:rPr>
              <w:t xml:space="preserve">Settings</w:t>
            </w:r>
          </w:p>
        </w:tc>
        <w:tc>
          <w:tcPr>
            <w:tcW w:type="dxa" w:w="4200"/>
            <w:shd w:fill="F6F8FA" w:val="clear"/>
            <w:tcMar>
              <w:top w:type="dxa" w:w="70"/>
              <w:left w:type="dxa" w:w="110"/>
              <w:bottom w:type="dxa" w:w="70"/>
              <w:right w:type="dxa" w:w="110"/>
            </w:tcMar>
          </w:tcPr>
          <w:p>
            <w:pPr>
              <w:spacing w:after="0"/>
            </w:pPr>
            <w:r>
              <w:rPr>
                <w:b w:val="false"/>
                <w:bCs w:val="false"/>
                <w:color w:val="0F172A"/>
                <w:sz w:val="18"/>
                <w:szCs w:val="18"/>
              </w:rPr>
              <w:t xml:space="preserve">status_reasons and lost_reasons are two overlapping lists</w:t>
            </w:r>
          </w:p>
        </w:tc>
        <w:tc>
          <w:tcPr>
            <w:tcW w:type="dxa" w:w="3460"/>
            <w:shd w:fill="F6F8FA" w:val="clear"/>
            <w:tcMar>
              <w:top w:type="dxa" w:w="70"/>
              <w:left w:type="dxa" w:w="110"/>
              <w:bottom w:type="dxa" w:w="70"/>
              <w:right w:type="dxa" w:w="110"/>
            </w:tcMar>
          </w:tcPr>
          <w:p>
            <w:pPr>
              <w:spacing w:after="0"/>
            </w:pPr>
            <w:r>
              <w:rPr>
                <w:b w:val="false"/>
                <w:bCs w:val="false"/>
                <w:color w:val="0F172A"/>
                <w:sz w:val="18"/>
                <w:szCs w:val="18"/>
              </w:rPr>
              <w:t xml:space="preserve">Ambiguity about which to maintain</w:t>
            </w:r>
          </w:p>
        </w:tc>
      </w:tr>
      <w:tr>
        <w:tc>
          <w:tcPr>
            <w:tcW w:type="dxa" w:w="1700"/>
            <w:tcMar>
              <w:top w:type="dxa" w:w="70"/>
              <w:left w:type="dxa" w:w="110"/>
              <w:bottom w:type="dxa" w:w="70"/>
              <w:right w:type="dxa" w:w="110"/>
            </w:tcMar>
          </w:tcPr>
          <w:p>
            <w:pPr>
              <w:spacing w:after="0"/>
            </w:pPr>
            <w:r>
              <w:rPr>
                <w:b w:val="false"/>
                <w:bCs w:val="false"/>
                <w:color w:val="0F172A"/>
                <w:sz w:val="18"/>
                <w:szCs w:val="18"/>
              </w:rPr>
              <w:t xml:space="preserve">Reporting</w:t>
            </w:r>
          </w:p>
        </w:tc>
        <w:tc>
          <w:tcPr>
            <w:tcW w:type="dxa" w:w="4200"/>
            <w:tcMar>
              <w:top w:type="dxa" w:w="70"/>
              <w:left w:type="dxa" w:w="110"/>
              <w:bottom w:type="dxa" w:w="70"/>
              <w:right w:type="dxa" w:w="110"/>
            </w:tcMar>
          </w:tcPr>
          <w:p>
            <w:pPr>
              <w:spacing w:after="0"/>
            </w:pPr>
            <w:r>
              <w:rPr>
                <w:b w:val="false"/>
                <w:bCs w:val="false"/>
                <w:color w:val="0F172A"/>
                <w:sz w:val="18"/>
                <w:szCs w:val="18"/>
              </w:rPr>
              <w:t xml:space="preserve">Funnel undercounts leads created before audit logging began</w:t>
            </w:r>
          </w:p>
        </w:tc>
        <w:tc>
          <w:tcPr>
            <w:tcW w:type="dxa" w:w="3460"/>
            <w:tcMar>
              <w:top w:type="dxa" w:w="70"/>
              <w:left w:type="dxa" w:w="110"/>
              <w:bottom w:type="dxa" w:w="70"/>
              <w:right w:type="dxa" w:w="110"/>
            </w:tcMar>
          </w:tcPr>
          <w:p>
            <w:pPr>
              <w:spacing w:after="0"/>
            </w:pPr>
            <w:r>
              <w:rPr>
                <w:b w:val="false"/>
                <w:bCs w:val="false"/>
                <w:color w:val="0F172A"/>
                <w:sz w:val="18"/>
                <w:szCs w:val="18"/>
              </w:rPr>
              <w:t xml:space="preserve">Early stages read low until the data ages out</w:t>
            </w:r>
          </w:p>
        </w:tc>
      </w:tr>
    </w:tbl>
    <w:p>
      <w:pPr>
        <w:pStyle w:val="Heading2"/>
        <w:spacing w:after="120" w:before="280"/>
      </w:pPr>
      <w:r>
        <w:t xml:space="preserve">9.3 Glossary</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2400"/>
        <w:gridCol w:w="6960"/>
      </w:tblGrid>
      <w:tr>
        <w:trPr>
          <w:tblHeader/>
        </w:trPr>
        <w:tc>
          <w:tcPr>
            <w:tcW w:type="dxa" w:w="2400"/>
            <w:shd w:fill="1F6FEB" w:val="clear"/>
            <w:tcMar>
              <w:top w:type="dxa" w:w="70"/>
              <w:left w:type="dxa" w:w="110"/>
              <w:bottom w:type="dxa" w:w="70"/>
              <w:right w:type="dxa" w:w="110"/>
            </w:tcMar>
          </w:tcPr>
          <w:p>
            <w:pPr>
              <w:spacing w:after="0"/>
            </w:pPr>
            <w:r>
              <w:rPr>
                <w:b/>
                <w:bCs/>
                <w:color w:val="FFFFFF"/>
                <w:sz w:val="18"/>
                <w:szCs w:val="18"/>
              </w:rPr>
              <w:t xml:space="preserve">Term</w:t>
            </w:r>
          </w:p>
        </w:tc>
        <w:tc>
          <w:tcPr>
            <w:tcW w:type="dxa" w:w="6960"/>
            <w:shd w:fill="1F6FEB" w:val="clear"/>
            <w:tcMar>
              <w:top w:type="dxa" w:w="70"/>
              <w:left w:type="dxa" w:w="110"/>
              <w:bottom w:type="dxa" w:w="70"/>
              <w:right w:type="dxa" w:w="110"/>
            </w:tcMar>
          </w:tcPr>
          <w:p>
            <w:pPr>
              <w:spacing w:after="0"/>
            </w:pPr>
            <w:r>
              <w:rPr>
                <w:b/>
                <w:bCs/>
                <w:color w:val="FFFFFF"/>
                <w:sz w:val="18"/>
                <w:szCs w:val="18"/>
              </w:rPr>
              <w:t xml:space="preserve">Meaning</w:t>
            </w:r>
          </w:p>
        </w:tc>
      </w:tr>
      <w:tr>
        <w:tc>
          <w:tcPr>
            <w:tcW w:type="dxa" w:w="2400"/>
            <w:tcMar>
              <w:top w:type="dxa" w:w="70"/>
              <w:left w:type="dxa" w:w="110"/>
              <w:bottom w:type="dxa" w:w="70"/>
              <w:right w:type="dxa" w:w="110"/>
            </w:tcMar>
          </w:tcPr>
          <w:p>
            <w:pPr>
              <w:spacing w:after="0"/>
            </w:pPr>
            <w:r>
              <w:rPr>
                <w:b w:val="false"/>
                <w:bCs w:val="false"/>
                <w:color w:val="0F172A"/>
                <w:sz w:val="18"/>
                <w:szCs w:val="18"/>
              </w:rPr>
              <w:t xml:space="preserve">Stage</w:t>
            </w:r>
          </w:p>
        </w:tc>
        <w:tc>
          <w:tcPr>
            <w:tcW w:type="dxa" w:w="6960"/>
            <w:tcMar>
              <w:top w:type="dxa" w:w="70"/>
              <w:left w:type="dxa" w:w="110"/>
              <w:bottom w:type="dxa" w:w="70"/>
              <w:right w:type="dxa" w:w="110"/>
            </w:tcMar>
          </w:tcPr>
          <w:p>
            <w:pPr>
              <w:spacing w:after="0"/>
            </w:pPr>
            <w:r>
              <w:rPr>
                <w:b w:val="false"/>
                <w:bCs w:val="false"/>
                <w:color w:val="0F172A"/>
                <w:sz w:val="18"/>
                <w:szCs w:val="18"/>
              </w:rPr>
              <w:t xml:space="preserve">The lead’s position in the pipeline; one of nine values</w:t>
            </w:r>
          </w:p>
        </w:tc>
      </w:tr>
      <w:tr>
        <w:tc>
          <w:tcPr>
            <w:tcW w:type="dxa" w:w="2400"/>
            <w:shd w:fill="F6F8FA" w:val="clear"/>
            <w:tcMar>
              <w:top w:type="dxa" w:w="70"/>
              <w:left w:type="dxa" w:w="110"/>
              <w:bottom w:type="dxa" w:w="70"/>
              <w:right w:type="dxa" w:w="110"/>
            </w:tcMar>
          </w:tcPr>
          <w:p>
            <w:pPr>
              <w:spacing w:after="0"/>
            </w:pPr>
            <w:r>
              <w:rPr>
                <w:b w:val="false"/>
                <w:bCs w:val="false"/>
                <w:color w:val="0F172A"/>
                <w:sz w:val="18"/>
                <w:szCs w:val="18"/>
              </w:rPr>
              <w:t xml:space="preserve">Task stage</w:t>
            </w:r>
          </w:p>
        </w:tc>
        <w:tc>
          <w:tcPr>
            <w:tcW w:type="dxa" w:w="6960"/>
            <w:shd w:fill="F6F8FA" w:val="clear"/>
            <w:tcMar>
              <w:top w:type="dxa" w:w="70"/>
              <w:left w:type="dxa" w:w="110"/>
              <w:bottom w:type="dxa" w:w="70"/>
              <w:right w:type="dxa" w:w="110"/>
            </w:tcMar>
          </w:tcPr>
          <w:p>
            <w:pPr>
              <w:spacing w:after="0"/>
            </w:pPr>
            <w:r>
              <w:rPr>
                <w:b w:val="false"/>
                <w:bCs w:val="false"/>
                <w:color w:val="0F172A"/>
                <w:sz w:val="18"/>
                <w:szCs w:val="18"/>
              </w:rPr>
              <w:t xml:space="preserve">The stage that generated a task — may differ from the lead’s current stage</w:t>
            </w:r>
          </w:p>
        </w:tc>
      </w:tr>
      <w:tr>
        <w:tc>
          <w:tcPr>
            <w:tcW w:type="dxa" w:w="2400"/>
            <w:tcMar>
              <w:top w:type="dxa" w:w="70"/>
              <w:left w:type="dxa" w:w="110"/>
              <w:bottom w:type="dxa" w:w="70"/>
              <w:right w:type="dxa" w:w="110"/>
            </w:tcMar>
          </w:tcPr>
          <w:p>
            <w:pPr>
              <w:spacing w:after="0"/>
            </w:pPr>
            <w:r>
              <w:rPr>
                <w:b w:val="false"/>
                <w:bCs w:val="false"/>
                <w:color w:val="0F172A"/>
                <w:sz w:val="18"/>
                <w:szCs w:val="18"/>
              </w:rPr>
              <w:t xml:space="preserve">Pipeline task</w:t>
            </w:r>
          </w:p>
        </w:tc>
        <w:tc>
          <w:tcPr>
            <w:tcW w:type="dxa" w:w="6960"/>
            <w:tcMar>
              <w:top w:type="dxa" w:w="70"/>
              <w:left w:type="dxa" w:w="110"/>
              <w:bottom w:type="dxa" w:w="70"/>
              <w:right w:type="dxa" w:w="110"/>
            </w:tcMar>
          </w:tcPr>
          <w:p>
            <w:pPr>
              <w:spacing w:after="0"/>
            </w:pPr>
            <w:r>
              <w:rPr>
                <w:b w:val="false"/>
                <w:bCs w:val="false"/>
                <w:color w:val="0F172A"/>
                <w:sz w:val="18"/>
                <w:szCs w:val="18"/>
              </w:rPr>
              <w:t xml:space="preserve">An automatically generated workflow task</w:t>
            </w:r>
          </w:p>
        </w:tc>
      </w:tr>
      <w:tr>
        <w:tc>
          <w:tcPr>
            <w:tcW w:type="dxa" w:w="2400"/>
            <w:shd w:fill="F6F8FA" w:val="clear"/>
            <w:tcMar>
              <w:top w:type="dxa" w:w="70"/>
              <w:left w:type="dxa" w:w="110"/>
              <w:bottom w:type="dxa" w:w="70"/>
              <w:right w:type="dxa" w:w="110"/>
            </w:tcMar>
          </w:tcPr>
          <w:p>
            <w:pPr>
              <w:spacing w:after="0"/>
            </w:pPr>
            <w:r>
              <w:rPr>
                <w:b w:val="false"/>
                <w:bCs w:val="false"/>
                <w:color w:val="0F172A"/>
                <w:sz w:val="18"/>
                <w:szCs w:val="18"/>
              </w:rPr>
              <w:t xml:space="preserve">Follow-up task</w:t>
            </w:r>
          </w:p>
        </w:tc>
        <w:tc>
          <w:tcPr>
            <w:tcW w:type="dxa" w:w="6960"/>
            <w:shd w:fill="F6F8FA" w:val="clear"/>
            <w:tcMar>
              <w:top w:type="dxa" w:w="70"/>
              <w:left w:type="dxa" w:w="110"/>
              <w:bottom w:type="dxa" w:w="70"/>
              <w:right w:type="dxa" w:w="110"/>
            </w:tcMar>
          </w:tcPr>
          <w:p>
            <w:pPr>
              <w:spacing w:after="0"/>
            </w:pPr>
            <w:r>
              <w:rPr>
                <w:b w:val="false"/>
                <w:bCs w:val="false"/>
                <w:color w:val="0F172A"/>
                <w:sz w:val="18"/>
                <w:szCs w:val="18"/>
              </w:rPr>
              <w:t xml:space="preserve">An ad-hoc task raised manually; tagged Follow-up so it cannot block advancement</w:t>
            </w:r>
          </w:p>
        </w:tc>
      </w:tr>
      <w:tr>
        <w:tc>
          <w:tcPr>
            <w:tcW w:type="dxa" w:w="2400"/>
            <w:tcMar>
              <w:top w:type="dxa" w:w="70"/>
              <w:left w:type="dxa" w:w="110"/>
              <w:bottom w:type="dxa" w:w="70"/>
              <w:right w:type="dxa" w:w="110"/>
            </w:tcMar>
          </w:tcPr>
          <w:p>
            <w:pPr>
              <w:spacing w:after="0"/>
            </w:pPr>
            <w:r>
              <w:rPr>
                <w:b w:val="false"/>
                <w:bCs w:val="false"/>
                <w:color w:val="0F172A"/>
                <w:sz w:val="18"/>
                <w:szCs w:val="18"/>
              </w:rPr>
              <w:t xml:space="preserve">Outcome</w:t>
            </w:r>
          </w:p>
        </w:tc>
        <w:tc>
          <w:tcPr>
            <w:tcW w:type="dxa" w:w="6960"/>
            <w:tcMar>
              <w:top w:type="dxa" w:w="70"/>
              <w:left w:type="dxa" w:w="110"/>
              <w:bottom w:type="dxa" w:w="70"/>
              <w:right w:type="dxa" w:w="110"/>
            </w:tcMar>
          </w:tcPr>
          <w:p>
            <w:pPr>
              <w:spacing w:after="0"/>
            </w:pPr>
            <w:r>
              <w:rPr>
                <w:b w:val="false"/>
                <w:bCs w:val="false"/>
                <w:color w:val="0F172A"/>
                <w:sz w:val="18"/>
                <w:szCs w:val="18"/>
              </w:rPr>
              <w:t xml:space="preserve">The business result recorded when closing a gated task</w:t>
            </w:r>
          </w:p>
        </w:tc>
      </w:tr>
      <w:tr>
        <w:tc>
          <w:tcPr>
            <w:tcW w:type="dxa" w:w="2400"/>
            <w:shd w:fill="F6F8FA" w:val="clear"/>
            <w:tcMar>
              <w:top w:type="dxa" w:w="70"/>
              <w:left w:type="dxa" w:w="110"/>
              <w:bottom w:type="dxa" w:w="70"/>
              <w:right w:type="dxa" w:w="110"/>
            </w:tcMar>
          </w:tcPr>
          <w:p>
            <w:pPr>
              <w:spacing w:after="0"/>
            </w:pPr>
            <w:r>
              <w:rPr>
                <w:b w:val="false"/>
                <w:bCs w:val="false"/>
                <w:color w:val="0F172A"/>
                <w:sz w:val="18"/>
                <w:szCs w:val="18"/>
              </w:rPr>
              <w:t xml:space="preserve">Auto-advance</w:t>
            </w:r>
          </w:p>
        </w:tc>
        <w:tc>
          <w:tcPr>
            <w:tcW w:type="dxa" w:w="6960"/>
            <w:shd w:fill="F6F8FA" w:val="clear"/>
            <w:tcMar>
              <w:top w:type="dxa" w:w="70"/>
              <w:left w:type="dxa" w:w="110"/>
              <w:bottom w:type="dxa" w:w="70"/>
              <w:right w:type="dxa" w:w="110"/>
            </w:tcMar>
          </w:tcPr>
          <w:p>
            <w:pPr>
              <w:spacing w:after="0"/>
            </w:pPr>
            <w:r>
              <w:rPr>
                <w:b w:val="false"/>
                <w:bCs w:val="false"/>
                <w:color w:val="0F172A"/>
                <w:sz w:val="18"/>
                <w:szCs w:val="18"/>
              </w:rPr>
              <w:t xml:space="preserve">Automatic stage move once every task for the current stage is closed</w:t>
            </w:r>
          </w:p>
        </w:tc>
      </w:tr>
      <w:tr>
        <w:tc>
          <w:tcPr>
            <w:tcW w:type="dxa" w:w="2400"/>
            <w:tcMar>
              <w:top w:type="dxa" w:w="70"/>
              <w:left w:type="dxa" w:w="110"/>
              <w:bottom w:type="dxa" w:w="70"/>
              <w:right w:type="dxa" w:w="110"/>
            </w:tcMar>
          </w:tcPr>
          <w:p>
            <w:pPr>
              <w:spacing w:after="0"/>
            </w:pPr>
            <w:r>
              <w:rPr>
                <w:b w:val="false"/>
                <w:bCs w:val="false"/>
                <w:color w:val="0F172A"/>
                <w:sz w:val="18"/>
                <w:szCs w:val="18"/>
              </w:rPr>
              <w:t xml:space="preserve">On-time</w:t>
            </w:r>
          </w:p>
        </w:tc>
        <w:tc>
          <w:tcPr>
            <w:tcW w:type="dxa" w:w="6960"/>
            <w:tcMar>
              <w:top w:type="dxa" w:w="70"/>
              <w:left w:type="dxa" w:w="110"/>
              <w:bottom w:type="dxa" w:w="70"/>
              <w:right w:type="dxa" w:w="110"/>
            </w:tcMar>
          </w:tcPr>
          <w:p>
            <w:pPr>
              <w:spacing w:after="0"/>
            </w:pPr>
            <w:r>
              <w:rPr>
                <w:b w:val="false"/>
                <w:bCs w:val="false"/>
                <w:color w:val="0F172A"/>
                <w:sz w:val="18"/>
                <w:szCs w:val="18"/>
              </w:rPr>
              <w:t xml:space="preserve">A task closed on or before its due date</w:t>
            </w:r>
          </w:p>
        </w:tc>
      </w:tr>
      <w:tr>
        <w:tc>
          <w:tcPr>
            <w:tcW w:type="dxa" w:w="2400"/>
            <w:shd w:fill="F6F8FA" w:val="clear"/>
            <w:tcMar>
              <w:top w:type="dxa" w:w="70"/>
              <w:left w:type="dxa" w:w="110"/>
              <w:bottom w:type="dxa" w:w="70"/>
              <w:right w:type="dxa" w:w="110"/>
            </w:tcMar>
          </w:tcPr>
          <w:p>
            <w:pPr>
              <w:spacing w:after="0"/>
            </w:pPr>
            <w:r>
              <w:rPr>
                <w:b w:val="false"/>
                <w:bCs w:val="false"/>
                <w:color w:val="0F172A"/>
                <w:sz w:val="18"/>
                <w:szCs w:val="18"/>
              </w:rPr>
              <w:t xml:space="preserve">Reveal</w:t>
            </w:r>
          </w:p>
        </w:tc>
        <w:tc>
          <w:tcPr>
            <w:tcW w:type="dxa" w:w="6960"/>
            <w:shd w:fill="F6F8FA" w:val="clear"/>
            <w:tcMar>
              <w:top w:type="dxa" w:w="70"/>
              <w:left w:type="dxa" w:w="110"/>
              <w:bottom w:type="dxa" w:w="70"/>
              <w:right w:type="dxa" w:w="110"/>
            </w:tcMar>
          </w:tcPr>
          <w:p>
            <w:pPr>
              <w:spacing w:after="0"/>
            </w:pPr>
            <w:r>
              <w:rPr>
                <w:b w:val="false"/>
                <w:bCs w:val="false"/>
                <w:color w:val="0F172A"/>
                <w:sz w:val="18"/>
                <w:szCs w:val="18"/>
              </w:rPr>
              <w:t xml:space="preserve">A manager exposing a customer’s phone number to the assigned sales rep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475569"/>
        <w:sz w:val="16"/>
        <w:szCs w:val="16"/>
      </w:rPr>
      <w:t xml:space="preserve">KRE Solar CRM — System &amp; 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F172A"/>
      <w:sz w:val="32"/>
      <w:szCs w:val="32"/>
    </w:rPr>
  </w:style>
  <w:style w:type="paragraph" w:styleId="Heading2">
    <w:name w:val="Heading 2"/>
    <w:basedOn w:val="Normal"/>
    <w:next w:val="Normal"/>
    <w:qFormat/>
    <w:pPr>
      <w:spacing w:after="120" w:before="280"/>
    </w:pPr>
    <w:rPr>
      <w:rFonts w:ascii="Calibri" w:cs="Calibri" w:eastAsia="Calibri" w:hAnsi="Calibri"/>
      <w:b/>
      <w:bCs/>
      <w:color w:val="1F6FEB"/>
      <w:sz w:val="26"/>
      <w:szCs w:val="26"/>
    </w:rPr>
  </w:style>
  <w:style w:type="paragraph" w:styleId="Heading3">
    <w:name w:val="Heading 3"/>
    <w:basedOn w:val="Normal"/>
    <w:next w:val="Normal"/>
    <w:qFormat/>
    <w:pPr>
      <w:spacing w:after="100" w:before="200"/>
    </w:pPr>
    <w:rPr>
      <w:rFonts w:ascii="Calibri" w:cs="Calibri" w:eastAsia="Calibri" w:hAnsi="Calibri"/>
      <w:b/>
      <w:bCs/>
      <w:color w:val="0F17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 Solar CRM — System &amp; Process Documentation</dc:title>
  <dc:creator>KRE Solar</dc:creator>
  <dc:description>Persona-based walkthrough of the lead lifecycle</dc:description>
  <cp:lastModifiedBy>Un-named</cp:lastModifiedBy>
  <cp:revision>1</cp:revision>
  <dcterms:created xsi:type="dcterms:W3CDTF">2026-08-30T05:47:13.506Z</dcterms:created>
  <dcterms:modified xsi:type="dcterms:W3CDTF">2026-08-30T05:47:13.507Z</dcterms:modified>
</cp:coreProperties>
</file>

<file path=docProps/custom.xml><?xml version="1.0" encoding="utf-8"?>
<Properties xmlns="http://schemas.openxmlformats.org/officeDocument/2006/custom-properties" xmlns:vt="http://schemas.openxmlformats.org/officeDocument/2006/docPropsVTypes"/>
</file>