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0C7" w:rsidRPr="006130C7" w:rsidRDefault="006130C7" w:rsidP="006130C7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창세</w:t>
      </w:r>
    </w:p>
    <w:p w:rsidR="006130C7" w:rsidRPr="006130C7" w:rsidRDefault="006130C7" w:rsidP="006130C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태초의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(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無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)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창조신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(xu)"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(zu)"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그리고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힌도르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(hindor)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나타난다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쑤는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무의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세계에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폭발을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일으켜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우주를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만들었고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,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주는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무한한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공간에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이라는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보석들을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만들어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채웠다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힌도르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은하수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라는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찬란한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강을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만들고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우주에서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가장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찬란하게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빛나는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땅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이라는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보석을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띄웠다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또한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자신들을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닮은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이라는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존재를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만들었다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그러나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이들은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불완전하게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태어난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존재였고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신은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이들이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실패작이라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여겼다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  <w:bookmarkStart w:id="0" w:name="_GoBack"/>
      <w:bookmarkEnd w:id="0"/>
    </w:p>
    <w:p w:rsidR="006130C7" w:rsidRPr="006130C7" w:rsidRDefault="006130C7" w:rsidP="006130C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다시한번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시도했고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두번째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계획은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성공하여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완전한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만들어졌다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이번엔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둘로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쪼개어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만들었는데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남자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여자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신들은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두번째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총애했다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그러나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첫번째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신을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섬기는데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정성을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아끼지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않았다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신들은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두번째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인간만을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곁에두고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싶어했다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 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그리하여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결국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첫번째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다시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돌아올수없는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다른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차원의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우주로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보낸다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이들이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버려진곳은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훗날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안드로메다라고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불리게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첫번째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신에게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버림받고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절망에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빠지게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되며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두번째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인간에게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질투와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증오심을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갖게된다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그러나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그들에게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차원이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다른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세계로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올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방법은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없었다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태초의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남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여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첫번째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존재를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알게되고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그들을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악마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부르기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시작한다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두번째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자신들이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살고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있는곳을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지구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부르고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번창했다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인간들은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신이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사는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세상을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동경했다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,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신은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인간들에게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특별한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선물을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주어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영예롭게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한정된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인간들을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신의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세상으로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올수있게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인간들은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선물을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죽음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불렀다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죽음으로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신의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곁에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있을수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인간들은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천사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라고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불리게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지구</w:t>
      </w:r>
    </w:p>
    <w:p w:rsidR="006130C7" w:rsidRPr="006130C7" w:rsidRDefault="006130C7" w:rsidP="006130C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고대엔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링스라는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하나의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거대한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땅이었으나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지각변동으로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엠드리스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대륙이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떨어져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나왔다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엠드리스</w:t>
      </w:r>
    </w:p>
    <w:p w:rsidR="006130C7" w:rsidRPr="006130C7" w:rsidRDefault="006130C7" w:rsidP="006130C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멀록이라는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마법사가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태어날때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부터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돌연변이라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보통인간들과는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달랐다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특히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신에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대해서는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조금의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존경심도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없었다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젊은시절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부터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흑마술에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심취했다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강력한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흑마술을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바탕으로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점차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세력을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키워나갔고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마침내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엠드리스에서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가장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강력한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왕국의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군주가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군주의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자리에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오르며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멀록이라는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대신에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멀린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으로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불려지게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그리고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스스로를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마법사왕이라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칭했다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멀린의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힘은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엠드리스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전체에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어둠을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드리우게했고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다른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왕국들은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공포에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떨어야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또한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멀린은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신의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선물인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죽음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거부하려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멀린은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세상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모든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어둠을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흡수하여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집약한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라는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보석을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만들어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낸다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보석은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천년의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영생이라는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힘을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갖고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있다</w:t>
      </w:r>
    </w:p>
    <w:p w:rsidR="006130C7" w:rsidRPr="006130C7" w:rsidRDefault="006130C7" w:rsidP="006130C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멀린은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보석을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자신의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이마에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영구히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박아넣고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힘으로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마침내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천년간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죽음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반납하는데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성공한다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아싸스와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다섯영웅</w:t>
      </w:r>
    </w:p>
    <w:p w:rsidR="006130C7" w:rsidRPr="006130C7" w:rsidRDefault="006130C7" w:rsidP="006130C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아침의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태양이라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불리는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왕국의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서자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아싸스는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원대한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야망을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갖고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아싸스의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아버지왕은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병에걸려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죽을날만을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기다리고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있었고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다섯자식들은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보이지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않는곳에서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치열한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권력암투를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벌이고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 </w:t>
      </w:r>
    </w:p>
    <w:p w:rsidR="006130C7" w:rsidRPr="006130C7" w:rsidRDefault="006130C7" w:rsidP="006130C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서자출신으로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세자의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후보에도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들지못한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아싸스는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결국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쿠데타를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일으켜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아버지를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죽이고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배다른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왕자들을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모두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살해한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자신의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어린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친동생을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허수아비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왕위에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올린다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왕국을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평정하고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안정을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찾은후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아싸스는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눈을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외부로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돌려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세력을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점차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키워나갔다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마침내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당시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가장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강력했던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멀린의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왕국과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마주친다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아싸스와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따르는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다섯가문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영웅들이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멀린을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쓰러트리고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대륙을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통일한다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그러나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아싸스는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마법사왕을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죽일방법이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없어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공허의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구멍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(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씽크홀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)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깊은곳에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던져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넣어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영구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봉인하였다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동굴은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끝을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알수없을만큼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싶어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들어갈수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없고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차원의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경계라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알려져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대륙을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평정한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아싸스는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코리어스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"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라는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통일제국을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세우고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초대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황제에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오른다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코리어스는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천년간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화려한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전성기를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맞게된다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마법사왕은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차원의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경계에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갖혀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서서히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녹아내렸지만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영혼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자체인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맹렬히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어둠의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뿜어내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경계에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조금씩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균열이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발생하기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시작한다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배경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lastRenderedPageBreak/>
        <w:t>때는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천년후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말기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화려했던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전성기를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뒤로하고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코리어스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점차힘을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잃어갔다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마침내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35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황제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쥐바크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36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여황제인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그웨네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이어지는동안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정부의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무능과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방관으로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부정부패가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판을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치고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도시엔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역병이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돌고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지방영주들에대한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통제력이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약해지며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서서히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몰락해가기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시작했다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당시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13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충성스럽고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뛰어난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장군들이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있었다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충신인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장군들은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앞날에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대한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걱정이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많았다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1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군단장인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아고두르는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천년전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마법사왕의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전설을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알게되고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마법사왕이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갖고있던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만이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죽어가는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생명을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불어넣어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다시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천년의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앞날을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약속할수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있으리라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생각한다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13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장군들은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공허의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구멍에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잠들어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"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꺼내기로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봉인을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풀기위해선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열쇠가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되는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10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가지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흉물이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필요한데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천년전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아싸스가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마법사왕을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봉인할때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당시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마법사왕이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착용하고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물건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10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가지를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탈취해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대륙곳곳에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숨겨두었던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물건들이다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또한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봉인해제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의식을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위해서는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사제단의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도움이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필요하다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하지만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사제단은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대륙에서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모습을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감춘지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100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여년이나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지났다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군대는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사제단의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행방을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쫒는다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주인공에게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어느날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신분을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감춘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불의사제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한명이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비밀리에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찾아온다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타마를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꺼내려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타마가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세상에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나오면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마법사왕이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부활할거다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지금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자신들을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쫒고있다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그들이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봉인을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해제하려면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자기가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필요하다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흉물들을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모으려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하고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막아달라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흉물보관소로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안내한다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그러나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꺼냇다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.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마주쳤다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흉물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수집후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계속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다른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보관소로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이동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모으면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(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중후반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)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사제가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흉물들을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들고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도주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공허의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구멍에서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불의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대사제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3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명이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어떤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의식을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자신들의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에너지를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모아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타마를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폭발시키고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순교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차원의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틈에서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악마족이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쏟아져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나옴</w:t>
      </w:r>
    </w:p>
    <w:p w:rsidR="006130C7" w:rsidRPr="006130C7" w:rsidRDefault="006130C7" w:rsidP="006130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땅의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마물들을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타락시켜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군대로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사용</w:t>
      </w:r>
    </w:p>
    <w:p w:rsidR="006130C7" w:rsidRPr="006130C7" w:rsidRDefault="006130C7" w:rsidP="006130C7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</w:p>
    <w:p w:rsidR="006130C7" w:rsidRPr="006130C7" w:rsidRDefault="006130C7" w:rsidP="006130C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한편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차원의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경계에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타마는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천년간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끝없이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어둠의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파장을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일으켜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이는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결국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다른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차원의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안드로메다에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악마족의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관심을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끌게된다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결국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타마로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경계는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완전히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허물어지고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안드로메다와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연결되는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웜홀이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생성되었다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악마족은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강력한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힘을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가진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타마와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지구를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차지하기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위해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웜홀을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통해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인간세계를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침공한다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휘하엔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12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뛰어난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장군들이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(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원탁의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기사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12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인을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모티브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) </w:t>
      </w:r>
    </w:p>
    <w:p w:rsidR="006130C7" w:rsidRPr="006130C7" w:rsidRDefault="006130C7" w:rsidP="006130C7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제국의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앞날을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걱정하는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위대한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장군들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.</w:t>
      </w:r>
    </w:p>
    <w:p w:rsidR="006130C7" w:rsidRPr="006130C7" w:rsidRDefault="006130C7" w:rsidP="006130C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각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장군들은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각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군단의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군단장</w:t>
      </w:r>
    </w:p>
    <w:p w:rsidR="006130C7" w:rsidRPr="006130C7" w:rsidRDefault="006130C7" w:rsidP="006130C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그중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모드레드는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정치싸움에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밀려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암살위기에서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벗어나기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위해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배신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후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아군진영에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투항</w:t>
      </w:r>
    </w:p>
    <w:p w:rsidR="006130C7" w:rsidRPr="006130C7" w:rsidRDefault="006130C7" w:rsidP="006130C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6"/>
          <w:szCs w:val="16"/>
        </w:rPr>
      </w:pP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당시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플레이어는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가장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세력이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커지고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있는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 xml:space="preserve"> </w:t>
      </w:r>
      <w:r w:rsidRPr="006130C7">
        <w:rPr>
          <w:rFonts w:ascii="Tahoma" w:eastAsia="굴림" w:hAnsi="Tahoma" w:cs="Tahoma"/>
          <w:color w:val="000000"/>
          <w:kern w:val="0"/>
          <w:sz w:val="16"/>
          <w:szCs w:val="16"/>
        </w:rPr>
        <w:t>영주</w:t>
      </w:r>
    </w:p>
    <w:p w:rsidR="000A3C09" w:rsidRPr="006130C7" w:rsidRDefault="000A3C09">
      <w:pPr>
        <w:rPr>
          <w:sz w:val="16"/>
          <w:szCs w:val="16"/>
        </w:rPr>
      </w:pPr>
    </w:p>
    <w:sectPr w:rsidR="000A3C09" w:rsidRPr="00613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D0307"/>
    <w:multiLevelType w:val="multilevel"/>
    <w:tmpl w:val="7F56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27889"/>
    <w:multiLevelType w:val="multilevel"/>
    <w:tmpl w:val="D9AE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279E9"/>
    <w:multiLevelType w:val="multilevel"/>
    <w:tmpl w:val="681E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56413"/>
    <w:multiLevelType w:val="multilevel"/>
    <w:tmpl w:val="D2A8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6C5671"/>
    <w:multiLevelType w:val="multilevel"/>
    <w:tmpl w:val="0E66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FA0671"/>
    <w:multiLevelType w:val="multilevel"/>
    <w:tmpl w:val="BACA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5566FE"/>
    <w:multiLevelType w:val="multilevel"/>
    <w:tmpl w:val="FCE0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50"/>
    <w:rsid w:val="000A3C09"/>
    <w:rsid w:val="006130C7"/>
    <w:rsid w:val="0062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31C62-808A-4DFF-B91A-462E487C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성정우</dc:creator>
  <cp:keywords/>
  <dc:description/>
  <cp:lastModifiedBy>성정우</cp:lastModifiedBy>
  <cp:revision>2</cp:revision>
  <dcterms:created xsi:type="dcterms:W3CDTF">2015-02-10T09:41:00Z</dcterms:created>
  <dcterms:modified xsi:type="dcterms:W3CDTF">2015-02-10T09:41:00Z</dcterms:modified>
</cp:coreProperties>
</file>