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54300"/>
            <wp:effectExtent l="0" t="0" r="762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76" w:lineRule="auto"/>
        <w:rPr>
          <w:szCs w:val="24"/>
          <w:lang w:val="ru-RU"/>
        </w:rPr>
      </w:pPr>
      <w:r>
        <w:rPr>
          <w:szCs w:val="24"/>
          <w:lang w:val="ru-RU"/>
        </w:rPr>
        <w:t>Результатом чего являются запланированные затраты, которые отображаются в отчете?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Зарплата по часам и первичные затраты</w:t>
      </w:r>
    </w:p>
    <w:p>
      <w:r>
        <w:drawing>
          <wp:inline distT="0" distB="0" distL="114300" distR="114300">
            <wp:extent cx="5269230" cy="2654300"/>
            <wp:effectExtent l="0" t="0" r="762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54300"/>
            <wp:effectExtent l="0" t="0" r="762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76" w:lineRule="auto"/>
        <w:rPr>
          <w:szCs w:val="24"/>
          <w:lang w:val="ru-RU"/>
        </w:rPr>
      </w:pPr>
      <w:r>
        <w:rPr>
          <w:szCs w:val="24"/>
          <w:lang w:val="ru-RU"/>
        </w:rPr>
        <w:t>Пожалуйста, запишите сетевой номер, который стоит перед номером операций. Эта информация понадобиться вам позже.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4000085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230" cy="2654300"/>
            <wp:effectExtent l="0" t="0" r="762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utura Std Mediu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7F28"/>
    <w:rsid w:val="3CF78F5B"/>
    <w:rsid w:val="3FFEDBEC"/>
    <w:rsid w:val="55FF2E0A"/>
    <w:rsid w:val="5BFF7F28"/>
    <w:rsid w:val="697F7F0B"/>
    <w:rsid w:val="77DFA609"/>
    <w:rsid w:val="7ACFED44"/>
    <w:rsid w:val="7EF12F51"/>
    <w:rsid w:val="B36E0755"/>
    <w:rsid w:val="F87DFFEF"/>
    <w:rsid w:val="FF5E29C7"/>
    <w:rsid w:val="FF7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Futura Std Medium" w:hAnsi="Futura Std Medium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2020-10-18T06:34:00Z</dcterms:created>
  <dc:creator>vladimir</dc:creator>
  <cp:lastModifiedBy>vladimir</cp:lastModifiedBy>
  <dcterms:modified xsi:type="dcterms:W3CDTF">2020-11-09T06:45:38Z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