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7CB24F2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В ____________________ районный суд</w: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begin"/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instrText xml:space="preserve"> MERGEFIELD  addition1  \* MERGEFORMAT </w:instrTex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separate"/>
      </w:r>
      <w:r w:rsidR="0006785B">
        <w:rPr>
          <w:rFonts w:ascii="Times New Roman" w:eastAsia="Times New Roman" w:hAnsi="Times New Roman" w:cs="Times New Roman"/>
          <w:noProof/>
          <w:color w:val="000000"/>
          <w:highlight w:val="lightGray"/>
        </w:rPr>
        <w:t>«addition1»</w: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end"/>
      </w:r>
      <w:r w:rsidR="00586101">
        <w:rPr>
          <w:rFonts w:ascii="Times New Roman" w:eastAsia="Times New Roman" w:hAnsi="Times New Roman" w:cs="Times New Roman"/>
          <w:color w:val="000000"/>
          <w:highlight w:val="lightGray"/>
        </w:rPr>
        <w:t xml:space="preserve"> </w:t>
      </w:r>
      <w:r w:rsidR="00586101">
        <w:rPr>
          <w:rFonts w:ascii="Times New Roman" w:eastAsia="Times New Roman" w:hAnsi="Times New Roman" w:cs="Times New Roman"/>
          <w:color w:val="000000"/>
          <w:highlight w:val="lightGray"/>
        </w:rPr>
        <w:br/>
      </w:r>
      <w:r w:rsidR="00586101" w:rsidRPr="0058610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(подсказк</w:t>
      </w:r>
      <w:r w:rsidR="0058610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а</w:t>
      </w:r>
      <w:r w:rsidR="00DD3AB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о том, как определить суд, в который нужно обращаться – о подсудности</w:t>
      </w:r>
      <w:r w:rsidR="00586101" w:rsidRPr="0058610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)</w:t>
      </w:r>
    </w:p>
    <w:p w14:paraId="00000002" w14:textId="5A6FDE76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г. ______________________________</w: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begin"/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instrText xml:space="preserve"> MERGEFIELD  addition2  \* MERGEFORMAT </w:instrTex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separate"/>
      </w:r>
      <w:r w:rsidR="0006785B">
        <w:rPr>
          <w:rFonts w:ascii="Times New Roman" w:eastAsia="Times New Roman" w:hAnsi="Times New Roman" w:cs="Times New Roman"/>
          <w:noProof/>
          <w:color w:val="000000"/>
          <w:highlight w:val="lightGray"/>
        </w:rPr>
        <w:t>«addition2»</w: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end"/>
      </w:r>
    </w:p>
    <w:p w14:paraId="00000003" w14:textId="77777777" w:rsidR="004F7627" w:rsidRPr="00586101" w:rsidRDefault="004F7627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</w:p>
    <w:p w14:paraId="00000004" w14:textId="0B71C778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Истец: ________________________________</w: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begin"/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instrText xml:space="preserve"> MERGEFIELD  addition3  \* MERGEFORMAT </w:instrTex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separate"/>
      </w:r>
      <w:r w:rsidR="0006785B">
        <w:rPr>
          <w:rFonts w:ascii="Times New Roman" w:eastAsia="Times New Roman" w:hAnsi="Times New Roman" w:cs="Times New Roman"/>
          <w:noProof/>
          <w:color w:val="000000"/>
          <w:highlight w:val="lightGray"/>
        </w:rPr>
        <w:t>«addition3»</w:t>
      </w:r>
      <w:r w:rsidR="0006785B">
        <w:rPr>
          <w:rFonts w:ascii="Times New Roman" w:eastAsia="Times New Roman" w:hAnsi="Times New Roman" w:cs="Times New Roman"/>
          <w:color w:val="000000"/>
          <w:highlight w:val="lightGray"/>
        </w:rPr>
        <w:fldChar w:fldCharType="end"/>
      </w:r>
      <w:bookmarkStart w:id="0" w:name="_GoBack"/>
      <w:bookmarkEnd w:id="0"/>
    </w:p>
    <w:p w14:paraId="00000005" w14:textId="77777777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адрес: _______________________________,</w:t>
      </w:r>
    </w:p>
    <w:p w14:paraId="00000006" w14:textId="77777777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 xml:space="preserve">телефон: ___________, </w:t>
      </w:r>
    </w:p>
    <w:p w14:paraId="00000007" w14:textId="77777777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адрес электронной почты: ______________</w:t>
      </w:r>
    </w:p>
    <w:p w14:paraId="00000008" w14:textId="77777777" w:rsidR="004F7627" w:rsidRPr="00586101" w:rsidRDefault="004F7627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</w:p>
    <w:p w14:paraId="00000009" w14:textId="77777777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Ответчик: _____________________________</w:t>
      </w:r>
    </w:p>
    <w:p w14:paraId="0000000A" w14:textId="77777777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адрес: _______________________________,</w:t>
      </w:r>
    </w:p>
    <w:p w14:paraId="0000000B" w14:textId="77777777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 xml:space="preserve">телефон: ___________, </w:t>
      </w:r>
    </w:p>
    <w:p w14:paraId="0000000C" w14:textId="77777777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адрес электронной почты: ______________</w:t>
      </w:r>
    </w:p>
    <w:p w14:paraId="0000000D" w14:textId="77777777" w:rsidR="004F7627" w:rsidRPr="00586101" w:rsidRDefault="004F7627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  <w:highlight w:val="lightGray"/>
        </w:rPr>
      </w:pPr>
    </w:p>
    <w:p w14:paraId="0000000E" w14:textId="77777777" w:rsidR="004F7627" w:rsidRPr="00586101" w:rsidRDefault="00FC70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90"/>
        <w:jc w:val="both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 xml:space="preserve">                              </w:t>
      </w:r>
    </w:p>
    <w:p w14:paraId="0000000F" w14:textId="444A9D09" w:rsidR="004F7627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 xml:space="preserve">Цена иска: _________________ рублей </w:t>
      </w:r>
      <w:r w:rsidR="00586101">
        <w:rPr>
          <w:rFonts w:ascii="Times New Roman" w:eastAsia="Times New Roman" w:hAnsi="Times New Roman" w:cs="Times New Roman"/>
          <w:color w:val="000000"/>
          <w:highlight w:val="lightGray"/>
        </w:rPr>
        <w:br/>
      </w:r>
      <w:r w:rsidR="00586101" w:rsidRPr="0058610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Цена иска – общая сумма денежных средств, стоимости имущества и тд.</w:t>
      </w:r>
      <w:r w:rsidR="005A108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, из-за которых человек обратился в суд</w:t>
      </w:r>
      <w:r w:rsidR="00586101" w:rsidRPr="0058610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(ст. 91 ГПК РФ)</w:t>
      </w:r>
    </w:p>
    <w:p w14:paraId="01C60D69" w14:textId="5E4B8D98" w:rsidR="00586101" w:rsidRPr="00586101" w:rsidRDefault="00FC7054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586101">
        <w:rPr>
          <w:rFonts w:ascii="Times New Roman" w:eastAsia="Times New Roman" w:hAnsi="Times New Roman" w:cs="Times New Roman"/>
          <w:color w:val="000000"/>
          <w:highlight w:val="lightGray"/>
        </w:rPr>
        <w:t>Госпошлина: ________________ рублей</w:t>
      </w:r>
      <w:r w:rsidR="00586101">
        <w:rPr>
          <w:rFonts w:ascii="Times New Roman" w:eastAsia="Times New Roman" w:hAnsi="Times New Roman" w:cs="Times New Roman"/>
          <w:color w:val="000000"/>
        </w:rPr>
        <w:br/>
      </w:r>
      <w:r w:rsidR="00586101" w:rsidRPr="0058610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Исходя из цены иска рассчитывается сумма госпошлины: если цены иска нет</w:t>
      </w:r>
      <w:r w:rsidR="005A108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(требования не связаны с конкретным имуществом, деньгами и т.д.</w:t>
      </w:r>
      <w:r w:rsidR="00586101" w:rsidRPr="0058610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, то обычно 300 р. (есть исключения), имущественного – считаются по формуле из 333.19 НК РФ ( пример - от 20 001 рубля до 100 000 рублей - 800 рублей плюс 3 процента суммы, превышающей 20 000 рублей)</w:t>
      </w:r>
    </w:p>
    <w:p w14:paraId="7DACFAAE" w14:textId="77777777" w:rsidR="00586101" w:rsidRDefault="00586101">
      <w:pPr>
        <w:widowControl/>
        <w:spacing w:line="276" w:lineRule="auto"/>
        <w:ind w:left="4535"/>
        <w:rPr>
          <w:rFonts w:ascii="Times New Roman" w:eastAsia="Times New Roman" w:hAnsi="Times New Roman" w:cs="Times New Roman"/>
          <w:color w:val="000000"/>
        </w:rPr>
      </w:pPr>
    </w:p>
    <w:p w14:paraId="4317C0D9" w14:textId="77777777" w:rsidR="00DD3AB3" w:rsidRDefault="00586101" w:rsidP="00DD3AB3">
      <w:pPr>
        <w:pStyle w:val="a5"/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DD3AB3">
        <w:rPr>
          <w:rFonts w:ascii="Times New Roman" w:eastAsia="Times New Roman" w:hAnsi="Times New Roman" w:cs="Times New Roman"/>
          <w:i/>
          <w:iCs/>
          <w:color w:val="000000"/>
        </w:rPr>
        <w:t xml:space="preserve">Выделенное </w:t>
      </w:r>
      <w:r w:rsidR="00DD3AB3" w:rsidRPr="00DD3AB3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</w:rPr>
        <w:t>серым</w:t>
      </w:r>
      <w:r w:rsidR="00DD3AB3" w:rsidRPr="00DD3AB3">
        <w:rPr>
          <w:rFonts w:ascii="Times New Roman" w:eastAsia="Times New Roman" w:hAnsi="Times New Roman" w:cs="Times New Roman"/>
          <w:i/>
          <w:iCs/>
          <w:color w:val="000000"/>
        </w:rPr>
        <w:t xml:space="preserve"> в этом документе</w:t>
      </w:r>
      <w:r w:rsidRPr="00DD3AB3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DD3AB3" w:rsidRPr="00DD3AB3">
        <w:rPr>
          <w:rFonts w:ascii="Times New Roman" w:eastAsia="Times New Roman" w:hAnsi="Times New Roman" w:cs="Times New Roman"/>
          <w:i/>
          <w:iCs/>
          <w:color w:val="000000"/>
        </w:rPr>
        <w:t xml:space="preserve">нужно для любого искового заявления (кроме цены). </w:t>
      </w:r>
    </w:p>
    <w:p w14:paraId="00000010" w14:textId="1FF2DD12" w:rsidR="004F7627" w:rsidRPr="00DD3AB3" w:rsidRDefault="00DD3AB3" w:rsidP="00DD3AB3">
      <w:pPr>
        <w:pStyle w:val="a5"/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DD3AB3">
        <w:rPr>
          <w:rFonts w:ascii="Times New Roman" w:eastAsia="Times New Roman" w:hAnsi="Times New Roman" w:cs="Times New Roman"/>
          <w:i/>
          <w:iCs/>
          <w:color w:val="000000"/>
        </w:rPr>
        <w:t xml:space="preserve">Выделенное </w:t>
      </w:r>
      <w:r w:rsidRPr="00DD3AB3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yellow"/>
        </w:rPr>
        <w:t>жёлтым</w:t>
      </w:r>
      <w:r w:rsidRPr="00DD3AB3">
        <w:rPr>
          <w:rFonts w:ascii="Times New Roman" w:eastAsia="Times New Roman" w:hAnsi="Times New Roman" w:cs="Times New Roman"/>
          <w:i/>
          <w:iCs/>
          <w:color w:val="000000"/>
        </w:rPr>
        <w:t xml:space="preserve"> – применимо к конкретному случаю.</w:t>
      </w:r>
    </w:p>
    <w:p w14:paraId="00000011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</w:t>
      </w:r>
    </w:p>
    <w:p w14:paraId="00000012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9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3" w14:textId="593B53B4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DD3AB3">
        <w:rPr>
          <w:rFonts w:ascii="Times New Roman" w:eastAsia="Times New Roman" w:hAnsi="Times New Roman" w:cs="Times New Roman"/>
          <w:color w:val="000000"/>
          <w:highlight w:val="lightGray"/>
        </w:rPr>
        <w:t>ИСКОВОЕ ЗАЯВЛЕНИЕ</w:t>
      </w:r>
      <w:r w:rsidR="00DD3AB3">
        <w:rPr>
          <w:rFonts w:ascii="Times New Roman" w:eastAsia="Times New Roman" w:hAnsi="Times New Roman" w:cs="Times New Roman"/>
          <w:color w:val="000000"/>
        </w:rPr>
        <w:br/>
      </w:r>
      <w:r w:rsidR="00DD3AB3" w:rsidRPr="00DD3AB3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(о чём?)</w:t>
      </w:r>
    </w:p>
    <w:p w14:paraId="00000014" w14:textId="6F2D03A9" w:rsidR="004F7627" w:rsidRDefault="00FC7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о разделе совместно нажитого имущества супругов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5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0000016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proofErr w:type="gramStart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С  "</w:t>
      </w:r>
      <w:proofErr w:type="gramEnd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 xml:space="preserve">___" __________ ____ г.  </w:t>
      </w:r>
      <w:proofErr w:type="gramStart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мы  с</w:t>
      </w:r>
      <w:proofErr w:type="gramEnd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 xml:space="preserve"> ответчиком состояли в зарегистрированном браке.</w:t>
      </w:r>
    </w:p>
    <w:p w14:paraId="00000017" w14:textId="5FE07ED0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 xml:space="preserve">"___" __________ ____ г. брак между </w:t>
      </w:r>
      <w:proofErr w:type="gramStart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нами  был</w:t>
      </w:r>
      <w:proofErr w:type="gramEnd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 xml:space="preserve">  расторгнут, что подтверждается свидетельством N ______, выданным __________________________ </w:t>
      </w:r>
    </w:p>
    <w:p w14:paraId="426DDF1C" w14:textId="00E81803" w:rsidR="00DD3AB3" w:rsidRPr="00DD3AB3" w:rsidRDefault="00DD3AB3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yellow"/>
        </w:rPr>
      </w:pPr>
    </w:p>
    <w:p w14:paraId="00000018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Во время брака нами было приобретено следующее совместное имущество (</w:t>
      </w:r>
      <w:r w:rsidRPr="00DD3AB3">
        <w:rPr>
          <w:rFonts w:ascii="Times New Roman" w:eastAsia="Times New Roman" w:hAnsi="Times New Roman" w:cs="Times New Roman"/>
          <w:i/>
          <w:color w:val="000000"/>
          <w:highlight w:val="yellow"/>
        </w:rPr>
        <w:t>перечислить имущество или имущественные права, со ссылками на правоустанавливающие документы</w:t>
      </w: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):</w:t>
      </w:r>
    </w:p>
    <w:p w14:paraId="00000019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1. ___________________________________________________________________.</w:t>
      </w:r>
    </w:p>
    <w:p w14:paraId="0000001A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2. ___________________________________________________________________.</w:t>
      </w:r>
    </w:p>
    <w:p w14:paraId="0000001B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3. ___________________________________________________________________.</w:t>
      </w:r>
    </w:p>
    <w:p w14:paraId="0000001C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proofErr w:type="gramStart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В настоящее время между нами</w:t>
      </w:r>
      <w:proofErr w:type="gramEnd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 xml:space="preserve"> с ответчиком возник спор о разделе совместно нажитого имущества, а именно (</w:t>
      </w:r>
      <w:r w:rsidRPr="00DD3AB3">
        <w:rPr>
          <w:rFonts w:ascii="Times New Roman" w:eastAsia="Times New Roman" w:hAnsi="Times New Roman" w:cs="Times New Roman"/>
          <w:i/>
          <w:color w:val="000000"/>
          <w:highlight w:val="yellow"/>
        </w:rPr>
        <w:t>перечислить имущество или имущественные права, со ссылками на правоустанавливающие документы</w:t>
      </w: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):</w:t>
      </w:r>
    </w:p>
    <w:p w14:paraId="0000001D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1. ___________________________________________________________________.</w:t>
      </w:r>
    </w:p>
    <w:p w14:paraId="0000001E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2. ___________________________________________________________________.</w:t>
      </w:r>
    </w:p>
    <w:p w14:paraId="0000001F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3. ___________________________________________________________________.</w:t>
      </w:r>
    </w:p>
    <w:p w14:paraId="00000020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Всего на сумму: ___________ (___________________) рублей.</w:t>
      </w:r>
    </w:p>
    <w:p w14:paraId="00000021" w14:textId="4F0CF8BA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auto"/>
          <w:highlight w:val="yellow"/>
        </w:rPr>
      </w:pPr>
      <w:r w:rsidRPr="00DD3AB3">
        <w:rPr>
          <w:rFonts w:ascii="Times New Roman" w:eastAsia="Times New Roman" w:hAnsi="Times New Roman" w:cs="Times New Roman"/>
          <w:color w:val="auto"/>
          <w:highlight w:val="yellow"/>
        </w:rPr>
        <w:t xml:space="preserve">Соглашения о добровольном разделе имущества нами не достигнуто. Брачный </w:t>
      </w:r>
      <w:proofErr w:type="gramStart"/>
      <w:r w:rsidRPr="00DD3AB3">
        <w:rPr>
          <w:rFonts w:ascii="Times New Roman" w:eastAsia="Times New Roman" w:hAnsi="Times New Roman" w:cs="Times New Roman"/>
          <w:color w:val="auto"/>
          <w:highlight w:val="yellow"/>
        </w:rPr>
        <w:t>договор между нами</w:t>
      </w:r>
      <w:proofErr w:type="gramEnd"/>
      <w:r w:rsidRPr="00DD3AB3">
        <w:rPr>
          <w:rFonts w:ascii="Times New Roman" w:eastAsia="Times New Roman" w:hAnsi="Times New Roman" w:cs="Times New Roman"/>
          <w:color w:val="auto"/>
          <w:highlight w:val="yellow"/>
        </w:rPr>
        <w:t xml:space="preserve"> не заключался, законный режим имущества на договорный изменен не был.</w:t>
      </w:r>
    </w:p>
    <w:p w14:paraId="3FAEC832" w14:textId="77777777" w:rsidR="005A1080" w:rsidRDefault="005A1080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auto"/>
          <w:highlight w:val="yellow"/>
        </w:rPr>
      </w:pPr>
    </w:p>
    <w:p w14:paraId="735DC152" w14:textId="25E6C6B7" w:rsidR="005A1080" w:rsidRPr="00586101" w:rsidRDefault="005A1080" w:rsidP="005A1080">
      <w:pPr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Всё ниже выделенное </w:t>
      </w:r>
      <w:r w:rsidRPr="005A1080">
        <w:rPr>
          <w:rFonts w:ascii="Times New Roman" w:eastAsia="Times New Roman" w:hAnsi="Times New Roman" w:cs="Times New Roman"/>
          <w:b/>
          <w:bCs/>
          <w:i/>
          <w:iCs/>
          <w:color w:val="auto"/>
          <w:highlight w:val="cyan"/>
        </w:rPr>
        <w:t>голубым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 – фиксированная правовая «вставка», соответствующая правовой ситуации в общем, просто ссылка на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auto"/>
        </w:rPr>
        <w:t>нормативку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auto"/>
        </w:rPr>
        <w:t xml:space="preserve"> (законы и т.д.). Они встречаются в любых исках, и для схожих требований могут совпадать, поскольку они как правило не связаны с деталями конкретной жизненной ситуации. Их как раз тоже может выдавать конструктор.</w:t>
      </w:r>
    </w:p>
    <w:p w14:paraId="3ADAB4FA" w14:textId="77777777" w:rsidR="005A1080" w:rsidRPr="00DD3AB3" w:rsidRDefault="005A1080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auto"/>
          <w:highlight w:val="yellow"/>
        </w:rPr>
      </w:pPr>
    </w:p>
    <w:p w14:paraId="00000022" w14:textId="77777777" w:rsidR="004F7627" w:rsidRPr="00DD3AB3" w:rsidRDefault="00FC7054">
      <w:pPr>
        <w:ind w:firstLine="709"/>
        <w:jc w:val="both"/>
        <w:rPr>
          <w:rFonts w:ascii="Times New Roman" w:eastAsia="Times New Roman" w:hAnsi="Times New Roman" w:cs="Times New Roman"/>
          <w:color w:val="auto"/>
          <w:highlight w:val="cyan"/>
        </w:rPr>
      </w:pPr>
      <w:r w:rsidRPr="00DD3AB3">
        <w:rPr>
          <w:rFonts w:ascii="Times New Roman" w:eastAsia="Times New Roman" w:hAnsi="Times New Roman" w:cs="Times New Roman"/>
          <w:color w:val="auto"/>
          <w:highlight w:val="cyan"/>
        </w:rPr>
        <w:t>Согласно ч. 1 ст. 38 Семейного кодекса РФ раздел общего имущества супругов может быть произведен как в период брака, так и после его расторжения по требованию любого из супругов.</w:t>
      </w:r>
    </w:p>
    <w:p w14:paraId="00000023" w14:textId="77777777" w:rsidR="004F7627" w:rsidRPr="00DD3AB3" w:rsidRDefault="00FC7054">
      <w:pPr>
        <w:ind w:firstLine="709"/>
        <w:jc w:val="both"/>
        <w:rPr>
          <w:rFonts w:ascii="Times New Roman" w:eastAsia="Times New Roman" w:hAnsi="Times New Roman" w:cs="Times New Roman"/>
          <w:color w:val="auto"/>
          <w:highlight w:val="cyan"/>
        </w:rPr>
      </w:pPr>
      <w:r w:rsidRPr="00DD3AB3">
        <w:rPr>
          <w:rFonts w:ascii="Times New Roman" w:eastAsia="Times New Roman" w:hAnsi="Times New Roman" w:cs="Times New Roman"/>
          <w:color w:val="auto"/>
          <w:highlight w:val="cyan"/>
        </w:rPr>
        <w:t>Согласно ч. 3 ст. 38 Семейного кодекса РФ в случае спора раздел общего имущества супругов, а также определение долей супругов в этом имуществе производятся в судебном порядке.</w:t>
      </w:r>
    </w:p>
    <w:p w14:paraId="00000024" w14:textId="77777777" w:rsidR="004F7627" w:rsidRPr="00DD3AB3" w:rsidRDefault="00FC7054">
      <w:pPr>
        <w:ind w:firstLine="709"/>
        <w:jc w:val="both"/>
        <w:rPr>
          <w:rFonts w:ascii="Times New Roman" w:eastAsia="Times New Roman" w:hAnsi="Times New Roman" w:cs="Times New Roman"/>
          <w:color w:val="auto"/>
          <w:highlight w:val="cyan"/>
        </w:rPr>
      </w:pPr>
      <w:r w:rsidRPr="00DD3AB3">
        <w:rPr>
          <w:rFonts w:ascii="Times New Roman" w:eastAsia="Times New Roman" w:hAnsi="Times New Roman" w:cs="Times New Roman"/>
          <w:color w:val="auto"/>
          <w:highlight w:val="cyan"/>
        </w:rPr>
        <w:t>При разделе общего имущества супругов суд по требованию супругов определяет, какое имущество подлежит передаче каждому из супругов. В случае, если одному из супругов передается имущество, стоимость которого превышает причитающуюся ему долю, другому супругу может быть присуждена соответствующая денежная или иная компенсация.</w:t>
      </w:r>
    </w:p>
    <w:p w14:paraId="00000025" w14:textId="77777777" w:rsidR="004F7627" w:rsidRPr="00DD3AB3" w:rsidRDefault="00FC7054">
      <w:pPr>
        <w:ind w:firstLine="709"/>
        <w:jc w:val="both"/>
        <w:rPr>
          <w:rFonts w:ascii="Times New Roman" w:eastAsia="Times New Roman" w:hAnsi="Times New Roman" w:cs="Times New Roman"/>
          <w:color w:val="auto"/>
          <w:highlight w:val="cyan"/>
        </w:rPr>
      </w:pPr>
      <w:r w:rsidRPr="00DD3AB3">
        <w:rPr>
          <w:rFonts w:ascii="Times New Roman" w:eastAsia="Times New Roman" w:hAnsi="Times New Roman" w:cs="Times New Roman"/>
          <w:color w:val="auto"/>
          <w:highlight w:val="cyan"/>
        </w:rPr>
        <w:t>В соответствии с ч. 1 ст. 39 Семейного кодекса РФ при разделе общего имущества супругов и определении долей в этом имуществе доли супругов признаются равными, если иное не предусмотрено договором между супругами.</w:t>
      </w:r>
    </w:p>
    <w:p w14:paraId="00000026" w14:textId="77777777" w:rsidR="004F7627" w:rsidRPr="00DD3AB3" w:rsidRDefault="00FC7054">
      <w:pPr>
        <w:ind w:firstLine="709"/>
        <w:jc w:val="both"/>
        <w:rPr>
          <w:rFonts w:ascii="Times New Roman" w:eastAsia="Times New Roman" w:hAnsi="Times New Roman" w:cs="Times New Roman"/>
          <w:color w:val="auto"/>
          <w:highlight w:val="cyan"/>
        </w:rPr>
      </w:pPr>
      <w:r w:rsidRPr="00DD3AB3">
        <w:rPr>
          <w:rFonts w:ascii="Times New Roman" w:eastAsia="Times New Roman" w:hAnsi="Times New Roman" w:cs="Times New Roman"/>
          <w:color w:val="auto"/>
          <w:highlight w:val="cyan"/>
        </w:rPr>
        <w:t>Суд вправе отступить от начала равенства долей супругов в их общем имуществе исходя из интересов несовершеннолетних детей и (или) исходя из заслуживающего внимания интереса одного из супругов, в частности, в случаях, если другой супруг не получал доходов по неуважительным причинам или расходовал общее имущество супругов в ущерб интересам семьи (ч. 2 ст. 39 Семейного кодекса РФ).</w:t>
      </w:r>
    </w:p>
    <w:p w14:paraId="49EF1F7A" w14:textId="4464B484" w:rsidR="005A1080" w:rsidRPr="005A1080" w:rsidRDefault="00FC7054" w:rsidP="005A1080">
      <w:pPr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DD3AB3">
        <w:rPr>
          <w:rFonts w:ascii="Times New Roman" w:eastAsia="Times New Roman" w:hAnsi="Times New Roman" w:cs="Times New Roman"/>
          <w:color w:val="auto"/>
          <w:highlight w:val="cyan"/>
        </w:rPr>
        <w:t>Согласно ч. 3 ст. 39 Семейного кодекса РФ общие долги супругов при разделе общего имущества супругов распределяются между супругами пропорционально присужденным им долям.</w:t>
      </w:r>
    </w:p>
    <w:p w14:paraId="00000028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Полагаю, что нажитое нами с Ответчиком имущество должно быть разделено в следующем порядке:</w:t>
      </w:r>
    </w:p>
    <w:p w14:paraId="00000029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1) Истцу:</w:t>
      </w:r>
    </w:p>
    <w:p w14:paraId="0000002A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1. ___________________________________________________________________.</w:t>
      </w:r>
    </w:p>
    <w:p w14:paraId="0000002B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2. ____________________________________________________________.</w:t>
      </w:r>
    </w:p>
    <w:p w14:paraId="0000002C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3. ____________________________________________________________.</w:t>
      </w:r>
    </w:p>
    <w:p w14:paraId="0000002D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Итого на сумму: __________ (_______________) рублей;</w:t>
      </w:r>
    </w:p>
    <w:p w14:paraId="0000002E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2) Ответчику:</w:t>
      </w:r>
    </w:p>
    <w:p w14:paraId="0000002F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1. ___________________________________________________________________.</w:t>
      </w:r>
    </w:p>
    <w:p w14:paraId="00000030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2. ____________________________________________________________.</w:t>
      </w:r>
    </w:p>
    <w:p w14:paraId="00000031" w14:textId="77777777" w:rsidR="004F7627" w:rsidRPr="00DD3AB3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3. ____________________________________________________________.</w:t>
      </w:r>
    </w:p>
    <w:p w14:paraId="00000032" w14:textId="51554A78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Итого на сумму: ____________ (______________________) рублей;</w:t>
      </w:r>
    </w:p>
    <w:p w14:paraId="5016B09D" w14:textId="77777777" w:rsidR="00586101" w:rsidRDefault="00586101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3" w14:textId="17616F5A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5A1080">
        <w:rPr>
          <w:rFonts w:ascii="Times New Roman" w:eastAsia="Times New Roman" w:hAnsi="Times New Roman" w:cs="Times New Roman"/>
          <w:b/>
          <w:bCs/>
          <w:color w:val="000000"/>
        </w:rPr>
        <w:t xml:space="preserve">Далее </w:t>
      </w:r>
      <w:r w:rsidR="00586101" w:rsidRPr="005A1080">
        <w:rPr>
          <w:rFonts w:ascii="Times New Roman" w:eastAsia="Times New Roman" w:hAnsi="Times New Roman" w:cs="Times New Roman"/>
          <w:b/>
          <w:bCs/>
          <w:color w:val="000000"/>
        </w:rPr>
        <w:t>излагаются</w:t>
      </w:r>
      <w:r w:rsidRPr="005A1080">
        <w:rPr>
          <w:rFonts w:ascii="Times New Roman" w:eastAsia="Times New Roman" w:hAnsi="Times New Roman" w:cs="Times New Roman"/>
          <w:b/>
          <w:bCs/>
          <w:color w:val="000000"/>
        </w:rPr>
        <w:t xml:space="preserve"> доводы и основания</w:t>
      </w:r>
      <w:r w:rsidR="00586101" w:rsidRPr="005A1080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5A1080">
        <w:rPr>
          <w:rFonts w:ascii="Times New Roman" w:eastAsia="Times New Roman" w:hAnsi="Times New Roman" w:cs="Times New Roman"/>
          <w:b/>
          <w:bCs/>
          <w:color w:val="000000"/>
        </w:rPr>
        <w:t xml:space="preserve"> почему имущество должно быть разделено именно таким образом.</w:t>
      </w:r>
      <w:r w:rsidR="005A1080">
        <w:rPr>
          <w:rFonts w:ascii="Times New Roman" w:eastAsia="Times New Roman" w:hAnsi="Times New Roman" w:cs="Times New Roman"/>
          <w:b/>
          <w:bCs/>
          <w:color w:val="000000"/>
        </w:rPr>
        <w:t xml:space="preserve"> Эта часть не может быть предусмотрена конструктором, поскольку как раз-таки зависит от конкретной ситуации. Но при этом можно предусмотреть возможность ссылок на различные разъяснения, например специалистов К+ или высших судебных инстанций о том, как и почему суды решали так, а не иначе.</w:t>
      </w:r>
    </w:p>
    <w:p w14:paraId="63B87D0F" w14:textId="421CFB47" w:rsidR="005A1080" w:rsidRDefault="005A1080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5A1080">
        <w:rPr>
          <w:rFonts w:ascii="Times New Roman" w:eastAsia="Times New Roman" w:hAnsi="Times New Roman" w:cs="Times New Roman"/>
          <w:b/>
          <w:bCs/>
          <w:color w:val="000000"/>
        </w:rPr>
        <w:t>&lt;</w:t>
      </w:r>
      <w:r>
        <w:rPr>
          <w:rFonts w:ascii="Times New Roman" w:eastAsia="Times New Roman" w:hAnsi="Times New Roman" w:cs="Times New Roman"/>
          <w:b/>
          <w:bCs/>
          <w:color w:val="000000"/>
        </w:rPr>
        <w:t>………………………………………………………………………………………………</w:t>
      </w:r>
    </w:p>
    <w:p w14:paraId="1E1BDAE5" w14:textId="76A72866" w:rsidR="005A1080" w:rsidRDefault="005A1080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………………………………………………………………………………………………..</w:t>
      </w:r>
    </w:p>
    <w:p w14:paraId="2A9E4569" w14:textId="61691F6B" w:rsidR="005A1080" w:rsidRPr="005A1080" w:rsidRDefault="005A1080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……………………………………………………………………………………………</w:t>
      </w:r>
      <w:r w:rsidRPr="005A1080">
        <w:rPr>
          <w:rFonts w:ascii="Times New Roman" w:eastAsia="Times New Roman" w:hAnsi="Times New Roman" w:cs="Times New Roman"/>
          <w:b/>
          <w:bCs/>
          <w:color w:val="000000"/>
        </w:rPr>
        <w:t>…&gt;</w:t>
      </w:r>
    </w:p>
    <w:p w14:paraId="00000034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5" w14:textId="77777777" w:rsidR="004F7627" w:rsidRPr="00DD3AB3" w:rsidRDefault="00FC7054">
      <w:pPr>
        <w:ind w:firstLine="709"/>
        <w:jc w:val="both"/>
        <w:rPr>
          <w:rFonts w:ascii="Times New Roman" w:eastAsia="Times New Roman" w:hAnsi="Times New Roman" w:cs="Times New Roman"/>
          <w:color w:val="000000"/>
          <w:highlight w:val="lightGray"/>
        </w:rPr>
      </w:pPr>
      <w:r w:rsidRPr="00DD3AB3">
        <w:rPr>
          <w:rFonts w:ascii="Times New Roman" w:eastAsia="Times New Roman" w:hAnsi="Times New Roman" w:cs="Times New Roman"/>
          <w:color w:val="000000"/>
          <w:highlight w:val="lightGray"/>
        </w:rPr>
        <w:t xml:space="preserve"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 w14:paraId="00000036" w14:textId="77777777" w:rsidR="004F7627" w:rsidRDefault="00FC7054">
      <w:pPr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DD3AB3">
        <w:rPr>
          <w:rFonts w:ascii="Times New Roman" w:eastAsia="Times New Roman" w:hAnsi="Times New Roman" w:cs="Times New Roman"/>
          <w:color w:val="000000"/>
          <w:highlight w:val="lightGray"/>
        </w:rPr>
        <w:t>В соответствии с ч. 1 ст. 88 ГПК РФ судебные расходы состоят из государственной пошлины и издержек, связанных с рассмотрением дела.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37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8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 w:rsidRPr="0057217A">
        <w:rPr>
          <w:rFonts w:ascii="Times New Roman" w:eastAsia="Times New Roman" w:hAnsi="Times New Roman" w:cs="Times New Roman"/>
          <w:color w:val="000000"/>
          <w:highlight w:val="lightGray"/>
        </w:rPr>
        <w:t>На основании изложенного и в соответствии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 xml:space="preserve">со ст. ст. 33-39 Семейного кодекса Российской </w:t>
      </w:r>
      <w:proofErr w:type="gramStart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>Федерации,  ст.</w:t>
      </w:r>
      <w:proofErr w:type="gramEnd"/>
      <w:r w:rsidRPr="00DD3AB3">
        <w:rPr>
          <w:rFonts w:ascii="Times New Roman" w:eastAsia="Times New Roman" w:hAnsi="Times New Roman" w:cs="Times New Roman"/>
          <w:color w:val="000000"/>
          <w:highlight w:val="yellow"/>
        </w:rPr>
        <w:t xml:space="preserve"> ст. 254, 256 Гражданского кодекса Российской Федерации</w:t>
      </w:r>
      <w:r w:rsidRPr="00DD3AB3">
        <w:rPr>
          <w:rFonts w:ascii="Times New Roman" w:eastAsia="Times New Roman" w:hAnsi="Times New Roman" w:cs="Times New Roman"/>
          <w:color w:val="000000"/>
          <w:highlight w:val="lightGray"/>
        </w:rPr>
        <w:t>, ст. ст. 88, 98, 131-132 Гражданского процессуального кодекса Российской Федерации,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3A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center"/>
        <w:rPr>
          <w:rFonts w:ascii="Times New Roman" w:eastAsia="Times New Roman" w:hAnsi="Times New Roman" w:cs="Times New Roman"/>
          <w:color w:val="000000"/>
        </w:rPr>
      </w:pPr>
      <w:r w:rsidRPr="00DD3AB3">
        <w:rPr>
          <w:rFonts w:ascii="Times New Roman" w:eastAsia="Times New Roman" w:hAnsi="Times New Roman" w:cs="Times New Roman"/>
          <w:b/>
          <w:bCs/>
          <w:color w:val="000000"/>
          <w:highlight w:val="lightGray"/>
        </w:rPr>
        <w:t>ПРОШУ</w:t>
      </w:r>
      <w:r w:rsidRPr="00DD3AB3">
        <w:rPr>
          <w:rFonts w:ascii="Times New Roman" w:eastAsia="Times New Roman" w:hAnsi="Times New Roman" w:cs="Times New Roman"/>
          <w:color w:val="000000"/>
          <w:highlight w:val="lightGray"/>
        </w:rPr>
        <w:t>:</w:t>
      </w:r>
    </w:p>
    <w:p w14:paraId="0000003B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ind w:firstLine="680"/>
        <w:jc w:val="center"/>
        <w:rPr>
          <w:rFonts w:ascii="Times New Roman" w:eastAsia="Times New Roman" w:hAnsi="Times New Roman" w:cs="Times New Roman"/>
          <w:color w:val="000000"/>
        </w:rPr>
      </w:pPr>
    </w:p>
    <w:p w14:paraId="0000003C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Разделить нажитое Истцом совместно с Ответчиком имущество в следующем порядке:</w:t>
      </w:r>
    </w:p>
    <w:p w14:paraId="0000003D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1) Истцу:</w:t>
      </w:r>
    </w:p>
    <w:p w14:paraId="0000003E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___________________________________________________________________.</w:t>
      </w:r>
    </w:p>
    <w:p w14:paraId="0000003F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____________________________________________________________.</w:t>
      </w:r>
    </w:p>
    <w:p w14:paraId="00000040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 ____________________________________________________________.</w:t>
      </w:r>
    </w:p>
    <w:p w14:paraId="00000041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Итого на сумму: __________ (_______________) рублей;</w:t>
      </w:r>
    </w:p>
    <w:p w14:paraId="00000042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2) Ответчику:</w:t>
      </w:r>
    </w:p>
    <w:p w14:paraId="00000043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___________________________________________________________________.</w:t>
      </w:r>
    </w:p>
    <w:p w14:paraId="00000044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____________________________________________________________.</w:t>
      </w:r>
    </w:p>
    <w:p w14:paraId="00000045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 ____________________________________________________________.</w:t>
      </w:r>
    </w:p>
    <w:p w14:paraId="00000046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Итого на сумму: ____________ (______________________) рублей;</w:t>
      </w:r>
    </w:p>
    <w:p w14:paraId="4B910200" w14:textId="77777777" w:rsidR="00A30C3A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Взыскать с Ответчика компенсацию в пользу Истца в размере ___________ (________________) рублей.</w:t>
      </w:r>
    </w:p>
    <w:p w14:paraId="00000047" w14:textId="245A5E1B" w:rsidR="004F7627" w:rsidRPr="00A30C3A" w:rsidRDefault="00A30C3A" w:rsidP="00A30C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Под компенсацией здесь подразумевается ситуация, когда одной стороне досталось имущество на большую стоимость, чем другой. И чтобы «уравнять» стороны, суд может компенсировать деньгами другой стороне разницу.</w:t>
      </w:r>
    </w:p>
    <w:p w14:paraId="00000048" w14:textId="0C2FA45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 w:rsidRPr="00A30C3A">
        <w:rPr>
          <w:rFonts w:ascii="Times New Roman" w:eastAsia="Times New Roman" w:hAnsi="Times New Roman" w:cs="Times New Roman"/>
          <w:color w:val="000000"/>
          <w:highlight w:val="lightGray"/>
        </w:rPr>
        <w:t>3. Взыскать с Ответчика в пользу Истца расходы на оплату государственной пошлины в размере _________ (________) рублей.</w:t>
      </w:r>
    </w:p>
    <w:p w14:paraId="1AC059A0" w14:textId="6AAD635E" w:rsidR="00A30C3A" w:rsidRPr="00A30C3A" w:rsidRDefault="00A30C3A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Государственную пошлину истец оплачивает перед подачей иска в суд. Но если он «выиграет» - суд взыщет её в числе остальных его расходов на это дело с ответчика.</w:t>
      </w:r>
    </w:p>
    <w:p w14:paraId="00000049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4A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Приложение:</w:t>
      </w:r>
    </w:p>
    <w:p w14:paraId="0000004B" w14:textId="77777777" w:rsidR="004F7627" w:rsidRPr="00A30C3A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A30C3A">
        <w:rPr>
          <w:rFonts w:ascii="Times New Roman" w:eastAsia="Times New Roman" w:hAnsi="Times New Roman" w:cs="Times New Roman"/>
          <w:color w:val="000000"/>
          <w:highlight w:val="yellow"/>
        </w:rPr>
        <w:t>1. Свидетельство о расторжении брака N _____ от "___"__________ ____ г.</w:t>
      </w:r>
    </w:p>
    <w:p w14:paraId="0000004C" w14:textId="77777777" w:rsidR="004F7627" w:rsidRPr="00A30C3A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A30C3A">
        <w:rPr>
          <w:rFonts w:ascii="Times New Roman" w:eastAsia="Times New Roman" w:hAnsi="Times New Roman" w:cs="Times New Roman"/>
          <w:color w:val="000000"/>
          <w:highlight w:val="yellow"/>
        </w:rPr>
        <w:t>2. Документы, подтверждающие наличие, количество, индивидуализирующие признаки и место нахождение совместно нажитого имущества.</w:t>
      </w:r>
    </w:p>
    <w:p w14:paraId="0000004D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 w:rsidRPr="00A30C3A">
        <w:rPr>
          <w:rFonts w:ascii="Times New Roman" w:eastAsia="Times New Roman" w:hAnsi="Times New Roman" w:cs="Times New Roman"/>
          <w:color w:val="000000"/>
          <w:highlight w:val="yellow"/>
        </w:rPr>
        <w:t>3. Документы, на основании которых было приобретено право собственности на спорное имущество.</w:t>
      </w:r>
    </w:p>
    <w:p w14:paraId="0000004E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 w:rsidRPr="00A30C3A">
        <w:rPr>
          <w:rFonts w:ascii="Times New Roman" w:eastAsia="Times New Roman" w:hAnsi="Times New Roman" w:cs="Times New Roman"/>
          <w:color w:val="000000"/>
          <w:highlight w:val="lightGray"/>
        </w:rPr>
        <w:lastRenderedPageBreak/>
        <w:t>4. Расчет суммы исковых требований.</w:t>
      </w:r>
    </w:p>
    <w:p w14:paraId="0000004F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gjdgxs" w:colFirst="0" w:colLast="0"/>
      <w:bookmarkEnd w:id="1"/>
      <w:r w:rsidRPr="00A30C3A">
        <w:rPr>
          <w:rFonts w:ascii="Times New Roman" w:eastAsia="Times New Roman" w:hAnsi="Times New Roman" w:cs="Times New Roman"/>
          <w:color w:val="000000"/>
          <w:highlight w:val="lightGray"/>
        </w:rPr>
        <w:t>5. Документы, подтверждающие направление искового заявления и приложений ответчику: квитанция/опись/уведомление. (вариант: и Третьему лицу).</w:t>
      </w:r>
    </w:p>
    <w:p w14:paraId="00000050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 w:rsidRPr="00A30C3A">
        <w:rPr>
          <w:rFonts w:ascii="Times New Roman" w:eastAsia="Times New Roman" w:hAnsi="Times New Roman" w:cs="Times New Roman"/>
          <w:color w:val="000000"/>
          <w:highlight w:val="lightGray"/>
        </w:rPr>
        <w:t>6. Документ, подтверждающий уплату государственной пошлины.</w:t>
      </w:r>
    </w:p>
    <w:p w14:paraId="00000051" w14:textId="22D4F629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7. Иные документы, подтверждающие обстоятельства, на которых Истец основывает свои требования.</w:t>
      </w:r>
    </w:p>
    <w:p w14:paraId="5EF43E89" w14:textId="45D4B67F" w:rsidR="00A30C3A" w:rsidRPr="00A30C3A" w:rsidRDefault="00A30C3A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Истец обязательно отправляет ответчику заранее, до подачи иска, копии иска и всех документов, а также оплачивает госпошлину. Всё это должно быть подтверждено документами при подаче иска в суд.</w:t>
      </w:r>
    </w:p>
    <w:p w14:paraId="00000052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3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4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"___"________ ____ г.</w:t>
      </w:r>
    </w:p>
    <w:p w14:paraId="00000055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6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7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Истец        ___________________      /_________________________/</w:t>
      </w:r>
    </w:p>
    <w:p w14:paraId="00000058" w14:textId="77777777" w:rsidR="004F7627" w:rsidRDefault="00FC7054">
      <w:pPr>
        <w:pBdr>
          <w:top w:val="nil"/>
          <w:left w:val="nil"/>
          <w:bottom w:val="nil"/>
          <w:right w:val="nil"/>
          <w:between w:val="nil"/>
        </w:pBdr>
        <w:ind w:firstLine="3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(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                          (Ф.И.О.)</w:t>
      </w:r>
    </w:p>
    <w:p w14:paraId="00000059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5A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5B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5C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5D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5E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5F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60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61" w14:textId="77777777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0000065" w14:textId="75647542" w:rsidR="004F7627" w:rsidRDefault="004F7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</w:p>
    <w:sectPr w:rsidR="004F762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22535"/>
    <w:multiLevelType w:val="hybridMultilevel"/>
    <w:tmpl w:val="3FAE7922"/>
    <w:lvl w:ilvl="0" w:tplc="0419000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27"/>
    <w:rsid w:val="0006785B"/>
    <w:rsid w:val="004F7627"/>
    <w:rsid w:val="0057217A"/>
    <w:rsid w:val="00586101"/>
    <w:rsid w:val="005A1080"/>
    <w:rsid w:val="00A30C3A"/>
    <w:rsid w:val="00DD3AB3"/>
    <w:rsid w:val="00F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4F3B"/>
  <w15:docId w15:val="{6EC22B41-2C9E-440F-8036-5776D3B0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Zakharov</dc:creator>
  <cp:lastModifiedBy>Кирилл Меньшиков</cp:lastModifiedBy>
  <cp:revision>3</cp:revision>
  <dcterms:created xsi:type="dcterms:W3CDTF">2020-07-09T09:41:00Z</dcterms:created>
  <dcterms:modified xsi:type="dcterms:W3CDTF">2020-07-15T09:08:00Z</dcterms:modified>
</cp:coreProperties>
</file>