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Pr="00B87810"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1CD586CF" w14:textId="729D0286" w:rsidR="001C027D" w:rsidRDefault="001C027D" w:rsidP="001C027D">
      <w:pPr>
        <w:rPr>
          <w:rFonts w:ascii="Arial Rounded MT Bold" w:hAnsi="Arial Rounded MT Bold"/>
          <w:sz w:val="20"/>
          <w:szCs w:val="20"/>
          <w:lang w:val="en-US"/>
        </w:rPr>
      </w:pPr>
      <w:r w:rsidRPr="0023760E">
        <w:rPr>
          <w:rFonts w:ascii="Arial Rounded MT Bold" w:hAnsi="Arial Rounded MT Bold"/>
          <w:sz w:val="20"/>
          <w:szCs w:val="20"/>
          <w:lang w:val="en-US"/>
        </w:rPr>
        <w:t xml:space="preserve">If we had the choice, how long would we want to </w:t>
      </w:r>
      <w:r w:rsidR="00D46C3B" w:rsidRPr="0023760E">
        <w:rPr>
          <w:rFonts w:ascii="Arial Rounded MT Bold" w:hAnsi="Arial Rounded MT Bold"/>
          <w:sz w:val="20"/>
          <w:szCs w:val="20"/>
          <w:lang w:val="en-US"/>
        </w:rPr>
        <w:t>live?</w:t>
      </w:r>
    </w:p>
    <w:p w14:paraId="0C76CC43" w14:textId="4486EA4D" w:rsidR="00434B4D" w:rsidRDefault="00434B4D" w:rsidP="001C027D">
      <w:pPr>
        <w:rPr>
          <w:rFonts w:ascii="Arial Rounded MT Bold" w:hAnsi="Arial Rounded MT Bold"/>
          <w:sz w:val="20"/>
          <w:szCs w:val="20"/>
          <w:lang w:val="en-US"/>
        </w:rPr>
      </w:pPr>
    </w:p>
    <w:p w14:paraId="0EF6DEEC" w14:textId="47E98064" w:rsidR="00434B4D" w:rsidRPr="00434B4D" w:rsidRDefault="00434B4D" w:rsidP="00434B4D">
      <w:pPr>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 xml:space="preserve">age, we can see the body deteriorates. Indeed, without anything to replace what has </w:t>
      </w:r>
      <w:r w:rsidR="00310F35">
        <w:rPr>
          <w:rFonts w:ascii="Times New Roman" w:hAnsi="Times New Roman" w:cs="Times New Roman"/>
          <w:sz w:val="20"/>
          <w:szCs w:val="20"/>
          <w:lang w:val="en-US"/>
        </w:rPr>
        <w:lastRenderedPageBreak/>
        <w:t>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67377A55"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Should we stop or even reverse aging?</w:t>
      </w:r>
    </w:p>
    <w:p w14:paraId="7A2F3A1E" w14:textId="54D9D2F0" w:rsidR="002926D6" w:rsidRPr="000F7C24" w:rsidRDefault="00CF4342" w:rsidP="002926D6">
      <w:pPr>
        <w:pStyle w:val="Paragraphedeliste"/>
        <w:numPr>
          <w:ilvl w:val="0"/>
          <w:numId w:val="8"/>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w:t>
      </w:r>
      <w:r w:rsidR="002926D6" w:rsidRPr="000F7C24">
        <w:rPr>
          <w:rFonts w:ascii="Arial Rounded MT Bold" w:hAnsi="Arial Rounded MT Bold"/>
          <w:sz w:val="20"/>
          <w:szCs w:val="20"/>
          <w:u w:val="single"/>
          <w:lang w:val="en-US"/>
        </w:rPr>
        <w:t>A</w:t>
      </w:r>
    </w:p>
    <w:p w14:paraId="00D59467" w14:textId="5697FBF5" w:rsidR="002926D6" w:rsidRPr="000F7C24" w:rsidRDefault="00CF4342" w:rsidP="002926D6">
      <w:pPr>
        <w:pStyle w:val="Paragraphedeliste"/>
        <w:numPr>
          <w:ilvl w:val="0"/>
          <w:numId w:val="8"/>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w:t>
      </w:r>
      <w:r w:rsidR="002926D6" w:rsidRPr="000F7C24">
        <w:rPr>
          <w:rFonts w:ascii="Arial Rounded MT Bold" w:hAnsi="Arial Rounded MT Bold"/>
          <w:sz w:val="20"/>
          <w:szCs w:val="20"/>
          <w:u w:val="single"/>
          <w:lang w:val="en-US"/>
        </w:rPr>
        <w:t>A</w:t>
      </w:r>
    </w:p>
    <w:p w14:paraId="1CAADE81" w14:textId="77777777" w:rsidR="002926D6" w:rsidRPr="000F7C24" w:rsidRDefault="002926D6" w:rsidP="002926D6">
      <w:pPr>
        <w:pStyle w:val="Paragraphedeliste"/>
        <w:numPr>
          <w:ilvl w:val="0"/>
          <w:numId w:val="8"/>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To achieve this goal, we need to focus not on one thing but on multiple issues</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Pr="005B0C12"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0C68FACF"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There are benefits to it</w:t>
      </w:r>
    </w:p>
    <w:p w14:paraId="326A9A09"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But a lot of trouble as well</w:t>
      </w:r>
    </w:p>
    <w:p w14:paraId="29CACE90" w14:textId="31BB674A" w:rsidR="00B87810" w:rsidRPr="000F7C24"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7D763CC6" w14:textId="77777777" w:rsidR="00285F29" w:rsidRPr="00285F29" w:rsidRDefault="00285F29" w:rsidP="00285F29">
      <w:pPr>
        <w:rPr>
          <w:rFonts w:ascii="Arial Rounded MT Bold" w:hAnsi="Arial Rounded MT Bold"/>
          <w:sz w:val="20"/>
          <w:szCs w:val="20"/>
          <w:lang w:val="en-US"/>
        </w:rPr>
      </w:pP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4ACFE4B8"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proofErr w:type="gramStart"/>
      <w:r w:rsidR="00574FFF" w:rsidRPr="00356E33">
        <w:rPr>
          <w:rFonts w:ascii="Times New Roman" w:hAnsi="Times New Roman" w:cs="Times New Roman"/>
          <w:sz w:val="20"/>
          <w:szCs w:val="20"/>
          <w:lang w:val="en-US"/>
        </w:rPr>
        <w:t>it’s</w:t>
      </w:r>
      <w:proofErr w:type="gramEnd"/>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0F0504AE" w14:textId="65855008" w:rsidR="00741911"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p>
    <w:p w14:paraId="465C26B6" w14:textId="5845EBDB" w:rsidR="00574FFF" w:rsidRDefault="00574FFF" w:rsidP="00E047E2">
      <w:pPr>
        <w:rPr>
          <w:rFonts w:ascii="Times New Roman" w:hAnsi="Times New Roman" w:cs="Times New Roman"/>
          <w:sz w:val="20"/>
          <w:szCs w:val="20"/>
          <w:lang w:val="en-US"/>
        </w:rPr>
      </w:pPr>
    </w:p>
    <w:p w14:paraId="0D76254D" w14:textId="0881AE4D" w:rsidR="00574FFF" w:rsidRDefault="00574FFF" w:rsidP="00E047E2">
      <w:pPr>
        <w:rPr>
          <w:rFonts w:ascii="Times New Roman" w:hAnsi="Times New Roman" w:cs="Times New Roman"/>
          <w:sz w:val="20"/>
          <w:szCs w:val="20"/>
          <w:lang w:val="en-US"/>
        </w:rPr>
      </w:pPr>
    </w:p>
    <w:p w14:paraId="720883B5" w14:textId="4BB19863" w:rsidR="00574FFF" w:rsidRDefault="00574FFF" w:rsidP="00E047E2">
      <w:pPr>
        <w:rPr>
          <w:rFonts w:ascii="Times New Roman" w:hAnsi="Times New Roman" w:cs="Times New Roman"/>
          <w:sz w:val="20"/>
          <w:szCs w:val="20"/>
          <w:lang w:val="en-US"/>
        </w:rPr>
      </w:pPr>
    </w:p>
    <w:p w14:paraId="02F76227" w14:textId="677D12C2" w:rsidR="00574FFF" w:rsidRDefault="00574FFF" w:rsidP="00E047E2">
      <w:pPr>
        <w:rPr>
          <w:rFonts w:ascii="Times New Roman" w:hAnsi="Times New Roman" w:cs="Times New Roman"/>
          <w:sz w:val="20"/>
          <w:szCs w:val="20"/>
          <w:lang w:val="en-US"/>
        </w:rPr>
      </w:pPr>
    </w:p>
    <w:p w14:paraId="44459D35" w14:textId="77777777" w:rsidR="00574FFF" w:rsidRPr="00356E33" w:rsidRDefault="00574FFF" w:rsidP="00E047E2">
      <w:pPr>
        <w:rPr>
          <w:rFonts w:ascii="Times New Roman" w:hAnsi="Times New Roman" w:cs="Times New Roman"/>
          <w:sz w:val="20"/>
          <w:szCs w:val="20"/>
          <w:lang w:val="en-US"/>
        </w:rPr>
      </w:pP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1F1F495B" w14:textId="73FA36C0" w:rsidR="00EC6346" w:rsidRDefault="00EC6346" w:rsidP="00DE5FEA">
      <w:pPr>
        <w:rPr>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1241B49E" w14:textId="77777777" w:rsidR="00EC6346" w:rsidRDefault="00EC6346" w:rsidP="00DE5FEA">
      <w:pPr>
        <w:rPr>
          <w:rFonts w:ascii="Arial Rounded MT Bold" w:hAnsi="Arial Rounded MT Bold"/>
          <w:sz w:val="20"/>
          <w:szCs w:val="20"/>
          <w:lang w:val="en-US"/>
        </w:rPr>
      </w:pPr>
    </w:p>
    <w:p w14:paraId="73CE7C77" w14:textId="77777777" w:rsidR="00264721" w:rsidRDefault="00264721" w:rsidP="00DE5FEA">
      <w:pPr>
        <w:rPr>
          <w:rFonts w:ascii="Arial Rounded MT Bold" w:hAnsi="Arial Rounded MT Bold"/>
          <w:sz w:val="20"/>
          <w:szCs w:val="20"/>
          <w:lang w:val="en-US"/>
        </w:rPr>
      </w:pPr>
    </w:p>
    <w:p w14:paraId="202F2548" w14:textId="77777777" w:rsidR="008D56E3" w:rsidRDefault="008D56E3" w:rsidP="00E047E2">
      <w:pPr>
        <w:rPr>
          <w:rFonts w:ascii="Arial Rounded MT Bold" w:hAnsi="Arial Rounded MT Bold"/>
          <w:sz w:val="20"/>
          <w:szCs w:val="20"/>
          <w:lang w:val="en-US"/>
        </w:rPr>
      </w:pPr>
    </w:p>
    <w:p w14:paraId="392B9DE0" w14:textId="77777777" w:rsidR="00BC2675" w:rsidRDefault="00BC2675" w:rsidP="00E047E2">
      <w:pPr>
        <w:rPr>
          <w:rFonts w:ascii="Arial Rounded MT Bold" w:hAnsi="Arial Rounded MT Bold"/>
          <w:sz w:val="20"/>
          <w:szCs w:val="20"/>
          <w:lang w:val="en-US"/>
        </w:rPr>
      </w:pPr>
    </w:p>
    <w:p w14:paraId="65E734A3" w14:textId="3263404D" w:rsidR="00B87810" w:rsidRPr="00E047E2" w:rsidRDefault="00B87810" w:rsidP="00E047E2">
      <w:pPr>
        <w:rPr>
          <w:rFonts w:ascii="Arial Rounded MT Bold" w:hAnsi="Arial Rounded MT Bold"/>
          <w:sz w:val="20"/>
          <w:szCs w:val="20"/>
          <w:lang w:val="en-US"/>
        </w:rPr>
      </w:pPr>
    </w:p>
    <w:sectPr w:rsidR="00B87810" w:rsidRPr="00E047E2">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2F49" w14:textId="77777777" w:rsidR="00304D54" w:rsidRDefault="00304D54" w:rsidP="00574FFF">
      <w:pPr>
        <w:spacing w:after="0" w:line="240" w:lineRule="auto"/>
      </w:pPr>
      <w:r>
        <w:separator/>
      </w:r>
    </w:p>
  </w:endnote>
  <w:endnote w:type="continuationSeparator" w:id="0">
    <w:p w14:paraId="715EB4B5" w14:textId="77777777" w:rsidR="00304D54" w:rsidRDefault="00304D54"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A192" w14:textId="77777777" w:rsidR="00304D54" w:rsidRDefault="00304D54" w:rsidP="00574FFF">
      <w:pPr>
        <w:spacing w:after="0" w:line="240" w:lineRule="auto"/>
      </w:pPr>
      <w:r>
        <w:separator/>
      </w:r>
    </w:p>
  </w:footnote>
  <w:footnote w:type="continuationSeparator" w:id="0">
    <w:p w14:paraId="3C160D43" w14:textId="77777777" w:rsidR="00304D54" w:rsidRDefault="00304D54"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44F62"/>
    <w:rsid w:val="00062A79"/>
    <w:rsid w:val="000C697B"/>
    <w:rsid w:val="000D61A8"/>
    <w:rsid w:val="000F7C24"/>
    <w:rsid w:val="00136346"/>
    <w:rsid w:val="00140074"/>
    <w:rsid w:val="00166797"/>
    <w:rsid w:val="001C027D"/>
    <w:rsid w:val="0023760E"/>
    <w:rsid w:val="00264721"/>
    <w:rsid w:val="002670DC"/>
    <w:rsid w:val="00285F29"/>
    <w:rsid w:val="002926D6"/>
    <w:rsid w:val="00302C3E"/>
    <w:rsid w:val="00304D54"/>
    <w:rsid w:val="00310F35"/>
    <w:rsid w:val="00356E33"/>
    <w:rsid w:val="00366889"/>
    <w:rsid w:val="00385F24"/>
    <w:rsid w:val="004309C5"/>
    <w:rsid w:val="00434B4D"/>
    <w:rsid w:val="004376D4"/>
    <w:rsid w:val="004A5C81"/>
    <w:rsid w:val="004D6A15"/>
    <w:rsid w:val="00570D6C"/>
    <w:rsid w:val="00574FFF"/>
    <w:rsid w:val="005955E8"/>
    <w:rsid w:val="005B0C12"/>
    <w:rsid w:val="00683412"/>
    <w:rsid w:val="006E1F77"/>
    <w:rsid w:val="0073198F"/>
    <w:rsid w:val="00741911"/>
    <w:rsid w:val="00744392"/>
    <w:rsid w:val="0080408D"/>
    <w:rsid w:val="008C5DBD"/>
    <w:rsid w:val="008D56E3"/>
    <w:rsid w:val="008F75B4"/>
    <w:rsid w:val="009C6464"/>
    <w:rsid w:val="00A675B3"/>
    <w:rsid w:val="00A9798C"/>
    <w:rsid w:val="00B87810"/>
    <w:rsid w:val="00BC2675"/>
    <w:rsid w:val="00BC7A51"/>
    <w:rsid w:val="00C84F6B"/>
    <w:rsid w:val="00C85F8E"/>
    <w:rsid w:val="00CB21FA"/>
    <w:rsid w:val="00CD73CF"/>
    <w:rsid w:val="00CF3B71"/>
    <w:rsid w:val="00CF4342"/>
    <w:rsid w:val="00D01767"/>
    <w:rsid w:val="00D46C3B"/>
    <w:rsid w:val="00D96B58"/>
    <w:rsid w:val="00DB5FB2"/>
    <w:rsid w:val="00DE5FEA"/>
    <w:rsid w:val="00E047E2"/>
    <w:rsid w:val="00EA0AF3"/>
    <w:rsid w:val="00EC0954"/>
    <w:rsid w:val="00EC56D2"/>
    <w:rsid w:val="00EC6346"/>
    <w:rsid w:val="00EF058D"/>
    <w:rsid w:val="00F06693"/>
    <w:rsid w:val="00F401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oice-pool.com/en/english/" TargetMode="Externa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1037</Words>
  <Characters>5706</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Should we stop or even reverse aging?</vt:lpstr>
      <vt:lpstr>But should we stop aging if we can?</vt:lpstr>
      <vt:lpstr>Conclusion:</vt:lpstr>
      <vt:lpstr>Bibliography:</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50</cp:revision>
  <dcterms:created xsi:type="dcterms:W3CDTF">2023-03-30T13:32:00Z</dcterms:created>
  <dcterms:modified xsi:type="dcterms:W3CDTF">2023-04-06T11:55:00Z</dcterms:modified>
</cp:coreProperties>
</file>