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A9505" w14:textId="77777777" w:rsidR="00D44229" w:rsidRDefault="00D44229">
      <w:pPr>
        <w:spacing w:after="1200"/>
      </w:pPr>
    </w:p>
    <w:p w14:paraId="265A9506" w14:textId="77777777" w:rsidR="00D44229" w:rsidRDefault="007B63EE">
      <w:pPr>
        <w:spacing w:after="80"/>
        <w:jc w:val="center"/>
      </w:pPr>
      <w:r>
        <w:rPr>
          <w:b/>
          <w:bCs/>
          <w:color w:val="1B5E20"/>
          <w:sz w:val="64"/>
          <w:szCs w:val="64"/>
        </w:rPr>
        <w:t>Canvas HTML, QTI, and New Quizzes</w:t>
      </w:r>
    </w:p>
    <w:p w14:paraId="265A9507" w14:textId="77777777" w:rsidR="00D44229" w:rsidRDefault="007B63EE">
      <w:pPr>
        <w:spacing w:after="80"/>
        <w:jc w:val="center"/>
      </w:pPr>
      <w:r>
        <w:rPr>
          <w:b/>
          <w:bCs/>
          <w:color w:val="0D47A1"/>
          <w:sz w:val="48"/>
          <w:szCs w:val="48"/>
        </w:rPr>
        <w:t>Reference Manual</w:t>
      </w:r>
    </w:p>
    <w:p w14:paraId="265A9508" w14:textId="77777777" w:rsidR="00D44229" w:rsidRDefault="00D44229">
      <w:pPr>
        <w:spacing w:after="40"/>
      </w:pPr>
    </w:p>
    <w:p w14:paraId="265A9509" w14:textId="77777777" w:rsidR="00D44229" w:rsidRDefault="007B63EE">
      <w:pPr>
        <w:spacing w:after="40"/>
        <w:jc w:val="center"/>
      </w:pPr>
      <w:r>
        <w:rPr>
          <w:color w:val="757575"/>
          <w:sz w:val="26"/>
          <w:szCs w:val="26"/>
        </w:rPr>
        <w:t>Audio Program  |  Utah Valley University</w:t>
      </w:r>
    </w:p>
    <w:p w14:paraId="265A950A" w14:textId="77777777" w:rsidR="00D44229" w:rsidRDefault="007B63EE">
      <w:pPr>
        <w:spacing w:after="60"/>
        <w:jc w:val="center"/>
      </w:pPr>
      <w:r>
        <w:rPr>
          <w:i/>
          <w:iCs/>
          <w:color w:val="757575"/>
          <w:sz w:val="24"/>
          <w:szCs w:val="24"/>
        </w:rPr>
        <w:t>Accessibility-First Standards</w:t>
      </w:r>
    </w:p>
    <w:p w14:paraId="265A950B" w14:textId="77777777" w:rsidR="00D44229" w:rsidRDefault="00D44229">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50D" w14:textId="77777777">
        <w:tc>
          <w:tcPr>
            <w:tcW w:w="9360" w:type="dxa"/>
            <w:tcBorders>
              <w:left w:val="single" w:sz="18" w:space="0" w:color="C62828"/>
            </w:tcBorders>
            <w:shd w:val="clear" w:color="auto" w:fill="FBE9E7"/>
            <w:tcMar>
              <w:top w:w="120" w:type="dxa"/>
              <w:left w:w="200" w:type="dxa"/>
              <w:bottom w:w="120" w:type="dxa"/>
              <w:right w:w="140" w:type="dxa"/>
            </w:tcMar>
          </w:tcPr>
          <w:p w14:paraId="265A950C" w14:textId="77777777" w:rsidR="00D44229" w:rsidRDefault="007B63EE">
            <w:r>
              <w:rPr>
                <w:b/>
                <w:bCs/>
              </w:rPr>
              <w:t xml:space="preserve">Required: </w:t>
            </w:r>
            <w:r>
              <w:t>Required Reading: This manual defines the technical, accessibility, structural, and governance standards for Canvas LMS content, including HTML pages, QTI quiz files, New Quizzes, and AI-generated material. Compliance with Section 508 and WCAG 2.1 AA is mandatory. Content that does not pass the Canvas Accessibility Checker with zero issues must not be published.</w:t>
            </w:r>
          </w:p>
        </w:tc>
      </w:tr>
    </w:tbl>
    <w:p w14:paraId="265A950E" w14:textId="77777777" w:rsidR="00D44229" w:rsidRDefault="00D44229">
      <w:pPr>
        <w:spacing w:after="12"/>
      </w:pPr>
    </w:p>
    <w:p w14:paraId="265A950F" w14:textId="77777777" w:rsidR="00D44229" w:rsidRDefault="007B63EE">
      <w:r>
        <w:br/>
      </w:r>
    </w:p>
    <w:p w14:paraId="265A9510" w14:textId="77777777" w:rsidR="00D44229" w:rsidRDefault="007B63EE">
      <w:pPr>
        <w:pStyle w:val="Heading1"/>
      </w:pPr>
      <w:bookmarkStart w:id="0" w:name="_Toc222821829"/>
      <w:r>
        <w:t>Contents</w:t>
      </w:r>
      <w:bookmarkEnd w:id="0"/>
    </w:p>
    <w:p w14:paraId="265A9511" w14:textId="77777777" w:rsidR="00D44229" w:rsidRDefault="00D44229">
      <w:pPr>
        <w:spacing w:after="4"/>
      </w:pPr>
    </w:p>
    <w:sdt>
      <w:sdtPr>
        <w:alias w:val="Table of Contents"/>
        <w:id w:val="-2049911404"/>
      </w:sdtPr>
      <w:sdtEndPr/>
      <w:sdtContent>
        <w:p w14:paraId="756EA74A" w14:textId="2634F139" w:rsidR="00BB4B47" w:rsidRDefault="007B63EE">
          <w:pPr>
            <w:pStyle w:val="TOC1"/>
            <w:tabs>
              <w:tab w:val="right" w:leader="dot" w:pos="9350"/>
            </w:tabs>
            <w:rPr>
              <w:noProof/>
            </w:rPr>
          </w:pPr>
          <w:r>
            <w:fldChar w:fldCharType="begin"/>
            <w:instrText>TOC \h \o "1-2"</w:instrText>
            <w:fldChar w:fldCharType="separate"/>
          </w:r>
          <w:hyperlink w:anchor="_Toc222821829" w:history="1">
            <w:r>
              <w:rPr>
                <w:rStyle w:val="Hyperlink"/>
                <w:noProof/>
              </w:rPr>
              <w:t>Contents</w:t>
            </w:r>
            <w:r>
              <w:rPr>
                <w:noProof/>
              </w:rPr>
              <w:tab/>
              <w:fldChar w:fldCharType="begin"/>
              <w:instrText xml:space="preserve"> PAGEREF _Toc222821829 \h </w:instrText>
              <w:fldChar w:fldCharType="separate"/>
              <w:t>1</w:t>
              <w:fldChar w:fldCharType="end"/>
            </w:r>
          </w:hyperlink>
        </w:p>
        <w:p w14:paraId="3114A9CF" w14:textId="021826BA" w:rsidR="00BB4B47" w:rsidRDefault="00BB4B47">
          <w:pPr>
            <w:pStyle w:val="TOC1"/>
            <w:tabs>
              <w:tab w:val="right" w:leader="dot" w:pos="9350"/>
            </w:tabs>
            <w:rPr>
              <w:noProof/>
            </w:rPr>
          </w:pPr>
          <w:hyperlink w:anchor="_Toc222821830" w:history="1">
            <w:r>
              <w:rPr>
                <w:rStyle w:val="Hyperlink"/>
                <w:noProof/>
              </w:rPr>
              <w:t>PART I -- Core Canvas HTML Standards</w:t>
            </w:r>
            <w:r>
              <w:rPr>
                <w:noProof/>
              </w:rPr>
              <w:tab/>
              <w:fldChar w:fldCharType="begin"/>
              <w:instrText xml:space="preserve"> PAGEREF _Toc222821830 \h </w:instrText>
              <w:fldChar w:fldCharType="separate"/>
              <w:t>3</w:t>
              <w:fldChar w:fldCharType="end"/>
            </w:r>
          </w:hyperlink>
        </w:p>
        <w:p w14:paraId="00C341A5" w14:textId="51515EA7" w:rsidR="00BB4B47" w:rsidRDefault="00BB4B47">
          <w:pPr>
            <w:pStyle w:val="TOC2"/>
            <w:tabs>
              <w:tab w:val="right" w:leader="dot" w:pos="9350"/>
            </w:tabs>
            <w:rPr>
              <w:noProof/>
            </w:rPr>
          </w:pPr>
          <w:hyperlink w:anchor="_Toc222821831" w:history="1">
            <w:r>
              <w:rPr>
                <w:rStyle w:val="Hyperlink"/>
                <w:noProof/>
              </w:rPr>
              <w:t>1.1  Why Canvas HTML Is Different</w:t>
            </w:r>
            <w:r>
              <w:rPr>
                <w:noProof/>
              </w:rPr>
              <w:tab/>
              <w:fldChar w:fldCharType="begin"/>
              <w:instrText xml:space="preserve"> PAGEREF _Toc222821831 \h </w:instrText>
              <w:fldChar w:fldCharType="separate"/>
              <w:t>3</w:t>
              <w:fldChar w:fldCharType="end"/>
            </w:r>
          </w:hyperlink>
        </w:p>
        <w:p w14:paraId="5DBA0971" w14:textId="27D55396" w:rsidR="00BB4B47" w:rsidRDefault="00BB4B47">
          <w:pPr>
            <w:pStyle w:val="TOC2"/>
            <w:tabs>
              <w:tab w:val="right" w:leader="dot" w:pos="9350"/>
            </w:tabs>
            <w:rPr>
              <w:noProof/>
            </w:rPr>
          </w:pPr>
          <w:hyperlink w:anchor="_Toc222821832" w:history="1">
            <w:r>
              <w:rPr>
                <w:rStyle w:val="Hyperlink"/>
                <w:noProof/>
              </w:rPr>
              <w:t>1.2  What Canvas Strips Out</w:t>
            </w:r>
            <w:r>
              <w:rPr>
                <w:noProof/>
              </w:rPr>
              <w:tab/>
              <w:fldChar w:fldCharType="begin"/>
              <w:instrText xml:space="preserve"> PAGEREF _Toc222821832 \h </w:instrText>
              <w:fldChar w:fldCharType="separate"/>
              <w:t>3</w:t>
              <w:fldChar w:fldCharType="end"/>
            </w:r>
          </w:hyperlink>
        </w:p>
        <w:p w14:paraId="45091E3A" w14:textId="635529C7" w:rsidR="00BB4B47" w:rsidRDefault="00BB4B47">
          <w:pPr>
            <w:pStyle w:val="TOC2"/>
            <w:tabs>
              <w:tab w:val="right" w:leader="dot" w:pos="9350"/>
            </w:tabs>
            <w:rPr>
              <w:noProof/>
            </w:rPr>
          </w:pPr>
          <w:hyperlink w:anchor="_Toc222821833" w:history="1">
            <w:r>
              <w:rPr>
                <w:rStyle w:val="Hyperlink"/>
                <w:noProof/>
              </w:rPr>
              <w:t>1.3  What Canvas Supports (Safe to Use)</w:t>
            </w:r>
            <w:r>
              <w:rPr>
                <w:noProof/>
              </w:rPr>
              <w:tab/>
              <w:fldChar w:fldCharType="begin"/>
              <w:instrText xml:space="preserve"> PAGEREF _Toc222821833 \h </w:instrText>
              <w:fldChar w:fldCharType="separate"/>
              <w:t>4</w:t>
              <w:fldChar w:fldCharType="end"/>
            </w:r>
          </w:hyperlink>
        </w:p>
        <w:p w14:paraId="09D964C6" w14:textId="4769E6EA" w:rsidR="00BB4B47" w:rsidRDefault="00BB4B47">
          <w:pPr>
            <w:pStyle w:val="TOC2"/>
            <w:tabs>
              <w:tab w:val="right" w:leader="dot" w:pos="9350"/>
            </w:tabs>
            <w:rPr>
              <w:noProof/>
            </w:rPr>
          </w:pPr>
          <w:hyperlink w:anchor="_Toc222821834" w:history="1">
            <w:r>
              <w:rPr>
                <w:rStyle w:val="Hyperlink"/>
                <w:noProof/>
              </w:rPr>
              <w:t>1.4  Layout Rules</w:t>
            </w:r>
            <w:r>
              <w:rPr>
                <w:noProof/>
              </w:rPr>
              <w:tab/>
              <w:fldChar w:fldCharType="begin"/>
              <w:instrText xml:space="preserve"> PAGEREF _Toc222821834 \h </w:instrText>
              <w:fldChar w:fldCharType="separate"/>
              <w:t>4</w:t>
              <w:fldChar w:fldCharType="end"/>
            </w:r>
          </w:hyperlink>
        </w:p>
        <w:p w14:paraId="73FBC144" w14:textId="736D2CB1" w:rsidR="00BB4B47" w:rsidRDefault="00BB4B47">
          <w:pPr>
            <w:pStyle w:val="TOC2"/>
            <w:tabs>
              <w:tab w:val="right" w:leader="dot" w:pos="9350"/>
            </w:tabs>
            <w:rPr>
              <w:noProof/>
            </w:rPr>
          </w:pPr>
          <w:hyperlink w:anchor="_Toc222821835" w:history="1">
            <w:r>
              <w:rPr>
                <w:rStyle w:val="Hyperlink"/>
                <w:noProof/>
              </w:rPr>
              <w:t>1.5  Fonts</w:t>
            </w:r>
            <w:r>
              <w:rPr>
                <w:noProof/>
              </w:rPr>
              <w:tab/>
              <w:fldChar w:fldCharType="begin"/>
              <w:instrText xml:space="preserve"> PAGEREF _Toc222821835 \h </w:instrText>
              <w:fldChar w:fldCharType="separate"/>
              <w:t>5</w:t>
              <w:fldChar w:fldCharType="end"/>
            </w:r>
          </w:hyperlink>
        </w:p>
        <w:p w14:paraId="1C323688" w14:textId="619C82C0" w:rsidR="00BB4B47" w:rsidRDefault="00BB4B47">
          <w:pPr>
            <w:pStyle w:val="TOC2"/>
            <w:tabs>
              <w:tab w:val="right" w:leader="dot" w:pos="9350"/>
            </w:tabs>
            <w:rPr>
              <w:noProof/>
            </w:rPr>
          </w:pPr>
          <w:hyperlink w:anchor="_Toc222821836" w:history="1">
            <w:r>
              <w:rPr>
                <w:rStyle w:val="Hyperlink"/>
                <w:noProof/>
              </w:rPr>
              <w:t>1.6  Color and Contrast -- Accessibility Required</w:t>
            </w:r>
            <w:r>
              <w:rPr>
                <w:noProof/>
              </w:rPr>
              <w:tab/>
              <w:fldChar w:fldCharType="begin"/>
              <w:instrText xml:space="preserve"> PAGEREF _Toc222821836 \h </w:instrText>
              <w:fldChar w:fldCharType="separate"/>
              <w:t>5</w:t>
              <w:fldChar w:fldCharType="end"/>
            </w:r>
          </w:hyperlink>
        </w:p>
        <w:p w14:paraId="4D62B761" w14:textId="57C3447B" w:rsidR="00BB4B47" w:rsidRDefault="00BB4B47">
          <w:pPr>
            <w:pStyle w:val="TOC1"/>
            <w:tabs>
              <w:tab w:val="right" w:leader="dot" w:pos="9350"/>
            </w:tabs>
            <w:rPr>
              <w:noProof/>
            </w:rPr>
          </w:pPr>
          <w:hyperlink w:anchor="_Toc222821837" w:history="1">
            <w:r>
              <w:rPr>
                <w:rStyle w:val="Hyperlink"/>
                <w:noProof/>
              </w:rPr>
              <w:t>PART II -- Accessibility Requirements</w:t>
            </w:r>
            <w:r>
              <w:rPr>
                <w:noProof/>
              </w:rPr>
              <w:tab/>
              <w:fldChar w:fldCharType="begin"/>
              <w:instrText xml:space="preserve"> PAGEREF _Toc222821837 \h </w:instrText>
              <w:fldChar w:fldCharType="separate"/>
              <w:t>6</w:t>
              <w:fldChar w:fldCharType="end"/>
            </w:r>
          </w:hyperlink>
        </w:p>
        <w:p w14:paraId="5F21D203" w14:textId="66FD5A7F" w:rsidR="00BB4B47" w:rsidRDefault="00BB4B47">
          <w:pPr>
            <w:pStyle w:val="TOC2"/>
            <w:tabs>
              <w:tab w:val="right" w:leader="dot" w:pos="9350"/>
            </w:tabs>
            <w:rPr>
              <w:noProof/>
            </w:rPr>
          </w:pPr>
          <w:hyperlink w:anchor="_Toc222821838" w:history="1">
            <w:r>
              <w:rPr>
                <w:rStyle w:val="Hyperlink"/>
                <w:noProof/>
              </w:rPr>
              <w:t>2.1  Images -- Alt Text Is Required</w:t>
            </w:r>
            <w:r>
              <w:rPr>
                <w:noProof/>
              </w:rPr>
              <w:tab/>
              <w:fldChar w:fldCharType="begin"/>
              <w:instrText xml:space="preserve"> PAGEREF _Toc222821838 \h </w:instrText>
              <w:fldChar w:fldCharType="separate"/>
              <w:t>6</w:t>
              <w:fldChar w:fldCharType="end"/>
            </w:r>
          </w:hyperlink>
        </w:p>
        <w:p w14:paraId="2F82ABC3" w14:textId="43E5FD50" w:rsidR="00BB4B47" w:rsidRDefault="00BB4B47">
          <w:pPr>
            <w:pStyle w:val="TOC2"/>
            <w:tabs>
              <w:tab w:val="right" w:leader="dot" w:pos="9350"/>
            </w:tabs>
            <w:rPr>
              <w:noProof/>
            </w:rPr>
          </w:pPr>
          <w:hyperlink w:anchor="_Toc222821839" w:history="1">
            <w:r>
              <w:rPr>
                <w:rStyle w:val="Hyperlink"/>
                <w:noProof/>
              </w:rPr>
              <w:t>2.2  Headings -- Use Proper Hierarchy</w:t>
            </w:r>
            <w:r>
              <w:rPr>
                <w:noProof/>
              </w:rPr>
              <w:tab/>
              <w:fldChar w:fldCharType="begin"/>
              <w:instrText xml:space="preserve"> PAGEREF _Toc222821839 \h </w:instrText>
              <w:fldChar w:fldCharType="separate"/>
              <w:t>7</w:t>
              <w:fldChar w:fldCharType="end"/>
            </w:r>
          </w:hyperlink>
        </w:p>
        <w:p w14:paraId="4304162E" w14:textId="031BFE29" w:rsidR="00BB4B47" w:rsidRDefault="00BB4B47">
          <w:pPr>
            <w:pStyle w:val="TOC2"/>
            <w:tabs>
              <w:tab w:val="right" w:leader="dot" w:pos="9350"/>
            </w:tabs>
            <w:rPr>
              <w:noProof/>
            </w:rPr>
          </w:pPr>
          <w:hyperlink w:anchor="_Toc222821840" w:history="1">
            <w:r>
              <w:rPr>
                <w:rStyle w:val="Hyperlink"/>
                <w:noProof/>
              </w:rPr>
              <w:t>2.3  Links -- Descriptive Text and Title Required</w:t>
            </w:r>
            <w:r>
              <w:rPr>
                <w:noProof/>
              </w:rPr>
              <w:tab/>
              <w:fldChar w:fldCharType="begin"/>
              <w:instrText xml:space="preserve"> PAGEREF _Toc222821840 \h </w:instrText>
              <w:fldChar w:fldCharType="separate"/>
              <w:t>7</w:t>
              <w:fldChar w:fldCharType="end"/>
            </w:r>
          </w:hyperlink>
        </w:p>
        <w:p w14:paraId="0ED3C159" w14:textId="5A9AF326" w:rsidR="00BB4B47" w:rsidRDefault="00BB4B47">
          <w:pPr>
            <w:pStyle w:val="TOC2"/>
            <w:tabs>
              <w:tab w:val="right" w:leader="dot" w:pos="9350"/>
            </w:tabs>
            <w:rPr>
              <w:noProof/>
            </w:rPr>
          </w:pPr>
          <w:hyperlink w:anchor="_Toc222821841" w:history="1">
            <w:r>
              <w:rPr>
                <w:rStyle w:val="Hyperlink"/>
                <w:noProof/>
              </w:rPr>
              <w:t>2.4  Tables -- Data Tables vs. Layout Tables</w:t>
            </w:r>
            <w:r>
              <w:rPr>
                <w:noProof/>
              </w:rPr>
              <w:tab/>
              <w:fldChar w:fldCharType="begin"/>
              <w:instrText xml:space="preserve"> PAGEREF _Toc222821841 \h </w:instrText>
              <w:fldChar w:fldCharType="separate"/>
              <w:t>7</w:t>
              <w:fldChar w:fldCharType="end"/>
            </w:r>
          </w:hyperlink>
        </w:p>
        <w:p w14:paraId="6CAD369E" w14:textId="0BC40561" w:rsidR="00BB4B47" w:rsidRDefault="00BB4B47">
          <w:pPr>
            <w:pStyle w:val="TOC2"/>
            <w:tabs>
              <w:tab w:val="right" w:leader="dot" w:pos="9350"/>
            </w:tabs>
            <w:rPr>
              <w:noProof/>
            </w:rPr>
          </w:pPr>
          <w:hyperlink w:anchor="_Toc222821842" w:history="1">
            <w:r>
              <w:rPr>
                <w:rStyle w:val="Hyperlink"/>
                <w:noProof/>
              </w:rPr>
              <w:t>2.5  Video and Audio -- Captions and Transcripts</w:t>
            </w:r>
            <w:r>
              <w:rPr>
                <w:noProof/>
              </w:rPr>
              <w:tab/>
              <w:fldChar w:fldCharType="begin"/>
              <w:instrText xml:space="preserve"> PAGEREF _Toc222821842 \h </w:instrText>
              <w:fldChar w:fldCharType="separate"/>
              <w:t>8</w:t>
              <w:fldChar w:fldCharType="end"/>
            </w:r>
          </w:hyperlink>
        </w:p>
        <w:p w14:paraId="4C152995" w14:textId="2E181C75" w:rsidR="00BB4B47" w:rsidRDefault="00BB4B47">
          <w:pPr>
            <w:pStyle w:val="TOC2"/>
            <w:tabs>
              <w:tab w:val="right" w:leader="dot" w:pos="9350"/>
            </w:tabs>
            <w:rPr>
              <w:noProof/>
            </w:rPr>
          </w:pPr>
          <w:hyperlink w:anchor="_Toc222821843" w:history="1">
            <w:r>
              <w:rPr>
                <w:rStyle w:val="Hyperlink"/>
                <w:noProof/>
              </w:rPr>
              <w:t>2.6  Color -- Do Not Use Color Alone</w:t>
            </w:r>
            <w:r>
              <w:rPr>
                <w:noProof/>
              </w:rPr>
              <w:tab/>
              <w:fldChar w:fldCharType="begin"/>
              <w:instrText xml:space="preserve"> PAGEREF _Toc222821843 \h </w:instrText>
              <w:fldChar w:fldCharType="separate"/>
              <w:t>9</w:t>
              <w:fldChar w:fldCharType="end"/>
            </w:r>
          </w:hyperlink>
        </w:p>
        <w:p w14:paraId="62E91F67" w14:textId="55CE7FBB" w:rsidR="00BB4B47" w:rsidRDefault="00BB4B47">
          <w:pPr>
            <w:pStyle w:val="TOC1"/>
            <w:tabs>
              <w:tab w:val="right" w:leader="dot" w:pos="9350"/>
            </w:tabs>
            <w:rPr>
              <w:noProof/>
            </w:rPr>
          </w:pPr>
          <w:hyperlink w:anchor="_Toc222821844" w:history="1">
            <w:r>
              <w:rPr>
                <w:rStyle w:val="Hyperlink"/>
                <w:noProof/>
              </w:rPr>
              <w:t>PART III -- Canvas Accessibility Checker</w:t>
            </w:r>
            <w:r>
              <w:rPr>
                <w:noProof/>
              </w:rPr>
              <w:tab/>
              <w:fldChar w:fldCharType="begin"/>
              <w:instrText xml:space="preserve"> PAGEREF _Toc222821844 \h </w:instrText>
              <w:fldChar w:fldCharType="separate"/>
              <w:t>9</w:t>
              <w:fldChar w:fldCharType="end"/>
            </w:r>
          </w:hyperlink>
        </w:p>
        <w:p w14:paraId="2466B04D" w14:textId="1FABA477" w:rsidR="00BB4B47" w:rsidRDefault="00BB4B47">
          <w:pPr>
            <w:pStyle w:val="TOC2"/>
            <w:tabs>
              <w:tab w:val="right" w:leader="dot" w:pos="9350"/>
            </w:tabs>
            <w:rPr>
              <w:noProof/>
            </w:rPr>
          </w:pPr>
          <w:hyperlink w:anchor="_Toc222821845" w:history="1">
            <w:r>
              <w:rPr>
                <w:rStyle w:val="Hyperlink"/>
                <w:noProof/>
              </w:rPr>
              <w:t>3.1  How to Open the Accessibility Checker</w:t>
            </w:r>
            <w:r>
              <w:rPr>
                <w:noProof/>
              </w:rPr>
              <w:tab/>
              <w:fldChar w:fldCharType="begin"/>
              <w:instrText xml:space="preserve"> PAGEREF _Toc222821845 \h </w:instrText>
              <w:fldChar w:fldCharType="separate"/>
              <w:t>9</w:t>
              <w:fldChar w:fldCharType="end"/>
            </w:r>
          </w:hyperlink>
        </w:p>
        <w:p w14:paraId="12863372" w14:textId="6FCB5779" w:rsidR="00BB4B47" w:rsidRDefault="00BB4B47">
          <w:pPr>
            <w:pStyle w:val="TOC2"/>
            <w:tabs>
              <w:tab w:val="right" w:leader="dot" w:pos="9350"/>
            </w:tabs>
            <w:rPr>
              <w:noProof/>
            </w:rPr>
          </w:pPr>
          <w:hyperlink w:anchor="_Toc222821846" w:history="1">
            <w:r>
              <w:rPr>
                <w:rStyle w:val="Hyperlink"/>
                <w:noProof/>
              </w:rPr>
              <w:t>3.2  Quick Reference -- Common Issues and Fixes</w:t>
            </w:r>
            <w:r>
              <w:rPr>
                <w:noProof/>
              </w:rPr>
              <w:tab/>
              <w:fldChar w:fldCharType="begin"/>
              <w:instrText xml:space="preserve"> PAGEREF _Toc222821846 \h </w:instrText>
              <w:fldChar w:fldCharType="separate"/>
              <w:t>10</w:t>
              <w:fldChar w:fldCharType="end"/>
            </w:r>
          </w:hyperlink>
        </w:p>
        <w:p w14:paraId="41705C1A" w14:textId="63959C89" w:rsidR="00BB4B47" w:rsidRDefault="00BB4B47">
          <w:pPr>
            <w:pStyle w:val="TOC2"/>
            <w:tabs>
              <w:tab w:val="right" w:leader="dot" w:pos="9350"/>
            </w:tabs>
            <w:rPr>
              <w:noProof/>
            </w:rPr>
          </w:pPr>
          <w:hyperlink w:anchor="_Toc222821847" w:history="1">
            <w:r>
              <w:rPr>
                <w:rStyle w:val="Hyperlink"/>
                <w:noProof/>
              </w:rPr>
              <w:t>3.3  The Table Problem -- Complete Decision Tree</w:t>
            </w:r>
            <w:r>
              <w:rPr>
                <w:noProof/>
              </w:rPr>
              <w:tab/>
              <w:fldChar w:fldCharType="begin"/>
              <w:instrText xml:space="preserve"> PAGEREF _Toc222821847 \h </w:instrText>
              <w:fldChar w:fldCharType="separate"/>
              <w:t>10</w:t>
              <w:fldChar w:fldCharType="end"/>
            </w:r>
          </w:hyperlink>
        </w:p>
        <w:p w14:paraId="0E8A3A6C" w14:textId="76B4E428" w:rsidR="00BB4B47" w:rsidRDefault="00BB4B47">
          <w:pPr>
            <w:pStyle w:val="TOC1"/>
            <w:tabs>
              <w:tab w:val="right" w:leader="dot" w:pos="9350"/>
            </w:tabs>
            <w:rPr>
              <w:noProof/>
            </w:rPr>
          </w:pPr>
          <w:hyperlink w:anchor="_Toc222821848" w:history="1">
            <w:r>
              <w:rPr>
                <w:rStyle w:val="Hyperlink"/>
                <w:noProof/>
              </w:rPr>
              <w:t>PART IV -- Canvas Page Template</w:t>
            </w:r>
            <w:r>
              <w:rPr>
                <w:noProof/>
              </w:rPr>
              <w:tab/>
              <w:fldChar w:fldCharType="begin"/>
              <w:instrText xml:space="preserve"> PAGEREF _Toc222821848 \h </w:instrText>
              <w:fldChar w:fldCharType="separate"/>
              <w:t>11</w:t>
              <w:fldChar w:fldCharType="end"/>
            </w:r>
          </w:hyperlink>
        </w:p>
        <w:p w14:paraId="67F00711" w14:textId="1BE82D09" w:rsidR="00BB4B47" w:rsidRDefault="00BB4B47">
          <w:pPr>
            <w:pStyle w:val="TOC1"/>
            <w:tabs>
              <w:tab w:val="right" w:leader="dot" w:pos="9350"/>
            </w:tabs>
            <w:rPr>
              <w:noProof/>
            </w:rPr>
          </w:pPr>
          <w:hyperlink w:anchor="_Toc222821849" w:history="1">
            <w:r>
              <w:rPr>
                <w:rStyle w:val="Hyperlink"/>
                <w:noProof/>
              </w:rPr>
              <w:t>PART V -- QTI Quiz File Standards</w:t>
            </w:r>
            <w:r>
              <w:rPr>
                <w:noProof/>
              </w:rPr>
              <w:tab/>
              <w:fldChar w:fldCharType="begin"/>
              <w:instrText xml:space="preserve"> PAGEREF _Toc222821849 \h </w:instrText>
              <w:fldChar w:fldCharType="separate"/>
              <w:t>12</w:t>
              <w:fldChar w:fldCharType="end"/>
            </w:r>
          </w:hyperlink>
        </w:p>
        <w:p w14:paraId="7E4BFC1A" w14:textId="69F2092B" w:rsidR="00BB4B47" w:rsidRDefault="00BB4B47">
          <w:pPr>
            <w:pStyle w:val="TOC2"/>
            <w:tabs>
              <w:tab w:val="right" w:leader="dot" w:pos="9350"/>
            </w:tabs>
            <w:rPr>
              <w:noProof/>
            </w:rPr>
          </w:pPr>
          <w:hyperlink w:anchor="_Toc222821850" w:history="1">
            <w:r>
              <w:rPr>
                <w:rStyle w:val="Hyperlink"/>
                <w:noProof/>
              </w:rPr>
              <w:t>5.1  QTI File Structure</w:t>
            </w:r>
            <w:r>
              <w:rPr>
                <w:noProof/>
              </w:rPr>
              <w:tab/>
              <w:fldChar w:fldCharType="begin"/>
              <w:instrText xml:space="preserve"> PAGEREF _Toc222821850 \h </w:instrText>
              <w:fldChar w:fldCharType="separate"/>
              <w:t>12</w:t>
              <w:fldChar w:fldCharType="end"/>
            </w:r>
          </w:hyperlink>
        </w:p>
        <w:p w14:paraId="441364FC" w14:textId="6A18352D" w:rsidR="00BB4B47" w:rsidRDefault="00BB4B47">
          <w:pPr>
            <w:pStyle w:val="TOC2"/>
            <w:tabs>
              <w:tab w:val="right" w:leader="dot" w:pos="9350"/>
            </w:tabs>
            <w:rPr>
              <w:noProof/>
            </w:rPr>
          </w:pPr>
          <w:hyperlink w:anchor="_Toc222821851" w:history="1">
            <w:r>
              <w:rPr>
                <w:rStyle w:val="Hyperlink"/>
                <w:noProof/>
              </w:rPr>
              <w:t>5.2  imsmanifest.xml Template</w:t>
            </w:r>
            <w:r>
              <w:rPr>
                <w:noProof/>
              </w:rPr>
              <w:tab/>
              <w:fldChar w:fldCharType="begin"/>
              <w:instrText xml:space="preserve"> PAGEREF _Toc222821851 \h </w:instrText>
              <w:fldChar w:fldCharType="separate"/>
              <w:t>12</w:t>
              <w:fldChar w:fldCharType="end"/>
            </w:r>
          </w:hyperlink>
        </w:p>
        <w:p w14:paraId="3715F4D5" w14:textId="14D00AFA" w:rsidR="00BB4B47" w:rsidRDefault="00BB4B47">
          <w:pPr>
            <w:pStyle w:val="TOC2"/>
            <w:tabs>
              <w:tab w:val="right" w:leader="dot" w:pos="9350"/>
            </w:tabs>
            <w:rPr>
              <w:noProof/>
            </w:rPr>
          </w:pPr>
          <w:hyperlink w:anchor="_Toc222821852" w:history="1">
            <w:r>
              <w:rPr>
                <w:rStyle w:val="Hyperlink"/>
                <w:noProof/>
              </w:rPr>
              <w:t>5.3  Question Types -- QTI XML</w:t>
            </w:r>
            <w:r>
              <w:rPr>
                <w:noProof/>
              </w:rPr>
              <w:tab/>
              <w:fldChar w:fldCharType="begin"/>
              <w:instrText xml:space="preserve"> PAGEREF _Toc222821852 \h </w:instrText>
              <w:fldChar w:fldCharType="separate"/>
              <w:t>13</w:t>
              <w:fldChar w:fldCharType="end"/>
            </w:r>
          </w:hyperlink>
        </w:p>
        <w:p w14:paraId="605E6EB0" w14:textId="5624504D" w:rsidR="00BB4B47" w:rsidRDefault="00BB4B47">
          <w:pPr>
            <w:pStyle w:val="TOC2"/>
            <w:tabs>
              <w:tab w:val="right" w:leader="dot" w:pos="9350"/>
            </w:tabs>
            <w:rPr>
              <w:noProof/>
            </w:rPr>
          </w:pPr>
          <w:hyperlink w:anchor="_Toc222821853" w:history="1">
            <w:r>
              <w:rPr>
                <w:rStyle w:val="Hyperlink"/>
                <w:noProof/>
              </w:rPr>
              <w:t>5.4  Importing into Canvas</w:t>
            </w:r>
            <w:r>
              <w:rPr>
                <w:noProof/>
              </w:rPr>
              <w:tab/>
              <w:fldChar w:fldCharType="begin"/>
              <w:instrText xml:space="preserve"> PAGEREF _Toc222821853 \h </w:instrText>
              <w:fldChar w:fldCharType="separate"/>
              <w:t>15</w:t>
              <w:fldChar w:fldCharType="end"/>
            </w:r>
          </w:hyperlink>
        </w:p>
        <w:p w14:paraId="21C93194" w14:textId="36B97CCA" w:rsidR="00BB4B47" w:rsidRDefault="00BB4B47">
          <w:pPr>
            <w:pStyle w:val="TOC2"/>
            <w:tabs>
              <w:tab w:val="right" w:leader="dot" w:pos="9350"/>
            </w:tabs>
            <w:rPr>
              <w:noProof/>
            </w:rPr>
          </w:pPr>
          <w:hyperlink w:anchor="_Toc222821854" w:history="1">
            <w:r>
              <w:rPr>
                <w:rStyle w:val="Hyperlink"/>
                <w:noProof/>
              </w:rPr>
              <w:t>5.5  QTI Accessibility Guidelines</w:t>
            </w:r>
            <w:r>
              <w:rPr>
                <w:noProof/>
              </w:rPr>
              <w:tab/>
              <w:fldChar w:fldCharType="begin"/>
              <w:instrText xml:space="preserve"> PAGEREF _Toc222821854 \h </w:instrText>
              <w:fldChar w:fldCharType="separate"/>
              <w:t>15</w:t>
              <w:fldChar w:fldCharType="end"/>
            </w:r>
          </w:hyperlink>
        </w:p>
        <w:p w14:paraId="3E7FB3DD" w14:textId="4DD28C82" w:rsidR="00BB4B47" w:rsidRDefault="00BB4B47">
          <w:pPr>
            <w:pStyle w:val="TOC1"/>
            <w:tabs>
              <w:tab w:val="right" w:leader="dot" w:pos="9350"/>
            </w:tabs>
            <w:rPr>
              <w:noProof/>
            </w:rPr>
          </w:pPr>
          <w:hyperlink w:anchor="_Toc222821855" w:history="1">
            <w:r>
              <w:rPr>
                <w:rStyle w:val="Hyperlink"/>
                <w:noProof/>
              </w:rPr>
              <w:t>PART VI -- Self-Grading Policy and Question Design Rules</w:t>
            </w:r>
            <w:r>
              <w:rPr>
                <w:noProof/>
              </w:rPr>
              <w:tab/>
              <w:fldChar w:fldCharType="begin"/>
              <w:instrText xml:space="preserve"> PAGEREF _Toc222821855 \h </w:instrText>
              <w:fldChar w:fldCharType="separate"/>
              <w:t>15</w:t>
              <w:fldChar w:fldCharType="end"/>
            </w:r>
          </w:hyperlink>
        </w:p>
        <w:p w14:paraId="4423E87F" w14:textId="3FFEA308" w:rsidR="00BB4B47" w:rsidRDefault="00BB4B47">
          <w:pPr>
            <w:pStyle w:val="TOC2"/>
            <w:tabs>
              <w:tab w:val="right" w:leader="dot" w:pos="9350"/>
            </w:tabs>
            <w:rPr>
              <w:noProof/>
            </w:rPr>
          </w:pPr>
          <w:hyperlink w:anchor="_Toc222821856" w:history="1">
            <w:r>
              <w:rPr>
                <w:rStyle w:val="Hyperlink"/>
                <w:noProof/>
              </w:rPr>
              <w:t>6.1  Permitted Question Types</w:t>
            </w:r>
            <w:r>
              <w:rPr>
                <w:noProof/>
              </w:rPr>
              <w:tab/>
              <w:fldChar w:fldCharType="begin"/>
              <w:instrText xml:space="preserve"> PAGEREF _Toc222821856 \h </w:instrText>
              <w:fldChar w:fldCharType="separate"/>
              <w:t>16</w:t>
              <w:fldChar w:fldCharType="end"/>
            </w:r>
          </w:hyperlink>
        </w:p>
        <w:p w14:paraId="309B275B" w14:textId="5FC0E303" w:rsidR="00BB4B47" w:rsidRDefault="00BB4B47">
          <w:pPr>
            <w:pStyle w:val="TOC2"/>
            <w:tabs>
              <w:tab w:val="right" w:leader="dot" w:pos="9350"/>
            </w:tabs>
            <w:rPr>
              <w:noProof/>
            </w:rPr>
          </w:pPr>
          <w:hyperlink w:anchor="_Toc222821857" w:history="1">
            <w:r>
              <w:rPr>
                <w:rStyle w:val="Hyperlink"/>
                <w:noProof/>
              </w:rPr>
              <w:t>6.2  Prohibited Question Types</w:t>
            </w:r>
            <w:r>
              <w:rPr>
                <w:noProof/>
              </w:rPr>
              <w:tab/>
              <w:fldChar w:fldCharType="begin"/>
              <w:instrText xml:space="preserve"> PAGEREF _Toc222821857 \h </w:instrText>
              <w:fldChar w:fldCharType="separate"/>
              <w:t>16</w:t>
              <w:fldChar w:fldCharType="end"/>
            </w:r>
          </w:hyperlink>
        </w:p>
        <w:p w14:paraId="4B419205" w14:textId="5FEDFE3D" w:rsidR="00BB4B47" w:rsidRDefault="00BB4B47">
          <w:pPr>
            <w:pStyle w:val="TOC2"/>
            <w:tabs>
              <w:tab w:val="right" w:leader="dot" w:pos="9350"/>
            </w:tabs>
            <w:rPr>
              <w:noProof/>
            </w:rPr>
          </w:pPr>
          <w:hyperlink w:anchor="_Toc222821858" w:history="1">
            <w:r>
              <w:rPr>
                <w:rStyle w:val="Hyperlink"/>
                <w:noProof/>
              </w:rPr>
              <w:t>6.3  Question Construction Rules</w:t>
            </w:r>
            <w:r>
              <w:rPr>
                <w:noProof/>
              </w:rPr>
              <w:tab/>
              <w:fldChar w:fldCharType="begin"/>
              <w:instrText xml:space="preserve"> PAGEREF _Toc222821858 \h </w:instrText>
              <w:fldChar w:fldCharType="separate"/>
              <w:t>16</w:t>
              <w:fldChar w:fldCharType="end"/>
            </w:r>
          </w:hyperlink>
        </w:p>
        <w:p w14:paraId="2D8B99FE" w14:textId="3E6E222E" w:rsidR="00BB4B47" w:rsidRDefault="00BB4B47">
          <w:pPr>
            <w:pStyle w:val="TOC2"/>
            <w:tabs>
              <w:tab w:val="right" w:leader="dot" w:pos="9350"/>
            </w:tabs>
            <w:rPr>
              <w:noProof/>
            </w:rPr>
          </w:pPr>
          <w:hyperlink w:anchor="_Toc222821859" w:history="1">
            <w:r>
              <w:rPr>
                <w:rStyle w:val="Hyperlink"/>
                <w:noProof/>
              </w:rPr>
              <w:t>6.4  Why "All of the Above" Is Prohibited</w:t>
            </w:r>
            <w:r>
              <w:rPr>
                <w:noProof/>
              </w:rPr>
              <w:tab/>
              <w:fldChar w:fldCharType="begin"/>
              <w:instrText xml:space="preserve"> PAGEREF _Toc222821859 \h </w:instrText>
              <w:fldChar w:fldCharType="separate"/>
              <w:t>17</w:t>
              <w:fldChar w:fldCharType="end"/>
            </w:r>
          </w:hyperlink>
        </w:p>
        <w:p w14:paraId="5F9F6662" w14:textId="11960514" w:rsidR="00BB4B47" w:rsidRDefault="00BB4B47">
          <w:pPr>
            <w:pStyle w:val="TOC1"/>
            <w:tabs>
              <w:tab w:val="right" w:leader="dot" w:pos="9350"/>
            </w:tabs>
            <w:rPr>
              <w:noProof/>
            </w:rPr>
          </w:pPr>
          <w:hyperlink w:anchor="_Toc222821860" w:history="1">
            <w:r>
              <w:rPr>
                <w:rStyle w:val="Hyperlink"/>
                <w:noProof/>
              </w:rPr>
              <w:t>PART VII -- New Quizzes Conversion Standard</w:t>
            </w:r>
            <w:r>
              <w:rPr>
                <w:noProof/>
              </w:rPr>
              <w:tab/>
              <w:fldChar w:fldCharType="begin"/>
              <w:instrText xml:space="preserve"> PAGEREF _Toc222821860 \h </w:instrText>
              <w:fldChar w:fldCharType="separate"/>
              <w:t>17</w:t>
              <w:fldChar w:fldCharType="end"/>
            </w:r>
          </w:hyperlink>
        </w:p>
        <w:p w14:paraId="0127B7E4" w14:textId="10A6F77B" w:rsidR="00BB4B47" w:rsidRDefault="00BB4B47">
          <w:pPr>
            <w:pStyle w:val="TOC2"/>
            <w:tabs>
              <w:tab w:val="right" w:leader="dot" w:pos="9350"/>
            </w:tabs>
            <w:rPr>
              <w:noProof/>
            </w:rPr>
          </w:pPr>
          <w:hyperlink w:anchor="_Toc222821861" w:history="1">
            <w:r>
              <w:rPr>
                <w:rStyle w:val="Hyperlink"/>
                <w:noProof/>
              </w:rPr>
              <w:t>7.1  Conversion Workflow</w:t>
            </w:r>
            <w:r>
              <w:rPr>
                <w:noProof/>
              </w:rPr>
              <w:tab/>
              <w:fldChar w:fldCharType="begin"/>
              <w:instrText xml:space="preserve"> PAGEREF _Toc222821861 \h </w:instrText>
              <w:fldChar w:fldCharType="separate"/>
              <w:t>17</w:t>
              <w:fldChar w:fldCharType="end"/>
            </w:r>
          </w:hyperlink>
        </w:p>
        <w:p w14:paraId="6BC643B9" w14:textId="37C3FE55" w:rsidR="00BB4B47" w:rsidRDefault="00BB4B47">
          <w:pPr>
            <w:pStyle w:val="TOC2"/>
            <w:tabs>
              <w:tab w:val="right" w:leader="dot" w:pos="9350"/>
            </w:tabs>
            <w:rPr>
              <w:noProof/>
            </w:rPr>
          </w:pPr>
          <w:hyperlink w:anchor="_Toc222821862" w:history="1">
            <w:r>
              <w:rPr>
                <w:rStyle w:val="Hyperlink"/>
                <w:noProof/>
              </w:rPr>
              <w:t>7.2  Post-Conversion Verification Checklist</w:t>
            </w:r>
            <w:r>
              <w:rPr>
                <w:noProof/>
              </w:rPr>
              <w:tab/>
              <w:fldChar w:fldCharType="begin"/>
              <w:instrText xml:space="preserve"> PAGEREF _Toc222821862 \h </w:instrText>
              <w:fldChar w:fldCharType="separate"/>
              <w:t>17</w:t>
              <w:fldChar w:fldCharType="end"/>
            </w:r>
          </w:hyperlink>
        </w:p>
        <w:p w14:paraId="3020FC42" w14:textId="3993F962" w:rsidR="00BB4B47" w:rsidRDefault="00BB4B47">
          <w:pPr>
            <w:pStyle w:val="TOC1"/>
            <w:tabs>
              <w:tab w:val="right" w:leader="dot" w:pos="9350"/>
            </w:tabs>
            <w:rPr>
              <w:noProof/>
            </w:rPr>
          </w:pPr>
          <w:hyperlink w:anchor="_Toc222821863" w:history="1">
            <w:r>
              <w:rPr>
                <w:rStyle w:val="Hyperlink"/>
                <w:noProof/>
              </w:rPr>
              <w:t>PART VIII -- Canvas Import Formats</w:t>
            </w:r>
            <w:r>
              <w:rPr>
                <w:noProof/>
              </w:rPr>
              <w:tab/>
              <w:fldChar w:fldCharType="begin"/>
              <w:instrText xml:space="preserve"> PAGEREF _Toc222821863 \h </w:instrText>
              <w:fldChar w:fldCharType="separate"/>
              <w:t>18</w:t>
              <w:fldChar w:fldCharType="end"/>
            </w:r>
          </w:hyperlink>
        </w:p>
        <w:p w14:paraId="7C7A2C24" w14:textId="45164B1F" w:rsidR="00BB4B47" w:rsidRDefault="00BB4B47">
          <w:pPr>
            <w:pStyle w:val="TOC2"/>
            <w:tabs>
              <w:tab w:val="right" w:leader="dot" w:pos="9350"/>
            </w:tabs>
            <w:rPr>
              <w:noProof/>
            </w:rPr>
          </w:pPr>
          <w:hyperlink w:anchor="_Toc222821864" w:history="1">
            <w:r>
              <w:rPr>
                <w:rStyle w:val="Hyperlink"/>
                <w:noProof/>
              </w:rPr>
              <w:t>8.1  Format Reference</w:t>
            </w:r>
            <w:r>
              <w:rPr>
                <w:noProof/>
              </w:rPr>
              <w:tab/>
              <w:fldChar w:fldCharType="begin"/>
              <w:instrText xml:space="preserve"> PAGEREF _Toc222821864 \h </w:instrText>
              <w:fldChar w:fldCharType="separate"/>
              <w:t>18</w:t>
              <w:fldChar w:fldCharType="end"/>
            </w:r>
          </w:hyperlink>
        </w:p>
        <w:p w14:paraId="75FC5BCF" w14:textId="3014D4EA" w:rsidR="00BB4B47" w:rsidRDefault="00BB4B47">
          <w:pPr>
            <w:pStyle w:val="TOC2"/>
            <w:tabs>
              <w:tab w:val="right" w:leader="dot" w:pos="9350"/>
            </w:tabs>
            <w:rPr>
              <w:noProof/>
            </w:rPr>
          </w:pPr>
          <w:hyperlink w:anchor="_Toc222821865" w:history="1">
            <w:r>
              <w:rPr>
                <w:rStyle w:val="Hyperlink"/>
                <w:noProof/>
              </w:rPr>
              <w:t>8.2  Import Risk Ranking -- Safest to Most Complex</w:t>
            </w:r>
            <w:r>
              <w:rPr>
                <w:noProof/>
              </w:rPr>
              <w:tab/>
              <w:fldChar w:fldCharType="begin"/>
              <w:instrText xml:space="preserve"> PAGEREF _Toc222821865 \h </w:instrText>
              <w:fldChar w:fldCharType="separate"/>
              <w:t>19</w:t>
              <w:fldChar w:fldCharType="end"/>
            </w:r>
          </w:hyperlink>
        </w:p>
        <w:p w14:paraId="6D5B0244" w14:textId="63C5B3CD" w:rsidR="00BB4B47" w:rsidRDefault="00BB4B47">
          <w:pPr>
            <w:pStyle w:val="TOC2"/>
            <w:tabs>
              <w:tab w:val="right" w:leader="dot" w:pos="9350"/>
            </w:tabs>
            <w:rPr>
              <w:noProof/>
            </w:rPr>
          </w:pPr>
          <w:hyperlink w:anchor="_Toc222821866" w:history="1">
            <w:r>
              <w:rPr>
                <w:rStyle w:val="Hyperlink"/>
                <w:noProof/>
              </w:rPr>
              <w:t>8.3  Decision Tree</w:t>
            </w:r>
            <w:r>
              <w:rPr>
                <w:noProof/>
              </w:rPr>
              <w:tab/>
              <w:fldChar w:fldCharType="begin"/>
              <w:instrText xml:space="preserve"> PAGEREF _Toc222821866 \h </w:instrText>
              <w:fldChar w:fldCharType="separate"/>
              <w:t>19</w:t>
              <w:fldChar w:fldCharType="end"/>
            </w:r>
          </w:hyperlink>
        </w:p>
        <w:p w14:paraId="5772E476" w14:textId="4B9FF0B9" w:rsidR="00BB4B47" w:rsidRDefault="00BB4B47">
          <w:pPr>
            <w:pStyle w:val="TOC1"/>
            <w:tabs>
              <w:tab w:val="right" w:leader="dot" w:pos="9350"/>
            </w:tabs>
            <w:rPr>
              <w:noProof/>
            </w:rPr>
          </w:pPr>
          <w:hyperlink w:anchor="_Toc222821867" w:history="1">
            <w:r>
              <w:rPr>
                <w:rStyle w:val="Hyperlink"/>
                <w:noProof/>
              </w:rPr>
              <w:t>PART IX -- Using AI to Build Canvas Content</w:t>
            </w:r>
            <w:r>
              <w:rPr>
                <w:noProof/>
              </w:rPr>
              <w:tab/>
              <w:fldChar w:fldCharType="begin"/>
              <w:instrText xml:space="preserve"> PAGEREF _Toc222821867 \h </w:instrText>
              <w:fldChar w:fldCharType="separate"/>
              <w:t>20</w:t>
              <w:fldChar w:fldCharType="end"/>
            </w:r>
          </w:hyperlink>
        </w:p>
        <w:p w14:paraId="6DB36326" w14:textId="0483C7F9" w:rsidR="00BB4B47" w:rsidRDefault="00BB4B47">
          <w:pPr>
            <w:pStyle w:val="TOC2"/>
            <w:tabs>
              <w:tab w:val="right" w:leader="dot" w:pos="9350"/>
            </w:tabs>
            <w:rPr>
              <w:noProof/>
            </w:rPr>
          </w:pPr>
          <w:hyperlink w:anchor="_Toc222821868" w:history="1">
            <w:r>
              <w:rPr>
                <w:rStyle w:val="Hyperlink"/>
                <w:noProof/>
              </w:rPr>
              <w:t>9.1  The Core Problem with AI-Generated HTML</w:t>
            </w:r>
            <w:r>
              <w:rPr>
                <w:noProof/>
              </w:rPr>
              <w:tab/>
              <w:fldChar w:fldCharType="begin"/>
              <w:instrText xml:space="preserve"> PAGEREF _Toc222821868 \h </w:instrText>
              <w:fldChar w:fldCharType="separate"/>
              <w:t>20</w:t>
              <w:fldChar w:fldCharType="end"/>
            </w:r>
          </w:hyperlink>
        </w:p>
        <w:p w14:paraId="15EF924E" w14:textId="37FC0F51" w:rsidR="00BB4B47" w:rsidRDefault="00BB4B47">
          <w:pPr>
            <w:pStyle w:val="TOC2"/>
            <w:tabs>
              <w:tab w:val="right" w:leader="dot" w:pos="9350"/>
            </w:tabs>
            <w:rPr>
              <w:noProof/>
            </w:rPr>
          </w:pPr>
          <w:hyperlink w:anchor="_Toc222821869" w:history="1">
            <w:r>
              <w:rPr>
                <w:rStyle w:val="Hyperlink"/>
                <w:noProof/>
              </w:rPr>
              <w:t>9.2  Master Prompt for Canvas HTML Pages</w:t>
            </w:r>
            <w:r>
              <w:rPr>
                <w:noProof/>
              </w:rPr>
              <w:tab/>
              <w:fldChar w:fldCharType="begin"/>
              <w:instrText xml:space="preserve"> PAGEREF _Toc222821869 \h </w:instrText>
              <w:fldChar w:fldCharType="separate"/>
              <w:t>20</w:t>
              <w:fldChar w:fldCharType="end"/>
            </w:r>
          </w:hyperlink>
        </w:p>
        <w:p w14:paraId="22CC8A96" w14:textId="6207BCAA" w:rsidR="00BB4B47" w:rsidRDefault="00BB4B47">
          <w:pPr>
            <w:pStyle w:val="TOC2"/>
            <w:tabs>
              <w:tab w:val="right" w:leader="dot" w:pos="9350"/>
            </w:tabs>
            <w:rPr>
              <w:noProof/>
            </w:rPr>
          </w:pPr>
          <w:hyperlink w:anchor="_Toc222821870" w:history="1">
            <w:r>
              <w:rPr>
                <w:rStyle w:val="Hyperlink"/>
                <w:noProof/>
              </w:rPr>
              <w:t>9.3  Master Prompt for QTI Quiz Files</w:t>
            </w:r>
            <w:r>
              <w:rPr>
                <w:noProof/>
              </w:rPr>
              <w:tab/>
              <w:fldChar w:fldCharType="begin"/>
              <w:instrText xml:space="preserve"> PAGEREF _Toc222821870 \h </w:instrText>
              <w:fldChar w:fldCharType="separate"/>
              <w:t>21</w:t>
              <w:fldChar w:fldCharType="end"/>
            </w:r>
          </w:hyperlink>
        </w:p>
        <w:p w14:paraId="1BED6493" w14:textId="1AEA1AA0" w:rsidR="00BB4B47" w:rsidRDefault="00BB4B47">
          <w:pPr>
            <w:pStyle w:val="TOC2"/>
            <w:tabs>
              <w:tab w:val="right" w:leader="dot" w:pos="9350"/>
            </w:tabs>
            <w:rPr>
              <w:noProof/>
            </w:rPr>
          </w:pPr>
          <w:hyperlink w:anchor="_Toc222821871" w:history="1">
            <w:r>
              <w:rPr>
                <w:rStyle w:val="Hyperlink"/>
                <w:noProof/>
              </w:rPr>
              <w:t>9.4  Giving AI the Source Material for a Course Module</w:t>
            </w:r>
            <w:r>
              <w:rPr>
                <w:noProof/>
              </w:rPr>
              <w:tab/>
              <w:fldChar w:fldCharType="begin"/>
              <w:instrText xml:space="preserve"> PAGEREF _Toc222821871 \h </w:instrText>
              <w:fldChar w:fldCharType="separate"/>
              <w:t>22</w:t>
              <w:fldChar w:fldCharType="end"/>
            </w:r>
          </w:hyperlink>
        </w:p>
        <w:p w14:paraId="7D382B33" w14:textId="49E25D8D" w:rsidR="00BB4B47" w:rsidRDefault="00BB4B47">
          <w:pPr>
            <w:pStyle w:val="TOC2"/>
            <w:tabs>
              <w:tab w:val="right" w:leader="dot" w:pos="9350"/>
            </w:tabs>
            <w:rPr>
              <w:noProof/>
            </w:rPr>
          </w:pPr>
          <w:hyperlink w:anchor="_Toc222821872" w:history="1">
            <w:r>
              <w:rPr>
                <w:rStyle w:val="Hyperlink"/>
                <w:noProof/>
              </w:rPr>
              <w:t>9.5  Iterative Fixing Workflow</w:t>
            </w:r>
            <w:r>
              <w:rPr>
                <w:noProof/>
              </w:rPr>
              <w:tab/>
              <w:fldChar w:fldCharType="begin"/>
              <w:instrText xml:space="preserve"> PAGEREF _Toc222821872 \h </w:instrText>
              <w:fldChar w:fldCharType="separate"/>
              <w:t>22</w:t>
              <w:fldChar w:fldCharType="end"/>
            </w:r>
          </w:hyperlink>
        </w:p>
        <w:p w14:paraId="6EDE2E86" w14:textId="074C7D22" w:rsidR="00BB4B47" w:rsidRDefault="00BB4B47">
          <w:pPr>
            <w:pStyle w:val="TOC2"/>
            <w:tabs>
              <w:tab w:val="right" w:leader="dot" w:pos="9350"/>
            </w:tabs>
            <w:rPr>
              <w:noProof/>
            </w:rPr>
          </w:pPr>
          <w:hyperlink w:anchor="_Toc222821873" w:history="1">
            <w:r>
              <w:rPr>
                <w:rStyle w:val="Hyperlink"/>
                <w:noProof/>
              </w:rPr>
              <w:t>9.6  Common AI Mistakes to Watch For</w:t>
            </w:r>
            <w:r>
              <w:rPr>
                <w:noProof/>
              </w:rPr>
              <w:tab/>
              <w:fldChar w:fldCharType="begin"/>
              <w:instrText xml:space="preserve"> PAGEREF _Toc222821873 \h </w:instrText>
              <w:fldChar w:fldCharType="separate"/>
              <w:t>22</w:t>
              <w:fldChar w:fldCharType="end"/>
            </w:r>
          </w:hyperlink>
        </w:p>
        <w:p w14:paraId="5CABB334" w14:textId="0B7B566C" w:rsidR="00BB4B47" w:rsidRDefault="00BB4B47">
          <w:pPr>
            <w:pStyle w:val="TOC2"/>
            <w:tabs>
              <w:tab w:val="right" w:leader="dot" w:pos="9350"/>
            </w:tabs>
            <w:rPr>
              <w:noProof/>
            </w:rPr>
          </w:pPr>
          <w:hyperlink w:anchor="_Toc222821874" w:history="1">
            <w:r>
              <w:rPr>
                <w:rStyle w:val="Hyperlink"/>
                <w:noProof/>
              </w:rPr>
              <w:t>9.7  Using the K-State QTI Converter</w:t>
            </w:r>
            <w:r>
              <w:rPr>
                <w:noProof/>
              </w:rPr>
              <w:tab/>
              <w:fldChar w:fldCharType="begin"/>
              <w:instrText xml:space="preserve"> PAGEREF _Toc222821874 \h </w:instrText>
              <w:fldChar w:fldCharType="separate"/>
              <w:t>23</w:t>
              <w:fldChar w:fldCharType="end"/>
            </w:r>
          </w:hyperlink>
        </w:p>
        <w:p w14:paraId="4206BAB7" w14:textId="7D133A6E" w:rsidR="00BB4B47" w:rsidRDefault="00BB4B47">
          <w:pPr>
            <w:pStyle w:val="TOC1"/>
            <w:tabs>
              <w:tab w:val="right" w:leader="dot" w:pos="9350"/>
            </w:tabs>
            <w:rPr>
              <w:noProof/>
            </w:rPr>
          </w:pPr>
          <w:hyperlink w:anchor="_Toc222821875" w:history="1">
            <w:r>
              <w:rPr>
                <w:rStyle w:val="Hyperlink"/>
                <w:noProof/>
              </w:rPr>
              <w:t>PART X -- AI Voice and Writing Standards</w:t>
            </w:r>
            <w:r>
              <w:rPr>
                <w:noProof/>
              </w:rPr>
              <w:tab/>
              <w:fldChar w:fldCharType="begin"/>
              <w:instrText xml:space="preserve"> PAGEREF _Toc222821875 \h </w:instrText>
              <w:fldChar w:fldCharType="separate"/>
              <w:t>24</w:t>
              <w:fldChar w:fldCharType="end"/>
            </w:r>
          </w:hyperlink>
        </w:p>
        <w:p w14:paraId="1735DCBE" w14:textId="7ED42D2E" w:rsidR="00BB4B47" w:rsidRDefault="00BB4B47">
          <w:pPr>
            <w:pStyle w:val="TOC2"/>
            <w:tabs>
              <w:tab w:val="right" w:leader="dot" w:pos="9350"/>
            </w:tabs>
            <w:rPr>
              <w:noProof/>
            </w:rPr>
          </w:pPr>
          <w:hyperlink w:anchor="_Toc222821876" w:history="1">
            <w:r>
              <w:rPr>
                <w:rStyle w:val="Hyperlink"/>
                <w:noProof/>
              </w:rPr>
              <w:t>10.1  Voice and Authority</w:t>
            </w:r>
            <w:r>
              <w:rPr>
                <w:noProof/>
              </w:rPr>
              <w:tab/>
              <w:fldChar w:fldCharType="begin"/>
              <w:instrText xml:space="preserve"> PAGEREF _Toc222821876 \h </w:instrText>
              <w:fldChar w:fldCharType="separate"/>
              <w:t>24</w:t>
              <w:fldChar w:fldCharType="end"/>
            </w:r>
          </w:hyperlink>
        </w:p>
        <w:p w14:paraId="08622BD6" w14:textId="30E43943" w:rsidR="00BB4B47" w:rsidRDefault="00BB4B47">
          <w:pPr>
            <w:pStyle w:val="TOC2"/>
            <w:tabs>
              <w:tab w:val="right" w:leader="dot" w:pos="9350"/>
            </w:tabs>
            <w:rPr>
              <w:noProof/>
            </w:rPr>
          </w:pPr>
          <w:hyperlink w:anchor="_Toc222821877" w:history="1">
            <w:r>
              <w:rPr>
                <w:rStyle w:val="Hyperlink"/>
                <w:noProof/>
              </w:rPr>
              <w:t>10.2  Clarity Over Softening</w:t>
            </w:r>
            <w:r>
              <w:rPr>
                <w:noProof/>
              </w:rPr>
              <w:tab/>
              <w:fldChar w:fldCharType="begin"/>
              <w:instrText xml:space="preserve"> PAGEREF _Toc222821877 \h </w:instrText>
              <w:fldChar w:fldCharType="separate"/>
              <w:t>24</w:t>
              <w:fldChar w:fldCharType="end"/>
            </w:r>
          </w:hyperlink>
        </w:p>
        <w:p w14:paraId="393856CE" w14:textId="3C4C5BE1" w:rsidR="00BB4B47" w:rsidRDefault="00BB4B47">
          <w:pPr>
            <w:pStyle w:val="TOC2"/>
            <w:tabs>
              <w:tab w:val="right" w:leader="dot" w:pos="9350"/>
            </w:tabs>
            <w:rPr>
              <w:noProof/>
            </w:rPr>
          </w:pPr>
          <w:hyperlink w:anchor="_Toc222821878" w:history="1">
            <w:r>
              <w:rPr>
                <w:rStyle w:val="Hyperlink"/>
                <w:noProof/>
              </w:rPr>
              <w:t>10.3  Submission Language Standards</w:t>
            </w:r>
            <w:r>
              <w:rPr>
                <w:noProof/>
              </w:rPr>
              <w:tab/>
              <w:fldChar w:fldCharType="begin"/>
              <w:instrText xml:space="preserve"> PAGEREF _Toc222821878 \h </w:instrText>
              <w:fldChar w:fldCharType="separate"/>
              <w:t>24</w:t>
              <w:fldChar w:fldCharType="end"/>
            </w:r>
          </w:hyperlink>
        </w:p>
        <w:p w14:paraId="4167012A" w14:textId="0245AD77" w:rsidR="00BB4B47" w:rsidRDefault="00BB4B47">
          <w:pPr>
            <w:pStyle w:val="TOC2"/>
            <w:tabs>
              <w:tab w:val="right" w:leader="dot" w:pos="9350"/>
            </w:tabs>
            <w:rPr>
              <w:noProof/>
            </w:rPr>
          </w:pPr>
          <w:hyperlink w:anchor="_Toc222821879" w:history="1">
            <w:r>
              <w:rPr>
                <w:rStyle w:val="Hyperlink"/>
                <w:noProof/>
              </w:rPr>
              <w:t>10.4  Examples -- Bad and Good</w:t>
            </w:r>
            <w:r>
              <w:rPr>
                <w:noProof/>
              </w:rPr>
              <w:tab/>
              <w:fldChar w:fldCharType="begin"/>
              <w:instrText xml:space="preserve"> PAGEREF _Toc222821879 \h </w:instrText>
              <w:fldChar w:fldCharType="separate"/>
              <w:t>25</w:t>
              <w:fldChar w:fldCharType="end"/>
            </w:r>
          </w:hyperlink>
        </w:p>
        <w:p w14:paraId="27A48A6A" w14:textId="4A308AAD" w:rsidR="00BB4B47" w:rsidRDefault="00BB4B47">
          <w:pPr>
            <w:pStyle w:val="TOC2"/>
            <w:tabs>
              <w:tab w:val="right" w:leader="dot" w:pos="9350"/>
            </w:tabs>
            <w:rPr>
              <w:noProof/>
            </w:rPr>
          </w:pPr>
          <w:hyperlink w:anchor="_Toc222821880" w:history="1">
            <w:r>
              <w:rPr>
                <w:rStyle w:val="Hyperlink"/>
                <w:noProof/>
              </w:rPr>
              <w:t>10.5  Tone Guidelines</w:t>
            </w:r>
            <w:r>
              <w:rPr>
                <w:noProof/>
              </w:rPr>
              <w:tab/>
              <w:fldChar w:fldCharType="begin"/>
              <w:instrText xml:space="preserve"> PAGEREF _Toc222821880 \h </w:instrText>
              <w:fldChar w:fldCharType="separate"/>
              <w:t>25</w:t>
              <w:fldChar w:fldCharType="end"/>
            </w:r>
          </w:hyperlink>
        </w:p>
        <w:p w14:paraId="6E5EDC65" w14:textId="48571A50" w:rsidR="00BB4B47" w:rsidRDefault="00BB4B47">
          <w:pPr>
            <w:pStyle w:val="TOC2"/>
            <w:tabs>
              <w:tab w:val="right" w:leader="dot" w:pos="9350"/>
            </w:tabs>
            <w:rPr>
              <w:noProof/>
            </w:rPr>
          </w:pPr>
          <w:hyperlink w:anchor="_Toc222821881" w:history="1">
            <w:r>
              <w:rPr>
                <w:rStyle w:val="Hyperlink"/>
                <w:noProof/>
              </w:rPr>
              <w:t>10.6  Default Decision Rule</w:t>
            </w:r>
            <w:r>
              <w:rPr>
                <w:noProof/>
              </w:rPr>
              <w:tab/>
              <w:fldChar w:fldCharType="begin"/>
              <w:instrText xml:space="preserve"> PAGEREF _Toc222821881 \h </w:instrText>
              <w:fldChar w:fldCharType="separate"/>
              <w:t>25</w:t>
              <w:fldChar w:fldCharType="end"/>
            </w:r>
          </w:hyperlink>
        </w:p>
        <w:p w14:paraId="483A115E" w14:textId="2383181C" w:rsidR="00BB4B47" w:rsidRDefault="00BB4B47">
          <w:pPr>
            <w:pStyle w:val="TOC1"/>
            <w:tabs>
              <w:tab w:val="right" w:leader="dot" w:pos="9350"/>
            </w:tabs>
            <w:rPr>
              <w:noProof/>
            </w:rPr>
          </w:pPr>
          <w:hyperlink w:anchor="_Toc222821882" w:history="1">
            <w:r>
              <w:rPr>
                <w:rStyle w:val="Hyperlink"/>
                <w:noProof/>
              </w:rPr>
              <w:t>PART XI -- Faculty Quick Reference</w:t>
            </w:r>
            <w:r>
              <w:rPr>
                <w:noProof/>
              </w:rPr>
              <w:tab/>
              <w:fldChar w:fldCharType="begin"/>
              <w:instrText xml:space="preserve"> PAGEREF _Toc222821882 \h </w:instrText>
              <w:fldChar w:fldCharType="separate"/>
              <w:t>25</w:t>
              <w:fldChar w:fldCharType="end"/>
            </w:r>
          </w:hyperlink>
        </w:p>
        <w:p w14:paraId="76B91498" w14:textId="0753DF4E" w:rsidR="00BB4B47" w:rsidRDefault="00BB4B47">
          <w:pPr>
            <w:pStyle w:val="TOC2"/>
            <w:tabs>
              <w:tab w:val="right" w:leader="dot" w:pos="9350"/>
            </w:tabs>
            <w:rPr>
              <w:noProof/>
            </w:rPr>
          </w:pPr>
          <w:hyperlink w:anchor="_Toc222821883" w:history="1">
            <w:r>
              <w:rPr>
                <w:rStyle w:val="Hyperlink"/>
                <w:noProof/>
              </w:rPr>
              <w:t>11.1  HTML Page Checklist</w:t>
            </w:r>
            <w:r>
              <w:rPr>
                <w:noProof/>
              </w:rPr>
              <w:tab/>
              <w:fldChar w:fldCharType="begin"/>
              <w:instrText xml:space="preserve"> PAGEREF _Toc222821883 \h </w:instrText>
              <w:fldChar w:fldCharType="separate"/>
              <w:t>25</w:t>
              <w:fldChar w:fldCharType="end"/>
            </w:r>
          </w:hyperlink>
        </w:p>
        <w:p w14:paraId="3557F611" w14:textId="1F370B3D" w:rsidR="00BB4B47" w:rsidRDefault="00BB4B47">
          <w:pPr>
            <w:pStyle w:val="TOC2"/>
            <w:tabs>
              <w:tab w:val="right" w:leader="dot" w:pos="9350"/>
            </w:tabs>
            <w:rPr>
              <w:noProof/>
            </w:rPr>
          </w:pPr>
          <w:hyperlink w:anchor="_Toc222821884" w:history="1">
            <w:r>
              <w:rPr>
                <w:rStyle w:val="Hyperlink"/>
                <w:noProof/>
              </w:rPr>
              <w:t>11.2  QTI Quiz File Checklist</w:t>
            </w:r>
            <w:r>
              <w:rPr>
                <w:noProof/>
              </w:rPr>
              <w:tab/>
              <w:fldChar w:fldCharType="begin"/>
              <w:instrText xml:space="preserve"> PAGEREF _Toc222821884 \h </w:instrText>
              <w:fldChar w:fldCharType="separate"/>
              <w:t>26</w:t>
              <w:fldChar w:fldCharType="end"/>
            </w:r>
          </w:hyperlink>
        </w:p>
        <w:p w14:paraId="0A87C4C5" w14:textId="0A43BDAB" w:rsidR="00BB4B47" w:rsidRDefault="00BB4B47">
          <w:pPr>
            <w:pStyle w:val="TOC2"/>
            <w:tabs>
              <w:tab w:val="right" w:leader="dot" w:pos="9350"/>
            </w:tabs>
            <w:rPr>
              <w:noProof/>
            </w:rPr>
          </w:pPr>
          <w:hyperlink w:anchor="_Toc222821885" w:history="1">
            <w:r>
              <w:rPr>
                <w:rStyle w:val="Hyperlink"/>
                <w:noProof/>
              </w:rPr>
              <w:t>11.3  New Quizzes Post-Conversion Checklist</w:t>
            </w:r>
            <w:r>
              <w:rPr>
                <w:noProof/>
              </w:rPr>
              <w:tab/>
              <w:fldChar w:fldCharType="begin"/>
              <w:instrText xml:space="preserve"> PAGEREF _Toc222821885 \h </w:instrText>
              <w:fldChar w:fldCharType="separate"/>
              <w:t>26</w:t>
              <w:fldChar w:fldCharType="end"/>
            </w:r>
          </w:hyperlink>
        </w:p>
        <w:p w14:paraId="15945DD6" w14:textId="3AFDE391" w:rsidR="00BB4B47" w:rsidRDefault="00BB4B47">
          <w:pPr>
            <w:pStyle w:val="TOC2"/>
            <w:tabs>
              <w:tab w:val="right" w:leader="dot" w:pos="9350"/>
            </w:tabs>
            <w:rPr>
              <w:noProof/>
            </w:rPr>
          </w:pPr>
          <w:hyperlink w:anchor="_Toc222821886" w:history="1">
            <w:r>
              <w:rPr>
                <w:rStyle w:val="Hyperlink"/>
                <w:noProof/>
              </w:rPr>
              <w:t>11.4  AI Generation Checklist</w:t>
            </w:r>
            <w:r>
              <w:rPr>
                <w:noProof/>
              </w:rPr>
              <w:tab/>
              <w:fldChar w:fldCharType="begin"/>
              <w:instrText xml:space="preserve"> PAGEREF _Toc222821886 \h </w:instrText>
              <w:fldChar w:fldCharType="separate"/>
              <w:t>27</w:t>
              <w:fldChar w:fldCharType="end"/>
            </w:r>
          </w:hyperlink>
        </w:p>
        <w:p w14:paraId="77E08AEB" w14:textId="38A4CC78" w:rsidR="00BB4B47" w:rsidRDefault="00BB4B47">
          <w:pPr>
            <w:pStyle w:val="TOC1"/>
            <w:tabs>
              <w:tab w:val="right" w:leader="dot" w:pos="9350"/>
            </w:tabs>
            <w:rPr>
              <w:noProof/>
            </w:rPr>
          </w:pPr>
          <w:hyperlink w:anchor="_Toc222821887" w:history="1">
            <w:r>
              <w:rPr>
                <w:rStyle w:val="Hyperlink"/>
                <w:noProof/>
              </w:rPr>
              <w:t>PART XII -- Review Workflow and Enforcement Policy</w:t>
            </w:r>
            <w:r>
              <w:rPr>
                <w:noProof/>
              </w:rPr>
              <w:tab/>
              <w:fldChar w:fldCharType="begin"/>
              <w:instrText xml:space="preserve"> PAGEREF _Toc222821887 \h </w:instrText>
              <w:fldChar w:fldCharType="separate"/>
              <w:t>27</w:t>
              <w:fldChar w:fldCharType="end"/>
            </w:r>
          </w:hyperlink>
        </w:p>
        <w:p w14:paraId="7C3E51B4" w14:textId="604E083D" w:rsidR="00BB4B47" w:rsidRDefault="00BB4B47">
          <w:pPr>
            <w:pStyle w:val="TOC2"/>
            <w:tabs>
              <w:tab w:val="right" w:leader="dot" w:pos="9350"/>
            </w:tabs>
            <w:rPr>
              <w:noProof/>
            </w:rPr>
          </w:pPr>
          <w:hyperlink w:anchor="_Toc222821888" w:history="1">
            <w:r>
              <w:rPr>
                <w:rStyle w:val="Hyperlink"/>
                <w:noProof/>
              </w:rPr>
              <w:t>12.1  HTML Page Workflow</w:t>
            </w:r>
            <w:r>
              <w:rPr>
                <w:noProof/>
              </w:rPr>
              <w:tab/>
              <w:fldChar w:fldCharType="begin"/>
              <w:instrText xml:space="preserve"> PAGEREF _Toc222821888 \h </w:instrText>
              <w:fldChar w:fldCharType="separate"/>
              <w:t>27</w:t>
              <w:fldChar w:fldCharType="end"/>
            </w:r>
          </w:hyperlink>
        </w:p>
        <w:p w14:paraId="7DD15BA6" w14:textId="66F01F69" w:rsidR="00BB4B47" w:rsidRDefault="00BB4B47">
          <w:pPr>
            <w:pStyle w:val="TOC2"/>
            <w:tabs>
              <w:tab w:val="right" w:leader="dot" w:pos="9350"/>
            </w:tabs>
            <w:rPr>
              <w:noProof/>
            </w:rPr>
          </w:pPr>
          <w:hyperlink w:anchor="_Toc222821889" w:history="1">
            <w:r>
              <w:rPr>
                <w:rStyle w:val="Hyperlink"/>
                <w:noProof/>
              </w:rPr>
              <w:t>12.2  QTI Quiz Workflow</w:t>
            </w:r>
            <w:r>
              <w:rPr>
                <w:noProof/>
              </w:rPr>
              <w:tab/>
              <w:fldChar w:fldCharType="begin"/>
              <w:instrText xml:space="preserve"> PAGEREF _Toc222821889 \h </w:instrText>
              <w:fldChar w:fldCharType="separate"/>
              <w:t>28</w:t>
              <w:fldChar w:fldCharType="end"/>
            </w:r>
          </w:hyperlink>
        </w:p>
        <w:p w14:paraId="63B5F9D8" w14:textId="71905A01" w:rsidR="00BB4B47" w:rsidRDefault="00BB4B47">
          <w:pPr>
            <w:pStyle w:val="TOC2"/>
            <w:tabs>
              <w:tab w:val="right" w:leader="dot" w:pos="9350"/>
            </w:tabs>
            <w:rPr>
              <w:noProof/>
            </w:rPr>
          </w:pPr>
          <w:hyperlink w:anchor="_Toc222821890" w:history="1">
            <w:r>
              <w:rPr>
                <w:rStyle w:val="Hyperlink"/>
                <w:noProof/>
              </w:rPr>
              <w:t>12.3  Enforcement Policy</w:t>
            </w:r>
            <w:r>
              <w:rPr>
                <w:noProof/>
              </w:rPr>
              <w:tab/>
              <w:fldChar w:fldCharType="begin"/>
              <w:instrText xml:space="preserve"> PAGEREF _Toc222821890 \h </w:instrText>
              <w:fldChar w:fldCharType="separate"/>
              <w:t>28</w:t>
              <w:fldChar w:fldCharType="end"/>
            </w:r>
          </w:hyperlink>
        </w:p>
        <w:p w14:paraId="265A9513" w14:textId="573ECE20" w:rsidR="00D44229" w:rsidRDefault="007B63EE">
          <w:r>
            <w:fldChar w:fldCharType="end"/>
          </w:r>
        </w:p>
      </w:sdtContent>
    </w:sdt>
    <w:p w14:paraId="265A9514" w14:textId="77777777" w:rsidR="00D44229" w:rsidRDefault="007B63EE">
      <w:r>
        <w:br/>
      </w:r>
    </w:p>
    <w:p w14:paraId="265A9515" w14:textId="77777777" w:rsidR="00D44229" w:rsidRDefault="007B63EE">
      <w:pPr>
        <w:pStyle w:val="Heading1"/>
      </w:pPr>
      <w:bookmarkStart w:id="1" w:name="_Toc222821830"/>
      <w:r>
        <w:t>PART I -- Core Canvas HTML Standards</w:t>
      </w:r>
      <w:bookmarkEnd w:id="1"/>
    </w:p>
    <w:p w14:paraId="265A9516" w14:textId="77777777" w:rsidR="00D44229" w:rsidRDefault="007B63EE">
      <w:pPr>
        <w:pStyle w:val="Heading2"/>
      </w:pPr>
      <w:bookmarkStart w:id="2" w:name="_Toc222821831"/>
      <w:r>
        <w:t>1.1  Why Canvas HTML Is Different</w:t>
      </w:r>
      <w:bookmarkEnd w:id="2"/>
    </w:p>
    <w:p w14:paraId="265A9517" w14:textId="77777777" w:rsidR="00D44229" w:rsidRDefault="007B63EE">
      <w:pPr>
        <w:spacing w:before="60" w:after="100"/>
      </w:pPr>
      <w:r>
        <w:t>Canvas strips or ignores large portions of standard HTML and CSS when you paste or upload content into a Page, Assignment, or Quiz description. You cannot use external stylesheets, custom fonts, CSS Grid, CSS Flexbox, most CSS variables, or any JavaScript. Everything that needs to display must be expressed with inline styles or simple HTML elements that Canvas allows.</w:t>
      </w:r>
    </w:p>
    <w:p w14:paraId="265A9518"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51A" w14:textId="77777777">
        <w:tc>
          <w:tcPr>
            <w:tcW w:w="9360" w:type="dxa"/>
            <w:tcBorders>
              <w:left w:val="single" w:sz="18" w:space="0" w:color="0D47A1"/>
            </w:tcBorders>
            <w:shd w:val="clear" w:color="auto" w:fill="E3F2FD"/>
            <w:tcMar>
              <w:top w:w="120" w:type="dxa"/>
              <w:left w:w="200" w:type="dxa"/>
              <w:bottom w:w="120" w:type="dxa"/>
              <w:right w:w="140" w:type="dxa"/>
            </w:tcMar>
          </w:tcPr>
          <w:p w14:paraId="265A9519" w14:textId="77777777" w:rsidR="00D44229" w:rsidRDefault="007B63EE">
            <w:r>
              <w:rPr>
                <w:b/>
                <w:bCs/>
              </w:rPr>
              <w:t xml:space="preserve">Note: </w:t>
            </w:r>
            <w:r>
              <w:t>Core Rule: Write HTML as if you have no stylesheet. Every element that needs visual formatting must carry its own inline style attribute.</w:t>
            </w:r>
          </w:p>
        </w:tc>
      </w:tr>
    </w:tbl>
    <w:p w14:paraId="265A951B" w14:textId="77777777" w:rsidR="00D44229" w:rsidRDefault="00D44229">
      <w:pPr>
        <w:spacing w:after="10"/>
      </w:pPr>
    </w:p>
    <w:p w14:paraId="265A951C" w14:textId="77777777" w:rsidR="00D44229" w:rsidRDefault="007B63EE">
      <w:pPr>
        <w:pStyle w:val="Heading2"/>
      </w:pPr>
      <w:bookmarkStart w:id="3" w:name="_Toc222821832"/>
      <w:r>
        <w:t>1.2  What Canvas Strips Out</w:t>
      </w:r>
      <w:bookmarkEnd w:id="3"/>
    </w:p>
    <w:p w14:paraId="265A951D" w14:textId="77777777" w:rsidR="00D44229" w:rsidRDefault="007B63EE">
      <w:pPr>
        <w:spacing w:before="160" w:after="60"/>
      </w:pPr>
      <w:r>
        <w:rPr>
          <w:i/>
          <w:iCs/>
          <w:color w:val="757575"/>
          <w:sz w:val="20"/>
          <w:szCs w:val="20"/>
        </w:rPr>
        <w:t>Elements and properties removed or broken by Canvas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4160"/>
      </w:tblGrid>
      <w:tr w:rsidR="00D44229" w14:paraId="265A9520" w14:textId="77777777">
        <w:trPr>
          <w:tblHeader/>
        </w:trPr>
        <w:tc>
          <w:tcPr>
            <w:tcW w:w="52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51E" w14:textId="77777777" w:rsidR="00D44229" w:rsidRDefault="007B63EE">
            <w:r>
              <w:rPr>
                <w:b/>
                <w:bCs/>
                <w:color w:val="FFFFFF"/>
                <w:sz w:val="20"/>
                <w:szCs w:val="20"/>
              </w:rPr>
              <w:t>Removed / Broken</w:t>
            </w:r>
          </w:p>
        </w:tc>
        <w:tc>
          <w:tcPr>
            <w:tcW w:w="41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51F" w14:textId="77777777" w:rsidR="00D44229" w:rsidRDefault="007B63EE">
            <w:r>
              <w:rPr>
                <w:b/>
                <w:bCs/>
                <w:color w:val="FFFFFF"/>
                <w:sz w:val="20"/>
                <w:szCs w:val="20"/>
              </w:rPr>
              <w:t>What Happens</w:t>
            </w:r>
          </w:p>
        </w:tc>
      </w:tr>
      <w:tr w:rsidR="00D44229" w14:paraId="265A9523" w14:textId="77777777">
        <w:tc>
          <w:tcPr>
            <w:tcW w:w="5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21" w14:textId="77777777" w:rsidR="00D44229" w:rsidRDefault="007B63EE">
            <w:r>
              <w:rPr>
                <w:sz w:val="20"/>
                <w:szCs w:val="20"/>
              </w:rPr>
              <w:t>&lt;link rel="..."&gt; (external CSS)</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22" w14:textId="77777777" w:rsidR="00D44229" w:rsidRDefault="007B63EE">
            <w:r>
              <w:rPr>
                <w:sz w:val="20"/>
                <w:szCs w:val="20"/>
              </w:rPr>
              <w:t>Completely removed</w:t>
            </w:r>
          </w:p>
        </w:tc>
      </w:tr>
      <w:tr w:rsidR="00D44229" w14:paraId="265A9526" w14:textId="77777777">
        <w:tc>
          <w:tcPr>
            <w:tcW w:w="5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24" w14:textId="77777777" w:rsidR="00D44229" w:rsidRDefault="007B63EE">
            <w:r>
              <w:rPr>
                <w:sz w:val="20"/>
                <w:szCs w:val="20"/>
              </w:rPr>
              <w:t>&lt;style&gt;...&lt;/style&gt; blocks</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25" w14:textId="77777777" w:rsidR="00D44229" w:rsidRDefault="007B63EE">
            <w:r>
              <w:rPr>
                <w:sz w:val="20"/>
                <w:szCs w:val="20"/>
              </w:rPr>
              <w:t>Removed in most contexts</w:t>
            </w:r>
          </w:p>
        </w:tc>
      </w:tr>
      <w:tr w:rsidR="00D44229" w14:paraId="265A9529" w14:textId="77777777">
        <w:tc>
          <w:tcPr>
            <w:tcW w:w="5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27" w14:textId="77777777" w:rsidR="00D44229" w:rsidRDefault="007B63EE">
            <w:r>
              <w:rPr>
                <w:sz w:val="20"/>
                <w:szCs w:val="20"/>
              </w:rPr>
              <w:t>display: grid</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28" w14:textId="77777777" w:rsidR="00D44229" w:rsidRDefault="007B63EE">
            <w:r>
              <w:rPr>
                <w:sz w:val="20"/>
                <w:szCs w:val="20"/>
              </w:rPr>
              <w:t>Layout collapses -- not rendered</w:t>
            </w:r>
          </w:p>
        </w:tc>
      </w:tr>
      <w:tr w:rsidR="00D44229" w14:paraId="265A952C" w14:textId="77777777">
        <w:tc>
          <w:tcPr>
            <w:tcW w:w="5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2A" w14:textId="77777777" w:rsidR="00D44229" w:rsidRDefault="007B63EE">
            <w:r>
              <w:rPr>
                <w:sz w:val="20"/>
                <w:szCs w:val="20"/>
              </w:rPr>
              <w:lastRenderedPageBreak/>
              <w:t>display: flex</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2B" w14:textId="77777777" w:rsidR="00D44229" w:rsidRDefault="007B63EE">
            <w:r>
              <w:rPr>
                <w:sz w:val="20"/>
                <w:szCs w:val="20"/>
              </w:rPr>
              <w:t>STRIPPED ENTIRELY by Canvas -- icons and callout layouts using flex collapse or disappear. Use table role="presentation" for all side-by-side layouts including callout boxes with icons. This is the most common cause of missing icons in Canvas pages.</w:t>
            </w:r>
          </w:p>
        </w:tc>
      </w:tr>
      <w:tr w:rsidR="00D44229" w14:paraId="265A952F" w14:textId="77777777">
        <w:tc>
          <w:tcPr>
            <w:tcW w:w="5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2D" w14:textId="77777777" w:rsidR="00D44229" w:rsidRDefault="007B63EE">
            <w:r>
              <w:rPr>
                <w:sz w:val="20"/>
                <w:szCs w:val="20"/>
              </w:rPr>
              <w:t>@font-face</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2E" w14:textId="77777777" w:rsidR="00D44229" w:rsidRDefault="007B63EE">
            <w:r>
              <w:rPr>
                <w:sz w:val="20"/>
                <w:szCs w:val="20"/>
              </w:rPr>
              <w:t>Custom font imports -- ignored</w:t>
            </w:r>
          </w:p>
        </w:tc>
      </w:tr>
      <w:tr w:rsidR="00D44229" w14:paraId="265A9532" w14:textId="77777777">
        <w:tc>
          <w:tcPr>
            <w:tcW w:w="5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30" w14:textId="77777777" w:rsidR="00D44229" w:rsidRDefault="007B63EE">
            <w:r>
              <w:rPr>
                <w:sz w:val="20"/>
                <w:szCs w:val="20"/>
              </w:rPr>
              <w:t>font-family (external)</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31" w14:textId="77777777" w:rsidR="00D44229" w:rsidRDefault="007B63EE">
            <w:r>
              <w:rPr>
                <w:sz w:val="20"/>
                <w:szCs w:val="20"/>
              </w:rPr>
              <w:t>Google Fonts / Adobe Fonts -- blocked</w:t>
            </w:r>
          </w:p>
        </w:tc>
      </w:tr>
      <w:tr w:rsidR="00D44229" w14:paraId="265A9535" w14:textId="77777777">
        <w:tc>
          <w:tcPr>
            <w:tcW w:w="5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33" w14:textId="77777777" w:rsidR="00D44229" w:rsidRDefault="007B63EE">
            <w:r>
              <w:rPr>
                <w:sz w:val="20"/>
                <w:szCs w:val="20"/>
              </w:rPr>
              <w:t>&lt;script&gt;</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34" w14:textId="77777777" w:rsidR="00D44229" w:rsidRDefault="007B63EE">
            <w:r>
              <w:rPr>
                <w:sz w:val="20"/>
                <w:szCs w:val="20"/>
              </w:rPr>
              <w:t>All JavaScript removed for security</w:t>
            </w:r>
          </w:p>
        </w:tc>
      </w:tr>
      <w:tr w:rsidR="00D44229" w14:paraId="265A9538" w14:textId="77777777">
        <w:tc>
          <w:tcPr>
            <w:tcW w:w="5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36" w14:textId="77777777" w:rsidR="00D44229" w:rsidRDefault="007B63EE">
            <w:r>
              <w:rPr>
                <w:sz w:val="20"/>
                <w:szCs w:val="20"/>
              </w:rPr>
              <w:t>position: absolute / fixed</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37" w14:textId="77777777" w:rsidR="00D44229" w:rsidRDefault="007B63EE">
            <w:r>
              <w:rPr>
                <w:sz w:val="20"/>
                <w:szCs w:val="20"/>
              </w:rPr>
              <w:t>Stripped or broken</w:t>
            </w:r>
          </w:p>
        </w:tc>
      </w:tr>
      <w:tr w:rsidR="00D44229" w14:paraId="265A953B" w14:textId="77777777">
        <w:tc>
          <w:tcPr>
            <w:tcW w:w="5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39" w14:textId="77777777" w:rsidR="00D44229" w:rsidRDefault="007B63EE">
            <w:r>
              <w:rPr>
                <w:sz w:val="20"/>
                <w:szCs w:val="20"/>
              </w:rPr>
              <w:t>CSS variables (--var)</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3A" w14:textId="77777777" w:rsidR="00D44229" w:rsidRDefault="007B63EE">
            <w:r>
              <w:rPr>
                <w:sz w:val="20"/>
                <w:szCs w:val="20"/>
              </w:rPr>
              <w:t>Custom properties -- not supported</w:t>
            </w:r>
          </w:p>
        </w:tc>
      </w:tr>
      <w:tr w:rsidR="00D44229" w14:paraId="265A953E" w14:textId="77777777">
        <w:tc>
          <w:tcPr>
            <w:tcW w:w="5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3C" w14:textId="77777777" w:rsidR="00D44229" w:rsidRDefault="007B63EE">
            <w:r>
              <w:rPr>
                <w:sz w:val="20"/>
                <w:szCs w:val="20"/>
              </w:rPr>
              <w:t>box-shadow, filter</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3D" w14:textId="77777777" w:rsidR="00D44229" w:rsidRDefault="007B63EE">
            <w:r>
              <w:rPr>
                <w:sz w:val="20"/>
                <w:szCs w:val="20"/>
              </w:rPr>
              <w:t>Advanced CSS properties -- usually stripped</w:t>
            </w:r>
          </w:p>
        </w:tc>
      </w:tr>
      <w:tr w:rsidR="00D44229" w14:paraId="265A9541" w14:textId="77777777">
        <w:tc>
          <w:tcPr>
            <w:tcW w:w="5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3F" w14:textId="77777777" w:rsidR="00D44229" w:rsidRDefault="007B63EE">
            <w:r>
              <w:rPr>
                <w:sz w:val="20"/>
                <w:szCs w:val="20"/>
              </w:rPr>
              <w:t>class= (custom)</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40" w14:textId="77777777" w:rsidR="00D44229" w:rsidRDefault="007B63EE">
            <w:r>
              <w:rPr>
                <w:sz w:val="20"/>
                <w:szCs w:val="20"/>
              </w:rPr>
              <w:t>No effect without an inline rule</w:t>
            </w:r>
          </w:p>
        </w:tc>
      </w:tr>
    </w:tbl>
    <w:p w14:paraId="265A9542" w14:textId="77777777" w:rsidR="00D44229" w:rsidRDefault="00D44229">
      <w:pPr>
        <w:spacing w:after="10"/>
      </w:pPr>
    </w:p>
    <w:p w14:paraId="265A9543" w14:textId="77777777" w:rsidR="00D44229" w:rsidRDefault="007B63EE">
      <w:pPr>
        <w:pStyle w:val="Heading2"/>
      </w:pPr>
      <w:bookmarkStart w:id="4" w:name="_Toc222821833"/>
      <w:r>
        <w:t>1.3  What Canvas Supports (Safe to Use)</w:t>
      </w:r>
      <w:bookmarkEnd w:id="4"/>
    </w:p>
    <w:p w14:paraId="265A9544" w14:textId="77777777" w:rsidR="00D44229" w:rsidRDefault="007B63EE">
      <w:pPr>
        <w:spacing w:before="160" w:after="60"/>
      </w:pPr>
      <w:r>
        <w:rPr>
          <w:i/>
          <w:iCs/>
          <w:color w:val="757575"/>
          <w:sz w:val="20"/>
          <w:szCs w:val="20"/>
        </w:rPr>
        <w:t>HTML and CSS features that work reliably in Canvas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D44229" w14:paraId="265A9547" w14:textId="77777777">
        <w:trPr>
          <w:tblHeader/>
        </w:trPr>
        <w:tc>
          <w:tcPr>
            <w:tcW w:w="34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545" w14:textId="77777777" w:rsidR="00D44229" w:rsidRDefault="007B63EE">
            <w:r>
              <w:rPr>
                <w:b/>
                <w:bCs/>
                <w:color w:val="FFFFFF"/>
                <w:sz w:val="20"/>
                <w:szCs w:val="20"/>
              </w:rPr>
              <w:t>Allowed</w:t>
            </w:r>
          </w:p>
        </w:tc>
        <w:tc>
          <w:tcPr>
            <w:tcW w:w="59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546" w14:textId="77777777" w:rsidR="00D44229" w:rsidRDefault="007B63EE">
            <w:r>
              <w:rPr>
                <w:b/>
                <w:bCs/>
                <w:color w:val="FFFFFF"/>
                <w:sz w:val="20"/>
                <w:szCs w:val="20"/>
              </w:rPr>
              <w:t>Notes</w:t>
            </w:r>
          </w:p>
        </w:tc>
      </w:tr>
      <w:tr w:rsidR="00D44229" w14:paraId="265A954A"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48" w14:textId="77777777" w:rsidR="00D44229" w:rsidRDefault="007B63EE">
            <w:r>
              <w:rPr>
                <w:sz w:val="20"/>
                <w:szCs w:val="20"/>
              </w:rPr>
              <w:t>inline style=""</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49" w14:textId="77777777" w:rsidR="00D44229" w:rsidRDefault="007B63EE">
            <w:r>
              <w:rPr>
                <w:sz w:val="20"/>
                <w:szCs w:val="20"/>
              </w:rPr>
              <w:t>Direct inline styles -- the only reliable CSS method</w:t>
            </w:r>
          </w:p>
        </w:tc>
      </w:tr>
      <w:tr w:rsidR="00D44229" w14:paraId="265A954D" w14:textId="77777777">
        <w:tc>
          <w:tcPr>
            <w:tcW w:w="3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4B" w14:textId="77777777" w:rsidR="00D44229" w:rsidRDefault="007B63EE">
            <w:r>
              <w:rPr>
                <w:sz w:val="20"/>
                <w:szCs w:val="20"/>
              </w:rPr>
              <w:t>&lt;table&gt;</w:t>
            </w:r>
          </w:p>
        </w:tc>
        <w:tc>
          <w:tcPr>
            <w:tcW w:w="5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4C" w14:textId="77777777" w:rsidR="00D44229" w:rsidRDefault="007B63EE">
            <w:r>
              <w:rPr>
                <w:sz w:val="20"/>
                <w:szCs w:val="20"/>
              </w:rPr>
              <w:t>Use for side-by-side column layout; percentage widths scale on mobile</w:t>
            </w:r>
          </w:p>
        </w:tc>
      </w:tr>
      <w:tr w:rsidR="00D44229" w14:paraId="265A9550"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4E" w14:textId="77777777" w:rsidR="00D44229" w:rsidRDefault="007B63EE">
            <w:r>
              <w:rPr>
                <w:sz w:val="20"/>
                <w:szCs w:val="20"/>
              </w:rPr>
              <w:t>&lt;p&gt;, &lt;h2&gt;--&lt;h6&gt;</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4F" w14:textId="77777777" w:rsidR="00D44229" w:rsidRDefault="007B63EE">
            <w:r>
              <w:rPr>
                <w:sz w:val="20"/>
                <w:szCs w:val="20"/>
              </w:rPr>
              <w:t>Paragraph and heading tags with inline styles</w:t>
            </w:r>
          </w:p>
        </w:tc>
      </w:tr>
      <w:tr w:rsidR="00D44229" w14:paraId="265A9553" w14:textId="77777777">
        <w:tc>
          <w:tcPr>
            <w:tcW w:w="3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51" w14:textId="77777777" w:rsidR="00D44229" w:rsidRDefault="007B63EE">
            <w:r>
              <w:rPr>
                <w:sz w:val="20"/>
                <w:szCs w:val="20"/>
              </w:rPr>
              <w:t>&lt;strong&gt;, &lt;em&gt;</w:t>
            </w:r>
          </w:p>
        </w:tc>
        <w:tc>
          <w:tcPr>
            <w:tcW w:w="5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52" w14:textId="77777777" w:rsidR="00D44229" w:rsidRDefault="007B63EE">
            <w:r>
              <w:rPr>
                <w:sz w:val="20"/>
                <w:szCs w:val="20"/>
              </w:rPr>
              <w:t>Bold and italic -- safe</w:t>
            </w:r>
          </w:p>
        </w:tc>
      </w:tr>
      <w:tr w:rsidR="00D44229" w14:paraId="265A9556"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54" w14:textId="77777777" w:rsidR="00D44229" w:rsidRDefault="007B63EE">
            <w:r>
              <w:rPr>
                <w:sz w:val="20"/>
                <w:szCs w:val="20"/>
              </w:rPr>
              <w:t>&lt;ul&gt;, &lt;ol&gt;, &lt;li&gt;</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55" w14:textId="77777777" w:rsidR="00D44229" w:rsidRDefault="007B63EE">
            <w:r>
              <w:rPr>
                <w:sz w:val="20"/>
                <w:szCs w:val="20"/>
              </w:rPr>
              <w:t>Lists -- safe</w:t>
            </w:r>
          </w:p>
        </w:tc>
      </w:tr>
      <w:tr w:rsidR="00D44229" w14:paraId="265A9559" w14:textId="77777777">
        <w:tc>
          <w:tcPr>
            <w:tcW w:w="3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57" w14:textId="77777777" w:rsidR="00D44229" w:rsidRDefault="007B63EE">
            <w:r>
              <w:rPr>
                <w:sz w:val="20"/>
                <w:szCs w:val="20"/>
              </w:rPr>
              <w:t>&lt;a href="..."&gt;</w:t>
            </w:r>
          </w:p>
        </w:tc>
        <w:tc>
          <w:tcPr>
            <w:tcW w:w="5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58" w14:textId="77777777" w:rsidR="00D44229" w:rsidRDefault="007B63EE">
            <w:r>
              <w:rPr>
                <w:sz w:val="20"/>
                <w:szCs w:val="20"/>
              </w:rPr>
              <w:t>Hyperlinks -- add title and aria-label for accessibility</w:t>
            </w:r>
          </w:p>
        </w:tc>
      </w:tr>
      <w:tr w:rsidR="00D44229" w14:paraId="265A955C"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5A" w14:textId="77777777" w:rsidR="00D44229" w:rsidRDefault="007B63EE">
            <w:r>
              <w:rPr>
                <w:sz w:val="20"/>
                <w:szCs w:val="20"/>
              </w:rPr>
              <w:t>&lt;img&gt;</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5B" w14:textId="77777777" w:rsidR="00D44229" w:rsidRDefault="007B63EE">
            <w:r>
              <w:rPr>
                <w:sz w:val="20"/>
                <w:szCs w:val="20"/>
              </w:rPr>
              <w:t>Must include alt attribute (accessibility required)</w:t>
            </w:r>
          </w:p>
        </w:tc>
      </w:tr>
      <w:tr w:rsidR="00D44229" w14:paraId="265A955F" w14:textId="77777777">
        <w:tc>
          <w:tcPr>
            <w:tcW w:w="3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5D" w14:textId="77777777" w:rsidR="00D44229" w:rsidRDefault="007B63EE">
            <w:r>
              <w:rPr>
                <w:sz w:val="20"/>
                <w:szCs w:val="20"/>
              </w:rPr>
              <w:t>&lt;hr&gt;</w:t>
            </w:r>
          </w:p>
        </w:tc>
        <w:tc>
          <w:tcPr>
            <w:tcW w:w="5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5E" w14:textId="77777777" w:rsidR="00D44229" w:rsidRDefault="007B63EE">
            <w:r>
              <w:rPr>
                <w:sz w:val="20"/>
                <w:szCs w:val="20"/>
              </w:rPr>
              <w:t>Horizontal rules -- safe for dividers</w:t>
            </w:r>
          </w:p>
        </w:tc>
      </w:tr>
      <w:tr w:rsidR="00D44229" w14:paraId="265A9562"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60" w14:textId="77777777" w:rsidR="00D44229" w:rsidRDefault="007B63EE">
            <w:r>
              <w:rPr>
                <w:sz w:val="20"/>
                <w:szCs w:val="20"/>
              </w:rPr>
              <w:t>&lt;br&gt;</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61" w14:textId="77777777" w:rsidR="00D44229" w:rsidRDefault="007B63EE">
            <w:r>
              <w:rPr>
                <w:sz w:val="20"/>
                <w:szCs w:val="20"/>
              </w:rPr>
              <w:t>Line breaks -- safe</w:t>
            </w:r>
          </w:p>
        </w:tc>
      </w:tr>
      <w:tr w:rsidR="00D44229" w14:paraId="265A9565" w14:textId="77777777">
        <w:tc>
          <w:tcPr>
            <w:tcW w:w="3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63" w14:textId="77777777" w:rsidR="00D44229" w:rsidRDefault="007B63EE">
            <w:r>
              <w:rPr>
                <w:sz w:val="20"/>
                <w:szCs w:val="20"/>
              </w:rPr>
              <w:t>&lt;div style="..."&gt;</w:t>
            </w:r>
          </w:p>
        </w:tc>
        <w:tc>
          <w:tcPr>
            <w:tcW w:w="5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64" w14:textId="77777777" w:rsidR="00D44229" w:rsidRDefault="007B63EE">
            <w:r>
              <w:rPr>
                <w:sz w:val="20"/>
                <w:szCs w:val="20"/>
              </w:rPr>
              <w:t>Block containers with inline styles -- safe</w:t>
            </w:r>
          </w:p>
        </w:tc>
      </w:tr>
      <w:tr w:rsidR="00D44229" w14:paraId="265A9568"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66" w14:textId="77777777" w:rsidR="00D44229" w:rsidRDefault="007B63EE">
            <w:r>
              <w:rPr>
                <w:sz w:val="20"/>
                <w:szCs w:val="20"/>
              </w:rPr>
              <w:t>&lt;span style="..."&gt;</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67" w14:textId="77777777" w:rsidR="00D44229" w:rsidRDefault="007B63EE">
            <w:r>
              <w:rPr>
                <w:sz w:val="20"/>
                <w:szCs w:val="20"/>
              </w:rPr>
              <w:t>Inline text styling -- safe</w:t>
            </w:r>
          </w:p>
        </w:tc>
      </w:tr>
      <w:tr w:rsidR="00D44229" w14:paraId="265A956B" w14:textId="77777777">
        <w:tc>
          <w:tcPr>
            <w:tcW w:w="3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69" w14:textId="77777777" w:rsidR="00D44229" w:rsidRDefault="007B63EE">
            <w:r>
              <w:rPr>
                <w:sz w:val="20"/>
                <w:szCs w:val="20"/>
              </w:rPr>
              <w:t>&lt;blockquote&gt;</w:t>
            </w:r>
          </w:p>
        </w:tc>
        <w:tc>
          <w:tcPr>
            <w:tcW w:w="5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6A" w14:textId="77777777" w:rsidR="00D44229" w:rsidRDefault="007B63EE">
            <w:r>
              <w:rPr>
                <w:sz w:val="20"/>
                <w:szCs w:val="20"/>
              </w:rPr>
              <w:t>Block quotes -- safe</w:t>
            </w:r>
          </w:p>
        </w:tc>
      </w:tr>
      <w:tr w:rsidR="00D44229" w14:paraId="265A956E"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6C" w14:textId="77777777" w:rsidR="00D44229" w:rsidRDefault="007B63EE">
            <w:r>
              <w:rPr>
                <w:sz w:val="20"/>
                <w:szCs w:val="20"/>
              </w:rPr>
              <w:t>&lt;pre&gt;, &lt;code&gt;</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6D" w14:textId="77777777" w:rsidR="00D44229" w:rsidRDefault="007B63EE">
            <w:r>
              <w:rPr>
                <w:sz w:val="20"/>
                <w:szCs w:val="20"/>
              </w:rPr>
              <w:t>Code samples -- safe</w:t>
            </w:r>
          </w:p>
        </w:tc>
      </w:tr>
      <w:tr w:rsidR="00D44229" w14:paraId="265A9571" w14:textId="77777777">
        <w:tc>
          <w:tcPr>
            <w:tcW w:w="3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6F" w14:textId="77777777" w:rsidR="00D44229" w:rsidRDefault="007B63EE">
            <w:r>
              <w:rPr>
                <w:sz w:val="20"/>
                <w:szCs w:val="20"/>
              </w:rPr>
              <w:t>&lt;iframe&gt;</w:t>
            </w:r>
          </w:p>
        </w:tc>
        <w:tc>
          <w:tcPr>
            <w:tcW w:w="5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70" w14:textId="77777777" w:rsidR="00D44229" w:rsidRDefault="007B63EE">
            <w:r>
              <w:rPr>
                <w:sz w:val="20"/>
                <w:szCs w:val="20"/>
              </w:rPr>
              <w:t>Media embeds (YouTube, etc.) -- safe if from trusted source</w:t>
            </w:r>
          </w:p>
        </w:tc>
      </w:tr>
    </w:tbl>
    <w:p w14:paraId="265A9572" w14:textId="77777777" w:rsidR="00D44229" w:rsidRDefault="00D44229">
      <w:pPr>
        <w:spacing w:after="10"/>
      </w:pPr>
    </w:p>
    <w:p w14:paraId="265A9573" w14:textId="77777777" w:rsidR="00D44229" w:rsidRDefault="007B63EE">
      <w:pPr>
        <w:pStyle w:val="Heading2"/>
      </w:pPr>
      <w:bookmarkStart w:id="5" w:name="_Toc222821834"/>
      <w:r>
        <w:t>1.4  Layout Rules</w:t>
      </w:r>
      <w:bookmarkEnd w:id="5"/>
    </w:p>
    <w:p w14:paraId="265A9574" w14:textId="77777777" w:rsidR="00D44229" w:rsidRDefault="007B63EE">
      <w:pPr>
        <w:spacing w:before="60" w:after="100"/>
      </w:pPr>
      <w:r>
        <w:lastRenderedPageBreak/>
        <w:t>The only reliable multi-column layout in Canvas is an HTML table. Use percentage-based widths so the content scales on mobile devices. For lists of items that do not need side-by-side columns, use stacked divs instead of tables -- this avoids accessibility checker warnings.</w:t>
      </w:r>
    </w:p>
    <w:p w14:paraId="265A9575" w14:textId="77777777" w:rsidR="00D44229" w:rsidRDefault="00D44229">
      <w:pPr>
        <w:spacing w:after="4"/>
      </w:pPr>
    </w:p>
    <w:p w14:paraId="265A9576" w14:textId="77777777" w:rsidR="00D44229" w:rsidRDefault="007B63EE">
      <w:pPr>
        <w:pStyle w:val="ListParagraph"/>
        <w:numPr>
          <w:ilvl w:val="0"/>
          <w:numId w:val="2"/>
        </w:numPr>
        <w:spacing w:before="40" w:after="60"/>
      </w:pPr>
      <w:r>
        <w:t>Multi-column layout: use &lt;table role="presentation"&gt; with percentage widths.</w:t>
      </w:r>
    </w:p>
    <w:p w14:paraId="265A9577" w14:textId="77777777" w:rsidR="00D44229" w:rsidRDefault="007B63EE">
      <w:pPr>
        <w:pStyle w:val="ListParagraph"/>
        <w:numPr>
          <w:ilvl w:val="0"/>
          <w:numId w:val="2"/>
        </w:numPr>
        <w:spacing w:before="40" w:after="60"/>
      </w:pPr>
      <w:r>
        <w:t>Stacked lists: use &lt;div&gt; elements instead of tables.</w:t>
      </w:r>
    </w:p>
    <w:p w14:paraId="265A9578" w14:textId="77777777" w:rsidR="00D44229" w:rsidRDefault="007B63EE">
      <w:pPr>
        <w:pStyle w:val="ListParagraph"/>
        <w:numPr>
          <w:ilvl w:val="0"/>
          <w:numId w:val="2"/>
        </w:numPr>
        <w:spacing w:before="40" w:after="60"/>
      </w:pPr>
      <w:r>
        <w:t>Never use tables for decorative banners, totals, or visual boxes.</w:t>
      </w:r>
    </w:p>
    <w:p w14:paraId="265A9579"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58F"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57A" w14:textId="77777777" w:rsidR="00D44229" w:rsidRDefault="007B63EE">
            <w:r>
              <w:rPr>
                <w:rFonts w:ascii="Courier New" w:eastAsia="Courier New" w:hAnsi="Courier New" w:cs="Courier New"/>
                <w:color w:val="263238"/>
                <w:sz w:val="17"/>
                <w:szCs w:val="17"/>
              </w:rPr>
              <w:t>&lt;!-- Two-column layout using a table (use role="presentation") --&gt;</w:t>
            </w:r>
          </w:p>
          <w:p w14:paraId="265A957B" w14:textId="77777777" w:rsidR="00D44229" w:rsidRDefault="007B63EE">
            <w:r>
              <w:rPr>
                <w:rFonts w:ascii="Courier New" w:eastAsia="Courier New" w:hAnsi="Courier New" w:cs="Courier New"/>
                <w:color w:val="263238"/>
                <w:sz w:val="17"/>
                <w:szCs w:val="17"/>
              </w:rPr>
              <w:t>&lt;table role="presentation" style="width:100%; border-collapse:collapse;"&gt;</w:t>
            </w:r>
          </w:p>
          <w:p w14:paraId="265A957C" w14:textId="77777777" w:rsidR="00D44229" w:rsidRDefault="007B63EE">
            <w:r>
              <w:rPr>
                <w:rFonts w:ascii="Courier New" w:eastAsia="Courier New" w:hAnsi="Courier New" w:cs="Courier New"/>
                <w:color w:val="263238"/>
                <w:sz w:val="17"/>
                <w:szCs w:val="17"/>
              </w:rPr>
              <w:t xml:space="preserve">  &lt;tr&gt;</w:t>
            </w:r>
          </w:p>
          <w:p w14:paraId="265A957D" w14:textId="77777777" w:rsidR="00D44229" w:rsidRDefault="007B63EE">
            <w:r>
              <w:rPr>
                <w:rFonts w:ascii="Courier New" w:eastAsia="Courier New" w:hAnsi="Courier New" w:cs="Courier New"/>
                <w:color w:val="263238"/>
                <w:sz w:val="17"/>
                <w:szCs w:val="17"/>
              </w:rPr>
              <w:t xml:space="preserve">    &lt;td style="width:50%; padding:12px; vertical-align:top;"&gt;</w:t>
            </w:r>
          </w:p>
          <w:p w14:paraId="265A957E" w14:textId="77777777" w:rsidR="00D44229" w:rsidRDefault="007B63EE">
            <w:r>
              <w:rPr>
                <w:rFonts w:ascii="Courier New" w:eastAsia="Courier New" w:hAnsi="Courier New" w:cs="Courier New"/>
                <w:color w:val="263238"/>
                <w:sz w:val="17"/>
                <w:szCs w:val="17"/>
              </w:rPr>
              <w:t xml:space="preserve">      &lt;p&gt;Left column content here.&lt;/p&gt;</w:t>
            </w:r>
          </w:p>
          <w:p w14:paraId="265A957F" w14:textId="77777777" w:rsidR="00D44229" w:rsidRDefault="007B63EE">
            <w:r>
              <w:rPr>
                <w:rFonts w:ascii="Courier New" w:eastAsia="Courier New" w:hAnsi="Courier New" w:cs="Courier New"/>
                <w:color w:val="263238"/>
                <w:sz w:val="17"/>
                <w:szCs w:val="17"/>
              </w:rPr>
              <w:t xml:space="preserve">    &lt;/td&gt;</w:t>
            </w:r>
          </w:p>
          <w:p w14:paraId="265A9580" w14:textId="77777777" w:rsidR="00D44229" w:rsidRDefault="007B63EE">
            <w:r>
              <w:rPr>
                <w:rFonts w:ascii="Courier New" w:eastAsia="Courier New" w:hAnsi="Courier New" w:cs="Courier New"/>
                <w:color w:val="263238"/>
                <w:sz w:val="17"/>
                <w:szCs w:val="17"/>
              </w:rPr>
              <w:t xml:space="preserve">    &lt;td style="width:50%; padding:12px; vertical-align:top;"&gt;</w:t>
            </w:r>
          </w:p>
          <w:p w14:paraId="265A9581" w14:textId="77777777" w:rsidR="00D44229" w:rsidRDefault="007B63EE">
            <w:r>
              <w:rPr>
                <w:rFonts w:ascii="Courier New" w:eastAsia="Courier New" w:hAnsi="Courier New" w:cs="Courier New"/>
                <w:color w:val="263238"/>
                <w:sz w:val="17"/>
                <w:szCs w:val="17"/>
              </w:rPr>
              <w:t xml:space="preserve">      &lt;p&gt;Right column content here.&lt;/p&gt;</w:t>
            </w:r>
          </w:p>
          <w:p w14:paraId="265A9582" w14:textId="77777777" w:rsidR="00D44229" w:rsidRDefault="007B63EE">
            <w:r>
              <w:rPr>
                <w:rFonts w:ascii="Courier New" w:eastAsia="Courier New" w:hAnsi="Courier New" w:cs="Courier New"/>
                <w:color w:val="263238"/>
                <w:sz w:val="17"/>
                <w:szCs w:val="17"/>
              </w:rPr>
              <w:t xml:space="preserve">    &lt;/td&gt;</w:t>
            </w:r>
          </w:p>
          <w:p w14:paraId="265A9583" w14:textId="77777777" w:rsidR="00D44229" w:rsidRDefault="007B63EE">
            <w:r>
              <w:rPr>
                <w:rFonts w:ascii="Courier New" w:eastAsia="Courier New" w:hAnsi="Courier New" w:cs="Courier New"/>
                <w:color w:val="263238"/>
                <w:sz w:val="17"/>
                <w:szCs w:val="17"/>
              </w:rPr>
              <w:t xml:space="preserve">  &lt;/tr&gt;</w:t>
            </w:r>
          </w:p>
          <w:p w14:paraId="265A9584" w14:textId="77777777" w:rsidR="00D44229" w:rsidRDefault="007B63EE">
            <w:r>
              <w:rPr>
                <w:rFonts w:ascii="Courier New" w:eastAsia="Courier New" w:hAnsi="Courier New" w:cs="Courier New"/>
                <w:color w:val="263238"/>
                <w:sz w:val="17"/>
                <w:szCs w:val="17"/>
              </w:rPr>
              <w:t>&lt;/table&gt;</w:t>
            </w:r>
          </w:p>
          <w:p w14:paraId="265A9585" w14:textId="77777777" w:rsidR="00D44229" w:rsidRDefault="00D44229"/>
          <w:p w14:paraId="265A9586" w14:textId="77777777" w:rsidR="00D44229" w:rsidRDefault="007B63EE">
            <w:r>
              <w:rPr>
                <w:rFonts w:ascii="Courier New" w:eastAsia="Courier New" w:hAnsi="Courier New" w:cs="Courier New"/>
                <w:color w:val="263238"/>
                <w:sz w:val="17"/>
                <w:szCs w:val="17"/>
              </w:rPr>
              <w:t>&lt;!-- Stacked list layout using divs (no table warnings) --&gt;</w:t>
            </w:r>
          </w:p>
          <w:p w14:paraId="265A9587" w14:textId="77777777" w:rsidR="00D44229" w:rsidRDefault="007B63EE">
            <w:r>
              <w:rPr>
                <w:rFonts w:ascii="Courier New" w:eastAsia="Courier New" w:hAnsi="Courier New" w:cs="Courier New"/>
                <w:color w:val="263238"/>
                <w:sz w:val="17"/>
                <w:szCs w:val="17"/>
              </w:rPr>
              <w:t>&lt;div style="border:1px solid #cccccc; margin:12px 0;"&gt;</w:t>
            </w:r>
          </w:p>
          <w:p w14:paraId="265A9588" w14:textId="77777777" w:rsidR="00D44229" w:rsidRDefault="007B63EE">
            <w:r>
              <w:rPr>
                <w:rFonts w:ascii="Courier New" w:eastAsia="Courier New" w:hAnsi="Courier New" w:cs="Courier New"/>
                <w:color w:val="263238"/>
                <w:sz w:val="17"/>
                <w:szCs w:val="17"/>
              </w:rPr>
              <w:t xml:space="preserve">  &lt;div style="padding:10px 12px; border-bottom:1px solid #cccccc;"&gt;</w:t>
            </w:r>
          </w:p>
          <w:p w14:paraId="265A9589" w14:textId="77777777" w:rsidR="00D44229" w:rsidRDefault="007B63EE">
            <w:r>
              <w:rPr>
                <w:rFonts w:ascii="Courier New" w:eastAsia="Courier New" w:hAnsi="Courier New" w:cs="Courier New"/>
                <w:color w:val="263238"/>
                <w:sz w:val="17"/>
                <w:szCs w:val="17"/>
              </w:rPr>
              <w:t xml:space="preserve">    &lt;strong&gt;Item 1&lt;/strong&gt; -- description here</w:t>
            </w:r>
          </w:p>
          <w:p w14:paraId="265A958A" w14:textId="77777777" w:rsidR="00D44229" w:rsidRDefault="007B63EE">
            <w:r>
              <w:rPr>
                <w:rFonts w:ascii="Courier New" w:eastAsia="Courier New" w:hAnsi="Courier New" w:cs="Courier New"/>
                <w:color w:val="263238"/>
                <w:sz w:val="17"/>
                <w:szCs w:val="17"/>
              </w:rPr>
              <w:t xml:space="preserve">  &lt;/div&gt;</w:t>
            </w:r>
          </w:p>
          <w:p w14:paraId="265A958B" w14:textId="77777777" w:rsidR="00D44229" w:rsidRDefault="007B63EE">
            <w:r>
              <w:rPr>
                <w:rFonts w:ascii="Courier New" w:eastAsia="Courier New" w:hAnsi="Courier New" w:cs="Courier New"/>
                <w:color w:val="263238"/>
                <w:sz w:val="17"/>
                <w:szCs w:val="17"/>
              </w:rPr>
              <w:t xml:space="preserve">  &lt;div style="padding:10px 12px;"&gt;</w:t>
            </w:r>
          </w:p>
          <w:p w14:paraId="265A958C" w14:textId="77777777" w:rsidR="00D44229" w:rsidRDefault="007B63EE">
            <w:r>
              <w:rPr>
                <w:rFonts w:ascii="Courier New" w:eastAsia="Courier New" w:hAnsi="Courier New" w:cs="Courier New"/>
                <w:color w:val="263238"/>
                <w:sz w:val="17"/>
                <w:szCs w:val="17"/>
              </w:rPr>
              <w:t xml:space="preserve">    &lt;strong&gt;Item 2&lt;/strong&gt; -- description here</w:t>
            </w:r>
          </w:p>
          <w:p w14:paraId="265A958D" w14:textId="77777777" w:rsidR="00D44229" w:rsidRDefault="007B63EE">
            <w:r>
              <w:rPr>
                <w:rFonts w:ascii="Courier New" w:eastAsia="Courier New" w:hAnsi="Courier New" w:cs="Courier New"/>
                <w:color w:val="263238"/>
                <w:sz w:val="17"/>
                <w:szCs w:val="17"/>
              </w:rPr>
              <w:t xml:space="preserve">  &lt;/div&gt;</w:t>
            </w:r>
          </w:p>
          <w:p w14:paraId="265A958E" w14:textId="77777777" w:rsidR="00D44229" w:rsidRDefault="007B63EE">
            <w:r>
              <w:rPr>
                <w:rFonts w:ascii="Courier New" w:eastAsia="Courier New" w:hAnsi="Courier New" w:cs="Courier New"/>
                <w:color w:val="263238"/>
                <w:sz w:val="17"/>
                <w:szCs w:val="17"/>
              </w:rPr>
              <w:t>&lt;/div&gt;</w:t>
            </w:r>
          </w:p>
        </w:tc>
      </w:tr>
    </w:tbl>
    <w:p w14:paraId="265A9590"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592" w14:textId="77777777">
        <w:tc>
          <w:tcPr>
            <w:tcW w:w="9360" w:type="dxa"/>
            <w:tcBorders>
              <w:left w:val="single" w:sz="18" w:space="0" w:color="F57F17"/>
            </w:tcBorders>
            <w:shd w:val="clear" w:color="auto" w:fill="FFF8E1"/>
            <w:tcMar>
              <w:top w:w="120" w:type="dxa"/>
              <w:left w:w="200" w:type="dxa"/>
              <w:bottom w:w="120" w:type="dxa"/>
              <w:right w:w="140" w:type="dxa"/>
            </w:tcMar>
          </w:tcPr>
          <w:p w14:paraId="265A9591" w14:textId="77777777" w:rsidR="00D44229" w:rsidRDefault="007B63EE">
            <w:r>
              <w:rPr>
                <w:b/>
                <w:bCs/>
              </w:rPr>
              <w:t xml:space="preserve">Warning: </w:t>
            </w:r>
            <w:r>
              <w:t>Do not rely on the Canvas visual editor to produce clean HTML. Always verify your HTML in the raw editor (&lt;/&gt; button). The visual editor often inserts broken inline styles.</w:t>
            </w:r>
          </w:p>
        </w:tc>
      </w:tr>
    </w:tbl>
    <w:p w14:paraId="265A9593" w14:textId="77777777" w:rsidR="00D44229" w:rsidRDefault="00D44229">
      <w:pPr>
        <w:spacing w:after="10"/>
      </w:pPr>
    </w:p>
    <w:p w14:paraId="265A9594" w14:textId="77777777" w:rsidR="00D44229" w:rsidRDefault="007B63EE">
      <w:pPr>
        <w:pStyle w:val="Heading2"/>
      </w:pPr>
      <w:bookmarkStart w:id="6" w:name="_Toc222821835"/>
      <w:r>
        <w:t>1.5  Fonts</w:t>
      </w:r>
      <w:bookmarkEnd w:id="6"/>
    </w:p>
    <w:p w14:paraId="265A9595" w14:textId="77777777" w:rsidR="00D44229" w:rsidRDefault="007B63EE">
      <w:pPr>
        <w:spacing w:before="60" w:after="100"/>
      </w:pPr>
      <w:r>
        <w:t>Canvas supports only system-safe fonts. For this program, always use one of the following font stacks:</w:t>
      </w:r>
    </w:p>
    <w:p w14:paraId="265A9596" w14:textId="77777777" w:rsidR="00D44229" w:rsidRDefault="00D44229">
      <w:pPr>
        <w:spacing w:after="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59F"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597" w14:textId="77777777" w:rsidR="00D44229" w:rsidRDefault="007B63EE">
            <w:r>
              <w:rPr>
                <w:rFonts w:ascii="Courier New" w:eastAsia="Courier New" w:hAnsi="Courier New" w:cs="Courier New"/>
                <w:color w:val="263238"/>
                <w:sz w:val="17"/>
                <w:szCs w:val="17"/>
              </w:rPr>
              <w:t>/* Sans-serif (body text, headings) */</w:t>
            </w:r>
          </w:p>
          <w:p w14:paraId="265A9598" w14:textId="77777777" w:rsidR="00D44229" w:rsidRDefault="007B63EE">
            <w:r>
              <w:rPr>
                <w:rFonts w:ascii="Courier New" w:eastAsia="Courier New" w:hAnsi="Courier New" w:cs="Courier New"/>
                <w:color w:val="263238"/>
                <w:sz w:val="17"/>
                <w:szCs w:val="17"/>
              </w:rPr>
              <w:t>font-family: Arial, Helvetica, sans-serif;</w:t>
            </w:r>
          </w:p>
          <w:p w14:paraId="265A9599" w14:textId="77777777" w:rsidR="00D44229" w:rsidRDefault="00D44229"/>
          <w:p w14:paraId="265A959A" w14:textId="77777777" w:rsidR="00D44229" w:rsidRDefault="007B63EE">
            <w:r>
              <w:rPr>
                <w:rFonts w:ascii="Courier New" w:eastAsia="Courier New" w:hAnsi="Courier New" w:cs="Courier New"/>
                <w:color w:val="263238"/>
                <w:sz w:val="17"/>
                <w:szCs w:val="17"/>
              </w:rPr>
              <w:t>/* Monospace (code samples, terminal output) */</w:t>
            </w:r>
          </w:p>
          <w:p w14:paraId="265A959B" w14:textId="77777777" w:rsidR="00D44229" w:rsidRDefault="007B63EE">
            <w:r>
              <w:rPr>
                <w:rFonts w:ascii="Courier New" w:eastAsia="Courier New" w:hAnsi="Courier New" w:cs="Courier New"/>
                <w:color w:val="263238"/>
                <w:sz w:val="17"/>
                <w:szCs w:val="17"/>
              </w:rPr>
              <w:t>font-family: "Courier New", Courier, monospace;</w:t>
            </w:r>
          </w:p>
          <w:p w14:paraId="265A959C" w14:textId="77777777" w:rsidR="00D44229" w:rsidRDefault="00D44229"/>
          <w:p w14:paraId="265A959D" w14:textId="77777777" w:rsidR="00D44229" w:rsidRDefault="007B63EE">
            <w:r>
              <w:rPr>
                <w:rFonts w:ascii="Courier New" w:eastAsia="Courier New" w:hAnsi="Courier New" w:cs="Courier New"/>
                <w:color w:val="263238"/>
                <w:sz w:val="17"/>
                <w:szCs w:val="17"/>
              </w:rPr>
              <w:t>/* Serif (sparingly, for quotes or callouts) */</w:t>
            </w:r>
          </w:p>
          <w:p w14:paraId="265A959E" w14:textId="77777777" w:rsidR="00D44229" w:rsidRDefault="007B63EE">
            <w:r>
              <w:rPr>
                <w:rFonts w:ascii="Courier New" w:eastAsia="Courier New" w:hAnsi="Courier New" w:cs="Courier New"/>
                <w:color w:val="263238"/>
                <w:sz w:val="17"/>
                <w:szCs w:val="17"/>
              </w:rPr>
              <w:t>font-family: Georgia, "Times New Roman", serif;</w:t>
            </w:r>
          </w:p>
        </w:tc>
      </w:tr>
    </w:tbl>
    <w:p w14:paraId="265A95A0" w14:textId="77777777" w:rsidR="00D44229" w:rsidRDefault="00D44229">
      <w:pPr>
        <w:spacing w:after="10"/>
      </w:pPr>
    </w:p>
    <w:p w14:paraId="265A95A1" w14:textId="77777777" w:rsidR="00D44229" w:rsidRDefault="007B63EE">
      <w:pPr>
        <w:pStyle w:val="Heading2"/>
      </w:pPr>
      <w:bookmarkStart w:id="7" w:name="_Toc222821836"/>
      <w:r>
        <w:t>1.6  Color and Contrast -- Accessibility Required</w:t>
      </w:r>
      <w:bookmarkEnd w:id="7"/>
    </w:p>
    <w:p w14:paraId="265A95A2" w14:textId="77777777" w:rsidR="00D44229" w:rsidRDefault="007B63EE">
      <w:pPr>
        <w:spacing w:before="60" w:after="100"/>
      </w:pPr>
      <w:r>
        <w:lastRenderedPageBreak/>
        <w:t>All text must meet WCAG 2.1 AA contrast requirements: 4.5:1 for normal text, 3:1 for large text (18pt+ or 14pt bold). Never use color alone to convey meaning.</w:t>
      </w:r>
    </w:p>
    <w:p w14:paraId="265A95A3" w14:textId="77777777" w:rsidR="00D44229" w:rsidRDefault="00D44229">
      <w:pPr>
        <w:spacing w:after="6"/>
      </w:pPr>
    </w:p>
    <w:p w14:paraId="265A95A4" w14:textId="77777777" w:rsidR="00D44229" w:rsidRDefault="007B63EE">
      <w:pPr>
        <w:spacing w:before="160" w:after="60"/>
      </w:pPr>
      <w:r>
        <w:rPr>
          <w:i/>
          <w:iCs/>
          <w:color w:val="757575"/>
          <w:sz w:val="20"/>
          <w:szCs w:val="20"/>
        </w:rPr>
        <w:t>Approved color combinations and contrast ratios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1680"/>
        <w:gridCol w:w="3480"/>
      </w:tblGrid>
      <w:tr w:rsidR="00D44229" w14:paraId="265A95A8" w14:textId="77777777">
        <w:trPr>
          <w:tblHeader/>
        </w:trPr>
        <w:tc>
          <w:tcPr>
            <w:tcW w:w="42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5A5" w14:textId="77777777" w:rsidR="00D44229" w:rsidRDefault="007B63EE">
            <w:r>
              <w:rPr>
                <w:b/>
                <w:bCs/>
                <w:color w:val="FFFFFF"/>
                <w:sz w:val="20"/>
                <w:szCs w:val="20"/>
              </w:rPr>
              <w:t>Color Combination</w:t>
            </w:r>
          </w:p>
        </w:tc>
        <w:tc>
          <w:tcPr>
            <w:tcW w:w="168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5A6" w14:textId="77777777" w:rsidR="00D44229" w:rsidRDefault="007B63EE">
            <w:r>
              <w:rPr>
                <w:b/>
                <w:bCs/>
                <w:color w:val="FFFFFF"/>
                <w:sz w:val="20"/>
                <w:szCs w:val="20"/>
              </w:rPr>
              <w:t>Ratio</w:t>
            </w:r>
          </w:p>
        </w:tc>
        <w:tc>
          <w:tcPr>
            <w:tcW w:w="348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5A7" w14:textId="77777777" w:rsidR="00D44229" w:rsidRDefault="007B63EE">
            <w:r>
              <w:rPr>
                <w:b/>
                <w:bCs/>
                <w:color w:val="FFFFFF"/>
                <w:sz w:val="20"/>
                <w:szCs w:val="20"/>
              </w:rPr>
              <w:t>Result</w:t>
            </w:r>
          </w:p>
        </w:tc>
      </w:tr>
      <w:tr w:rsidR="00D44229" w14:paraId="265A95AC" w14:textId="77777777">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A9" w14:textId="77777777" w:rsidR="00D44229" w:rsidRDefault="007B63EE">
            <w:r>
              <w:rPr>
                <w:sz w:val="20"/>
                <w:szCs w:val="20"/>
              </w:rPr>
              <w:t>#FFFFFF on #1B5E20</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AA" w14:textId="77777777" w:rsidR="00D44229" w:rsidRDefault="007B63EE">
            <w:r>
              <w:rPr>
                <w:sz w:val="20"/>
                <w:szCs w:val="20"/>
              </w:rPr>
              <w:t>8.4:1</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AB" w14:textId="77777777" w:rsidR="00D44229" w:rsidRDefault="007B63EE">
            <w:r>
              <w:rPr>
                <w:sz w:val="20"/>
                <w:szCs w:val="20"/>
              </w:rPr>
              <w:t>PASS -- heading bars</w:t>
            </w:r>
          </w:p>
        </w:tc>
      </w:tr>
      <w:tr w:rsidR="00D44229" w14:paraId="265A95B0" w14:textId="77777777">
        <w:tc>
          <w:tcPr>
            <w:tcW w:w="4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AD" w14:textId="77777777" w:rsidR="00D44229" w:rsidRDefault="007B63EE">
            <w:r>
              <w:rPr>
                <w:sz w:val="20"/>
                <w:szCs w:val="20"/>
              </w:rPr>
              <w:t>#212121 on #FFFFFF</w:t>
            </w:r>
          </w:p>
        </w:tc>
        <w:tc>
          <w:tcPr>
            <w:tcW w:w="1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AE" w14:textId="77777777" w:rsidR="00D44229" w:rsidRDefault="007B63EE">
            <w:r>
              <w:rPr>
                <w:sz w:val="20"/>
                <w:szCs w:val="20"/>
              </w:rPr>
              <w:t>16.1:1</w:t>
            </w:r>
          </w:p>
        </w:tc>
        <w:tc>
          <w:tcPr>
            <w:tcW w:w="3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AF" w14:textId="77777777" w:rsidR="00D44229" w:rsidRDefault="007B63EE">
            <w:r>
              <w:rPr>
                <w:sz w:val="20"/>
                <w:szCs w:val="20"/>
              </w:rPr>
              <w:t>PASS -- body text</w:t>
            </w:r>
          </w:p>
        </w:tc>
      </w:tr>
      <w:tr w:rsidR="00D44229" w14:paraId="265A95B4" w14:textId="77777777">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B1" w14:textId="77777777" w:rsidR="00D44229" w:rsidRDefault="007B63EE">
            <w:r>
              <w:rPr>
                <w:sz w:val="20"/>
                <w:szCs w:val="20"/>
              </w:rPr>
              <w:t>#0D47A1 on #FFFFFF</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B2" w14:textId="77777777" w:rsidR="00D44229" w:rsidRDefault="007B63EE">
            <w:r>
              <w:rPr>
                <w:sz w:val="20"/>
                <w:szCs w:val="20"/>
              </w:rPr>
              <w:t>8.6:1</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B3" w14:textId="77777777" w:rsidR="00D44229" w:rsidRDefault="007B63EE">
            <w:r>
              <w:rPr>
                <w:sz w:val="20"/>
                <w:szCs w:val="20"/>
              </w:rPr>
              <w:t>PASS -- links</w:t>
            </w:r>
          </w:p>
        </w:tc>
      </w:tr>
      <w:tr w:rsidR="00D44229" w14:paraId="265A95B8" w14:textId="77777777">
        <w:tc>
          <w:tcPr>
            <w:tcW w:w="4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B5" w14:textId="77777777" w:rsidR="00D44229" w:rsidRDefault="007B63EE">
            <w:r>
              <w:rPr>
                <w:sz w:val="20"/>
                <w:szCs w:val="20"/>
              </w:rPr>
              <w:t>#993300 on #FFFFFF</w:t>
            </w:r>
          </w:p>
        </w:tc>
        <w:tc>
          <w:tcPr>
            <w:tcW w:w="1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B6" w14:textId="77777777" w:rsidR="00D44229" w:rsidRDefault="007B63EE">
            <w:r>
              <w:rPr>
                <w:sz w:val="20"/>
                <w:szCs w:val="20"/>
              </w:rPr>
              <w:t>7.4:1</w:t>
            </w:r>
          </w:p>
        </w:tc>
        <w:tc>
          <w:tcPr>
            <w:tcW w:w="3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B7" w14:textId="77777777" w:rsidR="00D44229" w:rsidRDefault="007B63EE">
            <w:r>
              <w:rPr>
                <w:sz w:val="20"/>
                <w:szCs w:val="20"/>
              </w:rPr>
              <w:t>PASS -- warnings/code (use this, not #CC4400)</w:t>
            </w:r>
          </w:p>
        </w:tc>
      </w:tr>
      <w:tr w:rsidR="00D44229" w14:paraId="265A95BC" w14:textId="77777777">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B9" w14:textId="77777777" w:rsidR="00D44229" w:rsidRDefault="007B63EE">
            <w:r>
              <w:rPr>
                <w:sz w:val="20"/>
                <w:szCs w:val="20"/>
              </w:rPr>
              <w:t>#E65100 on #FFFFFF</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BA" w14:textId="77777777" w:rsidR="00D44229" w:rsidRDefault="007B63EE">
            <w:r>
              <w:rPr>
                <w:sz w:val="20"/>
                <w:szCs w:val="20"/>
              </w:rPr>
              <w:t>4.6:1</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BB" w14:textId="77777777" w:rsidR="00D44229" w:rsidRDefault="007B63EE">
            <w:r>
              <w:rPr>
                <w:sz w:val="20"/>
                <w:szCs w:val="20"/>
              </w:rPr>
              <w:t>PASS -- dark orange on white only</w:t>
            </w:r>
          </w:p>
        </w:tc>
      </w:tr>
      <w:tr w:rsidR="00D44229" w14:paraId="265A95C0" w14:textId="77777777">
        <w:tc>
          <w:tcPr>
            <w:tcW w:w="4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BD" w14:textId="77777777" w:rsidR="00D44229" w:rsidRDefault="007B63EE">
            <w:r>
              <w:rPr>
                <w:sz w:val="20"/>
                <w:szCs w:val="20"/>
              </w:rPr>
              <w:t>#CC4400 on #FFFFFF</w:t>
            </w:r>
          </w:p>
        </w:tc>
        <w:tc>
          <w:tcPr>
            <w:tcW w:w="1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BE" w14:textId="77777777" w:rsidR="00D44229" w:rsidRDefault="007B63EE">
            <w:r>
              <w:rPr>
                <w:sz w:val="20"/>
                <w:szCs w:val="20"/>
              </w:rPr>
              <w:t>4.8:1</w:t>
            </w:r>
          </w:p>
        </w:tc>
        <w:tc>
          <w:tcPr>
            <w:tcW w:w="3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BF" w14:textId="77777777" w:rsidR="00D44229" w:rsidRDefault="007B63EE">
            <w:r>
              <w:rPr>
                <w:sz w:val="20"/>
                <w:szCs w:val="20"/>
              </w:rPr>
              <w:t>MARGINAL -- Canvas checker may flag this</w:t>
            </w:r>
          </w:p>
        </w:tc>
      </w:tr>
      <w:tr w:rsidR="00D44229" w14:paraId="265A95C4" w14:textId="77777777">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C1" w14:textId="77777777" w:rsidR="00D44229" w:rsidRDefault="007B63EE">
            <w:r>
              <w:rPr>
                <w:sz w:val="20"/>
                <w:szCs w:val="20"/>
              </w:rPr>
              <w:t>#FFFF00 on #FFFFFF</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C2" w14:textId="77777777" w:rsidR="00D44229" w:rsidRDefault="007B63EE">
            <w:r>
              <w:rPr>
                <w:sz w:val="20"/>
                <w:szCs w:val="20"/>
              </w:rPr>
              <w:t>1.1:1</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C3" w14:textId="77777777" w:rsidR="00D44229" w:rsidRDefault="007B63EE">
            <w:r>
              <w:rPr>
                <w:sz w:val="20"/>
                <w:szCs w:val="20"/>
              </w:rPr>
              <w:t>FAIL -- never use</w:t>
            </w:r>
          </w:p>
        </w:tc>
      </w:tr>
      <w:tr w:rsidR="00D44229" w14:paraId="265A95C8" w14:textId="77777777">
        <w:tc>
          <w:tcPr>
            <w:tcW w:w="4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C5" w14:textId="77777777" w:rsidR="00D44229" w:rsidRDefault="007B63EE">
            <w:r>
              <w:rPr>
                <w:sz w:val="20"/>
                <w:szCs w:val="20"/>
              </w:rPr>
              <w:t>#AAAAAA on #FFFFFF</w:t>
            </w:r>
          </w:p>
        </w:tc>
        <w:tc>
          <w:tcPr>
            <w:tcW w:w="1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C6" w14:textId="77777777" w:rsidR="00D44229" w:rsidRDefault="007B63EE">
            <w:r>
              <w:rPr>
                <w:sz w:val="20"/>
                <w:szCs w:val="20"/>
              </w:rPr>
              <w:t>2.3:1</w:t>
            </w:r>
          </w:p>
        </w:tc>
        <w:tc>
          <w:tcPr>
            <w:tcW w:w="3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C7" w14:textId="77777777" w:rsidR="00D44229" w:rsidRDefault="007B63EE">
            <w:r>
              <w:rPr>
                <w:sz w:val="20"/>
                <w:szCs w:val="20"/>
              </w:rPr>
              <w:t>FAIL for body text</w:t>
            </w:r>
          </w:p>
        </w:tc>
      </w:tr>
    </w:tbl>
    <w:p w14:paraId="265A95C9" w14:textId="77777777" w:rsidR="00D44229" w:rsidRDefault="00D44229">
      <w:pPr>
        <w:spacing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5CB" w14:textId="77777777">
        <w:tc>
          <w:tcPr>
            <w:tcW w:w="9360" w:type="dxa"/>
            <w:tcBorders>
              <w:left w:val="single" w:sz="18" w:space="0" w:color="F57F17"/>
            </w:tcBorders>
            <w:shd w:val="clear" w:color="auto" w:fill="FFF8E1"/>
            <w:tcMar>
              <w:top w:w="120" w:type="dxa"/>
              <w:left w:w="200" w:type="dxa"/>
              <w:bottom w:w="120" w:type="dxa"/>
              <w:right w:w="140" w:type="dxa"/>
            </w:tcMar>
          </w:tcPr>
          <w:p w14:paraId="265A95CA" w14:textId="77777777" w:rsidR="00D44229" w:rsidRDefault="007B63EE">
            <w:r>
              <w:rPr>
                <w:b/>
                <w:bCs/>
              </w:rPr>
              <w:t xml:space="preserve">Warning: </w:t>
            </w:r>
            <w:r>
              <w:t>#CC4400 (rgba 204,68,0,1) is borderline and Canvas's accessibility checker flags it. Always use #993300 or darker for any orange-toned text.</w:t>
            </w:r>
          </w:p>
        </w:tc>
      </w:tr>
    </w:tbl>
    <w:p w14:paraId="265A95CC" w14:textId="77777777" w:rsidR="00D44229" w:rsidRDefault="00D44229">
      <w:pPr>
        <w:spacing w:after="6"/>
      </w:pPr>
    </w:p>
    <w:tbl>
      <w:tblPr>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 w:type="dxa"/>
          <w:right w:w="10" w:type="dxa"/>
        </w:tblCellMar>
        <w:tblLook w:val="0000" w:firstRow="0" w:lastRow="0" w:firstColumn="0" w:lastColumn="0" w:noHBand="0" w:noVBand="0"/>
      </w:tblPr>
      <w:tblGrid>
        <w:gridCol w:w="9360"/>
      </w:tblGrid>
      <w:tr w:rsidR="00D44229" w14:paraId="2A000001" w14:textId="77777777">
        <w:tc>
          <w:tcPr>
            <w:tcW w:w="9360" w:type="dxa"/>
            <w:tcBorders>
              <w:left w:val="single" w:sz="18" w:space="0" w:color="0D47A1"/>
            </w:tcBorders>
            <w:shd w:val="clear" w:color="auto" w:fill="E3F2FD"/>
            <w:tcMar>
              <w:top w:w="120" w:type="dxa"/>
              <w:left w:w="200" w:type="dxa"/>
              <w:bottom w:w="120" w:type="dxa"/>
              <w:right w:w="140" w:type="dxa"/>
            </w:tcMar>
          </w:tcPr>
          <w:p w14:paraId="2A000002" w14:textId="77777777" w:rsidR="00D44229" w:rsidRDefault="007B63EE">
            <w:r>
              <w:rPr>
                <w:b/>
                <w:bCs/>
              </w:rPr>
              <w:t xml:space="preserve">Note: </w:t>
            </w:r>
            <w:r>
              <w:t xml:space="preserve">Panorama always flags #E65100 (orange #3 in the color sequence). White text on #E65100 produces a 4.6:1 ratio -- technically a pass under WCAG AA (4.5:1 minimum) but Panorama treats it as a Major contrast failure regardless. This is a known false positive. The three flagged instances correspond to the orange header bar and its subtext. Accept the Panorama report as-is or switch to #CC4400 on white for body text only (not headers) where you need a softer orange without the Panorama flag. Do not change the orange header color -- it is position 3 in the locked resistor color sequence.</w:t>
            </w:r>
          </w:p>
        </w:tc>
      </w:tr>
    </w:tbl>
    <w:p w14:paraId="2A000003" w14:textId="77777777" w:rsidR="00D44229" w:rsidRDefault="00D44229">
      <w:pPr>
        <w:spacing w:after="6"/>
      </w:pPr>
    </w:p>
    <w:p w14:paraId="265A95CD" w14:textId="77777777" w:rsidR="00D44229" w:rsidRDefault="007B63EE">
      <w:pPr>
        <w:spacing w:before="60" w:after="100"/>
      </w:pPr>
      <w:r>
        <w:rPr>
          <w:b/>
          <w:bCs/>
        </w:rPr>
        <w:t xml:space="preserve">Contrast checker tool: </w:t>
      </w:r>
      <w:r>
        <w:t>webaim.org/resources/contrastchecker</w:t>
      </w:r>
    </w:p>
    <w:p w14:paraId="3A000001" w14:textId="77777777" w:rsidR="00D44229" w:rsidRDefault="007B63EE">
      <w:pPr>
        <w:pStyle w:val="Heading2"/>
      </w:pPr>
      <w:r>
        <w:t>1.7  Color Sequence System for Page Headers</w:t>
      </w:r>
    </w:p>
    <w:p w14:paraId="3A000002" w14:textId="77777777" w:rsidR="00D44229" w:rsidRDefault="007B63EE">
      <w:pPr>
        <w:spacing w:before="60" w:after="100"/>
      </w:pPr>
      <w:r>
        <w:t>This program uses a fixed color sequence for module page header backgrounds. The sequence is based on resistor color code order and is locked in permanently. Do not change the sequence or substitute colors.</w:t>
      </w:r>
    </w:p>
    <w:p w14:paraId="3A000003" w14:textId="77777777" w:rsidR="00D44229" w:rsidRDefault="007B63EE">
      <w:pPr>
        <w:spacing w:before="60" w:after="60"/>
      </w:pPr>
      <w:r>
        <w:rPr>
          <w:b/>
          <w:bCs/>
        </w:rPr>
        <w:t>File naming determines color, not the page title.</w:t>
      </w:r>
      <w:r>
        <w:t xml:space="preserve"> Never embed module numbers, sequence numbers, or ordering numbers in visible page title text inside the HTML. Ordering numbers belong in filenames only. Visible titles must stay clean so pages can be reordered or new pages inserted without renaming titles or creating mismatches.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left w:w="120" w:type="dxa"/>
          <w:bottom w:w="80" w:type="dxa"/>
          <w:right w:w="120" w:type="dxa"/>
        </w:tblCellMar>
        <w:tblLook w:val="04A0" w:firstRow="1" w:lastRow="0" w:firstColumn="1" w:lastColumn="0" w:noHBand="0" w:noVBand="1"/>
      </w:tblPr>
      <w:tblGrid>
        <w:gridCol w:w="800"/>
        <w:gridCol w:w="2000"/>
        <w:gridCol w:w="2000"/>
        <w:gridCol w:w="2560"/>
        <w:gridCol w:w="2000"/>
      </w:tblGrid>
      <w:tr w:rsidR="00295C3B" w14:paraId="5E4AC51C" w14:textId="77777777">
        <w:tc>
          <w:tcPr>
            <w:tcW w:w="800" w:type="dxa"/>
            <w:shd w:val="clear" w:color="auto" w:fill="0D47A1"/>
          </w:tcPr>
          <w:p w14:paraId="1A7EAAA1" w14:textId="77777777" w:rsidR="00295C3B" w:rsidRDefault="001B7ED5">
            <w:r>
              <w:rPr>
                <w:b/>
                <w:color w:val="FFFFFF"/>
                <w:sz w:val="18"/>
              </w:rPr>
              <w:t>#</w:t>
            </w:r>
          </w:p>
        </w:tc>
        <w:tc>
          <w:tcPr>
            <w:tcW w:w="2000" w:type="dxa"/>
            <w:shd w:val="clear" w:color="auto" w:fill="0D47A1"/>
          </w:tcPr>
          <w:p w14:paraId="086498F7" w14:textId="77777777" w:rsidR="00295C3B" w:rsidRDefault="001B7ED5">
            <w:r>
              <w:rPr>
                <w:b/>
                <w:color w:val="FFFFFF"/>
                <w:sz w:val="18"/>
              </w:rPr>
              <w:t>Color Name</w:t>
            </w:r>
          </w:p>
        </w:tc>
        <w:tc>
          <w:tcPr>
            <w:tcW w:w="2000" w:type="dxa"/>
            <w:shd w:val="clear" w:color="auto" w:fill="0D47A1"/>
          </w:tcPr>
          <w:p w14:paraId="164CF13B" w14:textId="77777777" w:rsidR="00295C3B" w:rsidRDefault="001B7ED5">
            <w:r>
              <w:rPr>
                <w:b/>
                <w:color w:val="FFFFFF"/>
                <w:sz w:val="18"/>
              </w:rPr>
              <w:t>Hex Code</w:t>
            </w:r>
          </w:p>
        </w:tc>
        <w:tc>
          <w:tcPr>
            <w:tcW w:w="2560" w:type="dxa"/>
            <w:shd w:val="clear" w:color="auto" w:fill="0D47A1"/>
          </w:tcPr>
          <w:p w14:paraId="20CF3270" w14:textId="77777777" w:rsidR="00295C3B" w:rsidRDefault="001B7ED5">
            <w:r>
              <w:rPr>
                <w:b/>
                <w:color w:val="FFFFFF"/>
                <w:sz w:val="18"/>
              </w:rPr>
              <w:t>Text Color</w:t>
            </w:r>
          </w:p>
        </w:tc>
        <w:tc>
          <w:tcPr>
            <w:tcW w:w="2000" w:type="dxa"/>
            <w:shd w:val="clear" w:color="auto" w:fill="0D47A1"/>
          </w:tcPr>
          <w:p w14:paraId="47CEA989" w14:textId="77777777" w:rsidR="00295C3B" w:rsidRDefault="001B7ED5">
            <w:r>
              <w:rPr>
                <w:b/>
                <w:color w:val="FFFFFF"/>
                <w:sz w:val="18"/>
              </w:rPr>
              <w:t>Notes</w:t>
            </w:r>
          </w:p>
        </w:tc>
      </w:tr>
      <w:tr w:rsidR="00295C3B" w14:paraId="07387AAC" w14:textId="77777777">
        <w:tc>
          <w:tcPr>
            <w:tcW w:w="800" w:type="dxa"/>
          </w:tcPr>
          <w:p w14:paraId="7578A2ED" w14:textId="77777777" w:rsidR="00295C3B" w:rsidRDefault="001B7ED5">
            <w:r>
              <w:rPr>
                <w:sz w:val="18"/>
              </w:rPr>
              <w:t>1</w:t>
            </w:r>
          </w:p>
        </w:tc>
        <w:tc>
          <w:tcPr>
            <w:tcW w:w="2000" w:type="dxa"/>
          </w:tcPr>
          <w:p w14:paraId="300F638C" w14:textId="77777777" w:rsidR="00295C3B" w:rsidRDefault="001B7ED5">
            <w:r>
              <w:rPr>
                <w:sz w:val="18"/>
              </w:rPr>
              <w:t>Brown</w:t>
            </w:r>
          </w:p>
        </w:tc>
        <w:tc>
          <w:tcPr>
            <w:tcW w:w="2000" w:type="dxa"/>
          </w:tcPr>
          <w:p w14:paraId="596AB8AA" w14:textId="77777777" w:rsidR="00295C3B" w:rsidRDefault="001B7ED5">
            <w:r>
              <w:rPr>
                <w:sz w:val="18"/>
              </w:rPr>
              <w:t>#5D4037</w:t>
            </w:r>
          </w:p>
        </w:tc>
        <w:tc>
          <w:tcPr>
            <w:tcW w:w="2560" w:type="dxa"/>
          </w:tcPr>
          <w:p w14:paraId="6E3B448C" w14:textId="77777777" w:rsidR="00295C3B" w:rsidRDefault="001B7ED5">
            <w:r>
              <w:rPr>
                <w:sz w:val="18"/>
              </w:rPr>
              <w:t>White (#FFFFFF)</w:t>
            </w:r>
          </w:p>
        </w:tc>
        <w:tc>
          <w:tcPr>
            <w:tcW w:w="2000" w:type="dxa"/>
          </w:tcPr>
          <w:p w14:paraId="72C19330" w14:textId="77777777" w:rsidR="00295C3B" w:rsidRDefault="00295C3B"/>
        </w:tc>
      </w:tr>
      <w:tr w:rsidR="00295C3B" w14:paraId="518D3562" w14:textId="77777777">
        <w:tc>
          <w:tcPr>
            <w:tcW w:w="800" w:type="dxa"/>
            <w:shd w:val="clear" w:color="auto" w:fill="F5F5F5"/>
          </w:tcPr>
          <w:p w14:paraId="1CC6D10F" w14:textId="77777777" w:rsidR="00295C3B" w:rsidRDefault="001B7ED5">
            <w:r>
              <w:rPr>
                <w:sz w:val="18"/>
              </w:rPr>
              <w:t>2</w:t>
            </w:r>
          </w:p>
        </w:tc>
        <w:tc>
          <w:tcPr>
            <w:tcW w:w="2000" w:type="dxa"/>
            <w:shd w:val="clear" w:color="auto" w:fill="F5F5F5"/>
          </w:tcPr>
          <w:p w14:paraId="124EE53F" w14:textId="77777777" w:rsidR="00295C3B" w:rsidRDefault="001B7ED5">
            <w:r>
              <w:rPr>
                <w:sz w:val="18"/>
              </w:rPr>
              <w:t>Red</w:t>
            </w:r>
          </w:p>
        </w:tc>
        <w:tc>
          <w:tcPr>
            <w:tcW w:w="2000" w:type="dxa"/>
            <w:shd w:val="clear" w:color="auto" w:fill="F5F5F5"/>
          </w:tcPr>
          <w:p w14:paraId="77BD6F96" w14:textId="77777777" w:rsidR="00295C3B" w:rsidRDefault="001B7ED5">
            <w:r>
              <w:rPr>
                <w:sz w:val="18"/>
              </w:rPr>
              <w:t>#B71C1C</w:t>
            </w:r>
          </w:p>
        </w:tc>
        <w:tc>
          <w:tcPr>
            <w:tcW w:w="2560" w:type="dxa"/>
            <w:shd w:val="clear" w:color="auto" w:fill="F5F5F5"/>
          </w:tcPr>
          <w:p w14:paraId="396EB532" w14:textId="77777777" w:rsidR="00295C3B" w:rsidRDefault="001B7ED5">
            <w:r>
              <w:rPr>
                <w:sz w:val="18"/>
              </w:rPr>
              <w:t>White (#FFFFFF)</w:t>
            </w:r>
          </w:p>
        </w:tc>
        <w:tc>
          <w:tcPr>
            <w:tcW w:w="2000" w:type="dxa"/>
            <w:shd w:val="clear" w:color="auto" w:fill="F5F5F5"/>
          </w:tcPr>
          <w:p w14:paraId="672A01A0" w14:textId="77777777" w:rsidR="00295C3B" w:rsidRDefault="00295C3B"/>
        </w:tc>
      </w:tr>
      <w:tr w:rsidR="00295C3B" w14:paraId="7C80C97A" w14:textId="77777777">
        <w:tc>
          <w:tcPr>
            <w:tcW w:w="800" w:type="dxa"/>
          </w:tcPr>
          <w:p w14:paraId="3145DDC6" w14:textId="77777777" w:rsidR="00295C3B" w:rsidRDefault="001B7ED5">
            <w:r>
              <w:rPr>
                <w:sz w:val="18"/>
              </w:rPr>
              <w:t>3</w:t>
            </w:r>
          </w:p>
        </w:tc>
        <w:tc>
          <w:tcPr>
            <w:tcW w:w="2000" w:type="dxa"/>
          </w:tcPr>
          <w:p w14:paraId="6059C15B" w14:textId="77777777" w:rsidR="00295C3B" w:rsidRDefault="001B7ED5">
            <w:r>
              <w:rPr>
                <w:sz w:val="18"/>
              </w:rPr>
              <w:t>Orange</w:t>
            </w:r>
          </w:p>
        </w:tc>
        <w:tc>
          <w:tcPr>
            <w:tcW w:w="2000" w:type="dxa"/>
          </w:tcPr>
          <w:p w14:paraId="6E5BA463" w14:textId="77777777" w:rsidR="00295C3B" w:rsidRDefault="001B7ED5">
            <w:r>
              <w:rPr>
                <w:sz w:val="18"/>
              </w:rPr>
              <w:t>#E65100</w:t>
            </w:r>
          </w:p>
        </w:tc>
        <w:tc>
          <w:tcPr>
            <w:tcW w:w="2560" w:type="dxa"/>
          </w:tcPr>
          <w:p w14:paraId="4CBE4C1F" w14:textId="77777777" w:rsidR="00295C3B" w:rsidRDefault="001B7ED5">
            <w:r>
              <w:rPr>
                <w:sz w:val="18"/>
              </w:rPr>
              <w:t>White (#FFFFFF)</w:t>
            </w:r>
          </w:p>
        </w:tc>
        <w:tc>
          <w:tcPr>
            <w:tcW w:w="2000" w:type="dxa"/>
          </w:tcPr>
          <w:p w14:paraId="3B7B1927" w14:textId="77777777" w:rsidR="00295C3B" w:rsidRDefault="00295C3B"/>
        </w:tc>
      </w:tr>
      <w:tr w:rsidR="00295C3B" w14:paraId="59BC042F" w14:textId="77777777">
        <w:tc>
          <w:tcPr>
            <w:tcW w:w="800" w:type="dxa"/>
            <w:shd w:val="clear" w:color="auto" w:fill="F5F5F5"/>
          </w:tcPr>
          <w:p w14:paraId="73BE4521" w14:textId="77777777" w:rsidR="00295C3B" w:rsidRDefault="001B7ED5">
            <w:r>
              <w:rPr>
                <w:sz w:val="18"/>
              </w:rPr>
              <w:t>4</w:t>
            </w:r>
          </w:p>
        </w:tc>
        <w:tc>
          <w:tcPr>
            <w:tcW w:w="2000" w:type="dxa"/>
            <w:shd w:val="clear" w:color="auto" w:fill="F5F5F5"/>
          </w:tcPr>
          <w:p w14:paraId="656EEDE9" w14:textId="77777777" w:rsidR="00295C3B" w:rsidRDefault="001B7ED5">
            <w:r>
              <w:rPr>
                <w:sz w:val="18"/>
              </w:rPr>
              <w:t>Yellow</w:t>
            </w:r>
          </w:p>
        </w:tc>
        <w:tc>
          <w:tcPr>
            <w:tcW w:w="2000" w:type="dxa"/>
            <w:shd w:val="clear" w:color="auto" w:fill="F5F5F5"/>
          </w:tcPr>
          <w:p w14:paraId="6BA9E546" w14:textId="77777777" w:rsidR="00295C3B" w:rsidRDefault="001B7ED5">
            <w:r>
              <w:rPr>
                <w:sz w:val="18"/>
              </w:rPr>
              <w:t>#FBC02D</w:t>
            </w:r>
          </w:p>
        </w:tc>
        <w:tc>
          <w:tcPr>
            <w:tcW w:w="2560" w:type="dxa"/>
            <w:shd w:val="clear" w:color="auto" w:fill="F5F5F5"/>
          </w:tcPr>
          <w:p w14:paraId="6FCDA244" w14:textId="77777777" w:rsidR="00295C3B" w:rsidRDefault="001B7ED5">
            <w:r>
              <w:rPr>
                <w:sz w:val="18"/>
              </w:rPr>
              <w:t>Black (#212121) -- Yellow MUST use black text</w:t>
            </w:r>
          </w:p>
        </w:tc>
        <w:tc>
          <w:tcPr>
            <w:tcW w:w="2000" w:type="dxa"/>
            <w:shd w:val="clear" w:color="auto" w:fill="F5F5F5"/>
          </w:tcPr>
          <w:p w14:paraId="3ED703DD" w14:textId="77777777" w:rsidR="00295C3B" w:rsidRDefault="001B7ED5">
            <w:r>
              <w:rPr>
                <w:sz w:val="18"/>
              </w:rPr>
              <w:t>Exception -- black text only</w:t>
            </w:r>
          </w:p>
        </w:tc>
      </w:tr>
      <w:tr w:rsidR="00295C3B" w14:paraId="6544EBD1" w14:textId="77777777">
        <w:tc>
          <w:tcPr>
            <w:tcW w:w="800" w:type="dxa"/>
          </w:tcPr>
          <w:p w14:paraId="1CF9632E" w14:textId="77777777" w:rsidR="00295C3B" w:rsidRDefault="001B7ED5">
            <w:r>
              <w:rPr>
                <w:sz w:val="18"/>
              </w:rPr>
              <w:t>5</w:t>
            </w:r>
          </w:p>
        </w:tc>
        <w:tc>
          <w:tcPr>
            <w:tcW w:w="2000" w:type="dxa"/>
          </w:tcPr>
          <w:p w14:paraId="265EA8F7" w14:textId="77777777" w:rsidR="00295C3B" w:rsidRDefault="001B7ED5">
            <w:r>
              <w:rPr>
                <w:sz w:val="18"/>
              </w:rPr>
              <w:t>Green</w:t>
            </w:r>
          </w:p>
        </w:tc>
        <w:tc>
          <w:tcPr>
            <w:tcW w:w="2000" w:type="dxa"/>
          </w:tcPr>
          <w:p w14:paraId="1884C9A0" w14:textId="77777777" w:rsidR="00295C3B" w:rsidRDefault="001B7ED5">
            <w:r>
              <w:rPr>
                <w:sz w:val="18"/>
              </w:rPr>
              <w:t>#1B5E20</w:t>
            </w:r>
          </w:p>
        </w:tc>
        <w:tc>
          <w:tcPr>
            <w:tcW w:w="2560" w:type="dxa"/>
          </w:tcPr>
          <w:p w14:paraId="3937B3F3" w14:textId="77777777" w:rsidR="00295C3B" w:rsidRDefault="001B7ED5">
            <w:r>
              <w:rPr>
                <w:sz w:val="18"/>
              </w:rPr>
              <w:t>White (#FFFFFF)</w:t>
            </w:r>
          </w:p>
        </w:tc>
        <w:tc>
          <w:tcPr>
            <w:tcW w:w="2000" w:type="dxa"/>
          </w:tcPr>
          <w:p w14:paraId="28FF4D4B" w14:textId="77777777" w:rsidR="00295C3B" w:rsidRDefault="001B7ED5">
            <w:r>
              <w:rPr>
                <w:sz w:val="18"/>
              </w:rPr>
              <w:t>Program default header</w:t>
            </w:r>
          </w:p>
        </w:tc>
      </w:tr>
      <w:tr w:rsidR="00295C3B" w14:paraId="5CD62FA3" w14:textId="77777777">
        <w:tc>
          <w:tcPr>
            <w:tcW w:w="800" w:type="dxa"/>
            <w:shd w:val="clear" w:color="auto" w:fill="F5F5F5"/>
          </w:tcPr>
          <w:p w14:paraId="2017AC43" w14:textId="77777777" w:rsidR="00295C3B" w:rsidRDefault="001B7ED5">
            <w:r>
              <w:rPr>
                <w:sz w:val="18"/>
              </w:rPr>
              <w:t>6</w:t>
            </w:r>
          </w:p>
        </w:tc>
        <w:tc>
          <w:tcPr>
            <w:tcW w:w="2000" w:type="dxa"/>
            <w:shd w:val="clear" w:color="auto" w:fill="F5F5F5"/>
          </w:tcPr>
          <w:p w14:paraId="47383911" w14:textId="77777777" w:rsidR="00295C3B" w:rsidRDefault="001B7ED5">
            <w:r>
              <w:rPr>
                <w:sz w:val="18"/>
              </w:rPr>
              <w:t>Blue</w:t>
            </w:r>
          </w:p>
        </w:tc>
        <w:tc>
          <w:tcPr>
            <w:tcW w:w="2000" w:type="dxa"/>
            <w:shd w:val="clear" w:color="auto" w:fill="F5F5F5"/>
          </w:tcPr>
          <w:p w14:paraId="52F219E4" w14:textId="77777777" w:rsidR="00295C3B" w:rsidRDefault="001B7ED5">
            <w:r>
              <w:rPr>
                <w:sz w:val="18"/>
              </w:rPr>
              <w:t>#0D47A1</w:t>
            </w:r>
          </w:p>
        </w:tc>
        <w:tc>
          <w:tcPr>
            <w:tcW w:w="2560" w:type="dxa"/>
            <w:shd w:val="clear" w:color="auto" w:fill="F5F5F5"/>
          </w:tcPr>
          <w:p w14:paraId="2CD81C11" w14:textId="77777777" w:rsidR="00295C3B" w:rsidRDefault="001B7ED5">
            <w:r>
              <w:rPr>
                <w:sz w:val="18"/>
              </w:rPr>
              <w:t>White (#FFFFFF)</w:t>
            </w:r>
          </w:p>
        </w:tc>
        <w:tc>
          <w:tcPr>
            <w:tcW w:w="2000" w:type="dxa"/>
            <w:shd w:val="clear" w:color="auto" w:fill="F5F5F5"/>
          </w:tcPr>
          <w:p w14:paraId="79B982A7" w14:textId="77777777" w:rsidR="00295C3B" w:rsidRDefault="00295C3B"/>
        </w:tc>
      </w:tr>
      <w:tr w:rsidR="00295C3B" w14:paraId="6D112D67" w14:textId="77777777">
        <w:tc>
          <w:tcPr>
            <w:tcW w:w="800" w:type="dxa"/>
          </w:tcPr>
          <w:p w14:paraId="1FEE5A81" w14:textId="77777777" w:rsidR="00295C3B" w:rsidRDefault="001B7ED5">
            <w:r>
              <w:rPr>
                <w:sz w:val="18"/>
              </w:rPr>
              <w:lastRenderedPageBreak/>
              <w:t>7</w:t>
            </w:r>
          </w:p>
        </w:tc>
        <w:tc>
          <w:tcPr>
            <w:tcW w:w="2000" w:type="dxa"/>
          </w:tcPr>
          <w:p w14:paraId="1612DBFC" w14:textId="77777777" w:rsidR="00295C3B" w:rsidRDefault="001B7ED5">
            <w:r>
              <w:rPr>
                <w:sz w:val="18"/>
              </w:rPr>
              <w:t>Violet</w:t>
            </w:r>
          </w:p>
        </w:tc>
        <w:tc>
          <w:tcPr>
            <w:tcW w:w="2000" w:type="dxa"/>
          </w:tcPr>
          <w:p w14:paraId="6C8E1335" w14:textId="77777777" w:rsidR="00295C3B" w:rsidRDefault="001B7ED5">
            <w:r>
              <w:rPr>
                <w:sz w:val="18"/>
              </w:rPr>
              <w:t>#4A148C</w:t>
            </w:r>
          </w:p>
        </w:tc>
        <w:tc>
          <w:tcPr>
            <w:tcW w:w="2560" w:type="dxa"/>
          </w:tcPr>
          <w:p w14:paraId="2183CF18" w14:textId="77777777" w:rsidR="00295C3B" w:rsidRDefault="001B7ED5">
            <w:r>
              <w:rPr>
                <w:sz w:val="18"/>
              </w:rPr>
              <w:t>White (#FFFFFF)</w:t>
            </w:r>
          </w:p>
        </w:tc>
        <w:tc>
          <w:tcPr>
            <w:tcW w:w="2000" w:type="dxa"/>
          </w:tcPr>
          <w:p w14:paraId="58AC8257" w14:textId="77777777" w:rsidR="00295C3B" w:rsidRDefault="00295C3B"/>
        </w:tc>
      </w:tr>
      <w:tr w:rsidR="00295C3B" w14:paraId="4D8A40A5" w14:textId="77777777">
        <w:tc>
          <w:tcPr>
            <w:tcW w:w="800" w:type="dxa"/>
            <w:shd w:val="clear" w:color="auto" w:fill="F5F5F5"/>
          </w:tcPr>
          <w:p w14:paraId="4707B48A" w14:textId="77777777" w:rsidR="00295C3B" w:rsidRDefault="001B7ED5">
            <w:r>
              <w:rPr>
                <w:sz w:val="18"/>
              </w:rPr>
              <w:t>8</w:t>
            </w:r>
          </w:p>
        </w:tc>
        <w:tc>
          <w:tcPr>
            <w:tcW w:w="2000" w:type="dxa"/>
            <w:shd w:val="clear" w:color="auto" w:fill="F5F5F5"/>
          </w:tcPr>
          <w:p w14:paraId="0DA5F02C" w14:textId="77777777" w:rsidR="00295C3B" w:rsidRDefault="001B7ED5">
            <w:r>
              <w:rPr>
                <w:sz w:val="18"/>
              </w:rPr>
              <w:t>Grey</w:t>
            </w:r>
          </w:p>
        </w:tc>
        <w:tc>
          <w:tcPr>
            <w:tcW w:w="2000" w:type="dxa"/>
            <w:shd w:val="clear" w:color="auto" w:fill="F5F5F5"/>
          </w:tcPr>
          <w:p w14:paraId="31FB79E3" w14:textId="77777777" w:rsidR="00295C3B" w:rsidRDefault="001B7ED5">
            <w:r>
              <w:rPr>
                <w:sz w:val="18"/>
              </w:rPr>
              <w:t>#424242</w:t>
            </w:r>
          </w:p>
        </w:tc>
        <w:tc>
          <w:tcPr>
            <w:tcW w:w="2560" w:type="dxa"/>
            <w:shd w:val="clear" w:color="auto" w:fill="F5F5F5"/>
          </w:tcPr>
          <w:p w14:paraId="177FD242" w14:textId="77777777" w:rsidR="00295C3B" w:rsidRDefault="001B7ED5">
            <w:r>
              <w:rPr>
                <w:sz w:val="18"/>
              </w:rPr>
              <w:t>White (#FFFFFF)</w:t>
            </w:r>
          </w:p>
        </w:tc>
        <w:tc>
          <w:tcPr>
            <w:tcW w:w="2000" w:type="dxa"/>
            <w:shd w:val="clear" w:color="auto" w:fill="F5F5F5"/>
          </w:tcPr>
          <w:p w14:paraId="1DB1EAD2" w14:textId="77777777" w:rsidR="00295C3B" w:rsidRDefault="00295C3B"/>
        </w:tc>
      </w:tr>
      <w:tr w:rsidR="00295C3B" w14:paraId="22C4C72F" w14:textId="77777777">
        <w:tc>
          <w:tcPr>
            <w:tcW w:w="800" w:type="dxa"/>
          </w:tcPr>
          <w:p w14:paraId="4BDEE949" w14:textId="77777777" w:rsidR="00295C3B" w:rsidRDefault="001B7ED5">
            <w:r>
              <w:rPr>
                <w:sz w:val="18"/>
              </w:rPr>
              <w:t>9</w:t>
            </w:r>
          </w:p>
        </w:tc>
        <w:tc>
          <w:tcPr>
            <w:tcW w:w="2000" w:type="dxa"/>
          </w:tcPr>
          <w:p w14:paraId="41A86C36" w14:textId="77777777" w:rsidR="00295C3B" w:rsidRDefault="001B7ED5">
            <w:r>
              <w:rPr>
                <w:sz w:val="18"/>
              </w:rPr>
              <w:t>Pink</w:t>
            </w:r>
          </w:p>
        </w:tc>
        <w:tc>
          <w:tcPr>
            <w:tcW w:w="2000" w:type="dxa"/>
          </w:tcPr>
          <w:p w14:paraId="754C3386" w14:textId="77777777" w:rsidR="00295C3B" w:rsidRDefault="001B7ED5">
            <w:r>
              <w:rPr>
                <w:sz w:val="18"/>
              </w:rPr>
              <w:t>#C2185B</w:t>
            </w:r>
          </w:p>
        </w:tc>
        <w:tc>
          <w:tcPr>
            <w:tcW w:w="2560" w:type="dxa"/>
          </w:tcPr>
          <w:p w14:paraId="076188B4" w14:textId="77777777" w:rsidR="00295C3B" w:rsidRDefault="001B7ED5">
            <w:r>
              <w:rPr>
                <w:sz w:val="18"/>
              </w:rPr>
              <w:t>White (#FFFFFF)</w:t>
            </w:r>
          </w:p>
        </w:tc>
        <w:tc>
          <w:tcPr>
            <w:tcW w:w="2000" w:type="dxa"/>
          </w:tcPr>
          <w:p w14:paraId="43C61FF5" w14:textId="77777777" w:rsidR="00295C3B" w:rsidRDefault="001B7ED5">
            <w:r>
              <w:rPr>
                <w:sz w:val="18"/>
              </w:rPr>
              <w:t>Use bold text -- must read as clearly pink</w:t>
            </w:r>
          </w:p>
        </w:tc>
      </w:tr>
      <w:tr w:rsidR="00295C3B" w14:paraId="59F6C820" w14:textId="77777777">
        <w:tc>
          <w:tcPr>
            <w:tcW w:w="800" w:type="dxa"/>
            <w:shd w:val="clear" w:color="auto" w:fill="F5F5F5"/>
          </w:tcPr>
          <w:p w14:paraId="721A0CFE" w14:textId="77777777" w:rsidR="00295C3B" w:rsidRDefault="001B7ED5">
            <w:r>
              <w:rPr>
                <w:sz w:val="18"/>
              </w:rPr>
              <w:t>10</w:t>
            </w:r>
          </w:p>
        </w:tc>
        <w:tc>
          <w:tcPr>
            <w:tcW w:w="2000" w:type="dxa"/>
            <w:shd w:val="clear" w:color="auto" w:fill="F5F5F5"/>
          </w:tcPr>
          <w:p w14:paraId="6C7171F1" w14:textId="77777777" w:rsidR="00295C3B" w:rsidRDefault="001B7ED5">
            <w:r>
              <w:rPr>
                <w:sz w:val="18"/>
              </w:rPr>
              <w:t>Black</w:t>
            </w:r>
          </w:p>
        </w:tc>
        <w:tc>
          <w:tcPr>
            <w:tcW w:w="2000" w:type="dxa"/>
            <w:shd w:val="clear" w:color="auto" w:fill="F5F5F5"/>
          </w:tcPr>
          <w:p w14:paraId="572D2C8D" w14:textId="77777777" w:rsidR="00295C3B" w:rsidRDefault="001B7ED5">
            <w:r>
              <w:rPr>
                <w:sz w:val="18"/>
              </w:rPr>
              <w:t>#000000</w:t>
            </w:r>
          </w:p>
        </w:tc>
        <w:tc>
          <w:tcPr>
            <w:tcW w:w="2560" w:type="dxa"/>
            <w:shd w:val="clear" w:color="auto" w:fill="F5F5F5"/>
          </w:tcPr>
          <w:p w14:paraId="7B12FCC1" w14:textId="77777777" w:rsidR="00295C3B" w:rsidRDefault="001B7ED5">
            <w:r>
              <w:rPr>
                <w:sz w:val="18"/>
              </w:rPr>
              <w:t>White (#FFFFFF)</w:t>
            </w:r>
          </w:p>
        </w:tc>
        <w:tc>
          <w:tcPr>
            <w:tcW w:w="2000" w:type="dxa"/>
            <w:shd w:val="clear" w:color="auto" w:fill="F5F5F5"/>
          </w:tcPr>
          <w:p w14:paraId="227768A8" w14:textId="77777777" w:rsidR="00295C3B" w:rsidRDefault="00295C3B"/>
        </w:tc>
      </w:tr>
    </w:tbl>
    <w:p w14:paraId="3A000004" w14:textId="77777777" w:rsidR="00D44229" w:rsidRDefault="00D44229">
      <w:pPr>
        <w:spacing w:after="8"/>
      </w:pPr>
    </w:p>
    <w:p w14:paraId="265A95CE" w14:textId="77777777" w:rsidR="00D44229" w:rsidRDefault="00D44229">
      <w:pPr>
        <w:spacing w:after="8"/>
      </w:pPr>
    </w:p>
    <w:p w14:paraId="1837DF3D" w14:textId="77777777" w:rsidR="009727C3" w:rsidRDefault="009727C3" w:rsidP="009727C3">
      <w:pPr>
        <w:pStyle w:val="Heading2"/>
      </w:pPr>
      <w:r>
        <w:t>1.8 Character Encoding Rule (UTF-8)</w:t>
      </w:r>
    </w:p>
    <w:p w14:paraId="327BF65C" w14:textId="77777777" w:rsidR="009727C3" w:rsidRDefault="009727C3" w:rsidP="009727C3">
      <w:pPr>
        <w:pStyle w:val="NormalWeb"/>
      </w:pPr>
      <w:r>
        <w:t>Canvas pages and HTML exported from other tools must explicitly use UTF-8 character encoding. Without this declaration, special characters such as quotation marks, apostrophes, and certain punctuation may display as corrupted text.</w:t>
      </w:r>
    </w:p>
    <w:p w14:paraId="58A70109" w14:textId="77777777" w:rsidR="009727C3" w:rsidRDefault="009727C3" w:rsidP="009727C3">
      <w:pPr>
        <w:pStyle w:val="Heading3"/>
      </w:pPr>
      <w:r>
        <w:t>Required HTML Declaration</w:t>
      </w:r>
    </w:p>
    <w:p w14:paraId="19DF9967" w14:textId="77777777" w:rsidR="009727C3" w:rsidRDefault="009727C3" w:rsidP="009727C3">
      <w:pPr>
        <w:pStyle w:val="NormalWeb"/>
      </w:pPr>
      <w:r>
        <w:t xml:space="preserve">When generating standalone HTML files for Canvas, the following tag must appear inside the </w:t>
      </w:r>
      <w:r>
        <w:rPr>
          <w:rStyle w:val="HTMLCode"/>
        </w:rPr>
        <w:t>&lt;head&gt;</w:t>
      </w:r>
      <w:r>
        <w:t xml:space="preserve"> section.</w:t>
      </w:r>
    </w:p>
    <w:p w14:paraId="320CC3CF" w14:textId="77777777" w:rsidR="009727C3" w:rsidRDefault="009727C3" w:rsidP="009727C3">
      <w:pPr>
        <w:pStyle w:val="HTMLPreformatted"/>
      </w:pPr>
      <w:r>
        <w:rPr>
          <w:rStyle w:val="v"/>
        </w:rPr>
        <w:t>&lt;meta</w:t>
      </w:r>
      <w:r>
        <w:t xml:space="preserve"> </w:t>
      </w:r>
      <w:r>
        <w:rPr>
          <w:rStyle w:val="u"/>
        </w:rPr>
        <w:t>charset</w:t>
      </w:r>
      <w:r>
        <w:rPr>
          <w:rStyle w:val="n"/>
        </w:rPr>
        <w:t>=</w:t>
      </w:r>
      <w:r>
        <w:rPr>
          <w:rStyle w:val="r"/>
        </w:rPr>
        <w:t>"UTF-8"</w:t>
      </w:r>
      <w:r>
        <w:rPr>
          <w:rStyle w:val="v"/>
        </w:rPr>
        <w:t>&gt;</w:t>
      </w:r>
    </w:p>
    <w:p w14:paraId="2EC0A94D" w14:textId="77777777" w:rsidR="009727C3" w:rsidRDefault="009727C3" w:rsidP="009727C3">
      <w:pPr>
        <w:pStyle w:val="NormalWeb"/>
      </w:pPr>
      <w:r>
        <w:t>UTF-8 ensures that characters such as quotation marks, apostrophes, and symbols render correctly across all browsers and operating systems.</w:t>
      </w:r>
    </w:p>
    <w:p w14:paraId="302BC54B" w14:textId="77777777" w:rsidR="009727C3" w:rsidRDefault="009727C3" w:rsidP="009727C3">
      <w:pPr>
        <w:pStyle w:val="Heading3"/>
      </w:pPr>
      <w:r>
        <w:t>What Happens When UTF-8 Is Missing</w:t>
      </w:r>
    </w:p>
    <w:p w14:paraId="1A3C8B51" w14:textId="77777777" w:rsidR="009727C3" w:rsidRDefault="009727C3" w:rsidP="009727C3">
      <w:pPr>
        <w:pStyle w:val="NormalWeb"/>
      </w:pPr>
      <w:r>
        <w:t>If UTF-8 encoding is not declared, browsers may interpret the text using a different encoding standard such as Windows-1252 or ISO-8859-1. When this happens, quotation marks and other punctuation appear as corrupted characters.</w:t>
      </w:r>
    </w:p>
    <w:p w14:paraId="1FB95754" w14:textId="77777777" w:rsidR="009727C3" w:rsidRDefault="009727C3" w:rsidP="009727C3">
      <w:pPr>
        <w:pStyle w:val="NormalWeb"/>
      </w:pPr>
      <w:r>
        <w:t>Example of corrupted encoding:</w:t>
      </w:r>
    </w:p>
    <w:p w14:paraId="2457EE22" w14:textId="77777777" w:rsidR="009727C3" w:rsidRDefault="009727C3" w:rsidP="009727C3">
      <w:pPr>
        <w:pStyle w:val="HTMLPreformatted"/>
      </w:pPr>
      <w:r>
        <w:t>â€œsyncâ€</w:t>
      </w:r>
    </w:p>
    <w:p w14:paraId="5C57662B" w14:textId="77777777" w:rsidR="009727C3" w:rsidRDefault="009727C3" w:rsidP="009727C3">
      <w:pPr>
        <w:pStyle w:val="NormalWeb"/>
      </w:pPr>
      <w:r>
        <w:t>Correct display:</w:t>
      </w:r>
    </w:p>
    <w:p w14:paraId="1FF754F7" w14:textId="77777777" w:rsidR="009727C3" w:rsidRDefault="009727C3" w:rsidP="009727C3">
      <w:pPr>
        <w:pStyle w:val="HTMLPreformatted"/>
      </w:pPr>
      <w:r>
        <w:t>"sync"</w:t>
      </w:r>
    </w:p>
    <w:p w14:paraId="6E835D4C" w14:textId="77777777" w:rsidR="009727C3" w:rsidRDefault="009727C3" w:rsidP="009727C3">
      <w:pPr>
        <w:pStyle w:val="Heading3"/>
      </w:pPr>
      <w:r>
        <w:t>Where This Problem Commonly Appears</w:t>
      </w:r>
    </w:p>
    <w:p w14:paraId="409F1715" w14:textId="77777777" w:rsidR="009727C3" w:rsidRDefault="009727C3" w:rsidP="009727C3">
      <w:pPr>
        <w:pStyle w:val="NormalWeb"/>
      </w:pPr>
      <w:r>
        <w:t>This error most frequently occurs when:</w:t>
      </w:r>
    </w:p>
    <w:p w14:paraId="32455ED1" w14:textId="77777777" w:rsidR="009727C3" w:rsidRDefault="009727C3" w:rsidP="009727C3">
      <w:pPr>
        <w:pStyle w:val="NormalWeb"/>
      </w:pPr>
      <w:r>
        <w:t>• Copying content from Microsoft Word or Google Docs</w:t>
        <w:br/>
        <w:t>• Exporting HTML from an external editor</w:t>
        <w:br/>
        <w:lastRenderedPageBreak/>
        <w:t>• Importing content generated by AI tools</w:t>
        <w:br/>
        <w:t>• Copying formatted text directly into the Canvas Rich Content Editor</w:t>
      </w:r>
    </w:p>
    <w:p w14:paraId="2A5337C4" w14:textId="77777777" w:rsidR="009727C3" w:rsidRDefault="009727C3" w:rsidP="009727C3">
      <w:pPr>
        <w:pStyle w:val="Heading3"/>
      </w:pPr>
      <w:r>
        <w:t>Program Standard</w:t>
      </w:r>
    </w:p>
    <w:p w14:paraId="558F2AC0" w14:textId="77777777" w:rsidR="009727C3" w:rsidRDefault="009727C3" w:rsidP="009727C3">
      <w:pPr>
        <w:pStyle w:val="NormalWeb"/>
      </w:pPr>
      <w:r>
        <w:t>All generated HTML must assume UTF-8 encoding and avoid smart quotes when possible. If corrupted characters appear, replace them with standard ASCII characters:</w:t>
      </w:r>
    </w:p>
    <w:p w14:paraId="7067EBB4" w14:textId="77777777" w:rsidR="009727C3" w:rsidRDefault="009727C3" w:rsidP="009727C3">
      <w:pPr>
        <w:pStyle w:val="HTMLPreformatted"/>
      </w:pPr>
      <w:r>
        <w:t>"straight quotes"</w:t>
      </w:r>
    </w:p>
    <w:p w14:paraId="5DCA3E11" w14:textId="77777777" w:rsidR="009727C3" w:rsidRDefault="009727C3" w:rsidP="009727C3">
      <w:pPr>
        <w:pStyle w:val="NormalWeb"/>
      </w:pPr>
      <w:r>
        <w:t>or the HTML entity form:</w:t>
      </w:r>
    </w:p>
    <w:p w14:paraId="32BBFEBF" w14:textId="77777777" w:rsidR="009727C3" w:rsidRDefault="009727C3" w:rsidP="009727C3">
      <w:pPr>
        <w:pStyle w:val="HTMLPreformatted"/>
      </w:pPr>
      <w:r>
        <w:t>&amp;quot;sync&amp;quot;</w:t>
      </w:r>
    </w:p>
    <w:p w14:paraId="7128C6CA" w14:textId="77777777" w:rsidR="009727C3" w:rsidRDefault="009727C3" w:rsidP="009727C3">
      <w:pPr>
        <w:pStyle w:val="NormalWeb"/>
      </w:pPr>
      <w:r>
        <w:t>This prevents encoding errors during Canvas import or browser rendering.</w:t>
      </w:r>
    </w:p>
    <w:p w14:paraId="265A95CF" w14:textId="4D4404F4" w:rsidR="00D44229" w:rsidRDefault="00D44229"/>
    <w:p w14:paraId="39FCE02F" w14:textId="77777777" w:rsidR="00D44229" w:rsidRDefault="00D44229">
      <w:pPr>
        <w:pStyle w:val="Heading2"/>
      </w:pPr>
      <w:r>
        <w:t>1.9 Image Embedding Methods</w:t>
      </w:r>
    </w:p>
    <w:p w14:paraId="31FEE4C6" w14:textId="77777777" w:rsidR="00D44229" w:rsidRDefault="00D44229">
      <w:pPr>
        <w:pStyle w:val="NormalWeb"/>
      </w:pPr>
      <w:r>
        <w:t>Canvas has no native image editor or asset library for custom graphics. Two methods work reliably for copy-paste workflows with no file management overhead.</w:t>
      </w:r>
    </w:p>
    <w:p w14:paraId="201A1400" w14:textId="77777777" w:rsidR="00D44229" w:rsidRDefault="00D44229">
      <w:pPr>
        <w:pStyle w:val="Heading3"/>
      </w:pPr>
      <w:r>
        <w:t>Option 1 -- Inline SVG (preferred for diagrams)</w:t>
      </w:r>
    </w:p>
    <w:p w14:paraId="34AB9990" w14:textId="77777777" w:rsidR="00D44229" w:rsidRDefault="00D44229">
      <w:pPr>
        <w:pStyle w:val="NormalWeb"/>
      </w:pPr>
      <w:r>
        <w:t>Paste raw &lt;svg&gt;...&lt;/svg&gt; markup directly into the Canvas HTML editor. No file upload, no folder, no external URL. The graphic is part of the page itself and cannot break. Canvas preserves inline SVG reliably.</w:t>
      </w:r>
    </w:p>
    <w:p w14:paraId="1A13BC31" w14:textId="77777777" w:rsidR="00D44229" w:rsidRDefault="00D44229">
      <w:pPr>
        <w:pStyle w:val="NormalWeb"/>
      </w:pPr>
      <w:r>
        <w:rPr>
          <w:b/>
        </w:rPr>
        <w:t>Accessibility requirement:</w:t>
      </w:r>
      <w:r>
        <w:t xml:space="preserve"> Add role="img" and aria-label="description of the diagram" to the opening &lt;svg&gt; tag so screen readers announce it. Example: &lt;svg role="img" aria-label="Connector anatomy diagram showing TS, TRS, and XLR connectors" ...&gt;</w:t>
      </w:r>
    </w:p>
    <w:p w14:paraId="04339FF0" w14:textId="77777777" w:rsidR="00D44229" w:rsidRDefault="00D44229">
      <w:pPr>
        <w:pStyle w:val="NormalWeb"/>
      </w:pPr>
      <w:r>
        <w:rPr>
          <w:b/>
        </w:rPr>
        <w:t>Use for:</w:t>
      </w:r>
      <w:r>
        <w:t xml:space="preserve"> diagrams, signal flow charts, connector anatomy illustrations, or any custom graphic where zero external dependency is required.</w:t>
      </w:r>
    </w:p>
    <w:p w14:paraId="7EEA1B95" w14:textId="77777777" w:rsidR="00D44229" w:rsidRDefault="00D44229">
      <w:pPr>
        <w:pStyle w:val="Heading3"/>
      </w:pPr>
      <w:r>
        <w:t>Option 2 -- Hotlink to a stable external URL</w:t>
      </w:r>
    </w:p>
    <w:p w14:paraId="71A1FA0B" w14:textId="77777777" w:rsidR="00D44229" w:rsidRDefault="00D44229">
      <w:pPr>
        <w:pStyle w:val="NormalWeb"/>
      </w:pPr>
      <w:r>
        <w:t>Point an &lt;img src="https://..."&gt; tag at a stable public URL such as Wikimedia Commons. No upload required. The image lives on the external server. Paste the HTML block and the page is done.</w:t>
      </w:r>
    </w:p>
    <w:p w14:paraId="4EBCD1AC" w14:textId="77777777" w:rsidR="00D44229" w:rsidRDefault="00D44229">
      <w:pPr>
        <w:pStyle w:val="NormalWeb"/>
      </w:pPr>
      <w:r>
        <w:rPr>
          <w:b/>
        </w:rPr>
        <w:t>Risk:</w:t>
      </w:r>
      <w:r>
        <w:t xml:space="preserve"> if the external URL is removed or renamed, the image breaks. Wikimedia Commons URLs are generally stable but not guaranteed.</w:t>
      </w:r>
    </w:p>
    <w:p w14:paraId="7F538ABC" w14:textId="77777777" w:rsidR="00D44229" w:rsidRDefault="00D44229">
      <w:pPr>
        <w:pStyle w:val="NormalWeb"/>
      </w:pPr>
      <w:r>
        <w:rPr>
          <w:b/>
        </w:rPr>
        <w:t>Attribution requirement for CC BY-SA images:</w:t>
      </w:r>
      <w:r>
        <w:t xml:space="preserve"> CC BY-SA 3.0 requires attribution in the page itself. Use a &lt;figure&gt; / &lt;figcaption&gt; block immediately below the image. Include author name, source link (Wikimedia Commons), and license link (creativecommons.org). Both links must include title and aria-label attributes with "(opens in new tab)" warnings to pass the Canvas Accessibility Checker.</w:t>
      </w:r>
    </w:p>
    <w:p w14:paraId="46EF382D" w14:textId="77777777" w:rsidR="00D44229" w:rsidRDefault="00D44229">
      <w:pPr>
        <w:pStyle w:val="NormalWeb"/>
      </w:pPr>
      <w:r>
        <w:rPr>
          <w:b/>
        </w:rPr>
        <w:t>Use for:</w:t>
      </w:r>
      <w:r>
        <w:t xml:space="preserve"> real photographs where you need a photographic source (equipment close-ups, studio photos, etc.) and the image lives at a reliable public URL.</w:t>
      </w:r>
    </w:p>
    <w:p w14:paraId="79304AD6" w14:textId="77777777" w:rsidR="00D44229" w:rsidRDefault="00D44229">
      <w:pPr>
        <w:pStyle w:val="Heading3"/>
      </w:pPr>
      <w:r>
        <w:t>Methods to avoid for copy-paste workflows</w:t>
      </w:r>
    </w:p>
    <w:p w14:paraId="05B75E5D" w14:textId="77777777" w:rsidR="00D44229" w:rsidRDefault="00D44229">
      <w:pPr>
        <w:pStyle w:val="NormalWeb"/>
      </w:pPr>
      <w:r>
        <w:rPr>
          <w:b/>
        </w:rPr>
        <w:t>Upload to Canvas Files:</w:t>
      </w:r>
      <w:r>
        <w:t xml:space="preserve"> requires downloading an image, navigating to Course Files, uploading, then manually copying the Canvas-generated URL into an img tag. More steps than inline SVG or hotlinking.</w:t>
      </w:r>
    </w:p>
    <w:p w14:paraId="4C4BB465" w14:textId="77777777" w:rsidR="00D44229" w:rsidRDefault="00D44229">
      <w:pPr>
        <w:pStyle w:val="NormalWeb"/>
      </w:pPr>
      <w:r>
        <w:rPr>
          <w:b/>
        </w:rPr>
        <w:t>Base64 data URI:</w:t>
      </w:r>
      <w:r>
        <w:t xml:space="preserve"> encodes an image as a giant string in the src attribute. No external dependency, but the HTML becomes enormous, Canvas may truncate it, and the string is uneditable. Avoid for anything larger than a small icon.</w:t>
      </w:r>
    </w:p>
    <w:p w14:paraId="6E502BB4" w14:textId="77777777" w:rsidR="00D44229" w:rsidRDefault="00D44229">
      <w:pPr>
        <w:pStyle w:val="Heading3"/>
      </w:pPr>
      <w:r>
        <w:t>Wikimedia Commons attribution template</w:t>
      </w:r>
    </w:p>
    <w:p w14:paraId="0624A8B6" w14:textId="77777777" w:rsidR="00D44229" w:rsidRDefault="00D44229">
      <w:pPr>
        <w:pStyle w:val="NormalWeb"/>
      </w:pPr>
      <w:r>
        <w:t>Use this block for any CC BY-SA image hotlinked from Wikimedia Commons. Replace the src URL, alt text, author name, and Commons file page URL for each image. This block passes the Canvas Accessibility Checker with zero issues.</w:t>
      </w:r>
    </w:p>
    <w:p w14:paraId="2D4E0490" w14:textId="77777777" w:rsidR="00D44229" w:rsidRDefault="00D44229">
      <w:pPr>
        <w:pStyle w:val="NormalWeb"/>
      </w:pPr>
      <w:r>
        <w:rPr>
          <w:color w:val="993300"/>
          <w:sz w:val="20"/>
          <w:szCs w:val="20"/>
        </w:rPr>
        <w:t>&lt;figure style="margin:20px 0; text-align:center;"&gt;</w:t>
      </w:r>
    </w:p>
    <w:p w14:paraId="20BA1FAC" w14:textId="77777777" w:rsidR="00D44229" w:rsidRDefault="00D44229">
      <w:pPr>
        <w:pStyle w:val="NormalWeb"/>
      </w:pPr>
      <w:r>
        <w:rPr>
          <w:color w:val="993300"/>
          <w:sz w:val="20"/>
          <w:szCs w:val="20"/>
        </w:rPr>
        <w:t xml:space="preserve">  &lt;img src="WIKIMEDIA_FILE_URL" alt="DESCRIPTION OF IMAGE" title="SHORT TITLE" style="max-width:100%; height:auto; border:1px solid #cccccc; border-radius:4px;"&gt;</w:t>
      </w:r>
    </w:p>
    <w:p w14:paraId="3D5386DB" w14:textId="77777777" w:rsidR="00D44229" w:rsidRDefault="00D44229">
      <w:pPr>
        <w:pStyle w:val="NormalWeb"/>
      </w:pPr>
      <w:r>
        <w:rPr>
          <w:color w:val="993300"/>
          <w:sz w:val="20"/>
          <w:szCs w:val="20"/>
        </w:rPr>
        <w:t xml:space="preserve">  &lt;figcaption style="font-family:Arial, Helvetica, sans-serif; font-size:0.85em; color:#5F5E5A; margin-top:6px;"&gt;</w:t>
      </w:r>
    </w:p>
    <w:p w14:paraId="0ED1651A" w14:textId="77777777" w:rsidR="00D44229" w:rsidRDefault="00D44229">
      <w:pPr>
        <w:pStyle w:val="NormalWeb"/>
      </w:pPr>
      <w:r>
        <w:rPr>
          <w:color w:val="993300"/>
          <w:sz w:val="20"/>
          <w:szCs w:val="20"/>
        </w:rPr>
        <w:t xml:space="preserve">    PHOTO TITLE by AUTHOR NAME, via &lt;a href="COMMONS_FILE_PAGE_URL" title="Image source on Wikimedia Commons" target="_blank" aria-label="Image source on Wikimedia Commons (opens in new tab)" style="color:#0D47A1;"&gt;Wikimedia Commons&lt;/a&gt;. Licensed under &lt;a href="https://creativecommons.org/licenses/by-sa/3.0/" title="Creative Commons Attribution-Share Alike 3.0 license" target="_blank" aria-label="Creative Commons Attribution-Share Alike 3.0 license (opens in new tab)" style="color:#0D47A1;"&gt;CC BY-SA 3.0&lt;/a&gt;.</w:t>
      </w:r>
    </w:p>
    <w:p w14:paraId="2F486C3D" w14:textId="77777777" w:rsidR="00D44229" w:rsidRDefault="00D44229">
      <w:pPr>
        <w:pStyle w:val="NormalWeb"/>
      </w:pPr>
      <w:r>
        <w:rPr>
          <w:color w:val="993300"/>
          <w:sz w:val="20"/>
          <w:szCs w:val="20"/>
        </w:rPr>
        <w:t xml:space="preserve">  &lt;/figcaption&gt;</w:t>
      </w:r>
    </w:p>
    <w:p w14:paraId="62377FE7" w14:textId="77777777" w:rsidR="00D44229" w:rsidRDefault="00D44229">
      <w:pPr>
        <w:pStyle w:val="NormalWeb"/>
      </w:pPr>
      <w:r>
        <w:rPr>
          <w:color w:val="993300"/>
          <w:sz w:val="20"/>
          <w:szCs w:val="20"/>
        </w:rPr>
        <w:t>&lt;/figure&gt;</w:t>
      </w:r>
    </w:p>
    <w:p w14:paraId="1BD41750" w14:textId="77777777" w:rsidR="00D44229" w:rsidRDefault="00D44229">
      <w:pPr>
        <w:pStyle w:val="NormalWeb"/>
      </w:pPr>
      <w:r>
        <w:rPr>
          <w:b/>
        </w:rPr>
        <w:t>Note:</w:t>
      </w:r>
      <w:r>
        <w:t xml:space="preserve"> The &lt;figure&gt; and &lt;figcaption&gt; tags are semantically correct and pass the Canvas Accessibility Checker. The figcaption carries the attribution text adjacent to the image, which satisfies the CC BY-SA 3.0 "reasonable to the medium" attribution requirement.</w:t>
      </w:r>
    </w:p>
    <w:p w14:paraId="4172086C" w14:textId="77777777" w:rsidR="00D44229" w:rsidRDefault="00D44229"/>
    <w:p w14:paraId="265A95D0" w14:textId="77777777" w:rsidR="00D44229" w:rsidRDefault="007B63EE">
      <w:pPr>
        <w:pStyle w:val="Heading1"/>
      </w:pPr>
      <w:bookmarkStart w:id="8" w:name="_Toc222821837"/>
      <w:r>
        <w:t>PART II -- Accessibility Requirements</w:t>
      </w:r>
      <w:bookmarkEnd w:id="8"/>
    </w:p>
    <w:p w14:paraId="265A95D1" w14:textId="77777777" w:rsidR="00D44229" w:rsidRDefault="007B63EE">
      <w:pPr>
        <w:spacing w:before="60" w:after="100"/>
      </w:pPr>
      <w:r>
        <w:t>Utah Valley University is required to comply with Section 508 of the Rehabilitation Act and WCAG 2.1 Level AA. Every Canvas page, assignment description, and quiz you submit must meet these rules.</w:t>
      </w:r>
    </w:p>
    <w:p w14:paraId="265A95D2" w14:textId="77777777" w:rsidR="00D44229" w:rsidRDefault="007B63EE">
      <w:pPr>
        <w:pStyle w:val="Heading2"/>
      </w:pPr>
      <w:bookmarkStart w:id="9" w:name="_Toc222821838"/>
      <w:r>
        <w:t>2.1  Images -- Alt Text Is Required</w:t>
      </w:r>
      <w:bookmarkEnd w:id="9"/>
    </w:p>
    <w:p w14:paraId="265A95D3" w14:textId="77777777" w:rsidR="00D44229" w:rsidRDefault="007B63EE">
      <w:pPr>
        <w:spacing w:before="60" w:after="100"/>
      </w:pPr>
      <w:r>
        <w:t>Every &lt;img&gt; tag must have an alt attribute. Decorative images use alt="" (empty string). Informational images must have a meaningful description.</w:t>
      </w:r>
    </w:p>
    <w:p w14:paraId="265A95D4" w14:textId="77777777" w:rsidR="00D44229" w:rsidRDefault="00D44229">
      <w:pPr>
        <w:spacing w:after="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5DC"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5D5" w14:textId="77777777" w:rsidR="00D44229" w:rsidRDefault="007B63EE">
            <w:r>
              <w:rPr>
                <w:rFonts w:ascii="Courier New" w:eastAsia="Courier New" w:hAnsi="Courier New" w:cs="Courier New"/>
                <w:color w:val="263238"/>
                <w:sz w:val="17"/>
                <w:szCs w:val="17"/>
              </w:rPr>
              <w:t>&lt;!-- Informational image --&gt;</w:t>
            </w:r>
          </w:p>
          <w:p w14:paraId="265A95D6" w14:textId="77777777" w:rsidR="00D44229" w:rsidRDefault="007B63EE">
            <w:r>
              <w:rPr>
                <w:rFonts w:ascii="Courier New" w:eastAsia="Courier New" w:hAnsi="Courier New" w:cs="Courier New"/>
                <w:color w:val="263238"/>
                <w:sz w:val="17"/>
                <w:szCs w:val="17"/>
              </w:rPr>
              <w:t>&lt;img src="waveform.png"</w:t>
            </w:r>
          </w:p>
          <w:p w14:paraId="265A95D7" w14:textId="77777777" w:rsidR="00D44229" w:rsidRDefault="007B63EE">
            <w:r>
              <w:rPr>
                <w:rFonts w:ascii="Courier New" w:eastAsia="Courier New" w:hAnsi="Courier New" w:cs="Courier New"/>
                <w:color w:val="263238"/>
                <w:sz w:val="17"/>
                <w:szCs w:val="17"/>
              </w:rPr>
              <w:t xml:space="preserve">     alt="Sine wave showing one complete cycle at 440 Hz"</w:t>
            </w:r>
          </w:p>
          <w:p w14:paraId="265A95D8" w14:textId="77777777" w:rsidR="00D44229" w:rsidRDefault="007B63EE">
            <w:r>
              <w:rPr>
                <w:rFonts w:ascii="Courier New" w:eastAsia="Courier New" w:hAnsi="Courier New" w:cs="Courier New"/>
                <w:color w:val="263238"/>
                <w:sz w:val="17"/>
                <w:szCs w:val="17"/>
              </w:rPr>
              <w:t xml:space="preserve">     style="max-width:100%; height:auto;"&gt;</w:t>
            </w:r>
          </w:p>
          <w:p w14:paraId="265A95D9" w14:textId="77777777" w:rsidR="00D44229" w:rsidRDefault="00D44229"/>
          <w:p w14:paraId="265A95DA" w14:textId="77777777" w:rsidR="00D44229" w:rsidRDefault="007B63EE">
            <w:r>
              <w:rPr>
                <w:rFonts w:ascii="Courier New" w:eastAsia="Courier New" w:hAnsi="Courier New" w:cs="Courier New"/>
                <w:color w:val="263238"/>
                <w:sz w:val="17"/>
                <w:szCs w:val="17"/>
              </w:rPr>
              <w:t>&lt;!-- Decorative image --&gt;</w:t>
            </w:r>
          </w:p>
          <w:p w14:paraId="265A95DB" w14:textId="77777777" w:rsidR="00D44229" w:rsidRDefault="007B63EE">
            <w:r>
              <w:rPr>
                <w:rFonts w:ascii="Courier New" w:eastAsia="Courier New" w:hAnsi="Courier New" w:cs="Courier New"/>
                <w:color w:val="263238"/>
                <w:sz w:val="17"/>
                <w:szCs w:val="17"/>
              </w:rPr>
              <w:t>&lt;img src="divider-bar.png" alt="" role="presentation"&gt;</w:t>
            </w:r>
          </w:p>
        </w:tc>
      </w:tr>
    </w:tbl>
    <w:p w14:paraId="265A95DD" w14:textId="77777777" w:rsidR="00D44229" w:rsidRDefault="00D44229">
      <w:pPr>
        <w:spacing w:after="10"/>
      </w:pPr>
    </w:p>
    <w:p w14:paraId="265A95DE" w14:textId="77777777" w:rsidR="00D44229" w:rsidRDefault="007B63EE">
      <w:pPr>
        <w:pStyle w:val="Heading2"/>
      </w:pPr>
      <w:bookmarkStart w:id="10" w:name="_Toc222821839"/>
      <w:r>
        <w:t>2.2  Headings -- Use Proper Hierarchy</w:t>
      </w:r>
      <w:bookmarkEnd w:id="10"/>
    </w:p>
    <w:p w14:paraId="265A95DF" w14:textId="77777777" w:rsidR="00D44229" w:rsidRDefault="007B63EE">
      <w:pPr>
        <w:spacing w:before="60" w:after="100"/>
      </w:pPr>
      <w:r>
        <w:t>Canvas Pages already have a built-in H1 title -- the page name you typed when creating it. Your content area must start at H2. Never use H1 inside the Canvas content editor body.</w:t>
      </w:r>
    </w:p>
    <w:p w14:paraId="265A95E0" w14:textId="77777777" w:rsidR="00D44229" w:rsidRDefault="00D44229">
      <w:pPr>
        <w:spacing w:after="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5E2" w14:textId="77777777">
        <w:tc>
          <w:tcPr>
            <w:tcW w:w="9360" w:type="dxa"/>
            <w:tcBorders>
              <w:left w:val="single" w:sz="18" w:space="0" w:color="0D47A1"/>
            </w:tcBorders>
            <w:shd w:val="clear" w:color="auto" w:fill="E3F2FD"/>
            <w:tcMar>
              <w:top w:w="120" w:type="dxa"/>
              <w:left w:w="200" w:type="dxa"/>
              <w:bottom w:w="120" w:type="dxa"/>
              <w:right w:w="140" w:type="dxa"/>
            </w:tcMar>
          </w:tcPr>
          <w:p w14:paraId="265A95E1" w14:textId="77777777" w:rsidR="00D44229" w:rsidRDefault="007B63EE">
            <w:r>
              <w:rPr>
                <w:b/>
                <w:bCs/>
              </w:rPr>
              <w:t xml:space="preserve">Note: </w:t>
            </w:r>
            <w:r>
              <w:t>Critical Rule: Never use &lt;h1&gt; inside a Canvas Page content area. H1 is reserved for the Canvas page title placed above your content automatically. Your content outline starts at H2, then H3 for subsections. Never skip levels.</w:t>
            </w:r>
          </w:p>
        </w:tc>
      </w:tr>
    </w:tbl>
    <w:p w14:paraId="265A95E3"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5EC"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5E4" w14:textId="77777777" w:rsidR="00D44229" w:rsidRDefault="007B63EE">
            <w:r>
              <w:rPr>
                <w:rFonts w:ascii="Courier New" w:eastAsia="Courier New" w:hAnsi="Courier New" w:cs="Courier New"/>
                <w:color w:val="263238"/>
                <w:sz w:val="17"/>
                <w:szCs w:val="17"/>
              </w:rPr>
              <w:lastRenderedPageBreak/>
              <w:t>&lt;!-- CORRECT --&gt;</w:t>
            </w:r>
          </w:p>
          <w:p w14:paraId="265A95E5" w14:textId="77777777" w:rsidR="00D44229" w:rsidRDefault="007B63EE">
            <w:r>
              <w:rPr>
                <w:rFonts w:ascii="Courier New" w:eastAsia="Courier New" w:hAnsi="Courier New" w:cs="Courier New"/>
                <w:color w:val="263238"/>
                <w:sz w:val="17"/>
                <w:szCs w:val="17"/>
              </w:rPr>
              <w:t>&lt;h2&gt;Objectives&lt;/h2&gt;</w:t>
            </w:r>
          </w:p>
          <w:p w14:paraId="265A95E6" w14:textId="77777777" w:rsidR="00D44229" w:rsidRDefault="007B63EE">
            <w:r>
              <w:rPr>
                <w:rFonts w:ascii="Courier New" w:eastAsia="Courier New" w:hAnsi="Courier New" w:cs="Courier New"/>
                <w:color w:val="263238"/>
                <w:sz w:val="17"/>
                <w:szCs w:val="17"/>
              </w:rPr>
              <w:t>&lt;h3&gt;Step 1: Room Setup&lt;/h3&gt;</w:t>
            </w:r>
          </w:p>
          <w:p w14:paraId="265A95E7" w14:textId="77777777" w:rsidR="00D44229" w:rsidRDefault="007B63EE">
            <w:r>
              <w:rPr>
                <w:rFonts w:ascii="Courier New" w:eastAsia="Courier New" w:hAnsi="Courier New" w:cs="Courier New"/>
                <w:color w:val="263238"/>
                <w:sz w:val="17"/>
                <w:szCs w:val="17"/>
              </w:rPr>
              <w:t>&lt;h3&gt;Step 2: Microphone Placement&lt;/h3&gt;</w:t>
            </w:r>
          </w:p>
          <w:p w14:paraId="265A95E8" w14:textId="77777777" w:rsidR="00D44229" w:rsidRDefault="00D44229"/>
          <w:p w14:paraId="265A95E9" w14:textId="77777777" w:rsidR="00D44229" w:rsidRDefault="007B63EE">
            <w:r>
              <w:rPr>
                <w:rFonts w:ascii="Courier New" w:eastAsia="Courier New" w:hAnsi="Courier New" w:cs="Courier New"/>
                <w:color w:val="263238"/>
                <w:sz w:val="17"/>
                <w:szCs w:val="17"/>
              </w:rPr>
              <w:t>&lt;!-- WRONG -- skips levels and uses H1 in body --&gt;</w:t>
            </w:r>
          </w:p>
          <w:p w14:paraId="265A95EA" w14:textId="77777777" w:rsidR="00D44229" w:rsidRDefault="007B63EE">
            <w:r>
              <w:rPr>
                <w:rFonts w:ascii="Courier New" w:eastAsia="Courier New" w:hAnsi="Courier New" w:cs="Courier New"/>
                <w:color w:val="263238"/>
                <w:sz w:val="17"/>
                <w:szCs w:val="17"/>
              </w:rPr>
              <w:t>&lt;h1&gt;Assignment&lt;/h1&gt;</w:t>
            </w:r>
          </w:p>
          <w:p w14:paraId="265A95EB" w14:textId="77777777" w:rsidR="00D44229" w:rsidRDefault="007B63EE">
            <w:r>
              <w:rPr>
                <w:rFonts w:ascii="Courier New" w:eastAsia="Courier New" w:hAnsi="Courier New" w:cs="Courier New"/>
                <w:color w:val="263238"/>
                <w:sz w:val="17"/>
                <w:szCs w:val="17"/>
              </w:rPr>
              <w:t>&lt;h4&gt;Some subpoint&lt;/h4&gt;</w:t>
            </w:r>
          </w:p>
        </w:tc>
      </w:tr>
    </w:tbl>
    <w:p w14:paraId="265A95ED" w14:textId="77777777" w:rsidR="00D44229" w:rsidRDefault="00D44229">
      <w:pPr>
        <w:spacing w:after="10"/>
      </w:pPr>
    </w:p>
    <w:p w14:paraId="265A95EE" w14:textId="77777777" w:rsidR="00D44229" w:rsidRDefault="007B63EE">
      <w:pPr>
        <w:pStyle w:val="Heading2"/>
      </w:pPr>
      <w:bookmarkStart w:id="11" w:name="_Toc222821840"/>
      <w:r>
        <w:t>2.3  Links -- Descriptive Text and Title Required</w:t>
      </w:r>
      <w:bookmarkEnd w:id="11"/>
    </w:p>
    <w:p w14:paraId="265A95EF" w14:textId="77777777" w:rsidR="00D44229" w:rsidRDefault="007B63EE">
      <w:pPr>
        <w:spacing w:before="60" w:after="100"/>
      </w:pPr>
      <w:r>
        <w:t>Never use "click here" or "read more" as link text. All links should also carry a title attribute -- Canvas's accessibility checker flags links without descriptive titles.</w:t>
      </w:r>
    </w:p>
    <w:p w14:paraId="265A95F0" w14:textId="77777777" w:rsidR="00D44229" w:rsidRDefault="00D44229">
      <w:pPr>
        <w:spacing w:after="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600"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5F1" w14:textId="77777777" w:rsidR="00D44229" w:rsidRDefault="007B63EE">
            <w:r>
              <w:rPr>
                <w:rFonts w:ascii="Courier New" w:eastAsia="Courier New" w:hAnsi="Courier New" w:cs="Courier New"/>
                <w:color w:val="263238"/>
                <w:sz w:val="17"/>
                <w:szCs w:val="17"/>
              </w:rPr>
              <w:t>&lt;!-- CORRECT --&gt;</w:t>
            </w:r>
          </w:p>
          <w:p w14:paraId="265A95F2" w14:textId="77777777" w:rsidR="00D44229" w:rsidRDefault="007B63EE">
            <w:r>
              <w:rPr>
                <w:rFonts w:ascii="Courier New" w:eastAsia="Courier New" w:hAnsi="Courier New" w:cs="Courier New"/>
                <w:color w:val="263238"/>
                <w:sz w:val="17"/>
                <w:szCs w:val="17"/>
              </w:rPr>
              <w:t>&lt;a href="https://www.fmod.com/download"</w:t>
            </w:r>
          </w:p>
          <w:p w14:paraId="265A95F3" w14:textId="77777777" w:rsidR="00D44229" w:rsidRDefault="007B63EE">
            <w:r>
              <w:rPr>
                <w:rFonts w:ascii="Courier New" w:eastAsia="Courier New" w:hAnsi="Courier New" w:cs="Courier New"/>
                <w:color w:val="263238"/>
                <w:sz w:val="17"/>
                <w:szCs w:val="17"/>
              </w:rPr>
              <w:t xml:space="preserve">   title="Download FMOD Studio from fmod.com"</w:t>
            </w:r>
          </w:p>
          <w:p w14:paraId="265A95F4" w14:textId="77777777" w:rsidR="00D44229" w:rsidRDefault="007B63EE">
            <w:r>
              <w:rPr>
                <w:rFonts w:ascii="Courier New" w:eastAsia="Courier New" w:hAnsi="Courier New" w:cs="Courier New"/>
                <w:color w:val="263238"/>
                <w:sz w:val="17"/>
                <w:szCs w:val="17"/>
              </w:rPr>
              <w:t xml:space="preserve">   style="color:#0D47A1;"&gt;</w:t>
            </w:r>
          </w:p>
          <w:p w14:paraId="265A95F5" w14:textId="77777777" w:rsidR="00D44229" w:rsidRDefault="007B63EE">
            <w:r>
              <w:rPr>
                <w:rFonts w:ascii="Courier New" w:eastAsia="Courier New" w:hAnsi="Courier New" w:cs="Courier New"/>
                <w:color w:val="263238"/>
                <w:sz w:val="17"/>
                <w:szCs w:val="17"/>
              </w:rPr>
              <w:t xml:space="preserve">  fmod.com/download</w:t>
            </w:r>
          </w:p>
          <w:p w14:paraId="265A95F6" w14:textId="77777777" w:rsidR="00D44229" w:rsidRDefault="007B63EE">
            <w:r>
              <w:rPr>
                <w:rFonts w:ascii="Courier New" w:eastAsia="Courier New" w:hAnsi="Courier New" w:cs="Courier New"/>
                <w:color w:val="263238"/>
                <w:sz w:val="17"/>
                <w:szCs w:val="17"/>
              </w:rPr>
              <w:t>&lt;/a&gt;</w:t>
            </w:r>
          </w:p>
          <w:p w14:paraId="265A95F7" w14:textId="77777777" w:rsidR="00D44229" w:rsidRDefault="00D44229"/>
          <w:p w14:paraId="265A95F8" w14:textId="77777777" w:rsidR="00D44229" w:rsidRDefault="007B63EE">
            <w:r>
              <w:rPr>
                <w:rFonts w:ascii="Courier New" w:eastAsia="Courier New" w:hAnsi="Courier New" w:cs="Courier New"/>
                <w:color w:val="263238"/>
                <w:sz w:val="17"/>
                <w:szCs w:val="17"/>
              </w:rPr>
              <w:t>&lt;!-- WRONG --&gt;</w:t>
            </w:r>
          </w:p>
          <w:p w14:paraId="265A95F9" w14:textId="77777777" w:rsidR="00D44229" w:rsidRDefault="007B63EE">
            <w:r>
              <w:rPr>
                <w:rFonts w:ascii="Courier New" w:eastAsia="Courier New" w:hAnsi="Courier New" w:cs="Courier New"/>
                <w:color w:val="263238"/>
                <w:sz w:val="17"/>
                <w:szCs w:val="17"/>
              </w:rPr>
              <w:t>&lt;a href="https://www.fmod.com/download"&gt;Click here&lt;/a&gt;</w:t>
            </w:r>
          </w:p>
          <w:p w14:paraId="265A95FA" w14:textId="77777777" w:rsidR="00D44229" w:rsidRDefault="00D44229"/>
          <w:p w14:paraId="265A95FB" w14:textId="77777777" w:rsidR="00D44229" w:rsidRDefault="007B63EE">
            <w:r>
              <w:rPr>
                <w:rFonts w:ascii="Courier New" w:eastAsia="Courier New" w:hAnsi="Courier New" w:cs="Courier New"/>
                <w:color w:val="263238"/>
                <w:sz w:val="17"/>
                <w:szCs w:val="17"/>
              </w:rPr>
              <w:t>&lt;!-- New tab links -- warn the user --&gt;</w:t>
            </w:r>
          </w:p>
          <w:p w14:paraId="265A95FC" w14:textId="77777777" w:rsidR="00D44229" w:rsidRDefault="007B63EE">
            <w:r>
              <w:rPr>
                <w:rFonts w:ascii="Courier New" w:eastAsia="Courier New" w:hAnsi="Courier New" w:cs="Courier New"/>
                <w:color w:val="263238"/>
                <w:sz w:val="17"/>
                <w:szCs w:val="17"/>
              </w:rPr>
              <w:t>&lt;a href="..." target="_blank"</w:t>
            </w:r>
          </w:p>
          <w:p w14:paraId="265A95FD" w14:textId="77777777" w:rsidR="00D44229" w:rsidRDefault="007B63EE">
            <w:r>
              <w:rPr>
                <w:rFonts w:ascii="Courier New" w:eastAsia="Courier New" w:hAnsi="Courier New" w:cs="Courier New"/>
                <w:color w:val="263238"/>
                <w:sz w:val="17"/>
                <w:szCs w:val="17"/>
              </w:rPr>
              <w:t xml:space="preserve">   aria-label="FMOD documentation (opens in new tab)"&gt;</w:t>
            </w:r>
          </w:p>
          <w:p w14:paraId="265A95FE" w14:textId="77777777" w:rsidR="00D44229" w:rsidRDefault="007B63EE">
            <w:r>
              <w:rPr>
                <w:rFonts w:ascii="Courier New" w:eastAsia="Courier New" w:hAnsi="Courier New" w:cs="Courier New"/>
                <w:color w:val="263238"/>
                <w:sz w:val="17"/>
                <w:szCs w:val="17"/>
              </w:rPr>
              <w:t xml:space="preserve">  FMOD Documentation</w:t>
            </w:r>
          </w:p>
          <w:p w14:paraId="265A95FF" w14:textId="77777777" w:rsidR="00D44229" w:rsidRDefault="007B63EE">
            <w:r>
              <w:rPr>
                <w:rFonts w:ascii="Courier New" w:eastAsia="Courier New" w:hAnsi="Courier New" w:cs="Courier New"/>
                <w:color w:val="263238"/>
                <w:sz w:val="17"/>
                <w:szCs w:val="17"/>
              </w:rPr>
              <w:t>&lt;/a&gt;</w:t>
            </w:r>
          </w:p>
        </w:tc>
      </w:tr>
    </w:tbl>
    <w:p w14:paraId="265A9601" w14:textId="77777777" w:rsidR="00D44229" w:rsidRDefault="00D44229">
      <w:pPr>
        <w:spacing w:after="10"/>
      </w:pPr>
    </w:p>
    <w:p w14:paraId="265A9602" w14:textId="77777777" w:rsidR="00D44229" w:rsidRDefault="007B63EE">
      <w:pPr>
        <w:pStyle w:val="Heading2"/>
      </w:pPr>
      <w:bookmarkStart w:id="12" w:name="_Toc222821841"/>
      <w:r>
        <w:t>2.4  Tables -- Data Tables vs. Layout Tables</w:t>
      </w:r>
      <w:bookmarkEnd w:id="12"/>
    </w:p>
    <w:p w14:paraId="265A9603" w14:textId="77777777" w:rsidR="00D44229" w:rsidRDefault="007B63EE">
      <w:pPr>
        <w:spacing w:before="60" w:after="100"/>
      </w:pPr>
      <w:r>
        <w:t>This is the most common source of accessibility checker failures. Canvas distinguishes between two types of tables and requires different treatment for each.</w:t>
      </w:r>
    </w:p>
    <w:p w14:paraId="265A9604" w14:textId="77777777" w:rsidR="00D44229" w:rsidRDefault="00D44229">
      <w:pPr>
        <w:spacing w:after="6"/>
      </w:pPr>
    </w:p>
    <w:p w14:paraId="265A9605" w14:textId="77777777" w:rsidR="00D44229" w:rsidRDefault="007B63EE">
      <w:pPr>
        <w:spacing w:before="160" w:after="60"/>
      </w:pPr>
      <w:r>
        <w:rPr>
          <w:i/>
          <w:iCs/>
          <w:color w:val="757575"/>
          <w:sz w:val="20"/>
          <w:szCs w:val="20"/>
        </w:rPr>
        <w:t>Table type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D44229" w14:paraId="265A9608" w14:textId="77777777">
        <w:trPr>
          <w:tblHeader/>
        </w:trPr>
        <w:tc>
          <w:tcPr>
            <w:tcW w:w="36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606" w14:textId="77777777" w:rsidR="00D44229" w:rsidRDefault="007B63EE">
            <w:r>
              <w:rPr>
                <w:b/>
                <w:bCs/>
                <w:color w:val="FFFFFF"/>
                <w:sz w:val="20"/>
                <w:szCs w:val="20"/>
              </w:rPr>
              <w:t>Table Type</w:t>
            </w:r>
          </w:p>
        </w:tc>
        <w:tc>
          <w:tcPr>
            <w:tcW w:w="57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607" w14:textId="77777777" w:rsidR="00D44229" w:rsidRDefault="007B63EE">
            <w:r>
              <w:rPr>
                <w:b/>
                <w:bCs/>
                <w:color w:val="FFFFFF"/>
                <w:sz w:val="20"/>
                <w:szCs w:val="20"/>
              </w:rPr>
              <w:t>Required Treatment</w:t>
            </w:r>
          </w:p>
        </w:tc>
      </w:tr>
      <w:tr w:rsidR="00D44229" w14:paraId="265A960B"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09" w14:textId="77777777" w:rsidR="00D44229" w:rsidRDefault="007B63EE">
            <w:r>
              <w:rPr>
                <w:sz w:val="20"/>
                <w:szCs w:val="20"/>
              </w:rPr>
              <w:t>Data table (rubrics, specs, comparisons)</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0A" w14:textId="77777777" w:rsidR="00D44229" w:rsidRDefault="007B63EE">
            <w:r>
              <w:rPr>
                <w:sz w:val="20"/>
                <w:szCs w:val="20"/>
              </w:rPr>
              <w:t>Must have &lt;caption&gt; (plain text, no style), &lt;thead&gt; with &lt;th scope="col"&gt;, and &lt;tbody&gt;. No role attribute.</w:t>
            </w:r>
          </w:p>
        </w:tc>
      </w:tr>
      <w:tr w:rsidR="00D44229" w14:paraId="265A960E" w14:textId="77777777">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0C" w14:textId="77777777" w:rsidR="00D44229" w:rsidRDefault="007B63EE">
            <w:r>
              <w:rPr>
                <w:sz w:val="20"/>
                <w:szCs w:val="20"/>
              </w:rPr>
              <w:t>Layout table (side-by-side columns)</w:t>
            </w:r>
          </w:p>
        </w:tc>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0D" w14:textId="77777777" w:rsidR="00D44229" w:rsidRDefault="007B63EE">
            <w:r>
              <w:rPr>
                <w:sz w:val="20"/>
                <w:szCs w:val="20"/>
              </w:rPr>
              <w:t>Must have role="presentation". No caption, no th tags required.</w:t>
            </w:r>
          </w:p>
        </w:tc>
      </w:tr>
      <w:tr w:rsidR="00D44229" w14:paraId="265A9611"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0F" w14:textId="77777777" w:rsidR="00D44229" w:rsidRDefault="007B63EE">
            <w:r>
              <w:rPr>
                <w:sz w:val="20"/>
                <w:szCs w:val="20"/>
              </w:rPr>
              <w:t>Decorative list (items stacked vertically)</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10" w14:textId="77777777" w:rsidR="00D44229" w:rsidRDefault="007B63EE">
            <w:r>
              <w:rPr>
                <w:sz w:val="20"/>
                <w:szCs w:val="20"/>
              </w:rPr>
              <w:t>Use &lt;div&gt; elements instead of a table. Avoids all table accessibility issues entirely.</w:t>
            </w:r>
          </w:p>
        </w:tc>
      </w:tr>
    </w:tbl>
    <w:p w14:paraId="265A9612" w14:textId="77777777" w:rsidR="00D44229" w:rsidRDefault="00D44229">
      <w:pPr>
        <w:spacing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62B"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613" w14:textId="77777777" w:rsidR="00D44229" w:rsidRDefault="007B63EE">
            <w:r>
              <w:rPr>
                <w:rFonts w:ascii="Courier New" w:eastAsia="Courier New" w:hAnsi="Courier New" w:cs="Courier New"/>
                <w:color w:val="263238"/>
                <w:sz w:val="17"/>
                <w:szCs w:val="17"/>
              </w:rPr>
              <w:t>&lt;!-- DATA table -- requires caption + th with scope --&gt;</w:t>
            </w:r>
          </w:p>
          <w:p w14:paraId="265A9614" w14:textId="77777777" w:rsidR="00D44229" w:rsidRDefault="007B63EE">
            <w:r>
              <w:rPr>
                <w:rFonts w:ascii="Courier New" w:eastAsia="Courier New" w:hAnsi="Courier New" w:cs="Courier New"/>
                <w:color w:val="263238"/>
                <w:sz w:val="17"/>
                <w:szCs w:val="17"/>
              </w:rPr>
              <w:t>&lt;table style="width:100%; border-collapse:collapse;"&gt;</w:t>
            </w:r>
          </w:p>
          <w:p w14:paraId="265A9615" w14:textId="77777777" w:rsidR="00D44229" w:rsidRDefault="007B63EE">
            <w:r>
              <w:rPr>
                <w:rFonts w:ascii="Courier New" w:eastAsia="Courier New" w:hAnsi="Courier New" w:cs="Courier New"/>
                <w:color w:val="263238"/>
                <w:sz w:val="17"/>
                <w:szCs w:val="17"/>
              </w:rPr>
              <w:t xml:space="preserve">  &lt;caption&gt;Microphone Comparison by Type and Polar Pattern&lt;/caption&gt;</w:t>
            </w:r>
          </w:p>
          <w:p w14:paraId="265A9616" w14:textId="77777777" w:rsidR="00D44229" w:rsidRDefault="007B63EE">
            <w:r>
              <w:rPr>
                <w:rFonts w:ascii="Courier New" w:eastAsia="Courier New" w:hAnsi="Courier New" w:cs="Courier New"/>
                <w:color w:val="263238"/>
                <w:sz w:val="17"/>
                <w:szCs w:val="17"/>
              </w:rPr>
              <w:t xml:space="preserve">  &lt;thead&gt;</w:t>
            </w:r>
          </w:p>
          <w:p w14:paraId="265A9617" w14:textId="77777777" w:rsidR="00D44229" w:rsidRDefault="007B63EE">
            <w:r>
              <w:rPr>
                <w:rFonts w:ascii="Courier New" w:eastAsia="Courier New" w:hAnsi="Courier New" w:cs="Courier New"/>
                <w:color w:val="263238"/>
                <w:sz w:val="17"/>
                <w:szCs w:val="17"/>
              </w:rPr>
              <w:lastRenderedPageBreak/>
              <w:t xml:space="preserve">    &lt;tr&gt;</w:t>
            </w:r>
          </w:p>
          <w:p w14:paraId="265A9618" w14:textId="77777777" w:rsidR="00D44229" w:rsidRDefault="007B63EE">
            <w:r>
              <w:rPr>
                <w:rFonts w:ascii="Courier New" w:eastAsia="Courier New" w:hAnsi="Courier New" w:cs="Courier New"/>
                <w:color w:val="263238"/>
                <w:sz w:val="17"/>
                <w:szCs w:val="17"/>
              </w:rPr>
              <w:t xml:space="preserve">      &lt;th scope="col" style="background:#0D47A1; color:#fff; padding:8px;"&gt;Mic&lt;/th&gt;</w:t>
            </w:r>
          </w:p>
          <w:p w14:paraId="265A9619" w14:textId="77777777" w:rsidR="00D44229" w:rsidRDefault="007B63EE">
            <w:r>
              <w:rPr>
                <w:rFonts w:ascii="Courier New" w:eastAsia="Courier New" w:hAnsi="Courier New" w:cs="Courier New"/>
                <w:color w:val="263238"/>
                <w:sz w:val="17"/>
                <w:szCs w:val="17"/>
              </w:rPr>
              <w:t xml:space="preserve">      &lt;th scope="col" style="background:#0D47A1; color:#fff; padding:8px;"&gt;Type&lt;/th&gt;</w:t>
            </w:r>
          </w:p>
          <w:p w14:paraId="265A961A" w14:textId="77777777" w:rsidR="00D44229" w:rsidRDefault="007B63EE">
            <w:r>
              <w:rPr>
                <w:rFonts w:ascii="Courier New" w:eastAsia="Courier New" w:hAnsi="Courier New" w:cs="Courier New"/>
                <w:color w:val="263238"/>
                <w:sz w:val="17"/>
                <w:szCs w:val="17"/>
              </w:rPr>
              <w:t xml:space="preserve">    &lt;/tr&gt;</w:t>
            </w:r>
          </w:p>
          <w:p w14:paraId="265A961B" w14:textId="77777777" w:rsidR="00D44229" w:rsidRDefault="007B63EE">
            <w:r>
              <w:rPr>
                <w:rFonts w:ascii="Courier New" w:eastAsia="Courier New" w:hAnsi="Courier New" w:cs="Courier New"/>
                <w:color w:val="263238"/>
                <w:sz w:val="17"/>
                <w:szCs w:val="17"/>
              </w:rPr>
              <w:t xml:space="preserve">  &lt;/thead&gt;</w:t>
            </w:r>
          </w:p>
          <w:p w14:paraId="265A961C" w14:textId="77777777" w:rsidR="00D44229" w:rsidRDefault="007B63EE">
            <w:r>
              <w:rPr>
                <w:rFonts w:ascii="Courier New" w:eastAsia="Courier New" w:hAnsi="Courier New" w:cs="Courier New"/>
                <w:color w:val="263238"/>
                <w:sz w:val="17"/>
                <w:szCs w:val="17"/>
              </w:rPr>
              <w:t xml:space="preserve">  &lt;tbody&gt;</w:t>
            </w:r>
          </w:p>
          <w:p w14:paraId="265A961D" w14:textId="77777777" w:rsidR="00D44229" w:rsidRDefault="007B63EE">
            <w:r>
              <w:rPr>
                <w:rFonts w:ascii="Courier New" w:eastAsia="Courier New" w:hAnsi="Courier New" w:cs="Courier New"/>
                <w:color w:val="263238"/>
                <w:sz w:val="17"/>
                <w:szCs w:val="17"/>
              </w:rPr>
              <w:t xml:space="preserve">    &lt;tr&gt;</w:t>
            </w:r>
          </w:p>
          <w:p w14:paraId="265A961E" w14:textId="77777777" w:rsidR="00D44229" w:rsidRDefault="007B63EE">
            <w:r>
              <w:rPr>
                <w:rFonts w:ascii="Courier New" w:eastAsia="Courier New" w:hAnsi="Courier New" w:cs="Courier New"/>
                <w:color w:val="263238"/>
                <w:sz w:val="17"/>
                <w:szCs w:val="17"/>
              </w:rPr>
              <w:t xml:space="preserve">      &lt;td style="padding:8px; border:1px solid #ccc;"&gt;SM58&lt;/td&gt;</w:t>
            </w:r>
          </w:p>
          <w:p w14:paraId="265A961F" w14:textId="77777777" w:rsidR="00D44229" w:rsidRDefault="007B63EE">
            <w:r>
              <w:rPr>
                <w:rFonts w:ascii="Courier New" w:eastAsia="Courier New" w:hAnsi="Courier New" w:cs="Courier New"/>
                <w:color w:val="263238"/>
                <w:sz w:val="17"/>
                <w:szCs w:val="17"/>
              </w:rPr>
              <w:t xml:space="preserve">      &lt;td style="padding:8px; border:1px solid #ccc;"&gt;Dynamic&lt;/td&gt;</w:t>
            </w:r>
          </w:p>
          <w:p w14:paraId="265A9620" w14:textId="77777777" w:rsidR="00D44229" w:rsidRDefault="007B63EE">
            <w:r>
              <w:rPr>
                <w:rFonts w:ascii="Courier New" w:eastAsia="Courier New" w:hAnsi="Courier New" w:cs="Courier New"/>
                <w:color w:val="263238"/>
                <w:sz w:val="17"/>
                <w:szCs w:val="17"/>
              </w:rPr>
              <w:t xml:space="preserve">    &lt;/tr&gt;</w:t>
            </w:r>
          </w:p>
          <w:p w14:paraId="265A9621" w14:textId="77777777" w:rsidR="00D44229" w:rsidRDefault="007B63EE">
            <w:r>
              <w:rPr>
                <w:rFonts w:ascii="Courier New" w:eastAsia="Courier New" w:hAnsi="Courier New" w:cs="Courier New"/>
                <w:color w:val="263238"/>
                <w:sz w:val="17"/>
                <w:szCs w:val="17"/>
              </w:rPr>
              <w:t xml:space="preserve">  &lt;/tbody&gt;</w:t>
            </w:r>
          </w:p>
          <w:p w14:paraId="265A9622" w14:textId="77777777" w:rsidR="00D44229" w:rsidRDefault="007B63EE">
            <w:r>
              <w:rPr>
                <w:rFonts w:ascii="Courier New" w:eastAsia="Courier New" w:hAnsi="Courier New" w:cs="Courier New"/>
                <w:color w:val="263238"/>
                <w:sz w:val="17"/>
                <w:szCs w:val="17"/>
              </w:rPr>
              <w:t>&lt;/table&gt;</w:t>
            </w:r>
          </w:p>
          <w:p w14:paraId="265A9623" w14:textId="77777777" w:rsidR="00D44229" w:rsidRDefault="00D44229"/>
          <w:p w14:paraId="265A9624" w14:textId="77777777" w:rsidR="00D44229" w:rsidRDefault="007B63EE">
            <w:r>
              <w:rPr>
                <w:rFonts w:ascii="Courier New" w:eastAsia="Courier New" w:hAnsi="Courier New" w:cs="Courier New"/>
                <w:color w:val="263238"/>
                <w:sz w:val="17"/>
                <w:szCs w:val="17"/>
              </w:rPr>
              <w:t>&lt;!-- LAYOUT table -- add role="presentation", no caption needed --&gt;</w:t>
            </w:r>
          </w:p>
          <w:p w14:paraId="265A9625" w14:textId="77777777" w:rsidR="00D44229" w:rsidRDefault="007B63EE">
            <w:r>
              <w:rPr>
                <w:rFonts w:ascii="Courier New" w:eastAsia="Courier New" w:hAnsi="Courier New" w:cs="Courier New"/>
                <w:color w:val="263238"/>
                <w:sz w:val="17"/>
                <w:szCs w:val="17"/>
              </w:rPr>
              <w:t>&lt;table role="presentation" style="width:100%;"&gt;</w:t>
            </w:r>
          </w:p>
          <w:p w14:paraId="265A9626" w14:textId="77777777" w:rsidR="00D44229" w:rsidRDefault="007B63EE">
            <w:r>
              <w:rPr>
                <w:rFonts w:ascii="Courier New" w:eastAsia="Courier New" w:hAnsi="Courier New" w:cs="Courier New"/>
                <w:color w:val="263238"/>
                <w:sz w:val="17"/>
                <w:szCs w:val="17"/>
              </w:rPr>
              <w:t xml:space="preserve">  &lt;tr&gt;</w:t>
            </w:r>
          </w:p>
          <w:p w14:paraId="265A9627" w14:textId="77777777" w:rsidR="00D44229" w:rsidRDefault="007B63EE">
            <w:r>
              <w:rPr>
                <w:rFonts w:ascii="Courier New" w:eastAsia="Courier New" w:hAnsi="Courier New" w:cs="Courier New"/>
                <w:color w:val="263238"/>
                <w:sz w:val="17"/>
                <w:szCs w:val="17"/>
              </w:rPr>
              <w:t xml:space="preserve">    &lt;td style="width:50%; padding:12px;"&gt;Column 1&lt;/td&gt;</w:t>
            </w:r>
          </w:p>
          <w:p w14:paraId="265A9628" w14:textId="77777777" w:rsidR="00D44229" w:rsidRDefault="007B63EE">
            <w:r>
              <w:rPr>
                <w:rFonts w:ascii="Courier New" w:eastAsia="Courier New" w:hAnsi="Courier New" w:cs="Courier New"/>
                <w:color w:val="263238"/>
                <w:sz w:val="17"/>
                <w:szCs w:val="17"/>
              </w:rPr>
              <w:t xml:space="preserve">    &lt;td style="width:50%; padding:12px;"&gt;Column 2&lt;/td&gt;</w:t>
            </w:r>
          </w:p>
          <w:p w14:paraId="265A9629" w14:textId="77777777" w:rsidR="00D44229" w:rsidRDefault="007B63EE">
            <w:r>
              <w:rPr>
                <w:rFonts w:ascii="Courier New" w:eastAsia="Courier New" w:hAnsi="Courier New" w:cs="Courier New"/>
                <w:color w:val="263238"/>
                <w:sz w:val="17"/>
                <w:szCs w:val="17"/>
              </w:rPr>
              <w:t xml:space="preserve">  &lt;/tr&gt;</w:t>
            </w:r>
          </w:p>
          <w:p w14:paraId="265A962A" w14:textId="77777777" w:rsidR="00D44229" w:rsidRDefault="007B63EE">
            <w:r>
              <w:rPr>
                <w:rFonts w:ascii="Courier New" w:eastAsia="Courier New" w:hAnsi="Courier New" w:cs="Courier New"/>
                <w:color w:val="263238"/>
                <w:sz w:val="17"/>
                <w:szCs w:val="17"/>
              </w:rPr>
              <w:t>&lt;/table&gt;</w:t>
            </w:r>
          </w:p>
        </w:tc>
      </w:tr>
    </w:tbl>
    <w:p w14:paraId="265A962C"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62E" w14:textId="77777777">
        <w:tc>
          <w:tcPr>
            <w:tcW w:w="9360" w:type="dxa"/>
            <w:tcBorders>
              <w:left w:val="single" w:sz="18" w:space="0" w:color="0D47A1"/>
            </w:tcBorders>
            <w:shd w:val="clear" w:color="auto" w:fill="E3F2FD"/>
            <w:tcMar>
              <w:top w:w="120" w:type="dxa"/>
              <w:left w:w="200" w:type="dxa"/>
              <w:bottom w:w="120" w:type="dxa"/>
              <w:right w:w="140" w:type="dxa"/>
            </w:tcMar>
          </w:tcPr>
          <w:p w14:paraId="265A962D" w14:textId="77777777" w:rsidR="00D44229" w:rsidRDefault="007B63EE">
            <w:r>
              <w:rPr>
                <w:b/>
                <w:bCs/>
              </w:rPr>
              <w:t xml:space="preserve">Note: </w:t>
            </w:r>
            <w:r>
              <w:t>Caption Note: Canvas strips position:absolute and clip: styles from captions, making visually-hidden captions invisible to the checker. Use a plain &lt;caption&gt; tag with no style -- it renders as small text above the table and the checker can read it.</w:t>
            </w:r>
          </w:p>
        </w:tc>
      </w:tr>
    </w:tbl>
    <w:p w14:paraId="265A962F"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631" w14:textId="77777777">
        <w:tc>
          <w:tcPr>
            <w:tcW w:w="9360" w:type="dxa"/>
            <w:tcBorders>
              <w:left w:val="single" w:sz="18" w:space="0" w:color="F57F17"/>
            </w:tcBorders>
            <w:shd w:val="clear" w:color="auto" w:fill="FFF8E1"/>
            <w:tcMar>
              <w:top w:w="120" w:type="dxa"/>
              <w:left w:w="200" w:type="dxa"/>
              <w:bottom w:w="120" w:type="dxa"/>
              <w:right w:w="140" w:type="dxa"/>
            </w:tcMar>
          </w:tcPr>
          <w:p w14:paraId="265A9630" w14:textId="77777777" w:rsidR="00D44229" w:rsidRDefault="007B63EE">
            <w:r>
              <w:rPr>
                <w:b/>
                <w:bCs/>
              </w:rPr>
              <w:t xml:space="preserve">Warning: </w:t>
            </w:r>
            <w:r>
              <w:t>Key Discovery: role="presentation" on tables does NOT always suppress Canvas checker warnings. If the table has visible borders and data-looking content, Canvas may still flag it regardless of role. The only 100% reliable fix for non-data tables is to not use &lt;table&gt; at all.</w:t>
            </w:r>
          </w:p>
        </w:tc>
      </w:tr>
    </w:tbl>
    <w:p w14:paraId="265A9632" w14:textId="77777777" w:rsidR="00D44229" w:rsidRDefault="00D44229">
      <w:pPr>
        <w:spacing w:after="10"/>
      </w:pPr>
    </w:p>
    <w:p w14:paraId="265A9633" w14:textId="77777777" w:rsidR="00D44229" w:rsidRDefault="007B63EE">
      <w:pPr>
        <w:pStyle w:val="Heading2"/>
      </w:pPr>
      <w:bookmarkStart w:id="13" w:name="_Toc222821842"/>
      <w:r>
        <w:t>2.5  Video and Audio -- Captions and Transcripts</w:t>
      </w:r>
      <w:bookmarkEnd w:id="13"/>
    </w:p>
    <w:p w14:paraId="265A9634" w14:textId="77777777" w:rsidR="00D44229" w:rsidRDefault="007B63EE">
      <w:pPr>
        <w:spacing w:before="160" w:after="60"/>
      </w:pPr>
      <w:r>
        <w:rPr>
          <w:i/>
          <w:iCs/>
          <w:color w:val="757575"/>
          <w:sz w:val="20"/>
          <w:szCs w:val="20"/>
        </w:rPr>
        <w:t>Accessibility requirements by media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D44229" w14:paraId="265A9637" w14:textId="77777777">
        <w:trPr>
          <w:tblHeader/>
        </w:trPr>
        <w:tc>
          <w:tcPr>
            <w:tcW w:w="36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635" w14:textId="77777777" w:rsidR="00D44229" w:rsidRDefault="007B63EE">
            <w:r>
              <w:rPr>
                <w:b/>
                <w:bCs/>
                <w:color w:val="FFFFFF"/>
                <w:sz w:val="20"/>
                <w:szCs w:val="20"/>
              </w:rPr>
              <w:t>Content Type</w:t>
            </w:r>
          </w:p>
        </w:tc>
        <w:tc>
          <w:tcPr>
            <w:tcW w:w="57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636" w14:textId="77777777" w:rsidR="00D44229" w:rsidRDefault="007B63EE">
            <w:r>
              <w:rPr>
                <w:b/>
                <w:bCs/>
                <w:color w:val="FFFFFF"/>
                <w:sz w:val="20"/>
                <w:szCs w:val="20"/>
              </w:rPr>
              <w:t>Accessibility Requirement</w:t>
            </w:r>
          </w:p>
        </w:tc>
      </w:tr>
      <w:tr w:rsidR="00D44229" w14:paraId="265A963A"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38" w14:textId="77777777" w:rsidR="00D44229" w:rsidRDefault="007B63EE">
            <w:r>
              <w:rPr>
                <w:sz w:val="20"/>
                <w:szCs w:val="20"/>
              </w:rPr>
              <w:t>Video (YouTube)</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39" w14:textId="77777777" w:rsidR="00D44229" w:rsidRDefault="007B63EE">
            <w:r>
              <w:rPr>
                <w:sz w:val="20"/>
                <w:szCs w:val="20"/>
              </w:rPr>
              <w:t>Review and correct auto-captions in YouTube Studio before posting</w:t>
            </w:r>
          </w:p>
        </w:tc>
      </w:tr>
      <w:tr w:rsidR="00D44229" w14:paraId="265A963D" w14:textId="77777777">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3B" w14:textId="77777777" w:rsidR="00D44229" w:rsidRDefault="007B63EE">
            <w:r>
              <w:rPr>
                <w:sz w:val="20"/>
                <w:szCs w:val="20"/>
              </w:rPr>
              <w:t>Video (uploaded)</w:t>
            </w:r>
          </w:p>
        </w:tc>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3C" w14:textId="77777777" w:rsidR="00D44229" w:rsidRDefault="007B63EE">
            <w:r>
              <w:rPr>
                <w:sz w:val="20"/>
                <w:szCs w:val="20"/>
              </w:rPr>
              <w:t>Add a .srt or .vtt caption file in Canvas Media or use Kaltura</w:t>
            </w:r>
          </w:p>
        </w:tc>
      </w:tr>
      <w:tr w:rsidR="00D44229" w14:paraId="265A9640"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3E" w14:textId="77777777" w:rsidR="00D44229" w:rsidRDefault="007B63EE">
            <w:r>
              <w:rPr>
                <w:sz w:val="20"/>
                <w:szCs w:val="20"/>
              </w:rPr>
              <w:t>Audio (podcast style)</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3F" w14:textId="77777777" w:rsidR="00D44229" w:rsidRDefault="007B63EE">
            <w:r>
              <w:rPr>
                <w:sz w:val="20"/>
                <w:szCs w:val="20"/>
              </w:rPr>
              <w:t>Provide a full written transcript as a linked document</w:t>
            </w:r>
          </w:p>
        </w:tc>
      </w:tr>
      <w:tr w:rsidR="00D44229" w14:paraId="265A9643" w14:textId="77777777">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41" w14:textId="77777777" w:rsidR="00D44229" w:rsidRDefault="007B63EE">
            <w:r>
              <w:rPr>
                <w:sz w:val="20"/>
                <w:szCs w:val="20"/>
              </w:rPr>
              <w:t>Recordings of lectures</w:t>
            </w:r>
          </w:p>
        </w:tc>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42" w14:textId="77777777" w:rsidR="00D44229" w:rsidRDefault="007B63EE">
            <w:r>
              <w:rPr>
                <w:sz w:val="20"/>
                <w:szCs w:val="20"/>
              </w:rPr>
              <w:t>Auto-caption in Kaltura, then review for accuracy</w:t>
            </w:r>
          </w:p>
        </w:tc>
      </w:tr>
      <w:tr w:rsidR="00D44229" w14:paraId="265A9646"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44" w14:textId="77777777" w:rsidR="00D44229" w:rsidRDefault="007B63EE">
            <w:r>
              <w:rPr>
                <w:sz w:val="20"/>
                <w:szCs w:val="20"/>
              </w:rPr>
              <w:t>Demo videos (DAW)</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45" w14:textId="77777777" w:rsidR="00D44229" w:rsidRDefault="007B63EE">
            <w:r>
              <w:rPr>
                <w:sz w:val="20"/>
                <w:szCs w:val="20"/>
              </w:rPr>
              <w:t>Narrate all on-screen actions; caption the narration</w:t>
            </w:r>
          </w:p>
        </w:tc>
      </w:tr>
    </w:tbl>
    <w:p w14:paraId="265A9647" w14:textId="77777777" w:rsidR="00D44229" w:rsidRDefault="00D44229">
      <w:pPr>
        <w:spacing w:after="10"/>
      </w:pPr>
    </w:p>
    <w:p w14:paraId="265A9648" w14:textId="77777777" w:rsidR="00D44229" w:rsidRDefault="007B63EE">
      <w:pPr>
        <w:pStyle w:val="Heading2"/>
      </w:pPr>
      <w:bookmarkStart w:id="14" w:name="_Toc222821843"/>
      <w:r>
        <w:t>2.6  Color -- Do Not Use Color Alone</w:t>
      </w:r>
      <w:bookmarkEnd w:id="14"/>
    </w:p>
    <w:p w14:paraId="265A9649" w14:textId="77777777" w:rsidR="00D44229" w:rsidRDefault="007B63EE">
      <w:pPr>
        <w:spacing w:before="60" w:after="100"/>
      </w:pPr>
      <w:r>
        <w:t>If you use color to highlight something, you must also use another indicator -- an icon, bold text, or a written label -- so colorblind students and screen reader users receive the same information.</w:t>
      </w:r>
    </w:p>
    <w:p w14:paraId="265A964A" w14:textId="77777777" w:rsidR="00D44229" w:rsidRDefault="00D44229">
      <w:pPr>
        <w:spacing w:after="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653"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64B" w14:textId="77777777" w:rsidR="00D44229" w:rsidRDefault="007B63EE">
            <w:r>
              <w:rPr>
                <w:rFonts w:ascii="Courier New" w:eastAsia="Courier New" w:hAnsi="Courier New" w:cs="Courier New"/>
                <w:color w:val="263238"/>
                <w:sz w:val="17"/>
                <w:szCs w:val="17"/>
              </w:rPr>
              <w:t>&lt;!-- WRONG: color alone signals the error --&gt;</w:t>
            </w:r>
          </w:p>
          <w:p w14:paraId="265A964C" w14:textId="77777777" w:rsidR="00D44229" w:rsidRDefault="007B63EE">
            <w:r>
              <w:rPr>
                <w:rFonts w:ascii="Courier New" w:eastAsia="Courier New" w:hAnsi="Courier New" w:cs="Courier New"/>
                <w:color w:val="263238"/>
                <w:sz w:val="17"/>
                <w:szCs w:val="17"/>
              </w:rPr>
              <w:t>&lt;p style="color:red;"&gt;This answer is wrong.&lt;/p&gt;</w:t>
            </w:r>
          </w:p>
          <w:p w14:paraId="265A964D" w14:textId="77777777" w:rsidR="00D44229" w:rsidRDefault="00D44229"/>
          <w:p w14:paraId="265A964E" w14:textId="77777777" w:rsidR="00D44229" w:rsidRDefault="007B63EE">
            <w:r>
              <w:rPr>
                <w:rFonts w:ascii="Courier New" w:eastAsia="Courier New" w:hAnsi="Courier New" w:cs="Courier New"/>
                <w:color w:val="263238"/>
                <w:sz w:val="17"/>
                <w:szCs w:val="17"/>
              </w:rPr>
              <w:t>&lt;!-- CORRECT: color plus a text label --&gt;</w:t>
            </w:r>
          </w:p>
          <w:p w14:paraId="265A964F" w14:textId="77777777" w:rsidR="00D44229" w:rsidRDefault="007B63EE">
            <w:r>
              <w:rPr>
                <w:rFonts w:ascii="Courier New" w:eastAsia="Courier New" w:hAnsi="Courier New" w:cs="Courier New"/>
                <w:color w:val="263238"/>
                <w:sz w:val="17"/>
                <w:szCs w:val="17"/>
              </w:rPr>
              <w:t>&lt;p style="color:#B71C1C;"&gt;&lt;strong&gt;Incorrect:&lt;/strong&gt; This answer is wrong.&lt;/p&gt;</w:t>
            </w:r>
          </w:p>
          <w:p w14:paraId="265A9650" w14:textId="77777777" w:rsidR="00D44229" w:rsidRDefault="00D44229"/>
          <w:p w14:paraId="265A9651" w14:textId="77777777" w:rsidR="00D44229" w:rsidRDefault="007B63EE">
            <w:r>
              <w:rPr>
                <w:rFonts w:ascii="Courier New" w:eastAsia="Courier New" w:hAnsi="Courier New" w:cs="Courier New"/>
                <w:color w:val="263238"/>
                <w:sz w:val="17"/>
                <w:szCs w:val="17"/>
              </w:rPr>
              <w:t>&lt;!-- CORRECT: color plus a symbol --&gt;</w:t>
            </w:r>
          </w:p>
          <w:p w14:paraId="265A9652" w14:textId="77777777" w:rsidR="00D44229" w:rsidRDefault="007B63EE">
            <w:r>
              <w:rPr>
                <w:rFonts w:ascii="Courier New" w:eastAsia="Courier New" w:hAnsi="Courier New" w:cs="Courier New"/>
                <w:color w:val="263238"/>
                <w:sz w:val="17"/>
                <w:szCs w:val="17"/>
              </w:rPr>
              <w:t>&lt;p style="color:#B71C1C;"&gt;&amp;#10008; This answer is wrong.&lt;/p&gt;</w:t>
            </w:r>
          </w:p>
        </w:tc>
      </w:tr>
    </w:tbl>
    <w:p w14:paraId="265A9654" w14:textId="77777777" w:rsidR="00D44229" w:rsidRDefault="00D44229">
      <w:pPr>
        <w:spacing w:after="8"/>
      </w:pPr>
    </w:p>
    <w:p w14:paraId="265A9655" w14:textId="77777777" w:rsidR="00D44229" w:rsidRDefault="007B63EE">
      <w:r>
        <w:br/>
      </w:r>
    </w:p>
    <w:p w14:paraId="265A9656" w14:textId="77777777" w:rsidR="00D44229" w:rsidRDefault="007B63EE">
      <w:pPr>
        <w:pStyle w:val="Heading1"/>
      </w:pPr>
      <w:bookmarkStart w:id="15" w:name="_Toc222821844"/>
      <w:r>
        <w:t>PART III -- Canvas Accessibility Checker</w:t>
      </w:r>
      <w:bookmarkEnd w:id="15"/>
    </w:p>
    <w:p w14:paraId="265A9657" w14:textId="77777777" w:rsidR="00D44229" w:rsidRDefault="007B63EE">
      <w:pPr>
        <w:spacing w:before="60" w:after="100"/>
      </w:pPr>
      <w:r>
        <w:t>The Canvas Accessibility Checker is built into the Rich Content Editor. Click the accessibility icon (person with a circle) in the editor toolbar. It scans your page and lists every issue numbered in order.</w:t>
      </w:r>
    </w:p>
    <w:p w14:paraId="265A9658"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65A" w14:textId="77777777">
        <w:tc>
          <w:tcPr>
            <w:tcW w:w="9360" w:type="dxa"/>
            <w:tcBorders>
              <w:left w:val="single" w:sz="18" w:space="0" w:color="C62828"/>
            </w:tcBorders>
            <w:shd w:val="clear" w:color="auto" w:fill="FBE9E7"/>
            <w:tcMar>
              <w:top w:w="120" w:type="dxa"/>
              <w:left w:w="200" w:type="dxa"/>
              <w:bottom w:w="120" w:type="dxa"/>
              <w:right w:w="140" w:type="dxa"/>
            </w:tcMar>
          </w:tcPr>
          <w:p w14:paraId="265A9659" w14:textId="77777777" w:rsidR="00D44229" w:rsidRDefault="007B63EE">
            <w:r>
              <w:rPr>
                <w:b/>
                <w:bCs/>
              </w:rPr>
              <w:t xml:space="preserve">Required: </w:t>
            </w:r>
            <w:r>
              <w:t>Program Standard: Run the Accessibility Checker on every page before publishing. Zero issues is the required standard for this program.</w:t>
            </w:r>
          </w:p>
        </w:tc>
      </w:tr>
    </w:tbl>
    <w:p w14:paraId="265A965B" w14:textId="77777777" w:rsidR="00D44229" w:rsidRDefault="00D44229">
      <w:pPr>
        <w:spacing w:after="10"/>
      </w:pPr>
    </w:p>
    <w:p w14:paraId="265A965C" w14:textId="77777777" w:rsidR="00D44229" w:rsidRDefault="007B63EE">
      <w:pPr>
        <w:pStyle w:val="Heading2"/>
      </w:pPr>
      <w:bookmarkStart w:id="16" w:name="_Toc222821845"/>
      <w:r>
        <w:t>3.1  How to Open the Accessibility Checker</w:t>
      </w:r>
      <w:bookmarkEnd w:id="16"/>
    </w:p>
    <w:p w14:paraId="265A965D" w14:textId="77777777" w:rsidR="00D44229" w:rsidRDefault="007B63EE">
      <w:pPr>
        <w:pStyle w:val="ListParagraph"/>
        <w:numPr>
          <w:ilvl w:val="0"/>
          <w:numId w:val="3"/>
        </w:numPr>
        <w:spacing w:before="40" w:after="60"/>
      </w:pPr>
      <w:r>
        <w:t>Open any Page, Assignment, Discussion, or Quiz in edit mode.</w:t>
      </w:r>
    </w:p>
    <w:p w14:paraId="265A965E" w14:textId="77777777" w:rsidR="00D44229" w:rsidRDefault="007B63EE">
      <w:pPr>
        <w:pStyle w:val="ListParagraph"/>
        <w:numPr>
          <w:ilvl w:val="0"/>
          <w:numId w:val="4"/>
        </w:numPr>
        <w:spacing w:before="40" w:after="60"/>
      </w:pPr>
      <w:r>
        <w:t>In the Rich Content Editor toolbar, click the accessibility icon (person inside a circle), near the right end of the toolbar.</w:t>
      </w:r>
    </w:p>
    <w:p w14:paraId="265A965F" w14:textId="77777777" w:rsidR="00D44229" w:rsidRDefault="007B63EE">
      <w:pPr>
        <w:pStyle w:val="ListParagraph"/>
        <w:numPr>
          <w:ilvl w:val="0"/>
          <w:numId w:val="5"/>
        </w:numPr>
        <w:spacing w:before="40" w:after="60"/>
      </w:pPr>
      <w:r>
        <w:t>A panel slides in from the right showing Issue X/Y.</w:t>
      </w:r>
    </w:p>
    <w:p w14:paraId="265A9660" w14:textId="77777777" w:rsidR="00D44229" w:rsidRDefault="007B63EE">
      <w:pPr>
        <w:pStyle w:val="ListParagraph"/>
        <w:numPr>
          <w:ilvl w:val="0"/>
          <w:numId w:val="6"/>
        </w:numPr>
        <w:spacing w:before="40" w:after="60"/>
      </w:pPr>
      <w:r>
        <w:t>Use Prev and Next to navigate between issues. Click Apply after making a fix.</w:t>
      </w:r>
    </w:p>
    <w:p w14:paraId="265A9661" w14:textId="77777777" w:rsidR="00D44229" w:rsidRDefault="007B63EE">
      <w:pPr>
        <w:pStyle w:val="ListParagraph"/>
        <w:numPr>
          <w:ilvl w:val="0"/>
          <w:numId w:val="7"/>
        </w:numPr>
        <w:spacing w:before="40" w:after="60"/>
      </w:pPr>
      <w:r>
        <w:t>When no issues remain, the checker shows "No accessibility issues were detected."</w:t>
      </w:r>
    </w:p>
    <w:p w14:paraId="265A9662" w14:textId="77777777" w:rsidR="00D44229" w:rsidRDefault="00D44229">
      <w:pPr>
        <w:spacing w:after="10"/>
      </w:pPr>
    </w:p>
    <w:p w14:paraId="265A9663" w14:textId="77777777" w:rsidR="00D44229" w:rsidRDefault="007B63EE">
      <w:pPr>
        <w:pStyle w:val="Heading2"/>
      </w:pPr>
      <w:bookmarkStart w:id="17" w:name="_Toc222821846"/>
      <w:r>
        <w:t>3.2  Quick Reference -- Common Issues and Fixes</w:t>
      </w:r>
      <w:bookmarkEnd w:id="17"/>
    </w:p>
    <w:p w14:paraId="265A9664" w14:textId="77777777" w:rsidR="00D44229" w:rsidRDefault="007B63EE">
      <w:pPr>
        <w:spacing w:before="160" w:after="60"/>
      </w:pPr>
      <w:r>
        <w:rPr>
          <w:i/>
          <w:iCs/>
          <w:color w:val="757575"/>
          <w:sz w:val="20"/>
          <w:szCs w:val="20"/>
        </w:rPr>
        <w:t>Common issues reported by the Canvas Accessibility Checker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3760"/>
      </w:tblGrid>
      <w:tr w:rsidR="00D44229" w14:paraId="265A9668" w14:textId="77777777">
        <w:trPr>
          <w:tblHeader/>
        </w:trPr>
        <w:tc>
          <w:tcPr>
            <w:tcW w:w="28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665" w14:textId="77777777" w:rsidR="00D44229" w:rsidRDefault="007B63EE">
            <w:r>
              <w:rPr>
                <w:b/>
                <w:bCs/>
                <w:color w:val="FFFFFF"/>
                <w:sz w:val="20"/>
                <w:szCs w:val="20"/>
              </w:rPr>
              <w:t>Issue</w:t>
            </w:r>
          </w:p>
        </w:tc>
        <w:tc>
          <w:tcPr>
            <w:tcW w:w="28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666" w14:textId="77777777" w:rsidR="00D44229" w:rsidRDefault="007B63EE">
            <w:r>
              <w:rPr>
                <w:b/>
                <w:bCs/>
                <w:color w:val="FFFFFF"/>
                <w:sz w:val="20"/>
                <w:szCs w:val="20"/>
              </w:rPr>
              <w:t>Root Cause</w:t>
            </w:r>
          </w:p>
        </w:tc>
        <w:tc>
          <w:tcPr>
            <w:tcW w:w="37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667" w14:textId="77777777" w:rsidR="00D44229" w:rsidRDefault="007B63EE">
            <w:r>
              <w:rPr>
                <w:b/>
                <w:bCs/>
                <w:color w:val="FFFFFF"/>
                <w:sz w:val="20"/>
                <w:szCs w:val="20"/>
              </w:rPr>
              <w:t>Fastest Fix</w:t>
            </w:r>
          </w:p>
        </w:tc>
      </w:tr>
      <w:tr w:rsidR="00D44229" w14:paraId="265A966C"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69" w14:textId="77777777" w:rsidR="00D44229" w:rsidRDefault="007B63EE">
            <w:r>
              <w:rPr>
                <w:sz w:val="20"/>
                <w:szCs w:val="20"/>
              </w:rPr>
              <w:t>First heading should be H2</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6A" w14:textId="77777777" w:rsidR="00D44229" w:rsidRDefault="007B63EE">
            <w:r>
              <w:rPr>
                <w:sz w:val="20"/>
                <w:szCs w:val="20"/>
              </w:rPr>
              <w:t>Used H1 inside the page body</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6B" w14:textId="77777777" w:rsidR="00D44229" w:rsidRDefault="007B63EE">
            <w:r>
              <w:rPr>
                <w:sz w:val="20"/>
                <w:szCs w:val="20"/>
              </w:rPr>
              <w:t>Change all H1 tags inside your content to H2 in raw HTML. Canvas provides H1 from the page title.</w:t>
            </w:r>
          </w:p>
        </w:tc>
      </w:tr>
      <w:tr w:rsidR="00D44229" w14:paraId="265A9670" w14:textId="77777777">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6D" w14:textId="77777777" w:rsidR="00D44229" w:rsidRDefault="007B63EE">
            <w:r>
              <w:rPr>
                <w:sz w:val="20"/>
                <w:szCs w:val="20"/>
              </w:rPr>
              <w:t>Text contrast ratio too low</w:t>
            </w:r>
          </w:p>
        </w:tc>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6E" w14:textId="77777777" w:rsidR="00D44229" w:rsidRDefault="007B63EE">
            <w:r>
              <w:rPr>
                <w:sz w:val="20"/>
                <w:szCs w:val="20"/>
              </w:rPr>
              <w:t>Light or medium color on white. Common offender: #CC4400</w:t>
            </w:r>
          </w:p>
        </w:tc>
        <w:tc>
          <w:tcPr>
            <w:tcW w:w="3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6F" w14:textId="77777777" w:rsidR="00D44229" w:rsidRDefault="007B63EE">
            <w:r>
              <w:rPr>
                <w:sz w:val="20"/>
                <w:szCs w:val="20"/>
              </w:rPr>
              <w:t>Replace #CC4400 with #993300. Use webaim.org/resources/contrastchecker to verify before applying.</w:t>
            </w:r>
          </w:p>
        </w:tc>
      </w:tr>
      <w:tr w:rsidR="00D44229" w14:paraId="265A9674"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71" w14:textId="77777777" w:rsidR="00D44229" w:rsidRDefault="007B63EE">
            <w:r>
              <w:rPr>
                <w:sz w:val="20"/>
                <w:szCs w:val="20"/>
              </w:rPr>
              <w:lastRenderedPageBreak/>
              <w:t>Tables should include a caption</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72" w14:textId="77777777" w:rsidR="00D44229" w:rsidRDefault="007B63EE">
            <w:r>
              <w:rPr>
                <w:sz w:val="20"/>
                <w:szCs w:val="20"/>
              </w:rPr>
              <w:t>No &lt;caption&gt; tag, or caption had position:absolute styling which Canvas stripped</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73" w14:textId="77777777" w:rsidR="00D44229" w:rsidRDefault="007B63EE">
            <w:r>
              <w:rPr>
                <w:sz w:val="20"/>
                <w:szCs w:val="20"/>
              </w:rPr>
              <w:t>Add &lt;caption&gt; as plain text -- no style attribute. Canvas strips hidden-caption CSS.</w:t>
            </w:r>
          </w:p>
        </w:tc>
      </w:tr>
      <w:tr w:rsidR="00D44229" w14:paraId="265A9678" w14:textId="77777777">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75" w14:textId="77777777" w:rsidR="00D44229" w:rsidRDefault="007B63EE">
            <w:r>
              <w:rPr>
                <w:sz w:val="20"/>
                <w:szCs w:val="20"/>
              </w:rPr>
              <w:t>Tables should include at least one header</w:t>
            </w:r>
          </w:p>
        </w:tc>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76" w14:textId="77777777" w:rsidR="00D44229" w:rsidRDefault="007B63EE">
            <w:r>
              <w:rPr>
                <w:sz w:val="20"/>
                <w:szCs w:val="20"/>
              </w:rPr>
              <w:t>All cells are &lt;td&gt;, no &lt;th&gt; defined. Or a layout table with role="presentation" was still evaluated.</w:t>
            </w:r>
          </w:p>
        </w:tc>
        <w:tc>
          <w:tcPr>
            <w:tcW w:w="3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77" w14:textId="77777777" w:rsidR="00D44229" w:rsidRDefault="007B63EE">
            <w:r>
              <w:rPr>
                <w:sz w:val="20"/>
                <w:szCs w:val="20"/>
              </w:rPr>
              <w:t>For data tables: change header row to &lt;th scope="col"&gt;. For layout tables: replace with &lt;div&gt; elements entirely.</w:t>
            </w:r>
          </w:p>
        </w:tc>
      </w:tr>
      <w:tr w:rsidR="00D44229" w14:paraId="265A967C"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79" w14:textId="77777777" w:rsidR="00D44229" w:rsidRDefault="007B63EE">
            <w:r>
              <w:rPr>
                <w:sz w:val="20"/>
                <w:szCs w:val="20"/>
              </w:rPr>
              <w:t>Image has no alt text</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7A" w14:textId="77777777" w:rsidR="00D44229" w:rsidRDefault="007B63EE">
            <w:r>
              <w:rPr>
                <w:sz w:val="20"/>
                <w:szCs w:val="20"/>
              </w:rPr>
              <w:t>Missing alt attribute on &lt;img&gt;</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7B" w14:textId="77777777" w:rsidR="00D44229" w:rsidRDefault="007B63EE">
            <w:r>
              <w:rPr>
                <w:sz w:val="20"/>
                <w:szCs w:val="20"/>
              </w:rPr>
              <w:t>Add alt="..." with a meaningful description, or alt="" for decorative images.</w:t>
            </w:r>
          </w:p>
        </w:tc>
      </w:tr>
      <w:tr w:rsidR="00D44229" w14:paraId="265A9680" w14:textId="77777777">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7D" w14:textId="77777777" w:rsidR="00D44229" w:rsidRDefault="007B63EE">
            <w:r>
              <w:rPr>
                <w:sz w:val="20"/>
                <w:szCs w:val="20"/>
              </w:rPr>
              <w:t>Link has no text</w:t>
            </w:r>
          </w:p>
        </w:tc>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7E" w14:textId="77777777" w:rsidR="00D44229" w:rsidRDefault="007B63EE">
            <w:r>
              <w:rPr>
                <w:sz w:val="20"/>
                <w:szCs w:val="20"/>
              </w:rPr>
              <w:t>An &lt;a&gt; tag wraps only an image with no alt text</w:t>
            </w:r>
          </w:p>
        </w:tc>
        <w:tc>
          <w:tcPr>
            <w:tcW w:w="3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7F" w14:textId="77777777" w:rsidR="00D44229" w:rsidRDefault="007B63EE">
            <w:r>
              <w:rPr>
                <w:sz w:val="20"/>
                <w:szCs w:val="20"/>
              </w:rPr>
              <w:t>Add alt text to the image or add aria-label to the &lt;a&gt; tag.</w:t>
            </w:r>
          </w:p>
        </w:tc>
      </w:tr>
      <w:tr w:rsidR="00D44229" w14:paraId="265A9684"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81" w14:textId="77777777" w:rsidR="00D44229" w:rsidRDefault="007B63EE">
            <w:r>
              <w:rPr>
                <w:sz w:val="20"/>
                <w:szCs w:val="20"/>
              </w:rPr>
              <w:t>This link should have a descriptive title</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82" w14:textId="77777777" w:rsidR="00D44229" w:rsidRDefault="007B63EE">
            <w:r>
              <w:rPr>
                <w:sz w:val="20"/>
                <w:szCs w:val="20"/>
              </w:rPr>
              <w:t>&lt;a&gt; tag is missing a title attribute</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83" w14:textId="77777777" w:rsidR="00D44229" w:rsidRDefault="007B63EE">
            <w:r>
              <w:rPr>
                <w:sz w:val="20"/>
                <w:szCs w:val="20"/>
              </w:rPr>
              <w:t>Add title="Description of where this link goes" to the &lt;a&gt; tag.</w:t>
            </w:r>
          </w:p>
        </w:tc>
      </w:tr>
      <w:tr w:rsidR="00D44229" w14:paraId="265A9688" w14:textId="77777777">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85" w14:textId="77777777" w:rsidR="00D44229" w:rsidRDefault="007B63EE">
            <w:r>
              <w:rPr>
                <w:sz w:val="20"/>
                <w:szCs w:val="20"/>
              </w:rPr>
              <w:t>Heading levels skipped</w:t>
            </w:r>
          </w:p>
        </w:tc>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86" w14:textId="77777777" w:rsidR="00D44229" w:rsidRDefault="007B63EE">
            <w:r>
              <w:rPr>
                <w:sz w:val="20"/>
                <w:szCs w:val="20"/>
              </w:rPr>
              <w:t>Jumped from H2 to H4 without H3</w:t>
            </w:r>
          </w:p>
        </w:tc>
        <w:tc>
          <w:tcPr>
            <w:tcW w:w="3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87" w14:textId="77777777" w:rsidR="00D44229" w:rsidRDefault="007B63EE">
            <w:r>
              <w:rPr>
                <w:sz w:val="20"/>
                <w:szCs w:val="20"/>
              </w:rPr>
              <w:t>Add the missing H3 level, or change the H4 to H3 in raw HTML.</w:t>
            </w:r>
          </w:p>
        </w:tc>
      </w:tr>
    </w:tbl>
    <w:p w14:paraId="265A9689" w14:textId="77777777" w:rsidR="00D44229" w:rsidRDefault="00D44229">
      <w:pPr>
        <w:spacing w:after="10"/>
      </w:pPr>
    </w:p>
    <w:p w14:paraId="265A968A" w14:textId="77777777" w:rsidR="00D44229" w:rsidRDefault="007B63EE">
      <w:pPr>
        <w:pStyle w:val="Heading2"/>
      </w:pPr>
      <w:bookmarkStart w:id="18" w:name="_Toc222821847"/>
      <w:r>
        <w:t>3.3  The Table Problem -- Complete Decision Tree</w:t>
      </w:r>
      <w:bookmarkEnd w:id="18"/>
    </w:p>
    <w:p w14:paraId="265A968B" w14:textId="77777777" w:rsidR="00D44229" w:rsidRDefault="007B63EE">
      <w:pPr>
        <w:spacing w:before="60" w:after="100"/>
      </w:pPr>
      <w:r>
        <w:t>Tables are the most persistent source of Canvas accessibility failures. Use this decision tree for every table decision:</w:t>
      </w:r>
    </w:p>
    <w:p w14:paraId="265A968C" w14:textId="77777777" w:rsidR="00D44229" w:rsidRDefault="00D44229">
      <w:pPr>
        <w:spacing w:after="6"/>
      </w:pPr>
    </w:p>
    <w:p w14:paraId="265A968D" w14:textId="77777777" w:rsidR="00D44229" w:rsidRDefault="007B63EE">
      <w:pPr>
        <w:spacing w:before="160" w:after="60"/>
      </w:pPr>
      <w:r>
        <w:rPr>
          <w:i/>
          <w:iCs/>
          <w:color w:val="757575"/>
          <w:sz w:val="20"/>
          <w:szCs w:val="20"/>
        </w:rPr>
        <w:t>Table accessibility decision tree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560"/>
      </w:tblGrid>
      <w:tr w:rsidR="00D44229" w14:paraId="265A9690" w14:textId="77777777">
        <w:trPr>
          <w:tblHeader/>
        </w:trPr>
        <w:tc>
          <w:tcPr>
            <w:tcW w:w="38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68E" w14:textId="77777777" w:rsidR="00D44229" w:rsidRDefault="007B63EE">
            <w:r>
              <w:rPr>
                <w:b/>
                <w:bCs/>
                <w:color w:val="FFFFFF"/>
                <w:sz w:val="20"/>
                <w:szCs w:val="20"/>
              </w:rPr>
              <w:t>Situation</w:t>
            </w:r>
          </w:p>
        </w:tc>
        <w:tc>
          <w:tcPr>
            <w:tcW w:w="55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68F" w14:textId="77777777" w:rsidR="00D44229" w:rsidRDefault="007B63EE">
            <w:r>
              <w:rPr>
                <w:b/>
                <w:bCs/>
                <w:color w:val="FFFFFF"/>
                <w:sz w:val="20"/>
                <w:szCs w:val="20"/>
              </w:rPr>
              <w:t>Solution</w:t>
            </w:r>
          </w:p>
        </w:tc>
      </w:tr>
      <w:tr w:rsidR="00D44229" w14:paraId="265A9693" w14:textId="77777777">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91" w14:textId="77777777" w:rsidR="00D44229" w:rsidRDefault="007B63EE">
            <w:r>
              <w:rPr>
                <w:sz w:val="20"/>
                <w:szCs w:val="20"/>
              </w:rPr>
              <w:t>Rubric, comparison chart, specifications -- real data in rows/columns</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92" w14:textId="77777777" w:rsidR="00D44229" w:rsidRDefault="007B63EE">
            <w:r>
              <w:rPr>
                <w:sz w:val="20"/>
                <w:szCs w:val="20"/>
              </w:rPr>
              <w:t>Use a proper data table: &lt;caption&gt; (no style attribute), &lt;thead&gt;, &lt;th scope="col"&gt; on every header, &lt;tbody&gt;. One caption per table.</w:t>
            </w:r>
          </w:p>
        </w:tc>
      </w:tr>
      <w:tr w:rsidR="00D44229" w14:paraId="265A9696" w14:textId="77777777">
        <w:tc>
          <w:tcPr>
            <w:tcW w:w="3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94" w14:textId="77777777" w:rsidR="00D44229" w:rsidRDefault="007B63EE">
            <w:r>
              <w:rPr>
                <w:sz w:val="20"/>
                <w:szCs w:val="20"/>
              </w:rPr>
              <w:t>Side-by-side two-column layout</w:t>
            </w:r>
          </w:p>
        </w:tc>
        <w:tc>
          <w:tcPr>
            <w:tcW w:w="5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95" w14:textId="77777777" w:rsidR="00D44229" w:rsidRDefault="007B63EE">
            <w:r>
              <w:rPr>
                <w:sz w:val="20"/>
                <w:szCs w:val="20"/>
              </w:rPr>
              <w:t>Use a layout table with role="presentation". No caption, no th tags needed or wanted.</w:t>
            </w:r>
          </w:p>
        </w:tc>
      </w:tr>
      <w:tr w:rsidR="00D44229" w14:paraId="265A9699" w14:textId="77777777">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97" w14:textId="77777777" w:rsidR="00D44229" w:rsidRDefault="007B63EE">
            <w:r>
              <w:rPr>
                <w:sz w:val="20"/>
                <w:szCs w:val="20"/>
              </w:rPr>
              <w:t>List of items stacked vertically (page list, requirements list, question list)</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98" w14:textId="77777777" w:rsidR="00D44229" w:rsidRDefault="007B63EE">
            <w:r>
              <w:rPr>
                <w:sz w:val="20"/>
                <w:szCs w:val="20"/>
              </w:rPr>
              <w:t>Use &lt;div&gt; elements -- not a table at all. This is the most reliable option and generates zero checker warnings.</w:t>
            </w:r>
          </w:p>
        </w:tc>
      </w:tr>
      <w:tr w:rsidR="00D44229" w14:paraId="265A969C" w14:textId="77777777">
        <w:tc>
          <w:tcPr>
            <w:tcW w:w="3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9A" w14:textId="77777777" w:rsidR="00D44229" w:rsidRDefault="007B63EE">
            <w:r>
              <w:rPr>
                <w:sz w:val="20"/>
                <w:szCs w:val="20"/>
              </w:rPr>
              <w:t>Total/summary banner at the bottom of a page</w:t>
            </w:r>
          </w:p>
        </w:tc>
        <w:tc>
          <w:tcPr>
            <w:tcW w:w="5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9B" w14:textId="77777777" w:rsidR="00D44229" w:rsidRDefault="007B63EE">
            <w:r>
              <w:rPr>
                <w:sz w:val="20"/>
                <w:szCs w:val="20"/>
              </w:rPr>
              <w:t>Use a styled &lt;div&gt; with two &lt;span&gt; elements (one floated right). Never use a table -- Canvas evaluates even presentation tables differently depending on context.</w:t>
            </w:r>
          </w:p>
        </w:tc>
      </w:tr>
    </w:tbl>
    <w:p w14:paraId="265A969D" w14:textId="77777777" w:rsidR="00D44229" w:rsidRDefault="00D44229">
      <w:pPr>
        <w:spacing w:after="10"/>
      </w:pPr>
    </w:p>
    <w:p w14:paraId="265A969E" w14:textId="77777777" w:rsidR="00D44229" w:rsidRDefault="00D44229">
      <w:pPr>
        <w:spacing w:after="8"/>
      </w:pPr>
    </w:p>
    <w:p w14:paraId="265A969F" w14:textId="77777777" w:rsidR="00D44229" w:rsidRDefault="007B63EE">
      <w:r>
        <w:br/>
      </w:r>
    </w:p>
    <w:p w14:paraId="2C000001" w14:textId="77777777" w:rsidR="00D44229" w:rsidRDefault="007B63EE">
      <w:pPr>
        <w:pStyle w:val="Heading2"/>
      </w:pPr>
      <w:r>
        <w:t>3.4  Additional Table and Heading Rules (Panorama Findings)</w:t>
      </w:r>
    </w:p>
    <w:p w14:paraId="2C000002" w14:textId="77777777" w:rsidR="00D44229" w:rsidRDefault="007B63EE">
      <w:pPr>
        <w:spacing w:before="60" w:after="100"/>
      </w:pPr>
      <w:r>
        <w:t>These rules emerged from live Panorama audits and apply to all Canvas content types -- pages, assignments, discussions, and quiz descriptions.</w:t>
      </w:r>
    </w:p>
    <w:p w14:paraId="2C000003" w14:textId="77777777" w:rsidR="00D44229" w:rsidRDefault="00D44229">
      <w:pPr>
        <w:spacing w:after="6"/>
      </w:pPr>
    </w:p>
    <w:tbl>
      <w:tblPr>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 w:type="dxa"/>
          <w:right w:w="10" w:type="dxa"/>
        </w:tblCellMar>
        <w:tblLook w:val="0000" w:firstRow="0" w:lastRow="0" w:firstColumn="0" w:lastColumn="0" w:noHBand="0" w:noVBand="0"/>
      </w:tblPr>
      <w:tblGrid>
        <w:gridCol w:w="9360"/>
      </w:tblGrid>
      <w:tr w:rsidR="00D44229" w14:paraId="2C000004" w14:textId="77777777">
        <w:tc>
          <w:tcPr>
            <w:tcW w:w="9360" w:type="dxa"/>
            <w:tcBorders>
              <w:left w:val="single" w:sz="18" w:space="0" w:color="0D47A1"/>
            </w:tcBorders>
            <w:shd w:val="clear" w:color="auto" w:fill="E3F2FD"/>
            <w:tcMar>
              <w:top w:w="120" w:type="dxa"/>
              <w:left w:w="200" w:type="dxa"/>
              <w:bottom w:w="120" w:type="dxa"/>
              <w:right w:w="140" w:type="dxa"/>
            </w:tcMar>
          </w:tcPr>
          <w:p w14:paraId="2C000005" w14:textId="77777777" w:rsidR="00D44229" w:rsidRDefault="007B63EE">
            <w:r>
              <w:rPr>
                <w:b/>
                <w:bCs/>
              </w:rPr>
              <w:t xml:space="preserve">Rule: Two-column comparison tables are data tables, not layout tables. </w:t>
            </w:r>
            <w:r>
              <w:t xml:space="preserve">A table with labeled column headers -- such as “Does / Does Not” or “Feature / Description” -- is a data table regardless of its visual appearance. It must use &lt;thead&gt; with &lt;th scope=“col”&gt; for each column header, a &lt;caption&gt;, and &lt;tbody&gt;. Do not use role=“presentation” on any table that has meaningful column or row labels. Column titles belong in a proper &lt;thead&gt; row above the data rows, not as bold text inside &lt;td&gt; cells in the body.</w:t>
            </w:r>
          </w:p>
        </w:tc>
      </w:tr>
    </w:tbl>
    <w:p w14:paraId="2C000006" w14:textId="77777777" w:rsidR="00D44229" w:rsidRDefault="00D44229">
      <w:pPr>
        <w:spacing w:after="6"/>
      </w:pPr>
    </w:p>
    <w:tbl>
      <w:tblPr>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 w:type="dxa"/>
          <w:right w:w="10" w:type="dxa"/>
        </w:tblCellMar>
        <w:tblLook w:val="0000" w:firstRow="0" w:lastRow="0" w:firstColumn="0" w:lastColumn="0" w:noHBand="0" w:noVBand="0"/>
      </w:tblPr>
      <w:tblGrid>
        <w:gridCol w:w="9360"/>
      </w:tblGrid>
      <w:tr w:rsidR="00D44229" w14:paraId="2C000007" w14:textId="77777777">
        <w:tc>
          <w:tcPr>
            <w:tcW w:w="9360" w:type="dxa"/>
            <w:tcBorders>
              <w:left w:val="single" w:sz="18" w:space="0" w:color="0D47A1"/>
            </w:tcBorders>
            <w:shd w:val="clear" w:color="auto" w:fill="E3F2FD"/>
            <w:tcMar>
              <w:top w:w="120" w:type="dxa"/>
              <w:left w:w="200" w:type="dxa"/>
              <w:bottom w:w="120" w:type="dxa"/>
              <w:right w:w="140" w:type="dxa"/>
            </w:tcMar>
          </w:tcPr>
          <w:p w14:paraId="2C000008" w14:textId="77777777" w:rsidR="00D44229" w:rsidRDefault="007B63EE">
            <w:r>
              <w:rPr>
                <w:b/>
                <w:bCs/>
              </w:rPr>
              <w:t xml:space="preserve">Rule: &lt;caption&gt; and &lt;th scope=“col”&gt; are always required together on every data table -- missing either one is a separate flagged error. </w:t>
            </w:r>
            <w:r>
              <w:t xml:space="preserve">Panorama and the Canvas Accessibility Checker treat each as an independent issue. A table missing only &lt;caption&gt; generates one error. A table missing only &lt;th scope=“col”&gt; generates a separate error. A table missing both generates two errors. Always add both at the same time. The &lt;caption&gt; must have no style attribute -- Canvas strips hidden-caption CSS and the checker then cannot find it.</w:t>
            </w:r>
          </w:p>
        </w:tc>
      </w:tr>
    </w:tbl>
    <w:p w14:paraId="2C000009" w14:textId="77777777" w:rsidR="00D44229" w:rsidRDefault="00D44229">
      <w:pPr>
        <w:spacing w:after="6"/>
      </w:pPr>
    </w:p>
    <w:tbl>
      <w:tblPr>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 w:type="dxa"/>
          <w:right w:w="10" w:type="dxa"/>
        </w:tblCellMar>
        <w:tblLook w:val="0000" w:firstRow="0" w:lastRow="0" w:firstColumn="0" w:lastColumn="0" w:noHBand="0" w:noVBand="0"/>
      </w:tblPr>
      <w:tblGrid>
        <w:gridCol w:w="9360"/>
      </w:tblGrid>
      <w:tr w:rsidR="00D44229" w14:paraId="2C00000A" w14:textId="77777777">
        <w:tc>
          <w:tcPr>
            <w:tcW w:w="9360" w:type="dxa"/>
            <w:tcBorders>
              <w:left w:val="single" w:sz="18" w:space="0" w:color="F57F17"/>
            </w:tcBorders>
            <w:shd w:val="clear" w:color="auto" w:fill="FFF8E1"/>
            <w:tcMar>
              <w:top w:w="120" w:type="dxa"/>
              <w:left w:w="200" w:type="dxa"/>
              <w:bottom w:w="120" w:type="dxa"/>
              <w:right w:w="140" w:type="dxa"/>
            </w:tcMar>
          </w:tcPr>
          <w:p w14:paraId="2C00000B" w14:textId="77777777" w:rsidR="00D44229" w:rsidRDefault="007B63EE">
            <w:r>
              <w:rPr>
                <w:b/>
                <w:bCs/>
              </w:rPr>
              <w:t xml:space="preserve">Warning: H3 as the first heading on a page is a Severe Panorama error. </w:t>
            </w:r>
            <w:r>
              <w:t xml:space="preserve">If a Canvas page has no H2 and opens directly with H3 section headings, Panorama reports “The document’s heading structure is not properly nested” as Severe. All section headings must be promoted to H2 if there is no H2 parent. Never skip from H2 to H4 -- insert H3 even if brief. This applies to all Canvas content types: pages, discussion prompts, assignment descriptions, and quiz descriptions.</w:t>
            </w:r>
          </w:p>
        </w:tc>
      </w:tr>
    </w:tbl>
    <w:p w14:paraId="2C00000C" w14:textId="77777777" w:rsidR="00D44229" w:rsidRDefault="00D44229">
      <w:pPr>
        <w:spacing w:after="10"/>
      </w:pPr>
    </w:p>
    <w:p w14:paraId="265A96A0" w14:textId="77777777" w:rsidR="00D44229" w:rsidRDefault="007B63EE">
      <w:pPr>
        <w:pStyle w:val="Heading1"/>
      </w:pPr>
      <w:bookmarkStart w:id="19" w:name="_Toc222821848"/>
      <w:r>
        <w:t>PART IV -- Canvas Page Template</w:t>
      </w:r>
      <w:bookmarkEnd w:id="19"/>
    </w:p>
    <w:p w14:paraId="265A96A1" w14:textId="77777777" w:rsidR="00D44229" w:rsidRDefault="007B63EE">
      <w:pPr>
        <w:spacing w:before="60" w:after="100"/>
      </w:pPr>
      <w:r>
        <w:lastRenderedPageBreak/>
        <w:t>Copy and paste this template into the Canvas raw HTML editor as a starting point for any assignment page. Replace all placeholder text. Do not remove the aria, alt, scope, or title attributes.</w:t>
      </w:r>
    </w:p>
    <w:p w14:paraId="265A96A2"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6E0"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6A3" w14:textId="77777777" w:rsidR="00D44229" w:rsidRDefault="007B63EE">
            <w:r>
              <w:rPr>
                <w:rFonts w:ascii="Courier New" w:eastAsia="Courier New" w:hAnsi="Courier New" w:cs="Courier New"/>
                <w:color w:val="263238"/>
                <w:sz w:val="17"/>
                <w:szCs w:val="17"/>
              </w:rPr>
              <w:t>&lt;!-- =====================================================</w:t>
            </w:r>
          </w:p>
          <w:p w14:paraId="265A96A4" w14:textId="77777777" w:rsidR="00D44229" w:rsidRDefault="007B63EE">
            <w:r>
              <w:rPr>
                <w:rFonts w:ascii="Courier New" w:eastAsia="Courier New" w:hAnsi="Courier New" w:cs="Courier New"/>
                <w:color w:val="263238"/>
                <w:sz w:val="17"/>
                <w:szCs w:val="17"/>
              </w:rPr>
              <w:t xml:space="preserve">     CANVAS-SAFE ASSIGNMENT PAGE TEMPLATE</w:t>
            </w:r>
          </w:p>
          <w:p w14:paraId="265A96A5" w14:textId="77777777" w:rsidR="00D44229" w:rsidRDefault="007B63EE">
            <w:r>
              <w:rPr>
                <w:rFonts w:ascii="Courier New" w:eastAsia="Courier New" w:hAnsi="Courier New" w:cs="Courier New"/>
                <w:color w:val="263238"/>
                <w:sz w:val="17"/>
                <w:szCs w:val="17"/>
              </w:rPr>
              <w:t xml:space="preserve">     - All styles inline</w:t>
            </w:r>
          </w:p>
          <w:p w14:paraId="265A96A6" w14:textId="77777777" w:rsidR="00D44229" w:rsidRDefault="007B63EE">
            <w:r>
              <w:rPr>
                <w:rFonts w:ascii="Courier New" w:eastAsia="Courier New" w:hAnsi="Courier New" w:cs="Courier New"/>
                <w:color w:val="263238"/>
                <w:sz w:val="17"/>
                <w:szCs w:val="17"/>
              </w:rPr>
              <w:t xml:space="preserve">     - Accessibility attributes included</w:t>
            </w:r>
          </w:p>
          <w:p w14:paraId="265A96A7" w14:textId="77777777" w:rsidR="00D44229" w:rsidRDefault="007B63EE">
            <w:r>
              <w:rPr>
                <w:rFonts w:ascii="Courier New" w:eastAsia="Courier New" w:hAnsi="Courier New" w:cs="Courier New"/>
                <w:color w:val="263238"/>
                <w:sz w:val="17"/>
                <w:szCs w:val="17"/>
              </w:rPr>
              <w:t xml:space="preserve">     - No external fonts, no grid, no flexbox</w:t>
            </w:r>
          </w:p>
          <w:p w14:paraId="265A96A8" w14:textId="77777777" w:rsidR="00D44229" w:rsidRDefault="007B63EE">
            <w:r>
              <w:rPr>
                <w:rFonts w:ascii="Courier New" w:eastAsia="Courier New" w:hAnsi="Courier New" w:cs="Courier New"/>
                <w:color w:val="263238"/>
                <w:sz w:val="17"/>
                <w:szCs w:val="17"/>
              </w:rPr>
              <w:t xml:space="preserve">     ===================================================== --&gt;</w:t>
            </w:r>
          </w:p>
          <w:p w14:paraId="265A96A9" w14:textId="77777777" w:rsidR="00D44229" w:rsidRDefault="007B63EE">
            <w:r>
              <w:rPr>
                <w:rFonts w:ascii="Courier New" w:eastAsia="Courier New" w:hAnsi="Courier New" w:cs="Courier New"/>
                <w:color w:val="263238"/>
                <w:sz w:val="17"/>
                <w:szCs w:val="17"/>
              </w:rPr>
              <w:t>&lt;div style="font-family:Arial, Helvetica, sans-serif; max-width:900px;</w:t>
            </w:r>
          </w:p>
          <w:p w14:paraId="265A96AA" w14:textId="77777777" w:rsidR="00D44229" w:rsidRDefault="007B63EE">
            <w:r>
              <w:rPr>
                <w:rFonts w:ascii="Courier New" w:eastAsia="Courier New" w:hAnsi="Courier New" w:cs="Courier New"/>
                <w:color w:val="263238"/>
                <w:sz w:val="17"/>
                <w:szCs w:val="17"/>
              </w:rPr>
              <w:t xml:space="preserve">            margin:0 auto; color:#212121; line-height:1.6;"&gt;</w:t>
            </w:r>
          </w:p>
          <w:p w14:paraId="265A96AB" w14:textId="77777777" w:rsidR="00D44229" w:rsidRDefault="00D44229"/>
          <w:p w14:paraId="265A96AC" w14:textId="77777777" w:rsidR="00D44229" w:rsidRDefault="007B63EE">
            <w:r>
              <w:rPr>
                <w:rFonts w:ascii="Courier New" w:eastAsia="Courier New" w:hAnsi="Courier New" w:cs="Courier New"/>
                <w:color w:val="263238"/>
                <w:sz w:val="17"/>
                <w:szCs w:val="17"/>
              </w:rPr>
              <w:t xml:space="preserve">  &lt;!-- Page Title (H2 -- Canvas provides H1 automatically) --&gt;</w:t>
            </w:r>
          </w:p>
          <w:p w14:paraId="265A96AD" w14:textId="77777777" w:rsidR="00D44229" w:rsidRDefault="007B63EE">
            <w:r>
              <w:rPr>
                <w:rFonts w:ascii="Courier New" w:eastAsia="Courier New" w:hAnsi="Courier New" w:cs="Courier New"/>
                <w:color w:val="263238"/>
                <w:sz w:val="17"/>
                <w:szCs w:val="17"/>
              </w:rPr>
              <w:t xml:space="preserve">  &lt;h2 style="background-color:#1B5E20; color:#ffffff; padding:16px 20px;</w:t>
            </w:r>
          </w:p>
          <w:p w14:paraId="265A96AE" w14:textId="77777777" w:rsidR="00D44229" w:rsidRDefault="007B63EE">
            <w:r>
              <w:rPr>
                <w:rFonts w:ascii="Courier New" w:eastAsia="Courier New" w:hAnsi="Courier New" w:cs="Courier New"/>
                <w:color w:val="263238"/>
                <w:sz w:val="17"/>
                <w:szCs w:val="17"/>
              </w:rPr>
              <w:t xml:space="preserve">             font-size:1.4em; border-radius:4px;"&gt;</w:t>
            </w:r>
          </w:p>
          <w:p w14:paraId="265A96AF" w14:textId="77777777" w:rsidR="00D44229" w:rsidRDefault="007B63EE">
            <w:r>
              <w:rPr>
                <w:rFonts w:ascii="Courier New" w:eastAsia="Courier New" w:hAnsi="Courier New" w:cs="Courier New"/>
                <w:color w:val="263238"/>
                <w:sz w:val="17"/>
                <w:szCs w:val="17"/>
              </w:rPr>
              <w:t xml:space="preserve">    Assignment Title Here</w:t>
            </w:r>
          </w:p>
          <w:p w14:paraId="265A96B0" w14:textId="77777777" w:rsidR="00D44229" w:rsidRDefault="007B63EE">
            <w:r>
              <w:rPr>
                <w:rFonts w:ascii="Courier New" w:eastAsia="Courier New" w:hAnsi="Courier New" w:cs="Courier New"/>
                <w:color w:val="263238"/>
                <w:sz w:val="17"/>
                <w:szCs w:val="17"/>
              </w:rPr>
              <w:t xml:space="preserve">  &lt;/h2&gt;</w:t>
            </w:r>
          </w:p>
          <w:p w14:paraId="265A96B1" w14:textId="77777777" w:rsidR="00D44229" w:rsidRDefault="00D44229"/>
          <w:p w14:paraId="265A96B2" w14:textId="77777777" w:rsidR="00D44229" w:rsidRDefault="007B63EE">
            <w:r>
              <w:rPr>
                <w:rFonts w:ascii="Courier New" w:eastAsia="Courier New" w:hAnsi="Courier New" w:cs="Courier New"/>
                <w:color w:val="263238"/>
                <w:sz w:val="17"/>
                <w:szCs w:val="17"/>
              </w:rPr>
              <w:t xml:space="preserve">  &lt;p style="font-size:1em; margin:16px 0;"&gt;Brief description.&lt;/p&gt;</w:t>
            </w:r>
          </w:p>
          <w:p w14:paraId="265A96B3" w14:textId="77777777" w:rsidR="00D44229" w:rsidRDefault="00D44229"/>
          <w:p w14:paraId="265A96B4" w14:textId="77777777" w:rsidR="00D44229" w:rsidRDefault="007B63EE">
            <w:r>
              <w:rPr>
                <w:rFonts w:ascii="Courier New" w:eastAsia="Courier New" w:hAnsi="Courier New" w:cs="Courier New"/>
                <w:color w:val="263238"/>
                <w:sz w:val="17"/>
                <w:szCs w:val="17"/>
              </w:rPr>
              <w:t xml:space="preserve">  &lt;!-- Section Heading --&gt;</w:t>
            </w:r>
          </w:p>
          <w:p w14:paraId="265A96B5" w14:textId="77777777" w:rsidR="00D44229" w:rsidRDefault="007B63EE">
            <w:r>
              <w:rPr>
                <w:rFonts w:ascii="Courier New" w:eastAsia="Courier New" w:hAnsi="Courier New" w:cs="Courier New"/>
                <w:color w:val="263238"/>
                <w:sz w:val="17"/>
                <w:szCs w:val="17"/>
              </w:rPr>
              <w:t xml:space="preserve">  &lt;h2 style="color:#0D47A1; font-size:1.3em;</w:t>
            </w:r>
          </w:p>
          <w:p w14:paraId="265A96B6" w14:textId="77777777" w:rsidR="00D44229" w:rsidRDefault="007B63EE">
            <w:r>
              <w:rPr>
                <w:rFonts w:ascii="Courier New" w:eastAsia="Courier New" w:hAnsi="Courier New" w:cs="Courier New"/>
                <w:color w:val="263238"/>
                <w:sz w:val="17"/>
                <w:szCs w:val="17"/>
              </w:rPr>
              <w:t xml:space="preserve">             border-bottom:2px solid #0D47A1; padding-bottom:4px;"&gt;</w:t>
            </w:r>
          </w:p>
          <w:p w14:paraId="265A96B7" w14:textId="77777777" w:rsidR="00D44229" w:rsidRDefault="007B63EE">
            <w:r>
              <w:rPr>
                <w:rFonts w:ascii="Courier New" w:eastAsia="Courier New" w:hAnsi="Courier New" w:cs="Courier New"/>
                <w:color w:val="263238"/>
                <w:sz w:val="17"/>
                <w:szCs w:val="17"/>
              </w:rPr>
              <w:t xml:space="preserve">    Objectives</w:t>
            </w:r>
          </w:p>
          <w:p w14:paraId="265A96B8" w14:textId="77777777" w:rsidR="00D44229" w:rsidRDefault="007B63EE">
            <w:r>
              <w:rPr>
                <w:rFonts w:ascii="Courier New" w:eastAsia="Courier New" w:hAnsi="Courier New" w:cs="Courier New"/>
                <w:color w:val="263238"/>
                <w:sz w:val="17"/>
                <w:szCs w:val="17"/>
              </w:rPr>
              <w:t xml:space="preserve">  &lt;/h2&gt;</w:t>
            </w:r>
          </w:p>
          <w:p w14:paraId="265A96B9" w14:textId="77777777" w:rsidR="00D44229" w:rsidRDefault="007B63EE">
            <w:r>
              <w:rPr>
                <w:rFonts w:ascii="Courier New" w:eastAsia="Courier New" w:hAnsi="Courier New" w:cs="Courier New"/>
                <w:color w:val="263238"/>
                <w:sz w:val="17"/>
                <w:szCs w:val="17"/>
              </w:rPr>
              <w:t xml:space="preserve">  &lt;ul&gt;</w:t>
            </w:r>
          </w:p>
          <w:p w14:paraId="265A96BA" w14:textId="77777777" w:rsidR="00D44229" w:rsidRDefault="007B63EE">
            <w:r>
              <w:rPr>
                <w:rFonts w:ascii="Courier New" w:eastAsia="Courier New" w:hAnsi="Courier New" w:cs="Courier New"/>
                <w:color w:val="263238"/>
                <w:sz w:val="17"/>
                <w:szCs w:val="17"/>
              </w:rPr>
              <w:t xml:space="preserve">    &lt;li&gt;Learning objective one.&lt;/li&gt;</w:t>
            </w:r>
          </w:p>
          <w:p w14:paraId="265A96BB" w14:textId="77777777" w:rsidR="00D44229" w:rsidRDefault="007B63EE">
            <w:r>
              <w:rPr>
                <w:rFonts w:ascii="Courier New" w:eastAsia="Courier New" w:hAnsi="Courier New" w:cs="Courier New"/>
                <w:color w:val="263238"/>
                <w:sz w:val="17"/>
                <w:szCs w:val="17"/>
              </w:rPr>
              <w:t xml:space="preserve">    &lt;li&gt;Learning objective two.&lt;/li&gt;</w:t>
            </w:r>
          </w:p>
          <w:p w14:paraId="265A96BC" w14:textId="77777777" w:rsidR="00D44229" w:rsidRDefault="007B63EE">
            <w:r>
              <w:rPr>
                <w:rFonts w:ascii="Courier New" w:eastAsia="Courier New" w:hAnsi="Courier New" w:cs="Courier New"/>
                <w:color w:val="263238"/>
                <w:sz w:val="17"/>
                <w:szCs w:val="17"/>
              </w:rPr>
              <w:t xml:space="preserve">  &lt;/ul&gt;</w:t>
            </w:r>
          </w:p>
          <w:p w14:paraId="265A96BD" w14:textId="77777777" w:rsidR="00D44229" w:rsidRDefault="00D44229"/>
          <w:p w14:paraId="265A96BE" w14:textId="77777777" w:rsidR="00D44229" w:rsidRDefault="007B63EE">
            <w:r>
              <w:rPr>
                <w:rFonts w:ascii="Courier New" w:eastAsia="Courier New" w:hAnsi="Courier New" w:cs="Courier New"/>
                <w:color w:val="263238"/>
                <w:sz w:val="17"/>
                <w:szCs w:val="17"/>
              </w:rPr>
              <w:t xml:space="preserve">  &lt;!-- Data Table (rubric) --&gt;</w:t>
            </w:r>
          </w:p>
          <w:p w14:paraId="265A96BF" w14:textId="77777777" w:rsidR="00D44229" w:rsidRDefault="007B63EE">
            <w:r>
              <w:rPr>
                <w:rFonts w:ascii="Courier New" w:eastAsia="Courier New" w:hAnsi="Courier New" w:cs="Courier New"/>
                <w:color w:val="263238"/>
                <w:sz w:val="17"/>
                <w:szCs w:val="17"/>
              </w:rPr>
              <w:t xml:space="preserve">  &lt;table style="width:100%; border-collapse:collapse;"&gt;</w:t>
            </w:r>
          </w:p>
          <w:p w14:paraId="265A96C0" w14:textId="77777777" w:rsidR="00D44229" w:rsidRDefault="007B63EE">
            <w:r>
              <w:rPr>
                <w:rFonts w:ascii="Courier New" w:eastAsia="Courier New" w:hAnsi="Courier New" w:cs="Courier New"/>
                <w:color w:val="263238"/>
                <w:sz w:val="17"/>
                <w:szCs w:val="17"/>
              </w:rPr>
              <w:t xml:space="preserve">    &lt;caption&gt;Grading Rubric&lt;/caption&gt;</w:t>
            </w:r>
          </w:p>
          <w:p w14:paraId="265A96C1" w14:textId="77777777" w:rsidR="00D44229" w:rsidRDefault="007B63EE">
            <w:r>
              <w:rPr>
                <w:rFonts w:ascii="Courier New" w:eastAsia="Courier New" w:hAnsi="Courier New" w:cs="Courier New"/>
                <w:color w:val="263238"/>
                <w:sz w:val="17"/>
                <w:szCs w:val="17"/>
              </w:rPr>
              <w:t xml:space="preserve">    &lt;thead&gt;</w:t>
            </w:r>
          </w:p>
          <w:p w14:paraId="265A96C2" w14:textId="77777777" w:rsidR="00D44229" w:rsidRDefault="007B63EE">
            <w:r>
              <w:rPr>
                <w:rFonts w:ascii="Courier New" w:eastAsia="Courier New" w:hAnsi="Courier New" w:cs="Courier New"/>
                <w:color w:val="263238"/>
                <w:sz w:val="17"/>
                <w:szCs w:val="17"/>
              </w:rPr>
              <w:t xml:space="preserve">      &lt;tr&gt;</w:t>
            </w:r>
          </w:p>
          <w:p w14:paraId="265A96C3" w14:textId="77777777" w:rsidR="00D44229" w:rsidRDefault="007B63EE">
            <w:r>
              <w:rPr>
                <w:rFonts w:ascii="Courier New" w:eastAsia="Courier New" w:hAnsi="Courier New" w:cs="Courier New"/>
                <w:color w:val="263238"/>
                <w:sz w:val="17"/>
                <w:szCs w:val="17"/>
              </w:rPr>
              <w:t xml:space="preserve">        &lt;th scope="col" style="background:#0D47A1; color:#fff; padding:8px;"&gt;Criteria&lt;/th&gt;</w:t>
            </w:r>
          </w:p>
          <w:p w14:paraId="265A96C4" w14:textId="77777777" w:rsidR="00D44229" w:rsidRDefault="007B63EE">
            <w:r>
              <w:rPr>
                <w:rFonts w:ascii="Courier New" w:eastAsia="Courier New" w:hAnsi="Courier New" w:cs="Courier New"/>
                <w:color w:val="263238"/>
                <w:sz w:val="17"/>
                <w:szCs w:val="17"/>
              </w:rPr>
              <w:t xml:space="preserve">        &lt;th scope="col" style="background:#0D47A1; color:#fff; padding:8px;"&gt;Points&lt;/th&gt;</w:t>
            </w:r>
          </w:p>
          <w:p w14:paraId="265A96C5" w14:textId="77777777" w:rsidR="00D44229" w:rsidRDefault="007B63EE">
            <w:r>
              <w:rPr>
                <w:rFonts w:ascii="Courier New" w:eastAsia="Courier New" w:hAnsi="Courier New" w:cs="Courier New"/>
                <w:color w:val="263238"/>
                <w:sz w:val="17"/>
                <w:szCs w:val="17"/>
              </w:rPr>
              <w:t xml:space="preserve">      &lt;/tr&gt;</w:t>
            </w:r>
          </w:p>
          <w:p w14:paraId="265A96C6" w14:textId="77777777" w:rsidR="00D44229" w:rsidRDefault="007B63EE">
            <w:r>
              <w:rPr>
                <w:rFonts w:ascii="Courier New" w:eastAsia="Courier New" w:hAnsi="Courier New" w:cs="Courier New"/>
                <w:color w:val="263238"/>
                <w:sz w:val="17"/>
                <w:szCs w:val="17"/>
              </w:rPr>
              <w:t xml:space="preserve">    &lt;/thead&gt;</w:t>
            </w:r>
          </w:p>
          <w:p w14:paraId="265A96C7" w14:textId="77777777" w:rsidR="00D44229" w:rsidRDefault="007B63EE">
            <w:r>
              <w:rPr>
                <w:rFonts w:ascii="Courier New" w:eastAsia="Courier New" w:hAnsi="Courier New" w:cs="Courier New"/>
                <w:color w:val="263238"/>
                <w:sz w:val="17"/>
                <w:szCs w:val="17"/>
              </w:rPr>
              <w:t xml:space="preserve">    &lt;tbody&gt;</w:t>
            </w:r>
          </w:p>
          <w:p w14:paraId="265A96C8" w14:textId="77777777" w:rsidR="00D44229" w:rsidRDefault="007B63EE">
            <w:r>
              <w:rPr>
                <w:rFonts w:ascii="Courier New" w:eastAsia="Courier New" w:hAnsi="Courier New" w:cs="Courier New"/>
                <w:color w:val="263238"/>
                <w:sz w:val="17"/>
                <w:szCs w:val="17"/>
              </w:rPr>
              <w:t xml:space="preserve">      &lt;tr&gt;</w:t>
            </w:r>
          </w:p>
          <w:p w14:paraId="265A96C9" w14:textId="77777777" w:rsidR="00D44229" w:rsidRDefault="007B63EE">
            <w:r>
              <w:rPr>
                <w:rFonts w:ascii="Courier New" w:eastAsia="Courier New" w:hAnsi="Courier New" w:cs="Courier New"/>
                <w:color w:val="263238"/>
                <w:sz w:val="17"/>
                <w:szCs w:val="17"/>
              </w:rPr>
              <w:t xml:space="preserve">        &lt;td style="padding:8px; border:1px solid #ccc;"&gt;Criterion 1&lt;/td&gt;</w:t>
            </w:r>
          </w:p>
          <w:p w14:paraId="265A96CA" w14:textId="77777777" w:rsidR="00D44229" w:rsidRDefault="007B63EE">
            <w:r>
              <w:rPr>
                <w:rFonts w:ascii="Courier New" w:eastAsia="Courier New" w:hAnsi="Courier New" w:cs="Courier New"/>
                <w:color w:val="263238"/>
                <w:sz w:val="17"/>
                <w:szCs w:val="17"/>
              </w:rPr>
              <w:t xml:space="preserve">        &lt;td style="padding:8px; border:1px solid #ccc;"&gt;50&lt;/td&gt;</w:t>
            </w:r>
          </w:p>
          <w:p w14:paraId="265A96CB" w14:textId="77777777" w:rsidR="00D44229" w:rsidRDefault="007B63EE">
            <w:r>
              <w:rPr>
                <w:rFonts w:ascii="Courier New" w:eastAsia="Courier New" w:hAnsi="Courier New" w:cs="Courier New"/>
                <w:color w:val="263238"/>
                <w:sz w:val="17"/>
                <w:szCs w:val="17"/>
              </w:rPr>
              <w:t xml:space="preserve">      &lt;/tr&gt;</w:t>
            </w:r>
          </w:p>
          <w:p w14:paraId="265A96CC" w14:textId="77777777" w:rsidR="00D44229" w:rsidRDefault="007B63EE">
            <w:r>
              <w:rPr>
                <w:rFonts w:ascii="Courier New" w:eastAsia="Courier New" w:hAnsi="Courier New" w:cs="Courier New"/>
                <w:color w:val="263238"/>
                <w:sz w:val="17"/>
                <w:szCs w:val="17"/>
              </w:rPr>
              <w:t xml:space="preserve">    &lt;/tbody&gt;</w:t>
            </w:r>
          </w:p>
          <w:p w14:paraId="265A96CD" w14:textId="77777777" w:rsidR="00D44229" w:rsidRDefault="007B63EE">
            <w:r>
              <w:rPr>
                <w:rFonts w:ascii="Courier New" w:eastAsia="Courier New" w:hAnsi="Courier New" w:cs="Courier New"/>
                <w:color w:val="263238"/>
                <w:sz w:val="17"/>
                <w:szCs w:val="17"/>
              </w:rPr>
              <w:t xml:space="preserve">  &lt;/table&gt;</w:t>
            </w:r>
          </w:p>
          <w:p w14:paraId="265A96CE" w14:textId="77777777" w:rsidR="00D44229" w:rsidRDefault="00D44229"/>
          <w:p w14:paraId="265A96CF" w14:textId="77777777" w:rsidR="00D44229" w:rsidRDefault="007B63EE">
            <w:r>
              <w:rPr>
                <w:rFonts w:ascii="Courier New" w:eastAsia="Courier New" w:hAnsi="Courier New" w:cs="Courier New"/>
                <w:color w:val="263238"/>
                <w:sz w:val="17"/>
                <w:szCs w:val="17"/>
              </w:rPr>
              <w:t xml:space="preserve">  &lt;!-- Callout box --&gt;</w:t>
            </w:r>
          </w:p>
          <w:p w14:paraId="265A96D0" w14:textId="77777777" w:rsidR="00D44229" w:rsidRDefault="007B63EE">
            <w:r>
              <w:rPr>
                <w:rFonts w:ascii="Courier New" w:eastAsia="Courier New" w:hAnsi="Courier New" w:cs="Courier New"/>
                <w:color w:val="263238"/>
                <w:sz w:val="17"/>
                <w:szCs w:val="17"/>
              </w:rPr>
              <w:t xml:space="preserve">  &lt;div style="background-color:#FFF3E0; border-left:4px solid #E65100;</w:t>
            </w:r>
          </w:p>
          <w:p w14:paraId="265A96D1" w14:textId="77777777" w:rsidR="00D44229" w:rsidRDefault="007B63EE">
            <w:r>
              <w:rPr>
                <w:rFonts w:ascii="Courier New" w:eastAsia="Courier New" w:hAnsi="Courier New" w:cs="Courier New"/>
                <w:color w:val="263238"/>
                <w:sz w:val="17"/>
                <w:szCs w:val="17"/>
              </w:rPr>
              <w:t xml:space="preserve">              padding:12px 16px; margin:16px 0;"</w:t>
            </w:r>
          </w:p>
          <w:p w14:paraId="265A96D2" w14:textId="77777777" w:rsidR="00D44229" w:rsidRDefault="007B63EE">
            <w:r>
              <w:rPr>
                <w:rFonts w:ascii="Courier New" w:eastAsia="Courier New" w:hAnsi="Courier New" w:cs="Courier New"/>
                <w:color w:val="263238"/>
                <w:sz w:val="17"/>
                <w:szCs w:val="17"/>
              </w:rPr>
              <w:t xml:space="preserve">       role="note" aria-label="Important note"&gt;</w:t>
            </w:r>
          </w:p>
          <w:p w14:paraId="265A96D3" w14:textId="77777777" w:rsidR="00D44229" w:rsidRDefault="007B63EE">
            <w:r>
              <w:rPr>
                <w:rFonts w:ascii="Courier New" w:eastAsia="Courier New" w:hAnsi="Courier New" w:cs="Courier New"/>
                <w:color w:val="263238"/>
                <w:sz w:val="17"/>
                <w:szCs w:val="17"/>
              </w:rPr>
              <w:t xml:space="preserve">    &lt;p style="margin:0;"&gt;&lt;strong&gt;Note:&lt;/strong&gt; Submit your file by Friday at midnight.&lt;/p&gt;</w:t>
            </w:r>
          </w:p>
          <w:p w14:paraId="265A96D4" w14:textId="77777777" w:rsidR="00D44229" w:rsidRDefault="007B63EE">
            <w:r>
              <w:rPr>
                <w:rFonts w:ascii="Courier New" w:eastAsia="Courier New" w:hAnsi="Courier New" w:cs="Courier New"/>
                <w:color w:val="263238"/>
                <w:sz w:val="17"/>
                <w:szCs w:val="17"/>
              </w:rPr>
              <w:t xml:space="preserve">  &lt;/div&gt;</w:t>
            </w:r>
          </w:p>
          <w:p w14:paraId="265A96D5" w14:textId="77777777" w:rsidR="00D44229" w:rsidRDefault="00D44229"/>
          <w:p w14:paraId="265A96D6" w14:textId="77777777" w:rsidR="00D44229" w:rsidRDefault="007B63EE">
            <w:r>
              <w:rPr>
                <w:rFonts w:ascii="Courier New" w:eastAsia="Courier New" w:hAnsi="Courier New" w:cs="Courier New"/>
                <w:color w:val="263238"/>
                <w:sz w:val="17"/>
                <w:szCs w:val="17"/>
              </w:rPr>
              <w:t xml:space="preserve">  &lt;!-- Accessible link --&gt;</w:t>
            </w:r>
          </w:p>
          <w:p w14:paraId="265A96D7" w14:textId="77777777" w:rsidR="00D44229" w:rsidRDefault="007B63EE">
            <w:r>
              <w:rPr>
                <w:rFonts w:ascii="Courier New" w:eastAsia="Courier New" w:hAnsi="Courier New" w:cs="Courier New"/>
                <w:color w:val="263238"/>
                <w:sz w:val="17"/>
                <w:szCs w:val="17"/>
              </w:rPr>
              <w:t xml:space="preserve">  &lt;p&gt;See the</w:t>
            </w:r>
          </w:p>
          <w:p w14:paraId="265A96D8" w14:textId="77777777" w:rsidR="00D44229" w:rsidRDefault="007B63EE">
            <w:r>
              <w:rPr>
                <w:rFonts w:ascii="Courier New" w:eastAsia="Courier New" w:hAnsi="Courier New" w:cs="Courier New"/>
                <w:color w:val="263238"/>
                <w:sz w:val="17"/>
                <w:szCs w:val="17"/>
              </w:rPr>
              <w:t xml:space="preserve">    &lt;a href="YOUR_URL" title="Grading rubric document"</w:t>
            </w:r>
          </w:p>
          <w:p w14:paraId="265A96D9" w14:textId="77777777" w:rsidR="00D44229" w:rsidRDefault="007B63EE">
            <w:r>
              <w:rPr>
                <w:rFonts w:ascii="Courier New" w:eastAsia="Courier New" w:hAnsi="Courier New" w:cs="Courier New"/>
                <w:color w:val="263238"/>
                <w:sz w:val="17"/>
                <w:szCs w:val="17"/>
              </w:rPr>
              <w:t xml:space="preserve">       style="color:#0D47A1; text-decoration:underline;"&gt;</w:t>
            </w:r>
          </w:p>
          <w:p w14:paraId="265A96DA" w14:textId="77777777" w:rsidR="00D44229" w:rsidRDefault="007B63EE">
            <w:r>
              <w:rPr>
                <w:rFonts w:ascii="Courier New" w:eastAsia="Courier New" w:hAnsi="Courier New" w:cs="Courier New"/>
                <w:color w:val="263238"/>
                <w:sz w:val="17"/>
                <w:szCs w:val="17"/>
              </w:rPr>
              <w:t xml:space="preserve">      Grading Rubric</w:t>
            </w:r>
          </w:p>
          <w:p w14:paraId="265A96DB" w14:textId="77777777" w:rsidR="00D44229" w:rsidRDefault="007B63EE">
            <w:r>
              <w:rPr>
                <w:rFonts w:ascii="Courier New" w:eastAsia="Courier New" w:hAnsi="Courier New" w:cs="Courier New"/>
                <w:color w:val="263238"/>
                <w:sz w:val="17"/>
                <w:szCs w:val="17"/>
              </w:rPr>
              <w:lastRenderedPageBreak/>
              <w:t xml:space="preserve">    &lt;/a&gt;</w:t>
            </w:r>
          </w:p>
          <w:p w14:paraId="265A96DC" w14:textId="77777777" w:rsidR="00D44229" w:rsidRDefault="007B63EE">
            <w:r>
              <w:rPr>
                <w:rFonts w:ascii="Courier New" w:eastAsia="Courier New" w:hAnsi="Courier New" w:cs="Courier New"/>
                <w:color w:val="263238"/>
                <w:sz w:val="17"/>
                <w:szCs w:val="17"/>
              </w:rPr>
              <w:t xml:space="preserve">    for detailed scoring criteria.</w:t>
            </w:r>
          </w:p>
          <w:p w14:paraId="265A96DD" w14:textId="77777777" w:rsidR="00D44229" w:rsidRDefault="007B63EE">
            <w:r>
              <w:rPr>
                <w:rFonts w:ascii="Courier New" w:eastAsia="Courier New" w:hAnsi="Courier New" w:cs="Courier New"/>
                <w:color w:val="263238"/>
                <w:sz w:val="17"/>
                <w:szCs w:val="17"/>
              </w:rPr>
              <w:t xml:space="preserve">  &lt;/p&gt;</w:t>
            </w:r>
          </w:p>
          <w:p w14:paraId="265A96DE" w14:textId="77777777" w:rsidR="00D44229" w:rsidRDefault="00D44229"/>
          <w:p w14:paraId="265A96DF" w14:textId="77777777" w:rsidR="00D44229" w:rsidRDefault="007B63EE">
            <w:r>
              <w:rPr>
                <w:rFonts w:ascii="Courier New" w:eastAsia="Courier New" w:hAnsi="Courier New" w:cs="Courier New"/>
                <w:color w:val="263238"/>
                <w:sz w:val="17"/>
                <w:szCs w:val="17"/>
              </w:rPr>
              <w:t>&lt;/div&gt;&lt;!-- end template --&gt;</w:t>
            </w:r>
          </w:p>
        </w:tc>
      </w:tr>
    </w:tbl>
    <w:p w14:paraId="265A96E1" w14:textId="77777777" w:rsidR="00D44229" w:rsidRDefault="00D44229">
      <w:pPr>
        <w:spacing w:after="8"/>
      </w:pPr>
    </w:p>
    <w:p w14:paraId="265A96E2" w14:textId="77777777" w:rsidR="00D44229" w:rsidRDefault="007B63EE">
      <w:r>
        <w:br/>
      </w:r>
    </w:p>
    <w:p w14:paraId="265A96E3" w14:textId="77777777" w:rsidR="00D44229" w:rsidRDefault="007B63EE">
      <w:pPr>
        <w:pStyle w:val="Heading1"/>
      </w:pPr>
      <w:bookmarkStart w:id="20" w:name="_Toc222821849"/>
      <w:r>
        <w:t>PART V -- QTI Quiz File Standards</w:t>
      </w:r>
      <w:bookmarkEnd w:id="20"/>
    </w:p>
    <w:p w14:paraId="265A96E4" w14:textId="77777777" w:rsidR="00D44229" w:rsidRDefault="007B63EE">
      <w:pPr>
        <w:spacing w:before="60" w:after="100"/>
      </w:pPr>
      <w:r>
        <w:t>QTI (Question and Test Interoperability) is the standard XML format Canvas uses to import and export quiz questions. Canvas most reliably supports QTI 1.2. QTI 2.0 and 2.1 do not unlock additional Canvas features and may be downgraded on import.</w:t>
      </w:r>
    </w:p>
    <w:p w14:paraId="265A96E5"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6E7" w14:textId="77777777">
        <w:tc>
          <w:tcPr>
            <w:tcW w:w="9360" w:type="dxa"/>
            <w:tcBorders>
              <w:left w:val="single" w:sz="18" w:space="0" w:color="C62828"/>
            </w:tcBorders>
            <w:shd w:val="clear" w:color="auto" w:fill="FBE9E7"/>
            <w:tcMar>
              <w:top w:w="120" w:type="dxa"/>
              <w:left w:w="200" w:type="dxa"/>
              <w:bottom w:w="120" w:type="dxa"/>
              <w:right w:w="140" w:type="dxa"/>
            </w:tcMar>
          </w:tcPr>
          <w:p w14:paraId="265A96E6" w14:textId="77777777" w:rsidR="00D44229" w:rsidRDefault="007B63EE">
            <w:r>
              <w:rPr>
                <w:b/>
                <w:bCs/>
              </w:rPr>
              <w:t xml:space="preserve">Required: </w:t>
            </w:r>
            <w:r>
              <w:t>Program Standard: Use QTI 1.2 for all quiz imports.</w:t>
            </w:r>
          </w:p>
        </w:tc>
      </w:tr>
    </w:tbl>
    <w:p w14:paraId="265A96E8" w14:textId="77777777" w:rsidR="00D44229" w:rsidRDefault="00D44229">
      <w:pPr>
        <w:spacing w:after="10"/>
      </w:pPr>
    </w:p>
    <w:p w14:paraId="265A96E9" w14:textId="77777777" w:rsidR="00D44229" w:rsidRDefault="007B63EE">
      <w:pPr>
        <w:pStyle w:val="Heading2"/>
      </w:pPr>
      <w:bookmarkStart w:id="21" w:name="_Toc222821850"/>
      <w:r>
        <w:t>5.1  QTI File Structure</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6EE"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6EA" w14:textId="77777777" w:rsidR="00D44229" w:rsidRDefault="007B63EE">
            <w:r>
              <w:rPr>
                <w:rFonts w:ascii="Courier New" w:eastAsia="Courier New" w:hAnsi="Courier New" w:cs="Courier New"/>
                <w:color w:val="263238"/>
                <w:sz w:val="17"/>
                <w:szCs w:val="17"/>
              </w:rPr>
              <w:t>my_quiz.zip</w:t>
            </w:r>
          </w:p>
          <w:p w14:paraId="265A96EB" w14:textId="77777777" w:rsidR="00D44229" w:rsidRDefault="007B63EE">
            <w:r>
              <w:rPr>
                <w:rFonts w:ascii="Courier New" w:eastAsia="Courier New" w:hAnsi="Courier New" w:cs="Courier New"/>
                <w:color w:val="263238"/>
                <w:sz w:val="17"/>
                <w:szCs w:val="17"/>
              </w:rPr>
              <w:t xml:space="preserve">  imsmanifest.xml      &lt;-- required: tells Canvas what is in the package</w:t>
            </w:r>
          </w:p>
          <w:p w14:paraId="265A96EC" w14:textId="77777777" w:rsidR="00D44229" w:rsidRDefault="007B63EE">
            <w:r>
              <w:rPr>
                <w:rFonts w:ascii="Courier New" w:eastAsia="Courier New" w:hAnsi="Courier New" w:cs="Courier New"/>
                <w:color w:val="263238"/>
                <w:sz w:val="17"/>
                <w:szCs w:val="17"/>
              </w:rPr>
              <w:t xml:space="preserve">  quiz_abc123.xml      &lt;-- required: contains the actual questions</w:t>
            </w:r>
          </w:p>
          <w:p w14:paraId="265A96ED" w14:textId="77777777" w:rsidR="00D44229" w:rsidRDefault="007B63EE">
            <w:r>
              <w:rPr>
                <w:rFonts w:ascii="Courier New" w:eastAsia="Courier New" w:hAnsi="Courier New" w:cs="Courier New"/>
                <w:color w:val="263238"/>
                <w:sz w:val="17"/>
                <w:szCs w:val="17"/>
              </w:rPr>
              <w:t xml:space="preserve">  (Additional XML files for multiple assessments are allowed)</w:t>
            </w:r>
          </w:p>
        </w:tc>
      </w:tr>
    </w:tbl>
    <w:p w14:paraId="265A96EF" w14:textId="77777777" w:rsidR="00D44229" w:rsidRDefault="00D44229">
      <w:pPr>
        <w:spacing w:after="10"/>
      </w:pPr>
    </w:p>
    <w:p w14:paraId="265A96F0" w14:textId="77777777" w:rsidR="00D44229" w:rsidRDefault="007B63EE">
      <w:pPr>
        <w:pStyle w:val="Heading2"/>
      </w:pPr>
      <w:bookmarkStart w:id="22" w:name="_Toc222821851"/>
      <w:r>
        <w:t>5.2  imsmanifest.xml Template</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704"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6F1" w14:textId="77777777" w:rsidR="00D44229" w:rsidRDefault="007B63EE">
            <w:r>
              <w:rPr>
                <w:rFonts w:ascii="Courier New" w:eastAsia="Courier New" w:hAnsi="Courier New" w:cs="Courier New"/>
                <w:color w:val="263238"/>
                <w:sz w:val="17"/>
                <w:szCs w:val="17"/>
              </w:rPr>
              <w:t>&lt;?xml version="1.0" encoding="UTF-8"?&gt;</w:t>
            </w:r>
          </w:p>
          <w:p w14:paraId="265A96F2" w14:textId="77777777" w:rsidR="00D44229" w:rsidRDefault="007B63EE">
            <w:r>
              <w:rPr>
                <w:rFonts w:ascii="Courier New" w:eastAsia="Courier New" w:hAnsi="Courier New" w:cs="Courier New"/>
                <w:color w:val="263238"/>
                <w:sz w:val="17"/>
                <w:szCs w:val="17"/>
              </w:rPr>
              <w:t>&lt;manifest identifier="MANIFEST_001"</w:t>
            </w:r>
          </w:p>
          <w:p w14:paraId="265A96F3" w14:textId="77777777" w:rsidR="00D44229" w:rsidRDefault="007B63EE">
            <w:r>
              <w:rPr>
                <w:rFonts w:ascii="Courier New" w:eastAsia="Courier New" w:hAnsi="Courier New" w:cs="Courier New"/>
                <w:color w:val="263238"/>
                <w:sz w:val="17"/>
                <w:szCs w:val="17"/>
              </w:rPr>
              <w:t xml:space="preserve">  xmlns="http://www.imsglobal.org/xsd/imsccv1p1/imscp_v1p1"</w:t>
            </w:r>
          </w:p>
          <w:p w14:paraId="265A96F4" w14:textId="77777777" w:rsidR="00D44229" w:rsidRDefault="007B63EE">
            <w:r>
              <w:rPr>
                <w:rFonts w:ascii="Courier New" w:eastAsia="Courier New" w:hAnsi="Courier New" w:cs="Courier New"/>
                <w:color w:val="263238"/>
                <w:sz w:val="17"/>
                <w:szCs w:val="17"/>
              </w:rPr>
              <w:t xml:space="preserve">  xmlns:xsi="http://www.w3.org/2001/XMLSchema-instance"</w:t>
            </w:r>
          </w:p>
          <w:p w14:paraId="265A96F5" w14:textId="77777777" w:rsidR="00D44229" w:rsidRDefault="007B63EE">
            <w:r>
              <w:rPr>
                <w:rFonts w:ascii="Courier New" w:eastAsia="Courier New" w:hAnsi="Courier New" w:cs="Courier New"/>
                <w:color w:val="263238"/>
                <w:sz w:val="17"/>
                <w:szCs w:val="17"/>
              </w:rPr>
              <w:t xml:space="preserve">  xsi:schemaLocation="http://www.imsglobal.org/xsd/imsccv1p1/imscp_v1p1</w:t>
            </w:r>
          </w:p>
          <w:p w14:paraId="265A96F6" w14:textId="77777777" w:rsidR="00D44229" w:rsidRDefault="007B63EE">
            <w:r>
              <w:rPr>
                <w:rFonts w:ascii="Courier New" w:eastAsia="Courier New" w:hAnsi="Courier New" w:cs="Courier New"/>
                <w:color w:val="263238"/>
                <w:sz w:val="17"/>
                <w:szCs w:val="17"/>
              </w:rPr>
              <w:t xml:space="preserve">    http://www.imsglobal.org/xsd/imsccv1p1/imscp_v1p1.xsd"&gt;</w:t>
            </w:r>
          </w:p>
          <w:p w14:paraId="265A96F7" w14:textId="77777777" w:rsidR="00D44229" w:rsidRDefault="007B63EE">
            <w:r>
              <w:rPr>
                <w:rFonts w:ascii="Courier New" w:eastAsia="Courier New" w:hAnsi="Courier New" w:cs="Courier New"/>
                <w:color w:val="263238"/>
                <w:sz w:val="17"/>
                <w:szCs w:val="17"/>
              </w:rPr>
              <w:t xml:space="preserve">  &lt;metadata&gt;</w:t>
            </w:r>
          </w:p>
          <w:p w14:paraId="265A96F8" w14:textId="77777777" w:rsidR="00D44229" w:rsidRDefault="007B63EE">
            <w:r>
              <w:rPr>
                <w:rFonts w:ascii="Courier New" w:eastAsia="Courier New" w:hAnsi="Courier New" w:cs="Courier New"/>
                <w:color w:val="263238"/>
                <w:sz w:val="17"/>
                <w:szCs w:val="17"/>
              </w:rPr>
              <w:t xml:space="preserve">    &lt;schema&gt;IMS Content&lt;/schema&gt;</w:t>
            </w:r>
          </w:p>
          <w:p w14:paraId="265A96F9" w14:textId="77777777" w:rsidR="00D44229" w:rsidRDefault="007B63EE">
            <w:r>
              <w:rPr>
                <w:rFonts w:ascii="Courier New" w:eastAsia="Courier New" w:hAnsi="Courier New" w:cs="Courier New"/>
                <w:color w:val="263238"/>
                <w:sz w:val="17"/>
                <w:szCs w:val="17"/>
              </w:rPr>
              <w:t xml:space="preserve">    &lt;schemaversion&gt;1.1.3&lt;/schemaversion&gt;</w:t>
            </w:r>
          </w:p>
          <w:p w14:paraId="265A96FA" w14:textId="77777777" w:rsidR="00D44229" w:rsidRDefault="007B63EE">
            <w:r>
              <w:rPr>
                <w:rFonts w:ascii="Courier New" w:eastAsia="Courier New" w:hAnsi="Courier New" w:cs="Courier New"/>
                <w:color w:val="263238"/>
                <w:sz w:val="17"/>
                <w:szCs w:val="17"/>
              </w:rPr>
              <w:t xml:space="preserve">  &lt;/metadata&gt;</w:t>
            </w:r>
          </w:p>
          <w:p w14:paraId="265A96FB" w14:textId="77777777" w:rsidR="00D44229" w:rsidRDefault="007B63EE">
            <w:r>
              <w:rPr>
                <w:rFonts w:ascii="Courier New" w:eastAsia="Courier New" w:hAnsi="Courier New" w:cs="Courier New"/>
                <w:color w:val="263238"/>
                <w:sz w:val="17"/>
                <w:szCs w:val="17"/>
              </w:rPr>
              <w:t xml:space="preserve">  &lt;organizations/&gt;</w:t>
            </w:r>
          </w:p>
          <w:p w14:paraId="265A96FC" w14:textId="77777777" w:rsidR="00D44229" w:rsidRDefault="007B63EE">
            <w:r>
              <w:rPr>
                <w:rFonts w:ascii="Courier New" w:eastAsia="Courier New" w:hAnsi="Courier New" w:cs="Courier New"/>
                <w:color w:val="263238"/>
                <w:sz w:val="17"/>
                <w:szCs w:val="17"/>
              </w:rPr>
              <w:t xml:space="preserve">  &lt;resources&gt;</w:t>
            </w:r>
          </w:p>
          <w:p w14:paraId="265A96FD" w14:textId="77777777" w:rsidR="00D44229" w:rsidRDefault="007B63EE">
            <w:r>
              <w:rPr>
                <w:rFonts w:ascii="Courier New" w:eastAsia="Courier New" w:hAnsi="Courier New" w:cs="Courier New"/>
                <w:color w:val="263238"/>
                <w:sz w:val="17"/>
                <w:szCs w:val="17"/>
              </w:rPr>
              <w:t xml:space="preserve">    &lt;resource identifier="ASSESSMENT_001"</w:t>
            </w:r>
          </w:p>
          <w:p w14:paraId="265A96FE" w14:textId="77777777" w:rsidR="00D44229" w:rsidRDefault="007B63EE">
            <w:r>
              <w:rPr>
                <w:rFonts w:ascii="Courier New" w:eastAsia="Courier New" w:hAnsi="Courier New" w:cs="Courier New"/>
                <w:color w:val="263238"/>
                <w:sz w:val="17"/>
                <w:szCs w:val="17"/>
              </w:rPr>
              <w:t xml:space="preserve">             type="imsqti_xmlv1p2"</w:t>
            </w:r>
          </w:p>
          <w:p w14:paraId="265A96FF" w14:textId="77777777" w:rsidR="00D44229" w:rsidRDefault="007B63EE">
            <w:r>
              <w:rPr>
                <w:rFonts w:ascii="Courier New" w:eastAsia="Courier New" w:hAnsi="Courier New" w:cs="Courier New"/>
                <w:color w:val="263238"/>
                <w:sz w:val="17"/>
                <w:szCs w:val="17"/>
              </w:rPr>
              <w:t xml:space="preserve">             href="assessment.xml"&gt;</w:t>
            </w:r>
          </w:p>
          <w:p w14:paraId="265A9700" w14:textId="77777777" w:rsidR="00D44229" w:rsidRDefault="007B63EE">
            <w:r>
              <w:rPr>
                <w:rFonts w:ascii="Courier New" w:eastAsia="Courier New" w:hAnsi="Courier New" w:cs="Courier New"/>
                <w:color w:val="263238"/>
                <w:sz w:val="17"/>
                <w:szCs w:val="17"/>
              </w:rPr>
              <w:t xml:space="preserve">      &lt;file href="assessment.xml"/&gt;</w:t>
            </w:r>
          </w:p>
          <w:p w14:paraId="265A9701" w14:textId="77777777" w:rsidR="00D44229" w:rsidRDefault="007B63EE">
            <w:r>
              <w:rPr>
                <w:rFonts w:ascii="Courier New" w:eastAsia="Courier New" w:hAnsi="Courier New" w:cs="Courier New"/>
                <w:color w:val="263238"/>
                <w:sz w:val="17"/>
                <w:szCs w:val="17"/>
              </w:rPr>
              <w:t xml:space="preserve">    &lt;/resource&gt;</w:t>
            </w:r>
          </w:p>
          <w:p w14:paraId="265A9702" w14:textId="77777777" w:rsidR="00D44229" w:rsidRDefault="007B63EE">
            <w:r>
              <w:rPr>
                <w:rFonts w:ascii="Courier New" w:eastAsia="Courier New" w:hAnsi="Courier New" w:cs="Courier New"/>
                <w:color w:val="263238"/>
                <w:sz w:val="17"/>
                <w:szCs w:val="17"/>
              </w:rPr>
              <w:t xml:space="preserve">  &lt;/resources&gt;</w:t>
            </w:r>
          </w:p>
          <w:p w14:paraId="265A9703" w14:textId="77777777" w:rsidR="00D44229" w:rsidRDefault="007B63EE">
            <w:r>
              <w:rPr>
                <w:rFonts w:ascii="Courier New" w:eastAsia="Courier New" w:hAnsi="Courier New" w:cs="Courier New"/>
                <w:color w:val="263238"/>
                <w:sz w:val="17"/>
                <w:szCs w:val="17"/>
              </w:rPr>
              <w:t>&lt;/manifest&gt;</w:t>
            </w:r>
          </w:p>
        </w:tc>
      </w:tr>
    </w:tbl>
    <w:p w14:paraId="265A9705"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707" w14:textId="77777777">
        <w:tc>
          <w:tcPr>
            <w:tcW w:w="9360" w:type="dxa"/>
            <w:tcBorders>
              <w:left w:val="single" w:sz="18" w:space="0" w:color="0D47A1"/>
            </w:tcBorders>
            <w:shd w:val="clear" w:color="auto" w:fill="E3F2FD"/>
            <w:tcMar>
              <w:top w:w="120" w:type="dxa"/>
              <w:left w:w="200" w:type="dxa"/>
              <w:bottom w:w="120" w:type="dxa"/>
              <w:right w:w="140" w:type="dxa"/>
            </w:tcMar>
          </w:tcPr>
          <w:p w14:paraId="265A9706" w14:textId="77777777" w:rsidR="00D44229" w:rsidRDefault="007B63EE">
            <w:r>
              <w:rPr>
                <w:b/>
                <w:bCs/>
              </w:rPr>
              <w:t xml:space="preserve">Note: </w:t>
            </w:r>
            <w:r>
              <w:t>Schema Note: Use xmlns="http://www.imsglobal.org/xsd/imsccv1p1/imscp_v1p1" (the imsccv1p1 path). The older imscp_v1p1 path also works but imsccv1p1 is preferred for Canvas compatibility.</w:t>
            </w:r>
          </w:p>
        </w:tc>
      </w:tr>
    </w:tbl>
    <w:p w14:paraId="265A9708" w14:textId="77777777" w:rsidR="00D44229" w:rsidRDefault="00D44229">
      <w:pPr>
        <w:spacing w:after="10"/>
      </w:pPr>
    </w:p>
    <w:p w14:paraId="265A9709" w14:textId="77777777" w:rsidR="00D44229" w:rsidRDefault="007B63EE">
      <w:pPr>
        <w:pStyle w:val="Heading2"/>
      </w:pPr>
      <w:bookmarkStart w:id="23" w:name="_Toc222821852"/>
      <w:r>
        <w:t>5.3  Question Types -- QTI XML</w:t>
      </w:r>
      <w:bookmarkEnd w:id="23"/>
    </w:p>
    <w:p w14:paraId="265A970A" w14:textId="77777777" w:rsidR="00D44229" w:rsidRDefault="007B63EE">
      <w:pPr>
        <w:pStyle w:val="Heading3"/>
      </w:pPr>
      <w:r>
        <w:t>Multiple Choice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72E"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70B" w14:textId="77777777" w:rsidR="00D44229" w:rsidRDefault="007B63EE">
            <w:r>
              <w:rPr>
                <w:rFonts w:ascii="Courier New" w:eastAsia="Courier New" w:hAnsi="Courier New" w:cs="Courier New"/>
                <w:color w:val="263238"/>
                <w:sz w:val="17"/>
                <w:szCs w:val="17"/>
              </w:rPr>
              <w:t>&lt;item ident="Q001" title="Frequency Question"&gt;</w:t>
            </w:r>
          </w:p>
          <w:p w14:paraId="265A970C" w14:textId="77777777" w:rsidR="00D44229" w:rsidRDefault="007B63EE">
            <w:r>
              <w:rPr>
                <w:rFonts w:ascii="Courier New" w:eastAsia="Courier New" w:hAnsi="Courier New" w:cs="Courier New"/>
                <w:color w:val="263238"/>
                <w:sz w:val="17"/>
                <w:szCs w:val="17"/>
              </w:rPr>
              <w:t xml:space="preserve">  &lt;itemmetadata&gt;&lt;qtimetadata&gt;</w:t>
            </w:r>
          </w:p>
          <w:p w14:paraId="265A970D" w14:textId="77777777" w:rsidR="00D44229" w:rsidRDefault="007B63EE">
            <w:r>
              <w:rPr>
                <w:rFonts w:ascii="Courier New" w:eastAsia="Courier New" w:hAnsi="Courier New" w:cs="Courier New"/>
                <w:color w:val="263238"/>
                <w:sz w:val="17"/>
                <w:szCs w:val="17"/>
              </w:rPr>
              <w:t xml:space="preserve">    &lt;qtimetadatafield&gt;</w:t>
            </w:r>
          </w:p>
          <w:p w14:paraId="265A970E" w14:textId="77777777" w:rsidR="00D44229" w:rsidRDefault="007B63EE">
            <w:r>
              <w:rPr>
                <w:rFonts w:ascii="Courier New" w:eastAsia="Courier New" w:hAnsi="Courier New" w:cs="Courier New"/>
                <w:color w:val="263238"/>
                <w:sz w:val="17"/>
                <w:szCs w:val="17"/>
              </w:rPr>
              <w:t xml:space="preserve">      &lt;fieldlabel&gt;question_type&lt;/fieldlabel&gt;</w:t>
            </w:r>
          </w:p>
          <w:p w14:paraId="265A970F" w14:textId="77777777" w:rsidR="00D44229" w:rsidRDefault="007B63EE">
            <w:r>
              <w:rPr>
                <w:rFonts w:ascii="Courier New" w:eastAsia="Courier New" w:hAnsi="Courier New" w:cs="Courier New"/>
                <w:color w:val="263238"/>
                <w:sz w:val="17"/>
                <w:szCs w:val="17"/>
              </w:rPr>
              <w:t xml:space="preserve">      &lt;fieldentry&gt;multiple_choice_question&lt;/fieldentry&gt;</w:t>
            </w:r>
          </w:p>
          <w:p w14:paraId="265A9710" w14:textId="77777777" w:rsidR="00D44229" w:rsidRDefault="007B63EE">
            <w:r>
              <w:rPr>
                <w:rFonts w:ascii="Courier New" w:eastAsia="Courier New" w:hAnsi="Courier New" w:cs="Courier New"/>
                <w:color w:val="263238"/>
                <w:sz w:val="17"/>
                <w:szCs w:val="17"/>
              </w:rPr>
              <w:t xml:space="preserve">    &lt;/qtimetadatafield&gt;</w:t>
            </w:r>
          </w:p>
          <w:p w14:paraId="265A9711" w14:textId="77777777" w:rsidR="00D44229" w:rsidRDefault="007B63EE">
            <w:r>
              <w:rPr>
                <w:rFonts w:ascii="Courier New" w:eastAsia="Courier New" w:hAnsi="Courier New" w:cs="Courier New"/>
                <w:color w:val="263238"/>
                <w:sz w:val="17"/>
                <w:szCs w:val="17"/>
              </w:rPr>
              <w:t xml:space="preserve">    &lt;qtimetadatafield&gt;</w:t>
            </w:r>
          </w:p>
          <w:p w14:paraId="265A9712" w14:textId="77777777" w:rsidR="00D44229" w:rsidRDefault="007B63EE">
            <w:r>
              <w:rPr>
                <w:rFonts w:ascii="Courier New" w:eastAsia="Courier New" w:hAnsi="Courier New" w:cs="Courier New"/>
                <w:color w:val="263238"/>
                <w:sz w:val="17"/>
                <w:szCs w:val="17"/>
              </w:rPr>
              <w:t xml:space="preserve">      &lt;fieldlabel&gt;points_possible&lt;/fieldlabel&gt;</w:t>
            </w:r>
          </w:p>
          <w:p w14:paraId="265A9713" w14:textId="77777777" w:rsidR="00D44229" w:rsidRDefault="007B63EE">
            <w:r>
              <w:rPr>
                <w:rFonts w:ascii="Courier New" w:eastAsia="Courier New" w:hAnsi="Courier New" w:cs="Courier New"/>
                <w:color w:val="263238"/>
                <w:sz w:val="17"/>
                <w:szCs w:val="17"/>
              </w:rPr>
              <w:t xml:space="preserve">      &lt;fieldentry&gt;1&lt;/fieldentry&gt;</w:t>
            </w:r>
          </w:p>
          <w:p w14:paraId="265A9714" w14:textId="77777777" w:rsidR="00D44229" w:rsidRDefault="007B63EE">
            <w:r>
              <w:rPr>
                <w:rFonts w:ascii="Courier New" w:eastAsia="Courier New" w:hAnsi="Courier New" w:cs="Courier New"/>
                <w:color w:val="263238"/>
                <w:sz w:val="17"/>
                <w:szCs w:val="17"/>
              </w:rPr>
              <w:t xml:space="preserve">    &lt;/qtimetadatafield&gt;</w:t>
            </w:r>
          </w:p>
          <w:p w14:paraId="265A9715" w14:textId="77777777" w:rsidR="00D44229" w:rsidRDefault="007B63EE">
            <w:r>
              <w:rPr>
                <w:rFonts w:ascii="Courier New" w:eastAsia="Courier New" w:hAnsi="Courier New" w:cs="Courier New"/>
                <w:color w:val="263238"/>
                <w:sz w:val="17"/>
                <w:szCs w:val="17"/>
              </w:rPr>
              <w:t xml:space="preserve">  &lt;/qtimetadata&gt;&lt;/itemmetadata&gt;</w:t>
            </w:r>
          </w:p>
          <w:p w14:paraId="265A9716" w14:textId="77777777" w:rsidR="00D44229" w:rsidRDefault="007B63EE">
            <w:r>
              <w:rPr>
                <w:rFonts w:ascii="Courier New" w:eastAsia="Courier New" w:hAnsi="Courier New" w:cs="Courier New"/>
                <w:color w:val="263238"/>
                <w:sz w:val="17"/>
                <w:szCs w:val="17"/>
              </w:rPr>
              <w:t xml:space="preserve">  &lt;presentation&gt;</w:t>
            </w:r>
          </w:p>
          <w:p w14:paraId="265A9717" w14:textId="77777777" w:rsidR="00D44229" w:rsidRDefault="007B63EE">
            <w:r>
              <w:rPr>
                <w:rFonts w:ascii="Courier New" w:eastAsia="Courier New" w:hAnsi="Courier New" w:cs="Courier New"/>
                <w:color w:val="263238"/>
                <w:sz w:val="17"/>
                <w:szCs w:val="17"/>
              </w:rPr>
              <w:t xml:space="preserve">    &lt;material&gt;</w:t>
            </w:r>
          </w:p>
          <w:p w14:paraId="265A9718" w14:textId="77777777" w:rsidR="00D44229" w:rsidRDefault="007B63EE">
            <w:r>
              <w:rPr>
                <w:rFonts w:ascii="Courier New" w:eastAsia="Courier New" w:hAnsi="Courier New" w:cs="Courier New"/>
                <w:color w:val="263238"/>
                <w:sz w:val="17"/>
                <w:szCs w:val="17"/>
              </w:rPr>
              <w:t xml:space="preserve">      &lt;mattext texttype="text/html"&gt;</w:t>
            </w:r>
          </w:p>
          <w:p w14:paraId="265A9719" w14:textId="77777777" w:rsidR="00D44229" w:rsidRDefault="007B63EE">
            <w:r>
              <w:rPr>
                <w:rFonts w:ascii="Courier New" w:eastAsia="Courier New" w:hAnsi="Courier New" w:cs="Courier New"/>
                <w:color w:val="263238"/>
                <w:sz w:val="17"/>
                <w:szCs w:val="17"/>
              </w:rPr>
              <w:t xml:space="preserve">        &amp;lt;p&amp;gt;What is the standard tuning frequency for A4?&amp;lt;/p&amp;gt;</w:t>
            </w:r>
          </w:p>
          <w:p w14:paraId="265A971A" w14:textId="77777777" w:rsidR="00D44229" w:rsidRDefault="007B63EE">
            <w:r>
              <w:rPr>
                <w:rFonts w:ascii="Courier New" w:eastAsia="Courier New" w:hAnsi="Courier New" w:cs="Courier New"/>
                <w:color w:val="263238"/>
                <w:sz w:val="17"/>
                <w:szCs w:val="17"/>
              </w:rPr>
              <w:t xml:space="preserve">      &lt;/mattext&gt;</w:t>
            </w:r>
          </w:p>
          <w:p w14:paraId="265A971B" w14:textId="77777777" w:rsidR="00D44229" w:rsidRDefault="007B63EE">
            <w:r>
              <w:rPr>
                <w:rFonts w:ascii="Courier New" w:eastAsia="Courier New" w:hAnsi="Courier New" w:cs="Courier New"/>
                <w:color w:val="263238"/>
                <w:sz w:val="17"/>
                <w:szCs w:val="17"/>
              </w:rPr>
              <w:t xml:space="preserve">    &lt;/material&gt;</w:t>
            </w:r>
          </w:p>
          <w:p w14:paraId="265A971C" w14:textId="77777777" w:rsidR="00D44229" w:rsidRDefault="007B63EE">
            <w:r>
              <w:rPr>
                <w:rFonts w:ascii="Courier New" w:eastAsia="Courier New" w:hAnsi="Courier New" w:cs="Courier New"/>
                <w:color w:val="263238"/>
                <w:sz w:val="17"/>
                <w:szCs w:val="17"/>
              </w:rPr>
              <w:t xml:space="preserve">    &lt;response_lid ident="response" rcardinality="Single"&gt;</w:t>
            </w:r>
          </w:p>
          <w:p w14:paraId="265A971D" w14:textId="77777777" w:rsidR="00D44229" w:rsidRDefault="007B63EE">
            <w:r>
              <w:rPr>
                <w:rFonts w:ascii="Courier New" w:eastAsia="Courier New" w:hAnsi="Courier New" w:cs="Courier New"/>
                <w:color w:val="263238"/>
                <w:sz w:val="17"/>
                <w:szCs w:val="17"/>
              </w:rPr>
              <w:t xml:space="preserve">      &lt;render_choice&gt;</w:t>
            </w:r>
          </w:p>
          <w:p w14:paraId="265A971E" w14:textId="77777777" w:rsidR="00D44229" w:rsidRDefault="007B63EE">
            <w:r>
              <w:rPr>
                <w:rFonts w:ascii="Courier New" w:eastAsia="Courier New" w:hAnsi="Courier New" w:cs="Courier New"/>
                <w:color w:val="263238"/>
                <w:sz w:val="17"/>
                <w:szCs w:val="17"/>
              </w:rPr>
              <w:t xml:space="preserve">        &lt;response_label ident="a"&gt;&lt;material&gt;&lt;mattext&gt;432 Hz&lt;/mattext&gt;&lt;/material&gt;&lt;/response_label&gt;</w:t>
            </w:r>
          </w:p>
          <w:p w14:paraId="265A971F" w14:textId="77777777" w:rsidR="00D44229" w:rsidRDefault="007B63EE">
            <w:r>
              <w:rPr>
                <w:rFonts w:ascii="Courier New" w:eastAsia="Courier New" w:hAnsi="Courier New" w:cs="Courier New"/>
                <w:color w:val="263238"/>
                <w:sz w:val="17"/>
                <w:szCs w:val="17"/>
              </w:rPr>
              <w:t xml:space="preserve">        &lt;response_label ident="b"&gt;&lt;material&gt;&lt;mattext&gt;440 Hz&lt;/mattext&gt;&lt;/material&gt;&lt;/response_label&gt;</w:t>
            </w:r>
          </w:p>
          <w:p w14:paraId="265A9720" w14:textId="77777777" w:rsidR="00D44229" w:rsidRDefault="007B63EE">
            <w:r>
              <w:rPr>
                <w:rFonts w:ascii="Courier New" w:eastAsia="Courier New" w:hAnsi="Courier New" w:cs="Courier New"/>
                <w:color w:val="263238"/>
                <w:sz w:val="17"/>
                <w:szCs w:val="17"/>
              </w:rPr>
              <w:t xml:space="preserve">        &lt;response_label ident="c"&gt;&lt;material&gt;&lt;mattext&gt;444 Hz&lt;/mattext&gt;&lt;/material&gt;&lt;/response_label&gt;</w:t>
            </w:r>
          </w:p>
          <w:p w14:paraId="265A9721" w14:textId="77777777" w:rsidR="00D44229" w:rsidRDefault="007B63EE">
            <w:r>
              <w:rPr>
                <w:rFonts w:ascii="Courier New" w:eastAsia="Courier New" w:hAnsi="Courier New" w:cs="Courier New"/>
                <w:color w:val="263238"/>
                <w:sz w:val="17"/>
                <w:szCs w:val="17"/>
              </w:rPr>
              <w:t xml:space="preserve">      &lt;/render_choice&gt;</w:t>
            </w:r>
          </w:p>
          <w:p w14:paraId="265A9722" w14:textId="77777777" w:rsidR="00D44229" w:rsidRDefault="007B63EE">
            <w:r>
              <w:rPr>
                <w:rFonts w:ascii="Courier New" w:eastAsia="Courier New" w:hAnsi="Courier New" w:cs="Courier New"/>
                <w:color w:val="263238"/>
                <w:sz w:val="17"/>
                <w:szCs w:val="17"/>
              </w:rPr>
              <w:t xml:space="preserve">    &lt;/response_lid&gt;</w:t>
            </w:r>
          </w:p>
          <w:p w14:paraId="265A9723" w14:textId="77777777" w:rsidR="00D44229" w:rsidRDefault="007B63EE">
            <w:r>
              <w:rPr>
                <w:rFonts w:ascii="Courier New" w:eastAsia="Courier New" w:hAnsi="Courier New" w:cs="Courier New"/>
                <w:color w:val="263238"/>
                <w:sz w:val="17"/>
                <w:szCs w:val="17"/>
              </w:rPr>
              <w:t xml:space="preserve">  &lt;/presentation&gt;</w:t>
            </w:r>
          </w:p>
          <w:p w14:paraId="265A9724" w14:textId="77777777" w:rsidR="00D44229" w:rsidRDefault="007B63EE">
            <w:r>
              <w:rPr>
                <w:rFonts w:ascii="Courier New" w:eastAsia="Courier New" w:hAnsi="Courier New" w:cs="Courier New"/>
                <w:color w:val="263238"/>
                <w:sz w:val="17"/>
                <w:szCs w:val="17"/>
              </w:rPr>
              <w:t xml:space="preserve">  &lt;resprocessing&gt;</w:t>
            </w:r>
          </w:p>
          <w:p w14:paraId="265A9725" w14:textId="77777777" w:rsidR="00D44229" w:rsidRDefault="007B63EE">
            <w:r>
              <w:rPr>
                <w:rFonts w:ascii="Courier New" w:eastAsia="Courier New" w:hAnsi="Courier New" w:cs="Courier New"/>
                <w:color w:val="263238"/>
                <w:sz w:val="17"/>
                <w:szCs w:val="17"/>
              </w:rPr>
              <w:t xml:space="preserve">    &lt;outcomes&gt;</w:t>
            </w:r>
          </w:p>
          <w:p w14:paraId="265A9726" w14:textId="77777777" w:rsidR="00D44229" w:rsidRDefault="007B63EE">
            <w:r>
              <w:rPr>
                <w:rFonts w:ascii="Courier New" w:eastAsia="Courier New" w:hAnsi="Courier New" w:cs="Courier New"/>
                <w:color w:val="263238"/>
                <w:sz w:val="17"/>
                <w:szCs w:val="17"/>
              </w:rPr>
              <w:t xml:space="preserve">      &lt;decvar maxvalue="100" minvalue="0" varname="SCORE" vartype="Decimal"/&gt;</w:t>
            </w:r>
          </w:p>
          <w:p w14:paraId="265A9727" w14:textId="77777777" w:rsidR="00D44229" w:rsidRDefault="007B63EE">
            <w:r>
              <w:rPr>
                <w:rFonts w:ascii="Courier New" w:eastAsia="Courier New" w:hAnsi="Courier New" w:cs="Courier New"/>
                <w:color w:val="263238"/>
                <w:sz w:val="17"/>
                <w:szCs w:val="17"/>
              </w:rPr>
              <w:t xml:space="preserve">    &lt;/outcomes&gt;</w:t>
            </w:r>
          </w:p>
          <w:p w14:paraId="265A9728" w14:textId="77777777" w:rsidR="00D44229" w:rsidRDefault="007B63EE">
            <w:r>
              <w:rPr>
                <w:rFonts w:ascii="Courier New" w:eastAsia="Courier New" w:hAnsi="Courier New" w:cs="Courier New"/>
                <w:color w:val="263238"/>
                <w:sz w:val="17"/>
                <w:szCs w:val="17"/>
              </w:rPr>
              <w:t xml:space="preserve">    &lt;respcondition continue="No"&gt;</w:t>
            </w:r>
          </w:p>
          <w:p w14:paraId="265A9729" w14:textId="77777777" w:rsidR="00D44229" w:rsidRDefault="007B63EE">
            <w:r>
              <w:rPr>
                <w:rFonts w:ascii="Courier New" w:eastAsia="Courier New" w:hAnsi="Courier New" w:cs="Courier New"/>
                <w:color w:val="263238"/>
                <w:sz w:val="17"/>
                <w:szCs w:val="17"/>
              </w:rPr>
              <w:t xml:space="preserve">      &lt;conditionvar&gt;&lt;varequal respident="response"&gt;b&lt;/varequal&gt;&lt;/conditionvar&gt;</w:t>
            </w:r>
          </w:p>
          <w:p w14:paraId="265A972A" w14:textId="77777777" w:rsidR="00D44229" w:rsidRDefault="007B63EE">
            <w:r>
              <w:rPr>
                <w:rFonts w:ascii="Courier New" w:eastAsia="Courier New" w:hAnsi="Courier New" w:cs="Courier New"/>
                <w:color w:val="263238"/>
                <w:sz w:val="17"/>
                <w:szCs w:val="17"/>
              </w:rPr>
              <w:t xml:space="preserve">      &lt;setvar action="Set" varname="SCORE"&gt;100&lt;/setvar&gt;</w:t>
            </w:r>
          </w:p>
          <w:p w14:paraId="265A972B" w14:textId="77777777" w:rsidR="00D44229" w:rsidRDefault="007B63EE">
            <w:r>
              <w:rPr>
                <w:rFonts w:ascii="Courier New" w:eastAsia="Courier New" w:hAnsi="Courier New" w:cs="Courier New"/>
                <w:color w:val="263238"/>
                <w:sz w:val="17"/>
                <w:szCs w:val="17"/>
              </w:rPr>
              <w:t xml:space="preserve">    &lt;/respcondition&gt;</w:t>
            </w:r>
          </w:p>
          <w:p w14:paraId="265A972C" w14:textId="77777777" w:rsidR="00D44229" w:rsidRDefault="007B63EE">
            <w:r>
              <w:rPr>
                <w:rFonts w:ascii="Courier New" w:eastAsia="Courier New" w:hAnsi="Courier New" w:cs="Courier New"/>
                <w:color w:val="263238"/>
                <w:sz w:val="17"/>
                <w:szCs w:val="17"/>
              </w:rPr>
              <w:t xml:space="preserve">  &lt;/resprocessing&gt;</w:t>
            </w:r>
          </w:p>
          <w:p w14:paraId="265A972D" w14:textId="77777777" w:rsidR="00D44229" w:rsidRDefault="007B63EE">
            <w:r>
              <w:rPr>
                <w:rFonts w:ascii="Courier New" w:eastAsia="Courier New" w:hAnsi="Courier New" w:cs="Courier New"/>
                <w:color w:val="263238"/>
                <w:sz w:val="17"/>
                <w:szCs w:val="17"/>
              </w:rPr>
              <w:t>&lt;/item&gt;</w:t>
            </w:r>
          </w:p>
        </w:tc>
      </w:tr>
    </w:tbl>
    <w:p w14:paraId="265A972F" w14:textId="77777777" w:rsidR="00D44229" w:rsidRDefault="00D44229">
      <w:pPr>
        <w:spacing w:after="10"/>
      </w:pPr>
    </w:p>
    <w:p w14:paraId="265A9730" w14:textId="77777777" w:rsidR="00D44229" w:rsidRDefault="007B63EE">
      <w:pPr>
        <w:pStyle w:val="Heading3"/>
      </w:pPr>
      <w:r>
        <w:t>True / False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74D"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731" w14:textId="77777777" w:rsidR="00D44229" w:rsidRDefault="007B63EE">
            <w:r>
              <w:rPr>
                <w:rFonts w:ascii="Courier New" w:eastAsia="Courier New" w:hAnsi="Courier New" w:cs="Courier New"/>
                <w:color w:val="263238"/>
                <w:sz w:val="17"/>
                <w:szCs w:val="17"/>
              </w:rPr>
              <w:t>&lt;item ident="Q002" title="True False Example"&gt;</w:t>
            </w:r>
          </w:p>
          <w:p w14:paraId="265A9732" w14:textId="77777777" w:rsidR="00D44229" w:rsidRDefault="007B63EE">
            <w:r>
              <w:rPr>
                <w:rFonts w:ascii="Courier New" w:eastAsia="Courier New" w:hAnsi="Courier New" w:cs="Courier New"/>
                <w:color w:val="263238"/>
                <w:sz w:val="17"/>
                <w:szCs w:val="17"/>
              </w:rPr>
              <w:t xml:space="preserve">  &lt;itemmetadata&gt;&lt;qtimetadata&gt;</w:t>
            </w:r>
          </w:p>
          <w:p w14:paraId="265A9733" w14:textId="77777777" w:rsidR="00D44229" w:rsidRDefault="007B63EE">
            <w:r>
              <w:rPr>
                <w:rFonts w:ascii="Courier New" w:eastAsia="Courier New" w:hAnsi="Courier New" w:cs="Courier New"/>
                <w:color w:val="263238"/>
                <w:sz w:val="17"/>
                <w:szCs w:val="17"/>
              </w:rPr>
              <w:t xml:space="preserve">    &lt;qtimetadatafield&gt;</w:t>
            </w:r>
          </w:p>
          <w:p w14:paraId="265A9734" w14:textId="77777777" w:rsidR="00D44229" w:rsidRDefault="007B63EE">
            <w:r>
              <w:rPr>
                <w:rFonts w:ascii="Courier New" w:eastAsia="Courier New" w:hAnsi="Courier New" w:cs="Courier New"/>
                <w:color w:val="263238"/>
                <w:sz w:val="17"/>
                <w:szCs w:val="17"/>
              </w:rPr>
              <w:t xml:space="preserve">      &lt;fieldlabel&gt;question_type&lt;/fieldlabel&gt;</w:t>
            </w:r>
          </w:p>
          <w:p w14:paraId="265A9735" w14:textId="77777777" w:rsidR="00D44229" w:rsidRDefault="007B63EE">
            <w:r>
              <w:rPr>
                <w:rFonts w:ascii="Courier New" w:eastAsia="Courier New" w:hAnsi="Courier New" w:cs="Courier New"/>
                <w:color w:val="263238"/>
                <w:sz w:val="17"/>
                <w:szCs w:val="17"/>
              </w:rPr>
              <w:t xml:space="preserve">      &lt;fieldentry&gt;true_false_question&lt;/fieldentry&gt;</w:t>
            </w:r>
          </w:p>
          <w:p w14:paraId="265A9736" w14:textId="77777777" w:rsidR="00D44229" w:rsidRDefault="007B63EE">
            <w:r>
              <w:rPr>
                <w:rFonts w:ascii="Courier New" w:eastAsia="Courier New" w:hAnsi="Courier New" w:cs="Courier New"/>
                <w:color w:val="263238"/>
                <w:sz w:val="17"/>
                <w:szCs w:val="17"/>
              </w:rPr>
              <w:t xml:space="preserve">    &lt;/qtimetadatafield&gt;</w:t>
            </w:r>
          </w:p>
          <w:p w14:paraId="265A9737" w14:textId="77777777" w:rsidR="00D44229" w:rsidRDefault="007B63EE">
            <w:r>
              <w:rPr>
                <w:rFonts w:ascii="Courier New" w:eastAsia="Courier New" w:hAnsi="Courier New" w:cs="Courier New"/>
                <w:color w:val="263238"/>
                <w:sz w:val="17"/>
                <w:szCs w:val="17"/>
              </w:rPr>
              <w:t xml:space="preserve">  &lt;/qtimetadata&gt;&lt;/itemmetadata&gt;</w:t>
            </w:r>
          </w:p>
          <w:p w14:paraId="265A9738" w14:textId="77777777" w:rsidR="00D44229" w:rsidRDefault="007B63EE">
            <w:r>
              <w:rPr>
                <w:rFonts w:ascii="Courier New" w:eastAsia="Courier New" w:hAnsi="Courier New" w:cs="Courier New"/>
                <w:color w:val="263238"/>
                <w:sz w:val="17"/>
                <w:szCs w:val="17"/>
              </w:rPr>
              <w:t xml:space="preserve">  &lt;presentation&gt;</w:t>
            </w:r>
          </w:p>
          <w:p w14:paraId="265A9739" w14:textId="77777777" w:rsidR="00D44229" w:rsidRDefault="007B63EE">
            <w:r>
              <w:rPr>
                <w:rFonts w:ascii="Courier New" w:eastAsia="Courier New" w:hAnsi="Courier New" w:cs="Courier New"/>
                <w:color w:val="263238"/>
                <w:sz w:val="17"/>
                <w:szCs w:val="17"/>
              </w:rPr>
              <w:t xml:space="preserve">    &lt;material&gt;</w:t>
            </w:r>
          </w:p>
          <w:p w14:paraId="265A973A" w14:textId="77777777" w:rsidR="00D44229" w:rsidRDefault="007B63EE">
            <w:r>
              <w:rPr>
                <w:rFonts w:ascii="Courier New" w:eastAsia="Courier New" w:hAnsi="Courier New" w:cs="Courier New"/>
                <w:color w:val="263238"/>
                <w:sz w:val="17"/>
                <w:szCs w:val="17"/>
              </w:rPr>
              <w:t xml:space="preserve">      &lt;mattext texttype="text/html"&gt;&amp;lt;p&amp;gt;The question text here.&amp;lt;/p&amp;gt;&lt;/mattext&gt;</w:t>
            </w:r>
          </w:p>
          <w:p w14:paraId="265A973B" w14:textId="77777777" w:rsidR="00D44229" w:rsidRDefault="007B63EE">
            <w:r>
              <w:rPr>
                <w:rFonts w:ascii="Courier New" w:eastAsia="Courier New" w:hAnsi="Courier New" w:cs="Courier New"/>
                <w:color w:val="263238"/>
                <w:sz w:val="17"/>
                <w:szCs w:val="17"/>
              </w:rPr>
              <w:t xml:space="preserve">    &lt;/material&gt;</w:t>
            </w:r>
          </w:p>
          <w:p w14:paraId="265A973C" w14:textId="77777777" w:rsidR="00D44229" w:rsidRDefault="007B63EE">
            <w:r>
              <w:rPr>
                <w:rFonts w:ascii="Courier New" w:eastAsia="Courier New" w:hAnsi="Courier New" w:cs="Courier New"/>
                <w:color w:val="263238"/>
                <w:sz w:val="17"/>
                <w:szCs w:val="17"/>
              </w:rPr>
              <w:t xml:space="preserve">    &lt;response_lid ident="response" rcardinality="Single"&gt;</w:t>
            </w:r>
          </w:p>
          <w:p w14:paraId="265A973D" w14:textId="77777777" w:rsidR="00D44229" w:rsidRDefault="007B63EE">
            <w:r>
              <w:rPr>
                <w:rFonts w:ascii="Courier New" w:eastAsia="Courier New" w:hAnsi="Courier New" w:cs="Courier New"/>
                <w:color w:val="263238"/>
                <w:sz w:val="17"/>
                <w:szCs w:val="17"/>
              </w:rPr>
              <w:t xml:space="preserve">      &lt;render_choice&gt;</w:t>
            </w:r>
          </w:p>
          <w:p w14:paraId="265A973E" w14:textId="77777777" w:rsidR="00D44229" w:rsidRDefault="007B63EE">
            <w:r>
              <w:rPr>
                <w:rFonts w:ascii="Courier New" w:eastAsia="Courier New" w:hAnsi="Courier New" w:cs="Courier New"/>
                <w:color w:val="263238"/>
                <w:sz w:val="17"/>
                <w:szCs w:val="17"/>
              </w:rPr>
              <w:lastRenderedPageBreak/>
              <w:t xml:space="preserve">        &lt;response_label ident="true_answer"&gt;&lt;material&gt;&lt;mattext&gt;True&lt;/mattext&gt;&lt;/material&gt;&lt;/response_label&gt;</w:t>
            </w:r>
          </w:p>
          <w:p w14:paraId="265A973F" w14:textId="77777777" w:rsidR="00D44229" w:rsidRDefault="007B63EE">
            <w:r>
              <w:rPr>
                <w:rFonts w:ascii="Courier New" w:eastAsia="Courier New" w:hAnsi="Courier New" w:cs="Courier New"/>
                <w:color w:val="263238"/>
                <w:sz w:val="17"/>
                <w:szCs w:val="17"/>
              </w:rPr>
              <w:t xml:space="preserve">        &lt;response_label ident="false_answer"&gt;&lt;material&gt;&lt;mattext&gt;False&lt;/mattext&gt;&lt;/material&gt;&lt;/response_label&gt;</w:t>
            </w:r>
          </w:p>
          <w:p w14:paraId="265A9740" w14:textId="77777777" w:rsidR="00D44229" w:rsidRDefault="007B63EE">
            <w:r>
              <w:rPr>
                <w:rFonts w:ascii="Courier New" w:eastAsia="Courier New" w:hAnsi="Courier New" w:cs="Courier New"/>
                <w:color w:val="263238"/>
                <w:sz w:val="17"/>
                <w:szCs w:val="17"/>
              </w:rPr>
              <w:t xml:space="preserve">      &lt;/render_choice&gt;</w:t>
            </w:r>
          </w:p>
          <w:p w14:paraId="265A9741" w14:textId="77777777" w:rsidR="00D44229" w:rsidRDefault="007B63EE">
            <w:r>
              <w:rPr>
                <w:rFonts w:ascii="Courier New" w:eastAsia="Courier New" w:hAnsi="Courier New" w:cs="Courier New"/>
                <w:color w:val="263238"/>
                <w:sz w:val="17"/>
                <w:szCs w:val="17"/>
              </w:rPr>
              <w:t xml:space="preserve">    &lt;/response_lid&gt;</w:t>
            </w:r>
          </w:p>
          <w:p w14:paraId="265A9742" w14:textId="77777777" w:rsidR="00D44229" w:rsidRDefault="007B63EE">
            <w:r>
              <w:rPr>
                <w:rFonts w:ascii="Courier New" w:eastAsia="Courier New" w:hAnsi="Courier New" w:cs="Courier New"/>
                <w:color w:val="263238"/>
                <w:sz w:val="17"/>
                <w:szCs w:val="17"/>
              </w:rPr>
              <w:t xml:space="preserve">  &lt;/presentation&gt;</w:t>
            </w:r>
          </w:p>
          <w:p w14:paraId="265A9743" w14:textId="77777777" w:rsidR="00D44229" w:rsidRDefault="007B63EE">
            <w:r>
              <w:rPr>
                <w:rFonts w:ascii="Courier New" w:eastAsia="Courier New" w:hAnsi="Courier New" w:cs="Courier New"/>
                <w:color w:val="263238"/>
                <w:sz w:val="17"/>
                <w:szCs w:val="17"/>
              </w:rPr>
              <w:t xml:space="preserve">  &lt;resprocessing&gt;</w:t>
            </w:r>
          </w:p>
          <w:p w14:paraId="265A9744" w14:textId="77777777" w:rsidR="00D44229" w:rsidRDefault="007B63EE">
            <w:r>
              <w:rPr>
                <w:rFonts w:ascii="Courier New" w:eastAsia="Courier New" w:hAnsi="Courier New" w:cs="Courier New"/>
                <w:color w:val="263238"/>
                <w:sz w:val="17"/>
                <w:szCs w:val="17"/>
              </w:rPr>
              <w:t xml:space="preserve">    &lt;outcomes&gt;</w:t>
            </w:r>
          </w:p>
          <w:p w14:paraId="265A9745" w14:textId="77777777" w:rsidR="00D44229" w:rsidRDefault="007B63EE">
            <w:r>
              <w:rPr>
                <w:rFonts w:ascii="Courier New" w:eastAsia="Courier New" w:hAnsi="Courier New" w:cs="Courier New"/>
                <w:color w:val="263238"/>
                <w:sz w:val="17"/>
                <w:szCs w:val="17"/>
              </w:rPr>
              <w:t xml:space="preserve">      &lt;decvar maxvalue="100" minvalue="0" varname="SCORE" vartype="Decimal"/&gt;</w:t>
            </w:r>
          </w:p>
          <w:p w14:paraId="265A9746" w14:textId="77777777" w:rsidR="00D44229" w:rsidRDefault="007B63EE">
            <w:r>
              <w:rPr>
                <w:rFonts w:ascii="Courier New" w:eastAsia="Courier New" w:hAnsi="Courier New" w:cs="Courier New"/>
                <w:color w:val="263238"/>
                <w:sz w:val="17"/>
                <w:szCs w:val="17"/>
              </w:rPr>
              <w:t xml:space="preserve">    &lt;/outcomes&gt;</w:t>
            </w:r>
          </w:p>
          <w:p w14:paraId="265A9747" w14:textId="77777777" w:rsidR="00D44229" w:rsidRDefault="007B63EE">
            <w:r>
              <w:rPr>
                <w:rFonts w:ascii="Courier New" w:eastAsia="Courier New" w:hAnsi="Courier New" w:cs="Courier New"/>
                <w:color w:val="263238"/>
                <w:sz w:val="17"/>
                <w:szCs w:val="17"/>
              </w:rPr>
              <w:t xml:space="preserve">    &lt;respcondition continue="No"&gt;</w:t>
            </w:r>
          </w:p>
          <w:p w14:paraId="265A9748" w14:textId="77777777" w:rsidR="00D44229" w:rsidRDefault="007B63EE">
            <w:r>
              <w:rPr>
                <w:rFonts w:ascii="Courier New" w:eastAsia="Courier New" w:hAnsi="Courier New" w:cs="Courier New"/>
                <w:color w:val="263238"/>
                <w:sz w:val="17"/>
                <w:szCs w:val="17"/>
              </w:rPr>
              <w:t xml:space="preserve">      &lt;conditionvar&gt;&lt;varequal respident="response"&gt;true_answer&lt;/varequal&gt;&lt;/conditionvar&gt;</w:t>
            </w:r>
          </w:p>
          <w:p w14:paraId="265A9749" w14:textId="77777777" w:rsidR="00D44229" w:rsidRDefault="007B63EE">
            <w:r>
              <w:rPr>
                <w:rFonts w:ascii="Courier New" w:eastAsia="Courier New" w:hAnsi="Courier New" w:cs="Courier New"/>
                <w:color w:val="263238"/>
                <w:sz w:val="17"/>
                <w:szCs w:val="17"/>
              </w:rPr>
              <w:t xml:space="preserve">      &lt;setvar action="Set" varname="SCORE"&gt;100&lt;/setvar&gt;</w:t>
            </w:r>
          </w:p>
          <w:p w14:paraId="265A974A" w14:textId="77777777" w:rsidR="00D44229" w:rsidRDefault="007B63EE">
            <w:r>
              <w:rPr>
                <w:rFonts w:ascii="Courier New" w:eastAsia="Courier New" w:hAnsi="Courier New" w:cs="Courier New"/>
                <w:color w:val="263238"/>
                <w:sz w:val="17"/>
                <w:szCs w:val="17"/>
              </w:rPr>
              <w:t xml:space="preserve">    &lt;/respcondition&gt;</w:t>
            </w:r>
          </w:p>
          <w:p w14:paraId="265A974B" w14:textId="77777777" w:rsidR="00D44229" w:rsidRDefault="007B63EE">
            <w:r>
              <w:rPr>
                <w:rFonts w:ascii="Courier New" w:eastAsia="Courier New" w:hAnsi="Courier New" w:cs="Courier New"/>
                <w:color w:val="263238"/>
                <w:sz w:val="17"/>
                <w:szCs w:val="17"/>
              </w:rPr>
              <w:t xml:space="preserve">  &lt;/resprocessing&gt;</w:t>
            </w:r>
          </w:p>
          <w:p w14:paraId="265A974C" w14:textId="77777777" w:rsidR="00D44229" w:rsidRDefault="007B63EE">
            <w:r>
              <w:rPr>
                <w:rFonts w:ascii="Courier New" w:eastAsia="Courier New" w:hAnsi="Courier New" w:cs="Courier New"/>
                <w:color w:val="263238"/>
                <w:sz w:val="17"/>
                <w:szCs w:val="17"/>
              </w:rPr>
              <w:t>&lt;/item&gt;</w:t>
            </w:r>
          </w:p>
        </w:tc>
      </w:tr>
    </w:tbl>
    <w:p w14:paraId="265A974E" w14:textId="77777777" w:rsidR="00D44229" w:rsidRDefault="00D44229">
      <w:pPr>
        <w:spacing w:after="10"/>
      </w:pPr>
    </w:p>
    <w:p w14:paraId="265A974F" w14:textId="77777777" w:rsidR="00D44229" w:rsidRDefault="007B63EE">
      <w:pPr>
        <w:pStyle w:val="Heading3"/>
      </w:pPr>
      <w:r>
        <w:t>Short Answer / Fill-in-the-Blank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763"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750" w14:textId="77777777" w:rsidR="00D44229" w:rsidRDefault="007B63EE">
            <w:r>
              <w:rPr>
                <w:rFonts w:ascii="Courier New" w:eastAsia="Courier New" w:hAnsi="Courier New" w:cs="Courier New"/>
                <w:color w:val="263238"/>
                <w:sz w:val="17"/>
                <w:szCs w:val="17"/>
              </w:rPr>
              <w:t>&lt;item ident="Q003" title="Fill In Example"&gt;</w:t>
            </w:r>
          </w:p>
          <w:p w14:paraId="265A9751" w14:textId="77777777" w:rsidR="00D44229" w:rsidRDefault="007B63EE">
            <w:r>
              <w:rPr>
                <w:rFonts w:ascii="Courier New" w:eastAsia="Courier New" w:hAnsi="Courier New" w:cs="Courier New"/>
                <w:color w:val="263238"/>
                <w:sz w:val="17"/>
                <w:szCs w:val="17"/>
              </w:rPr>
              <w:t xml:space="preserve">  &lt;!-- question_type: short_answer_question --&gt;</w:t>
            </w:r>
          </w:p>
          <w:p w14:paraId="265A9752" w14:textId="77777777" w:rsidR="00D44229" w:rsidRDefault="007B63EE">
            <w:r>
              <w:rPr>
                <w:rFonts w:ascii="Courier New" w:eastAsia="Courier New" w:hAnsi="Courier New" w:cs="Courier New"/>
                <w:color w:val="263238"/>
                <w:sz w:val="17"/>
                <w:szCs w:val="17"/>
              </w:rPr>
              <w:t xml:space="preserve">  &lt;presentation&gt;</w:t>
            </w:r>
          </w:p>
          <w:p w14:paraId="265A9753" w14:textId="77777777" w:rsidR="00D44229" w:rsidRDefault="007B63EE">
            <w:r>
              <w:rPr>
                <w:rFonts w:ascii="Courier New" w:eastAsia="Courier New" w:hAnsi="Courier New" w:cs="Courier New"/>
                <w:color w:val="263238"/>
                <w:sz w:val="17"/>
                <w:szCs w:val="17"/>
              </w:rPr>
              <w:t xml:space="preserve">    &lt;response_str ident="response" rcardinality="Single"&gt;</w:t>
            </w:r>
          </w:p>
          <w:p w14:paraId="265A9754" w14:textId="77777777" w:rsidR="00D44229" w:rsidRDefault="007B63EE">
            <w:r>
              <w:rPr>
                <w:rFonts w:ascii="Courier New" w:eastAsia="Courier New" w:hAnsi="Courier New" w:cs="Courier New"/>
                <w:color w:val="263238"/>
                <w:sz w:val="17"/>
                <w:szCs w:val="17"/>
              </w:rPr>
              <w:t xml:space="preserve">      &lt;render_fib&gt;&lt;response_label ident="answer"/&gt;&lt;/render_fib&gt;</w:t>
            </w:r>
          </w:p>
          <w:p w14:paraId="265A9755" w14:textId="77777777" w:rsidR="00D44229" w:rsidRDefault="007B63EE">
            <w:r>
              <w:rPr>
                <w:rFonts w:ascii="Courier New" w:eastAsia="Courier New" w:hAnsi="Courier New" w:cs="Courier New"/>
                <w:color w:val="263238"/>
                <w:sz w:val="17"/>
                <w:szCs w:val="17"/>
              </w:rPr>
              <w:t xml:space="preserve">    &lt;/response_str&gt;</w:t>
            </w:r>
          </w:p>
          <w:p w14:paraId="265A9756" w14:textId="77777777" w:rsidR="00D44229" w:rsidRDefault="007B63EE">
            <w:r>
              <w:rPr>
                <w:rFonts w:ascii="Courier New" w:eastAsia="Courier New" w:hAnsi="Courier New" w:cs="Courier New"/>
                <w:color w:val="263238"/>
                <w:sz w:val="17"/>
                <w:szCs w:val="17"/>
              </w:rPr>
              <w:t xml:space="preserve">  &lt;/presentation&gt;</w:t>
            </w:r>
          </w:p>
          <w:p w14:paraId="265A9757" w14:textId="77777777" w:rsidR="00D44229" w:rsidRDefault="007B63EE">
            <w:r>
              <w:rPr>
                <w:rFonts w:ascii="Courier New" w:eastAsia="Courier New" w:hAnsi="Courier New" w:cs="Courier New"/>
                <w:color w:val="263238"/>
                <w:sz w:val="17"/>
                <w:szCs w:val="17"/>
              </w:rPr>
              <w:t xml:space="preserve">  &lt;resprocessing&gt;</w:t>
            </w:r>
          </w:p>
          <w:p w14:paraId="265A9758" w14:textId="77777777" w:rsidR="00D44229" w:rsidRDefault="007B63EE">
            <w:r>
              <w:rPr>
                <w:rFonts w:ascii="Courier New" w:eastAsia="Courier New" w:hAnsi="Courier New" w:cs="Courier New"/>
                <w:color w:val="263238"/>
                <w:sz w:val="17"/>
                <w:szCs w:val="17"/>
              </w:rPr>
              <w:t xml:space="preserve">    &lt;respcondition continue="No"&gt;</w:t>
            </w:r>
          </w:p>
          <w:p w14:paraId="265A9759" w14:textId="77777777" w:rsidR="00D44229" w:rsidRDefault="007B63EE">
            <w:r>
              <w:rPr>
                <w:rFonts w:ascii="Courier New" w:eastAsia="Courier New" w:hAnsi="Courier New" w:cs="Courier New"/>
                <w:color w:val="263238"/>
                <w:sz w:val="17"/>
                <w:szCs w:val="17"/>
              </w:rPr>
              <w:t xml:space="preserve">      &lt;conditionvar&gt;&lt;varequal respident="response"&gt;2&lt;/varequal&gt;&lt;/conditionvar&gt;</w:t>
            </w:r>
          </w:p>
          <w:p w14:paraId="265A975A" w14:textId="77777777" w:rsidR="00D44229" w:rsidRDefault="007B63EE">
            <w:r>
              <w:rPr>
                <w:rFonts w:ascii="Courier New" w:eastAsia="Courier New" w:hAnsi="Courier New" w:cs="Courier New"/>
                <w:color w:val="263238"/>
                <w:sz w:val="17"/>
                <w:szCs w:val="17"/>
              </w:rPr>
              <w:t xml:space="preserve">      &lt;setvar action="Set" varname="SCORE"&gt;100&lt;/setvar&gt;</w:t>
            </w:r>
          </w:p>
          <w:p w14:paraId="265A975B" w14:textId="77777777" w:rsidR="00D44229" w:rsidRDefault="007B63EE">
            <w:r>
              <w:rPr>
                <w:rFonts w:ascii="Courier New" w:eastAsia="Courier New" w:hAnsi="Courier New" w:cs="Courier New"/>
                <w:color w:val="263238"/>
                <w:sz w:val="17"/>
                <w:szCs w:val="17"/>
              </w:rPr>
              <w:t xml:space="preserve">    &lt;/respcondition&gt;</w:t>
            </w:r>
          </w:p>
          <w:p w14:paraId="265A975C" w14:textId="77777777" w:rsidR="00D44229" w:rsidRDefault="007B63EE">
            <w:r>
              <w:rPr>
                <w:rFonts w:ascii="Courier New" w:eastAsia="Courier New" w:hAnsi="Courier New" w:cs="Courier New"/>
                <w:color w:val="263238"/>
                <w:sz w:val="17"/>
                <w:szCs w:val="17"/>
              </w:rPr>
              <w:t xml:space="preserve">    &lt;!-- Add more respcondition blocks for alternate correct answers --&gt;</w:t>
            </w:r>
          </w:p>
          <w:p w14:paraId="265A975D" w14:textId="77777777" w:rsidR="00D44229" w:rsidRDefault="007B63EE">
            <w:r>
              <w:rPr>
                <w:rFonts w:ascii="Courier New" w:eastAsia="Courier New" w:hAnsi="Courier New" w:cs="Courier New"/>
                <w:color w:val="263238"/>
                <w:sz w:val="17"/>
                <w:szCs w:val="17"/>
              </w:rPr>
              <w:t xml:space="preserve">    &lt;respcondition continue="No"&gt;</w:t>
            </w:r>
          </w:p>
          <w:p w14:paraId="265A975E" w14:textId="77777777" w:rsidR="00D44229" w:rsidRDefault="007B63EE">
            <w:r>
              <w:rPr>
                <w:rFonts w:ascii="Courier New" w:eastAsia="Courier New" w:hAnsi="Courier New" w:cs="Courier New"/>
                <w:color w:val="263238"/>
                <w:sz w:val="17"/>
                <w:szCs w:val="17"/>
              </w:rPr>
              <w:t xml:space="preserve">      &lt;conditionvar&gt;&lt;varequal respident="response"&gt;twice&lt;/varequal&gt;&lt;/conditionvar&gt;</w:t>
            </w:r>
          </w:p>
          <w:p w14:paraId="265A975F" w14:textId="77777777" w:rsidR="00D44229" w:rsidRDefault="007B63EE">
            <w:r>
              <w:rPr>
                <w:rFonts w:ascii="Courier New" w:eastAsia="Courier New" w:hAnsi="Courier New" w:cs="Courier New"/>
                <w:color w:val="263238"/>
                <w:sz w:val="17"/>
                <w:szCs w:val="17"/>
              </w:rPr>
              <w:t xml:space="preserve">      &lt;setvar action="Set" varname="SCORE"&gt;100&lt;/setvar&gt;</w:t>
            </w:r>
          </w:p>
          <w:p w14:paraId="265A9760" w14:textId="77777777" w:rsidR="00D44229" w:rsidRDefault="007B63EE">
            <w:r>
              <w:rPr>
                <w:rFonts w:ascii="Courier New" w:eastAsia="Courier New" w:hAnsi="Courier New" w:cs="Courier New"/>
                <w:color w:val="263238"/>
                <w:sz w:val="17"/>
                <w:szCs w:val="17"/>
              </w:rPr>
              <w:t xml:space="preserve">    &lt;/respcondition&gt;</w:t>
            </w:r>
          </w:p>
          <w:p w14:paraId="265A9761" w14:textId="77777777" w:rsidR="00D44229" w:rsidRDefault="007B63EE">
            <w:r>
              <w:rPr>
                <w:rFonts w:ascii="Courier New" w:eastAsia="Courier New" w:hAnsi="Courier New" w:cs="Courier New"/>
                <w:color w:val="263238"/>
                <w:sz w:val="17"/>
                <w:szCs w:val="17"/>
              </w:rPr>
              <w:t xml:space="preserve">  &lt;/resprocessing&gt;</w:t>
            </w:r>
          </w:p>
          <w:p w14:paraId="265A9762" w14:textId="77777777" w:rsidR="00D44229" w:rsidRDefault="007B63EE">
            <w:r>
              <w:rPr>
                <w:rFonts w:ascii="Courier New" w:eastAsia="Courier New" w:hAnsi="Courier New" w:cs="Courier New"/>
                <w:color w:val="263238"/>
                <w:sz w:val="17"/>
                <w:szCs w:val="17"/>
              </w:rPr>
              <w:t>&lt;/item&gt;</w:t>
            </w:r>
          </w:p>
        </w:tc>
      </w:tr>
    </w:tbl>
    <w:p w14:paraId="265A9764" w14:textId="77777777" w:rsidR="00D44229" w:rsidRDefault="00D44229">
      <w:pPr>
        <w:spacing w:after="10"/>
      </w:pPr>
    </w:p>
    <w:p w14:paraId="265A9765" w14:textId="77777777" w:rsidR="00D44229" w:rsidRDefault="007B63EE">
      <w:pPr>
        <w:pStyle w:val="Heading3"/>
      </w:pPr>
      <w:r>
        <w:t>Essay / Long Answer</w:t>
      </w:r>
    </w:p>
    <w:p w14:paraId="265A9766" w14:textId="77777777" w:rsidR="00D44229" w:rsidRDefault="007B63EE">
      <w:pPr>
        <w:spacing w:before="60" w:after="100"/>
      </w:pPr>
      <w:r>
        <w:t>Essay questions are manually graded. Do not include a resprocessing block. Essay questions are not permitted for high-enrollment auto-graded assessments -- see Part VI.</w:t>
      </w:r>
    </w:p>
    <w:p w14:paraId="265A9767" w14:textId="77777777" w:rsidR="00D44229" w:rsidRDefault="00D44229">
      <w:pPr>
        <w:spacing w:after="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773"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768" w14:textId="77777777" w:rsidR="00D44229" w:rsidRDefault="007B63EE">
            <w:r>
              <w:rPr>
                <w:rFonts w:ascii="Courier New" w:eastAsia="Courier New" w:hAnsi="Courier New" w:cs="Courier New"/>
                <w:color w:val="263238"/>
                <w:sz w:val="17"/>
                <w:szCs w:val="17"/>
              </w:rPr>
              <w:t>&lt;item ident="Q004" title="Essay Example"&gt;</w:t>
            </w:r>
          </w:p>
          <w:p w14:paraId="265A9769" w14:textId="77777777" w:rsidR="00D44229" w:rsidRDefault="007B63EE">
            <w:r>
              <w:rPr>
                <w:rFonts w:ascii="Courier New" w:eastAsia="Courier New" w:hAnsi="Courier New" w:cs="Courier New"/>
                <w:color w:val="263238"/>
                <w:sz w:val="17"/>
                <w:szCs w:val="17"/>
              </w:rPr>
              <w:t xml:space="preserve">  &lt;!-- question_type: essay_question --&gt;</w:t>
            </w:r>
          </w:p>
          <w:p w14:paraId="265A976A" w14:textId="77777777" w:rsidR="00D44229" w:rsidRDefault="007B63EE">
            <w:r>
              <w:rPr>
                <w:rFonts w:ascii="Courier New" w:eastAsia="Courier New" w:hAnsi="Courier New" w:cs="Courier New"/>
                <w:color w:val="263238"/>
                <w:sz w:val="17"/>
                <w:szCs w:val="17"/>
              </w:rPr>
              <w:t xml:space="preserve">  &lt;presentation&gt;</w:t>
            </w:r>
          </w:p>
          <w:p w14:paraId="265A976B" w14:textId="77777777" w:rsidR="00D44229" w:rsidRDefault="007B63EE">
            <w:r>
              <w:rPr>
                <w:rFonts w:ascii="Courier New" w:eastAsia="Courier New" w:hAnsi="Courier New" w:cs="Courier New"/>
                <w:color w:val="263238"/>
                <w:sz w:val="17"/>
                <w:szCs w:val="17"/>
              </w:rPr>
              <w:t xml:space="preserve">    &lt;response_str ident="response" rcardinality="Single"&gt;</w:t>
            </w:r>
          </w:p>
          <w:p w14:paraId="265A976C" w14:textId="77777777" w:rsidR="00D44229" w:rsidRDefault="007B63EE">
            <w:r>
              <w:rPr>
                <w:rFonts w:ascii="Courier New" w:eastAsia="Courier New" w:hAnsi="Courier New" w:cs="Courier New"/>
                <w:color w:val="263238"/>
                <w:sz w:val="17"/>
                <w:szCs w:val="17"/>
              </w:rPr>
              <w:t xml:space="preserve">      &lt;render_fib rows="10" columns="80"&gt;</w:t>
            </w:r>
          </w:p>
          <w:p w14:paraId="265A976D" w14:textId="77777777" w:rsidR="00D44229" w:rsidRDefault="007B63EE">
            <w:r>
              <w:rPr>
                <w:rFonts w:ascii="Courier New" w:eastAsia="Courier New" w:hAnsi="Courier New" w:cs="Courier New"/>
                <w:color w:val="263238"/>
                <w:sz w:val="17"/>
                <w:szCs w:val="17"/>
              </w:rPr>
              <w:t xml:space="preserve">        &lt;response_label ident="answer"/&gt;</w:t>
            </w:r>
          </w:p>
          <w:p w14:paraId="265A976E" w14:textId="77777777" w:rsidR="00D44229" w:rsidRDefault="007B63EE">
            <w:r>
              <w:rPr>
                <w:rFonts w:ascii="Courier New" w:eastAsia="Courier New" w:hAnsi="Courier New" w:cs="Courier New"/>
                <w:color w:val="263238"/>
                <w:sz w:val="17"/>
                <w:szCs w:val="17"/>
              </w:rPr>
              <w:t xml:space="preserve">      &lt;/render_fib&gt;</w:t>
            </w:r>
          </w:p>
          <w:p w14:paraId="265A976F" w14:textId="77777777" w:rsidR="00D44229" w:rsidRDefault="007B63EE">
            <w:r>
              <w:rPr>
                <w:rFonts w:ascii="Courier New" w:eastAsia="Courier New" w:hAnsi="Courier New" w:cs="Courier New"/>
                <w:color w:val="263238"/>
                <w:sz w:val="17"/>
                <w:szCs w:val="17"/>
              </w:rPr>
              <w:t xml:space="preserve">    &lt;/response_str&gt;</w:t>
            </w:r>
          </w:p>
          <w:p w14:paraId="265A9770" w14:textId="77777777" w:rsidR="00D44229" w:rsidRDefault="007B63EE">
            <w:r>
              <w:rPr>
                <w:rFonts w:ascii="Courier New" w:eastAsia="Courier New" w:hAnsi="Courier New" w:cs="Courier New"/>
                <w:color w:val="263238"/>
                <w:sz w:val="17"/>
                <w:szCs w:val="17"/>
              </w:rPr>
              <w:t xml:space="preserve">  &lt;/presentation&gt;</w:t>
            </w:r>
          </w:p>
          <w:p w14:paraId="265A9771" w14:textId="77777777" w:rsidR="00D44229" w:rsidRDefault="007B63EE">
            <w:r>
              <w:rPr>
                <w:rFonts w:ascii="Courier New" w:eastAsia="Courier New" w:hAnsi="Courier New" w:cs="Courier New"/>
                <w:color w:val="263238"/>
                <w:sz w:val="17"/>
                <w:szCs w:val="17"/>
              </w:rPr>
              <w:t xml:space="preserve">  &lt;!-- Essay questions are manually graded -- no resprocessing block --&gt;</w:t>
            </w:r>
          </w:p>
          <w:p w14:paraId="265A9772" w14:textId="77777777" w:rsidR="00D44229" w:rsidRDefault="007B63EE">
            <w:r>
              <w:rPr>
                <w:rFonts w:ascii="Courier New" w:eastAsia="Courier New" w:hAnsi="Courier New" w:cs="Courier New"/>
                <w:color w:val="263238"/>
                <w:sz w:val="17"/>
                <w:szCs w:val="17"/>
              </w:rPr>
              <w:t>&lt;/item&gt;</w:t>
            </w:r>
          </w:p>
        </w:tc>
      </w:tr>
    </w:tbl>
    <w:p w14:paraId="265A9774" w14:textId="77777777" w:rsidR="00D44229" w:rsidRDefault="00D44229">
      <w:pPr>
        <w:spacing w:after="10"/>
      </w:pPr>
    </w:p>
    <w:p w14:paraId="265A9775" w14:textId="77777777" w:rsidR="00D44229" w:rsidRDefault="007B63EE">
      <w:pPr>
        <w:pStyle w:val="Heading2"/>
      </w:pPr>
      <w:bookmarkStart w:id="24" w:name="_Toc222821853"/>
      <w:r>
        <w:lastRenderedPageBreak/>
        <w:t>5.4  Importing into Canvas</w:t>
      </w:r>
      <w:bookmarkEnd w:id="24"/>
    </w:p>
    <w:p w14:paraId="265A9776" w14:textId="77777777" w:rsidR="00D44229" w:rsidRDefault="007B63EE">
      <w:pPr>
        <w:pStyle w:val="ListParagraph"/>
        <w:numPr>
          <w:ilvl w:val="0"/>
          <w:numId w:val="3"/>
        </w:numPr>
        <w:spacing w:before="40" w:after="60"/>
      </w:pPr>
      <w:r>
        <w:t>In Canvas, go to your Course and click Quizzes in the left navigation.</w:t>
      </w:r>
    </w:p>
    <w:p w14:paraId="265A9777" w14:textId="77777777" w:rsidR="00D44229" w:rsidRDefault="007B63EE">
      <w:pPr>
        <w:pStyle w:val="ListParagraph"/>
        <w:numPr>
          <w:ilvl w:val="0"/>
          <w:numId w:val="4"/>
        </w:numPr>
        <w:spacing w:before="40" w:after="60"/>
      </w:pPr>
      <w:r>
        <w:t>Click the three-dot menu (⋮) at the top right and select Import.</w:t>
      </w:r>
    </w:p>
    <w:p w14:paraId="265A9778" w14:textId="77777777" w:rsidR="00D44229" w:rsidRDefault="007B63EE">
      <w:pPr>
        <w:pStyle w:val="ListParagraph"/>
        <w:numPr>
          <w:ilvl w:val="0"/>
          <w:numId w:val="5"/>
        </w:numPr>
        <w:spacing w:before="40" w:after="60"/>
      </w:pPr>
      <w:r>
        <w:t>From the dropdown, select QTI .zip file.</w:t>
      </w:r>
    </w:p>
    <w:p w14:paraId="265A9779" w14:textId="77777777" w:rsidR="00D44229" w:rsidRDefault="007B63EE">
      <w:pPr>
        <w:pStyle w:val="ListParagraph"/>
        <w:numPr>
          <w:ilvl w:val="0"/>
          <w:numId w:val="6"/>
        </w:numPr>
        <w:spacing w:before="40" w:after="60"/>
      </w:pPr>
      <w:r>
        <w:t>Upload your .zip file and click Import.</w:t>
      </w:r>
    </w:p>
    <w:p w14:paraId="265A977A" w14:textId="77777777" w:rsidR="00D44229" w:rsidRDefault="007B63EE">
      <w:pPr>
        <w:pStyle w:val="ListParagraph"/>
        <w:numPr>
          <w:ilvl w:val="0"/>
          <w:numId w:val="7"/>
        </w:numPr>
        <w:spacing w:before="40" w:after="60"/>
      </w:pPr>
      <w:r>
        <w:t>Canvas imports the questions into a new question bank. Add them to any quiz from there.</w:t>
      </w:r>
    </w:p>
    <w:p w14:paraId="265A977B" w14:textId="77777777" w:rsidR="00D44229" w:rsidRDefault="00D44229">
      <w:pPr>
        <w:spacing w:after="10"/>
      </w:pPr>
    </w:p>
    <w:p w14:paraId="265A977C" w14:textId="77777777" w:rsidR="00D44229" w:rsidRDefault="007B63EE">
      <w:pPr>
        <w:pStyle w:val="Heading2"/>
      </w:pPr>
      <w:bookmarkStart w:id="25" w:name="_Toc222821854"/>
      <w:r>
        <w:t>5.5  QTI Accessibility Guidelines</w:t>
      </w:r>
      <w:bookmarkEnd w:id="25"/>
    </w:p>
    <w:p w14:paraId="265A977D" w14:textId="77777777" w:rsidR="00D44229" w:rsidRDefault="007B63EE">
      <w:pPr>
        <w:spacing w:before="160" w:after="60"/>
      </w:pPr>
      <w:r>
        <w:rPr>
          <w:i/>
          <w:iCs/>
          <w:color w:val="757575"/>
          <w:sz w:val="20"/>
          <w:szCs w:val="20"/>
        </w:rPr>
        <w:t>Accessibility requirements for QTI question content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D44229" w14:paraId="265A9780" w14:textId="77777777">
        <w:trPr>
          <w:tblHeader/>
        </w:trPr>
        <w:tc>
          <w:tcPr>
            <w:tcW w:w="36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77E" w14:textId="77777777" w:rsidR="00D44229" w:rsidRDefault="007B63EE">
            <w:r>
              <w:rPr>
                <w:b/>
                <w:bCs/>
                <w:color w:val="FFFFFF"/>
                <w:sz w:val="20"/>
                <w:szCs w:val="20"/>
              </w:rPr>
              <w:t>Content Type</w:t>
            </w:r>
          </w:p>
        </w:tc>
        <w:tc>
          <w:tcPr>
            <w:tcW w:w="57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77F" w14:textId="77777777" w:rsidR="00D44229" w:rsidRDefault="007B63EE">
            <w:r>
              <w:rPr>
                <w:b/>
                <w:bCs/>
                <w:color w:val="FFFFFF"/>
                <w:sz w:val="20"/>
                <w:szCs w:val="20"/>
              </w:rPr>
              <w:t>Accessibility Requirement</w:t>
            </w:r>
          </w:p>
        </w:tc>
      </w:tr>
      <w:tr w:rsidR="00D44229" w14:paraId="265A9783"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81" w14:textId="77777777" w:rsidR="00D44229" w:rsidRDefault="007B63EE">
            <w:r>
              <w:rPr>
                <w:sz w:val="20"/>
                <w:szCs w:val="20"/>
              </w:rPr>
              <w:t>Images in questions</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82" w14:textId="77777777" w:rsidR="00D44229" w:rsidRDefault="007B63EE">
            <w:r>
              <w:rPr>
                <w:sz w:val="20"/>
                <w:szCs w:val="20"/>
              </w:rPr>
              <w:t>Use HTML &lt;img&gt; with alt text inside the mattext tag. Encode &lt; and &gt; as &amp;lt; and &amp;gt;</w:t>
            </w:r>
          </w:p>
        </w:tc>
      </w:tr>
      <w:tr w:rsidR="00D44229" w14:paraId="265A9786" w14:textId="77777777">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84" w14:textId="77777777" w:rsidR="00D44229" w:rsidRDefault="007B63EE">
            <w:r>
              <w:rPr>
                <w:sz w:val="20"/>
                <w:szCs w:val="20"/>
              </w:rPr>
              <w:t>Audio clips in questions</w:t>
            </w:r>
          </w:p>
        </w:tc>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85" w14:textId="77777777" w:rsidR="00D44229" w:rsidRDefault="007B63EE">
            <w:r>
              <w:rPr>
                <w:sz w:val="20"/>
                <w:szCs w:val="20"/>
              </w:rPr>
              <w:t>Provide a text transcript of any audio used as a question stimulus</w:t>
            </w:r>
          </w:p>
        </w:tc>
      </w:tr>
      <w:tr w:rsidR="00D44229" w14:paraId="265A9789"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87" w14:textId="77777777" w:rsidR="00D44229" w:rsidRDefault="007B63EE">
            <w:r>
              <w:rPr>
                <w:sz w:val="20"/>
                <w:szCs w:val="20"/>
              </w:rPr>
              <w:t>Tables in questions</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88" w14:textId="77777777" w:rsidR="00D44229" w:rsidRDefault="007B63EE">
            <w:r>
              <w:rPr>
                <w:sz w:val="20"/>
                <w:szCs w:val="20"/>
              </w:rPr>
              <w:t>Use &lt;th scope='col'&gt; or &lt;th scope='row'&gt; inside the mattext HTML</w:t>
            </w:r>
          </w:p>
        </w:tc>
      </w:tr>
      <w:tr w:rsidR="00D44229" w14:paraId="265A978C" w14:textId="77777777">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8A" w14:textId="77777777" w:rsidR="00D44229" w:rsidRDefault="007B63EE">
            <w:r>
              <w:rPr>
                <w:sz w:val="20"/>
                <w:szCs w:val="20"/>
              </w:rPr>
              <w:t>Math notation</w:t>
            </w:r>
          </w:p>
        </w:tc>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8B" w14:textId="77777777" w:rsidR="00D44229" w:rsidRDefault="007B63EE">
            <w:r>
              <w:rPr>
                <w:sz w:val="20"/>
                <w:szCs w:val="20"/>
              </w:rPr>
              <w:t>Use MathML or LaTeX (Canvas renders both) rather than images of equations</w:t>
            </w:r>
          </w:p>
        </w:tc>
      </w:tr>
      <w:tr w:rsidR="00D44229" w14:paraId="265A978F"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8D" w14:textId="77777777" w:rsidR="00D44229" w:rsidRDefault="007B63EE">
            <w:r>
              <w:rPr>
                <w:sz w:val="20"/>
                <w:szCs w:val="20"/>
              </w:rPr>
              <w:t>Long questions</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8E" w14:textId="77777777" w:rsidR="00D44229" w:rsidRDefault="007B63EE">
            <w:r>
              <w:rPr>
                <w:sz w:val="20"/>
                <w:szCs w:val="20"/>
              </w:rPr>
              <w:t>Break into logical paragraphs; use &lt;p&gt; tags inside mattext</w:t>
            </w:r>
          </w:p>
        </w:tc>
      </w:tr>
      <w:tr w:rsidR="00D44229" w14:paraId="265A9792" w14:textId="77777777">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90" w14:textId="77777777" w:rsidR="00D44229" w:rsidRDefault="007B63EE">
            <w:r>
              <w:rPr>
                <w:sz w:val="20"/>
                <w:szCs w:val="20"/>
              </w:rPr>
              <w:t>Answer labels</w:t>
            </w:r>
          </w:p>
        </w:tc>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91" w14:textId="77777777" w:rsidR="00D44229" w:rsidRDefault="007B63EE">
            <w:r>
              <w:rPr>
                <w:sz w:val="20"/>
                <w:szCs w:val="20"/>
              </w:rPr>
              <w:t>Always use descriptive answer text -- never rely on position (first, second) alone</w:t>
            </w:r>
          </w:p>
        </w:tc>
      </w:tr>
    </w:tbl>
    <w:p w14:paraId="265A9793" w14:textId="77777777" w:rsidR="00D44229" w:rsidRDefault="00D44229">
      <w:pPr>
        <w:spacing w:after="10"/>
      </w:pPr>
    </w:p>
    <w:p w14:paraId="3B000001" w14:textId="77777777" w:rsidR="00D44229" w:rsidRDefault="007B63EE">
      <w:pPr>
        <w:pStyle w:val="Heading2"/>
      </w:pPr>
      <w:r>
        <w:t>5.6  QTI Item Title Rule</w:t>
      </w:r>
    </w:p>
    <w:p w14:paraId="3B000002" w14:textId="77777777" w:rsidR="00D44229" w:rsidRDefault="007B63EE">
      <w:pPr>
        <w:spacing w:before="60" w:after="100"/>
      </w:pPr>
      <w:r>
        <w:t xml:space="preserve">Set the </w:t>
      </w:r>
      <w:r>
        <w:rPr>
          <w:rFonts w:ascii="Courier New" w:hAnsi="Courier New" w:cs="Courier New"/>
          <w:sz w:val="20"/>
          <w:szCs w:val="20"/>
        </w:rPr>
        <w:t>title</w:t>
      </w:r>
      <w:r>
        <w:t xml:space="preserve"> attribute on every </w:t>
      </w:r>
      <w:r>
        <w:rPr>
          <w:rFonts w:ascii="Courier New" w:hAnsi="Courier New" w:cs="Courier New"/>
          <w:sz w:val="20"/>
          <w:szCs w:val="20"/>
        </w:rPr>
        <w:t>&lt;item&gt;</w:t>
      </w:r>
      <w:r>
        <w:t xml:space="preserve"> to the question bank or category name. All questions in the same category share the exact same title string. Do not use the question text or a unique description as the title. The </w:t>
      </w:r>
      <w:r>
        <w:rPr>
          <w:rFonts w:ascii="Courier New" w:hAnsi="Courier New" w:cs="Courier New"/>
          <w:sz w:val="20"/>
          <w:szCs w:val="20"/>
        </w:rPr>
        <w:t>ident</w:t>
      </w:r>
      <w:r>
        <w:t xml:space="preserve"> attribute handles unique identification and must remain unique per question regardless of shared titles.</w:t>
      </w:r>
    </w:p>
    <w:p w14:paraId="3B000003" w14:textId="77777777" w:rsidR="00D44229" w:rsidRDefault="007B63EE">
      <w:pPr>
        <w:spacing w:before="60" w:after="60"/>
      </w:pPr>
      <w:r>
        <w:rPr>
          <w:b/>
          <w:bCs/>
        </w:rPr>
        <w:t xml:space="preserve">Why this matters: </w:t>
      </w:r>
      <w:r>
        <w:t>Canvas displays the title value in the Move/Copy Questions dialog, the question bank list, and the quiz edit view. When all questions in a bank share the same category title, the interface immediately shows which bank each question belongs to. This makes bulk organization and cross-bank copying much faster.</w:t>
      </w:r>
    </w:p>
    <w:p w14:paraId="3B000004" w14:textId="77777777" w:rsidR="00D44229" w:rsidRDefault="007B63EE">
      <w:pPr>
        <w:spacing w:before="60" w:after="60"/>
      </w:pPr>
      <w:r>
        <w:rPr>
          <w:b/>
          <w:bCs/>
        </w:rPr>
        <w:t xml:space="preserve">Correct -- all questions share the category name: </w:t>
      </w:r>
    </w:p>
    <w:p w14:paraId="3B000005" w14:textId="77777777" w:rsidR="00D44229" w:rsidRDefault="007B63EE">
      <w:pPr>
        <w:ind w:left="720"/>
      </w:pPr>
      <w:r>
        <w:rPr>
          <w:rFonts w:ascii="Courier New" w:hAnsi="Courier New" w:cs="Courier New"/>
          <w:sz w:val="20"/>
          <w:szCs w:val="20"/>
        </w:rPr>
        <w:t>title="Network Wiring Standards"</w:t>
      </w:r>
    </w:p>
    <w:p w14:paraId="3B000006" w14:textId="77777777" w:rsidR="00D44229" w:rsidRDefault="007B63EE">
      <w:pPr>
        <w:ind w:left="720"/>
      </w:pPr>
      <w:r>
        <w:rPr>
          <w:rFonts w:ascii="Courier New" w:hAnsi="Courier New" w:cs="Courier New"/>
          <w:sz w:val="20"/>
          <w:szCs w:val="20"/>
        </w:rPr>
        <w:t>title="Network Wiring Standards"</w:t>
      </w:r>
    </w:p>
    <w:p w14:paraId="3B000007" w14:textId="77777777" w:rsidR="00D44229" w:rsidRDefault="007B63EE">
      <w:pPr>
        <w:spacing w:after="80"/>
        <w:ind w:left="720"/>
      </w:pPr>
      <w:r>
        <w:rPr>
          <w:rFonts w:ascii="Courier New" w:hAnsi="Courier New" w:cs="Courier New"/>
          <w:sz w:val="20"/>
          <w:szCs w:val="20"/>
        </w:rPr>
        <w:t>title="Network Wiring Standards"</w:t>
      </w:r>
    </w:p>
    <w:p w14:paraId="3B000008" w14:textId="77777777" w:rsidR="00D44229" w:rsidRDefault="007B63EE">
      <w:pPr>
        <w:spacing w:before="60" w:after="60"/>
      </w:pPr>
      <w:r>
        <w:rPr>
          <w:b/>
          <w:bCs/>
        </w:rPr>
        <w:t xml:space="preserve">Incorrect -- unique question text as title: </w:t>
      </w:r>
    </w:p>
    <w:p w14:paraId="3B000009" w14:textId="77777777" w:rsidR="00D44229" w:rsidRDefault="007B63EE">
      <w:pPr>
        <w:ind w:left="720"/>
      </w:pPr>
      <w:r>
        <w:rPr>
          <w:rFonts w:ascii="Courier New" w:hAnsi="Courier New" w:cs="Courier New"/>
          <w:sz w:val="20"/>
          <w:szCs w:val="20"/>
        </w:rPr>
        <w:t>title="T568A vs T568B primary difference"</w:t>
      </w:r>
    </w:p>
    <w:p w14:paraId="3B000010" w14:textId="77777777" w:rsidR="00D44229" w:rsidRDefault="007B63EE">
      <w:pPr>
        <w:ind w:left="720"/>
      </w:pPr>
      <w:r>
        <w:rPr>
          <w:rFonts w:ascii="Courier New" w:hAnsi="Courier New" w:cs="Courier New"/>
          <w:sz w:val="20"/>
          <w:szCs w:val="20"/>
        </w:rPr>
        <w:t>title="T568B pin 1 color"</w:t>
      </w:r>
    </w:p>
    <w:p w14:paraId="3B000011" w14:textId="77777777" w:rsidR="00D44229" w:rsidRDefault="007B63EE">
      <w:pPr>
        <w:spacing w:after="80"/>
        <w:ind w:left="720"/>
      </w:pPr>
      <w:r>
        <w:rPr>
          <w:rFonts w:ascii="Courier New" w:hAnsi="Courier New" w:cs="Courier New"/>
          <w:sz w:val="20"/>
          <w:szCs w:val="20"/>
        </w:rPr>
        <w:t>title="Straight-through used for"</w:t>
      </w:r>
    </w:p>
    <w:p w14:paraId="3B000012" w14:textId="77777777" w:rsidR="00D44229" w:rsidRDefault="007B63EE">
      <w:pPr>
        <w:spacing w:before="60" w:after="100"/>
      </w:pPr>
      <w:r>
        <w:lastRenderedPageBreak/>
        <w:t>When generating QTI files, confirm the intended category or bank name before writing any item elements. Apply that name to every question in the set. If a quiz draws from multiple banks, each bank gets its own shared title and questions are grouped accordingly in the XML. Add this instruction to the QTI master prompt in Section 9.3.</w:t>
      </w:r>
    </w:p>
    <w:p w14:paraId="265A9794" w14:textId="77777777" w:rsidR="00D44229" w:rsidRDefault="007B63EE">
      <w:r>
        <w:br/>
      </w:r>
    </w:p>
    <w:p w14:paraId="265A9795" w14:textId="77777777" w:rsidR="00D44229" w:rsidRDefault="007B63EE">
      <w:pPr>
        <w:pStyle w:val="Heading1"/>
      </w:pPr>
      <w:bookmarkStart w:id="26" w:name="_Toc222821855"/>
      <w:r>
        <w:t>PART VI -- Self-Grading Policy and Question Design Rules</w:t>
      </w:r>
      <w:bookmarkEnd w:id="26"/>
    </w:p>
    <w:p w14:paraId="265A9796" w14:textId="77777777" w:rsidR="00D44229" w:rsidRDefault="007B63EE">
      <w:pPr>
        <w:spacing w:before="60" w:after="100"/>
      </w:pPr>
      <w:r>
        <w:t>To scale enrollment and maintain grading efficiency, all quizzes in this program use self-grading question types. These rules define what is permitted, what is prohibited, and how questions must be constructed.</w:t>
      </w:r>
    </w:p>
    <w:p w14:paraId="265A9797" w14:textId="77777777" w:rsidR="00D44229" w:rsidRDefault="007B63EE">
      <w:pPr>
        <w:pStyle w:val="Heading2"/>
      </w:pPr>
      <w:bookmarkStart w:id="27" w:name="_Toc222821856"/>
      <w:r>
        <w:t>6.1  Permitted Question Types</w:t>
      </w:r>
      <w:bookmarkEnd w:id="27"/>
    </w:p>
    <w:p w14:paraId="265A9798" w14:textId="77777777" w:rsidR="00D44229" w:rsidRDefault="007B63EE">
      <w:pPr>
        <w:spacing w:before="160" w:after="60"/>
      </w:pPr>
      <w:r>
        <w:rPr>
          <w:i/>
          <w:iCs/>
          <w:color w:val="757575"/>
          <w:sz w:val="20"/>
          <w:szCs w:val="20"/>
        </w:rPr>
        <w:t>Approved question types for self-grading assessments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D44229" w14:paraId="265A979B" w14:textId="77777777">
        <w:trPr>
          <w:tblHeader/>
        </w:trPr>
        <w:tc>
          <w:tcPr>
            <w:tcW w:w="40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799" w14:textId="77777777" w:rsidR="00D44229" w:rsidRDefault="007B63EE">
            <w:r>
              <w:rPr>
                <w:b/>
                <w:bCs/>
                <w:color w:val="FFFFFF"/>
                <w:sz w:val="20"/>
                <w:szCs w:val="20"/>
              </w:rPr>
              <w:t>Question Type</w:t>
            </w:r>
          </w:p>
        </w:tc>
        <w:tc>
          <w:tcPr>
            <w:tcW w:w="53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79A" w14:textId="77777777" w:rsidR="00D44229" w:rsidRDefault="007B63EE">
            <w:r>
              <w:rPr>
                <w:b/>
                <w:bCs/>
                <w:color w:val="FFFFFF"/>
                <w:sz w:val="20"/>
                <w:szCs w:val="20"/>
              </w:rPr>
              <w:t>Notes</w:t>
            </w:r>
          </w:p>
        </w:tc>
      </w:tr>
      <w:tr w:rsidR="00D44229" w14:paraId="265A979E" w14:textId="77777777">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9C" w14:textId="77777777" w:rsidR="00D44229" w:rsidRDefault="007B63EE">
            <w:r>
              <w:rPr>
                <w:sz w:val="20"/>
                <w:szCs w:val="20"/>
              </w:rPr>
              <w:t>Multiple Choice -- single correct answer</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9D" w14:textId="77777777" w:rsidR="00D44229" w:rsidRDefault="007B63EE">
            <w:r>
              <w:rPr>
                <w:sz w:val="20"/>
                <w:szCs w:val="20"/>
              </w:rPr>
              <w:t>The standard format. Minimum three options per question.</w:t>
            </w:r>
          </w:p>
        </w:tc>
      </w:tr>
      <w:tr w:rsidR="00D44229" w14:paraId="265A97A1" w14:textId="77777777">
        <w:tc>
          <w:tcPr>
            <w:tcW w:w="4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9F" w14:textId="77777777" w:rsidR="00D44229" w:rsidRDefault="007B63EE">
            <w:r>
              <w:rPr>
                <w:sz w:val="20"/>
                <w:szCs w:val="20"/>
              </w:rPr>
              <w:t>True / False</w:t>
            </w:r>
          </w:p>
        </w:tc>
        <w:tc>
          <w:tcPr>
            <w:tcW w:w="5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A0" w14:textId="77777777" w:rsidR="00D44229" w:rsidRDefault="007B63EE">
            <w:r>
              <w:rPr>
                <w:sz w:val="20"/>
                <w:szCs w:val="20"/>
              </w:rPr>
              <w:t>Use only for questions where the answer is unambiguously one or the other.</w:t>
            </w:r>
          </w:p>
        </w:tc>
      </w:tr>
      <w:tr w:rsidR="00D44229" w14:paraId="265A97A4" w14:textId="77777777">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A2" w14:textId="77777777" w:rsidR="00D44229" w:rsidRDefault="007B63EE">
            <w:r>
              <w:rPr>
                <w:sz w:val="20"/>
                <w:szCs w:val="20"/>
              </w:rPr>
              <w:t>Matching</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A3" w14:textId="77777777" w:rsidR="00D44229" w:rsidRDefault="007B63EE">
            <w:r>
              <w:rPr>
                <w:sz w:val="20"/>
                <w:szCs w:val="20"/>
              </w:rPr>
              <w:t>Supported in New Quizzes. Ensure all pairs are clearly defined.</w:t>
            </w:r>
          </w:p>
        </w:tc>
      </w:tr>
      <w:tr w:rsidR="00D44229" w14:paraId="265A97A7" w14:textId="77777777">
        <w:tc>
          <w:tcPr>
            <w:tcW w:w="4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A5" w14:textId="77777777" w:rsidR="00D44229" w:rsidRDefault="007B63EE">
            <w:r>
              <w:rPr>
                <w:sz w:val="20"/>
                <w:szCs w:val="20"/>
              </w:rPr>
              <w:t>Numeric answer</w:t>
            </w:r>
          </w:p>
        </w:tc>
        <w:tc>
          <w:tcPr>
            <w:tcW w:w="5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A6" w14:textId="77777777" w:rsidR="00D44229" w:rsidRDefault="007B63EE">
            <w:r>
              <w:rPr>
                <w:sz w:val="20"/>
                <w:szCs w:val="20"/>
              </w:rPr>
              <w:t>Specify acceptable range or exact value in the resprocessing block.</w:t>
            </w:r>
          </w:p>
        </w:tc>
      </w:tr>
      <w:tr w:rsidR="00D44229" w14:paraId="265A97AA" w14:textId="77777777">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A8" w14:textId="77777777" w:rsidR="00D44229" w:rsidRDefault="007B63EE">
            <w:r>
              <w:rPr>
                <w:sz w:val="20"/>
                <w:szCs w:val="20"/>
              </w:rPr>
              <w:t>Short answer -- exact match</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A9" w14:textId="77777777" w:rsidR="00D44229" w:rsidRDefault="007B63EE">
            <w:r>
              <w:rPr>
                <w:sz w:val="20"/>
                <w:szCs w:val="20"/>
              </w:rPr>
              <w:t>Provide alternate correct answers as additional respcondition blocks for common variations.</w:t>
            </w:r>
          </w:p>
        </w:tc>
      </w:tr>
    </w:tbl>
    <w:p w14:paraId="265A97AB" w14:textId="77777777" w:rsidR="00D44229" w:rsidRDefault="00D44229">
      <w:pPr>
        <w:spacing w:after="10"/>
      </w:pPr>
    </w:p>
    <w:p w14:paraId="265A97AC" w14:textId="77777777" w:rsidR="00D44229" w:rsidRDefault="007B63EE">
      <w:pPr>
        <w:pStyle w:val="Heading2"/>
      </w:pPr>
      <w:bookmarkStart w:id="28" w:name="_Toc222821857"/>
      <w:r>
        <w:t>6.2  Prohibited Question Types</w:t>
      </w:r>
      <w:bookmarkEnd w:id="28"/>
    </w:p>
    <w:p w14:paraId="265A97AD" w14:textId="77777777" w:rsidR="00D44229" w:rsidRDefault="007B63EE">
      <w:pPr>
        <w:spacing w:before="160" w:after="60"/>
      </w:pPr>
      <w:r>
        <w:rPr>
          <w:i/>
          <w:iCs/>
          <w:color w:val="757575"/>
          <w:sz w:val="20"/>
          <w:szCs w:val="20"/>
        </w:rPr>
        <w:t>Question types not permitted for high-enrollment self-grading assessments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D44229" w14:paraId="265A97B0" w14:textId="77777777">
        <w:trPr>
          <w:tblHeader/>
        </w:trPr>
        <w:tc>
          <w:tcPr>
            <w:tcW w:w="36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7AE" w14:textId="77777777" w:rsidR="00D44229" w:rsidRDefault="007B63EE">
            <w:r>
              <w:rPr>
                <w:b/>
                <w:bCs/>
                <w:color w:val="FFFFFF"/>
                <w:sz w:val="20"/>
                <w:szCs w:val="20"/>
              </w:rPr>
              <w:t>Prohibited Type</w:t>
            </w:r>
          </w:p>
        </w:tc>
        <w:tc>
          <w:tcPr>
            <w:tcW w:w="57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7AF" w14:textId="77777777" w:rsidR="00D44229" w:rsidRDefault="007B63EE">
            <w:r>
              <w:rPr>
                <w:b/>
                <w:bCs/>
                <w:color w:val="FFFFFF"/>
                <w:sz w:val="20"/>
                <w:szCs w:val="20"/>
              </w:rPr>
              <w:t>Reason</w:t>
            </w:r>
          </w:p>
        </w:tc>
      </w:tr>
      <w:tr w:rsidR="00D44229" w14:paraId="265A97B3"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B1" w14:textId="77777777" w:rsidR="00D44229" w:rsidRDefault="007B63EE">
            <w:r>
              <w:rPr>
                <w:sz w:val="20"/>
                <w:szCs w:val="20"/>
              </w:rPr>
              <w:t>Essay / long answer</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B2" w14:textId="77777777" w:rsidR="00D44229" w:rsidRDefault="007B63EE">
            <w:r>
              <w:rPr>
                <w:sz w:val="20"/>
                <w:szCs w:val="20"/>
              </w:rPr>
              <w:t>Requires manual grading. Not scalable.</w:t>
            </w:r>
          </w:p>
        </w:tc>
      </w:tr>
      <w:tr w:rsidR="00D44229" w14:paraId="265A97B6" w14:textId="77777777">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B4" w14:textId="77777777" w:rsidR="00D44229" w:rsidRDefault="007B63EE">
            <w:r>
              <w:rPr>
                <w:sz w:val="20"/>
                <w:szCs w:val="20"/>
              </w:rPr>
              <w:t>File upload</w:t>
            </w:r>
          </w:p>
        </w:tc>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B5" w14:textId="77777777" w:rsidR="00D44229" w:rsidRDefault="007B63EE">
            <w:r>
              <w:rPr>
                <w:sz w:val="20"/>
                <w:szCs w:val="20"/>
              </w:rPr>
              <w:t>Requires manual review. Not scalable.</w:t>
            </w:r>
          </w:p>
        </w:tc>
      </w:tr>
      <w:tr w:rsidR="00D44229" w14:paraId="265A97B9"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B7" w14:textId="77777777" w:rsidR="00D44229" w:rsidRDefault="007B63EE">
            <w:r>
              <w:rPr>
                <w:sz w:val="20"/>
                <w:szCs w:val="20"/>
              </w:rPr>
              <w:t>Any manually graded response</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B8" w14:textId="77777777" w:rsidR="00D44229" w:rsidRDefault="007B63EE">
            <w:r>
              <w:rPr>
                <w:sz w:val="20"/>
                <w:szCs w:val="20"/>
              </w:rPr>
              <w:t>Defeats the purpose of self-grading. If manual grading is required, use a separate submission assignment.</w:t>
            </w:r>
          </w:p>
        </w:tc>
      </w:tr>
    </w:tbl>
    <w:p w14:paraId="265A97BA" w14:textId="77777777" w:rsidR="00D44229" w:rsidRDefault="00D44229">
      <w:pPr>
        <w:spacing w:after="10"/>
      </w:pPr>
    </w:p>
    <w:p w14:paraId="265A97BB" w14:textId="77777777" w:rsidR="00D44229" w:rsidRDefault="007B63EE">
      <w:pPr>
        <w:pStyle w:val="Heading2"/>
      </w:pPr>
      <w:bookmarkStart w:id="29" w:name="_Toc222821858"/>
      <w:r>
        <w:t>6.3  Question Construction Rules</w:t>
      </w:r>
      <w:bookmarkEnd w:id="29"/>
    </w:p>
    <w:p w14:paraId="265A97BC" w14:textId="77777777" w:rsidR="00D44229" w:rsidRDefault="007B63EE">
      <w:pPr>
        <w:spacing w:before="60" w:after="100"/>
      </w:pPr>
      <w:r>
        <w:lastRenderedPageBreak/>
        <w:t>These rules apply to every question in every quiz in this program. They are not suggestions.</w:t>
      </w:r>
    </w:p>
    <w:p w14:paraId="265A97BD"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7BF" w14:textId="77777777">
        <w:tc>
          <w:tcPr>
            <w:tcW w:w="9360" w:type="dxa"/>
            <w:tcBorders>
              <w:left w:val="single" w:sz="18" w:space="0" w:color="C62828"/>
            </w:tcBorders>
            <w:shd w:val="clear" w:color="auto" w:fill="FBE9E7"/>
            <w:tcMar>
              <w:top w:w="120" w:type="dxa"/>
              <w:left w:w="200" w:type="dxa"/>
              <w:bottom w:w="120" w:type="dxa"/>
              <w:right w:w="140" w:type="dxa"/>
            </w:tcMar>
          </w:tcPr>
          <w:p w14:paraId="265A97BE" w14:textId="77777777" w:rsidR="00D44229" w:rsidRDefault="007B63EE">
            <w:r>
              <w:rPr>
                <w:b/>
                <w:bCs/>
              </w:rPr>
              <w:t xml:space="preserve">Required: </w:t>
            </w:r>
            <w:r>
              <w:t>Never use "All of the above" or "None of the above" as answer options. These are lazy distractors that test test-taking skill, not content knowledge. Rewrite the question stem or distractors to make every option independently evaluable.</w:t>
            </w:r>
          </w:p>
        </w:tc>
      </w:tr>
    </w:tbl>
    <w:p w14:paraId="265A97C0" w14:textId="77777777" w:rsidR="00D44229" w:rsidRDefault="00D44229">
      <w:pPr>
        <w:spacing w:after="8"/>
      </w:pPr>
    </w:p>
    <w:p w14:paraId="265A97C1" w14:textId="77777777" w:rsidR="00D44229" w:rsidRDefault="007B63EE">
      <w:pPr>
        <w:pStyle w:val="ListParagraph"/>
        <w:numPr>
          <w:ilvl w:val="0"/>
          <w:numId w:val="2"/>
        </w:numPr>
        <w:spacing w:before="40" w:after="60"/>
      </w:pPr>
      <w:r>
        <w:t>Never use "All of the above" as an answer option.</w:t>
      </w:r>
    </w:p>
    <w:p w14:paraId="265A97C2" w14:textId="77777777" w:rsidR="00D44229" w:rsidRDefault="007B63EE">
      <w:pPr>
        <w:pStyle w:val="ListParagraph"/>
        <w:numPr>
          <w:ilvl w:val="0"/>
          <w:numId w:val="2"/>
        </w:numPr>
        <w:spacing w:before="40" w:after="60"/>
      </w:pPr>
      <w:r>
        <w:t>Never use "None of the above" as an answer option.</w:t>
      </w:r>
    </w:p>
    <w:p w14:paraId="265A97C3" w14:textId="77777777" w:rsidR="00D44229" w:rsidRDefault="007B63EE">
      <w:pPr>
        <w:pStyle w:val="ListParagraph"/>
        <w:numPr>
          <w:ilvl w:val="0"/>
          <w:numId w:val="2"/>
        </w:numPr>
        <w:spacing w:before="40" w:after="60"/>
      </w:pPr>
      <w:r>
        <w:t>Each distractor must stand independently and be plausible on its own.</w:t>
      </w:r>
    </w:p>
    <w:p w14:paraId="265A97C4" w14:textId="77777777" w:rsidR="00D44229" w:rsidRDefault="007B63EE">
      <w:pPr>
        <w:pStyle w:val="ListParagraph"/>
        <w:numPr>
          <w:ilvl w:val="0"/>
          <w:numId w:val="2"/>
        </w:numPr>
        <w:spacing w:before="40" w:after="60"/>
      </w:pPr>
      <w:r>
        <w:t>Avoid trick phrasing or deliberate ambiguity. Questions test knowledge, not reading traps.</w:t>
      </w:r>
    </w:p>
    <w:p w14:paraId="265A97C5" w14:textId="77777777" w:rsidR="00D44229" w:rsidRDefault="007B63EE">
      <w:pPr>
        <w:pStyle w:val="ListParagraph"/>
        <w:numPr>
          <w:ilvl w:val="0"/>
          <w:numId w:val="2"/>
        </w:numPr>
        <w:spacing w:before="40" w:after="60"/>
      </w:pPr>
      <w:r>
        <w:t>Keep distractor length consistent. A notably longer correct answer is a tell.</w:t>
      </w:r>
    </w:p>
    <w:p w14:paraId="265A97C6" w14:textId="77777777" w:rsidR="00D44229" w:rsidRDefault="007B63EE">
      <w:pPr>
        <w:pStyle w:val="ListParagraph"/>
        <w:numPr>
          <w:ilvl w:val="0"/>
          <w:numId w:val="2"/>
        </w:numPr>
        <w:spacing w:before="40" w:after="60"/>
      </w:pPr>
      <w:r>
        <w:t>Do not rely on answer position patterns. Randomize answer order in Canvas settings.</w:t>
      </w:r>
    </w:p>
    <w:p w14:paraId="265A97C7" w14:textId="77777777" w:rsidR="00D44229" w:rsidRDefault="007B63EE">
      <w:pPr>
        <w:pStyle w:val="ListParagraph"/>
        <w:numPr>
          <w:ilvl w:val="0"/>
          <w:numId w:val="2"/>
        </w:numPr>
        <w:spacing w:before="40" w:after="60"/>
      </w:pPr>
      <w:r>
        <w:t>Avoid nearly identical numeric distractors unless the distinction is the actual learning objective.</w:t>
      </w:r>
    </w:p>
    <w:p w14:paraId="265A97C8" w14:textId="77777777" w:rsidR="00D44229" w:rsidRDefault="007B63EE">
      <w:pPr>
        <w:pStyle w:val="ListParagraph"/>
        <w:numPr>
          <w:ilvl w:val="0"/>
          <w:numId w:val="2"/>
        </w:numPr>
        <w:spacing w:before="40" w:after="60"/>
      </w:pPr>
      <w:r>
        <w:t>Rewrite meta-answers ("all of the above," "both A and C") into specific testable statements.</w:t>
      </w:r>
    </w:p>
    <w:p w14:paraId="265A97C9" w14:textId="77777777" w:rsidR="00D44229" w:rsidRDefault="007B63EE">
      <w:pPr>
        <w:pStyle w:val="ListParagraph"/>
        <w:numPr>
          <w:ilvl w:val="0"/>
          <w:numId w:val="2"/>
        </w:numPr>
        <w:spacing w:before="40" w:after="60"/>
      </w:pPr>
      <w:r>
        <w:t>State what the question is asking in the stem. Do not make students infer the question.</w:t>
      </w:r>
    </w:p>
    <w:p w14:paraId="265A97CA" w14:textId="77777777" w:rsidR="00D44229" w:rsidRDefault="007B63EE">
      <w:pPr>
        <w:pStyle w:val="ListParagraph"/>
        <w:numPr>
          <w:ilvl w:val="0"/>
          <w:numId w:val="2"/>
        </w:numPr>
        <w:spacing w:before="40" w:after="60"/>
      </w:pPr>
      <w:r>
        <w:t>Use the same terminology in questions that appears in course materials.</w:t>
      </w:r>
    </w:p>
    <w:p w14:paraId="265A97CB" w14:textId="77777777" w:rsidR="00D44229" w:rsidRDefault="00D44229">
      <w:pPr>
        <w:spacing w:after="8"/>
      </w:pPr>
    </w:p>
    <w:p w14:paraId="265A97CC" w14:textId="77777777" w:rsidR="00D44229" w:rsidRDefault="007B63EE">
      <w:pPr>
        <w:pStyle w:val="Heading2"/>
      </w:pPr>
      <w:bookmarkStart w:id="30" w:name="_Toc222821859"/>
      <w:r>
        <w:t>6.4  Why "All of the Above" Is Prohibited</w:t>
      </w:r>
      <w:bookmarkEnd w:id="30"/>
    </w:p>
    <w:p w14:paraId="265A97CD" w14:textId="77777777" w:rsidR="00D44229" w:rsidRDefault="007B63EE">
      <w:pPr>
        <w:spacing w:before="60" w:after="100"/>
      </w:pPr>
      <w:r>
        <w:t>"All of the above" and "None of the above" fail as distractors for several reasons: a student who identifies any single incorrect option can eliminate them, they reward test-taking strategy over subject knowledge, they create inconsistent item difficulty, and they prevent answer shuffling. When you find yourself writing "all of the above," the question needs to be rewritten. Either make the stem ask for a single best answer, or split the question into multiple targeted items.</w:t>
      </w:r>
    </w:p>
    <w:p w14:paraId="265A97CE" w14:textId="77777777" w:rsidR="00D44229" w:rsidRDefault="00D44229">
      <w:pPr>
        <w:spacing w:after="8"/>
      </w:pPr>
    </w:p>
    <w:p w14:paraId="265A97CF" w14:textId="77777777" w:rsidR="00D44229" w:rsidRDefault="007B63EE">
      <w:r>
        <w:br/>
      </w:r>
    </w:p>
    <w:p w14:paraId="265A97D0" w14:textId="77777777" w:rsidR="00D44229" w:rsidRDefault="007B63EE">
      <w:pPr>
        <w:pStyle w:val="Heading1"/>
      </w:pPr>
      <w:bookmarkStart w:id="31" w:name="_Toc222821860"/>
      <w:r>
        <w:t>PART VII -- New Quizzes Conversion Standard</w:t>
      </w:r>
      <w:bookmarkEnd w:id="31"/>
    </w:p>
    <w:p w14:paraId="265A97D1" w14:textId="77777777" w:rsidR="00D44229" w:rsidRDefault="007B63EE">
      <w:pPr>
        <w:spacing w:before="60" w:after="100"/>
      </w:pPr>
      <w:r>
        <w:t>Canvas is migrating from Classic Quizzes to New Quizzes. The required workflow for this program imports via QTI 1.2 and then converts to New Quizzes format. Do not build directly in New Quizzes without first validating the question bank through QTI import.</w:t>
      </w:r>
    </w:p>
    <w:p w14:paraId="265A97D2" w14:textId="77777777" w:rsidR="00D44229" w:rsidRDefault="007B63EE">
      <w:pPr>
        <w:pStyle w:val="Heading2"/>
      </w:pPr>
      <w:bookmarkStart w:id="32" w:name="_Toc222821861"/>
      <w:r>
        <w:t>7.1  Conversion Workflow</w:t>
      </w:r>
      <w:bookmarkEnd w:id="32"/>
    </w:p>
    <w:p w14:paraId="265A97D3" w14:textId="77777777" w:rsidR="00D44229" w:rsidRDefault="007B63EE">
      <w:pPr>
        <w:pStyle w:val="ListParagraph"/>
        <w:numPr>
          <w:ilvl w:val="0"/>
          <w:numId w:val="3"/>
        </w:numPr>
        <w:spacing w:before="40" w:after="60"/>
      </w:pPr>
      <w:r>
        <w:t>Build your quiz questions and export as QTI 1.2 .zip.</w:t>
      </w:r>
    </w:p>
    <w:p w14:paraId="265A97D4" w14:textId="77777777" w:rsidR="00D44229" w:rsidRDefault="007B63EE">
      <w:pPr>
        <w:pStyle w:val="ListParagraph"/>
        <w:numPr>
          <w:ilvl w:val="0"/>
          <w:numId w:val="4"/>
        </w:numPr>
        <w:spacing w:before="40" w:after="60"/>
      </w:pPr>
      <w:r>
        <w:t>Import the QTI .zip into Canvas as described in Part V.</w:t>
      </w:r>
    </w:p>
    <w:p w14:paraId="265A97D5" w14:textId="77777777" w:rsidR="00D44229" w:rsidRDefault="007B63EE">
      <w:pPr>
        <w:pStyle w:val="ListParagraph"/>
        <w:numPr>
          <w:ilvl w:val="0"/>
          <w:numId w:val="5"/>
        </w:numPr>
        <w:spacing w:before="40" w:after="60"/>
      </w:pPr>
      <w:r>
        <w:t>Canvas creates a question bank from the imported questions.</w:t>
      </w:r>
    </w:p>
    <w:p w14:paraId="265A97D6" w14:textId="77777777" w:rsidR="00D44229" w:rsidRDefault="007B63EE">
      <w:pPr>
        <w:pStyle w:val="ListParagraph"/>
        <w:numPr>
          <w:ilvl w:val="0"/>
          <w:numId w:val="6"/>
        </w:numPr>
        <w:spacing w:before="40" w:after="60"/>
      </w:pPr>
      <w:r>
        <w:t>Open the imported quiz and use the Convert to New Quizzes option.</w:t>
      </w:r>
    </w:p>
    <w:p w14:paraId="265A97D7" w14:textId="77777777" w:rsidR="00D44229" w:rsidRDefault="007B63EE">
      <w:pPr>
        <w:pStyle w:val="ListParagraph"/>
        <w:numPr>
          <w:ilvl w:val="0"/>
          <w:numId w:val="7"/>
        </w:numPr>
        <w:spacing w:before="40" w:after="60"/>
      </w:pPr>
      <w:r>
        <w:t>Verify all settings manually after conversion -- they do not always transfer correctly.</w:t>
      </w:r>
    </w:p>
    <w:p w14:paraId="265A97D8" w14:textId="77777777" w:rsidR="00D44229" w:rsidRDefault="007B63EE">
      <w:pPr>
        <w:pStyle w:val="ListParagraph"/>
        <w:numPr>
          <w:ilvl w:val="0"/>
          <w:numId w:val="8"/>
        </w:numPr>
        <w:spacing w:before="40" w:after="60"/>
      </w:pPr>
      <w:r>
        <w:lastRenderedPageBreak/>
        <w:t>Test the quiz using Student View before deployment.</w:t>
      </w:r>
    </w:p>
    <w:p w14:paraId="265A97D9" w14:textId="77777777" w:rsidR="00D44229" w:rsidRDefault="00D44229">
      <w:pPr>
        <w:spacing w:after="10"/>
      </w:pPr>
    </w:p>
    <w:p w14:paraId="265A97DA" w14:textId="77777777" w:rsidR="00D44229" w:rsidRDefault="007B63EE">
      <w:pPr>
        <w:pStyle w:val="Heading2"/>
      </w:pPr>
      <w:bookmarkStart w:id="33" w:name="_Toc222821862"/>
      <w:r>
        <w:t>7.2  Post-Conversion Verification Checklist</w:t>
      </w:r>
      <w:bookmarkEnd w:id="33"/>
    </w:p>
    <w:p w14:paraId="265A97DB" w14:textId="77777777" w:rsidR="00D44229" w:rsidRDefault="007B63EE">
      <w:pPr>
        <w:spacing w:before="60" w:after="100"/>
      </w:pPr>
      <w:r>
        <w:t>After every conversion from Classic to New Quizzes, verify each of the following manually. Do not assume the conversion preserved these settings:</w:t>
      </w:r>
    </w:p>
    <w:p w14:paraId="265A97DC" w14:textId="77777777" w:rsidR="00D44229" w:rsidRDefault="00D44229">
      <w:pPr>
        <w:spacing w:after="4"/>
      </w:pPr>
    </w:p>
    <w:p w14:paraId="265A97DD" w14:textId="77777777" w:rsidR="00D44229" w:rsidRDefault="007B63EE">
      <w:pPr>
        <w:pStyle w:val="ListParagraph"/>
        <w:numPr>
          <w:ilvl w:val="0"/>
          <w:numId w:val="2"/>
        </w:numPr>
        <w:spacing w:before="40" w:after="60"/>
      </w:pPr>
      <w:r>
        <w:t>Points per question match the intended value.</w:t>
      </w:r>
    </w:p>
    <w:p w14:paraId="265A97DE" w14:textId="77777777" w:rsidR="00D44229" w:rsidRDefault="007B63EE">
      <w:pPr>
        <w:pStyle w:val="ListParagraph"/>
        <w:numPr>
          <w:ilvl w:val="0"/>
          <w:numId w:val="2"/>
        </w:numPr>
        <w:spacing w:before="40" w:after="60"/>
      </w:pPr>
      <w:r>
        <w:t>Correct answers are mapped correctly. Spot-check at least 20% of questions.</w:t>
      </w:r>
    </w:p>
    <w:p w14:paraId="265A97DF" w14:textId="77777777" w:rsidR="00D44229" w:rsidRDefault="007B63EE">
      <w:pPr>
        <w:pStyle w:val="ListParagraph"/>
        <w:numPr>
          <w:ilvl w:val="0"/>
          <w:numId w:val="2"/>
        </w:numPr>
        <w:spacing w:before="40" w:after="60"/>
      </w:pPr>
      <w:r>
        <w:t>Shuffle answers setting is enabled if required.</w:t>
      </w:r>
    </w:p>
    <w:p w14:paraId="265A97E0" w14:textId="77777777" w:rsidR="00D44229" w:rsidRDefault="007B63EE">
      <w:pPr>
        <w:pStyle w:val="ListParagraph"/>
        <w:numPr>
          <w:ilvl w:val="0"/>
          <w:numId w:val="2"/>
        </w:numPr>
        <w:spacing w:before="40" w:after="60"/>
      </w:pPr>
      <w:r>
        <w:t>Number of attempts is set correctly.</w:t>
      </w:r>
    </w:p>
    <w:p w14:paraId="265A97E1" w14:textId="77777777" w:rsidR="00D44229" w:rsidRDefault="007B63EE">
      <w:pPr>
        <w:pStyle w:val="ListParagraph"/>
        <w:numPr>
          <w:ilvl w:val="0"/>
          <w:numId w:val="2"/>
        </w:numPr>
        <w:spacing w:before="40" w:after="60"/>
      </w:pPr>
      <w:r>
        <w:t>Time limit is set correctly.</w:t>
      </w:r>
    </w:p>
    <w:p w14:paraId="265A97E2" w14:textId="77777777" w:rsidR="00D44229" w:rsidRDefault="007B63EE">
      <w:pPr>
        <w:pStyle w:val="ListParagraph"/>
        <w:numPr>
          <w:ilvl w:val="0"/>
          <w:numId w:val="2"/>
        </w:numPr>
        <w:spacing w:before="40" w:after="60"/>
      </w:pPr>
      <w:r>
        <w:t>Question display settings (all at once vs. one at a time) match your intent.</w:t>
      </w:r>
    </w:p>
    <w:p w14:paraId="265A97E3" w14:textId="77777777" w:rsidR="00D44229" w:rsidRDefault="007B63EE">
      <w:pPr>
        <w:pStyle w:val="ListParagraph"/>
        <w:numPr>
          <w:ilvl w:val="0"/>
          <w:numId w:val="2"/>
        </w:numPr>
        <w:spacing w:before="40" w:after="60"/>
      </w:pPr>
      <w:r>
        <w:t>No essay questions survived into the self-grading bank.</w:t>
      </w:r>
    </w:p>
    <w:p w14:paraId="265A97E4"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7E6" w14:textId="77777777">
        <w:tc>
          <w:tcPr>
            <w:tcW w:w="9360" w:type="dxa"/>
            <w:tcBorders>
              <w:left w:val="single" w:sz="18" w:space="0" w:color="C62828"/>
            </w:tcBorders>
            <w:shd w:val="clear" w:color="auto" w:fill="FBE9E7"/>
            <w:tcMar>
              <w:top w:w="120" w:type="dxa"/>
              <w:left w:w="200" w:type="dxa"/>
              <w:bottom w:w="120" w:type="dxa"/>
              <w:right w:w="140" w:type="dxa"/>
            </w:tcMar>
          </w:tcPr>
          <w:p w14:paraId="265A97E5" w14:textId="77777777" w:rsidR="00D44229" w:rsidRDefault="007B63EE">
            <w:r>
              <w:rPr>
                <w:b/>
                <w:bCs/>
              </w:rPr>
              <w:t xml:space="preserve">Required: </w:t>
            </w:r>
            <w:r>
              <w:t>Always test in Student View before the quiz goes live. Issues that are invisible in instructor view become failures in student experience.</w:t>
            </w:r>
          </w:p>
        </w:tc>
      </w:tr>
    </w:tbl>
    <w:p w14:paraId="265A97E7" w14:textId="77777777" w:rsidR="00D44229" w:rsidRDefault="00D44229">
      <w:pPr>
        <w:spacing w:after="8"/>
      </w:pPr>
    </w:p>
    <w:p w14:paraId="265A97E8" w14:textId="77777777" w:rsidR="00D44229" w:rsidRDefault="007B63EE">
      <w:r>
        <w:br/>
      </w:r>
    </w:p>
    <w:p w14:paraId="265A97E9" w14:textId="77777777" w:rsidR="00D44229" w:rsidRDefault="007B63EE">
      <w:pPr>
        <w:pStyle w:val="Heading1"/>
      </w:pPr>
      <w:bookmarkStart w:id="34" w:name="_Toc222821863"/>
      <w:r>
        <w:t>PART VIII -- Canvas Import Formats</w:t>
      </w:r>
      <w:bookmarkEnd w:id="34"/>
    </w:p>
    <w:p w14:paraId="265A97EA" w14:textId="77777777" w:rsidR="00D44229" w:rsidRDefault="007B63EE">
      <w:pPr>
        <w:spacing w:before="60" w:after="100"/>
      </w:pPr>
      <w:r>
        <w:t>Canvas supports multiple import formats for different use cases. Understanding which format to use -- and what each one actually imports -- prevents wasted time and unexpected results.</w:t>
      </w:r>
    </w:p>
    <w:p w14:paraId="265A97EB" w14:textId="77777777" w:rsidR="00D44229" w:rsidRDefault="007B63EE">
      <w:pPr>
        <w:pStyle w:val="Heading2"/>
      </w:pPr>
      <w:bookmarkStart w:id="35" w:name="_Toc222821864"/>
      <w:r>
        <w:t>8.1  Format Reference</w:t>
      </w:r>
      <w:bookmarkEnd w:id="35"/>
    </w:p>
    <w:p w14:paraId="265A97EC" w14:textId="77777777" w:rsidR="00D44229" w:rsidRDefault="007B63EE">
      <w:pPr>
        <w:spacing w:before="160" w:after="60"/>
      </w:pPr>
      <w:r>
        <w:rPr>
          <w:i/>
          <w:iCs/>
          <w:color w:val="757575"/>
          <w:sz w:val="20"/>
          <w:szCs w:val="20"/>
        </w:rPr>
        <w:t>Canvas import format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200"/>
        <w:gridCol w:w="4160"/>
      </w:tblGrid>
      <w:tr w:rsidR="00D44229" w14:paraId="265A97F0" w14:textId="77777777">
        <w:trPr>
          <w:tblHeader/>
        </w:trPr>
        <w:tc>
          <w:tcPr>
            <w:tcW w:w="30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7ED" w14:textId="77777777" w:rsidR="00D44229" w:rsidRDefault="007B63EE">
            <w:r>
              <w:rPr>
                <w:b/>
                <w:bCs/>
                <w:color w:val="FFFFFF"/>
                <w:sz w:val="20"/>
                <w:szCs w:val="20"/>
              </w:rPr>
              <w:t>Format</w:t>
            </w:r>
          </w:p>
        </w:tc>
        <w:tc>
          <w:tcPr>
            <w:tcW w:w="22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7EE" w14:textId="77777777" w:rsidR="00D44229" w:rsidRDefault="007B63EE">
            <w:r>
              <w:rPr>
                <w:b/>
                <w:bCs/>
                <w:color w:val="FFFFFF"/>
                <w:sz w:val="20"/>
                <w:szCs w:val="20"/>
              </w:rPr>
              <w:t>Use Case</w:t>
            </w:r>
          </w:p>
        </w:tc>
        <w:tc>
          <w:tcPr>
            <w:tcW w:w="41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7EF" w14:textId="77777777" w:rsidR="00D44229" w:rsidRDefault="007B63EE">
            <w:r>
              <w:rPr>
                <w:b/>
                <w:bCs/>
                <w:color w:val="FFFFFF"/>
                <w:sz w:val="20"/>
                <w:szCs w:val="20"/>
              </w:rPr>
              <w:t>What It Imports</w:t>
            </w:r>
          </w:p>
        </w:tc>
      </w:tr>
      <w:tr w:rsidR="00D44229" w14:paraId="265A97F4"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F1" w14:textId="77777777" w:rsidR="00D44229" w:rsidRDefault="007B63EE">
            <w:r>
              <w:rPr>
                <w:sz w:val="20"/>
                <w:szCs w:val="20"/>
              </w:rPr>
              <w:t>Canvas Course Export Package</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F2" w14:textId="77777777" w:rsidR="00D44229" w:rsidRDefault="007B63EE">
            <w:r>
              <w:rPr>
                <w:sz w:val="20"/>
                <w:szCs w:val="20"/>
              </w:rPr>
              <w:t>Full course migration</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F3" w14:textId="77777777" w:rsidR="00D44229" w:rsidRDefault="007B63EE">
            <w:r>
              <w:rPr>
                <w:sz w:val="20"/>
                <w:szCs w:val="20"/>
              </w:rPr>
              <w:t>Everything: pages, assignments, quizzes, modules, files, rubrics, outcomes, settings</w:t>
            </w:r>
          </w:p>
        </w:tc>
      </w:tr>
      <w:tr w:rsidR="00D44229" w14:paraId="265A97F8" w14:textId="77777777">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F5" w14:textId="77777777" w:rsidR="00D44229" w:rsidRDefault="007B63EE">
            <w:r>
              <w:rPr>
                <w:sz w:val="20"/>
                <w:szCs w:val="20"/>
              </w:rPr>
              <w:t>Copy a Canvas Course</w:t>
            </w:r>
          </w:p>
        </w:tc>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F6" w14:textId="77777777" w:rsidR="00D44229" w:rsidRDefault="007B63EE">
            <w:r>
              <w:rPr>
                <w:sz w:val="20"/>
                <w:szCs w:val="20"/>
              </w:rPr>
              <w:t>Semester rollover within UVU</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F7" w14:textId="77777777" w:rsidR="00D44229" w:rsidRDefault="007B63EE">
            <w:r>
              <w:rPr>
                <w:sz w:val="20"/>
                <w:szCs w:val="20"/>
              </w:rPr>
              <w:t>Same as Export Package but done live inside Canvas without a file download</w:t>
            </w:r>
          </w:p>
        </w:tc>
      </w:tr>
      <w:tr w:rsidR="00D44229" w14:paraId="265A97FC"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F9" w14:textId="77777777" w:rsidR="00D44229" w:rsidRDefault="007B63EE">
            <w:r>
              <w:rPr>
                <w:sz w:val="20"/>
                <w:szCs w:val="20"/>
              </w:rPr>
              <w:t>QTI .zip file</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FA" w14:textId="77777777" w:rsidR="00D44229" w:rsidRDefault="007B63EE">
            <w:r>
              <w:rPr>
                <w:sz w:val="20"/>
                <w:szCs w:val="20"/>
              </w:rPr>
              <w:t>Quiz/question bank import</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FB" w14:textId="77777777" w:rsidR="00D44229" w:rsidRDefault="007B63EE">
            <w:r>
              <w:rPr>
                <w:sz w:val="20"/>
                <w:szCs w:val="20"/>
              </w:rPr>
              <w:t>Quiz questions only -- does not import quiz settings, time limits, or attempts</w:t>
            </w:r>
          </w:p>
        </w:tc>
      </w:tr>
      <w:tr w:rsidR="00D44229" w14:paraId="265A9800" w14:textId="77777777">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FD" w14:textId="77777777" w:rsidR="00D44229" w:rsidRDefault="007B63EE">
            <w:r>
              <w:rPr>
                <w:sz w:val="20"/>
                <w:szCs w:val="20"/>
              </w:rPr>
              <w:t>Common Cartridge 1.x</w:t>
            </w:r>
          </w:p>
        </w:tc>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FE" w14:textId="77777777" w:rsidR="00D44229" w:rsidRDefault="007B63EE">
            <w:r>
              <w:rPr>
                <w:sz w:val="20"/>
                <w:szCs w:val="20"/>
              </w:rPr>
              <w:t>Publisher content or cross-platform sharing</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FF" w14:textId="77777777" w:rsidR="00D44229" w:rsidRDefault="007B63EE">
            <w:r>
              <w:rPr>
                <w:sz w:val="20"/>
                <w:szCs w:val="20"/>
              </w:rPr>
              <w:t>Pages, discussions, quizzes (via QTI), files; no rubrics or Canvas-specific features</w:t>
            </w:r>
          </w:p>
        </w:tc>
      </w:tr>
      <w:tr w:rsidR="00D44229" w14:paraId="265A9804"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01" w14:textId="77777777" w:rsidR="00D44229" w:rsidRDefault="007B63EE">
            <w:r>
              <w:rPr>
                <w:sz w:val="20"/>
                <w:szCs w:val="20"/>
              </w:rPr>
              <w:lastRenderedPageBreak/>
              <w:t>Blackboard 6/7/8/9/Ultra .zip</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02" w14:textId="77777777" w:rsidR="00D44229" w:rsidRDefault="007B63EE">
            <w:r>
              <w:rPr>
                <w:sz w:val="20"/>
                <w:szCs w:val="20"/>
              </w:rPr>
              <w:t>Migration from Blackboard LMS</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03" w14:textId="77777777" w:rsidR="00D44229" w:rsidRDefault="007B63EE">
            <w:r>
              <w:rPr>
                <w:sz w:val="20"/>
                <w:szCs w:val="20"/>
              </w:rPr>
              <w:t>Content areas, assessments, discussions, announcements mapped to Canvas equivalents</w:t>
            </w:r>
          </w:p>
        </w:tc>
      </w:tr>
      <w:tr w:rsidR="00D44229" w14:paraId="265A9808" w14:textId="77777777">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05" w14:textId="77777777" w:rsidR="00D44229" w:rsidRDefault="007B63EE">
            <w:r>
              <w:rPr>
                <w:sz w:val="20"/>
                <w:szCs w:val="20"/>
              </w:rPr>
              <w:t>D2L export .zip</w:t>
            </w:r>
          </w:p>
        </w:tc>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06" w14:textId="77777777" w:rsidR="00D44229" w:rsidRDefault="007B63EE">
            <w:r>
              <w:rPr>
                <w:sz w:val="20"/>
                <w:szCs w:val="20"/>
              </w:rPr>
              <w:t>Migration from Brightspace</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07" w14:textId="77777777" w:rsidR="00D44229" w:rsidRDefault="007B63EE">
            <w:r>
              <w:rPr>
                <w:sz w:val="20"/>
                <w:szCs w:val="20"/>
              </w:rPr>
              <w:t>Content modules, quizzes, discussions, grades; mapping is approximate. Expect release rule rebuilds.</w:t>
            </w:r>
          </w:p>
        </w:tc>
      </w:tr>
      <w:tr w:rsidR="00D44229" w14:paraId="265A980C"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09" w14:textId="77777777" w:rsidR="00D44229" w:rsidRDefault="007B63EE">
            <w:r>
              <w:rPr>
                <w:sz w:val="20"/>
                <w:szCs w:val="20"/>
              </w:rPr>
              <w:t>Moodle 1.9/2.x</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0A" w14:textId="77777777" w:rsidR="00D44229" w:rsidRDefault="007B63EE">
            <w:r>
              <w:rPr>
                <w:sz w:val="20"/>
                <w:szCs w:val="20"/>
              </w:rPr>
              <w:t>Migration from Moodle LMS</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0B" w14:textId="77777777" w:rsidR="00D44229" w:rsidRDefault="007B63EE">
            <w:r>
              <w:rPr>
                <w:sz w:val="20"/>
                <w:szCs w:val="20"/>
              </w:rPr>
              <w:t>Courses, quizzes, resources, activities mapped to Canvas structure. Expect conditional logic rebuilds.</w:t>
            </w:r>
          </w:p>
        </w:tc>
      </w:tr>
      <w:tr w:rsidR="00D44229" w14:paraId="265A9810" w14:textId="77777777">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0D" w14:textId="77777777" w:rsidR="00D44229" w:rsidRDefault="007B63EE">
            <w:r>
              <w:rPr>
                <w:sz w:val="20"/>
                <w:szCs w:val="20"/>
              </w:rPr>
              <w:t>Angel export .zip</w:t>
            </w:r>
          </w:p>
        </w:tc>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0E" w14:textId="77777777" w:rsidR="00D44229" w:rsidRDefault="007B63EE">
            <w:r>
              <w:rPr>
                <w:sz w:val="20"/>
                <w:szCs w:val="20"/>
              </w:rPr>
              <w:t>Legacy migration only</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0F" w14:textId="77777777" w:rsidR="00D44229" w:rsidRDefault="007B63EE">
            <w:r>
              <w:rPr>
                <w:sz w:val="20"/>
                <w:szCs w:val="20"/>
              </w:rPr>
              <w:t>Lessons, quizzes, discussions from old ANGEL installations. Rare.</w:t>
            </w:r>
          </w:p>
        </w:tc>
      </w:tr>
      <w:tr w:rsidR="00D44229" w14:paraId="265A9814"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11" w14:textId="77777777" w:rsidR="00D44229" w:rsidRDefault="007B63EE">
            <w:r>
              <w:rPr>
                <w:sz w:val="20"/>
                <w:szCs w:val="20"/>
              </w:rPr>
              <w:t>Unzip .zip into folder</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12" w14:textId="77777777" w:rsidR="00D44229" w:rsidRDefault="007B63EE">
            <w:r>
              <w:rPr>
                <w:sz w:val="20"/>
                <w:szCs w:val="20"/>
              </w:rPr>
              <w:t>Raw file upload</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13" w14:textId="77777777" w:rsidR="00D44229" w:rsidRDefault="007B63EE">
            <w:r>
              <w:rPr>
                <w:sz w:val="20"/>
                <w:szCs w:val="20"/>
              </w:rPr>
              <w:t>Extracts files into Course Files only. Does not create assignments or modules. Use for audio stems and Pro Tools session files.</w:t>
            </w:r>
          </w:p>
        </w:tc>
      </w:tr>
    </w:tbl>
    <w:p w14:paraId="265A9815" w14:textId="77777777" w:rsidR="00D44229" w:rsidRDefault="00D44229">
      <w:pPr>
        <w:spacing w:after="10"/>
      </w:pPr>
    </w:p>
    <w:p w14:paraId="265A9816" w14:textId="77777777" w:rsidR="00D44229" w:rsidRDefault="007B63EE">
      <w:pPr>
        <w:pStyle w:val="Heading2"/>
      </w:pPr>
      <w:bookmarkStart w:id="36" w:name="_Toc222821865"/>
      <w:r>
        <w:t>8.2  Import Risk Ranking -- Safest to Most Complex</w:t>
      </w:r>
      <w:bookmarkEnd w:id="36"/>
    </w:p>
    <w:p w14:paraId="265A9817" w14:textId="77777777" w:rsidR="00D44229" w:rsidRDefault="007B63EE">
      <w:pPr>
        <w:spacing w:before="160" w:after="60"/>
      </w:pPr>
      <w:r>
        <w:rPr>
          <w:i/>
          <w:iCs/>
          <w:color w:val="757575"/>
          <w:sz w:val="20"/>
          <w:szCs w:val="20"/>
        </w:rPr>
        <w:t>Risk ranking for Canvas import methods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200"/>
        <w:gridCol w:w="4160"/>
      </w:tblGrid>
      <w:tr w:rsidR="00D44229" w14:paraId="265A981B" w14:textId="77777777">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818" w14:textId="77777777" w:rsidR="00D44229" w:rsidRDefault="007B63EE">
            <w:r>
              <w:rPr>
                <w:b/>
                <w:bCs/>
                <w:color w:val="FFFFFF"/>
                <w:sz w:val="20"/>
                <w:szCs w:val="20"/>
              </w:rPr>
              <w:t>Rank</w:t>
            </w:r>
          </w:p>
        </w:tc>
        <w:tc>
          <w:tcPr>
            <w:tcW w:w="32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819" w14:textId="77777777" w:rsidR="00D44229" w:rsidRDefault="007B63EE">
            <w:r>
              <w:rPr>
                <w:b/>
                <w:bCs/>
                <w:color w:val="FFFFFF"/>
                <w:sz w:val="20"/>
                <w:szCs w:val="20"/>
              </w:rPr>
              <w:t>Format</w:t>
            </w:r>
          </w:p>
        </w:tc>
        <w:tc>
          <w:tcPr>
            <w:tcW w:w="41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81A" w14:textId="77777777" w:rsidR="00D44229" w:rsidRDefault="007B63EE">
            <w:r>
              <w:rPr>
                <w:b/>
                <w:bCs/>
                <w:color w:val="FFFFFF"/>
                <w:sz w:val="20"/>
                <w:szCs w:val="20"/>
              </w:rPr>
              <w:t>Notes</w:t>
            </w:r>
          </w:p>
        </w:tc>
      </w:tr>
      <w:tr w:rsidR="00D44229" w14:paraId="265A981F"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1C" w14:textId="77777777" w:rsidR="00D44229" w:rsidRDefault="007B63EE">
            <w:r>
              <w:rPr>
                <w:sz w:val="20"/>
                <w:szCs w:val="20"/>
              </w:rPr>
              <w:t>1 -- Safest</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1D" w14:textId="77777777" w:rsidR="00D44229" w:rsidRDefault="007B63EE">
            <w:r>
              <w:rPr>
                <w:sz w:val="20"/>
                <w:szCs w:val="20"/>
              </w:rPr>
              <w:t>Copy a Canvas Course</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1E" w14:textId="77777777" w:rsidR="00D44229" w:rsidRDefault="007B63EE">
            <w:r>
              <w:rPr>
                <w:sz w:val="20"/>
                <w:szCs w:val="20"/>
              </w:rPr>
              <w:t>Best and safest method for new term setup. No file download required.</w:t>
            </w:r>
          </w:p>
        </w:tc>
      </w:tr>
      <w:tr w:rsidR="00D44229" w14:paraId="265A9823" w14:textId="77777777">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20" w14:textId="77777777" w:rsidR="00D44229" w:rsidRDefault="007B63EE">
            <w:r>
              <w:rPr>
                <w:sz w:val="20"/>
                <w:szCs w:val="20"/>
              </w:rPr>
              <w:t>2</w:t>
            </w:r>
          </w:p>
        </w:tc>
        <w:tc>
          <w:tcPr>
            <w:tcW w:w="3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21" w14:textId="77777777" w:rsidR="00D44229" w:rsidRDefault="007B63EE">
            <w:r>
              <w:rPr>
                <w:sz w:val="20"/>
                <w:szCs w:val="20"/>
              </w:rPr>
              <w:t>Canvas Course Export Package</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22" w14:textId="77777777" w:rsidR="00D44229" w:rsidRDefault="007B63EE">
            <w:r>
              <w:rPr>
                <w:sz w:val="20"/>
                <w:szCs w:val="20"/>
              </w:rPr>
              <w:t>Reliable for full course migration. Test in sandbox before deploying.</w:t>
            </w:r>
          </w:p>
        </w:tc>
      </w:tr>
      <w:tr w:rsidR="00D44229" w14:paraId="265A9827"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24" w14:textId="77777777" w:rsidR="00D44229" w:rsidRDefault="007B63EE">
            <w:r>
              <w:rPr>
                <w:sz w:val="20"/>
                <w:szCs w:val="20"/>
              </w:rPr>
              <w:t>3</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25" w14:textId="77777777" w:rsidR="00D44229" w:rsidRDefault="007B63EE">
            <w:r>
              <w:rPr>
                <w:sz w:val="20"/>
                <w:szCs w:val="20"/>
              </w:rPr>
              <w:t>QTI .zip</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26" w14:textId="77777777" w:rsidR="00D44229" w:rsidRDefault="007B63EE">
            <w:r>
              <w:rPr>
                <w:sz w:val="20"/>
                <w:szCs w:val="20"/>
              </w:rPr>
              <w:t>Reliable for question banks. Quiz settings must be reconfigured after import.</w:t>
            </w:r>
          </w:p>
        </w:tc>
      </w:tr>
      <w:tr w:rsidR="00D44229" w14:paraId="265A982B" w14:textId="77777777">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28" w14:textId="77777777" w:rsidR="00D44229" w:rsidRDefault="007B63EE">
            <w:r>
              <w:rPr>
                <w:sz w:val="20"/>
                <w:szCs w:val="20"/>
              </w:rPr>
              <w:t>4</w:t>
            </w:r>
          </w:p>
        </w:tc>
        <w:tc>
          <w:tcPr>
            <w:tcW w:w="3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29" w14:textId="77777777" w:rsidR="00D44229" w:rsidRDefault="007B63EE">
            <w:r>
              <w:rPr>
                <w:sz w:val="20"/>
                <w:szCs w:val="20"/>
              </w:rPr>
              <w:t>Common Cartridge 1.x</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2A" w14:textId="77777777" w:rsidR="00D44229" w:rsidRDefault="007B63EE">
            <w:r>
              <w:rPr>
                <w:sz w:val="20"/>
                <w:szCs w:val="20"/>
              </w:rPr>
              <w:t>Formatting cleanup required. Use only when publisher content requires it.</w:t>
            </w:r>
          </w:p>
        </w:tc>
      </w:tr>
      <w:tr w:rsidR="00D44229" w14:paraId="265A982F"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2C" w14:textId="77777777" w:rsidR="00D44229" w:rsidRDefault="007B63EE">
            <w:r>
              <w:rPr>
                <w:sz w:val="20"/>
                <w:szCs w:val="20"/>
              </w:rPr>
              <w:t>5</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2D" w14:textId="77777777" w:rsidR="00D44229" w:rsidRDefault="007B63EE">
            <w:r>
              <w:rPr>
                <w:sz w:val="20"/>
                <w:szCs w:val="20"/>
              </w:rPr>
              <w:t>Blackboard / Moodle / D2L exports</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2E" w14:textId="77777777" w:rsidR="00D44229" w:rsidRDefault="007B63EE">
            <w:r>
              <w:rPr>
                <w:sz w:val="20"/>
                <w:szCs w:val="20"/>
              </w:rPr>
              <w:t>Migration only. Expect significant cleanup and rebuilding of conditional logic.</w:t>
            </w:r>
          </w:p>
        </w:tc>
      </w:tr>
      <w:tr w:rsidR="00D44229" w14:paraId="265A9833" w14:textId="77777777">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30" w14:textId="77777777" w:rsidR="00D44229" w:rsidRDefault="007B63EE">
            <w:r>
              <w:rPr>
                <w:sz w:val="20"/>
                <w:szCs w:val="20"/>
              </w:rPr>
              <w:t>6 -- Most Complex</w:t>
            </w:r>
          </w:p>
        </w:tc>
        <w:tc>
          <w:tcPr>
            <w:tcW w:w="3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31" w14:textId="77777777" w:rsidR="00D44229" w:rsidRDefault="007B63EE">
            <w:r>
              <w:rPr>
                <w:sz w:val="20"/>
                <w:szCs w:val="20"/>
              </w:rPr>
              <w:t>Angel export</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32" w14:textId="77777777" w:rsidR="00D44229" w:rsidRDefault="007B63EE">
            <w:r>
              <w:rPr>
                <w:sz w:val="20"/>
                <w:szCs w:val="20"/>
              </w:rPr>
              <w:t>Legacy migration. Rare. Treat as full rebuild with reference material.</w:t>
            </w:r>
          </w:p>
        </w:tc>
      </w:tr>
    </w:tbl>
    <w:p w14:paraId="265A9834" w14:textId="77777777" w:rsidR="00D44229" w:rsidRDefault="00D44229">
      <w:pPr>
        <w:spacing w:after="10"/>
      </w:pPr>
    </w:p>
    <w:p w14:paraId="265A9835" w14:textId="77777777" w:rsidR="00D44229" w:rsidRDefault="007B63EE">
      <w:pPr>
        <w:pStyle w:val="Heading2"/>
      </w:pPr>
      <w:bookmarkStart w:id="37" w:name="_Toc222821866"/>
      <w:r>
        <w:t>8.3  Decision Tree</w:t>
      </w:r>
      <w:bookmarkEnd w:id="37"/>
    </w:p>
    <w:p w14:paraId="265A9836" w14:textId="77777777" w:rsidR="00D44229" w:rsidRDefault="007B63EE">
      <w:pPr>
        <w:spacing w:before="160" w:after="60"/>
      </w:pPr>
      <w:r>
        <w:rPr>
          <w:i/>
          <w:iCs/>
          <w:color w:val="757575"/>
          <w:sz w:val="20"/>
          <w:szCs w:val="20"/>
        </w:rPr>
        <w:t>Which import format to use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4560"/>
      </w:tblGrid>
      <w:tr w:rsidR="00D44229" w14:paraId="265A9839" w14:textId="77777777">
        <w:trPr>
          <w:tblHeader/>
        </w:trPr>
        <w:tc>
          <w:tcPr>
            <w:tcW w:w="48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837" w14:textId="77777777" w:rsidR="00D44229" w:rsidRDefault="007B63EE">
            <w:r>
              <w:rPr>
                <w:b/>
                <w:bCs/>
                <w:color w:val="FFFFFF"/>
                <w:sz w:val="20"/>
                <w:szCs w:val="20"/>
              </w:rPr>
              <w:t>Situation</w:t>
            </w:r>
          </w:p>
        </w:tc>
        <w:tc>
          <w:tcPr>
            <w:tcW w:w="45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838" w14:textId="77777777" w:rsidR="00D44229" w:rsidRDefault="007B63EE">
            <w:r>
              <w:rPr>
                <w:b/>
                <w:bCs/>
                <w:color w:val="FFFFFF"/>
                <w:sz w:val="20"/>
                <w:szCs w:val="20"/>
              </w:rPr>
              <w:t>Use This Format</w:t>
            </w:r>
          </w:p>
        </w:tc>
      </w:tr>
      <w:tr w:rsidR="00D44229" w14:paraId="265A983C" w14:textId="77777777">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3A" w14:textId="77777777" w:rsidR="00D44229" w:rsidRDefault="007B63EE">
            <w:r>
              <w:rPr>
                <w:sz w:val="20"/>
                <w:szCs w:val="20"/>
              </w:rPr>
              <w:t>Rolling a course forward to a new semester at UVU</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3B" w14:textId="77777777" w:rsidR="00D44229" w:rsidRDefault="007B63EE">
            <w:r>
              <w:rPr>
                <w:sz w:val="20"/>
                <w:szCs w:val="20"/>
              </w:rPr>
              <w:t>Copy a Canvas Course</w:t>
            </w:r>
          </w:p>
        </w:tc>
      </w:tr>
      <w:tr w:rsidR="00D44229" w14:paraId="265A983F" w14:textId="77777777">
        <w:tc>
          <w:tcPr>
            <w:tcW w:w="4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3D" w14:textId="77777777" w:rsidR="00D44229" w:rsidRDefault="007B63EE">
            <w:r>
              <w:rPr>
                <w:sz w:val="20"/>
                <w:szCs w:val="20"/>
              </w:rPr>
              <w:t>Sharing a complete course with an instructor at another institution</w:t>
            </w:r>
          </w:p>
        </w:tc>
        <w:tc>
          <w:tcPr>
            <w:tcW w:w="4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3E" w14:textId="77777777" w:rsidR="00D44229" w:rsidRDefault="007B63EE">
            <w:r>
              <w:rPr>
                <w:sz w:val="20"/>
                <w:szCs w:val="20"/>
              </w:rPr>
              <w:t>Canvas Course Export Package (.imscc)</w:t>
            </w:r>
          </w:p>
        </w:tc>
      </w:tr>
      <w:tr w:rsidR="00D44229" w14:paraId="265A9842" w14:textId="77777777">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40" w14:textId="77777777" w:rsidR="00D44229" w:rsidRDefault="007B63EE">
            <w:r>
              <w:rPr>
                <w:sz w:val="20"/>
                <w:szCs w:val="20"/>
              </w:rPr>
              <w:lastRenderedPageBreak/>
              <w:t>Importing only a quiz question bank</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41" w14:textId="77777777" w:rsidR="00D44229" w:rsidRDefault="007B63EE">
            <w:r>
              <w:rPr>
                <w:sz w:val="20"/>
                <w:szCs w:val="20"/>
              </w:rPr>
              <w:t>QTI .zip file</w:t>
            </w:r>
          </w:p>
        </w:tc>
      </w:tr>
      <w:tr w:rsidR="00D44229" w14:paraId="265A9845" w14:textId="77777777">
        <w:tc>
          <w:tcPr>
            <w:tcW w:w="4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43" w14:textId="77777777" w:rsidR="00D44229" w:rsidRDefault="007B63EE">
            <w:r>
              <w:rPr>
                <w:sz w:val="20"/>
                <w:szCs w:val="20"/>
              </w:rPr>
              <w:t>A publisher provided a course cartridge with the textbook</w:t>
            </w:r>
          </w:p>
        </w:tc>
        <w:tc>
          <w:tcPr>
            <w:tcW w:w="4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44" w14:textId="77777777" w:rsidR="00D44229" w:rsidRDefault="007B63EE">
            <w:r>
              <w:rPr>
                <w:sz w:val="20"/>
                <w:szCs w:val="20"/>
              </w:rPr>
              <w:t>Common Cartridge 1.x Package</w:t>
            </w:r>
          </w:p>
        </w:tc>
      </w:tr>
      <w:tr w:rsidR="00D44229" w14:paraId="265A9848" w14:textId="77777777">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46" w14:textId="77777777" w:rsidR="00D44229" w:rsidRDefault="007B63EE">
            <w:r>
              <w:rPr>
                <w:sz w:val="20"/>
                <w:szCs w:val="20"/>
              </w:rPr>
              <w:t>Migrating from Blackboard</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47" w14:textId="77777777" w:rsidR="00D44229" w:rsidRDefault="007B63EE">
            <w:r>
              <w:rPr>
                <w:sz w:val="20"/>
                <w:szCs w:val="20"/>
              </w:rPr>
              <w:t>Blackboard 6/7/8/9/Ultra export .zip</w:t>
            </w:r>
          </w:p>
        </w:tc>
      </w:tr>
      <w:tr w:rsidR="00D44229" w14:paraId="265A984B" w14:textId="77777777">
        <w:tc>
          <w:tcPr>
            <w:tcW w:w="4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49" w14:textId="77777777" w:rsidR="00D44229" w:rsidRDefault="007B63EE">
            <w:r>
              <w:rPr>
                <w:sz w:val="20"/>
                <w:szCs w:val="20"/>
              </w:rPr>
              <w:t>Migrating from Moodle</w:t>
            </w:r>
          </w:p>
        </w:tc>
        <w:tc>
          <w:tcPr>
            <w:tcW w:w="4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4A" w14:textId="77777777" w:rsidR="00D44229" w:rsidRDefault="007B63EE">
            <w:r>
              <w:rPr>
                <w:sz w:val="20"/>
                <w:szCs w:val="20"/>
              </w:rPr>
              <w:t>Moodle 1.9/2.x export</w:t>
            </w:r>
          </w:p>
        </w:tc>
      </w:tr>
      <w:tr w:rsidR="00D44229" w14:paraId="265A984E" w14:textId="77777777">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4C" w14:textId="77777777" w:rsidR="00D44229" w:rsidRDefault="007B63EE">
            <w:r>
              <w:rPr>
                <w:sz w:val="20"/>
                <w:szCs w:val="20"/>
              </w:rPr>
              <w:t>Migrating from D2L Brightspace</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4D" w14:textId="77777777" w:rsidR="00D44229" w:rsidRDefault="007B63EE">
            <w:r>
              <w:rPr>
                <w:sz w:val="20"/>
                <w:szCs w:val="20"/>
              </w:rPr>
              <w:t>D2L export .zip format</w:t>
            </w:r>
          </w:p>
        </w:tc>
      </w:tr>
      <w:tr w:rsidR="00D44229" w14:paraId="265A9851" w14:textId="77777777">
        <w:tc>
          <w:tcPr>
            <w:tcW w:w="4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4F" w14:textId="77777777" w:rsidR="00D44229" w:rsidRDefault="007B63EE">
            <w:r>
              <w:rPr>
                <w:sz w:val="20"/>
                <w:szCs w:val="20"/>
              </w:rPr>
              <w:t>Uploading Pro Tools session files or audio stems for student download</w:t>
            </w:r>
          </w:p>
        </w:tc>
        <w:tc>
          <w:tcPr>
            <w:tcW w:w="4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50" w14:textId="77777777" w:rsidR="00D44229" w:rsidRDefault="007B63EE">
            <w:r>
              <w:rPr>
                <w:sz w:val="20"/>
                <w:szCs w:val="20"/>
              </w:rPr>
              <w:t>Unzip .zip file into folder</w:t>
            </w:r>
          </w:p>
        </w:tc>
      </w:tr>
      <w:tr w:rsidR="00D44229" w14:paraId="265A9854" w14:textId="77777777">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52" w14:textId="77777777" w:rsidR="00D44229" w:rsidRDefault="007B63EE">
            <w:r>
              <w:rPr>
                <w:sz w:val="20"/>
                <w:szCs w:val="20"/>
              </w:rPr>
              <w:t>Content must work on Canvas, Blackboard, and D2L</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53" w14:textId="77777777" w:rsidR="00D44229" w:rsidRDefault="007B63EE">
            <w:r>
              <w:rPr>
                <w:sz w:val="20"/>
                <w:szCs w:val="20"/>
              </w:rPr>
              <w:t>Common Cartridge 1.x Package</w:t>
            </w:r>
          </w:p>
        </w:tc>
      </w:tr>
    </w:tbl>
    <w:p w14:paraId="265A9855" w14:textId="77777777" w:rsidR="00D44229" w:rsidRDefault="00D44229">
      <w:pPr>
        <w:spacing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857" w14:textId="77777777">
        <w:tc>
          <w:tcPr>
            <w:tcW w:w="9360" w:type="dxa"/>
            <w:tcBorders>
              <w:left w:val="single" w:sz="18" w:space="0" w:color="C62828"/>
            </w:tcBorders>
            <w:shd w:val="clear" w:color="auto" w:fill="FBE9E7"/>
            <w:tcMar>
              <w:top w:w="120" w:type="dxa"/>
              <w:left w:w="200" w:type="dxa"/>
              <w:bottom w:w="120" w:type="dxa"/>
              <w:right w:w="140" w:type="dxa"/>
            </w:tcMar>
          </w:tcPr>
          <w:p w14:paraId="265A9856" w14:textId="77777777" w:rsidR="00D44229" w:rsidRDefault="007B63EE">
            <w:r>
              <w:rPr>
                <w:b/>
                <w:bCs/>
              </w:rPr>
              <w:t xml:space="preserve">Required: </w:t>
            </w:r>
            <w:r>
              <w:t>Universal Rule: No matter which import format you use, always run the Canvas Accessibility Checker on every imported page and quiz before publishing. Imported content from other systems almost always has accessibility issues.</w:t>
            </w:r>
          </w:p>
        </w:tc>
      </w:tr>
    </w:tbl>
    <w:p w14:paraId="265A9858" w14:textId="77777777" w:rsidR="00D44229" w:rsidRDefault="00D44229">
      <w:pPr>
        <w:spacing w:after="8"/>
      </w:pPr>
    </w:p>
    <w:p w14:paraId="265A9859" w14:textId="77777777" w:rsidR="00D44229" w:rsidRDefault="007B63EE">
      <w:r>
        <w:br/>
      </w:r>
    </w:p>
    <w:p w14:paraId="265A985A" w14:textId="77777777" w:rsidR="00D44229" w:rsidRDefault="007B63EE">
      <w:pPr>
        <w:pStyle w:val="Heading1"/>
      </w:pPr>
      <w:bookmarkStart w:id="38" w:name="_Toc222821867"/>
      <w:r>
        <w:t>PART IX -- Using AI to Build Canvas Content</w:t>
      </w:r>
      <w:bookmarkEnd w:id="38"/>
    </w:p>
    <w:p w14:paraId="265A985B" w14:textId="77777777" w:rsidR="00D44229" w:rsidRDefault="007B63EE">
      <w:pPr>
        <w:spacing w:before="60" w:after="100"/>
      </w:pPr>
      <w:r>
        <w:t>AI tools like Claude can generate Canvas-ready HTML and QTI quiz files quickly and accurately, but only if you give them the right constraints upfront. This section contains the prompt templates and rules that produce usable output without multiple revision cycles.</w:t>
      </w:r>
    </w:p>
    <w:p w14:paraId="265A985C" w14:textId="77777777" w:rsidR="00D44229" w:rsidRDefault="007B63EE">
      <w:pPr>
        <w:pStyle w:val="Heading2"/>
      </w:pPr>
      <w:bookmarkStart w:id="39" w:name="_Toc222821868"/>
      <w:r>
        <w:t>9.1  The Core Problem with AI-Generated HTML</w:t>
      </w:r>
      <w:bookmarkEnd w:id="39"/>
    </w:p>
    <w:p w14:paraId="265A985D" w14:textId="77777777" w:rsidR="00D44229" w:rsidRDefault="007B63EE">
      <w:pPr>
        <w:spacing w:before="60" w:after="100"/>
      </w:pPr>
      <w:r>
        <w:t>AI models default to modern web development practices -- external stylesheets, CSS Grid, Flexbox, custom fonts, CSS variables, and JavaScript. All of these are stripped by Canvas. Without explicit instructions, AI-generated HTML will look correct in a browser preview but fail completely when pasted into Canvas.</w:t>
      </w:r>
    </w:p>
    <w:p w14:paraId="265A985E" w14:textId="77777777" w:rsidR="00D44229" w:rsidRDefault="00D44229">
      <w:pPr>
        <w:spacing w:after="6"/>
      </w:pPr>
    </w:p>
    <w:p w14:paraId="265A985F" w14:textId="77777777" w:rsidR="00D44229" w:rsidRDefault="007B63EE">
      <w:pPr>
        <w:spacing w:before="160" w:after="60"/>
      </w:pPr>
      <w:r>
        <w:rPr>
          <w:i/>
          <w:iCs/>
          <w:color w:val="757575"/>
          <w:sz w:val="20"/>
          <w:szCs w:val="20"/>
        </w:rPr>
        <w:t>What AI produces by default vs. what Canvas actually needs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D44229" w14:paraId="265A9862" w14:textId="77777777">
        <w:trPr>
          <w:tblHeader/>
        </w:trPr>
        <w:tc>
          <w:tcPr>
            <w:tcW w:w="468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860" w14:textId="77777777" w:rsidR="00D44229" w:rsidRDefault="007B63EE">
            <w:r>
              <w:rPr>
                <w:b/>
                <w:bCs/>
                <w:color w:val="FFFFFF"/>
                <w:sz w:val="20"/>
                <w:szCs w:val="20"/>
              </w:rPr>
              <w:t>What AI Does by Default</w:t>
            </w:r>
          </w:p>
        </w:tc>
        <w:tc>
          <w:tcPr>
            <w:tcW w:w="468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861" w14:textId="77777777" w:rsidR="00D44229" w:rsidRDefault="007B63EE">
            <w:r>
              <w:rPr>
                <w:b/>
                <w:bCs/>
                <w:color w:val="FFFFFF"/>
                <w:sz w:val="20"/>
                <w:szCs w:val="20"/>
              </w:rPr>
              <w:t>What Canvas Needs Instead</w:t>
            </w:r>
          </w:p>
        </w:tc>
      </w:tr>
      <w:tr w:rsidR="00D44229" w14:paraId="265A9865"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63" w14:textId="77777777" w:rsidR="00D44229" w:rsidRDefault="007B63EE">
            <w:r>
              <w:rPr>
                <w:sz w:val="20"/>
                <w:szCs w:val="20"/>
              </w:rPr>
              <w:t>External &lt;link&gt; stylesheet or &lt;style&gt; block</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64" w14:textId="77777777" w:rsidR="00D44229" w:rsidRDefault="007B63EE">
            <w:r>
              <w:rPr>
                <w:sz w:val="20"/>
                <w:szCs w:val="20"/>
              </w:rPr>
              <w:t>All styles as inline style="" attributes</w:t>
            </w:r>
          </w:p>
        </w:tc>
      </w:tr>
      <w:tr w:rsidR="00D44229" w14:paraId="265A9868"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66" w14:textId="77777777" w:rsidR="00D44229" w:rsidRDefault="007B63EE">
            <w:r>
              <w:rPr>
                <w:sz w:val="20"/>
                <w:szCs w:val="20"/>
              </w:rPr>
              <w:t>CSS Grid or Flexbox for layout</w:t>
            </w:r>
          </w:p>
        </w:tc>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67" w14:textId="77777777" w:rsidR="00D44229" w:rsidRDefault="007B63EE">
            <w:r>
              <w:rPr>
                <w:sz w:val="20"/>
                <w:szCs w:val="20"/>
              </w:rPr>
              <w:t>HTML tables with role="presentation" or stacked divs</w:t>
            </w:r>
          </w:p>
        </w:tc>
      </w:tr>
      <w:tr w:rsidR="00D44229" w14:paraId="265A986B"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69" w14:textId="77777777" w:rsidR="00D44229" w:rsidRDefault="007B63EE">
            <w:r>
              <w:rPr>
                <w:sz w:val="20"/>
                <w:szCs w:val="20"/>
              </w:rPr>
              <w:t>Google Fonts or @font-face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6A" w14:textId="77777777" w:rsidR="00D44229" w:rsidRDefault="007B63EE">
            <w:r>
              <w:rPr>
                <w:sz w:val="20"/>
                <w:szCs w:val="20"/>
              </w:rPr>
              <w:t>Arial, Georgia, or Courier New only</w:t>
            </w:r>
          </w:p>
        </w:tc>
      </w:tr>
      <w:tr w:rsidR="00D44229" w14:paraId="265A986E"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6C" w14:textId="77777777" w:rsidR="00D44229" w:rsidRDefault="007B63EE">
            <w:r>
              <w:rPr>
                <w:sz w:val="20"/>
                <w:szCs w:val="20"/>
              </w:rPr>
              <w:t>CSS custom properties (--color: #fff)</w:t>
            </w:r>
          </w:p>
        </w:tc>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6D" w14:textId="77777777" w:rsidR="00D44229" w:rsidRDefault="007B63EE">
            <w:r>
              <w:rPr>
                <w:sz w:val="20"/>
                <w:szCs w:val="20"/>
              </w:rPr>
              <w:t>Hardcoded hex values in every inline style</w:t>
            </w:r>
          </w:p>
        </w:tc>
      </w:tr>
      <w:tr w:rsidR="00D44229" w14:paraId="265A9871"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6F" w14:textId="77777777" w:rsidR="00D44229" w:rsidRDefault="007B63EE">
            <w:r>
              <w:rPr>
                <w:sz w:val="20"/>
                <w:szCs w:val="20"/>
              </w:rPr>
              <w:lastRenderedPageBreak/>
              <w:t>JavaScript for interactivity</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70" w14:textId="77777777" w:rsidR="00D44229" w:rsidRDefault="007B63EE">
            <w:r>
              <w:rPr>
                <w:sz w:val="20"/>
                <w:szCs w:val="20"/>
              </w:rPr>
              <w:t>None -- Canvas removes all JS</w:t>
            </w:r>
          </w:p>
        </w:tc>
      </w:tr>
      <w:tr w:rsidR="00D44229" w14:paraId="265A9874"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72" w14:textId="77777777" w:rsidR="00D44229" w:rsidRDefault="007B63EE">
            <w:r>
              <w:rPr>
                <w:sz w:val="20"/>
                <w:szCs w:val="20"/>
              </w:rPr>
              <w:t>Modern color functions like rgba()</w:t>
            </w:r>
          </w:p>
        </w:tc>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73" w14:textId="77777777" w:rsidR="00D44229" w:rsidRDefault="007B63EE">
            <w:r>
              <w:rPr>
                <w:sz w:val="20"/>
                <w:szCs w:val="20"/>
              </w:rPr>
              <w:t>Hex codes -- easier to check contrast</w:t>
            </w:r>
          </w:p>
        </w:tc>
      </w:tr>
      <w:tr w:rsidR="00D44229" w14:paraId="265A9877"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75" w14:textId="77777777" w:rsidR="00D44229" w:rsidRDefault="007B63EE">
            <w:r>
              <w:rPr>
                <w:sz w:val="20"/>
                <w:szCs w:val="20"/>
              </w:rPr>
              <w:t>Visually-hidden caption technique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76" w14:textId="77777777" w:rsidR="00D44229" w:rsidRDefault="007B63EE">
            <w:r>
              <w:rPr>
                <w:sz w:val="20"/>
                <w:szCs w:val="20"/>
              </w:rPr>
              <w:t>Plain &lt;caption&gt; with no style attribute</w:t>
            </w:r>
          </w:p>
        </w:tc>
      </w:tr>
      <w:tr w:rsidR="00D44229" w14:paraId="265A987A"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78" w14:textId="77777777" w:rsidR="00D44229" w:rsidRDefault="007B63EE">
            <w:r>
              <w:rPr>
                <w:sz w:val="20"/>
                <w:szCs w:val="20"/>
              </w:rPr>
              <w:t>&lt;h1&gt; as page title inside content</w:t>
            </w:r>
          </w:p>
        </w:tc>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79" w14:textId="77777777" w:rsidR="00D44229" w:rsidRDefault="007B63EE">
            <w:r>
              <w:rPr>
                <w:sz w:val="20"/>
                <w:szCs w:val="20"/>
              </w:rPr>
              <w:t>&lt;h2&gt; as first heading -- Canvas owns H1</w:t>
            </w:r>
          </w:p>
        </w:tc>
      </w:tr>
      <w:tr w:rsidR="00D44229" w14:paraId="265A987D"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7B" w14:textId="77777777" w:rsidR="00D44229" w:rsidRDefault="007B63EE">
            <w:r>
              <w:rPr>
                <w:sz w:val="20"/>
                <w:szCs w:val="20"/>
              </w:rPr>
              <w:t>Navigation links to other HTML files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7C" w14:textId="77777777" w:rsidR="00D44229" w:rsidRDefault="007B63EE">
            <w:r>
              <w:rPr>
                <w:sz w:val="20"/>
                <w:szCs w:val="20"/>
              </w:rPr>
              <w:t>All content lives inside Canvas pages -- no external HTML navigation</w:t>
            </w:r>
          </w:p>
        </w:tc>
      </w:tr>
    </w:tbl>
    <w:p w14:paraId="265A987E" w14:textId="77777777" w:rsidR="00D44229" w:rsidRDefault="00D44229">
      <w:pPr>
        <w:spacing w:after="10"/>
      </w:pPr>
    </w:p>
    <w:p w14:paraId="265A987F" w14:textId="77777777" w:rsidR="00D44229" w:rsidRDefault="007B63EE">
      <w:pPr>
        <w:pStyle w:val="Heading2"/>
      </w:pPr>
      <w:bookmarkStart w:id="40" w:name="_Toc222821869"/>
      <w:r>
        <w:t>9.2  Master Prompt for Canvas HTML Pages</w:t>
      </w:r>
      <w:bookmarkEnd w:id="40"/>
    </w:p>
    <w:p w14:paraId="265A9880" w14:textId="77777777" w:rsidR="00D44229" w:rsidRDefault="007B63EE">
      <w:pPr>
        <w:spacing w:before="60" w:after="100"/>
      </w:pPr>
      <w:r>
        <w:t>Give this to Claude or any AI tool before asking it to generate Canvas content. Save it as a snippet you can paste at the start of any session.</w:t>
      </w:r>
    </w:p>
    <w:p w14:paraId="265A9881"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8A4"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882" w14:textId="77777777" w:rsidR="00D44229" w:rsidRDefault="007B63EE">
            <w:r>
              <w:rPr>
                <w:rFonts w:ascii="Courier New" w:eastAsia="Courier New" w:hAnsi="Courier New" w:cs="Courier New"/>
                <w:color w:val="263238"/>
                <w:sz w:val="17"/>
                <w:szCs w:val="17"/>
              </w:rPr>
              <w:t>You are generating HTML for Canvas LMS (Instructure). Canvas strips most</w:t>
            </w:r>
          </w:p>
          <w:p w14:paraId="265A9883" w14:textId="77777777" w:rsidR="00D44229" w:rsidRDefault="007B63EE">
            <w:r>
              <w:rPr>
                <w:rFonts w:ascii="Courier New" w:eastAsia="Courier New" w:hAnsi="Courier New" w:cs="Courier New"/>
                <w:color w:val="263238"/>
                <w:sz w:val="17"/>
                <w:szCs w:val="17"/>
              </w:rPr>
              <w:t>modern CSS and all JavaScript. Follow these rules exactly:</w:t>
            </w:r>
          </w:p>
          <w:p w14:paraId="265A9884" w14:textId="77777777" w:rsidR="00D44229" w:rsidRDefault="00D44229"/>
          <w:p w14:paraId="265A9885" w14:textId="77777777" w:rsidR="00D44229" w:rsidRDefault="007B63EE">
            <w:r>
              <w:rPr>
                <w:rFonts w:ascii="Courier New" w:eastAsia="Courier New" w:hAnsi="Courier New" w:cs="Courier New"/>
                <w:color w:val="263238"/>
                <w:sz w:val="17"/>
                <w:szCs w:val="17"/>
              </w:rPr>
              <w:t>HTML RULES:</w:t>
            </w:r>
          </w:p>
          <w:p w14:paraId="265A9886" w14:textId="77777777" w:rsidR="00D44229" w:rsidRDefault="007B63EE">
            <w:r>
              <w:rPr>
                <w:rFonts w:ascii="Courier New" w:eastAsia="Courier New" w:hAnsi="Courier New" w:cs="Courier New"/>
                <w:color w:val="263238"/>
                <w:sz w:val="17"/>
                <w:szCs w:val="17"/>
              </w:rPr>
              <w:t>- All CSS must be inline style="" attributes. No &lt;style&gt; blocks, no external CSS.</w:t>
            </w:r>
          </w:p>
          <w:p w14:paraId="265A9887" w14:textId="77777777" w:rsidR="00D44229" w:rsidRDefault="007B63EE">
            <w:r>
              <w:rPr>
                <w:rFonts w:ascii="Courier New" w:eastAsia="Courier New" w:hAnsi="Courier New" w:cs="Courier New"/>
                <w:color w:val="263238"/>
                <w:sz w:val="17"/>
                <w:szCs w:val="17"/>
              </w:rPr>
              <w:t>- Layout: use HTML tables with role="presentation" for side-by-side columns.</w:t>
            </w:r>
          </w:p>
          <w:p w14:paraId="265A9888" w14:textId="77777777" w:rsidR="00D44229" w:rsidRDefault="007B63EE">
            <w:r>
              <w:rPr>
                <w:rFonts w:ascii="Courier New" w:eastAsia="Courier New" w:hAnsi="Courier New" w:cs="Courier New"/>
                <w:color w:val="263238"/>
                <w:sz w:val="17"/>
                <w:szCs w:val="17"/>
              </w:rPr>
              <w:t xml:space="preserve">  For vertical lists of items, use stacked &lt;div&gt; elements, not tables.</w:t>
            </w:r>
          </w:p>
          <w:p w14:paraId="265A9889" w14:textId="77777777" w:rsidR="00D44229" w:rsidRDefault="007B63EE">
            <w:r>
              <w:rPr>
                <w:rFonts w:ascii="Courier New" w:eastAsia="Courier New" w:hAnsi="Courier New" w:cs="Courier New"/>
                <w:color w:val="263238"/>
                <w:sz w:val="17"/>
                <w:szCs w:val="17"/>
              </w:rPr>
              <w:t>- Fonts: Arial, Georgia, or Courier New only. No Google Fonts.</w:t>
            </w:r>
          </w:p>
          <w:p w14:paraId="265A988A" w14:textId="77777777" w:rsidR="00D44229" w:rsidRDefault="007B63EE">
            <w:r>
              <w:rPr>
                <w:rFonts w:ascii="Courier New" w:eastAsia="Courier New" w:hAnsi="Courier New" w:cs="Courier New"/>
                <w:color w:val="263238"/>
                <w:sz w:val="17"/>
                <w:szCs w:val="17"/>
              </w:rPr>
              <w:t>- No CSS Grid, no Flexbox, no CSS variables, no JavaScript.</w:t>
            </w:r>
          </w:p>
          <w:p w14:paraId="265A988B" w14:textId="77777777" w:rsidR="00D44229" w:rsidRDefault="007B63EE">
            <w:r>
              <w:rPr>
                <w:rFonts w:ascii="Courier New" w:eastAsia="Courier New" w:hAnsi="Courier New" w:cs="Courier New"/>
                <w:color w:val="263238"/>
                <w:sz w:val="17"/>
                <w:szCs w:val="17"/>
              </w:rPr>
              <w:t>- Use hex color codes. Never use rgba() -- it is harder to contrast-check.</w:t>
            </w:r>
          </w:p>
          <w:p w14:paraId="265A988C" w14:textId="77777777" w:rsidR="00D44229" w:rsidRDefault="007B63EE">
            <w:r>
              <w:rPr>
                <w:rFonts w:ascii="Courier New" w:eastAsia="Courier New" w:hAnsi="Courier New" w:cs="Courier New"/>
                <w:color w:val="263238"/>
                <w:sz w:val="17"/>
                <w:szCs w:val="17"/>
              </w:rPr>
              <w:t>- Do not include navigation links to standalone HTML files.</w:t>
            </w:r>
          </w:p>
          <w:p w14:paraId="5CB64CD7" w14:textId="77777777" w:rsidR="00D44229" w:rsidRDefault="00D44229">
            <w:r>
              <w:rPr>
                <w:rFonts w:ascii="Courier New" w:eastAsia="Courier New" w:hAnsi="Courier New" w:cs="Courier New"/>
                <w:color w:val="263238"/>
                <w:sz w:val="17"/>
                <w:szCs w:val="17"/>
              </w:rPr>
              <w:t>- For diagrams and technical illustrations: use inline SVG pasted directly into the HTML. Add role="img" and aria-label="description" to the opening &lt;svg&gt; tag. Do not use &lt;img&gt; tags pointing at external diagram files.</w:t>
            </w:r>
          </w:p>
          <w:p w14:paraId="2E7C3CAE" w14:textId="77777777" w:rsidR="00D44229" w:rsidRDefault="00D44229">
            <w:r>
              <w:rPr>
                <w:rFonts w:ascii="Courier New" w:eastAsia="Courier New" w:hAnsi="Courier New" w:cs="Courier New"/>
                <w:color w:val="263238"/>
                <w:sz w:val="17"/>
                <w:szCs w:val="17"/>
              </w:rPr>
              <w:t>- For photographs from Wikimedia Commons: use &lt;figure&gt;&lt;img src="URL"&gt;&lt;figcaption&gt;attribution&lt;/figcaption&gt;&lt;/figure&gt;. Include author, Wikimedia Commons link, and license link. Both links need title and aria-label with "(opens in new tab)".</w:t>
            </w:r>
          </w:p>
          <w:p w14:paraId="265A988D" w14:textId="77777777" w:rsidR="00D44229" w:rsidRDefault="00D44229"/>
          <w:p w14:paraId="265A988E" w14:textId="77777777" w:rsidR="00D44229" w:rsidRDefault="007B63EE">
            <w:r>
              <w:rPr>
                <w:rFonts w:ascii="Courier New" w:eastAsia="Courier New" w:hAnsi="Courier New" w:cs="Courier New"/>
                <w:color w:val="263238"/>
                <w:sz w:val="17"/>
                <w:szCs w:val="17"/>
              </w:rPr>
              <w:t>ACCESSIBILITY RULES (Canvas checker must show 0 issues):</w:t>
            </w:r>
          </w:p>
          <w:p w14:paraId="265A988F" w14:textId="77777777" w:rsidR="00D44229" w:rsidRDefault="007B63EE">
            <w:r>
              <w:rPr>
                <w:rFonts w:ascii="Courier New" w:eastAsia="Courier New" w:hAnsi="Courier New" w:cs="Courier New"/>
                <w:color w:val="263238"/>
                <w:sz w:val="17"/>
                <w:szCs w:val="17"/>
              </w:rPr>
              <w:t>- First heading in content area must be &lt;h2&gt;. Never use &lt;h1&gt; -- Canvas</w:t>
            </w:r>
          </w:p>
          <w:p w14:paraId="265A9890" w14:textId="77777777" w:rsidR="00D44229" w:rsidRDefault="007B63EE">
            <w:r>
              <w:rPr>
                <w:rFonts w:ascii="Courier New" w:eastAsia="Courier New" w:hAnsi="Courier New" w:cs="Courier New"/>
                <w:color w:val="263238"/>
                <w:sz w:val="17"/>
                <w:szCs w:val="17"/>
              </w:rPr>
              <w:t xml:space="preserve">  provides H1 from the page title automatically.</w:t>
            </w:r>
          </w:p>
          <w:p w14:paraId="265A9891" w14:textId="77777777" w:rsidR="00D44229" w:rsidRDefault="007B63EE">
            <w:r>
              <w:rPr>
                <w:rFonts w:ascii="Courier New" w:eastAsia="Courier New" w:hAnsi="Courier New" w:cs="Courier New"/>
                <w:color w:val="263238"/>
                <w:sz w:val="17"/>
                <w:szCs w:val="17"/>
              </w:rPr>
              <w:t>- All &lt;img&gt; tags need alt="description" or alt="" for decorative images.</w:t>
            </w:r>
          </w:p>
          <w:p w14:paraId="265A9892" w14:textId="77777777" w:rsidR="00D44229" w:rsidRDefault="007B63EE">
            <w:r>
              <w:rPr>
                <w:rFonts w:ascii="Courier New" w:eastAsia="Courier New" w:hAnsi="Courier New" w:cs="Courier New"/>
                <w:color w:val="263238"/>
                <w:sz w:val="17"/>
                <w:szCs w:val="17"/>
              </w:rPr>
              <w:t>- All &lt;a&gt; links need title="where this goes" attribute.</w:t>
            </w:r>
          </w:p>
          <w:p w14:paraId="265A9893" w14:textId="77777777" w:rsidR="00D44229" w:rsidRDefault="007B63EE">
            <w:r>
              <w:rPr>
                <w:rFonts w:ascii="Courier New" w:eastAsia="Courier New" w:hAnsi="Courier New" w:cs="Courier New"/>
                <w:color w:val="263238"/>
                <w:sz w:val="17"/>
                <w:szCs w:val="17"/>
              </w:rPr>
              <w:t>- Data tables (rubrics, specs): require &lt;caption&gt; (plain text, no style),</w:t>
            </w:r>
          </w:p>
          <w:p w14:paraId="265A9894" w14:textId="77777777" w:rsidR="00D44229" w:rsidRDefault="007B63EE">
            <w:r>
              <w:rPr>
                <w:rFonts w:ascii="Courier New" w:eastAsia="Courier New" w:hAnsi="Courier New" w:cs="Courier New"/>
                <w:color w:val="263238"/>
                <w:sz w:val="17"/>
                <w:szCs w:val="17"/>
              </w:rPr>
              <w:t xml:space="preserve">  &lt;thead&gt; with &lt;th scope="col"&gt;, and &lt;tbody&gt;.</w:t>
            </w:r>
          </w:p>
          <w:p w14:paraId="265A9895" w14:textId="77777777" w:rsidR="00D44229" w:rsidRDefault="007B63EE">
            <w:r>
              <w:rPr>
                <w:rFonts w:ascii="Courier New" w:eastAsia="Courier New" w:hAnsi="Courier New" w:cs="Courier New"/>
                <w:color w:val="263238"/>
                <w:sz w:val="17"/>
                <w:szCs w:val="17"/>
              </w:rPr>
              <w:t>- Layout tables: add role="presentation". Or better: use divs instead.</w:t>
            </w:r>
          </w:p>
          <w:p w14:paraId="265A9896" w14:textId="77777777" w:rsidR="00D44229" w:rsidRDefault="007B63EE">
            <w:r>
              <w:rPr>
                <w:rFonts w:ascii="Courier New" w:eastAsia="Courier New" w:hAnsi="Courier New" w:cs="Courier New"/>
                <w:color w:val="263238"/>
                <w:sz w:val="17"/>
                <w:szCs w:val="17"/>
              </w:rPr>
              <w:t>- Never use a &lt;table&gt; for decorative banners or totals. Use a &lt;div&gt;.</w:t>
            </w:r>
          </w:p>
          <w:p w14:paraId="265A9897" w14:textId="77777777" w:rsidR="00D44229" w:rsidRDefault="007B63EE">
            <w:r>
              <w:rPr>
                <w:rFonts w:ascii="Courier New" w:eastAsia="Courier New" w:hAnsi="Courier New" w:cs="Courier New"/>
                <w:color w:val="263238"/>
                <w:sz w:val="17"/>
                <w:szCs w:val="17"/>
              </w:rPr>
              <w:t>- Text color must pass WCAG 4.5:1 contrast on its background.</w:t>
            </w:r>
          </w:p>
          <w:p w14:paraId="265A9898" w14:textId="77777777" w:rsidR="00D44229" w:rsidRDefault="007B63EE">
            <w:r>
              <w:rPr>
                <w:rFonts w:ascii="Courier New" w:eastAsia="Courier New" w:hAnsi="Courier New" w:cs="Courier New"/>
                <w:color w:val="263238"/>
                <w:sz w:val="17"/>
                <w:szCs w:val="17"/>
              </w:rPr>
              <w:t xml:space="preserve">  Safe colors on white: #212121, #0D47A1, #1B5E20, #993300, #B71C1C.</w:t>
            </w:r>
          </w:p>
          <w:p w14:paraId="265A9899" w14:textId="77777777" w:rsidR="00D44229" w:rsidRDefault="007B63EE">
            <w:r>
              <w:rPr>
                <w:rFonts w:ascii="Courier New" w:eastAsia="Courier New" w:hAnsi="Courier New" w:cs="Courier New"/>
                <w:color w:val="263238"/>
                <w:sz w:val="17"/>
                <w:szCs w:val="17"/>
              </w:rPr>
              <w:t xml:space="preserve">  Never use #CC4400 -- Canvas flags it despite technically passing.</w:t>
            </w:r>
          </w:p>
          <w:p w14:paraId="265A989A" w14:textId="77777777" w:rsidR="00D44229" w:rsidRDefault="00D44229"/>
          <w:p w14:paraId="265A989B" w14:textId="77777777" w:rsidR="00D44229" w:rsidRDefault="007B63EE">
            <w:r>
              <w:rPr>
                <w:rFonts w:ascii="Courier New" w:eastAsia="Courier New" w:hAnsi="Courier New" w:cs="Courier New"/>
                <w:color w:val="263238"/>
                <w:sz w:val="17"/>
                <w:szCs w:val="17"/>
              </w:rPr>
              <w:t>QUIZ RULES (when generating QTI):</w:t>
            </w:r>
          </w:p>
          <w:p w14:paraId="265A989C" w14:textId="77777777" w:rsidR="00D44229" w:rsidRDefault="007B63EE">
            <w:r>
              <w:rPr>
                <w:rFonts w:ascii="Courier New" w:eastAsia="Courier New" w:hAnsi="Courier New" w:cs="Courier New"/>
                <w:color w:val="263238"/>
                <w:sz w:val="17"/>
                <w:szCs w:val="17"/>
              </w:rPr>
              <w:t>- Never use "All of the above" or "None of the above" as answer options.</w:t>
            </w:r>
          </w:p>
          <w:p w14:paraId="265A989D" w14:textId="77777777" w:rsidR="00D44229" w:rsidRDefault="007B63EE">
            <w:r>
              <w:rPr>
                <w:rFonts w:ascii="Courier New" w:eastAsia="Courier New" w:hAnsi="Courier New" w:cs="Courier New"/>
                <w:color w:val="263238"/>
                <w:sz w:val="17"/>
                <w:szCs w:val="17"/>
              </w:rPr>
              <w:t>- Each distractor must stand independently.</w:t>
            </w:r>
          </w:p>
          <w:p w14:paraId="265A989E" w14:textId="77777777" w:rsidR="00D44229" w:rsidRDefault="007B63EE">
            <w:r>
              <w:rPr>
                <w:rFonts w:ascii="Courier New" w:eastAsia="Courier New" w:hAnsi="Courier New" w:cs="Courier New"/>
                <w:color w:val="263238"/>
                <w:sz w:val="17"/>
                <w:szCs w:val="17"/>
              </w:rPr>
              <w:t>- Avoid essay questions -- all assessments must be self-grading.</w:t>
            </w:r>
          </w:p>
          <w:p w14:paraId="265A989F" w14:textId="77777777" w:rsidR="00D44229" w:rsidRDefault="00D44229"/>
          <w:p w14:paraId="265A98A0" w14:textId="77777777" w:rsidR="00D44229" w:rsidRDefault="007B63EE">
            <w:r>
              <w:rPr>
                <w:rFonts w:ascii="Courier New" w:eastAsia="Courier New" w:hAnsi="Courier New" w:cs="Courier New"/>
                <w:color w:val="263238"/>
                <w:sz w:val="17"/>
                <w:szCs w:val="17"/>
              </w:rPr>
              <w:t>OUTPUT FORMAT:</w:t>
            </w:r>
          </w:p>
          <w:p w14:paraId="265A98A1" w14:textId="77777777" w:rsidR="00D44229" w:rsidRDefault="007B63EE">
            <w:r>
              <w:rPr>
                <w:rFonts w:ascii="Courier New" w:eastAsia="Courier New" w:hAnsi="Courier New" w:cs="Courier New"/>
                <w:color w:val="263238"/>
                <w:sz w:val="17"/>
                <w:szCs w:val="17"/>
              </w:rPr>
              <w:t>- Output only the HTML that goes inside the Canvas content editor body.</w:t>
            </w:r>
          </w:p>
          <w:p w14:paraId="265A98A2" w14:textId="77777777" w:rsidR="00D44229" w:rsidRDefault="007B63EE">
            <w:r>
              <w:rPr>
                <w:rFonts w:ascii="Courier New" w:eastAsia="Courier New" w:hAnsi="Courier New" w:cs="Courier New"/>
                <w:color w:val="263238"/>
                <w:sz w:val="17"/>
                <w:szCs w:val="17"/>
              </w:rPr>
              <w:t>- Do not include &lt;!DOCTYPE&gt;, &lt;html&gt;, &lt;head&gt;, or &lt;body&gt; tags.</w:t>
            </w:r>
          </w:p>
          <w:p w14:paraId="265A98A3" w14:textId="77777777" w:rsidR="00D44229" w:rsidRDefault="007B63EE">
            <w:r>
              <w:rPr>
                <w:rFonts w:ascii="Courier New" w:eastAsia="Courier New" w:hAnsi="Courier New" w:cs="Courier New"/>
                <w:color w:val="263238"/>
                <w:sz w:val="17"/>
                <w:szCs w:val="17"/>
              </w:rPr>
              <w:t>- Canvas only uses the content between &lt;body&gt; tags.</w:t>
            </w:r>
          </w:p>
        </w:tc>
      </w:tr>
    </w:tbl>
    <w:p w14:paraId="265A98A5" w14:textId="77777777" w:rsidR="00D44229" w:rsidRDefault="00D44229">
      <w:pPr>
        <w:spacing w:after="10"/>
      </w:pPr>
    </w:p>
    <w:p w14:paraId="265A98A6" w14:textId="77777777" w:rsidR="00D44229" w:rsidRDefault="007B63EE">
      <w:pPr>
        <w:pStyle w:val="Heading2"/>
      </w:pPr>
      <w:bookmarkStart w:id="41" w:name="_Toc222821870"/>
      <w:r>
        <w:t>9.3  Master Prompt for QTI Quiz Files</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8C5"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8A7" w14:textId="77777777" w:rsidR="00D44229" w:rsidRDefault="007B63EE">
            <w:r>
              <w:rPr>
                <w:rFonts w:ascii="Courier New" w:eastAsia="Courier New" w:hAnsi="Courier New" w:cs="Courier New"/>
                <w:color w:val="263238"/>
                <w:sz w:val="17"/>
                <w:szCs w:val="17"/>
              </w:rPr>
              <w:lastRenderedPageBreak/>
              <w:t>Generate a Canvas QTI 1.2 quiz package as a .zip file ready for import.</w:t>
            </w:r>
          </w:p>
          <w:p w14:paraId="265A98A8" w14:textId="77777777" w:rsidR="00D44229" w:rsidRDefault="00D44229"/>
          <w:p w14:paraId="265A98A9" w14:textId="77777777" w:rsidR="00D44229" w:rsidRDefault="007B63EE">
            <w:r>
              <w:rPr>
                <w:rFonts w:ascii="Courier New" w:eastAsia="Courier New" w:hAnsi="Courier New" w:cs="Courier New"/>
                <w:color w:val="263238"/>
                <w:sz w:val="17"/>
                <w:szCs w:val="17"/>
              </w:rPr>
              <w:t>TECHNICAL REQUIREMENTS:</w:t>
            </w:r>
          </w:p>
          <w:p w14:paraId="265A98AA" w14:textId="77777777" w:rsidR="00D44229" w:rsidRDefault="007B63EE">
            <w:r>
              <w:rPr>
                <w:rFonts w:ascii="Courier New" w:eastAsia="Courier New" w:hAnsi="Courier New" w:cs="Courier New"/>
                <w:color w:val="263238"/>
                <w:sz w:val="17"/>
                <w:szCs w:val="17"/>
              </w:rPr>
              <w:t>- The zip must contain imsmanifest.xml at the root level.</w:t>
            </w:r>
          </w:p>
          <w:p w14:paraId="265A98AB" w14:textId="77777777" w:rsidR="00D44229" w:rsidRDefault="007B63EE">
            <w:r>
              <w:rPr>
                <w:rFonts w:ascii="Courier New" w:eastAsia="Courier New" w:hAnsi="Courier New" w:cs="Courier New"/>
                <w:color w:val="263238"/>
                <w:sz w:val="17"/>
                <w:szCs w:val="17"/>
              </w:rPr>
              <w:t>- Use xmlns="http://www.imsglobal.org/xsd/imsccv1p1/imscp_v1p1" in the manifest.</w:t>
            </w:r>
          </w:p>
          <w:p w14:paraId="265A98AC" w14:textId="77777777" w:rsidR="00D44229" w:rsidRDefault="007B63EE">
            <w:r>
              <w:rPr>
                <w:rFonts w:ascii="Courier New" w:eastAsia="Courier New" w:hAnsi="Courier New" w:cs="Courier New"/>
                <w:color w:val="263238"/>
                <w:sz w:val="17"/>
                <w:szCs w:val="17"/>
              </w:rPr>
              <w:t>- Each question must have a unique ident attribute (use random hex strings).</w:t>
            </w:r>
          </w:p>
          <w:p w14:paraId="265A98AD" w14:textId="77777777" w:rsidR="00D44229" w:rsidRDefault="007B63EE">
            <w:r>
              <w:rPr>
                <w:rFonts w:ascii="Courier New" w:eastAsia="Courier New" w:hAnsi="Courier New" w:cs="Courier New"/>
                <w:color w:val="263238"/>
                <w:sz w:val="17"/>
                <w:szCs w:val="17"/>
              </w:rPr>
              <w:t>- question_type values: multiple_choice_question, true_false_question,</w:t>
            </w:r>
          </w:p>
          <w:p w14:paraId="265A98AE" w14:textId="77777777" w:rsidR="00D44229" w:rsidRDefault="007B63EE">
            <w:r>
              <w:rPr>
                <w:rFonts w:ascii="Courier New" w:eastAsia="Courier New" w:hAnsi="Courier New" w:cs="Courier New"/>
                <w:color w:val="263238"/>
                <w:sz w:val="17"/>
                <w:szCs w:val="17"/>
              </w:rPr>
              <w:t xml:space="preserve">  short_answer_question, essay_question</w:t>
            </w:r>
          </w:p>
          <w:p w14:paraId="265A98AF" w14:textId="77777777" w:rsidR="00D44229" w:rsidRDefault="007B63EE">
            <w:r>
              <w:rPr>
                <w:rFonts w:ascii="Courier New" w:eastAsia="Courier New" w:hAnsi="Courier New" w:cs="Courier New"/>
                <w:color w:val="263238"/>
                <w:sz w:val="17"/>
                <w:szCs w:val="17"/>
              </w:rPr>
              <w:t>- All HTML in mattext tags must use texttype="text/html" and encode &lt; as &amp;lt;</w:t>
            </w:r>
          </w:p>
          <w:p w14:paraId="265A98B0" w14:textId="77777777" w:rsidR="00D44229" w:rsidRDefault="007B63EE">
            <w:r>
              <w:rPr>
                <w:rFonts w:ascii="Courier New" w:eastAsia="Courier New" w:hAnsi="Courier New" w:cs="Courier New"/>
                <w:color w:val="263238"/>
                <w:sz w:val="17"/>
                <w:szCs w:val="17"/>
              </w:rPr>
              <w:t xml:space="preserve">  and &gt; as &amp;gt;</w:t>
            </w:r>
          </w:p>
          <w:p w14:paraId="265A98B1" w14:textId="77777777" w:rsidR="00D44229" w:rsidRDefault="007B63EE">
            <w:r>
              <w:rPr>
                <w:rFonts w:ascii="Courier New" w:eastAsia="Courier New" w:hAnsi="Courier New" w:cs="Courier New"/>
                <w:color w:val="263238"/>
                <w:sz w:val="17"/>
                <w:szCs w:val="17"/>
              </w:rPr>
              <w:t>- For true/false questions use ident="true_answer" and ident="false_answer"</w:t>
            </w:r>
          </w:p>
          <w:p w14:paraId="265A98B2" w14:textId="77777777" w:rsidR="00D44229" w:rsidRDefault="007B63EE">
            <w:r>
              <w:rPr>
                <w:rFonts w:ascii="Courier New" w:eastAsia="Courier New" w:hAnsi="Courier New" w:cs="Courier New"/>
                <w:color w:val="263238"/>
                <w:sz w:val="17"/>
                <w:szCs w:val="17"/>
              </w:rPr>
              <w:t xml:space="preserve">  on the response labels.</w:t>
            </w:r>
          </w:p>
          <w:p w14:paraId="265A98B3" w14:textId="77777777" w:rsidR="00D44229" w:rsidRDefault="007B63EE">
            <w:r>
              <w:rPr>
                <w:rFonts w:ascii="Courier New" w:eastAsia="Courier New" w:hAnsi="Courier New" w:cs="Courier New"/>
                <w:color w:val="263238"/>
                <w:sz w:val="17"/>
                <w:szCs w:val="17"/>
              </w:rPr>
              <w:t>- Essay questions do not include a &lt;resprocessing&gt; block.</w:t>
            </w:r>
          </w:p>
          <w:p w14:paraId="265A98B4" w14:textId="77777777" w:rsidR="00D44229" w:rsidRDefault="007B63EE">
            <w:r>
              <w:rPr>
                <w:rFonts w:ascii="Courier New" w:eastAsia="Courier New" w:hAnsi="Courier New" w:cs="Courier New"/>
                <w:color w:val="263238"/>
                <w:sz w:val="17"/>
                <w:szCs w:val="17"/>
              </w:rPr>
              <w:t>- Set points_possible for every question.</w:t>
            </w:r>
          </w:p>
          <w:p w14:paraId="265A98B5" w14:textId="77777777" w:rsidR="00D44229" w:rsidRDefault="00D44229"/>
          <w:p w14:paraId="265A98B6" w14:textId="77777777" w:rsidR="00D44229" w:rsidRDefault="007B63EE">
            <w:r>
              <w:rPr>
                <w:rFonts w:ascii="Courier New" w:eastAsia="Courier New" w:hAnsi="Courier New" w:cs="Courier New"/>
                <w:color w:val="263238"/>
                <w:sz w:val="17"/>
                <w:szCs w:val="17"/>
              </w:rPr>
              <w:t>QUESTION DESIGN REQUIREMENTS:</w:t>
            </w:r>
          </w:p>
          <w:p w14:paraId="265A98B7" w14:textId="77777777" w:rsidR="00D44229" w:rsidRDefault="007B63EE">
            <w:r>
              <w:rPr>
                <w:rFonts w:ascii="Courier New" w:eastAsia="Courier New" w:hAnsi="Courier New" w:cs="Courier New"/>
                <w:color w:val="263238"/>
                <w:sz w:val="17"/>
                <w:szCs w:val="17"/>
              </w:rPr>
              <w:t>- Never use "All of the above" or "None of the above."</w:t>
            </w:r>
          </w:p>
          <w:p w14:paraId="265A98B8" w14:textId="77777777" w:rsidR="00D44229" w:rsidRDefault="007B63EE">
            <w:r>
              <w:rPr>
                <w:rFonts w:ascii="Courier New" w:eastAsia="Courier New" w:hAnsi="Courier New" w:cs="Courier New"/>
                <w:color w:val="263238"/>
                <w:sz w:val="17"/>
                <w:szCs w:val="17"/>
              </w:rPr>
              <w:t>- Each distractor must be independently plausible.</w:t>
            </w:r>
          </w:p>
          <w:p w14:paraId="265A98B9" w14:textId="77777777" w:rsidR="00D44229" w:rsidRDefault="007B63EE">
            <w:r>
              <w:rPr>
                <w:rFonts w:ascii="Courier New" w:eastAsia="Courier New" w:hAnsi="Courier New" w:cs="Courier New"/>
                <w:color w:val="263238"/>
                <w:sz w:val="17"/>
                <w:szCs w:val="17"/>
              </w:rPr>
              <w:t>- Keep distractor length consistent.</w:t>
            </w:r>
          </w:p>
          <w:p w14:paraId="265A98BA" w14:textId="77777777" w:rsidR="00D44229" w:rsidRDefault="007B63EE">
            <w:r>
              <w:rPr>
                <w:rFonts w:ascii="Courier New" w:eastAsia="Courier New" w:hAnsi="Courier New" w:cs="Courier New"/>
                <w:color w:val="263238"/>
                <w:sz w:val="17"/>
                <w:szCs w:val="17"/>
              </w:rPr>
              <w:t>- All questions must be self-grading (no essay or file upload).</w:t>
            </w:r>
          </w:p>
          <w:p w14:paraId="265A98BB" w14:textId="77777777" w:rsidR="00D44229" w:rsidRDefault="00D44229"/>
          <w:p w14:paraId="265A98BC" w14:textId="77777777" w:rsidR="00D44229" w:rsidRDefault="007B63EE">
            <w:r>
              <w:rPr>
                <w:rFonts w:ascii="Courier New" w:eastAsia="Courier New" w:hAnsi="Courier New" w:cs="Courier New"/>
                <w:color w:val="263238"/>
                <w:sz w:val="17"/>
                <w:szCs w:val="17"/>
              </w:rPr>
              <w:t>QUIZ SETTINGS TO SPECIFY:</w:t>
            </w:r>
          </w:p>
          <w:p w14:paraId="265A98BD" w14:textId="77777777" w:rsidR="00D44229" w:rsidRDefault="007B63EE">
            <w:r>
              <w:rPr>
                <w:rFonts w:ascii="Courier New" w:eastAsia="Courier New" w:hAnsi="Courier New" w:cs="Courier New"/>
                <w:color w:val="263238"/>
                <w:sz w:val="17"/>
                <w:szCs w:val="17"/>
              </w:rPr>
              <w:t xml:space="preserve">  Quiz name:</w:t>
            </w:r>
          </w:p>
          <w:p w14:paraId="265A98BE" w14:textId="77777777" w:rsidR="00D44229" w:rsidRDefault="007B63EE">
            <w:r>
              <w:rPr>
                <w:rFonts w:ascii="Courier New" w:eastAsia="Courier New" w:hAnsi="Courier New" w:cs="Courier New"/>
                <w:color w:val="263238"/>
                <w:sz w:val="17"/>
                <w:szCs w:val="17"/>
              </w:rPr>
              <w:t xml:space="preserve">  Number of questions:</w:t>
            </w:r>
          </w:p>
          <w:p w14:paraId="265A98BF" w14:textId="77777777" w:rsidR="00D44229" w:rsidRDefault="007B63EE">
            <w:r>
              <w:rPr>
                <w:rFonts w:ascii="Courier New" w:eastAsia="Courier New" w:hAnsi="Courier New" w:cs="Courier New"/>
                <w:color w:val="263238"/>
                <w:sz w:val="17"/>
                <w:szCs w:val="17"/>
              </w:rPr>
              <w:t xml:space="preserve">  Points per question:</w:t>
            </w:r>
          </w:p>
          <w:p w14:paraId="265A98C0" w14:textId="77777777" w:rsidR="00D44229" w:rsidRDefault="007B63EE">
            <w:r>
              <w:rPr>
                <w:rFonts w:ascii="Courier New" w:eastAsia="Courier New" w:hAnsi="Courier New" w:cs="Courier New"/>
                <w:color w:val="263238"/>
                <w:sz w:val="17"/>
                <w:szCs w:val="17"/>
              </w:rPr>
              <w:t xml:space="preserve">  Question types (MC, T/F, short answer, matching, mixed):</w:t>
            </w:r>
          </w:p>
          <w:p w14:paraId="265A98C1" w14:textId="77777777" w:rsidR="00D44229" w:rsidRDefault="007B63EE">
            <w:r>
              <w:rPr>
                <w:rFonts w:ascii="Courier New" w:eastAsia="Courier New" w:hAnsi="Courier New" w:cs="Courier New"/>
                <w:color w:val="263238"/>
                <w:sz w:val="17"/>
                <w:szCs w:val="17"/>
              </w:rPr>
              <w:t xml:space="preserve">  Shuffle answers: yes/no</w:t>
            </w:r>
          </w:p>
          <w:p w14:paraId="265A98C2" w14:textId="77777777" w:rsidR="00D44229" w:rsidRDefault="00D44229"/>
          <w:p w14:paraId="3C000001" w14:textId="77777777" w:rsidR="00D44229" w:rsidRDefault="007B63EE">
            <w:r>
              <w:rPr>
                <w:rFonts w:ascii="Courier New" w:eastAsia="Courier New" w:hAnsi="Courier New" w:cs="Courier New"/>
                <w:color w:val="263238"/>
                <w:sz w:val="17"/>
                <w:szCs w:val="17"/>
              </w:rPr>
              <w:t>ITEM TITLE FORMAT:</w:t>
            </w:r>
          </w:p>
          <w:p w14:paraId="3C000002" w14:textId="77777777" w:rsidR="00D44229" w:rsidRDefault="007B63EE">
            <w:r>
              <w:rPr>
                <w:rFonts w:ascii="Courier New" w:eastAsia="Courier New" w:hAnsi="Courier New" w:cs="Courier New"/>
                <w:color w:val="263238"/>
                <w:sz w:val="17"/>
                <w:szCs w:val="17"/>
              </w:rPr>
              <w:t xml:space="preserve">  Set the title attribute on every &lt;item&gt; to the question bank</w:t>
            </w:r>
          </w:p>
          <w:p w14:paraId="3C000003" w14:textId="77777777" w:rsidR="00D44229" w:rsidRDefault="007B63EE">
            <w:r>
              <w:rPr>
                <w:rFonts w:ascii="Courier New" w:eastAsia="Courier New" w:hAnsi="Courier New" w:cs="Courier New"/>
                <w:color w:val="263238"/>
                <w:sz w:val="17"/>
                <w:szCs w:val="17"/>
              </w:rPr>
              <w:t xml:space="preserve">  or category name. All questions in the same category</w:t>
            </w:r>
          </w:p>
          <w:p w14:paraId="3C000004" w14:textId="77777777" w:rsidR="00D44229" w:rsidRDefault="007B63EE">
            <w:r>
              <w:rPr>
                <w:rFonts w:ascii="Courier New" w:eastAsia="Courier New" w:hAnsi="Courier New" w:cs="Courier New"/>
                <w:color w:val="263238"/>
                <w:sz w:val="17"/>
                <w:szCs w:val="17"/>
              </w:rPr>
              <w:t xml:space="preserve">  share the exact same title string. Do not use the question</w:t>
            </w:r>
          </w:p>
          <w:p w14:paraId="3C000005" w14:textId="77777777" w:rsidR="00D44229" w:rsidRDefault="007B63EE">
            <w:r>
              <w:rPr>
                <w:rFonts w:ascii="Courier New" w:eastAsia="Courier New" w:hAnsi="Courier New" w:cs="Courier New"/>
                <w:color w:val="263238"/>
                <w:sz w:val="17"/>
                <w:szCs w:val="17"/>
              </w:rPr>
              <w:t xml:space="preserve">  text as the title. Confirm the bank name before writing</w:t>
            </w:r>
          </w:p>
          <w:p w14:paraId="3C000006" w14:textId="77777777" w:rsidR="00D44229" w:rsidRDefault="007B63EE">
            <w:r>
              <w:rPr>
                <w:rFonts w:ascii="Courier New" w:eastAsia="Courier New" w:hAnsi="Courier New" w:cs="Courier New"/>
                <w:color w:val="263238"/>
                <w:sz w:val="17"/>
                <w:szCs w:val="17"/>
              </w:rPr>
              <w:t xml:space="preserve">  any &lt;item&gt; elements. The ident attribute stays unique.</w:t>
            </w:r>
          </w:p>
          <w:p w14:paraId="3C000007" w14:textId="77777777" w:rsidR="00D44229" w:rsidRDefault="007B63EE">
            <w:r>
              <w:rPr>
                <w:rFonts w:ascii="Courier New" w:eastAsia="Courier New" w:hAnsi="Courier New" w:cs="Courier New"/>
                <w:color w:val="263238"/>
                <w:sz w:val="17"/>
                <w:szCs w:val="17"/>
              </w:rPr>
              <w:t xml:space="preserve">  Example: title="Network Wiring Standards" on every question.</w:t>
            </w:r>
          </w:p>
          <w:p w14:paraId="265A98C3" w14:textId="77777777" w:rsidR="00D44229" w:rsidRDefault="007B63EE">
            <w:r>
              <w:rPr>
                <w:rFonts w:ascii="Courier New" w:eastAsia="Courier New" w:hAnsi="Courier New" w:cs="Courier New"/>
                <w:color w:val="263238"/>
                <w:sz w:val="17"/>
                <w:szCs w:val="17"/>
              </w:rPr>
              <w:t>SOURCE QUESTIONS:</w:t>
            </w:r>
          </w:p>
          <w:p w14:paraId="265A98C4" w14:textId="77777777" w:rsidR="00D44229" w:rsidRDefault="007B63EE">
            <w:r>
              <w:rPr>
                <w:rFonts w:ascii="Courier New" w:eastAsia="Courier New" w:hAnsi="Courier New" w:cs="Courier New"/>
                <w:color w:val="263238"/>
                <w:sz w:val="17"/>
                <w:szCs w:val="17"/>
              </w:rPr>
              <w:t xml:space="preserve">  [Paste your questions here]</w:t>
            </w:r>
          </w:p>
        </w:tc>
      </w:tr>
    </w:tbl>
    <w:p w14:paraId="265A98C6" w14:textId="77777777" w:rsidR="00D44229" w:rsidRDefault="00D44229">
      <w:pPr>
        <w:spacing w:after="10"/>
      </w:pPr>
    </w:p>
    <w:p w14:paraId="265A98C7" w14:textId="77777777" w:rsidR="00D44229" w:rsidRDefault="007B63EE">
      <w:pPr>
        <w:pStyle w:val="Heading2"/>
      </w:pPr>
      <w:bookmarkStart w:id="42" w:name="_Toc222821871"/>
      <w:r>
        <w:t>9.4  Giving AI the Source Material for a Course Module</w:t>
      </w:r>
      <w:bookmarkEnd w:id="42"/>
    </w:p>
    <w:p w14:paraId="265A98C8" w14:textId="77777777" w:rsidR="00D44229" w:rsidRDefault="007B63EE">
      <w:pPr>
        <w:spacing w:before="60" w:after="100"/>
      </w:pPr>
      <w:r>
        <w:t>The most efficient workflow for building a full assignment set is to give the AI the course context once, then ask for individual pages. Include:</w:t>
      </w:r>
    </w:p>
    <w:p w14:paraId="265A98C9" w14:textId="77777777" w:rsidR="00D44229" w:rsidRDefault="00D44229">
      <w:pPr>
        <w:spacing w:after="4"/>
      </w:pPr>
    </w:p>
    <w:p w14:paraId="265A98CA" w14:textId="77777777" w:rsidR="00D44229" w:rsidRDefault="007B63EE">
      <w:pPr>
        <w:pStyle w:val="ListParagraph"/>
        <w:numPr>
          <w:ilvl w:val="0"/>
          <w:numId w:val="2"/>
        </w:numPr>
        <w:spacing w:before="40" w:after="60"/>
      </w:pPr>
      <w:r>
        <w:t>Course and assignment names -- e.g., "DAPR 3345 Spatial Audio II -- FMOD Module, Assignments 1-5"</w:t>
      </w:r>
    </w:p>
    <w:p w14:paraId="265A98CB" w14:textId="77777777" w:rsidR="00D44229" w:rsidRDefault="007B63EE">
      <w:pPr>
        <w:pStyle w:val="ListParagraph"/>
        <w:numPr>
          <w:ilvl w:val="0"/>
          <w:numId w:val="2"/>
        </w:numPr>
        <w:spacing w:before="40" w:after="60"/>
      </w:pPr>
      <w:r>
        <w:t>Submission format: PDF, ZIP, Canvas submission, etc.</w:t>
      </w:r>
    </w:p>
    <w:p w14:paraId="265A98CC" w14:textId="77777777" w:rsidR="00D44229" w:rsidRDefault="007B63EE">
      <w:pPr>
        <w:pStyle w:val="ListParagraph"/>
        <w:numPr>
          <w:ilvl w:val="0"/>
          <w:numId w:val="2"/>
        </w:numPr>
        <w:spacing w:before="40" w:after="60"/>
      </w:pPr>
      <w:r>
        <w:t>Grading weight: points per assignment</w:t>
      </w:r>
    </w:p>
    <w:p w14:paraId="265A98CD" w14:textId="77777777" w:rsidR="00D44229" w:rsidRDefault="007B63EE">
      <w:pPr>
        <w:pStyle w:val="ListParagraph"/>
        <w:numPr>
          <w:ilvl w:val="0"/>
          <w:numId w:val="2"/>
        </w:numPr>
        <w:spacing w:before="40" w:after="60"/>
      </w:pPr>
      <w:r>
        <w:t>Color scheme: give explicit approved hex codes -- do not let AI choose</w:t>
      </w:r>
    </w:p>
    <w:p w14:paraId="265A98CE" w14:textId="77777777" w:rsidR="00D44229" w:rsidRDefault="007B63EE">
      <w:pPr>
        <w:pStyle w:val="ListParagraph"/>
        <w:numPr>
          <w:ilvl w:val="0"/>
          <w:numId w:val="2"/>
        </w:numPr>
        <w:spacing w:before="40" w:after="60"/>
      </w:pPr>
      <w:r>
        <w:t>Persona/audience: e.g., "undergraduate audio engineering students"</w:t>
      </w:r>
    </w:p>
    <w:p w14:paraId="265A98CF" w14:textId="77777777" w:rsidR="00D44229" w:rsidRDefault="007B63EE">
      <w:pPr>
        <w:pStyle w:val="ListParagraph"/>
        <w:numPr>
          <w:ilvl w:val="0"/>
          <w:numId w:val="2"/>
        </w:numPr>
        <w:spacing w:before="40" w:after="60"/>
      </w:pPr>
      <w:r>
        <w:t>Accessibility target: "Canvas Accessibility Checker must show 0 issues"</w:t>
      </w:r>
    </w:p>
    <w:p w14:paraId="265A98D0" w14:textId="77777777" w:rsidR="00D44229" w:rsidRDefault="00D44229">
      <w:pPr>
        <w:spacing w:after="10"/>
      </w:pPr>
    </w:p>
    <w:p w14:paraId="265A98D1" w14:textId="77777777" w:rsidR="00D44229" w:rsidRDefault="007B63EE">
      <w:pPr>
        <w:pStyle w:val="Heading2"/>
      </w:pPr>
      <w:bookmarkStart w:id="43" w:name="_Toc222821872"/>
      <w:r>
        <w:t>9.5  Iterative Fixing Workflow</w:t>
      </w:r>
      <w:bookmarkEnd w:id="43"/>
    </w:p>
    <w:p w14:paraId="265A98D2" w14:textId="77777777" w:rsidR="00D44229" w:rsidRDefault="007B63EE">
      <w:pPr>
        <w:spacing w:before="60" w:after="100"/>
      </w:pPr>
      <w:r>
        <w:lastRenderedPageBreak/>
        <w:t>When Canvas flags accessibility issues, the most efficient approach is to paste the raw HTML back to Claude with the specific error message. Do not use the Canvas visual editor to fix accessibility issues -- it often reintroduces problems.</w:t>
      </w:r>
    </w:p>
    <w:p w14:paraId="265A98D3" w14:textId="77777777" w:rsidR="00D44229" w:rsidRDefault="00D44229">
      <w:pPr>
        <w:spacing w:after="4"/>
      </w:pPr>
    </w:p>
    <w:p w14:paraId="265A98D4" w14:textId="77777777" w:rsidR="00D44229" w:rsidRDefault="007B63EE">
      <w:pPr>
        <w:pStyle w:val="ListParagraph"/>
        <w:numPr>
          <w:ilvl w:val="0"/>
          <w:numId w:val="3"/>
        </w:numPr>
        <w:spacing w:before="40" w:after="60"/>
      </w:pPr>
      <w:r>
        <w:t>Run the Canvas Accessibility Checker after every paste.</w:t>
      </w:r>
    </w:p>
    <w:p w14:paraId="265A98D5" w14:textId="77777777" w:rsidR="00D44229" w:rsidRDefault="007B63EE">
      <w:pPr>
        <w:pStyle w:val="ListParagraph"/>
        <w:numPr>
          <w:ilvl w:val="0"/>
          <w:numId w:val="4"/>
        </w:numPr>
        <w:spacing w:before="40" w:after="60"/>
      </w:pPr>
      <w:r>
        <w:t>Screenshot or copy the exact error message.</w:t>
      </w:r>
    </w:p>
    <w:p w14:paraId="265A98D6" w14:textId="77777777" w:rsidR="00D44229" w:rsidRDefault="007B63EE">
      <w:pPr>
        <w:pStyle w:val="ListParagraph"/>
        <w:numPr>
          <w:ilvl w:val="0"/>
          <w:numId w:val="5"/>
        </w:numPr>
        <w:spacing w:before="40" w:after="60"/>
      </w:pPr>
      <w:r>
        <w:t>Paste the HTML plus the error back to Claude: "Fix this accessibility error: [error text]"</w:t>
      </w:r>
    </w:p>
    <w:p w14:paraId="265A98D7" w14:textId="77777777" w:rsidR="00D44229" w:rsidRDefault="007B63EE">
      <w:pPr>
        <w:pStyle w:val="ListParagraph"/>
        <w:numPr>
          <w:ilvl w:val="0"/>
          <w:numId w:val="6"/>
        </w:numPr>
        <w:spacing w:before="40" w:after="60"/>
      </w:pPr>
      <w:r>
        <w:t>Replace the full content in the Canvas raw HTML editor with the corrected version.</w:t>
      </w:r>
    </w:p>
    <w:p w14:paraId="265A98D8" w14:textId="77777777" w:rsidR="00D44229" w:rsidRDefault="007B63EE">
      <w:pPr>
        <w:pStyle w:val="ListParagraph"/>
        <w:numPr>
          <w:ilvl w:val="0"/>
          <w:numId w:val="7"/>
        </w:numPr>
        <w:spacing w:before="40" w:after="60"/>
      </w:pPr>
      <w:r>
        <w:t>Re-run the checker. Repeat until zero issues.</w:t>
      </w:r>
    </w:p>
    <w:p w14:paraId="265A98D9"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8DB" w14:textId="77777777">
        <w:tc>
          <w:tcPr>
            <w:tcW w:w="9360" w:type="dxa"/>
            <w:tcBorders>
              <w:left w:val="single" w:sz="18" w:space="0" w:color="388E3C"/>
            </w:tcBorders>
            <w:shd w:val="clear" w:color="auto" w:fill="E8F5E9"/>
            <w:tcMar>
              <w:top w:w="120" w:type="dxa"/>
              <w:left w:w="200" w:type="dxa"/>
              <w:bottom w:w="120" w:type="dxa"/>
              <w:right w:w="140" w:type="dxa"/>
            </w:tcMar>
          </w:tcPr>
          <w:p w14:paraId="265A98DA" w14:textId="77777777" w:rsidR="00D44229" w:rsidRDefault="007B63EE">
            <w:r>
              <w:rPr>
                <w:b/>
                <w:bCs/>
              </w:rPr>
              <w:t xml:space="preserve">Tip: </w:t>
            </w:r>
            <w:r>
              <w:t>If you have multiple files with the same structure (like a 5-assignment module), fix all errors in File 1 first and confirm zero issues, then ask Claude to apply the same fixes to the remaining files. This is faster than fixing each file independently.</w:t>
            </w:r>
          </w:p>
        </w:tc>
      </w:tr>
    </w:tbl>
    <w:p w14:paraId="265A98DC" w14:textId="77777777" w:rsidR="00D44229" w:rsidRDefault="00D44229">
      <w:pPr>
        <w:spacing w:after="10"/>
      </w:pPr>
    </w:p>
    <w:p w14:paraId="265A98DD" w14:textId="77777777" w:rsidR="00D44229" w:rsidRDefault="007B63EE">
      <w:pPr>
        <w:pStyle w:val="Heading2"/>
      </w:pPr>
      <w:bookmarkStart w:id="44" w:name="_Toc222821873"/>
      <w:r>
        <w:t>9.6  Common AI Mistakes to Watch For</w:t>
      </w:r>
      <w:bookmarkEnd w:id="44"/>
    </w:p>
    <w:p w14:paraId="265A98DE" w14:textId="77777777" w:rsidR="00D44229" w:rsidRDefault="007B63EE">
      <w:pPr>
        <w:spacing w:before="160" w:after="60"/>
      </w:pPr>
      <w:r>
        <w:rPr>
          <w:i/>
          <w:iCs/>
          <w:color w:val="757575"/>
          <w:sz w:val="20"/>
          <w:szCs w:val="20"/>
        </w:rPr>
        <w:t>Typical AI errors and the prompt language to fix them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4960"/>
      </w:tblGrid>
      <w:tr w:rsidR="00D44229" w14:paraId="265A98E1" w14:textId="77777777">
        <w:trPr>
          <w:tblHeader/>
        </w:trPr>
        <w:tc>
          <w:tcPr>
            <w:tcW w:w="44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8DF" w14:textId="77777777" w:rsidR="00D44229" w:rsidRDefault="007B63EE">
            <w:r>
              <w:rPr>
                <w:b/>
                <w:bCs/>
                <w:color w:val="FFFFFF"/>
                <w:sz w:val="20"/>
                <w:szCs w:val="20"/>
              </w:rPr>
              <w:t>AI Mistake</w:t>
            </w:r>
          </w:p>
        </w:tc>
        <w:tc>
          <w:tcPr>
            <w:tcW w:w="49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8E0" w14:textId="77777777" w:rsidR="00D44229" w:rsidRDefault="007B63EE">
            <w:r>
              <w:rPr>
                <w:b/>
                <w:bCs/>
                <w:color w:val="FFFFFF"/>
                <w:sz w:val="20"/>
                <w:szCs w:val="20"/>
              </w:rPr>
              <w:t>What to Tell Claude to Fix It</w:t>
            </w:r>
          </w:p>
        </w:tc>
      </w:tr>
      <w:tr w:rsidR="00D44229" w14:paraId="265A98E4" w14:textId="77777777">
        <w:tc>
          <w:tcPr>
            <w:tcW w:w="4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E2" w14:textId="77777777" w:rsidR="00D44229" w:rsidRDefault="007B63EE">
            <w:r>
              <w:rPr>
                <w:sz w:val="20"/>
                <w:szCs w:val="20"/>
              </w:rPr>
              <w:t>Uses rgba() for colors</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E3" w14:textId="77777777" w:rsidR="00D44229" w:rsidRDefault="007B63EE">
            <w:r>
              <w:rPr>
                <w:sz w:val="20"/>
                <w:szCs w:val="20"/>
              </w:rPr>
              <w:t>"Replace all rgba() color values with equivalent hex codes"</w:t>
            </w:r>
          </w:p>
        </w:tc>
      </w:tr>
      <w:tr w:rsidR="00D44229" w14:paraId="265A98E7" w14:textId="77777777">
        <w:tc>
          <w:tcPr>
            <w:tcW w:w="4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E5" w14:textId="77777777" w:rsidR="00D44229" w:rsidRDefault="007B63EE">
            <w:r>
              <w:rPr>
                <w:sz w:val="20"/>
                <w:szCs w:val="20"/>
              </w:rPr>
              <w:t>Puts H1 as first heading in content</w:t>
            </w:r>
          </w:p>
        </w:tc>
        <w:tc>
          <w:tcPr>
            <w:tcW w:w="4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E6" w14:textId="77777777" w:rsidR="00D44229" w:rsidRDefault="007B63EE">
            <w:r>
              <w:rPr>
                <w:sz w:val="20"/>
                <w:szCs w:val="20"/>
              </w:rPr>
              <w:t>"Change the first H1 to H2 -- Canvas provides H1 from the page title"</w:t>
            </w:r>
          </w:p>
        </w:tc>
      </w:tr>
      <w:tr w:rsidR="00D44229" w14:paraId="265A98EA" w14:textId="77777777">
        <w:tc>
          <w:tcPr>
            <w:tcW w:w="4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E8" w14:textId="77777777" w:rsidR="00D44229" w:rsidRDefault="007B63EE">
            <w:r>
              <w:rPr>
                <w:sz w:val="20"/>
                <w:szCs w:val="20"/>
              </w:rPr>
              <w:t>Table caption uses visually-hidden CSS</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E9" w14:textId="77777777" w:rsidR="00D44229" w:rsidRDefault="007B63EE">
            <w:r>
              <w:rPr>
                <w:sz w:val="20"/>
                <w:szCs w:val="20"/>
              </w:rPr>
              <w:t>"Remove the style attribute from the &lt;caption&gt; tag entirely"</w:t>
            </w:r>
          </w:p>
        </w:tc>
      </w:tr>
      <w:tr w:rsidR="00D44229" w14:paraId="265A98ED" w14:textId="77777777">
        <w:tc>
          <w:tcPr>
            <w:tcW w:w="4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EB" w14:textId="77777777" w:rsidR="00D44229" w:rsidRDefault="007B63EE">
            <w:r>
              <w:rPr>
                <w:sz w:val="20"/>
                <w:szCs w:val="20"/>
              </w:rPr>
              <w:t>Uses a table for the points total banner</w:t>
            </w:r>
          </w:p>
        </w:tc>
        <w:tc>
          <w:tcPr>
            <w:tcW w:w="4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EC" w14:textId="77777777" w:rsidR="00D44229" w:rsidRDefault="007B63EE">
            <w:r>
              <w:rPr>
                <w:sz w:val="20"/>
                <w:szCs w:val="20"/>
              </w:rPr>
              <w:t>"Replace the total banner table with a styled &lt;div&gt; -- never use a table for decorative content in Canvas"</w:t>
            </w:r>
          </w:p>
        </w:tc>
      </w:tr>
      <w:tr w:rsidR="00D44229" w14:paraId="265A98F0" w14:textId="77777777">
        <w:tc>
          <w:tcPr>
            <w:tcW w:w="4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EE" w14:textId="77777777" w:rsidR="00D44229" w:rsidRDefault="007B63EE">
            <w:r>
              <w:rPr>
                <w:sz w:val="20"/>
                <w:szCs w:val="20"/>
              </w:rPr>
              <w:t>Layout table without role="presentation"</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EF" w14:textId="77777777" w:rsidR="00D44229" w:rsidRDefault="007B63EE">
            <w:r>
              <w:rPr>
                <w:sz w:val="20"/>
                <w:szCs w:val="20"/>
              </w:rPr>
              <w:t>"Add role='presentation' to all layout tables that contain no data"</w:t>
            </w:r>
          </w:p>
        </w:tc>
      </w:tr>
      <w:tr w:rsidR="00D44229" w14:paraId="265A98F3" w14:textId="77777777">
        <w:tc>
          <w:tcPr>
            <w:tcW w:w="4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F1" w14:textId="77777777" w:rsidR="00D44229" w:rsidRDefault="007B63EE">
            <w:r>
              <w:rPr>
                <w:sz w:val="20"/>
                <w:szCs w:val="20"/>
              </w:rPr>
              <w:t>Links without title attribute</w:t>
            </w:r>
          </w:p>
        </w:tc>
        <w:tc>
          <w:tcPr>
            <w:tcW w:w="4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F2" w14:textId="77777777" w:rsidR="00D44229" w:rsidRDefault="007B63EE">
            <w:r>
              <w:rPr>
                <w:sz w:val="20"/>
                <w:szCs w:val="20"/>
              </w:rPr>
              <w:t>"Add title='description of destination' to every &lt;a&gt; tag"</w:t>
            </w:r>
          </w:p>
        </w:tc>
      </w:tr>
      <w:tr w:rsidR="00D44229" w14:paraId="265A98F6" w14:textId="77777777">
        <w:tc>
          <w:tcPr>
            <w:tcW w:w="4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F4" w14:textId="77777777" w:rsidR="00D44229" w:rsidRDefault="007B63EE">
            <w:r>
              <w:rPr>
                <w:sz w:val="20"/>
                <w:szCs w:val="20"/>
              </w:rPr>
              <w:t>Includes &lt;!DOCTYPE&gt; or &lt;html&gt; tags</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F5" w14:textId="77777777" w:rsidR="00D44229" w:rsidRDefault="007B63EE">
            <w:r>
              <w:rPr>
                <w:sz w:val="20"/>
                <w:szCs w:val="20"/>
              </w:rPr>
              <w:t>"Output only the content that goes between the &lt;body&gt; tags -- no DOCTYPE, html, head, or body tags"</w:t>
            </w:r>
          </w:p>
        </w:tc>
      </w:tr>
      <w:tr w:rsidR="00D44229" w14:paraId="265A98F9" w14:textId="77777777">
        <w:tc>
          <w:tcPr>
            <w:tcW w:w="4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F7" w14:textId="77777777" w:rsidR="00D44229" w:rsidRDefault="007B63EE">
            <w:r>
              <w:rPr>
                <w:sz w:val="20"/>
                <w:szCs w:val="20"/>
              </w:rPr>
              <w:t>Uses #CC4400 for orange text</w:t>
            </w:r>
          </w:p>
        </w:tc>
        <w:tc>
          <w:tcPr>
            <w:tcW w:w="4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F8" w14:textId="77777777" w:rsidR="00D44229" w:rsidRDefault="007B63EE">
            <w:r>
              <w:rPr>
                <w:sz w:val="20"/>
                <w:szCs w:val="20"/>
              </w:rPr>
              <w:t>"Replace #CC4400 with #993300 -- Canvas flags the lighter orange even though it technically passes contrast"</w:t>
            </w:r>
          </w:p>
        </w:tc>
      </w:tr>
      <w:tr w:rsidR="00D44229" w14:paraId="265A98FC" w14:textId="77777777">
        <w:tc>
          <w:tcPr>
            <w:tcW w:w="4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FA" w14:textId="77777777" w:rsidR="00D44229" w:rsidRDefault="007B63EE">
            <w:r>
              <w:rPr>
                <w:sz w:val="20"/>
                <w:szCs w:val="20"/>
              </w:rPr>
              <w:t>Includes navigation links to other HTML files</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FB" w14:textId="77777777" w:rsidR="00D44229" w:rsidRDefault="007B63EE">
            <w:r>
              <w:rPr>
                <w:sz w:val="20"/>
                <w:szCs w:val="20"/>
              </w:rPr>
              <w:t>"Do not include navigation links to standalone HTML files -- all content lives inside Canvas pages"</w:t>
            </w:r>
          </w:p>
        </w:tc>
      </w:tr>
      <w:tr w:rsidR="00D44229" w14:paraId="265A98FF" w14:textId="77777777">
        <w:tc>
          <w:tcPr>
            <w:tcW w:w="4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FD" w14:textId="77777777" w:rsidR="00D44229" w:rsidRDefault="007B63EE">
            <w:r>
              <w:rPr>
                <w:sz w:val="20"/>
                <w:szCs w:val="20"/>
              </w:rPr>
              <w:t>Includes "All of the above" as an answer</w:t>
            </w:r>
          </w:p>
        </w:tc>
        <w:tc>
          <w:tcPr>
            <w:tcW w:w="4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FE" w14:textId="77777777" w:rsidR="00D44229" w:rsidRDefault="007B63EE">
            <w:r>
              <w:rPr>
                <w:sz w:val="20"/>
                <w:szCs w:val="20"/>
              </w:rPr>
              <w:t>"Remove all meta-answers (All of the above / None of the above). Rewrite as specific independent distractors."</w:t>
            </w:r>
          </w:p>
        </w:tc>
      </w:tr>
      <w:tr w:rsidR="00D44229" w14:paraId="265A9902" w14:textId="77777777">
        <w:tc>
          <w:tcPr>
            <w:tcW w:w="4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00" w14:textId="77777777" w:rsidR="00D44229" w:rsidRDefault="007B63EE">
            <w:r>
              <w:rPr>
                <w:sz w:val="20"/>
                <w:szCs w:val="20"/>
              </w:rPr>
              <w:lastRenderedPageBreak/>
              <w:t>Generates essay questions for self-grading quiz</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01" w14:textId="77777777" w:rsidR="00D44229" w:rsidRDefault="007B63EE">
            <w:r>
              <w:rPr>
                <w:sz w:val="20"/>
                <w:szCs w:val="20"/>
              </w:rPr>
              <w:t>"Remove all essay questions. Replace with multiple choice or short answer exact match."</w:t>
            </w:r>
          </w:p>
        </w:tc>
      </w:tr>
    </w:tbl>
    <w:p w14:paraId="265A9903" w14:textId="77777777" w:rsidR="00D44229" w:rsidRDefault="00D44229">
      <w:pPr>
        <w:spacing w:after="10"/>
      </w:pPr>
    </w:p>
    <w:p w14:paraId="265A9904" w14:textId="77777777" w:rsidR="00D44229" w:rsidRDefault="007B63EE">
      <w:pPr>
        <w:pStyle w:val="Heading2"/>
      </w:pPr>
      <w:bookmarkStart w:id="45" w:name="_Toc222821874"/>
      <w:r>
        <w:t>9.7  Using the K-State QTI Converter</w:t>
      </w:r>
      <w:bookmarkEnd w:id="45"/>
    </w:p>
    <w:p w14:paraId="265A9905" w14:textId="77777777" w:rsidR="00D44229" w:rsidRDefault="007B63EE">
      <w:pPr>
        <w:spacing w:before="60" w:after="100"/>
      </w:pPr>
      <w:r>
        <w:t>If an AI cannot generate a zipped QTI package directly, it can generate CSV files compatible with the K-State QTI converter at canconvert.k-state.edu/qti. Use this prompt addition:</w:t>
      </w:r>
    </w:p>
    <w:p w14:paraId="265A9906" w14:textId="77777777" w:rsidR="00D44229" w:rsidRDefault="00D44229">
      <w:pPr>
        <w:spacing w:after="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911"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907" w14:textId="77777777" w:rsidR="00D44229" w:rsidRDefault="007B63EE">
            <w:r>
              <w:rPr>
                <w:rFonts w:ascii="Courier New" w:eastAsia="Courier New" w:hAnsi="Courier New" w:cs="Courier New"/>
                <w:color w:val="263238"/>
                <w:sz w:val="17"/>
                <w:szCs w:val="17"/>
              </w:rPr>
              <w:t>If you cannot generate a zipped QTI package directly, generate properly</w:t>
            </w:r>
          </w:p>
          <w:p w14:paraId="265A9908" w14:textId="77777777" w:rsidR="00D44229" w:rsidRDefault="007B63EE">
            <w:r>
              <w:rPr>
                <w:rFonts w:ascii="Courier New" w:eastAsia="Courier New" w:hAnsi="Courier New" w:cs="Courier New"/>
                <w:color w:val="263238"/>
                <w:sz w:val="17"/>
                <w:szCs w:val="17"/>
              </w:rPr>
              <w:t>formatted CSV files that I can upload to https://canconvert.k-state.edu/qti/</w:t>
            </w:r>
          </w:p>
          <w:p w14:paraId="265A9909" w14:textId="77777777" w:rsidR="00D44229" w:rsidRDefault="00D44229"/>
          <w:p w14:paraId="265A990A" w14:textId="77777777" w:rsidR="00D44229" w:rsidRDefault="007B63EE">
            <w:r>
              <w:rPr>
                <w:rFonts w:ascii="Courier New" w:eastAsia="Courier New" w:hAnsi="Courier New" w:cs="Courier New"/>
                <w:color w:val="263238"/>
                <w:sz w:val="17"/>
                <w:szCs w:val="17"/>
              </w:rPr>
              <w:t>Additional rules:</w:t>
            </w:r>
          </w:p>
          <w:p w14:paraId="265A990B" w14:textId="77777777" w:rsidR="00D44229" w:rsidRDefault="007B63EE">
            <w:r>
              <w:rPr>
                <w:rFonts w:ascii="Courier New" w:eastAsia="Courier New" w:hAnsi="Courier New" w:cs="Courier New"/>
                <w:color w:val="263238"/>
                <w:sz w:val="17"/>
                <w:szCs w:val="17"/>
              </w:rPr>
              <w:t>- Do not change correct answers.</w:t>
            </w:r>
          </w:p>
          <w:p w14:paraId="265A990C" w14:textId="77777777" w:rsidR="00D44229" w:rsidRDefault="007B63EE">
            <w:r>
              <w:rPr>
                <w:rFonts w:ascii="Courier New" w:eastAsia="Courier New" w:hAnsi="Courier New" w:cs="Courier New"/>
                <w:color w:val="263238"/>
                <w:sz w:val="17"/>
                <w:szCs w:val="17"/>
              </w:rPr>
              <w:t>- Keep terminology consistent with audio engineering standards.</w:t>
            </w:r>
          </w:p>
          <w:p w14:paraId="265A990D" w14:textId="77777777" w:rsidR="00D44229" w:rsidRDefault="007B63EE">
            <w:r>
              <w:rPr>
                <w:rFonts w:ascii="Courier New" w:eastAsia="Courier New" w:hAnsi="Courier New" w:cs="Courier New"/>
                <w:color w:val="263238"/>
                <w:sz w:val="17"/>
                <w:szCs w:val="17"/>
              </w:rPr>
              <w:t>- Use full names for acronyms on first use.</w:t>
            </w:r>
          </w:p>
          <w:p w14:paraId="265A990E" w14:textId="77777777" w:rsidR="00D44229" w:rsidRDefault="007B63EE">
            <w:r>
              <w:rPr>
                <w:rFonts w:ascii="Courier New" w:eastAsia="Courier New" w:hAnsi="Courier New" w:cs="Courier New"/>
                <w:color w:val="263238"/>
                <w:sz w:val="17"/>
                <w:szCs w:val="17"/>
              </w:rPr>
              <w:t>- Formative (practice) or summative (graded): [specify]</w:t>
            </w:r>
          </w:p>
          <w:p w14:paraId="265A990F" w14:textId="77777777" w:rsidR="00D44229" w:rsidRDefault="007B63EE">
            <w:r>
              <w:rPr>
                <w:rFonts w:ascii="Courier New" w:eastAsia="Courier New" w:hAnsi="Courier New" w:cs="Courier New"/>
                <w:color w:val="263238"/>
                <w:sz w:val="17"/>
                <w:szCs w:val="17"/>
              </w:rPr>
              <w:t>- Question types: [specify: multiple choice, true/false, matching, mixed]</w:t>
            </w:r>
          </w:p>
          <w:p w14:paraId="265A9910" w14:textId="77777777" w:rsidR="00D44229" w:rsidRDefault="007B63EE">
            <w:r>
              <w:rPr>
                <w:rFonts w:ascii="Courier New" w:eastAsia="Courier New" w:hAnsi="Courier New" w:cs="Courier New"/>
                <w:color w:val="263238"/>
                <w:sz w:val="17"/>
                <w:szCs w:val="17"/>
              </w:rPr>
              <w:t>- Do not include "All of the above" or "None of the above."</w:t>
            </w:r>
          </w:p>
        </w:tc>
      </w:tr>
    </w:tbl>
    <w:p w14:paraId="265A9912" w14:textId="77777777" w:rsidR="00D44229" w:rsidRDefault="00D44229">
      <w:pPr>
        <w:spacing w:after="8"/>
      </w:pPr>
    </w:p>
    <w:p w14:paraId="265A9913" w14:textId="77777777" w:rsidR="00D44229" w:rsidRDefault="007B63EE">
      <w:r>
        <w:br/>
      </w:r>
    </w:p>
    <w:p w14:paraId="265A9914" w14:textId="77777777" w:rsidR="00D44229" w:rsidRDefault="007B63EE">
      <w:pPr>
        <w:pStyle w:val="Heading1"/>
      </w:pPr>
      <w:bookmarkStart w:id="46" w:name="_Toc222821875"/>
      <w:r>
        <w:t>PART X -- AI Voice and Writing Standards</w:t>
      </w:r>
      <w:bookmarkEnd w:id="46"/>
    </w:p>
    <w:p w14:paraId="265A9915" w14:textId="77777777" w:rsidR="00D44229" w:rsidRDefault="007B63EE">
      <w:pPr>
        <w:spacing w:before="60" w:after="100"/>
      </w:pPr>
      <w:r>
        <w:t>All AI-generated content for this program must sound like it was written directly by the course instructor. The tone must be clear, confident, precise, and professional. It must not sound like a template, a generic learning management system, or an outside narrator.</w:t>
      </w:r>
    </w:p>
    <w:p w14:paraId="265A9916" w14:textId="77777777" w:rsidR="00D44229" w:rsidRDefault="007B63EE">
      <w:pPr>
        <w:pStyle w:val="Heading2"/>
      </w:pPr>
      <w:bookmarkStart w:id="47" w:name="_Toc222821876"/>
      <w:r>
        <w:t>10.1  Voice and Authority</w:t>
      </w:r>
      <w:bookmarkEnd w:id="47"/>
    </w:p>
    <w:p w14:paraId="265A9917" w14:textId="77777777" w:rsidR="00D44229" w:rsidRDefault="007B63EE">
      <w:pPr>
        <w:pStyle w:val="ListParagraph"/>
        <w:numPr>
          <w:ilvl w:val="0"/>
          <w:numId w:val="2"/>
        </w:numPr>
        <w:spacing w:before="40" w:after="60"/>
      </w:pPr>
      <w:r>
        <w:t>Write in the instructor's direct voice.</w:t>
      </w:r>
    </w:p>
    <w:p w14:paraId="265A9918" w14:textId="77777777" w:rsidR="00D44229" w:rsidRDefault="007B63EE">
      <w:pPr>
        <w:pStyle w:val="ListParagraph"/>
        <w:numPr>
          <w:ilvl w:val="0"/>
          <w:numId w:val="2"/>
        </w:numPr>
        <w:spacing w:before="40" w:after="60"/>
      </w:pPr>
      <w:r>
        <w:t>Do not refer to "your instructor."</w:t>
      </w:r>
    </w:p>
    <w:p w14:paraId="265A9919" w14:textId="77777777" w:rsidR="00D44229" w:rsidRDefault="007B63EE">
      <w:pPr>
        <w:pStyle w:val="ListParagraph"/>
        <w:numPr>
          <w:ilvl w:val="0"/>
          <w:numId w:val="2"/>
        </w:numPr>
        <w:spacing w:before="40" w:after="60"/>
      </w:pPr>
      <w:r>
        <w:t>Do not refer to policies generically or shift authority away from the instructor.</w:t>
      </w:r>
    </w:p>
    <w:p w14:paraId="265A991A" w14:textId="77777777" w:rsidR="00D44229" w:rsidRDefault="007B63EE">
      <w:pPr>
        <w:pStyle w:val="ListParagraph"/>
        <w:numPr>
          <w:ilvl w:val="0"/>
          <w:numId w:val="2"/>
        </w:numPr>
        <w:spacing w:before="40" w:after="60"/>
      </w:pPr>
      <w:r>
        <w:t>Do not insert disclaimers.</w:t>
      </w:r>
    </w:p>
    <w:p w14:paraId="265A991B" w14:textId="77777777" w:rsidR="00D44229" w:rsidRDefault="007B63EE">
      <w:pPr>
        <w:pStyle w:val="ListParagraph"/>
        <w:numPr>
          <w:ilvl w:val="0"/>
          <w:numId w:val="2"/>
        </w:numPr>
        <w:spacing w:before="40" w:after="60"/>
      </w:pPr>
      <w:r>
        <w:t>Do not insert hypothetical scenarios.</w:t>
      </w:r>
    </w:p>
    <w:p w14:paraId="265A991C" w14:textId="77777777" w:rsidR="00D44229" w:rsidRDefault="007B63EE">
      <w:pPr>
        <w:pStyle w:val="ListParagraph"/>
        <w:numPr>
          <w:ilvl w:val="0"/>
          <w:numId w:val="2"/>
        </w:numPr>
        <w:spacing w:before="40" w:after="60"/>
      </w:pPr>
      <w:r>
        <w:t>Do not explain that something is required only if requested.</w:t>
      </w:r>
    </w:p>
    <w:p w14:paraId="265A991D" w14:textId="77777777" w:rsidR="00D44229" w:rsidRDefault="007B63EE">
      <w:pPr>
        <w:pStyle w:val="ListParagraph"/>
        <w:numPr>
          <w:ilvl w:val="0"/>
          <w:numId w:val="2"/>
        </w:numPr>
        <w:spacing w:before="40" w:after="60"/>
      </w:pPr>
      <w:r>
        <w:t>Default to decisive expectations.</w:t>
      </w:r>
    </w:p>
    <w:p w14:paraId="265A991E" w14:textId="77777777" w:rsidR="00D44229" w:rsidRDefault="00D44229">
      <w:pPr>
        <w:spacing w:after="10"/>
      </w:pPr>
    </w:p>
    <w:p w14:paraId="265A991F" w14:textId="77777777" w:rsidR="00D44229" w:rsidRDefault="007B63EE">
      <w:pPr>
        <w:pStyle w:val="Heading2"/>
      </w:pPr>
      <w:bookmarkStart w:id="48" w:name="_Toc222821877"/>
      <w:r>
        <w:t>10.2  Clarity Over Softening</w:t>
      </w:r>
      <w:bookmarkEnd w:id="48"/>
    </w:p>
    <w:p w14:paraId="265A9920" w14:textId="77777777" w:rsidR="00D44229" w:rsidRDefault="007B63EE">
      <w:pPr>
        <w:spacing w:before="60" w:after="100"/>
      </w:pPr>
      <w:r>
        <w:t>Do not soften instructions with conditional language. The following phrases are prohibited in AI-generated course content:</w:t>
      </w:r>
    </w:p>
    <w:p w14:paraId="265A9921" w14:textId="77777777" w:rsidR="00D44229" w:rsidRDefault="00D44229">
      <w:pPr>
        <w:spacing w:after="4"/>
      </w:pPr>
    </w:p>
    <w:p w14:paraId="265A9922" w14:textId="77777777" w:rsidR="00D44229" w:rsidRDefault="007B63EE">
      <w:pPr>
        <w:pStyle w:val="ListParagraph"/>
        <w:numPr>
          <w:ilvl w:val="0"/>
          <w:numId w:val="2"/>
        </w:numPr>
        <w:spacing w:before="40" w:after="60"/>
      </w:pPr>
      <w:r>
        <w:rPr>
          <w:b/>
          <w:bCs/>
        </w:rPr>
        <w:t>"if required"</w:t>
      </w:r>
    </w:p>
    <w:p w14:paraId="265A9923" w14:textId="77777777" w:rsidR="00D44229" w:rsidRDefault="007B63EE">
      <w:pPr>
        <w:pStyle w:val="ListParagraph"/>
        <w:numPr>
          <w:ilvl w:val="0"/>
          <w:numId w:val="2"/>
        </w:numPr>
        <w:spacing w:before="40" w:after="60"/>
      </w:pPr>
      <w:r>
        <w:rPr>
          <w:b/>
          <w:bCs/>
        </w:rPr>
        <w:lastRenderedPageBreak/>
        <w:t>"if requested"</w:t>
      </w:r>
    </w:p>
    <w:p w14:paraId="265A9924" w14:textId="77777777" w:rsidR="00D44229" w:rsidRDefault="007B63EE">
      <w:pPr>
        <w:pStyle w:val="ListParagraph"/>
        <w:numPr>
          <w:ilvl w:val="0"/>
          <w:numId w:val="2"/>
        </w:numPr>
        <w:spacing w:before="40" w:after="60"/>
      </w:pPr>
      <w:r>
        <w:rPr>
          <w:b/>
          <w:bCs/>
        </w:rPr>
        <w:t>"if applicable"</w:t>
      </w:r>
    </w:p>
    <w:p w14:paraId="265A9925" w14:textId="77777777" w:rsidR="00D44229" w:rsidRDefault="007B63EE">
      <w:pPr>
        <w:pStyle w:val="ListParagraph"/>
        <w:numPr>
          <w:ilvl w:val="0"/>
          <w:numId w:val="2"/>
        </w:numPr>
        <w:spacing w:before="40" w:after="60"/>
      </w:pPr>
      <w:r>
        <w:rPr>
          <w:b/>
          <w:bCs/>
        </w:rPr>
        <w:t>"depending on course requirements"</w:t>
      </w:r>
    </w:p>
    <w:p w14:paraId="265A9926" w14:textId="77777777" w:rsidR="00D44229" w:rsidRDefault="007B63EE">
      <w:pPr>
        <w:pStyle w:val="ListParagraph"/>
        <w:numPr>
          <w:ilvl w:val="0"/>
          <w:numId w:val="2"/>
        </w:numPr>
        <w:spacing w:before="40" w:after="60"/>
      </w:pPr>
      <w:r>
        <w:rPr>
          <w:b/>
          <w:bCs/>
        </w:rPr>
        <w:t>"you may"</w:t>
      </w:r>
    </w:p>
    <w:p w14:paraId="265A9927" w14:textId="77777777" w:rsidR="00D44229" w:rsidRDefault="007B63EE">
      <w:pPr>
        <w:pStyle w:val="ListParagraph"/>
        <w:numPr>
          <w:ilvl w:val="0"/>
          <w:numId w:val="2"/>
        </w:numPr>
        <w:spacing w:before="40" w:after="60"/>
      </w:pPr>
      <w:r>
        <w:rPr>
          <w:b/>
          <w:bCs/>
        </w:rPr>
        <w:t>"optional unless"</w:t>
      </w:r>
    </w:p>
    <w:p w14:paraId="265A9928" w14:textId="77777777" w:rsidR="00D44229" w:rsidRDefault="00D44229">
      <w:pPr>
        <w:spacing w:after="8"/>
      </w:pPr>
    </w:p>
    <w:p w14:paraId="265A9929" w14:textId="77777777" w:rsidR="00D44229" w:rsidRDefault="007B63EE">
      <w:pPr>
        <w:pStyle w:val="Heading2"/>
      </w:pPr>
      <w:bookmarkStart w:id="49" w:name="_Toc222821878"/>
      <w:r>
        <w:t>10.3  Submission Language Standards</w:t>
      </w:r>
      <w:bookmarkEnd w:id="49"/>
    </w:p>
    <w:p w14:paraId="265A992A" w14:textId="77777777" w:rsidR="00D44229" w:rsidRDefault="007B63EE">
      <w:pPr>
        <w:spacing w:before="60" w:after="100"/>
      </w:pPr>
      <w:r>
        <w:t>Every assignment or quiz page must state the following clearly and without ambiguity:</w:t>
      </w:r>
    </w:p>
    <w:p w14:paraId="265A992B" w14:textId="77777777" w:rsidR="00D44229" w:rsidRDefault="00D44229">
      <w:pPr>
        <w:spacing w:after="4"/>
      </w:pPr>
    </w:p>
    <w:p w14:paraId="265A992C" w14:textId="77777777" w:rsidR="00D44229" w:rsidRDefault="007B63EE">
      <w:pPr>
        <w:pStyle w:val="ListParagraph"/>
        <w:numPr>
          <w:ilvl w:val="0"/>
          <w:numId w:val="2"/>
        </w:numPr>
        <w:spacing w:before="40" w:after="60"/>
      </w:pPr>
      <w:r>
        <w:t>Exactly what to submit.</w:t>
      </w:r>
    </w:p>
    <w:p w14:paraId="265A992D" w14:textId="77777777" w:rsidR="00D44229" w:rsidRDefault="007B63EE">
      <w:pPr>
        <w:pStyle w:val="ListParagraph"/>
        <w:numPr>
          <w:ilvl w:val="0"/>
          <w:numId w:val="2"/>
        </w:numPr>
        <w:spacing w:before="40" w:after="60"/>
      </w:pPr>
      <w:r>
        <w:t>The file type.</w:t>
      </w:r>
    </w:p>
    <w:p w14:paraId="265A992E" w14:textId="77777777" w:rsidR="00D44229" w:rsidRDefault="007B63EE">
      <w:pPr>
        <w:pStyle w:val="ListParagraph"/>
        <w:numPr>
          <w:ilvl w:val="0"/>
          <w:numId w:val="2"/>
        </w:numPr>
        <w:spacing w:before="40" w:after="60"/>
      </w:pPr>
      <w:r>
        <w:t>The naming convention.</w:t>
      </w:r>
    </w:p>
    <w:p w14:paraId="265A992F" w14:textId="77777777" w:rsidR="00D44229" w:rsidRDefault="007B63EE">
      <w:pPr>
        <w:pStyle w:val="ListParagraph"/>
        <w:numPr>
          <w:ilvl w:val="0"/>
          <w:numId w:val="2"/>
        </w:numPr>
        <w:spacing w:before="40" w:after="60"/>
      </w:pPr>
      <w:r>
        <w:t>Whether the submission should be zipped.</w:t>
      </w:r>
    </w:p>
    <w:p w14:paraId="265A9930" w14:textId="77777777" w:rsidR="00D44229" w:rsidRDefault="007B63EE">
      <w:pPr>
        <w:pStyle w:val="ListParagraph"/>
        <w:numPr>
          <w:ilvl w:val="0"/>
          <w:numId w:val="2"/>
        </w:numPr>
        <w:spacing w:before="40" w:after="60"/>
      </w:pPr>
      <w:r>
        <w:t>Any required supporting materials.</w:t>
      </w:r>
    </w:p>
    <w:p w14:paraId="265A9931" w14:textId="77777777" w:rsidR="00D44229" w:rsidRDefault="00D44229">
      <w:pPr>
        <w:spacing w:after="6"/>
      </w:pPr>
    </w:p>
    <w:p w14:paraId="265A9932" w14:textId="77777777" w:rsidR="00D44229" w:rsidRDefault="007B63EE">
      <w:pPr>
        <w:spacing w:before="60" w:after="100"/>
      </w:pPr>
      <w:r>
        <w:t>Never assume the student will infer expectations.</w:t>
      </w:r>
    </w:p>
    <w:p w14:paraId="265A9933" w14:textId="77777777" w:rsidR="00D44229" w:rsidRDefault="00D44229">
      <w:pPr>
        <w:spacing w:after="10"/>
      </w:pPr>
    </w:p>
    <w:p w14:paraId="265A9934" w14:textId="77777777" w:rsidR="00D44229" w:rsidRDefault="007B63EE">
      <w:pPr>
        <w:pStyle w:val="Heading2"/>
      </w:pPr>
      <w:bookmarkStart w:id="50" w:name="_Toc222821879"/>
      <w:r>
        <w:t>10.4  Examples -- Bad and Good</w:t>
      </w:r>
      <w:bookmarkEnd w:id="50"/>
    </w:p>
    <w:p w14:paraId="265A9935" w14:textId="77777777" w:rsidR="00D44229" w:rsidRDefault="007B63EE">
      <w:pPr>
        <w:spacing w:before="160" w:after="60"/>
      </w:pPr>
      <w:r>
        <w:rPr>
          <w:i/>
          <w:iCs/>
          <w:color w:val="757575"/>
          <w:sz w:val="20"/>
          <w:szCs w:val="20"/>
        </w:rPr>
        <w:t>Comparison of prohibited and required writing styles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D44229" w14:paraId="265A9938" w14:textId="77777777">
        <w:trPr>
          <w:tblHeader/>
        </w:trPr>
        <w:tc>
          <w:tcPr>
            <w:tcW w:w="468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936" w14:textId="77777777" w:rsidR="00D44229" w:rsidRDefault="007B63EE">
            <w:r>
              <w:rPr>
                <w:b/>
                <w:bCs/>
                <w:color w:val="FFFFFF"/>
                <w:sz w:val="20"/>
                <w:szCs w:val="20"/>
              </w:rPr>
              <w:t>Prohibited (Bad)</w:t>
            </w:r>
          </w:p>
        </w:tc>
        <w:tc>
          <w:tcPr>
            <w:tcW w:w="468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937" w14:textId="77777777" w:rsidR="00D44229" w:rsidRDefault="007B63EE">
            <w:r>
              <w:rPr>
                <w:b/>
                <w:bCs/>
                <w:color w:val="FFFFFF"/>
                <w:sz w:val="20"/>
                <w:szCs w:val="20"/>
              </w:rPr>
              <w:t>Required (Good)</w:t>
            </w:r>
          </w:p>
        </w:tc>
      </w:tr>
      <w:tr w:rsidR="00D44229" w14:paraId="265A993B"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39" w14:textId="77777777" w:rsidR="00D44229" w:rsidRDefault="007B63EE">
            <w:r>
              <w:rPr>
                <w:sz w:val="20"/>
                <w:szCs w:val="20"/>
              </w:rPr>
              <w:t>"Only required if your instructor has requested the session file."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3A" w14:textId="77777777" w:rsidR="00D44229" w:rsidRDefault="007B63EE">
            <w:r>
              <w:rPr>
                <w:sz w:val="20"/>
                <w:szCs w:val="20"/>
              </w:rPr>
              <w:t>"Submit the full session folder as a zipped file. Include all associated audio assets."</w:t>
            </w:r>
          </w:p>
        </w:tc>
      </w:tr>
      <w:tr w:rsidR="00D44229" w14:paraId="265A993E"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93C" w14:textId="77777777" w:rsidR="00D44229" w:rsidRDefault="007B63EE">
            <w:r>
              <w:rPr>
                <w:sz w:val="20"/>
                <w:szCs w:val="20"/>
              </w:rPr>
              <w:t>"You may include screenshots if needed."</w:t>
            </w:r>
          </w:p>
        </w:tc>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93D" w14:textId="77777777" w:rsidR="00D44229" w:rsidRDefault="007B63EE">
            <w:r>
              <w:rPr>
                <w:sz w:val="20"/>
                <w:szCs w:val="20"/>
              </w:rPr>
              <w:t>"Include two screenshots that clearly show the completed routing configuration."</w:t>
            </w:r>
          </w:p>
        </w:tc>
      </w:tr>
      <w:tr w:rsidR="00D44229" w14:paraId="265A9941"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3F" w14:textId="77777777" w:rsidR="00D44229" w:rsidRDefault="007B63EE">
            <w:r>
              <w:rPr>
                <w:sz w:val="20"/>
                <w:szCs w:val="20"/>
              </w:rPr>
              <w:t>"This assignment may require additional documentation."</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40" w14:textId="77777777" w:rsidR="00D44229" w:rsidRDefault="007B63EE">
            <w:r>
              <w:rPr>
                <w:sz w:val="20"/>
                <w:szCs w:val="20"/>
              </w:rPr>
              <w:t>"Include a PDF documenting your signal flow and routing decisions."</w:t>
            </w:r>
          </w:p>
        </w:tc>
      </w:tr>
      <w:tr w:rsidR="00D44229" w14:paraId="265A9944"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942" w14:textId="77777777" w:rsidR="00D44229" w:rsidRDefault="007B63EE">
            <w:r>
              <w:rPr>
                <w:sz w:val="20"/>
                <w:szCs w:val="20"/>
              </w:rPr>
              <w:t>"Depending on your setup, you might want to..."</w:t>
            </w:r>
          </w:p>
        </w:tc>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943" w14:textId="77777777" w:rsidR="00D44229" w:rsidRDefault="007B63EE">
            <w:r>
              <w:rPr>
                <w:sz w:val="20"/>
                <w:szCs w:val="20"/>
              </w:rPr>
              <w:t>"Configure your I/O settings as follows before beginning."</w:t>
            </w:r>
          </w:p>
        </w:tc>
      </w:tr>
    </w:tbl>
    <w:p w14:paraId="265A9945" w14:textId="77777777" w:rsidR="00D44229" w:rsidRDefault="00D44229">
      <w:pPr>
        <w:spacing w:after="10"/>
      </w:pPr>
    </w:p>
    <w:p w14:paraId="265A9946" w14:textId="77777777" w:rsidR="00D44229" w:rsidRDefault="007B63EE">
      <w:pPr>
        <w:pStyle w:val="Heading2"/>
      </w:pPr>
      <w:bookmarkStart w:id="51" w:name="_Toc222821880"/>
      <w:r>
        <w:t>10.5  Tone Guidelines</w:t>
      </w:r>
      <w:bookmarkEnd w:id="51"/>
    </w:p>
    <w:p w14:paraId="265A9947" w14:textId="77777777" w:rsidR="00D44229" w:rsidRDefault="007B63EE">
      <w:pPr>
        <w:spacing w:before="160" w:after="60"/>
      </w:pPr>
      <w:r>
        <w:rPr>
          <w:i/>
          <w:iCs/>
          <w:color w:val="757575"/>
          <w:sz w:val="20"/>
          <w:szCs w:val="20"/>
        </w:rPr>
        <w:t>Required and prohibited tones for AI-generated course content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D44229" w14:paraId="265A994A" w14:textId="77777777">
        <w:trPr>
          <w:tblHeader/>
        </w:trPr>
        <w:tc>
          <w:tcPr>
            <w:tcW w:w="468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948" w14:textId="77777777" w:rsidR="00D44229" w:rsidRDefault="007B63EE">
            <w:r>
              <w:rPr>
                <w:b/>
                <w:bCs/>
                <w:color w:val="FFFFFF"/>
                <w:sz w:val="20"/>
                <w:szCs w:val="20"/>
              </w:rPr>
              <w:t>Required Tone</w:t>
            </w:r>
          </w:p>
        </w:tc>
        <w:tc>
          <w:tcPr>
            <w:tcW w:w="468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949" w14:textId="77777777" w:rsidR="00D44229" w:rsidRDefault="007B63EE">
            <w:r>
              <w:rPr>
                <w:b/>
                <w:bCs/>
                <w:color w:val="FFFFFF"/>
                <w:sz w:val="20"/>
                <w:szCs w:val="20"/>
              </w:rPr>
              <w:t>Prohibited Tone</w:t>
            </w:r>
          </w:p>
        </w:tc>
      </w:tr>
      <w:tr w:rsidR="00D44229" w14:paraId="265A994D"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4B" w14:textId="77777777" w:rsidR="00D44229" w:rsidRDefault="007B63EE">
            <w:r>
              <w:rPr>
                <w:sz w:val="20"/>
                <w:szCs w:val="20"/>
              </w:rPr>
              <w:t>Professional</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4C" w14:textId="77777777" w:rsidR="00D44229" w:rsidRDefault="007B63EE">
            <w:r>
              <w:rPr>
                <w:sz w:val="20"/>
                <w:szCs w:val="20"/>
              </w:rPr>
              <w:t>Defensive</w:t>
            </w:r>
          </w:p>
        </w:tc>
      </w:tr>
      <w:tr w:rsidR="00D44229" w14:paraId="265A9950"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94E" w14:textId="77777777" w:rsidR="00D44229" w:rsidRDefault="007B63EE">
            <w:r>
              <w:rPr>
                <w:sz w:val="20"/>
                <w:szCs w:val="20"/>
              </w:rPr>
              <w:t>Direct</w:t>
            </w:r>
          </w:p>
        </w:tc>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94F" w14:textId="77777777" w:rsidR="00D44229" w:rsidRDefault="007B63EE">
            <w:r>
              <w:rPr>
                <w:sz w:val="20"/>
                <w:szCs w:val="20"/>
              </w:rPr>
              <w:t>Apologetic</w:t>
            </w:r>
          </w:p>
        </w:tc>
      </w:tr>
      <w:tr w:rsidR="00D44229" w14:paraId="265A9953"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51" w14:textId="77777777" w:rsidR="00D44229" w:rsidRDefault="007B63EE">
            <w:r>
              <w:rPr>
                <w:sz w:val="20"/>
                <w:szCs w:val="20"/>
              </w:rPr>
              <w:t>Calm</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52" w14:textId="77777777" w:rsidR="00D44229" w:rsidRDefault="007B63EE">
            <w:r>
              <w:rPr>
                <w:sz w:val="20"/>
                <w:szCs w:val="20"/>
              </w:rPr>
              <w:t>Tentative</w:t>
            </w:r>
          </w:p>
        </w:tc>
      </w:tr>
      <w:tr w:rsidR="00D44229" w14:paraId="265A9956"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954" w14:textId="77777777" w:rsidR="00D44229" w:rsidRDefault="007B63EE">
            <w:r>
              <w:rPr>
                <w:sz w:val="20"/>
                <w:szCs w:val="20"/>
              </w:rPr>
              <w:lastRenderedPageBreak/>
              <w:t>Precise</w:t>
            </w:r>
          </w:p>
        </w:tc>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955" w14:textId="77777777" w:rsidR="00D44229" w:rsidRDefault="007B63EE">
            <w:r>
              <w:rPr>
                <w:sz w:val="20"/>
                <w:szCs w:val="20"/>
              </w:rPr>
              <w:t>Hypothetical</w:t>
            </w:r>
          </w:p>
        </w:tc>
      </w:tr>
      <w:tr w:rsidR="00D44229" w14:paraId="265A9959"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57" w14:textId="77777777" w:rsidR="00D44229" w:rsidRDefault="007B63EE">
            <w:r>
              <w:rPr>
                <w:sz w:val="20"/>
                <w:szCs w:val="20"/>
              </w:rPr>
              <w:t>Confident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58" w14:textId="77777777" w:rsidR="00D44229" w:rsidRDefault="007B63EE">
            <w:r>
              <w:rPr>
                <w:sz w:val="20"/>
                <w:szCs w:val="20"/>
              </w:rPr>
              <w:t>Corporate template-sounding</w:t>
            </w:r>
          </w:p>
        </w:tc>
      </w:tr>
    </w:tbl>
    <w:p w14:paraId="265A995A" w14:textId="77777777" w:rsidR="00D44229" w:rsidRDefault="00D44229">
      <w:pPr>
        <w:spacing w:after="10"/>
      </w:pPr>
    </w:p>
    <w:p w14:paraId="265A995B" w14:textId="77777777" w:rsidR="00D44229" w:rsidRDefault="007B63EE">
      <w:pPr>
        <w:pStyle w:val="Heading2"/>
      </w:pPr>
      <w:bookmarkStart w:id="52" w:name="_Toc222821881"/>
      <w:r>
        <w:t>10.6  Default Decision Rule</w:t>
      </w:r>
      <w:bookmarkEnd w:id="52"/>
    </w:p>
    <w:p w14:paraId="265A995C" w14:textId="77777777" w:rsidR="00D44229" w:rsidRDefault="007B63EE">
      <w:pPr>
        <w:spacing w:before="60" w:after="100"/>
      </w:pPr>
      <w:r>
        <w:t>When unsure whether something should be conditional or decisive, choose decisive. If the instructor has not explicitly marked something optional, write it as required. Students should finish reading any page and know exactly what to build, what to submit, how to format it, and how it will be graded. There should be no ambiguity.</w:t>
      </w:r>
    </w:p>
    <w:p w14:paraId="265A995D" w14:textId="77777777" w:rsidR="00D44229" w:rsidRDefault="00D44229">
      <w:pPr>
        <w:spacing w:after="8"/>
      </w:pPr>
    </w:p>
    <w:p w14:paraId="265A995E" w14:textId="77777777" w:rsidR="00D44229" w:rsidRDefault="007B63EE">
      <w:r>
        <w:br/>
      </w:r>
    </w:p>
    <w:p w14:paraId="265A995F" w14:textId="77777777" w:rsidR="00D44229" w:rsidRDefault="007B63EE">
      <w:pPr>
        <w:pStyle w:val="Heading1"/>
      </w:pPr>
      <w:bookmarkStart w:id="53" w:name="_Toc222821882"/>
      <w:r>
        <w:t>PART XI -- Faculty Quick Reference</w:t>
      </w:r>
      <w:bookmarkEnd w:id="53"/>
    </w:p>
    <w:p w14:paraId="265A9960" w14:textId="77777777" w:rsidR="00D44229" w:rsidRDefault="007B63EE">
      <w:pPr>
        <w:spacing w:before="60" w:after="100"/>
      </w:pPr>
      <w:r>
        <w:t>This section condenses all compliance requirements into pre-publication checklists. Run both checklists before any content goes live.</w:t>
      </w:r>
    </w:p>
    <w:p w14:paraId="265A9961" w14:textId="77777777" w:rsidR="00D44229" w:rsidRDefault="007B63EE">
      <w:pPr>
        <w:pStyle w:val="Heading2"/>
      </w:pPr>
      <w:bookmarkStart w:id="54" w:name="_Toc222821883"/>
      <w:r>
        <w:t>11.1  HTML Page Checklist</w:t>
      </w:r>
      <w:bookmarkEnd w:id="54"/>
    </w:p>
    <w:p w14:paraId="265A9962" w14:textId="77777777" w:rsidR="00D44229" w:rsidRDefault="007B63EE">
      <w:pPr>
        <w:pStyle w:val="ListParagraph"/>
        <w:numPr>
          <w:ilvl w:val="0"/>
          <w:numId w:val="2"/>
        </w:numPr>
        <w:spacing w:before="40" w:after="60"/>
      </w:pPr>
      <w:r>
        <w:t>☐  All styles are inline -- no &lt;style&gt; blocks, no external CSS files</w:t>
      </w:r>
    </w:p>
    <w:p w14:paraId="265A9963" w14:textId="77777777" w:rsidR="00D44229" w:rsidRDefault="007B63EE">
      <w:pPr>
        <w:pStyle w:val="ListParagraph"/>
        <w:numPr>
          <w:ilvl w:val="0"/>
          <w:numId w:val="2"/>
        </w:numPr>
        <w:spacing w:before="40" w:after="60"/>
      </w:pPr>
      <w:r>
        <w:t>☐  Only system-safe fonts used: Arial, Georgia, or Courier New</w:t>
      </w:r>
    </w:p>
    <w:p w14:paraId="265A9964" w14:textId="77777777" w:rsidR="00D44229" w:rsidRDefault="007B63EE">
      <w:pPr>
        <w:pStyle w:val="ListParagraph"/>
        <w:numPr>
          <w:ilvl w:val="0"/>
          <w:numId w:val="2"/>
        </w:numPr>
        <w:spacing w:before="40" w:after="60"/>
      </w:pPr>
      <w:r>
        <w:t>☐  First heading in content area is H2 (never H1 -- Canvas provides H1)</w:t>
      </w:r>
    </w:p>
    <w:p w14:paraId="265A9965" w14:textId="77777777" w:rsidR="00D44229" w:rsidRDefault="007B63EE">
      <w:pPr>
        <w:pStyle w:val="ListParagraph"/>
        <w:numPr>
          <w:ilvl w:val="0"/>
          <w:numId w:val="2"/>
        </w:numPr>
        <w:spacing w:before="40" w:after="60"/>
      </w:pPr>
      <w:r>
        <w:t>☐  Layout uses HTML tables with role="presentation" or stacked &lt;div&gt; elements</w:t>
      </w:r>
    </w:p>
    <w:p w14:paraId="265A9966" w14:textId="77777777" w:rsidR="00D44229" w:rsidRDefault="007B63EE">
      <w:pPr>
        <w:pStyle w:val="ListParagraph"/>
        <w:numPr>
          <w:ilvl w:val="0"/>
          <w:numId w:val="2"/>
        </w:numPr>
        <w:spacing w:before="40" w:after="60"/>
      </w:pPr>
      <w:r>
        <w:t>☐  All &lt;img&gt; tags have meaningful alt text (or alt="" for decorative images)</w:t>
      </w:r>
    </w:p>
    <w:p w14:paraId="265A9967" w14:textId="77777777" w:rsidR="00D44229" w:rsidRDefault="007B63EE">
      <w:pPr>
        <w:pStyle w:val="ListParagraph"/>
        <w:numPr>
          <w:ilvl w:val="0"/>
          <w:numId w:val="2"/>
        </w:numPr>
        <w:spacing w:before="40" w:after="60"/>
      </w:pPr>
      <w:r>
        <w:t>☐  All link text is descriptive -- no "click here" or "read more"</w:t>
      </w:r>
    </w:p>
    <w:p w14:paraId="265A9968" w14:textId="77777777" w:rsidR="00D44229" w:rsidRDefault="007B63EE">
      <w:pPr>
        <w:pStyle w:val="ListParagraph"/>
        <w:numPr>
          <w:ilvl w:val="0"/>
          <w:numId w:val="2"/>
        </w:numPr>
        <w:spacing w:before="40" w:after="60"/>
      </w:pPr>
      <w:r>
        <w:t>☐  All &lt;a&gt; tags have a title attribute describing the destination</w:t>
      </w:r>
    </w:p>
    <w:p w14:paraId="265A9969" w14:textId="77777777" w:rsidR="00D44229" w:rsidRDefault="007B63EE">
      <w:pPr>
        <w:pStyle w:val="ListParagraph"/>
        <w:numPr>
          <w:ilvl w:val="0"/>
          <w:numId w:val="2"/>
        </w:numPr>
        <w:spacing w:before="40" w:after="60"/>
      </w:pPr>
      <w:r>
        <w:t>☐  Heading tags follow a logical hierarchy: H2 &gt; H3 (no skipped levels in body)</w:t>
      </w:r>
    </w:p>
    <w:p w14:paraId="265A996A" w14:textId="77777777" w:rsidR="00D44229" w:rsidRDefault="007B63EE">
      <w:pPr>
        <w:pStyle w:val="ListParagraph"/>
        <w:numPr>
          <w:ilvl w:val="0"/>
          <w:numId w:val="2"/>
        </w:numPr>
        <w:spacing w:before="40" w:after="60"/>
      </w:pPr>
      <w:r>
        <w:t>☐  Data tables have &lt;caption&gt; with plain text (no style attribute on caption)</w:t>
      </w:r>
    </w:p>
    <w:p w14:paraId="265A996B" w14:textId="77777777" w:rsidR="00D44229" w:rsidRDefault="007B63EE">
      <w:pPr>
        <w:pStyle w:val="ListParagraph"/>
        <w:numPr>
          <w:ilvl w:val="0"/>
          <w:numId w:val="2"/>
        </w:numPr>
        <w:spacing w:before="40" w:after="60"/>
      </w:pPr>
      <w:r>
        <w:t>☐  Data tables use &lt;th scope="col"&gt; or &lt;th scope="row"&gt; in the header row</w:t>
      </w:r>
    </w:p>
    <w:p w14:paraId="265A996C" w14:textId="77777777" w:rsidR="00D44229" w:rsidRDefault="007B63EE">
      <w:pPr>
        <w:pStyle w:val="ListParagraph"/>
        <w:numPr>
          <w:ilvl w:val="0"/>
          <w:numId w:val="2"/>
        </w:numPr>
        <w:spacing w:before="40" w:after="60"/>
      </w:pPr>
      <w:r>
        <w:t>☐  No &lt;table&gt; used for decorative banners or totals -- use &lt;div&gt; instead</w:t>
      </w:r>
    </w:p>
    <w:p w14:paraId="265A996D" w14:textId="77777777" w:rsidR="00D44229" w:rsidRDefault="007B63EE">
      <w:pPr>
        <w:pStyle w:val="ListParagraph"/>
        <w:numPr>
          <w:ilvl w:val="0"/>
          <w:numId w:val="2"/>
        </w:numPr>
        <w:spacing w:before="40" w:after="60"/>
      </w:pPr>
      <w:r>
        <w:t>☐  All text/background color combinations pass WCAG 4.5:1 contrast ratio</w:t>
      </w:r>
    </w:p>
    <w:p w14:paraId="265A996E" w14:textId="77777777" w:rsidR="00D44229" w:rsidRDefault="007B63EE">
      <w:pPr>
        <w:pStyle w:val="ListParagraph"/>
        <w:numPr>
          <w:ilvl w:val="0"/>
          <w:numId w:val="2"/>
        </w:numPr>
        <w:spacing w:before="40" w:after="60"/>
      </w:pPr>
      <w:r>
        <w:t>☐  #CC4400 replaced with #993300 or darker -- Canvas flags the lighter orange</w:t>
      </w:r>
    </w:p>
    <w:p w14:paraId="265A996F" w14:textId="77777777" w:rsidR="00D44229" w:rsidRDefault="007B63EE">
      <w:pPr>
        <w:pStyle w:val="ListParagraph"/>
        <w:numPr>
          <w:ilvl w:val="0"/>
          <w:numId w:val="2"/>
        </w:numPr>
        <w:spacing w:before="40" w:after="60"/>
      </w:pPr>
      <w:r>
        <w:t>☐  Color is not the only indicator of meaning (uses text labels or icons too)</w:t>
      </w:r>
    </w:p>
    <w:p w14:paraId="265A9970" w14:textId="77777777" w:rsidR="00D44229" w:rsidRDefault="007B63EE">
      <w:pPr>
        <w:pStyle w:val="ListParagraph"/>
        <w:numPr>
          <w:ilvl w:val="0"/>
          <w:numId w:val="2"/>
        </w:numPr>
        <w:spacing w:before="40" w:after="60"/>
      </w:pPr>
      <w:r>
        <w:t>☐  Links that open new tabs include aria-label warning the user</w:t>
      </w:r>
    </w:p>
    <w:p w14:paraId="265A9971" w14:textId="77777777" w:rsidR="00D44229" w:rsidRDefault="007B63EE">
      <w:pPr>
        <w:pStyle w:val="ListParagraph"/>
        <w:numPr>
          <w:ilvl w:val="0"/>
          <w:numId w:val="2"/>
        </w:numPr>
        <w:spacing w:before="40" w:after="60"/>
      </w:pPr>
      <w:r>
        <w:t>☐  No JavaScript is embedded in the page</w:t>
      </w:r>
    </w:p>
    <w:p w14:paraId="05B42458" w14:textId="77777777" w:rsidR="00D44229" w:rsidRDefault="00D44229">
      <w:pPr>
        <w:pStyle w:val="ListParagraph"/>
        <w:numPr>
          <w:ilvl w:val="0"/>
          <w:numId w:val="2"/>
        </w:numPr>
        <w:spacing w:before="40" w:after="60"/>
      </w:pPr>
      <w:r>
        <w:t>☐  Inline SVG diagrams include role="img" and aria-label on the &lt;svg&gt; tag</w:t>
      </w:r>
    </w:p>
    <w:p w14:paraId="152D8914" w14:textId="77777777" w:rsidR="00D44229" w:rsidRDefault="00D44229">
      <w:pPr>
        <w:pStyle w:val="ListParagraph"/>
        <w:numPr>
          <w:ilvl w:val="0"/>
          <w:numId w:val="2"/>
        </w:numPr>
        <w:spacing w:before="40" w:after="60"/>
      </w:pPr>
      <w:r>
        <w:t>☐  Hotlinked photos use &lt;figure&gt;/&lt;figcaption&gt; with CC attribution and accessible link attributes</w:t>
      </w:r>
    </w:p>
    <w:p w14:paraId="265A9972" w14:textId="77777777" w:rsidR="00D44229" w:rsidRDefault="007B63EE">
      <w:pPr>
        <w:pStyle w:val="ListParagraph"/>
        <w:numPr>
          <w:ilvl w:val="0"/>
          <w:numId w:val="2"/>
        </w:numPr>
        <w:spacing w:before="40" w:after="60"/>
      </w:pPr>
      <w:r>
        <w:t>☐  Canvas Accessibility Checker shows 0 issues before publishing</w:t>
      </w:r>
    </w:p>
    <w:p w14:paraId="265A9973" w14:textId="77777777" w:rsidR="00D44229" w:rsidRDefault="00D44229">
      <w:pPr>
        <w:spacing w:after="12"/>
      </w:pPr>
    </w:p>
    <w:p w14:paraId="265A9974" w14:textId="77777777" w:rsidR="00D44229" w:rsidRDefault="007B63EE">
      <w:pPr>
        <w:pStyle w:val="Heading2"/>
      </w:pPr>
      <w:bookmarkStart w:id="55" w:name="_Toc222821884"/>
      <w:r>
        <w:lastRenderedPageBreak/>
        <w:t>11.2  QTI Quiz File Checklist</w:t>
      </w:r>
      <w:bookmarkEnd w:id="55"/>
    </w:p>
    <w:p w14:paraId="265A9975" w14:textId="77777777" w:rsidR="00D44229" w:rsidRDefault="007B63EE">
      <w:pPr>
        <w:pStyle w:val="ListParagraph"/>
        <w:numPr>
          <w:ilvl w:val="0"/>
          <w:numId w:val="2"/>
        </w:numPr>
        <w:spacing w:before="40" w:after="60"/>
      </w:pPr>
      <w:r>
        <w:t>☐  imsmanifest.xml is present at the root of the .zip file</w:t>
      </w:r>
    </w:p>
    <w:p w14:paraId="265A9976" w14:textId="77777777" w:rsidR="00D44229" w:rsidRDefault="007B63EE">
      <w:pPr>
        <w:pStyle w:val="ListParagraph"/>
        <w:numPr>
          <w:ilvl w:val="0"/>
          <w:numId w:val="2"/>
        </w:numPr>
        <w:spacing w:before="40" w:after="60"/>
      </w:pPr>
      <w:r>
        <w:t>☐  Manifest uses the imsccv1p1 xmlns path</w:t>
      </w:r>
    </w:p>
    <w:p w14:paraId="265A9977" w14:textId="77777777" w:rsidR="00D44229" w:rsidRDefault="007B63EE">
      <w:pPr>
        <w:pStyle w:val="ListParagraph"/>
        <w:numPr>
          <w:ilvl w:val="0"/>
          <w:numId w:val="2"/>
        </w:numPr>
        <w:spacing w:before="40" w:after="60"/>
      </w:pPr>
      <w:r>
        <w:t>☐  Each &lt;item&gt; has a unique ident attribute</w:t>
      </w:r>
    </w:p>
    <w:p w14:paraId="265A9978" w14:textId="77777777" w:rsidR="00D44229" w:rsidRDefault="007B63EE">
      <w:pPr>
        <w:pStyle w:val="ListParagraph"/>
        <w:numPr>
          <w:ilvl w:val="0"/>
          <w:numId w:val="2"/>
        </w:numPr>
        <w:spacing w:before="40" w:after="60"/>
      </w:pPr>
      <w:r>
        <w:t>☐  question_type metadata matches the actual question structure in the XML</w:t>
      </w:r>
    </w:p>
    <w:p w14:paraId="265A9979" w14:textId="77777777" w:rsidR="00D44229" w:rsidRDefault="007B63EE">
      <w:pPr>
        <w:pStyle w:val="ListParagraph"/>
        <w:numPr>
          <w:ilvl w:val="0"/>
          <w:numId w:val="2"/>
        </w:numPr>
        <w:spacing w:before="40" w:after="60"/>
      </w:pPr>
      <w:r>
        <w:t>☐  points_possible is set for every question</w:t>
      </w:r>
    </w:p>
    <w:p w14:paraId="265A997A" w14:textId="77777777" w:rsidR="00D44229" w:rsidRDefault="007B63EE">
      <w:pPr>
        <w:pStyle w:val="ListParagraph"/>
        <w:numPr>
          <w:ilvl w:val="0"/>
          <w:numId w:val="2"/>
        </w:numPr>
        <w:spacing w:before="40" w:after="60"/>
      </w:pPr>
      <w:r>
        <w:t>☐  Each multiple choice question has at least 3 answer options</w:t>
      </w:r>
    </w:p>
    <w:p w14:paraId="265A997B" w14:textId="77777777" w:rsidR="00D44229" w:rsidRDefault="007B63EE">
      <w:pPr>
        <w:pStyle w:val="ListParagraph"/>
        <w:numPr>
          <w:ilvl w:val="0"/>
          <w:numId w:val="2"/>
        </w:numPr>
        <w:spacing w:before="40" w:after="60"/>
      </w:pPr>
      <w:r>
        <w:t>☐  Correct answer is identified in the &lt;respcondition&gt; block</w:t>
      </w:r>
    </w:p>
    <w:p w14:paraId="265A997C" w14:textId="77777777" w:rsidR="00D44229" w:rsidRDefault="007B63EE">
      <w:pPr>
        <w:pStyle w:val="ListParagraph"/>
        <w:numPr>
          <w:ilvl w:val="0"/>
          <w:numId w:val="2"/>
        </w:numPr>
        <w:spacing w:before="40" w:after="60"/>
      </w:pPr>
      <w:r>
        <w:t>☐  HTML inside &lt;mattext&gt; uses texttype="text/html" and encodes &lt; and &gt; as &amp;lt; &amp;gt;</w:t>
      </w:r>
    </w:p>
    <w:p w14:paraId="265A997D" w14:textId="77777777" w:rsidR="00D44229" w:rsidRDefault="007B63EE">
      <w:pPr>
        <w:pStyle w:val="ListParagraph"/>
        <w:numPr>
          <w:ilvl w:val="0"/>
          <w:numId w:val="2"/>
        </w:numPr>
        <w:spacing w:before="40" w:after="60"/>
      </w:pPr>
      <w:r>
        <w:t>☐  Images inside question HTML include alt text</w:t>
      </w:r>
    </w:p>
    <w:p w14:paraId="265A997E" w14:textId="77777777" w:rsidR="00D44229" w:rsidRDefault="007B63EE">
      <w:pPr>
        <w:pStyle w:val="ListParagraph"/>
        <w:numPr>
          <w:ilvl w:val="0"/>
          <w:numId w:val="2"/>
        </w:numPr>
        <w:spacing w:before="40" w:after="60"/>
      </w:pPr>
      <w:r>
        <w:t>☐  No "All of the above" or "None of the above" used in any question</w:t>
      </w:r>
    </w:p>
    <w:p w14:paraId="265A997F" w14:textId="77777777" w:rsidR="00D44229" w:rsidRDefault="007B63EE">
      <w:pPr>
        <w:pStyle w:val="ListParagraph"/>
        <w:numPr>
          <w:ilvl w:val="0"/>
          <w:numId w:val="2"/>
        </w:numPr>
        <w:spacing w:before="40" w:after="60"/>
      </w:pPr>
      <w:r>
        <w:t>☐  No essay questions present in self-grading assessment files</w:t>
      </w:r>
    </w:p>
    <w:p w14:paraId="265A9980" w14:textId="77777777" w:rsidR="00D44229" w:rsidRDefault="007B63EE">
      <w:pPr>
        <w:pStyle w:val="ListParagraph"/>
        <w:numPr>
          <w:ilvl w:val="0"/>
          <w:numId w:val="2"/>
        </w:numPr>
        <w:spacing w:before="40" w:after="60"/>
      </w:pPr>
      <w:r>
        <w:t>☐  The .zip file imports without errors in a Canvas sandbox before final submission</w:t>
      </w:r>
    </w:p>
    <w:p w14:paraId="265A9981" w14:textId="77777777" w:rsidR="00D44229" w:rsidRDefault="00D44229">
      <w:pPr>
        <w:spacing w:after="12"/>
      </w:pPr>
    </w:p>
    <w:p w14:paraId="265A9982" w14:textId="77777777" w:rsidR="00D44229" w:rsidRDefault="007B63EE">
      <w:pPr>
        <w:pStyle w:val="Heading2"/>
      </w:pPr>
      <w:bookmarkStart w:id="56" w:name="_Toc222821885"/>
      <w:r>
        <w:t>11.3  New Quizzes Post-Conversion Checklist</w:t>
      </w:r>
      <w:bookmarkEnd w:id="56"/>
    </w:p>
    <w:p w14:paraId="265A9983" w14:textId="77777777" w:rsidR="00D44229" w:rsidRDefault="007B63EE">
      <w:pPr>
        <w:pStyle w:val="ListParagraph"/>
        <w:numPr>
          <w:ilvl w:val="0"/>
          <w:numId w:val="2"/>
        </w:numPr>
        <w:spacing w:before="40" w:after="60"/>
      </w:pPr>
      <w:r>
        <w:t>☐  Points per question verified after conversion</w:t>
      </w:r>
    </w:p>
    <w:p w14:paraId="265A9984" w14:textId="77777777" w:rsidR="00D44229" w:rsidRDefault="007B63EE">
      <w:pPr>
        <w:pStyle w:val="ListParagraph"/>
        <w:numPr>
          <w:ilvl w:val="0"/>
          <w:numId w:val="2"/>
        </w:numPr>
        <w:spacing w:before="40" w:after="60"/>
      </w:pPr>
      <w:r>
        <w:t>☐  Correct answers spot-checked (at least 20% of questions)</w:t>
      </w:r>
    </w:p>
    <w:p w14:paraId="265A9985" w14:textId="77777777" w:rsidR="00D44229" w:rsidRDefault="007B63EE">
      <w:pPr>
        <w:pStyle w:val="ListParagraph"/>
        <w:numPr>
          <w:ilvl w:val="0"/>
          <w:numId w:val="2"/>
        </w:numPr>
        <w:spacing w:before="40" w:after="60"/>
      </w:pPr>
      <w:r>
        <w:t>☐  Shuffle answers setting confirmed</w:t>
      </w:r>
    </w:p>
    <w:p w14:paraId="265A9986" w14:textId="77777777" w:rsidR="00D44229" w:rsidRDefault="007B63EE">
      <w:pPr>
        <w:pStyle w:val="ListParagraph"/>
        <w:numPr>
          <w:ilvl w:val="0"/>
          <w:numId w:val="2"/>
        </w:numPr>
        <w:spacing w:before="40" w:after="60"/>
      </w:pPr>
      <w:r>
        <w:t>☐  Attempts allowed confirmed</w:t>
      </w:r>
    </w:p>
    <w:p w14:paraId="265A9987" w14:textId="77777777" w:rsidR="00D44229" w:rsidRDefault="007B63EE">
      <w:pPr>
        <w:pStyle w:val="ListParagraph"/>
        <w:numPr>
          <w:ilvl w:val="0"/>
          <w:numId w:val="2"/>
        </w:numPr>
        <w:spacing w:before="40" w:after="60"/>
      </w:pPr>
      <w:r>
        <w:t>☐  Time limit confirmed</w:t>
      </w:r>
    </w:p>
    <w:p w14:paraId="265A9988" w14:textId="77777777" w:rsidR="00D44229" w:rsidRDefault="007B63EE">
      <w:pPr>
        <w:pStyle w:val="ListParagraph"/>
        <w:numPr>
          <w:ilvl w:val="0"/>
          <w:numId w:val="2"/>
        </w:numPr>
        <w:spacing w:before="40" w:after="60"/>
      </w:pPr>
      <w:r>
        <w:t>☐  Question display settings confirmed (all at once vs. one at a time)</w:t>
      </w:r>
    </w:p>
    <w:p w14:paraId="265A9989" w14:textId="77777777" w:rsidR="00D44229" w:rsidRDefault="007B63EE">
      <w:pPr>
        <w:pStyle w:val="ListParagraph"/>
        <w:numPr>
          <w:ilvl w:val="0"/>
          <w:numId w:val="2"/>
        </w:numPr>
        <w:spacing w:before="40" w:after="60"/>
      </w:pPr>
      <w:r>
        <w:t>☐  No essay questions present in converted quiz</w:t>
      </w:r>
    </w:p>
    <w:p w14:paraId="265A998A" w14:textId="77777777" w:rsidR="00D44229" w:rsidRDefault="007B63EE">
      <w:pPr>
        <w:pStyle w:val="ListParagraph"/>
        <w:numPr>
          <w:ilvl w:val="0"/>
          <w:numId w:val="2"/>
        </w:numPr>
        <w:spacing w:before="40" w:after="60"/>
      </w:pPr>
      <w:r>
        <w:t>☐  Tested in Student View before deployment</w:t>
      </w:r>
    </w:p>
    <w:p w14:paraId="265A998B" w14:textId="77777777" w:rsidR="00D44229" w:rsidRDefault="00D44229">
      <w:pPr>
        <w:spacing w:after="12"/>
      </w:pPr>
    </w:p>
    <w:p w14:paraId="265A998C" w14:textId="77777777" w:rsidR="00D44229" w:rsidRDefault="007B63EE">
      <w:pPr>
        <w:pStyle w:val="Heading2"/>
      </w:pPr>
      <w:bookmarkStart w:id="57" w:name="_Toc222821886"/>
      <w:r>
        <w:t>11.4  AI Generation Checklist</w:t>
      </w:r>
      <w:bookmarkEnd w:id="57"/>
    </w:p>
    <w:p w14:paraId="265A998D" w14:textId="77777777" w:rsidR="00D44229" w:rsidRDefault="007B63EE">
      <w:pPr>
        <w:pStyle w:val="ListParagraph"/>
        <w:numPr>
          <w:ilvl w:val="0"/>
          <w:numId w:val="2"/>
        </w:numPr>
        <w:spacing w:before="40" w:after="60"/>
      </w:pPr>
      <w:r>
        <w:t>☐  AI session started with the master prompt from Part IX, Section 9.2 or 9.3</w:t>
      </w:r>
    </w:p>
    <w:p w14:paraId="265A998E" w14:textId="77777777" w:rsidR="00D44229" w:rsidRDefault="007B63EE">
      <w:pPr>
        <w:pStyle w:val="ListParagraph"/>
        <w:numPr>
          <w:ilvl w:val="0"/>
          <w:numId w:val="2"/>
        </w:numPr>
        <w:spacing w:before="40" w:after="60"/>
      </w:pPr>
      <w:r>
        <w:t>☐  HTML output uses inline styles only -- no style blocks, no external CSS</w:t>
      </w:r>
    </w:p>
    <w:p w14:paraId="265A998F" w14:textId="77777777" w:rsidR="00D44229" w:rsidRDefault="007B63EE">
      <w:pPr>
        <w:pStyle w:val="ListParagraph"/>
        <w:numPr>
          <w:ilvl w:val="0"/>
          <w:numId w:val="2"/>
        </w:numPr>
        <w:spacing w:before="40" w:after="60"/>
      </w:pPr>
      <w:r>
        <w:t>☐  First heading in AI-generated content is H2</w:t>
      </w:r>
    </w:p>
    <w:p w14:paraId="265A9990" w14:textId="77777777" w:rsidR="00D44229" w:rsidRDefault="007B63EE">
      <w:pPr>
        <w:pStyle w:val="ListParagraph"/>
        <w:numPr>
          <w:ilvl w:val="0"/>
          <w:numId w:val="2"/>
        </w:numPr>
        <w:spacing w:before="40" w:after="60"/>
      </w:pPr>
      <w:r>
        <w:t>☐  All colors are hex codes -- no rgba() values</w:t>
      </w:r>
    </w:p>
    <w:p w14:paraId="265A9991" w14:textId="77777777" w:rsidR="00D44229" w:rsidRDefault="007B63EE">
      <w:pPr>
        <w:pStyle w:val="ListParagraph"/>
        <w:numPr>
          <w:ilvl w:val="0"/>
          <w:numId w:val="2"/>
        </w:numPr>
        <w:spacing w:before="40" w:after="60"/>
      </w:pPr>
      <w:r>
        <w:t>☐  All &lt;img&gt; tags include alt text</w:t>
      </w:r>
    </w:p>
    <w:p w14:paraId="265A9992" w14:textId="77777777" w:rsidR="00D44229" w:rsidRDefault="007B63EE">
      <w:pPr>
        <w:pStyle w:val="ListParagraph"/>
        <w:numPr>
          <w:ilvl w:val="0"/>
          <w:numId w:val="2"/>
        </w:numPr>
        <w:spacing w:before="40" w:after="60"/>
      </w:pPr>
      <w:r>
        <w:t>☐  All &lt;a&gt; tags include title attribute</w:t>
      </w:r>
    </w:p>
    <w:p w14:paraId="265A9993" w14:textId="77777777" w:rsidR="00D44229" w:rsidRDefault="007B63EE">
      <w:pPr>
        <w:pStyle w:val="ListParagraph"/>
        <w:numPr>
          <w:ilvl w:val="0"/>
          <w:numId w:val="2"/>
        </w:numPr>
        <w:spacing w:before="40" w:after="60"/>
      </w:pPr>
      <w:r>
        <w:t>☐  No navigation links to standalone HTML files</w:t>
      </w:r>
    </w:p>
    <w:p w14:paraId="265A9994" w14:textId="77777777" w:rsidR="00D44229" w:rsidRDefault="007B63EE">
      <w:pPr>
        <w:pStyle w:val="ListParagraph"/>
        <w:numPr>
          <w:ilvl w:val="0"/>
          <w:numId w:val="2"/>
        </w:numPr>
        <w:spacing w:before="40" w:after="60"/>
      </w:pPr>
      <w:r>
        <w:t>☐  No "All of the above" or "None of the above" in quiz questions</w:t>
      </w:r>
    </w:p>
    <w:p w14:paraId="265A9995" w14:textId="77777777" w:rsidR="00D44229" w:rsidRDefault="007B63EE">
      <w:pPr>
        <w:pStyle w:val="ListParagraph"/>
        <w:numPr>
          <w:ilvl w:val="0"/>
          <w:numId w:val="2"/>
        </w:numPr>
        <w:spacing w:before="40" w:after="60"/>
      </w:pPr>
      <w:r>
        <w:t>☐  No essay questions in self-grading quiz files</w:t>
      </w:r>
    </w:p>
    <w:p w14:paraId="265A9996" w14:textId="77777777" w:rsidR="00D44229" w:rsidRDefault="007B63EE">
      <w:pPr>
        <w:pStyle w:val="ListParagraph"/>
        <w:numPr>
          <w:ilvl w:val="0"/>
          <w:numId w:val="2"/>
        </w:numPr>
        <w:spacing w:before="40" w:after="60"/>
      </w:pPr>
      <w:r>
        <w:lastRenderedPageBreak/>
        <w:t>☐  Content reviewed for instructor voice -- no conditional softening language</w:t>
      </w:r>
    </w:p>
    <w:p w14:paraId="265A9997" w14:textId="77777777" w:rsidR="00D44229" w:rsidRDefault="007B63EE">
      <w:pPr>
        <w:pStyle w:val="ListParagraph"/>
        <w:numPr>
          <w:ilvl w:val="0"/>
          <w:numId w:val="2"/>
        </w:numPr>
        <w:spacing w:before="40" w:after="60"/>
      </w:pPr>
      <w:r>
        <w:t>☐  Submission instructions state file type, naming convention, and zip requirements explicitly</w:t>
      </w:r>
    </w:p>
    <w:p w14:paraId="265A9998" w14:textId="77777777" w:rsidR="00D44229" w:rsidRDefault="007B63EE">
      <w:pPr>
        <w:pStyle w:val="ListParagraph"/>
        <w:numPr>
          <w:ilvl w:val="0"/>
          <w:numId w:val="2"/>
        </w:numPr>
        <w:spacing w:before="40" w:after="60"/>
      </w:pPr>
      <w:r>
        <w:t>☐  Canvas Accessibility Checker shows 0 issues after paste</w:t>
      </w:r>
    </w:p>
    <w:p w14:paraId="265A9999" w14:textId="77777777" w:rsidR="00D44229" w:rsidRDefault="00D44229">
      <w:pPr>
        <w:spacing w:after="8"/>
      </w:pPr>
    </w:p>
    <w:p w14:paraId="265A999A" w14:textId="77777777" w:rsidR="00D44229" w:rsidRDefault="007B63EE">
      <w:r>
        <w:br/>
      </w:r>
    </w:p>
    <w:p w14:paraId="265A999B" w14:textId="77777777" w:rsidR="00D44229" w:rsidRDefault="007B63EE">
      <w:pPr>
        <w:pStyle w:val="Heading1"/>
      </w:pPr>
      <w:bookmarkStart w:id="58" w:name="_Toc222821887"/>
      <w:r>
        <w:t>PART XII -- Review Workflow and Enforcement Policy</w:t>
      </w:r>
      <w:bookmarkEnd w:id="58"/>
    </w:p>
    <w:p w14:paraId="265A999C" w14:textId="77777777" w:rsidR="00D44229" w:rsidRDefault="007B63EE">
      <w:pPr>
        <w:pStyle w:val="Heading2"/>
      </w:pPr>
      <w:bookmarkStart w:id="59" w:name="_Toc222821888"/>
      <w:r>
        <w:t>12.1  HTML Page Workflow</w:t>
      </w:r>
      <w:bookmarkEnd w:id="59"/>
    </w:p>
    <w:p w14:paraId="265A999D" w14:textId="77777777" w:rsidR="00D44229" w:rsidRDefault="007B63EE">
      <w:pPr>
        <w:pStyle w:val="ListParagraph"/>
        <w:numPr>
          <w:ilvl w:val="0"/>
          <w:numId w:val="3"/>
        </w:numPr>
        <w:spacing w:before="40" w:after="60"/>
      </w:pPr>
      <w:r>
        <w:t>Generate content using the approved AI prompt or write manually.</w:t>
      </w:r>
    </w:p>
    <w:p w14:paraId="265A999E" w14:textId="77777777" w:rsidR="00D44229" w:rsidRDefault="007B63EE">
      <w:pPr>
        <w:pStyle w:val="ListParagraph"/>
        <w:numPr>
          <w:ilvl w:val="0"/>
          <w:numId w:val="4"/>
        </w:numPr>
        <w:spacing w:before="40" w:after="60"/>
      </w:pPr>
      <w:r>
        <w:t>Paste into the Canvas raw HTML editor.</w:t>
      </w:r>
    </w:p>
    <w:p w14:paraId="265A999F" w14:textId="77777777" w:rsidR="00D44229" w:rsidRDefault="007B63EE">
      <w:pPr>
        <w:pStyle w:val="ListParagraph"/>
        <w:numPr>
          <w:ilvl w:val="0"/>
          <w:numId w:val="5"/>
        </w:numPr>
        <w:spacing w:before="40" w:after="60"/>
      </w:pPr>
      <w:r>
        <w:t>Run the Canvas Accessibility Checker.</w:t>
      </w:r>
    </w:p>
    <w:p w14:paraId="265A99A0" w14:textId="77777777" w:rsidR="00D44229" w:rsidRDefault="007B63EE">
      <w:pPr>
        <w:pStyle w:val="ListParagraph"/>
        <w:numPr>
          <w:ilvl w:val="0"/>
          <w:numId w:val="6"/>
        </w:numPr>
        <w:spacing w:before="40" w:after="60"/>
      </w:pPr>
      <w:r>
        <w:t>Fix all errors in raw HTML -- do not use the visual editor to fix accessibility issues.</w:t>
      </w:r>
    </w:p>
    <w:p w14:paraId="265A99A1" w14:textId="77777777" w:rsidR="00D44229" w:rsidRDefault="007B63EE">
      <w:pPr>
        <w:pStyle w:val="ListParagraph"/>
        <w:numPr>
          <w:ilvl w:val="0"/>
          <w:numId w:val="7"/>
        </w:numPr>
        <w:spacing w:before="40" w:after="60"/>
      </w:pPr>
      <w:r>
        <w:t>Re-run the checker.</w:t>
      </w:r>
    </w:p>
    <w:p w14:paraId="265A99A2" w14:textId="77777777" w:rsidR="00D44229" w:rsidRDefault="007B63EE">
      <w:pPr>
        <w:pStyle w:val="ListParagraph"/>
        <w:numPr>
          <w:ilvl w:val="0"/>
          <w:numId w:val="8"/>
        </w:numPr>
        <w:spacing w:before="40" w:after="60"/>
      </w:pPr>
      <w:r>
        <w:t>Repeat until zero issues.</w:t>
      </w:r>
    </w:p>
    <w:p w14:paraId="265A99A3" w14:textId="77777777" w:rsidR="00D44229" w:rsidRDefault="007B63EE">
      <w:pPr>
        <w:pStyle w:val="ListParagraph"/>
        <w:numPr>
          <w:ilvl w:val="0"/>
          <w:numId w:val="9"/>
        </w:numPr>
        <w:spacing w:before="40" w:after="60"/>
      </w:pPr>
      <w:r>
        <w:t>Publish.</w:t>
      </w:r>
    </w:p>
    <w:p w14:paraId="265A99A4" w14:textId="77777777" w:rsidR="00D44229" w:rsidRDefault="00D44229">
      <w:pPr>
        <w:spacing w:after="10"/>
      </w:pPr>
    </w:p>
    <w:p w14:paraId="265A99A5" w14:textId="77777777" w:rsidR="00D44229" w:rsidRDefault="007B63EE">
      <w:pPr>
        <w:pStyle w:val="Heading2"/>
      </w:pPr>
      <w:bookmarkStart w:id="60" w:name="_Toc222821889"/>
      <w:r>
        <w:t>12.2  QTI Quiz Workflow</w:t>
      </w:r>
      <w:bookmarkEnd w:id="60"/>
    </w:p>
    <w:p w14:paraId="265A99A6" w14:textId="77777777" w:rsidR="00D44229" w:rsidRDefault="007B63EE">
      <w:pPr>
        <w:pStyle w:val="ListParagraph"/>
        <w:numPr>
          <w:ilvl w:val="0"/>
          <w:numId w:val="3"/>
        </w:numPr>
        <w:spacing w:before="40" w:after="60"/>
      </w:pPr>
      <w:r>
        <w:t>Generate quiz questions and export as QTI 1.2 .zip.</w:t>
      </w:r>
    </w:p>
    <w:p w14:paraId="265A99A7" w14:textId="77777777" w:rsidR="00D44229" w:rsidRDefault="007B63EE">
      <w:pPr>
        <w:pStyle w:val="ListParagraph"/>
        <w:numPr>
          <w:ilvl w:val="0"/>
          <w:numId w:val="4"/>
        </w:numPr>
        <w:spacing w:before="40" w:after="60"/>
      </w:pPr>
      <w:r>
        <w:t>Import into Canvas sandbox. Verify the import succeeded without errors.</w:t>
      </w:r>
    </w:p>
    <w:p w14:paraId="265A99A8" w14:textId="77777777" w:rsidR="00D44229" w:rsidRDefault="007B63EE">
      <w:pPr>
        <w:pStyle w:val="ListParagraph"/>
        <w:numPr>
          <w:ilvl w:val="0"/>
          <w:numId w:val="5"/>
        </w:numPr>
        <w:spacing w:before="40" w:after="60"/>
      </w:pPr>
      <w:r>
        <w:t>Convert to New Quizzes.</w:t>
      </w:r>
    </w:p>
    <w:p w14:paraId="265A99A9" w14:textId="77777777" w:rsidR="00D44229" w:rsidRDefault="007B63EE">
      <w:pPr>
        <w:pStyle w:val="ListParagraph"/>
        <w:numPr>
          <w:ilvl w:val="0"/>
          <w:numId w:val="6"/>
        </w:numPr>
        <w:spacing w:before="40" w:after="60"/>
      </w:pPr>
      <w:r>
        <w:t>Verify all settings manually using the checklist in Part XI, Section 11.3.</w:t>
      </w:r>
    </w:p>
    <w:p w14:paraId="265A99AA" w14:textId="77777777" w:rsidR="00D44229" w:rsidRDefault="007B63EE">
      <w:pPr>
        <w:pStyle w:val="ListParagraph"/>
        <w:numPr>
          <w:ilvl w:val="0"/>
          <w:numId w:val="7"/>
        </w:numPr>
        <w:spacing w:before="40" w:after="60"/>
      </w:pPr>
      <w:r>
        <w:t>Test in Student View.</w:t>
      </w:r>
    </w:p>
    <w:p w14:paraId="265A99AB" w14:textId="77777777" w:rsidR="00D44229" w:rsidRDefault="007B63EE">
      <w:pPr>
        <w:pStyle w:val="ListParagraph"/>
        <w:numPr>
          <w:ilvl w:val="0"/>
          <w:numId w:val="8"/>
        </w:numPr>
        <w:spacing w:before="40" w:after="60"/>
      </w:pPr>
      <w:r>
        <w:t>Deploy.</w:t>
      </w:r>
    </w:p>
    <w:p w14:paraId="265A99AC" w14:textId="77777777" w:rsidR="00D44229" w:rsidRDefault="00D44229">
      <w:pPr>
        <w:spacing w:after="10"/>
      </w:pPr>
    </w:p>
    <w:p w14:paraId="265A99AD" w14:textId="77777777" w:rsidR="00D44229" w:rsidRDefault="007B63EE">
      <w:pPr>
        <w:pStyle w:val="Heading2"/>
      </w:pPr>
      <w:bookmarkStart w:id="61" w:name="_Toc222821890"/>
      <w:r>
        <w:t>12.3  Enforcement Policy</w:t>
      </w:r>
      <w:bookmarkEnd w:id="61"/>
    </w:p>
    <w:p w14:paraId="265A99AE" w14:textId="77777777" w:rsidR="00D44229" w:rsidRDefault="007B63EE">
      <w:pPr>
        <w:spacing w:before="60" w:after="100"/>
      </w:pPr>
      <w:r>
        <w:t>These standards are not optional. They exist because Canvas actively breaks non-compliant content, because federal law requires accessible materials, and because students in this program are expected to produce professional-grade deliverables.</w:t>
      </w:r>
    </w:p>
    <w:p w14:paraId="265A99AF" w14:textId="77777777" w:rsidR="00D44229" w:rsidRDefault="00D44229">
      <w:pPr>
        <w:spacing w:after="6"/>
      </w:pPr>
    </w:p>
    <w:p w14:paraId="265A99B0" w14:textId="77777777" w:rsidR="00D44229" w:rsidRDefault="007B63EE">
      <w:pPr>
        <w:pStyle w:val="ListParagraph"/>
        <w:numPr>
          <w:ilvl w:val="0"/>
          <w:numId w:val="2"/>
        </w:numPr>
        <w:spacing w:before="40" w:after="60"/>
      </w:pPr>
      <w:r>
        <w:t>Content that does not pass the Canvas Accessibility Checker with zero issues must not be published.</w:t>
      </w:r>
    </w:p>
    <w:p w14:paraId="265A99B1" w14:textId="77777777" w:rsidR="00D44229" w:rsidRDefault="007B63EE">
      <w:pPr>
        <w:pStyle w:val="ListParagraph"/>
        <w:numPr>
          <w:ilvl w:val="0"/>
          <w:numId w:val="2"/>
        </w:numPr>
        <w:spacing w:before="40" w:after="60"/>
      </w:pPr>
      <w:r>
        <w:t>Quiz files containing prohibited question types ("All of the above," "None of the above," essay questions in self-grading banks) must be corrected before import.</w:t>
      </w:r>
    </w:p>
    <w:p w14:paraId="265A99B2" w14:textId="77777777" w:rsidR="00D44229" w:rsidRDefault="007B63EE">
      <w:pPr>
        <w:pStyle w:val="ListParagraph"/>
        <w:numPr>
          <w:ilvl w:val="0"/>
          <w:numId w:val="2"/>
        </w:numPr>
        <w:spacing w:before="40" w:after="60"/>
      </w:pPr>
      <w:r>
        <w:t>AI-generated content is subject to identical standards as manually created content.</w:t>
      </w:r>
    </w:p>
    <w:p w14:paraId="265A99B3" w14:textId="77777777" w:rsidR="00D44229" w:rsidRDefault="007B63EE">
      <w:pPr>
        <w:pStyle w:val="ListParagraph"/>
        <w:numPr>
          <w:ilvl w:val="0"/>
          <w:numId w:val="2"/>
        </w:numPr>
        <w:spacing w:before="40" w:after="60"/>
      </w:pPr>
      <w:r>
        <w:lastRenderedPageBreak/>
        <w:t>Rework is mandatory for non-compliant submissions. There is no partial credit for accessibility failures.</w:t>
      </w:r>
    </w:p>
    <w:p w14:paraId="265A99B4" w14:textId="77777777" w:rsidR="00D44229" w:rsidRDefault="007B63EE">
      <w:pPr>
        <w:pStyle w:val="ListParagraph"/>
        <w:numPr>
          <w:ilvl w:val="0"/>
          <w:numId w:val="2"/>
        </w:numPr>
        <w:spacing w:before="40" w:after="60"/>
      </w:pPr>
      <w:r>
        <w:t>Imported content from other LMS platforms must be reviewed and corrected before release -- never assume it arrived clean.</w:t>
      </w:r>
    </w:p>
    <w:p w14:paraId="265A99B5"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9B7" w14:textId="77777777">
        <w:tc>
          <w:tcPr>
            <w:tcW w:w="9360" w:type="dxa"/>
            <w:tcBorders>
              <w:left w:val="single" w:sz="18" w:space="0" w:color="C62828"/>
            </w:tcBorders>
            <w:shd w:val="clear" w:color="auto" w:fill="FBE9E7"/>
            <w:tcMar>
              <w:top w:w="120" w:type="dxa"/>
              <w:left w:w="200" w:type="dxa"/>
              <w:bottom w:w="120" w:type="dxa"/>
              <w:right w:w="140" w:type="dxa"/>
            </w:tcMar>
          </w:tcPr>
          <w:p w14:paraId="265A99B6" w14:textId="77777777" w:rsidR="00D44229" w:rsidRDefault="007B63EE">
            <w:r>
              <w:rPr>
                <w:b/>
                <w:bCs/>
              </w:rPr>
              <w:t xml:space="preserve">Required: </w:t>
            </w:r>
            <w:r>
              <w:t>Students should finish reading any course page and know exactly what to build, what to submit, how to format it, and how it will be graded. There should be no ambiguity.</w:t>
            </w:r>
          </w:p>
        </w:tc>
      </w:tr>
    </w:tbl>
    <w:p w14:paraId="5A184A1A" w14:textId="77777777" w:rsidR="001B7ED5" w:rsidRDefault="001B7ED5"/>
    <w:p w14:paraId="1A000001" w14:textId="77777777" w:rsidR="00D44229" w:rsidRDefault="007B63EE">
      <w:pPr>
        <w:pStyle w:val="Heading1"/>
      </w:pPr>
      <w:r>
        <w:t>PART XIII -- Panorama Accessibility Checker (Canvas Integration)</w:t>
      </w:r>
    </w:p>
    <w:p w14:paraId="1A000002" w14:textId="77777777" w:rsidR="00D44229" w:rsidRDefault="007B63EE">
      <w:pPr>
        <w:spacing w:before="60" w:after="100"/>
      </w:pPr>
      <w:r>
        <w:t>Panorama (YuJa Panorama) is an automated accessibility evaluation platform integrated directly into Canvas LMS. It scans uploaded course files -- including PowerPoint presentations, PDFs, Word documents, and Canvas HTML pages -- and reports accessibility issues based on WCAG 2.1 AA and Section 508 standards. It assigns an accessibility score from 0 to 100. Even a single severe issue will tank the score significantly.</w:t>
      </w:r>
    </w:p>
    <w:p w14:paraId="1A000003" w14:textId="77777777" w:rsidR="00D44229" w:rsidRDefault="007B63EE">
      <w:pPr>
        <w:spacing w:before="60" w:after="100"/>
      </w:pPr>
      <w:r>
        <w:t>Panorama is rule-based and standards-based. It is not AI. It checks technical compliance only and does not evaluate instructional quality, pedagogical effectiveness, or the accuracy of alt text descriptions.</w:t>
      </w:r>
    </w:p>
    <w:p w14:paraId="1A000004" w14:textId="77777777" w:rsidR="00D44229" w:rsidRDefault="007B63EE">
      <w:pPr>
        <w:spacing w:after="6"/>
      </w:pPr>
    </w:p>
    <w:p w14:paraId="1A000005" w14:textId="77777777" w:rsidR="00D44229" w:rsidRDefault="007B63EE">
      <w:pPr>
        <w:pStyle w:val="Heading2"/>
      </w:pPr>
      <w:r>
        <w:t>13.1  Severity Model</w:t>
      </w:r>
    </w:p>
    <w:p w14:paraId="1A000006" w14:textId="77777777" w:rsidR="00D44229" w:rsidRDefault="007B63EE">
      <w:pPr>
        <w:spacing w:before="160" w:after="60"/>
      </w:pPr>
      <w:r>
        <w:rPr>
          <w:i/>
          <w:iCs/>
          <w:color w:val="757575"/>
          <w:sz w:val="20"/>
          <w:szCs w:val="20"/>
        </w:rPr>
        <w:t>Panorama issue severity levels and their impact on scoring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160"/>
        <w:gridCol w:w="3000"/>
      </w:tblGrid>
      <w:tr w:rsidR="00D44229" w14:paraId="1A000010" w14:textId="77777777">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1A000011" w14:textId="77777777" w:rsidR="00D44229" w:rsidRDefault="007B63EE">
            <w:r>
              <w:rPr>
                <w:b/>
                <w:bCs/>
                <w:color w:val="FFFFFF"/>
                <w:sz w:val="20"/>
                <w:szCs w:val="20"/>
              </w:rPr>
              <w:t>Severity</w:t>
            </w:r>
          </w:p>
        </w:tc>
        <w:tc>
          <w:tcPr>
            <w:tcW w:w="41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1A000012" w14:textId="77777777" w:rsidR="00D44229" w:rsidRDefault="007B63EE">
            <w:r>
              <w:rPr>
                <w:b/>
                <w:bCs/>
                <w:color w:val="FFFFFF"/>
                <w:sz w:val="20"/>
                <w:szCs w:val="20"/>
              </w:rPr>
              <w:t>Meaning</w:t>
            </w:r>
          </w:p>
        </w:tc>
        <w:tc>
          <w:tcPr>
            <w:tcW w:w="30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1A000013" w14:textId="77777777" w:rsidR="00D44229" w:rsidRDefault="007B63EE">
            <w:r>
              <w:rPr>
                <w:b/>
                <w:bCs/>
                <w:color w:val="FFFFFF"/>
                <w:sz w:val="20"/>
                <w:szCs w:val="20"/>
              </w:rPr>
              <w:t>Score Impact</w:t>
            </w:r>
          </w:p>
        </w:tc>
      </w:tr>
      <w:tr w:rsidR="00D44229" w14:paraId="1A000014"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15" w14:textId="77777777" w:rsidR="00D44229" w:rsidRDefault="007B63EE">
            <w:r>
              <w:rPr>
                <w:b/>
                <w:bCs/>
                <w:sz w:val="20"/>
                <w:szCs w:val="20"/>
              </w:rPr>
              <w:t>Severe</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16" w14:textId="77777777" w:rsidR="00D44229" w:rsidRDefault="007B63EE">
            <w:r>
              <w:rPr>
                <w:sz w:val="20"/>
                <w:szCs w:val="20"/>
              </w:rPr>
              <w:t>Critical barrier that prevents access entirely</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17" w14:textId="77777777" w:rsidR="00D44229" w:rsidRDefault="007B63EE">
            <w:r>
              <w:rPr>
                <w:sz w:val="20"/>
                <w:szCs w:val="20"/>
              </w:rPr>
              <w:t>Fails hard -- tanks score even in isolation</w:t>
            </w:r>
          </w:p>
        </w:tc>
      </w:tr>
      <w:tr w:rsidR="00D44229" w14:paraId="1A000018" w14:textId="77777777">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19" w14:textId="77777777" w:rsidR="00D44229" w:rsidRDefault="007B63EE">
            <w:r>
              <w:rPr>
                <w:b/>
                <w:bCs/>
                <w:sz w:val="20"/>
                <w:szCs w:val="20"/>
              </w:rPr>
              <w:t>Major</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1A" w14:textId="77777777" w:rsidR="00D44229" w:rsidRDefault="007B63EE">
            <w:r>
              <w:rPr>
                <w:sz w:val="20"/>
                <w:szCs w:val="20"/>
              </w:rPr>
              <w:t>Significantly breaks usability for users with disabilities</w:t>
            </w:r>
          </w:p>
        </w:tc>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1B" w14:textId="77777777" w:rsidR="00D44229" w:rsidRDefault="007B63EE">
            <w:r>
              <w:rPr>
                <w:sz w:val="20"/>
                <w:szCs w:val="20"/>
              </w:rPr>
              <w:t>Medium score penalty</w:t>
            </w:r>
          </w:p>
        </w:tc>
      </w:tr>
      <w:tr w:rsidR="00D44229" w14:paraId="1A00001C"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1D" w14:textId="77777777" w:rsidR="00D44229" w:rsidRDefault="007B63EE">
            <w:r>
              <w:rPr>
                <w:b/>
                <w:bCs/>
                <w:sz w:val="20"/>
                <w:szCs w:val="20"/>
              </w:rPr>
              <w:t>Minor</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1E" w14:textId="77777777" w:rsidR="00D44229" w:rsidRDefault="007B63EE">
            <w:r>
              <w:rPr>
                <w:sz w:val="20"/>
                <w:szCs w:val="20"/>
              </w:rPr>
              <w:t>Cosmetic or consistency issues -- reduces clarity</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1F" w14:textId="77777777" w:rsidR="00D44229" w:rsidRDefault="007B63EE">
            <w:r>
              <w:rPr>
                <w:sz w:val="20"/>
                <w:szCs w:val="20"/>
              </w:rPr>
              <w:t>Low score penalty</w:t>
            </w:r>
          </w:p>
        </w:tc>
      </w:tr>
    </w:tbl>
    <w:p w14:paraId="1A000020" w14:textId="77777777" w:rsidR="00D44229" w:rsidRDefault="00D44229">
      <w:pPr>
        <w:spacing w:after="6"/>
      </w:pPr>
    </w:p>
    <w:p w14:paraId="1A000021" w14:textId="77777777" w:rsidR="00D44229" w:rsidRDefault="007B63EE">
      <w:pPr>
        <w:pStyle w:val="Heading2"/>
      </w:pPr>
      <w:r>
        <w:t>13.2  What Panorama Checks -- Core Categories</w:t>
      </w:r>
    </w:p>
    <w:p w14:paraId="1A000022" w14:textId="77777777" w:rsidR="00D44229" w:rsidRDefault="007B63EE">
      <w:pPr>
        <w:spacing w:before="160" w:after="60"/>
      </w:pPr>
      <w:r>
        <w:rPr>
          <w:i/>
          <w:iCs/>
          <w:color w:val="757575"/>
          <w:sz w:val="20"/>
          <w:szCs w:val="20"/>
        </w:rPr>
        <w:t>All categories apply to HTML pages and uploaded documents unless noted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760"/>
        <w:gridCol w:w="3000"/>
      </w:tblGrid>
      <w:tr w:rsidR="00D44229" w14:paraId="1A000030" w14:textId="77777777">
        <w:trPr>
          <w:tblHeader/>
        </w:trPr>
        <w:tc>
          <w:tcPr>
            <w:tcW w:w="26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1A000031" w14:textId="77777777" w:rsidR="00D44229" w:rsidRDefault="007B63EE">
            <w:r>
              <w:rPr>
                <w:b/>
                <w:bCs/>
                <w:color w:val="FFFFFF"/>
                <w:sz w:val="20"/>
                <w:szCs w:val="20"/>
              </w:rPr>
              <w:t>Category</w:t>
            </w:r>
          </w:p>
        </w:tc>
        <w:tc>
          <w:tcPr>
            <w:tcW w:w="37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1A000032" w14:textId="77777777" w:rsidR="00D44229" w:rsidRDefault="007B63EE">
            <w:r>
              <w:rPr>
                <w:b/>
                <w:bCs/>
                <w:color w:val="FFFFFF"/>
                <w:sz w:val="20"/>
                <w:szCs w:val="20"/>
              </w:rPr>
              <w:t>What Panorama Checks</w:t>
            </w:r>
          </w:p>
        </w:tc>
        <w:tc>
          <w:tcPr>
            <w:tcW w:w="30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1A000033" w14:textId="77777777" w:rsidR="00D44229" w:rsidRDefault="007B63EE">
            <w:r>
              <w:rPr>
                <w:b/>
                <w:bCs/>
                <w:color w:val="FFFFFF"/>
                <w:sz w:val="20"/>
                <w:szCs w:val="20"/>
              </w:rPr>
              <w:t>Max Severity</w:t>
            </w:r>
          </w:p>
        </w:tc>
      </w:tr>
      <w:tr w:rsidR="00D44229" w14:paraId="1A000034"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35" w14:textId="77777777" w:rsidR="00D44229" w:rsidRDefault="007B63EE">
            <w:r>
              <w:rPr>
                <w:b/>
                <w:bCs/>
                <w:sz w:val="20"/>
                <w:szCs w:val="20"/>
              </w:rPr>
              <w:t>Document Structure</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36" w14:textId="77777777" w:rsidR="00D44229" w:rsidRDefault="007B63EE">
            <w:r>
              <w:rPr>
                <w:sz w:val="20"/>
                <w:szCs w:val="20"/>
              </w:rPr>
              <w:t>Slide titles (PPT); heading hierarchy; logical reading order; tagged document structure; navigation structure</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37" w14:textId="77777777" w:rsidR="00D44229" w:rsidRDefault="007B63EE">
            <w:r>
              <w:rPr>
                <w:sz w:val="20"/>
                <w:szCs w:val="20"/>
              </w:rPr>
              <w:t>Severe (missing slide title)</w:t>
            </w:r>
          </w:p>
        </w:tc>
      </w:tr>
      <w:tr w:rsidR="00D44229" w14:paraId="1A000038"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39" w14:textId="77777777" w:rsidR="00D44229" w:rsidRDefault="007B63EE">
            <w:r>
              <w:rPr>
                <w:b/>
                <w:bCs/>
                <w:sz w:val="20"/>
                <w:szCs w:val="20"/>
              </w:rPr>
              <w:t>Images</w:t>
            </w:r>
          </w:p>
        </w:tc>
        <w:tc>
          <w:tcPr>
            <w:tcW w:w="3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3A" w14:textId="77777777" w:rsidR="00D44229" w:rsidRDefault="007B63EE">
            <w:r>
              <w:rPr>
                <w:sz w:val="20"/>
                <w:szCs w:val="20"/>
              </w:rPr>
              <w:t>Missing alt text; decorative vs. informative distinction</w:t>
            </w:r>
          </w:p>
        </w:tc>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3B" w14:textId="77777777" w:rsidR="00D44229" w:rsidRDefault="007B63EE">
            <w:r>
              <w:rPr>
                <w:sz w:val="20"/>
                <w:szCs w:val="20"/>
              </w:rPr>
              <w:t>Severe (no alt text)</w:t>
            </w:r>
          </w:p>
        </w:tc>
      </w:tr>
      <w:tr w:rsidR="00D44229" w14:paraId="1A00003C"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3D" w14:textId="77777777" w:rsidR="00D44229" w:rsidRDefault="007B63EE">
            <w:r>
              <w:rPr>
                <w:b/>
                <w:bCs/>
                <w:sz w:val="20"/>
                <w:szCs w:val="20"/>
              </w:rPr>
              <w:t>Color and Contrast</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3E" w14:textId="77777777" w:rsidR="00D44229" w:rsidRDefault="007B63EE">
            <w:r>
              <w:rPr>
                <w:sz w:val="20"/>
                <w:szCs w:val="20"/>
              </w:rPr>
              <w:t>Text contrast against background (WCAG 2.1 AA: 4.5:1 normal text, 3:1 large text)</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3F" w14:textId="77777777" w:rsidR="00D44229" w:rsidRDefault="007B63EE">
            <w:r>
              <w:rPr>
                <w:sz w:val="20"/>
                <w:szCs w:val="20"/>
              </w:rPr>
              <w:t>Major</w:t>
            </w:r>
          </w:p>
        </w:tc>
      </w:tr>
      <w:tr w:rsidR="00D44229" w14:paraId="1A000040"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41" w14:textId="77777777" w:rsidR="00D44229" w:rsidRDefault="007B63EE">
            <w:r>
              <w:rPr>
                <w:b/>
                <w:bCs/>
                <w:sz w:val="20"/>
                <w:szCs w:val="20"/>
              </w:rPr>
              <w:t>Tables</w:t>
            </w:r>
          </w:p>
        </w:tc>
        <w:tc>
          <w:tcPr>
            <w:tcW w:w="3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42" w14:textId="77777777" w:rsidR="00D44229" w:rsidRDefault="007B63EE">
            <w:r>
              <w:rPr>
                <w:sz w:val="20"/>
                <w:szCs w:val="20"/>
              </w:rPr>
              <w:t>Missing header rows; missing structure; missing captions (HTML/PDF)</w:t>
            </w:r>
          </w:p>
        </w:tc>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43" w14:textId="77777777" w:rsidR="00D44229" w:rsidRDefault="007B63EE">
            <w:r>
              <w:rPr>
                <w:sz w:val="20"/>
                <w:szCs w:val="20"/>
              </w:rPr>
              <w:t>Major</w:t>
            </w:r>
          </w:p>
        </w:tc>
      </w:tr>
      <w:tr w:rsidR="00D44229" w14:paraId="1A000044"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45" w14:textId="77777777" w:rsidR="00D44229" w:rsidRDefault="007B63EE">
            <w:r>
              <w:rPr>
                <w:b/>
                <w:bCs/>
                <w:sz w:val="20"/>
                <w:szCs w:val="20"/>
              </w:rPr>
              <w:t>Links</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46" w14:textId="77777777" w:rsidR="00D44229" w:rsidRDefault="007B63EE">
            <w:r>
              <w:rPr>
                <w:sz w:val="20"/>
                <w:szCs w:val="20"/>
              </w:rPr>
              <w:t>Broken links; non-descriptive link text; duplicate links</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47" w14:textId="77777777" w:rsidR="00D44229" w:rsidRDefault="007B63EE">
            <w:r>
              <w:rPr>
                <w:sz w:val="20"/>
                <w:szCs w:val="20"/>
              </w:rPr>
              <w:t>Major</w:t>
            </w:r>
          </w:p>
        </w:tc>
      </w:tr>
      <w:tr w:rsidR="00D44229" w14:paraId="1A000048"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49" w14:textId="77777777" w:rsidR="00D44229" w:rsidRDefault="007B63EE">
            <w:r>
              <w:rPr>
                <w:b/>
                <w:bCs/>
                <w:sz w:val="20"/>
                <w:szCs w:val="20"/>
              </w:rPr>
              <w:t>Language and Metadata</w:t>
            </w:r>
          </w:p>
        </w:tc>
        <w:tc>
          <w:tcPr>
            <w:tcW w:w="3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4A" w14:textId="77777777" w:rsidR="00D44229" w:rsidRDefault="007B63EE">
            <w:r>
              <w:rPr>
                <w:sz w:val="20"/>
                <w:szCs w:val="20"/>
              </w:rPr>
              <w:t>Document language declared; encoding; structural tagging</w:t>
            </w:r>
          </w:p>
        </w:tc>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4B" w14:textId="77777777" w:rsidR="00D44229" w:rsidRDefault="007B63EE">
            <w:r>
              <w:rPr>
                <w:sz w:val="20"/>
                <w:szCs w:val="20"/>
              </w:rPr>
              <w:t>Major</w:t>
            </w:r>
          </w:p>
        </w:tc>
      </w:tr>
      <w:tr w:rsidR="00D44229" w14:paraId="1A00004C"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4D" w14:textId="77777777" w:rsidR="00D44229" w:rsidRDefault="007B63EE">
            <w:r>
              <w:rPr>
                <w:b/>
                <w:bCs/>
                <w:sz w:val="20"/>
                <w:szCs w:val="20"/>
              </w:rPr>
              <w:t>OCR / Text Accessibility (PDFs)</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4E" w14:textId="77777777" w:rsidR="00D44229" w:rsidRDefault="007B63EE">
            <w:r>
              <w:rPr>
                <w:sz w:val="20"/>
                <w:szCs w:val="20"/>
              </w:rPr>
              <w:t>Detects scanned image-only PDFs with no readable text layer; requires OCR processing to pass</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4F" w14:textId="77777777" w:rsidR="00D44229" w:rsidRDefault="007B63EE">
            <w:r>
              <w:rPr>
                <w:sz w:val="20"/>
                <w:szCs w:val="20"/>
              </w:rPr>
              <w:t>Severe</w:t>
            </w:r>
          </w:p>
        </w:tc>
      </w:tr>
      <w:tr w:rsidR="00D44229" w14:paraId="1A000050"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51" w14:textId="77777777" w:rsidR="00D44229" w:rsidRDefault="007B63EE">
            <w:r>
              <w:rPr>
                <w:b/>
                <w:bCs/>
                <w:sz w:val="20"/>
                <w:szCs w:val="20"/>
              </w:rPr>
              <w:t>Multimedia</w:t>
            </w:r>
          </w:p>
        </w:tc>
        <w:tc>
          <w:tcPr>
            <w:tcW w:w="3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52" w14:textId="77777777" w:rsidR="00D44229" w:rsidRDefault="007B63EE">
            <w:r>
              <w:rPr>
                <w:sz w:val="20"/>
                <w:szCs w:val="20"/>
              </w:rPr>
              <w:t>Video captions present; audio accessibility</w:t>
            </w:r>
          </w:p>
        </w:tc>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53" w14:textId="77777777" w:rsidR="00D44229" w:rsidRDefault="007B63EE">
            <w:r>
              <w:rPr>
                <w:sz w:val="20"/>
                <w:szCs w:val="20"/>
              </w:rPr>
              <w:t>Major (no captions)</w:t>
            </w:r>
          </w:p>
        </w:tc>
      </w:tr>
      <w:tr w:rsidR="00D44229" w14:paraId="1A000054"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55" w14:textId="77777777" w:rsidR="00D44229" w:rsidRDefault="007B63EE">
            <w:r>
              <w:rPr>
                <w:b/>
                <w:bCs/>
                <w:sz w:val="20"/>
                <w:szCs w:val="20"/>
              </w:rPr>
              <w:t>General Formatting</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56" w14:textId="77777777" w:rsidR="00D44229" w:rsidRDefault="007B63EE">
            <w:r>
              <w:rPr>
                <w:sz w:val="20"/>
                <w:szCs w:val="20"/>
              </w:rPr>
              <w:t>Structural consistency; spacing anomalies; formatting irregularities</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57" w14:textId="77777777" w:rsidR="00D44229" w:rsidRDefault="007B63EE">
            <w:r>
              <w:rPr>
                <w:sz w:val="20"/>
                <w:szCs w:val="20"/>
              </w:rPr>
              <w:t>Minor</w:t>
            </w:r>
          </w:p>
        </w:tc>
      </w:tr>
    </w:tbl>
    <w:p w14:paraId="1A000060" w14:textId="77777777" w:rsidR="00D44229" w:rsidRDefault="00D44229">
      <w:pPr>
        <w:spacing w:after="6"/>
      </w:pPr>
    </w:p>
    <w:p w14:paraId="1A000061" w14:textId="77777777" w:rsidR="00D44229" w:rsidRDefault="007B63EE">
      <w:pPr>
        <w:pStyle w:val="Heading2"/>
      </w:pPr>
      <w:r>
        <w:t>13.3  PowerPoint-Specific Requirements</w:t>
      </w:r>
    </w:p>
    <w:p w14:paraId="1A000062" w14:textId="77777777" w:rsidR="00D44229" w:rsidRDefault="007B63EE">
      <w:pPr>
        <w:spacing w:before="60" w:after="100"/>
      </w:pPr>
      <w:r>
        <w:t>PowerPoint files uploaded to Canvas are scanned by Panorama with additional checks beyond the standard HTML category list. The following are required for every PPTX file in this program.</w:t>
      </w:r>
    </w:p>
    <w:p w14:paraId="1A000063" w14:textId="77777777" w:rsidR="00D44229" w:rsidRDefault="007B63EE">
      <w:pPr>
        <w:pStyle w:val="ListParagraph"/>
        <w:numPr>
          <w:ilvl w:val="0"/>
          <w:numId w:val="2"/>
        </w:numPr>
        <w:spacing w:before="40" w:after="60"/>
      </w:pPr>
      <w:r>
        <w:rPr>
          <w:b/>
          <w:bCs/>
        </w:rPr>
        <w:t xml:space="preserve">Every slide must have a Title placeholder. </w:t>
      </w:r>
      <w:r>
        <w:t>This is a structural requirement -- not the text box you typed a title into. The slide layout must include a designated Title placeholder. A missing slide title is flagged as Severe. This is the most common PPT failure in the program.</w:t>
      </w:r>
    </w:p>
    <w:p w14:paraId="1A000064" w14:textId="77777777" w:rsidR="00D44229" w:rsidRDefault="007B63EE">
      <w:pPr>
        <w:pStyle w:val="ListParagraph"/>
        <w:numPr>
          <w:ilvl w:val="0"/>
          <w:numId w:val="2"/>
        </w:numPr>
        <w:spacing w:before="40" w:after="60"/>
      </w:pPr>
      <w:r>
        <w:rPr>
          <w:b/>
          <w:bCs/>
        </w:rPr>
        <w:t xml:space="preserve">All images must include alt text. </w:t>
      </w:r>
      <w:r>
        <w:t>Right-click any image in PowerPoint, select Edit Alt Text, and add a description. Decorative images should be marked as decorative in the Alt Text panel -- do not leave the field blank.</w:t>
      </w:r>
    </w:p>
    <w:p w14:paraId="1A000065" w14:textId="77777777" w:rsidR="00D44229" w:rsidRDefault="007B63EE">
      <w:pPr>
        <w:pStyle w:val="ListParagraph"/>
        <w:numPr>
          <w:ilvl w:val="0"/>
          <w:numId w:val="2"/>
        </w:numPr>
        <w:spacing w:before="40" w:after="60"/>
      </w:pPr>
      <w:r>
        <w:rPr>
          <w:b/>
          <w:bCs/>
        </w:rPr>
        <w:t xml:space="preserve">Reading order must be logical. </w:t>
      </w:r>
      <w:r>
        <w:t>Use the Selection Pane (Home tab -- Arrange -- Selection Pane) to verify and adjust the reading order of objects on each slide. Screen readers follow this order, not the visual position.</w:t>
      </w:r>
    </w:p>
    <w:p w14:paraId="1A000066" w14:textId="77777777" w:rsidR="00D44229" w:rsidRDefault="007B63EE">
      <w:pPr>
        <w:pStyle w:val="ListParagraph"/>
        <w:numPr>
          <w:ilvl w:val="0"/>
          <w:numId w:val="2"/>
        </w:numPr>
        <w:spacing w:before="40" w:after="60"/>
      </w:pPr>
      <w:r>
        <w:rPr>
          <w:b/>
          <w:bCs/>
        </w:rPr>
        <w:t xml:space="preserve">Text must meet contrast requirements. </w:t>
      </w:r>
      <w:r>
        <w:t>Apply the same color rules as Canvas HTML: 4.5:1 minimum for normal text, 3:1 for large text. Check contrast at webaim.org/resources/contrastchecker before finalizing slide colors.</w:t>
      </w:r>
    </w:p>
    <w:p w14:paraId="1A000067" w14:textId="77777777" w:rsidR="00D44229" w:rsidRDefault="00D44229">
      <w:pPr>
        <w:spacing w:after="6"/>
      </w:pPr>
    </w:p>
    <w:p w14:paraId="1A000068" w14:textId="77777777" w:rsidR="00D44229" w:rsidRDefault="007B63EE">
      <w:pPr>
        <w:pStyle w:val="Heading2"/>
      </w:pPr>
      <w:r>
        <w:t>13.4  What Panorama Does Not Check</w:t>
      </w:r>
    </w:p>
    <w:p w14:paraId="1A000069" w14:textId="77777777" w:rsidR="00D44229" w:rsidRDefault="007B63EE">
      <w:pPr>
        <w:spacing w:before="60" w:after="100"/>
      </w:pPr>
      <w:r>
        <w:t>A passing Panorama score confirms technical compliance only. It does not validate:</w:t>
      </w:r>
    </w:p>
    <w:p w14:paraId="1A00006A" w14:textId="77777777" w:rsidR="00D44229" w:rsidRDefault="007B63EE">
      <w:pPr>
        <w:pStyle w:val="ListParagraph"/>
        <w:numPr>
          <w:ilvl w:val="0"/>
          <w:numId w:val="2"/>
        </w:numPr>
        <w:spacing w:before="40" w:after="60"/>
      </w:pPr>
      <w:r>
        <w:t>The accuracy or quality of alt text descriptions</w:t>
      </w:r>
    </w:p>
    <w:p w14:paraId="1A00006B" w14:textId="77777777" w:rsidR="00D44229" w:rsidRDefault="007B63EE">
      <w:pPr>
        <w:pStyle w:val="ListParagraph"/>
        <w:numPr>
          <w:ilvl w:val="0"/>
          <w:numId w:val="2"/>
        </w:numPr>
        <w:spacing w:before="40" w:after="60"/>
      </w:pPr>
      <w:r>
        <w:t>Instructional clarity or pedagogical effectiveness</w:t>
      </w:r>
    </w:p>
    <w:p w14:paraId="1A00006C" w14:textId="77777777" w:rsidR="00D44229" w:rsidRDefault="007B63EE">
      <w:pPr>
        <w:pStyle w:val="ListParagraph"/>
        <w:numPr>
          <w:ilvl w:val="0"/>
          <w:numId w:val="2"/>
        </w:numPr>
        <w:spacing w:before="40" w:after="60"/>
      </w:pPr>
      <w:r>
        <w:t>Whether content is technically correct or up to date</w:t>
      </w:r>
    </w:p>
    <w:p w14:paraId="1A00006D" w14:textId="77777777" w:rsidR="00D44229" w:rsidRDefault="007B63EE">
      <w:pPr>
        <w:pStyle w:val="ListParagraph"/>
        <w:numPr>
          <w:ilvl w:val="0"/>
          <w:numId w:val="2"/>
        </w:numPr>
        <w:spacing w:before="40" w:after="60"/>
      </w:pPr>
      <w:r>
        <w:t>Whether captions are accurate (only that they exist)</w:t>
      </w:r>
    </w:p>
    <w:p w14:paraId="1A00006E" w14:textId="77777777" w:rsidR="00D44229" w:rsidRDefault="007B63EE">
      <w:pPr>
        <w:spacing w:before="60" w:after="100"/>
      </w:pPr>
      <w:r>
        <w:t xml:space="preserve">A score of 100 in Panorama means the file is technically compliant. It does not mean the file is well-designed or easy to learn from. Both standards still apply. </w:t>
      </w:r>
    </w:p>
    <w:p w14:paraId="1A00006F" w14:textId="77777777" w:rsidR="00D44229" w:rsidRDefault="00D44229">
      <w:pPr>
        <w:spacing w:after="6"/>
      </w:pPr>
    </w:p>
    <w:p w14:paraId="1A000070" w14:textId="77777777" w:rsidR="00D44229" w:rsidRDefault="007B63EE">
      <w:pPr>
        <w:pStyle w:val="Heading2"/>
      </w:pPr>
      <w:r>
        <w:t>13.5  Relationship to This Manual</w:t>
      </w:r>
    </w:p>
    <w:p w14:paraId="1A000071" w14:textId="77777777" w:rsidR="00D44229" w:rsidRDefault="007B63EE">
      <w:pPr>
        <w:spacing w:before="60" w:after="100"/>
      </w:pPr>
      <w:r>
        <w:t>The rules in this manual and the checks Panorama runs are built on the same standards: WCAG 2.1 AA and Section 508. This manual defines what to build. Panorama checks whether you built it correctly. Following this manual consistently produces files that pass Panorama with no intervention required.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1A000072" w14:textId="77777777">
        <w:tc>
          <w:tcPr>
            <w:tcW w:w="9360" w:type="dxa"/>
            <w:tcBorders>
              <w:left w:val="single" w:sz="18" w:space="0" w:color="0D47A1"/>
            </w:tcBorders>
            <w:shd w:val="clear" w:color="auto" w:fill="E3F2FD"/>
            <w:tcMar>
              <w:top w:w="120" w:type="dxa"/>
              <w:left w:w="200" w:type="dxa"/>
              <w:bottom w:w="120" w:type="dxa"/>
              <w:right w:w="140" w:type="dxa"/>
            </w:tcMar>
          </w:tcPr>
          <w:p w14:paraId="1A000073" w14:textId="77777777" w:rsidR="00D44229" w:rsidRDefault="007B63EE">
            <w:r>
              <w:rPr>
                <w:b/>
                <w:bCs/>
              </w:rPr>
              <w:t xml:space="preserve">Note: </w:t>
            </w:r>
            <w:r>
              <w:t>This manual = the rules. Panorama = automated enforcement of those rules. Your content passes Panorama when you follow this manual. The Canvas Accessibility Checker and Panorama check overlapping but not identical things -- zero issues in both is the standard for this program.</w:t>
            </w:r>
          </w:p>
        </w:tc>
      </w:tr>
    </w:tbl>
    <w:p w14:paraId="1A000080" w14:textId="77777777" w:rsidR="00D44229" w:rsidRDefault="00D44229">
      <w:pPr>
        <w:spacing w:after="6"/>
      </w:pPr>
    </w:p>
    <w:p w14:paraId="2D000001" w14:textId="77777777" w:rsidR="00D44229" w:rsidRDefault="007B63EE">
      <w:pPr>
        <w:pStyle w:val="Heading2"/>
      </w:pPr>
      <w:r>
        <w:t>13.6  PowerPoint Accessibility for Canvas Upload -- Complete Requirements</w:t>
      </w:r>
    </w:p>
    <w:p w14:paraId="2D000002" w14:textId="77777777" w:rsidR="00D44229" w:rsidRDefault="007B63EE">
      <w:pPr>
        <w:spacing w:before="60" w:after="100"/>
      </w:pPr>
      <w:r>
        <w:t xml:space="preserve">When a .pptx file is uploaded to Canvas, both Panorama and PowerPoint’s built-in Accessibility Assistant will scan it. Both tools must show zero unresolved issues before the file is published. The following requirements must be met for every slide in every deck.</w:t>
      </w:r>
    </w:p>
    <w:p w14:paraId="2D000003" w14:textId="77777777" w:rsidR="00D44229" w:rsidRDefault="007B63EE">
      <w:pPr>
        <w:pStyle w:val="Heading3"/>
      </w:pPr>
      <w:r>
        <w:t>Slide Titles -- Required on Every Slide</w:t>
      </w:r>
    </w:p>
    <w:p w14:paraId="2D000004" w14:textId="77777777" w:rsidR="00D44229" w:rsidRDefault="007B63EE">
      <w:pPr>
        <w:spacing w:before="60" w:after="100"/>
      </w:pPr>
      <w:r>
        <w:t xml:space="preserve">Every slide must have a Title placeholder. This is the single most common Panorama failure in this program and is flagged as Severe. The title must be a designated Title placeholder from the slide layout -- not a text box that visually looks like a title. Panorama and the Accessibility Assistant cannot find text boxes; they only detect the real placeholder.</w:t>
      </w:r>
    </w:p>
    <w:p w14:paraId="2D000005" w14:textId="77777777" w:rsidR="00D44229" w:rsidRDefault="007B63EE">
      <w:pPr>
        <w:spacing w:before="60" w:after="100"/>
      </w:pPr>
      <w:r>
        <w:t xml:space="preserve">If a slide has no visible title by design (diagram slides, full-bleed image slides, transition slides), add a Title placeholder positioned off-slide. Set its x/y offset to a large negative value (e.g., x="-10000000" y="-10000000" in EMUs in the XML) so it is invisible to the audience but readable by accessibility tools. Give it a meaningful name that describes the slide content.</w:t>
      </w:r>
    </w:p>
    <w:p w14:paraId="2D000006" w14:textId="77777777" w:rsidR="00D44229" w:rsidRDefault="007B63EE">
      <w:pPr>
        <w:spacing w:before="60" w:after="100"/>
      </w:pPr>
      <w:r>
        <w:t>Every slide title must be unique. Duplicate titles are flagged as a separate issue by the Accessibility Assistant.</w:t>
      </w:r>
    </w:p>
    <w:p w14:paraId="2D000007" w14:textId="77777777" w:rsidR="00D44229" w:rsidRDefault="007B63EE">
      <w:pPr>
        <w:pStyle w:val="Heading3"/>
      </w:pPr>
      <w:r>
        <w:t>Alt Text -- Required on Every Image, Shape, and Graphic</w:t>
      </w:r>
    </w:p>
    <w:p w14:paraId="2D000008" w14:textId="77777777" w:rsidR="00D44229" w:rsidRDefault="007B63EE">
      <w:pPr>
        <w:spacing w:before="60" w:after="100"/>
      </w:pPr>
      <w:r>
        <w:t xml:space="preserve">Every image, shape, SmartArt, chart, and grouped object must have alt text or be marked as decorative. There is no bulk-fix tool -- each element must be handled individually. In PowerPoint: right-click the image, select Edit Alt Text, then either write a description or check Mark as Decorative.</w:t>
      </w:r>
    </w:p>
    <w:p w14:paraId="2D000009" w14:textId="77777777" w:rsidR="00D44229" w:rsidRDefault="007B63EE">
      <w:pPr>
        <w:spacing w:before="60" w:after="100"/>
      </w:pPr>
      <w:r>
        <w:t xml:space="preserve">Use Mark as Decorative for: background textures, purely decorative shapes, divider lines, and any image whose content is fully described in the surrounding slide text. Use a written description for: equipment photos, diagrams, charts, signal flow graphics, and any image that conveys information not present in the slide text. A missing alt text flag counts as one issue per image -- a deck with 23 untagged images has 23 separate issues to resolve.</w:t>
      </w:r>
    </w:p>
    <w:p w14:paraId="2D00000A" w14:textId="77777777" w:rsidR="00D44229" w:rsidRDefault="007B63EE">
      <w:pPr>
        <w:pStyle w:val="Heading3"/>
      </w:pPr>
      <w:r>
        <w:t>Reading Order -- Check After Any Layout Change</w:t>
      </w:r>
    </w:p>
    <w:p w14:paraId="2D00000B" w14:textId="77777777" w:rsidR="00D44229" w:rsidRDefault="007B63EE">
      <w:pPr>
        <w:spacing w:before="60" w:after="100"/>
      </w:pPr>
      <w:r>
        <w:t xml:space="preserve">Screen readers follow the reading order set in the Selection Pane, not the visual position of objects on screen. If objects were added, moved, or grouped after the slide was created, the reading order may not match the visual layout. Check reading order via: Home tab -- Arrange -- Selection Pane. Objects are read bottom-to-top in the list. Drag items to match the logical reading sequence.</w:t>
      </w:r>
    </w:p>
    <w:p w14:paraId="2D00000C" w14:textId="77777777" w:rsidR="00D44229" w:rsidRDefault="007B63EE">
      <w:pPr>
        <w:pStyle w:val="Heading3"/>
      </w:pPr>
      <w:r>
        <w:t>Color and Contrast</w:t>
      </w:r>
    </w:p>
    <w:p w14:paraId="2D00000D" w14:textId="77777777" w:rsidR="00D44229" w:rsidRDefault="007B63EE">
      <w:pPr>
        <w:spacing w:before="60" w:after="100"/>
      </w:pPr>
      <w:r>
        <w:t xml:space="preserve">Apply the same contrast rules as Canvas HTML: 4.5:1 minimum for normal text, 3:1 for large text (18pt+ or 14pt bold). Use the same approved color palette from Section 1.6. Check contrast at webaim.org/resources/contrastchecker before finalizing slide colors. Note that #E65100 white text (orange color sequence position 3) will be flagged by Panorama as a false positive -- see the note in Section 1.6.</w:t>
      </w:r>
    </w:p>
    <w:p w14:paraId="2D00000E" w14:textId="77777777" w:rsidR="00D44229" w:rsidRDefault="007B63EE">
      <w:pPr>
        <w:pStyle w:val="Heading3"/>
      </w:pPr>
      <w:r>
        <w:t>Tables in PowerPoint</w:t>
      </w:r>
    </w:p>
    <w:p w14:paraId="2D00000F" w14:textId="77777777" w:rsidR="00D44229" w:rsidRDefault="007B63EE">
      <w:pPr>
        <w:spacing w:before="60" w:after="100"/>
      </w:pPr>
      <w:r>
        <w:t xml:space="preserve">PowerPoint tables must have a header row designated in the table design. Select the table, go to the Table Design tab, and check Header Row. Without this, Panorama flags the table as missing a header regardless of how the first row is styled visually. Do not use merged or split cells -- these are flagged separately and break screen reader navigation.</w:t>
      </w:r>
    </w:p>
    <w:p w14:paraId="2D000010" w14:textId="77777777" w:rsidR="00D44229" w:rsidRDefault="007B63EE">
      <w:pPr>
        <w:pStyle w:val="Heading3"/>
      </w:pPr>
      <w:r>
        <w:t>Section Names</w:t>
      </w:r>
    </w:p>
    <w:p w14:paraId="2D000011" w14:textId="77777777" w:rsidR="00D44229" w:rsidRDefault="007B63EE">
      <w:pPr>
        <w:spacing w:before="60" w:after="100"/>
      </w:pPr>
      <w:r>
        <w:t xml:space="preserve">If the deck uses PowerPoint sections, every section must have a unique, descriptive name. Default names ("Section 1", "Section 2") and duplicate section names are both flagged. Rename sections in the slide panel: right-click the section divider and select Rename Section.</w:t>
      </w:r>
    </w:p>
    <w:p w14:paraId="2D000012" w14:textId="77777777" w:rsidR="00D44229" w:rsidRDefault="007B63EE">
      <w:pPr>
        <w:pStyle w:val="Heading3"/>
      </w:pPr>
      <w:r>
        <w:t>Pre-Upload Checklist for PowerPoint Files</w:t>
      </w:r>
    </w:p>
    <w:p w14:paraId="2D000013" w14:textId="77777777" w:rsidR="00D44229" w:rsidRDefault="007B63EE">
      <w:pPr>
        <w:numPr>
          <w:ilvl w:val="0"/>
          <w:numId w:val="1"/>
        </w:numPr>
        <w:spacing w:before="60" w:after="6"/>
      </w:pPr>
      <w:r>
        <w:t>Every slide has a Title placeholder (not a text box) -- unique and descriptive</w:t>
      </w:r>
    </w:p>
    <w:p w14:paraId="2D000014" w14:textId="77777777" w:rsidR="00D44229" w:rsidRDefault="007B63EE">
      <w:pPr>
        <w:numPr>
          <w:ilvl w:val="0"/>
          <w:numId w:val="1"/>
        </w:numPr>
        <w:spacing w:before="0" w:after="6"/>
      </w:pPr>
      <w:r>
        <w:t>Slides with no visible title have an off-slide Title placeholder with a descriptive name</w:t>
      </w:r>
    </w:p>
    <w:p w14:paraId="2D000015" w14:textId="77777777" w:rsidR="00D44229" w:rsidRDefault="007B63EE">
      <w:pPr>
        <w:numPr>
          <w:ilvl w:val="0"/>
          <w:numId w:val="1"/>
        </w:numPr>
        <w:spacing w:before="0" w:after="6"/>
      </w:pPr>
      <w:r>
        <w:t>Every image, shape, and graphic has alt text or is marked as decorative</w:t>
      </w:r>
    </w:p>
    <w:p w14:paraId="2D000016" w14:textId="77777777" w:rsidR="00D44229" w:rsidRDefault="007B63EE">
      <w:pPr>
        <w:numPr>
          <w:ilvl w:val="0"/>
          <w:numId w:val="1"/>
        </w:numPr>
        <w:spacing w:before="0" w:after="6"/>
      </w:pPr>
      <w:r>
        <w:t>Reading order verified in Selection Pane for any slide with multiple objects</w:t>
      </w:r>
    </w:p>
    <w:p w14:paraId="2D000017" w14:textId="77777777" w:rsidR="00D44229" w:rsidRDefault="007B63EE">
      <w:pPr>
        <w:numPr>
          <w:ilvl w:val="0"/>
          <w:numId w:val="1"/>
        </w:numPr>
        <w:spacing w:before="0" w:after="6"/>
      </w:pPr>
      <w:r>
        <w:t>All text passes WCAG 4.5:1 contrast ratio against its background</w:t>
      </w:r>
    </w:p>
    <w:p w14:paraId="2D000018" w14:textId="77777777" w:rsidR="00D44229" w:rsidRDefault="007B63EE">
      <w:pPr>
        <w:numPr>
          <w:ilvl w:val="0"/>
          <w:numId w:val="1"/>
        </w:numPr>
        <w:spacing w:before="0" w:after="6"/>
      </w:pPr>
      <w:r>
        <w:t>Tables have Header Row checked in Table Design tab -- no merged or split cells</w:t>
      </w:r>
    </w:p>
    <w:p w14:paraId="2D000019" w14:textId="77777777" w:rsidR="00D44229" w:rsidRDefault="007B63EE">
      <w:pPr>
        <w:numPr>
          <w:ilvl w:val="0"/>
          <w:numId w:val="1"/>
        </w:numPr>
        <w:spacing w:before="0" w:after="6"/>
      </w:pPr>
      <w:r>
        <w:t>Section names are unique and descriptive -- no default or duplicate names</w:t>
      </w:r>
    </w:p>
    <w:p w14:paraId="2D00001A" w14:textId="77777777" w:rsidR="00D44229" w:rsidRDefault="007B63EE">
      <w:pPr>
        <w:numPr>
          <w:ilvl w:val="0"/>
          <w:numId w:val="1"/>
        </w:numPr>
        <w:spacing w:before="0" w:after="6"/>
      </w:pPr>
      <w:r>
        <w:t>PowerPoint Accessibility Checker shows zero issues before upload to Canvas</w:t>
      </w:r>
    </w:p>
    <w:p w14:paraId="2D00001B" w14:textId="77777777" w:rsidR="00D44229" w:rsidRDefault="007B63EE">
      <w:pPr>
        <w:numPr>
          <w:ilvl w:val="0"/>
          <w:numId w:val="1"/>
        </w:numPr>
        <w:spacing w:before="0" w:after="10"/>
      </w:pPr>
      <w:r>
        <w:t>Panorama score is 99 or above after upload -- investigate any Severe issues immediately</w:t>
      </w:r>
    </w:p>
    <w:p w14:paraId="2D00001C" w14:textId="77777777" w:rsidR="00D44229" w:rsidRDefault="00D44229">
      <w:pPr>
        <w:spacing w:after="6"/>
      </w:pPr>
    </w:p>
    <w:p w14:paraId="1B000001" w14:textId="77777777" w:rsidR="00D44229" w:rsidRDefault="00D44229">
      <w:pPr>
        <w:pStyle w:val="Heading1"/>
      </w:pPr>
      <w:r>
        <w:t>PART XIV -- Rubric Import Standards</w:t>
      </w:r>
    </w:p>
    <w:p w14:paraId="1B000002" w14:textId="77777777" w:rsidR="00D44229" w:rsidRDefault="00D44229">
      <w:pPr>
        <w:spacing w:before="60" w:after="100"/>
      </w:pPr>
      <w:r>
        <w:t>Canvas supports rubric import via CSV through the Enhanced Rubrics feature. This part defines the CSV format, workflow, and rules for generating importable rubric files for every assignment in this program. Every time an assignment HTML page is generated, a companion rubric CSV must also be generated using the standards in this section.</w:t>
      </w:r>
    </w:p>
    <w:p w14:paraId="1B000003" w14:textId="77777777" w:rsidR="00D44229" w:rsidRDefault="00D44229">
      <w:pPr>
        <w:pStyle w:val="Heading2"/>
      </w:pPr>
      <w:r>
        <w:t>14.1  Prerequisites -- Enable Enhanced Rubrics</w:t>
      </w:r>
    </w:p>
    <w:p w14:paraId="1B000004" w14:textId="77777777" w:rsidR="00D44229" w:rsidRDefault="00D44229">
      <w:pPr>
        <w:spacing w:before="60" w:after="100"/>
      </w:pPr>
      <w:r>
        <w:t>Enhanced Rubrics must be enabled once per course before CSV import is available. This is a one-time setup per course. It does not need to be repeated each semester if the course is copied using the Copy a Canvas Course method.</w:t>
      </w:r>
    </w:p>
    <w:p w14:paraId="1B000005" w14:textId="77777777" w:rsidR="00D44229" w:rsidRDefault="00D44229">
      <w:pPr>
        <w:spacing w:before="60" w:after="60"/>
      </w:pPr>
      <w:r>
        <w:t>Steps to enable: Course Settings -- Feature Options tab -- Enhanced Rubrics -- set to Enabled (green checkmark). Once enabled, the Rubrics section in Course Navigation shows an Import Rubric button in the top right corner. The CSV template is downloadable from that same Import Rubric button.</w:t>
      </w:r>
    </w:p>
    <w:p w14:paraId="1B000006" w14:textId="77777777" w:rsidR="00D44229" w:rsidRDefault="00D44229">
      <w:pPr>
        <w:pStyle w:val="Heading2"/>
      </w:pPr>
      <w:r>
        <w:t>14.2  CSV Format -- Exact Column Structure</w:t>
      </w:r>
    </w:p>
    <w:p w14:paraId="1B000007" w14:textId="77777777" w:rsidR="00D44229" w:rsidRDefault="00D44229">
      <w:pPr>
        <w:spacing w:before="60" w:after="60"/>
      </w:pPr>
      <w:r>
        <w:t>Canvas is strict about column headers. Use the exact headers below. One row per criterion. Ratings extend to the right with repeating triplets of columns. A minimum of two ratings per criterion is required (full credit and no credit). Three ratings (full, partial, no credit) is the program standard.</w:t>
      </w:r>
    </w:p>
    <w:p w14:paraId="1B000008" w14:textId="77777777" w:rsidR="00D44229" w:rsidRDefault="00D44229">
      <w:pPr>
        <w:spacing w:before="60" w:after="60"/>
      </w:pPr>
      <w:r>
        <w:rPr>
          <w:b/>
        </w:rPr>
        <w:t>Required header row (exact text, case-sensitive):</w:t>
      </w:r>
    </w:p>
    <w:p w14:paraId="1B000009" w14:textId="77777777" w:rsidR="00D44229" w:rsidRDefault="00D44229">
      <w:pPr>
        <w:spacing w:before="40" w:after="40"/>
      </w:pPr>
      <w:r>
        <w:rPr>
          <w:rFonts w:ascii="Courier New" w:hAnsi="Courier New"/>
          <w:sz w:val="18"/>
        </w:rPr>
        <w:t>Rubric Name, Criteria Name, Criteria Description, Criteria Enable Range, Rating Name, Rating Description, Rating Points [repeat last 3 for each rating]</w:t>
      </w:r>
    </w:p>
    <w:p w14:paraId="1B000010" w14:textId="77777777" w:rsidR="00D44229" w:rsidRDefault="00D44229">
      <w:pPr>
        <w:spacing w:before="60" w:after="60"/>
      </w:pPr>
      <w:r>
        <w:rPr>
          <w:b/>
        </w:rPr>
        <w:t xml:space="preserve">Column definitions: </w:t>
      </w:r>
      <w:r>
        <w:t>Rubric Name -- appears on every row for a given rubric (the name as it will show in Canvas). Criteria Name -- the criterion label (e.g., Integration and Implementation). Criteria Description -- the full text of what is required for that criterion. Criteria Enable Range -- use false for fixed points, true to allow point ranges. Rating Name -- short label for each rating level (Full Credit, Partial Credit, No Credit). Rating Description -- explanation of what earns that rating. Rating Points -- numeric point value, must be in descending order (highest first).</w:t>
      </w:r>
    </w:p>
    <w:p w14:paraId="1B000011" w14:textId="77777777" w:rsidR="00D44229" w:rsidRDefault="00D44229">
      <w:pPr>
        <w:pStyle w:val="Heading2"/>
      </w:pPr>
      <w:r>
        <w:t>14.3  Program Standard Rating Scale</w:t>
      </w:r>
    </w:p>
    <w:p w14:paraId="1B000012" w14:textId="77777777" w:rsidR="00D44229" w:rsidRDefault="00D44229">
      <w:pPr>
        <w:spacing w:before="60" w:after="60"/>
      </w:pPr>
      <w:r>
        <w:t>Every rubric in this program uses three rating levels per criterion unless Adam explicitly specifies otherwise. The three levels are: Full Credit (100% of criterion points), Partial Credit (50% of criterion points, rounded to nearest whole number), and No Credit (0 points). Point values must descend from highest to lowest, left to right in the CSV.</w:t>
      </w:r>
    </w:p>
    <w:p w14:paraId="1B000013" w14:textId="77777777" w:rsidR="00D44229" w:rsidRDefault="00D44229">
      <w:pPr>
        <w:spacing w:before="60" w:after="60"/>
      </w:pPr>
      <w:r>
        <w:rPr>
          <w:b/>
        </w:rPr>
        <w:t xml:space="preserve">Full Credit description: </w:t>
      </w:r>
      <w:r>
        <w:t>All criteria for this section are met as described.</w:t>
      </w:r>
    </w:p>
    <w:p w14:paraId="1B000014" w14:textId="77777777" w:rsidR="00D44229" w:rsidRDefault="00D44229">
      <w:pPr>
        <w:spacing w:before="40" w:after="40"/>
      </w:pPr>
      <w:r>
        <w:rPr>
          <w:b/>
        </w:rPr>
        <w:t xml:space="preserve">Partial Credit description: </w:t>
      </w:r>
      <w:r>
        <w:t>Some criteria met but submission is incomplete or missing required evidence.</w:t>
      </w:r>
    </w:p>
    <w:p w14:paraId="1B000015" w14:textId="77777777" w:rsidR="00D44229" w:rsidRDefault="00D44229">
      <w:pPr>
        <w:spacing w:before="40" w:after="60"/>
      </w:pPr>
      <w:r>
        <w:rPr>
          <w:b/>
        </w:rPr>
        <w:t xml:space="preserve">No Credit description: </w:t>
      </w:r>
      <w:r>
        <w:t>Not submitted or does not meet minimum requirements for this section.</w:t>
      </w:r>
    </w:p>
    <w:p w14:paraId="1B000016" w14:textId="77777777" w:rsidR="00D44229" w:rsidRDefault="00D44229">
      <w:pPr>
        <w:pStyle w:val="Heading2"/>
      </w:pPr>
      <w:r>
        <w:t>14.4  Import Workflow</w:t>
      </w:r>
    </w:p>
    <w:p w14:paraId="1B000017" w14:textId="77777777" w:rsidR="00D44229" w:rsidRDefault="00D44229">
      <w:pPr>
        <w:spacing w:before="60" w:after="60"/>
      </w:pPr>
      <w:r>
        <w:t>Step 1: Confirm Enhanced Rubrics is enabled in Course Settings (Feature Options). Step 2: Go to Course Navigation and click Rubrics. Step 3: Click Import Rubric (top right). Step 4: Upload the CSV file. Step 5: Canvas creates the rubric immediately. Step 6: Go to the assignment, click Add Rubric, find the imported rubric by name, and attach it. Step 7: Verify point totals match the assignment point value.</w:t>
      </w:r>
    </w:p>
    <w:p w14:paraId="1B000018" w14:textId="77777777" w:rsidR="00D44229" w:rsidRDefault="00D44229">
      <w:pPr>
        <w:pStyle w:val="Heading2"/>
      </w:pPr>
      <w:r>
        <w:t>14.5  Rules for AI-Generated Rubric CSVs</w:t>
      </w:r>
    </w:p>
    <w:p w14:paraId="1B000019" w14:textId="77777777" w:rsidR="00D44229" w:rsidRDefault="00D44229">
      <w:pPr>
        <w:spacing w:before="60" w:after="60"/>
      </w:pPr>
      <w:r>
        <w:t>Every time an assignment HTML page is generated for this program, a companion rubric CSV must also be generated. These rules apply to every AI-generated rubric CSV without exception.</w:t>
      </w:r>
    </w:p>
    <w:p w14:paraId="1B000020" w14:textId="77777777" w:rsidR="00D44229" w:rsidRDefault="00D44229">
      <w:pPr>
        <w:pStyle w:val="ListParagraph"/>
        <w:numPr>
          <w:ilvl w:val="0"/>
          <w:numId w:val="2"/>
        </w:numPr>
        <w:spacing w:before="40" w:after="20"/>
      </w:pPr>
      <w:r>
        <w:t>The first row must be the exact header: Rubric Name, Criteria Name, Criteria Description, Criteria Enable Range, Rating Name, Rating Description, Rating Points (repeating the last three columns for each rating level).</w:t>
      </w:r>
    </w:p>
    <w:p w14:paraId="1B000021" w14:textId="77777777" w:rsidR="00D44229" w:rsidRDefault="00D44229">
      <w:pPr>
        <w:pStyle w:val="ListParagraph"/>
        <w:numPr>
          <w:ilvl w:val="0"/>
          <w:numId w:val="2"/>
        </w:numPr>
        <w:spacing w:before="20" w:after="20"/>
      </w:pPr>
      <w:r>
        <w:t>The Rubric Name column must be identical on every row of the same rubric. It is the name that will appear in Canvas.</w:t>
      </w:r>
    </w:p>
    <w:p w14:paraId="1B000022" w14:textId="77777777" w:rsidR="00D44229" w:rsidRDefault="00D44229">
      <w:pPr>
        <w:pStyle w:val="ListParagraph"/>
        <w:numPr>
          <w:ilvl w:val="0"/>
          <w:numId w:val="2"/>
        </w:numPr>
        <w:spacing w:before="20" w:after="20"/>
      </w:pPr>
      <w:r>
        <w:t>Rating points must be in descending order (highest to lowest, left to right). Canvas rejects rubrics where points ascend.</w:t>
      </w:r>
    </w:p>
    <w:p w14:paraId="1B000023" w14:textId="77777777" w:rsidR="00D44229" w:rsidRDefault="00D44229">
      <w:pPr>
        <w:pStyle w:val="ListParagraph"/>
        <w:numPr>
          <w:ilvl w:val="0"/>
          <w:numId w:val="2"/>
        </w:numPr>
        <w:spacing w:before="20" w:after="20"/>
      </w:pPr>
      <w:r>
        <w:t>Criteria Enable Range must be false unless point ranges are explicitly requested.</w:t>
      </w:r>
    </w:p>
    <w:p w14:paraId="1B000024" w14:textId="77777777" w:rsidR="00D44229" w:rsidRDefault="00D44229">
      <w:pPr>
        <w:pStyle w:val="ListParagraph"/>
        <w:numPr>
          <w:ilvl w:val="0"/>
          <w:numId w:val="2"/>
        </w:numPr>
        <w:spacing w:before="20" w:after="20"/>
      </w:pPr>
      <w:r>
        <w:t>Criteria Description must contain the full text of the grading requirements for that criterion, including all numbered sub-items from the assignment rubric. Do not abbreviate.</w:t>
      </w:r>
    </w:p>
    <w:p w14:paraId="1B000025" w14:textId="77777777" w:rsidR="00D44229" w:rsidRDefault="00D44229">
      <w:pPr>
        <w:pStyle w:val="ListParagraph"/>
        <w:numPr>
          <w:ilvl w:val="0"/>
          <w:numId w:val="2"/>
        </w:numPr>
        <w:spacing w:before="20" w:after="20"/>
      </w:pPr>
      <w:r>
        <w:t>The CSV file must be saved with UTF-8 encoding. Do not use smart quotes inside CSV fields. Use straight quotes only.</w:t>
      </w:r>
    </w:p>
    <w:p w14:paraId="1B000026" w14:textId="77777777" w:rsidR="00D44229" w:rsidRDefault="00D44229">
      <w:pPr>
        <w:pStyle w:val="ListParagraph"/>
        <w:numPr>
          <w:ilvl w:val="0"/>
          <w:numId w:val="2"/>
        </w:numPr>
        <w:spacing w:before="20" w:after="20"/>
      </w:pPr>
      <w:r>
        <w:t>Fields containing commas must be wrapped in double quotes. Fields containing double quotes must escape the quote by doubling it (e.g., He said ""hello"" becomes He said "hello" in the rendered cell).</w:t>
      </w:r>
    </w:p>
    <w:p w14:paraId="1B000027" w14:textId="77777777" w:rsidR="00D44229" w:rsidRDefault="00D44229">
      <w:pPr>
        <w:pStyle w:val="ListParagraph"/>
        <w:numPr>
          <w:ilvl w:val="0"/>
          <w:numId w:val="2"/>
        </w:numPr>
        <w:spacing w:before="20" w:after="40"/>
      </w:pPr>
      <w:r>
        <w:t>The CSV filename must follow this convention: COURSE_A#_Rubric.csv (example: DAPR3345_A4_Rubric.csv). Deliver the CSV alongside the HTML file as a paired deliverable.</w:t>
      </w:r>
    </w:p>
    <w:p w14:paraId="1B000028" w14:textId="77777777" w:rsidR="00D44229" w:rsidRDefault="00D44229">
      <w:pPr>
        <w:pStyle w:val="Heading2"/>
      </w:pPr>
      <w:r>
        <w:t>14.6  Reuse and Copy Workflow</w:t>
      </w:r>
    </w:p>
    <w:p w14:paraId="1B000029" w14:textId="77777777" w:rsidR="00D44229" w:rsidRDefault="00D44229">
      <w:pPr>
        <w:spacing w:before="60" w:after="60"/>
      </w:pPr>
      <w:r>
        <w:t>Once a rubric is imported into Canvas and attached to an assignment, it lives in the course rubric library. To reuse it in a future semester, use the Copy To option in the Actions menu on the Rubrics page. To reuse it on a different assignment in the same course, use Find a Rubric when attaching a rubric to an assignment. When copying an entire course via Copy a Canvas Course, all attached rubrics copy with the course automatically -- no re-import needed.</w:t>
      </w:r>
    </w:p>
    <w:p w14:paraId="1B000030" w14:textId="77777777" w:rsidR="00D44229" w:rsidRDefault="00D44229">
      <w:pPr>
        <w:pStyle w:val="Heading2"/>
      </w:pPr>
      <w:r>
        <w:t>14.7  AI Generation Checklist for Rubric CSVs</w:t>
      </w:r>
    </w:p>
    <w:p w14:paraId="1B000031" w14:textId="77777777" w:rsidR="00D44229" w:rsidRDefault="00D44229">
      <w:pPr>
        <w:pStyle w:val="ListParagraph"/>
        <w:numPr>
          <w:ilvl w:val="0"/>
          <w:numId w:val="2"/>
        </w:numPr>
        <w:spacing w:before="40" w:after="20"/>
      </w:pPr>
      <w:r>
        <w:t>Header row uses exact column names with correct capitalization.</w:t>
      </w:r>
    </w:p>
    <w:p w14:paraId="1B000032" w14:textId="77777777" w:rsidR="00D44229" w:rsidRDefault="00D44229">
      <w:pPr>
        <w:pStyle w:val="ListParagraph"/>
        <w:numPr>
          <w:ilvl w:val="0"/>
          <w:numId w:val="2"/>
        </w:numPr>
        <w:spacing w:before="20" w:after="20"/>
      </w:pPr>
      <w:r>
        <w:t>Rubric Name is identical on every row.</w:t>
      </w:r>
    </w:p>
    <w:p w14:paraId="1B000033" w14:textId="77777777" w:rsidR="00D44229" w:rsidRDefault="00D44229">
      <w:pPr>
        <w:pStyle w:val="ListParagraph"/>
        <w:numPr>
          <w:ilvl w:val="0"/>
          <w:numId w:val="2"/>
        </w:numPr>
        <w:spacing w:before="20" w:after="20"/>
      </w:pPr>
      <w:r>
        <w:t>Rating points are in descending order per row.</w:t>
      </w:r>
    </w:p>
    <w:p w14:paraId="1B000034" w14:textId="77777777" w:rsidR="00D44229" w:rsidRDefault="00D44229">
      <w:pPr>
        <w:pStyle w:val="ListParagraph"/>
        <w:numPr>
          <w:ilvl w:val="0"/>
          <w:numId w:val="2"/>
        </w:numPr>
        <w:spacing w:before="20" w:after="20"/>
      </w:pPr>
      <w:r>
        <w:t>Three rating levels used per criterion (Full Credit, Partial Credit, No Credit) unless otherwise specified.</w:t>
      </w:r>
    </w:p>
    <w:p w14:paraId="1B000035" w14:textId="77777777" w:rsidR="00D44229" w:rsidRDefault="00D44229">
      <w:pPr>
        <w:pStyle w:val="ListParagraph"/>
        <w:numPr>
          <w:ilvl w:val="0"/>
          <w:numId w:val="2"/>
        </w:numPr>
        <w:spacing w:before="20" w:after="20"/>
      </w:pPr>
      <w:r>
        <w:t>Partial Credit is 50% of criterion points (rounded to nearest whole number).</w:t>
      </w:r>
    </w:p>
    <w:p w14:paraId="1B000036" w14:textId="77777777" w:rsidR="00D44229" w:rsidRDefault="00D44229">
      <w:pPr>
        <w:pStyle w:val="ListParagraph"/>
        <w:numPr>
          <w:ilvl w:val="0"/>
          <w:numId w:val="2"/>
        </w:numPr>
        <w:spacing w:before="20" w:after="20"/>
      </w:pPr>
      <w:r>
        <w:t>Criteria descriptions contain the full requirement text -- not abbreviated.</w:t>
      </w:r>
    </w:p>
    <w:p w14:paraId="1B000037" w14:textId="77777777" w:rsidR="00D44229" w:rsidRDefault="00D44229">
      <w:pPr>
        <w:pStyle w:val="ListParagraph"/>
        <w:numPr>
          <w:ilvl w:val="0"/>
          <w:numId w:val="2"/>
        </w:numPr>
        <w:spacing w:before="20" w:after="20"/>
      </w:pPr>
      <w:r>
        <w:t>CSV is UTF-8 encoded with no smart quotes.</w:t>
      </w:r>
    </w:p>
    <w:p w14:paraId="1B000038" w14:textId="77777777" w:rsidR="00D44229" w:rsidRDefault="00D44229">
      <w:pPr>
        <w:pStyle w:val="ListParagraph"/>
        <w:numPr>
          <w:ilvl w:val="0"/>
          <w:numId w:val="2"/>
        </w:numPr>
        <w:spacing w:before="20" w:after="40"/>
      </w:pPr>
      <w:r>
        <w:t>Filename follows COURSE_A#_Rubric.csv convention and is delivered alongside the HTML file.</w:t>
      </w:r>
    </w:p>
    <w:p w14:paraId="1C000001" w14:textId="77777777" w:rsidR="00D44229" w:rsidRDefault="00D44229">
      <w:pPr>
        <w:pStyle w:val="Heading2"/>
      </w:pPr>
      <w:r>
        <w:t>14.8  Critical Rule -- No Commas Inside Rating Description Fields</w:t>
      </w:r>
    </w:p>
    <w:p w14:paraId="1C000002" w14:textId="77777777" w:rsidR="00D44229" w:rsidRDefault="00D44229">
      <w:pPr>
        <w:spacing w:before="60" w:after="60"/>
      </w:pPr>
      <w:r>
        <w:rPr>
          <w:b/>
        </w:rPr>
        <w:t xml:space="preserve">This is the single most important technical rule for Canvas rubric CSV import. </w:t>
      </w:r>
      <w:r>
        <w:t>Canvas parses rubric CSV files by splitting on commas. When a Rating Description field contains a comma, Canvas misreads the column alignment for that entire row. The result is that one or more criteria receive 0 points instead of their intended values, even though the descriptions appear correct in the rubric view. The failure is silent -- Canvas does not report an error on import. The only symptom is that some criteria show 0 pts in the Criteria Builder.</w:t>
      </w:r>
    </w:p>
    <w:p w14:paraId="1C000003" w14:textId="77777777" w:rsidR="00D44229" w:rsidRDefault="00D44229">
      <w:pPr>
        <w:spacing w:before="40" w:after="40"/>
      </w:pPr>
      <w:r>
        <w:rPr>
          <w:b/>
        </w:rPr>
        <w:t xml:space="preserve">The rule: </w:t>
      </w:r>
      <w:r>
        <w:t>Rating Name and Rating Description fields (columns 5/6, 8/9, 11/12) must never contain a comma. This applies even if the field is wrapped in double quotes. Canvas's rubric importer does not reliably handle quoted fields containing commas in the same way a standard CSV parser would. Treat these fields as comma-free plain text at all times.</w:t>
      </w:r>
    </w:p>
    <w:p w14:paraId="1C000004" w14:textId="77777777" w:rsidR="00D44229" w:rsidRDefault="00D44229">
      <w:pPr>
        <w:spacing w:before="40" w:after="20"/>
      </w:pPr>
      <w:r>
        <w:rPr>
          <w:b/>
        </w:rPr>
        <w:t xml:space="preserve">How to rewrite around commas: </w:t>
      </w:r>
      <w:r>
        <w:t>Replace list-style descriptions that use commas as separators with "and" or "or" as conjunctions. For example: "Screenshot present but naming is incorrect, or one page is missing" becomes "Screenshot present but naming is incorrect or one page is missing." The meaning is preserved and the field is safe to import.</w:t>
      </w:r>
    </w:p>
    <w:p w14:paraId="1C000005" w14:textId="77777777" w:rsidR="00D44229" w:rsidRDefault="00D44229">
      <w:pPr>
        <w:spacing w:before="20" w:after="20"/>
      </w:pPr>
      <w:r>
        <w:rPr>
          <w:b/>
        </w:rPr>
        <w:t xml:space="preserve">Fields that may safely contain commas: </w:t>
      </w:r>
      <w:r>
        <w:t>Rubric Name, Criteria Name, and Criteria Description (columns 1, 2, 3) are long-form fields that Canvas parses differently. These fields may contain commas when properly wrapped in double quotes. Only the Rating Name and Rating Description fields (the short per-rating columns) are affected by this restriction.</w:t>
      </w:r>
    </w:p>
    <w:p w14:paraId="1C000006" w14:textId="77777777" w:rsidR="00D44229" w:rsidRDefault="00D44229">
      <w:pPr>
        <w:pStyle w:val="Heading2"/>
      </w:pPr>
      <w:r>
        <w:t>14.9  Pre-Import Audit -- Verify Before Uploading</w:t>
      </w:r>
    </w:p>
    <w:p w14:paraId="1C000007" w14:textId="77777777" w:rsidR="00D44229" w:rsidRDefault="00D44229">
      <w:pPr>
        <w:spacing w:before="60" w:after="60"/>
      </w:pPr>
      <w:r>
        <w:t>Before importing any rubric CSV into Canvas, run a quick audit to confirm no Rating Description fields contain commas. The columns to check are 6, 9, and 12 (1-indexed), which correspond to the Rating Description for the first, second, and third rating levels respectively.</w:t>
      </w:r>
    </w:p>
    <w:p w14:paraId="1C000008" w14:textId="77777777" w:rsidR="00D44229" w:rsidRDefault="00D44229">
      <w:pPr>
        <w:spacing w:before="40" w:after="20"/>
      </w:pPr>
      <w:r>
        <w:rPr>
          <w:b/>
        </w:rPr>
        <w:t xml:space="preserve">Python audit script (run in Terminal before every import): </w:t>
      </w:r>
    </w:p>
    <w:p w14:paraId="1C000009" w14:textId="77777777" w:rsidR="00D44229" w:rsidRDefault="00D44229">
      <w:pPr>
        <w:spacing w:before="20" w:after="20"/>
      </w:pPr>
      <w:r>
        <w:rPr>
          <w:rFonts w:ascii="Courier New" w:hAnsi="Courier New"/>
          <w:sz w:val="18"/>
        </w:rPr>
        <w:t>import csv</w:t>
      </w:r>
    </w:p>
    <w:p w14:paraId="1C000010" w14:textId="77777777" w:rsidR="00D44229" w:rsidRDefault="00D44229">
      <w:pPr>
        <w:spacing w:before="0" w:after="0"/>
      </w:pPr>
      <w:r>
        <w:rPr>
          <w:rFonts w:ascii="Courier New" w:hAnsi="Courier New"/>
          <w:sz w:val="18"/>
        </w:rPr>
        <w:t>with open('your_rubric.csv', newline='', encoding='utf-8') as f:</w:t>
      </w:r>
    </w:p>
    <w:p w14:paraId="1C000011" w14:textId="77777777" w:rsidR="00D44229" w:rsidRDefault="00D44229">
      <w:pPr>
        <w:spacing w:before="0" w:after="0"/>
      </w:pPr>
      <w:r>
        <w:rPr>
          <w:rFonts w:ascii="Courier New" w:hAnsi="Courier New"/>
          <w:sz w:val="18"/>
        </w:rPr>
        <w:t xml:space="preserve">    reader = csv.reader(f)</w:t>
      </w:r>
    </w:p>
    <w:p w14:paraId="1C000012" w14:textId="77777777" w:rsidR="00D44229" w:rsidRDefault="00D44229">
      <w:pPr>
        <w:spacing w:before="0" w:after="0"/>
      </w:pPr>
      <w:r>
        <w:rPr>
          <w:rFonts w:ascii="Courier New" w:hAnsi="Courier New"/>
          <w:sz w:val="18"/>
        </w:rPr>
        <w:t xml:space="preserve">    for i, row in enumerate(reader):</w:t>
      </w:r>
    </w:p>
    <w:p w14:paraId="1C000013" w14:textId="77777777" w:rsidR="00D44229" w:rsidRDefault="00D44229">
      <w:pPr>
        <w:spacing w:before="0" w:after="0"/>
      </w:pPr>
      <w:r>
        <w:rPr>
          <w:rFonts w:ascii="Courier New" w:hAnsi="Courier New"/>
          <w:sz w:val="18"/>
        </w:rPr>
        <w:t xml:space="preserve">        if i == 0: continue</w:t>
      </w:r>
    </w:p>
    <w:p w14:paraId="1C000014" w14:textId="77777777" w:rsidR="00D44229" w:rsidRDefault="00D44229">
      <w:pPr>
        <w:spacing w:before="0" w:after="0"/>
      </w:pPr>
      <w:r>
        <w:rPr>
          <w:rFonts w:ascii="Courier New" w:hAnsi="Courier New"/>
          <w:sz w:val="18"/>
        </w:rPr>
        <w:t xml:space="preserve">        for col in [5, 8, 11]:  # Rating Description columns (0-indexed)</w:t>
      </w:r>
    </w:p>
    <w:p w14:paraId="1C000015" w14:textId="77777777" w:rsidR="00D44229" w:rsidRDefault="00D44229">
      <w:pPr>
        <w:spacing w:before="0" w:after="0"/>
      </w:pPr>
      <w:r>
        <w:rPr>
          <w:rFonts w:ascii="Courier New" w:hAnsi="Courier New"/>
          <w:sz w:val="18"/>
        </w:rPr>
        <w:t xml:space="preserve">            if col &lt; len(row) and ',' in row[col]:</w:t>
      </w:r>
    </w:p>
    <w:p w14:paraId="1C000016" w14:textId="77777777" w:rsidR="00D44229" w:rsidRDefault="00D44229">
      <w:pPr>
        <w:spacing w:before="0" w:after="20"/>
      </w:pPr>
      <w:r>
        <w:rPr>
          <w:rFonts w:ascii="Courier New" w:hAnsi="Courier New"/>
          <w:sz w:val="18"/>
        </w:rPr>
        <w:t xml:space="preserve">                print(f'ISSUE: Row {i+1} col {col+1}: {row[col][:60]}')</w:t>
      </w:r>
    </w:p>
    <w:p w14:paraId="1C000017" w14:textId="77777777" w:rsidR="00D44229" w:rsidRDefault="00D44229">
      <w:pPr>
        <w:spacing w:before="20" w:after="40"/>
      </w:pPr>
      <w:r>
        <w:t>If the script prints no output the file is clean and safe to import. If it reports any issues rewrite the flagged descriptions to remove commas before importing.</w:t>
      </w:r>
    </w:p>
    <w:p w14:paraId="1C000018" w14:textId="77777777" w:rsidR="00D44229" w:rsidRDefault="00D44229">
      <w:pPr>
        <w:spacing w:before="40" w:after="20"/>
      </w:pPr>
      <w:r>
        <w:rPr>
          <w:b/>
        </w:rPr>
        <w:t xml:space="preserve">How to diagnose a broken import: </w:t>
      </w:r>
      <w:r>
        <w:t>After importing a rubric CSV, open the rubric in the Canvas Criteria Builder and check that every criterion shows a non-zero point value. If any criterion shows 0 pts the import has a column alignment error. Delete the rubric, fix the CSV using the audit script, and re-import. Do not try to fix a broken rubric by editing it manually in Canvas -- it is faster to correct the source CSV and re-import.</w:t>
      </w:r>
    </w:p>
    <w:p w14:paraId="1C000019" w14:textId="77777777" w:rsidR="00D44229" w:rsidRDefault="00D44229">
      <w:pPr>
        <w:pStyle w:val="Heading2"/>
      </w:pPr>
      <w:r>
        <w:t>14.10  Updated AI Generation Checklist Addition</w:t>
      </w:r>
    </w:p>
    <w:p w14:paraId="1C000020" w14:textId="77777777" w:rsidR="00D44229" w:rsidRDefault="00D44229">
      <w:pPr>
        <w:spacing w:before="60" w:after="20"/>
      </w:pPr>
      <w:r>
        <w:t>Add the following item to the checklist in Section 14.7 and to the master AI prompt whenever requesting rubric CSV generation:</w:t>
      </w:r>
    </w:p>
    <w:p w14:paraId="1C000021" w14:textId="77777777" w:rsidR="00D44229" w:rsidRDefault="00D44229">
      <w:pPr>
        <w:pStyle w:val="ListParagraph"/>
        <w:numPr>
          <w:ilvl w:val="0"/>
          <w:numId w:val="2"/>
        </w:numPr>
        <w:spacing w:before="20" w:after="20"/>
      </w:pPr>
      <w:r>
        <w:t>Rating Name and Rating Description fields contain no commas. Use "and" or "or" as conjunctions in place of comma-separated lists.</w:t>
      </w:r>
    </w:p>
    <w:p w14:paraId="1C000022" w14:textId="77777777" w:rsidR="00D44229" w:rsidRDefault="00D44229">
      <w:pPr>
        <w:pStyle w:val="ListParagraph"/>
        <w:numPr>
          <w:ilvl w:val="0"/>
          <w:numId w:val="2"/>
        </w:numPr>
        <w:spacing w:before="20" w:after="20"/>
      </w:pPr>
      <w:r>
        <w:t>After generating, run the Python audit script from Section 14.9 to confirm zero issues before delivering the file.</w:t>
      </w:r>
    </w:p>
    <w:p w14:paraId="1C000023" w14:textId="77777777" w:rsidR="00D44229" w:rsidRDefault="00D44229">
      <w:pPr>
        <w:pStyle w:val="ListParagraph"/>
        <w:numPr>
          <w:ilvl w:val="0"/>
          <w:numId w:val="2"/>
        </w:numPr>
        <w:spacing w:before="20" w:after="40"/>
      </w:pPr>
      <w:r>
        <w:t>After importing into Canvas verify that every criterion shows a non-zero point value in the Criteria Builder before attaching the rubric to an assignment.</w:t>
      </w:r>
    </w:p>
    <w:p w14:paraId="1D000001" w14:textId="77777777" w:rsidR="00D44229" w:rsidRDefault="00D44229">
      <w:pPr>
        <w:pStyle w:val="Heading2"/>
      </w:pPr>
      <w:r>
        <w:t>14.11  Correction -- The Comma Rule Applies to All Fields</w:t>
      </w:r>
    </w:p>
    <w:p w14:paraId="1D000002" w14:textId="77777777" w:rsidR="00D44229" w:rsidRDefault="00D44229">
      <w:pPr>
        <w:spacing w:before="60" w:after="40"/>
      </w:pPr>
      <w:r>
        <w:t>Section 14.8 stated that the Criteria Description field (column 3) was safe to contain commas when wrapped in double quotes. This was incorrect. Testing confirmed that commas in the Criteria Description field also cause column misalignment on import even when the field appears to be properly quoted. The failure is identical: one or more criteria receive 0 points silently with no error reported by Canvas.</w:t>
      </w:r>
    </w:p>
    <w:p w14:paraId="1D000003" w14:textId="77777777" w:rsidR="00D44229" w:rsidRDefault="00D44229">
      <w:pPr>
        <w:spacing w:before="40" w:after="40"/>
      </w:pPr>
      <w:r>
        <w:rPr>
          <w:b/>
        </w:rPr>
        <w:t xml:space="preserve">Corrected rule: </w:t>
      </w:r>
      <w:r>
        <w:t>No field in a Canvas rubric CSV may contain a comma. This includes Rubric Name, Criteria Name, Criteria Description, Rating Name, and all Rating Description fields. Replace all commas with "and" or "or" as conjunctions throughout every field in every row.</w:t>
      </w:r>
    </w:p>
    <w:p w14:paraId="1D000004" w14:textId="77777777" w:rsidR="00D44229" w:rsidRDefault="00D44229">
      <w:pPr>
        <w:pStyle w:val="Heading2"/>
      </w:pPr>
      <w:r>
        <w:t>14.12  Required Generation Method -- Python csv.writer with QUOTE_ALL</w:t>
      </w:r>
    </w:p>
    <w:p w14:paraId="1D000005" w14:textId="77777777" w:rsidR="00D44229" w:rsidRDefault="00D44229">
      <w:pPr>
        <w:spacing w:before="60" w:after="40"/>
      </w:pPr>
      <w:r>
        <w:t>All rubric CSV files for this program must be generated using Python's csv.writer module with the QUOTE_ALL quoting option. This is the only method that reliably produces a well-formed CSV regardless of field content. Manual CSV construction using heredocs or text editors is prohibited because it cannot guarantee consistent quoting behavior across all fields and all operating systems.</w:t>
      </w:r>
    </w:p>
    <w:p w14:paraId="1D000006" w14:textId="77777777" w:rsidR="00D44229" w:rsidRDefault="00D44229">
      <w:pPr>
        <w:spacing w:before="20" w:after="20"/>
      </w:pPr>
      <w:r>
        <w:rPr>
          <w:b/>
        </w:rPr>
        <w:t xml:space="preserve">Required generation template: </w:t>
      </w:r>
    </w:p>
    <w:p w14:paraId="1D000007" w14:textId="77777777" w:rsidR="00D44229" w:rsidRDefault="00D44229">
      <w:pPr>
        <w:spacing w:before="0" w:after="0"/>
      </w:pPr>
      <w:r>
        <w:rPr>
          <w:rFonts w:ascii="Courier New" w:hAnsi="Courier New"/>
          <w:sz w:val="18"/>
        </w:rPr>
        <w:t>import csv</w:t>
      </w:r>
    </w:p>
    <w:p w14:paraId="1D000008" w14:textId="77777777" w:rsidR="00D44229" w:rsidRDefault="00D44229">
      <w:pPr>
        <w:spacing w:before="0" w:after="0"/>
      </w:pPr>
      <w:r>
        <w:rPr>
          <w:rFonts w:ascii="Courier New" w:hAnsi="Courier New"/>
          <w:sz w:val="18"/>
        </w:rPr>
        <w:t>header = ["Rubric Name","Criteria Name","Criteria Description",</w:t>
      </w:r>
    </w:p>
    <w:p w14:paraId="1D000009" w14:textId="77777777" w:rsidR="00D44229" w:rsidRDefault="00D44229">
      <w:pPr>
        <w:spacing w:before="0" w:after="0"/>
      </w:pPr>
      <w:r>
        <w:rPr>
          <w:rFonts w:ascii="Courier New" w:hAnsi="Courier New"/>
          <w:sz w:val="18"/>
        </w:rPr>
        <w:t xml:space="preserve">    "Criteria Enable Range",</w:t>
      </w:r>
    </w:p>
    <w:p w14:paraId="1D000010" w14:textId="77777777" w:rsidR="00D44229" w:rsidRDefault="00D44229">
      <w:pPr>
        <w:spacing w:before="0" w:after="0"/>
      </w:pPr>
      <w:r>
        <w:rPr>
          <w:rFonts w:ascii="Courier New" w:hAnsi="Courier New"/>
          <w:sz w:val="18"/>
        </w:rPr>
        <w:t xml:space="preserve">    "Rating Name","Rating Description","Rating Points",</w:t>
      </w:r>
    </w:p>
    <w:p w14:paraId="1D000011" w14:textId="77777777" w:rsidR="00D44229" w:rsidRDefault="00D44229">
      <w:pPr>
        <w:spacing w:before="0" w:after="0"/>
      </w:pPr>
      <w:r>
        <w:rPr>
          <w:rFonts w:ascii="Courier New" w:hAnsi="Courier New"/>
          <w:sz w:val="18"/>
        </w:rPr>
        <w:t xml:space="preserve">    "Rating Name","Rating Description","Rating Points",</w:t>
      </w:r>
    </w:p>
    <w:p w14:paraId="1D000012" w14:textId="77777777" w:rsidR="00D44229" w:rsidRDefault="00D44229">
      <w:pPr>
        <w:spacing w:before="0" w:after="0"/>
      </w:pPr>
      <w:r>
        <w:rPr>
          <w:rFonts w:ascii="Courier New" w:hAnsi="Courier New"/>
          <w:sz w:val="18"/>
        </w:rPr>
        <w:t xml:space="preserve">    "Rating Name","Rating Description","Rating Points"]</w:t>
      </w:r>
    </w:p>
    <w:p w14:paraId="1D000013" w14:textId="77777777" w:rsidR="00D44229" w:rsidRDefault="00D44229">
      <w:pPr>
        <w:spacing w:before="0" w:after="0"/>
      </w:pPr>
      <w:r>
        <w:rPr>
          <w:rFonts w:ascii="Courier New" w:hAnsi="Courier New"/>
          <w:sz w:val="18"/>
        </w:rPr>
        <w:t>rows = [header, [criterion_row_1], [criterion_row_2]]</w:t>
      </w:r>
    </w:p>
    <w:p w14:paraId="1D000014" w14:textId="77777777" w:rsidR="00D44229" w:rsidRDefault="00D44229">
      <w:pPr>
        <w:spacing w:before="0" w:after="0"/>
      </w:pPr>
      <w:r>
        <w:rPr>
          <w:rFonts w:ascii="Courier New" w:hAnsi="Courier New"/>
          <w:sz w:val="18"/>
        </w:rPr>
        <w:t>with open('rubric.csv', 'w', newline='', encoding='utf-8') as f:</w:t>
      </w:r>
    </w:p>
    <w:p w14:paraId="1D000015" w14:textId="77777777" w:rsidR="00D44229" w:rsidRDefault="00D44229">
      <w:pPr>
        <w:spacing w:before="0" w:after="0"/>
      </w:pPr>
      <w:r>
        <w:rPr>
          <w:rFonts w:ascii="Courier New" w:hAnsi="Courier New"/>
          <w:sz w:val="18"/>
        </w:rPr>
        <w:t xml:space="preserve">    writer = csv.writer(f, quoting=csv.QUOTE_ALL)</w:t>
      </w:r>
    </w:p>
    <w:p w14:paraId="1D000016" w14:textId="77777777" w:rsidR="00D44229" w:rsidRDefault="00D44229">
      <w:pPr>
        <w:spacing w:before="0" w:after="20"/>
      </w:pPr>
      <w:r>
        <w:rPr>
          <w:rFonts w:ascii="Courier New" w:hAnsi="Courier New"/>
          <w:sz w:val="18"/>
        </w:rPr>
        <w:t xml:space="preserve">    writer.writerows(rows)</w:t>
      </w:r>
    </w:p>
    <w:p w14:paraId="1D000017" w14:textId="77777777" w:rsidR="00D44229" w:rsidRDefault="00D44229">
      <w:pPr>
        <w:spacing w:before="20" w:after="40"/>
      </w:pPr>
      <w:r>
        <w:rPr>
          <w:b/>
        </w:rPr>
        <w:t xml:space="preserve">Verification step: </w:t>
      </w:r>
      <w:r>
        <w:t>After generating any CSV with this method, parse it back with csv.reader and confirm every data row produces exactly 13 columns. Any row with more or fewer than 13 columns has a structural error and must be fixed before import.</w:t>
      </w:r>
    </w:p>
    <w:p w14:paraId="1D000018" w14:textId="77777777" w:rsidR="00D44229" w:rsidRDefault="00D44229">
      <w:pPr>
        <w:spacing w:before="0" w:after="0"/>
      </w:pPr>
      <w:r>
        <w:rPr>
          <w:rFonts w:ascii="Courier New" w:hAnsi="Courier New"/>
          <w:sz w:val="18"/>
        </w:rPr>
        <w:t>with open('rubric.csv', newline='', encoding='utf-8') as f:</w:t>
      </w:r>
    </w:p>
    <w:p w14:paraId="1D000019" w14:textId="77777777" w:rsidR="00D44229" w:rsidRDefault="00D44229">
      <w:pPr>
        <w:spacing w:before="0" w:after="0"/>
      </w:pPr>
      <w:r>
        <w:rPr>
          <w:rFonts w:ascii="Courier New" w:hAnsi="Courier New"/>
          <w:sz w:val="18"/>
        </w:rPr>
        <w:t xml:space="preserve">    for i, row in enumerate(csv.reader(f)):</w:t>
      </w:r>
    </w:p>
    <w:p w14:paraId="1D000020" w14:textId="77777777" w:rsidR="00D44229" w:rsidRDefault="00D44229">
      <w:pPr>
        <w:spacing w:before="0" w:after="40"/>
      </w:pPr>
      <w:r>
        <w:rPr>
          <w:rFonts w:ascii="Courier New" w:hAnsi="Courier New"/>
          <w:sz w:val="18"/>
        </w:rPr>
        <w:t xml:space="preserve">        print(f'Row {i}: {len(row)} cols')  # All data rows must show 13</w:t>
      </w:r>
    </w:p>
    <w:p w14:paraId="1F000007" w14:textId="77777777" w:rsidR="00D44229" w:rsidRDefault="007B63EE">
      <w:pPr>
        <w:spacing w:before="0" w:after="20"/>
      </w:pPr>
    </w:p>
    <w:p w14:paraId="1F000001" w14:textId="77777777" w:rsidR="00D44229" w:rsidRDefault="007B63EE">
      <w:pPr>
        <w:pStyle w:val="Heading1"/>
      </w:pPr>
      <w:r>
        <w:t xml:space="preserve">PART XV -- Image Hosting with GitHub</w:t>
      </w:r>
    </w:p>
    <w:p w14:paraId="1F000004" w14:textId="77777777" w:rsidR="00D44229" w:rsidRDefault="007B63EE">
      <w:pPr>
        <w:pStyle w:val="NormalWeb"/>
        <w:spacing w:before="60" w:after="100"/>
      </w:pPr>
      <w:r>
        <w:t xml:space="preserve">Canvas imposes a 500 KB paste limit on HTML content pasted into the Rich Content Editor. Base64-encoded images embedded directly in HTML frequently exceed this limit and will be rejected with the error "Input exceeds 500 KB limit." This is a deliberate Canvas security restriction that cannot be bypassed from the paste side.</w:t>
      </w:r>
    </w:p>
    <w:p w14:paraId="1F000004" w14:textId="77777777" w:rsidR="00D44229" w:rsidRDefault="007B63EE">
      <w:pPr>
        <w:pStyle w:val="NormalWeb"/>
        <w:spacing w:before="60" w:after="100"/>
      </w:pPr>
      <w:r>
        <w:t xml:space="preserve">The solution adopted for this program is to host all page images in a public GitHub repository and reference them using standard img src tags pointing to GitHub raw file URLs. Images hosted this way load reliably in Canvas, travel with links rather than embedded data, and can be updated by replacing the file on GitHub without editing any Canvas page.</w:t>
      </w:r>
    </w:p>
    <w:p w14:paraId="1F000002" w14:textId="77777777" w:rsidR="00D44229" w:rsidRDefault="007B63EE">
      <w:pPr>
        <w:pStyle w:val="Heading2"/>
      </w:pPr>
      <w:r>
        <w:t xml:space="preserve">15.1  Repository Location and Structure</w:t>
      </w:r>
    </w:p>
    <w:p w14:paraId="1F000004" w14:textId="77777777" w:rsidR="00D44229" w:rsidRDefault="007B63EE">
      <w:pPr>
        <w:pStyle w:val="NormalWeb"/>
        <w:spacing w:before="60" w:after="100"/>
      </w:pPr>
      <w:r>
        <w:t xml:space="preserve">All course image assets for this program are stored in a single public GitHub repository:</w:t>
      </w:r>
    </w:p>
    <w:p w14:paraId="1F000006" w14:textId="77777777" w:rsidR="00D44229" w:rsidRDefault="007B63EE">
      <w:pPr>
        <w:pStyle w:val="HTMLPreformatted"/>
        <w:spacing w:before="0" w:after="0"/>
      </w:pPr>
      <w:r>
        <w:rPr>
          <w:rFonts w:ascii="Courier New" w:hAnsi="Courier New"/>
          <w:sz w:val="18"/>
        </w:rPr>
        <w:t xml:space="preserve">https://github.com/uvu-dapr/Canvas</w:t>
      </w:r>
    </w:p>
    <w:p w14:paraId="1F000004" w14:textId="77777777" w:rsidR="00D44229" w:rsidRDefault="007B63EE">
      <w:pPr>
        <w:pStyle w:val="NormalWeb"/>
        <w:spacing w:before="60" w:after="100"/>
      </w:pPr>
      <w:r>
        <w:t xml:space="preserve">The repository is organized with one folder per course or shared scope. Each tutorial or module that uses images gets its own subfolder inside the course folder. The folder structure is:</w:t>
      </w:r>
    </w:p>
    <w:p w14:paraId="1F000006" w14:textId="77777777" w:rsidR="00D44229" w:rsidRDefault="007B63EE">
      <w:pPr>
        <w:pStyle w:val="HTMLPreformatted"/>
        <w:spacing w:before="0" w:after="0"/>
      </w:pPr>
      <w:r>
        <w:rPr>
          <w:rFonts w:ascii="Courier New" w:hAnsi="Courier New"/>
          <w:sz w:val="18"/>
        </w:rPr>
        <w:t xml:space="preserve">Canvas/</w:t>
      </w:r>
    </w:p>
    <w:p w14:paraId="1F000006" w14:textId="77777777" w:rsidR="00D44229" w:rsidRDefault="007B63EE">
      <w:pPr>
        <w:pStyle w:val="HTMLPreformatted"/>
        <w:spacing w:before="0" w:after="0"/>
      </w:pPr>
      <w:r>
        <w:rPr>
          <w:rFonts w:ascii="Courier New" w:hAnsi="Courier New"/>
          <w:sz w:val="18"/>
        </w:rPr>
        <w:t xml:space="preserve">    All/                    (images shared across all courses)</w:t>
      </w:r>
    </w:p>
    <w:p w14:paraId="1F000006" w14:textId="77777777" w:rsidR="00D44229" w:rsidRDefault="007B63EE">
      <w:pPr>
        <w:pStyle w:val="HTMLPreformatted"/>
        <w:spacing w:before="0" w:after="0"/>
      </w:pPr>
      <w:r>
        <w:rPr>
          <w:rFonts w:ascii="Courier New" w:hAnsi="Courier New"/>
          <w:sz w:val="18"/>
        </w:rPr>
        <w:t xml:space="preserve">        Pro_Tools_Cleanup/   (shared Pro Tools cleanup tutorial images)</w:t>
      </w:r>
    </w:p>
    <w:p w14:paraId="1F000006" w14:textId="77777777" w:rsidR="00D44229" w:rsidRDefault="007B63EE">
      <w:pPr>
        <w:pStyle w:val="HTMLPreformatted"/>
        <w:spacing w:before="0" w:after="0"/>
      </w:pPr>
      <w:r>
        <w:rPr>
          <w:rFonts w:ascii="Courier New" w:hAnsi="Courier New"/>
          <w:sz w:val="18"/>
        </w:rPr>
        <w:t xml:space="preserve">    DAPR-2000--Digital_Audio_Essentials/</w:t>
      </w:r>
    </w:p>
    <w:p w14:paraId="1F000006" w14:textId="77777777" w:rsidR="00D44229" w:rsidRDefault="007B63EE">
      <w:pPr>
        <w:pStyle w:val="HTMLPreformatted"/>
        <w:spacing w:before="0" w:after="0"/>
      </w:pPr>
      <w:r>
        <w:rPr>
          <w:rFonts w:ascii="Courier New" w:hAnsi="Courier New"/>
          <w:sz w:val="18"/>
        </w:rPr>
        <w:t xml:space="preserve">    DAPR-2080--Podcast_and_Radio_Production/</w:t>
      </w:r>
    </w:p>
    <w:p w14:paraId="1F000006" w14:textId="77777777" w:rsidR="00D44229" w:rsidRDefault="007B63EE">
      <w:pPr>
        <w:pStyle w:val="HTMLPreformatted"/>
        <w:spacing w:before="0" w:after="0"/>
      </w:pPr>
      <w:r>
        <w:rPr>
          <w:rFonts w:ascii="Courier New" w:hAnsi="Courier New"/>
          <w:sz w:val="18"/>
        </w:rPr>
        <w:t xml:space="preserve">    DAPR-3010R--Digital_Lecture_Series/</w:t>
      </w:r>
    </w:p>
    <w:p w14:paraId="1F000006" w14:textId="77777777" w:rsidR="00D44229" w:rsidRDefault="007B63EE">
      <w:pPr>
        <w:pStyle w:val="HTMLPreformatted"/>
        <w:spacing w:before="0" w:after="0"/>
      </w:pPr>
      <w:r>
        <w:rPr>
          <w:rFonts w:ascii="Courier New" w:hAnsi="Courier New"/>
          <w:sz w:val="18"/>
        </w:rPr>
        <w:t xml:space="preserve">    DAPR-3340--Spatial_Audio_I/</w:t>
      </w:r>
    </w:p>
    <w:p w14:paraId="1F000006" w14:textId="77777777" w:rsidR="00D44229" w:rsidRDefault="007B63EE">
      <w:pPr>
        <w:pStyle w:val="HTMLPreformatted"/>
        <w:spacing w:before="0" w:after="0"/>
      </w:pPr>
      <w:r>
        <w:rPr>
          <w:rFonts w:ascii="Courier New" w:hAnsi="Courier New"/>
          <w:sz w:val="18"/>
        </w:rPr>
        <w:t xml:space="preserve">    DAPR-3345--Spatial_Audio_II/</w:t>
      </w:r>
    </w:p>
    <w:p w14:paraId="1F000004" w14:textId="77777777" w:rsidR="00D44229" w:rsidRDefault="007B63EE">
      <w:pPr>
        <w:pStyle w:val="NormalWeb"/>
        <w:spacing w:before="60" w:after="100"/>
      </w:pPr>
      <w:r>
        <w:t xml:space="preserve">When generating a Canvas HTML page that includes images, always ask for the GitHub folder path before writing any img tags. The path is required to construct the correct raw URL for every image. Do not assume a path -- confirm it at the start of each session.</w:t>
      </w:r>
    </w:p>
    <w:p w14:paraId="1F000002" w14:textId="77777777" w:rsidR="00D44229" w:rsidRDefault="007B63EE">
      <w:pPr>
        <w:pStyle w:val="Heading2"/>
      </w:pPr>
      <w:r>
        <w:t xml:space="preserve">15.2  Raw URL Format</w:t>
      </w:r>
    </w:p>
    <w:p w14:paraId="1F000004" w14:textId="77777777" w:rsidR="00D44229" w:rsidRDefault="007B63EE">
      <w:pPr>
        <w:pStyle w:val="NormalWeb"/>
        <w:spacing w:before="60" w:after="100"/>
      </w:pPr>
      <w:r>
        <w:t xml:space="preserve">Images are served using GitHub raw file URLs. The pattern is fixed and predictable:</w:t>
      </w:r>
    </w:p>
    <w:p w14:paraId="1F000006" w14:textId="77777777" w:rsidR="00D44229" w:rsidRDefault="007B63EE">
      <w:pPr>
        <w:pStyle w:val="HTMLPreformatted"/>
        <w:spacing w:before="0" w:after="0"/>
      </w:pPr>
      <w:r>
        <w:rPr>
          <w:rFonts w:ascii="Courier New" w:hAnsi="Courier New"/>
          <w:sz w:val="18"/>
        </w:rPr>
        <w:t xml:space="preserve">https://raw.githubusercontent.com/uvu-dapr/Canvas/main/Classes/DAPR-####--Course_Name/Topic/Page_Title/Image_File.jpg</w:t>
      </w:r>
    </w:p>
    <w:p w14:paraId="1F000004" w14:textId="77777777" w:rsidR="00D44229" w:rsidRDefault="007B63EE">
      <w:pPr>
        <w:pStyle w:val="NormalWeb"/>
        <w:spacing w:before="60" w:after="100"/>
      </w:pPr>
      <w:r>
        <w:t xml:space="preserve">Example for the Pro Tools cleanup tutorial:</w:t>
      </w:r>
    </w:p>
    <w:p w14:paraId="1F000006" w14:textId="77777777" w:rsidR="00D44229" w:rsidRDefault="007B63EE">
      <w:pPr>
        <w:pStyle w:val="HTMLPreformatted"/>
        <w:spacing w:before="0" w:after="0"/>
      </w:pPr>
      <w:r>
        <w:rPr>
          <w:rFonts w:ascii="Courier New" w:hAnsi="Courier New"/>
          <w:sz w:val="18"/>
        </w:rPr>
        <w:t xml:space="preserve">https://raw.githubusercontent.com/uvu-dapr/Canvas/main/Classes/All/Pro_Tools_Cleanup/Before.jpg</w:t>
      </w:r>
    </w:p>
    <w:p w14:paraId="1F000004" w14:textId="77777777" w:rsidR="00D44229" w:rsidRDefault="007B63EE">
      <w:pPr>
        <w:pStyle w:val="NormalWeb"/>
        <w:spacing w:before="60" w:after="100"/>
      </w:pPr>
      <w:r>
        <w:t xml:space="preserve">The URL never changes as long as the file is not renamed or moved. Updating an image is done by replacing the file on GitHub with the same filename. The Canvas page requires no edits.</w:t>
      </w:r>
    </w:p>
    <w:p w14:paraId="1F000002" w14:textId="77777777" w:rsidR="00D44229" w:rsidRDefault="007B63EE">
      <w:pPr>
        <w:pStyle w:val="Heading2"/>
      </w:pPr>
      <w:r>
        <w:t xml:space="preserve">15.3  Standard Image Filenames</w:t>
      </w:r>
    </w:p>
    <w:p w14:paraId="1F000004" w14:textId="77777777" w:rsidR="00D44229" w:rsidRDefault="007B63EE">
      <w:pPr>
        <w:pStyle w:val="NormalWeb"/>
        <w:spacing w:before="60" w:after="100"/>
      </w:pPr>
      <w:r>
        <w:t xml:space="preserve">Use lowercase filenames with hyphens, no spaces, and the .jpg extension for all tutorial screenshots. When generating image files from a page build, name them descriptively and consistently so the URL is human-readable and the file is easy to identify in the GitHub folder.</w:t>
      </w:r>
    </w:p>
    <w:p w14:paraId="1F000004" w14:textId="77777777" w:rsidR="00D44229" w:rsidRDefault="007B63EE">
      <w:pPr>
        <w:pStyle w:val="NormalWeb"/>
        <w:spacing w:before="60" w:after="100"/>
      </w:pPr>
      <w:r>
        <w:t xml:space="preserve">Example filenames used in the Pro Tools cleanup tutorial:</w:t>
      </w:r>
    </w:p>
    <w:p w14:paraId="1F000005" w14:textId="77777777" w:rsidR="00D44229" w:rsidRDefault="007B63EE">
      <w:pPr>
        <w:pStyle w:val="ListParagraph"/>
        <w:numPr>
          <w:ilvl w:val="0"/>
          <w:numId w:val="1"/>
        </w:numPr>
      </w:pPr>
      <w:r>
        <w:t xml:space="preserve">before.jpg</w:t>
      </w:r>
    </w:p>
    <w:p w14:paraId="1F000005" w14:textId="77777777" w:rsidR="00D44229" w:rsidRDefault="007B63EE">
      <w:pPr>
        <w:pStyle w:val="ListParagraph"/>
        <w:numPr>
          <w:ilvl w:val="0"/>
          <w:numId w:val="1"/>
        </w:numPr>
      </w:pPr>
      <w:r>
        <w:t xml:space="preserve">after.jpg</w:t>
      </w:r>
    </w:p>
    <w:p w14:paraId="1F000005" w14:textId="77777777" w:rsidR="00D44229" w:rsidRDefault="007B63EE">
      <w:pPr>
        <w:pStyle w:val="ListParagraph"/>
        <w:numPr>
          <w:ilvl w:val="0"/>
          <w:numId w:val="1"/>
        </w:numPr>
      </w:pPr>
      <w:r>
        <w:t xml:space="preserve">session-folder.jpg</w:t>
      </w:r>
    </w:p>
    <w:p w14:paraId="1F000005" w14:textId="77777777" w:rsidR="00D44229" w:rsidRDefault="007B63EE">
      <w:pPr>
        <w:pStyle w:val="ListParagraph"/>
        <w:numPr>
          <w:ilvl w:val="0"/>
          <w:numId w:val="1"/>
        </w:numPr>
      </w:pPr>
      <w:r>
        <w:t xml:space="preserve">save-copy-in-menu.jpg</w:t>
      </w:r>
    </w:p>
    <w:p w14:paraId="1F000005" w14:textId="77777777" w:rsidR="00D44229" w:rsidRDefault="007B63EE">
      <w:pPr>
        <w:pStyle w:val="ListParagraph"/>
        <w:numPr>
          <w:ilvl w:val="0"/>
          <w:numId w:val="1"/>
        </w:numPr>
      </w:pPr>
      <w:r>
        <w:t xml:space="preserve">save-copy-in-dialog.jpg</w:t>
      </w:r>
    </w:p>
    <w:p w14:paraId="1F000005" w14:textId="77777777" w:rsidR="00D44229" w:rsidRDefault="007B63EE">
      <w:pPr>
        <w:pStyle w:val="ListParagraph"/>
        <w:numPr>
          <w:ilvl w:val="0"/>
          <w:numId w:val="1"/>
        </w:numPr>
      </w:pPr>
      <w:r>
        <w:t xml:space="preserve">folder-open.jpg</w:t>
      </w:r>
    </w:p>
    <w:p w14:paraId="1F000005" w14:textId="77777777" w:rsidR="00D44229" w:rsidRDefault="007B63EE">
      <w:pPr>
        <w:pStyle w:val="ListParagraph"/>
        <w:numPr>
          <w:ilvl w:val="0"/>
          <w:numId w:val="1"/>
        </w:numPr>
      </w:pPr>
      <w:r>
        <w:t xml:space="preserve">select-unused.jpg</w:t>
      </w:r>
    </w:p>
    <w:p w14:paraId="1F000005" w14:textId="77777777" w:rsidR="00D44229" w:rsidRDefault="007B63EE">
      <w:pPr>
        <w:pStyle w:val="ListParagraph"/>
        <w:numPr>
          <w:ilvl w:val="0"/>
          <w:numId w:val="1"/>
        </w:numPr>
      </w:pPr>
      <w:r>
        <w:t xml:space="preserve">select-delete.jpg</w:t>
      </w:r>
    </w:p>
    <w:p w14:paraId="1F000005" w14:textId="77777777" w:rsidR="00D44229" w:rsidRDefault="007B63EE">
      <w:pPr>
        <w:pStyle w:val="ListParagraph"/>
        <w:numPr>
          <w:ilvl w:val="0"/>
          <w:numId w:val="1"/>
        </w:numPr>
      </w:pPr>
      <w:r>
        <w:t xml:space="preserve">press-yes.jpg</w:t>
      </w:r>
    </w:p>
    <w:p w14:paraId="1F000005" w14:textId="77777777" w:rsidR="00D44229" w:rsidRDefault="007B63EE">
      <w:pPr>
        <w:pStyle w:val="ListParagraph"/>
        <w:numPr>
          <w:ilvl w:val="0"/>
          <w:numId w:val="1"/>
        </w:numPr>
      </w:pPr>
      <w:r>
        <w:t xml:space="preserve">compact-menu.jpg</w:t>
      </w:r>
    </w:p>
    <w:p w14:paraId="1F000005" w14:textId="77777777" w:rsidR="00D44229" w:rsidRDefault="007B63EE">
      <w:pPr>
        <w:pStyle w:val="ListParagraph"/>
        <w:numPr>
          <w:ilvl w:val="0"/>
          <w:numId w:val="1"/>
        </w:numPr>
      </w:pPr>
      <w:r>
        <w:t xml:space="preserve">compact-dialog.jpg</w:t>
      </w:r>
    </w:p>
    <w:p w14:paraId="1F000005" w14:textId="77777777" w:rsidR="00D44229" w:rsidRDefault="007B63EE">
      <w:pPr>
        <w:pStyle w:val="ListParagraph"/>
        <w:numPr>
          <w:ilvl w:val="0"/>
          <w:numId w:val="1"/>
        </w:numPr>
      </w:pPr>
      <w:r>
        <w:t xml:space="preserve">bounce-mix.jpg</w:t>
      </w:r>
    </w:p>
    <w:p w14:paraId="1F000005" w14:textId="77777777" w:rsidR="00D44229" w:rsidRDefault="007B63EE">
      <w:pPr>
        <w:pStyle w:val="ListParagraph"/>
        <w:numPr>
          <w:ilvl w:val="0"/>
          <w:numId w:val="1"/>
        </w:numPr>
      </w:pPr>
      <w:r>
        <w:t xml:space="preserve">cleaned-folder.jpg</w:t>
      </w:r>
    </w:p>
    <w:p w14:paraId="1F000005" w14:textId="77777777" w:rsidR="00D44229" w:rsidRDefault="007B63EE">
      <w:pPr>
        <w:pStyle w:val="ListParagraph"/>
        <w:numPr>
          <w:ilvl w:val="0"/>
          <w:numId w:val="1"/>
        </w:numPr>
      </w:pPr>
      <w:r>
        <w:t xml:space="preserve">right-click-compress.jpg</w:t>
      </w:r>
    </w:p>
    <w:p w14:paraId="1F000002" w14:textId="77777777" w:rsidR="00D44229" w:rsidRDefault="007B63EE">
      <w:pPr>
        <w:pStyle w:val="Heading2"/>
      </w:pPr>
      <w:r>
        <w:t xml:space="preserve">15.4  Generating Pages with GitHub-Hosted Images</w:t>
      </w:r>
    </w:p>
    <w:p w14:paraId="1F000004" w14:textId="77777777" w:rsidR="00D44229" w:rsidRDefault="007B63EE">
      <w:pPr>
        <w:pStyle w:val="NormalWeb"/>
        <w:spacing w:before="60" w:after="100"/>
      </w:pPr>
      <w:r>
        <w:t xml:space="preserve">When asked to build a Canvas HTML page that includes images, follow this workflow:</w:t>
      </w:r>
    </w:p>
    <w:p w14:paraId="1F000005" w14:textId="77777777" w:rsidR="00D44229" w:rsidRDefault="007B63EE">
      <w:pPr>
        <w:pStyle w:val="ListParagraph"/>
        <w:numPr>
          <w:ilvl w:val="0"/>
          <w:numId w:val="1"/>
        </w:numPr>
      </w:pPr>
      <w:r>
        <w:t xml:space="preserve">Ask the user for the GitHub folder path for this page's images before writing any HTML. Example: "What is the GitHub folder path for these images?"</w:t>
      </w:r>
    </w:p>
    <w:p w14:paraId="1F000005" w14:textId="77777777" w:rsidR="00D44229" w:rsidRDefault="007B63EE">
      <w:pPr>
        <w:pStyle w:val="ListParagraph"/>
        <w:numPr>
          <w:ilvl w:val="0"/>
          <w:numId w:val="1"/>
        </w:numPr>
      </w:pPr>
      <w:r>
        <w:t xml:space="preserve">Construct all img src attributes using the raw URL pattern in Section 15.2. Never use base64 data URIs in pages intended for Canvas.</w:t>
      </w:r>
    </w:p>
    <w:p w14:paraId="1F000005" w14:textId="77777777" w:rsidR="00D44229" w:rsidRDefault="007B63EE">
      <w:pPr>
        <w:pStyle w:val="ListParagraph"/>
        <w:numPr>
          <w:ilvl w:val="0"/>
          <w:numId w:val="1"/>
        </w:numPr>
      </w:pPr>
      <w:r>
        <w:t xml:space="preserve">Keep all alt text under 120 characters. The Canvas Accessibility Checker flags alt text over 120 characters as an issue.</w:t>
      </w:r>
    </w:p>
    <w:p w14:paraId="1F000005" w14:textId="77777777" w:rsidR="00D44229" w:rsidRDefault="007B63EE">
      <w:pPr>
        <w:pStyle w:val="ListParagraph"/>
        <w:numPr>
          <w:ilvl w:val="0"/>
          <w:numId w:val="1"/>
        </w:numPr>
      </w:pPr>
      <w:r>
        <w:t xml:space="preserve">Do not use layout tables (role="presentation") for side-by-side image comparisons. Canvas flags these tables for missing captions and headers regardless of the role attribute. Use stacked divs instead.</w:t>
      </w:r>
    </w:p>
    <w:p w14:paraId="1F000005" w14:textId="77777777" w:rsidR="00D44229" w:rsidRDefault="007B63EE">
      <w:pPr>
        <w:pStyle w:val="ListParagraph"/>
        <w:numPr>
          <w:ilvl w:val="0"/>
          <w:numId w:val="1"/>
        </w:numPr>
      </w:pPr>
      <w:r>
        <w:t xml:space="preserve">After generating the HTML, verify the file size is under 500 KB. A page with GitHub image URLs will typically be 20-30 KB regardless of the number of images.</w:t>
      </w:r>
    </w:p>
    <w:p w14:paraId="1F000002" w14:textId="77777777" w:rsidR="00D44229" w:rsidRDefault="007B63EE">
      <w:pPr>
        <w:pStyle w:val="Heading2"/>
      </w:pPr>
      <w:r>
        <w:t xml:space="preserve">15.5  Adding Images to GitHub</w:t>
      </w:r>
    </w:p>
    <w:p w14:paraId="1F000004" w14:textId="77777777" w:rsidR="00D44229" w:rsidRDefault="007B63EE">
      <w:pPr>
        <w:pStyle w:val="NormalWeb"/>
        <w:spacing w:before="60" w:after="100"/>
      </w:pPr>
      <w:r>
        <w:t xml:space="preserve">GitHub Desktop (desktop.github.com) is the recommended tool for managing the repository from a Mac. Once the Canvas repository is cloned to a local folder using GitHub Desktop, adding images is a standard Finder workflow:</w:t>
      </w:r>
    </w:p>
    <w:p w14:paraId="1F000005" w14:textId="77777777" w:rsidR="00D44229" w:rsidRDefault="007B63EE">
      <w:pPr>
        <w:pStyle w:val="ListParagraph"/>
        <w:numPr>
          <w:ilvl w:val="0"/>
          <w:numId w:val="1"/>
        </w:numPr>
      </w:pPr>
      <w:r>
        <w:t xml:space="preserve">In Finder, navigate to the cloned Canvas repository folder.</w:t>
      </w:r>
    </w:p>
    <w:p w14:paraId="1F000005" w14:textId="77777777" w:rsidR="00D44229" w:rsidRDefault="007B63EE">
      <w:pPr>
        <w:pStyle w:val="ListParagraph"/>
        <w:numPr>
          <w:ilvl w:val="0"/>
          <w:numId w:val="1"/>
        </w:numPr>
      </w:pPr>
      <w:r>
        <w:t xml:space="preserve">Place image files in the correct course subfolder, for example: Canvas/Classes/All/Pro_Tools_Cleanup/</w:t>
      </w:r>
    </w:p>
    <w:p w14:paraId="1F000005" w14:textId="77777777" w:rsidR="00D44229" w:rsidRDefault="007B63EE">
      <w:pPr>
        <w:pStyle w:val="ListParagraph"/>
        <w:numPr>
          <w:ilvl w:val="0"/>
          <w:numId w:val="1"/>
        </w:numPr>
      </w:pPr>
      <w:r>
        <w:t xml:space="preserve">Open GitHub Desktop. The new files appear in the Changes panel.</w:t>
      </w:r>
    </w:p>
    <w:p w14:paraId="1F000005" w14:textId="77777777" w:rsidR="00D44229" w:rsidRDefault="007B63EE">
      <w:pPr>
        <w:pStyle w:val="ListParagraph"/>
        <w:numPr>
          <w:ilvl w:val="0"/>
          <w:numId w:val="1"/>
        </w:numPr>
      </w:pPr>
      <w:r>
        <w:t xml:space="preserve">Type a brief summary in the Summary field, for example: "Add Pro Tools cleanup images"</w:t>
      </w:r>
    </w:p>
    <w:p w14:paraId="1F000005" w14:textId="77777777" w:rsidR="00D44229" w:rsidRDefault="007B63EE">
      <w:pPr>
        <w:pStyle w:val="ListParagraph"/>
        <w:numPr>
          <w:ilvl w:val="0"/>
          <w:numId w:val="1"/>
        </w:numPr>
      </w:pPr>
      <w:r>
        <w:t xml:space="preserve">Click "Commit to main", then click "Push origin". The images are now live on GitHub and their raw URLs are active.</w:t>
      </w:r>
    </w:p>
    <w:p w14:paraId="1F000004" w14:textId="77777777" w:rsidR="00D44229" w:rsidRDefault="007B63EE">
      <w:pPr>
        <w:pStyle w:val="NormalWeb"/>
        <w:spacing w:before="60" w:after="100"/>
      </w:pPr>
      <w:r>
        <w:t xml:space="preserve">The raw URL is available immediately after pushing. No additional steps are required in Canvas.</w:t>
      </w:r>
    </w:p>
    <w:p w14:paraId="1F000002" w14:textId="77777777" w:rsidR="00D44229" w:rsidRDefault="007B63EE">
      <w:pPr>
        <w:pStyle w:val="Heading2"/>
      </w:pPr>
      <w:r>
        <w:t xml:space="preserve">15.6  Accessibility Requirements for Images</w:t>
      </w:r>
    </w:p>
    <w:p w14:paraId="1F000004" w14:textId="77777777" w:rsidR="00D44229" w:rsidRDefault="007B63EE">
      <w:pPr>
        <w:pStyle w:val="NormalWeb"/>
        <w:spacing w:before="60" w:after="100"/>
      </w:pPr>
      <w:r>
        <w:t xml:space="preserve">All images hosted on GitHub and referenced in Canvas pages must meet the same accessibility standards as any other Canvas image. These requirements apply regardless of where the image is hosted:</w:t>
      </w:r>
    </w:p>
    <w:p w14:paraId="1F000005" w14:textId="77777777" w:rsidR="00D44229" w:rsidRDefault="007B63EE">
      <w:pPr>
        <w:pStyle w:val="ListParagraph"/>
        <w:numPr>
          <w:ilvl w:val="0"/>
          <w:numId w:val="1"/>
        </w:numPr>
      </w:pPr>
      <w:r>
        <w:t xml:space="preserve">Every img tag must have an alt attribute.</w:t>
      </w:r>
    </w:p>
    <w:p w14:paraId="1F000005" w14:textId="77777777" w:rsidR="00D44229" w:rsidRDefault="007B63EE">
      <w:pPr>
        <w:pStyle w:val="ListParagraph"/>
        <w:numPr>
          <w:ilvl w:val="0"/>
          <w:numId w:val="1"/>
        </w:numPr>
      </w:pPr>
      <w:r>
        <w:t xml:space="preserve">Alt text must be meaningful and descriptive for informational images.</w:t>
      </w:r>
    </w:p>
    <w:p w14:paraId="1F000005" w14:textId="77777777" w:rsidR="00D44229" w:rsidRDefault="007B63EE">
      <w:pPr>
        <w:pStyle w:val="ListParagraph"/>
        <w:numPr>
          <w:ilvl w:val="0"/>
          <w:numId w:val="1"/>
        </w:numPr>
      </w:pPr>
      <w:r>
        <w:t xml:space="preserve">Alt text must be under 120 characters. The Canvas Accessibility Checker flags anything longer.</w:t>
      </w:r>
    </w:p>
    <w:p w14:paraId="1F000005" w14:textId="77777777" w:rsidR="00D44229" w:rsidRDefault="007B63EE">
      <w:pPr>
        <w:pStyle w:val="ListParagraph"/>
        <w:numPr>
          <w:ilvl w:val="0"/>
          <w:numId w:val="1"/>
        </w:numPr>
      </w:pPr>
      <w:r>
        <w:t xml:space="preserve">Decorative images use alt="" (empty string).</w:t>
      </w:r>
    </w:p>
    <w:p w14:paraId="1F000005" w14:textId="77777777" w:rsidR="00D44229" w:rsidRDefault="007B63EE">
      <w:pPr>
        <w:pStyle w:val="ListParagraph"/>
        <w:numPr>
          <w:ilvl w:val="0"/>
          <w:numId w:val="1"/>
        </w:numPr>
      </w:pPr>
      <w:r>
        <w:t xml:space="preserve">Do not use the image filename as the alt text.</w:t>
      </w:r>
    </w:p>
    <w:p w14:paraId="1F000004" w14:textId="77777777" w:rsidR="00D44229" w:rsidRDefault="007B63EE">
      <w:pPr>
        <w:pStyle w:val="NormalWeb"/>
        <w:spacing w:before="60" w:after="100"/>
      </w:pPr>
      <w:r>
        <w:t xml:space="preserve">When generating alt text for tutorial screenshots, describe what the screenshot shows in plain language. Focus on the functional content visible in the image, not its visual appearance. Example: "Pro Tools Clip List menu open showing the Select submenu with Unused highlighted" is correct. "Screenshot of Pro Tools" is not.</w:t>
      </w:r>
    </w:p>
    <w:p w14:paraId="1F000002" w14:textId="77777777" w:rsidR="00D44229" w:rsidRDefault="007B63EE">
      <w:pPr>
        <w:pStyle w:val="Heading2"/>
      </w:pPr>
      <w:r>
        <w:t xml:space="preserve">15.7  Canvas Accessibility Checker -- Known Issues with Layout Tables</w:t>
      </w:r>
    </w:p>
    <w:p w14:paraId="1F000004" w14:textId="77777777" w:rsidR="00D44229" w:rsidRDefault="007B63EE">
      <w:pPr>
        <w:pStyle w:val="NormalWeb"/>
        <w:spacing w:before="60" w:after="100"/>
      </w:pPr>
      <w:r>
        <w:t xml:space="preserve">Canvas flags layout tables (role="presentation") for missing captions and missing header rows even when the role attribute is correctly set. This is a known Canvas behavior. The only reliable fix is to avoid layout tables entirely for image layouts.</w:t>
      </w:r>
    </w:p>
    <w:p w14:paraId="1F000004" w14:textId="77777777" w:rsidR="00D44229" w:rsidRDefault="007B63EE">
      <w:pPr>
        <w:pStyle w:val="NormalWeb"/>
        <w:spacing w:before="60" w:after="100"/>
      </w:pPr>
      <w:r>
        <w:t xml:space="preserve">When placing two images side by side (such as a Before/After comparison), use stacked divs instead of a two-column table. The images display vertically on the page rather than side by side. This is acceptable and passes the accessibility checker with zero issues. Example structure:</w:t>
      </w:r>
    </w:p>
    <w:p w14:paraId="1F000006" w14:textId="77777777" w:rsidR="00D44229" w:rsidRDefault="007B63EE">
      <w:pPr>
        <w:pStyle w:val="HTMLPreformatted"/>
        <w:spacing w:before="0" w:after="0"/>
      </w:pPr>
      <w:r>
        <w:rPr>
          <w:rFonts w:ascii="Courier New" w:hAnsi="Courier New"/>
          <w:sz w:val="18"/>
        </w:rPr>
        <w:t xml:space="preserve">&lt;div style="margin:12px 0;"&gt;</w:t>
      </w:r>
    </w:p>
    <w:p w14:paraId="1F000006" w14:textId="77777777" w:rsidR="00D44229" w:rsidRDefault="007B63EE">
      <w:pPr>
        <w:pStyle w:val="HTMLPreformatted"/>
        <w:spacing w:before="0" w:after="0"/>
      </w:pPr>
      <w:r>
        <w:rPr>
          <w:rFonts w:ascii="Courier New" w:hAnsi="Courier New"/>
          <w:sz w:val="18"/>
        </w:rPr>
        <w:t xml:space="preserve">  &lt;div style="margin-bottom:16px;"&gt;</w:t>
      </w:r>
    </w:p>
    <w:p w14:paraId="1F000006" w14:textId="77777777" w:rsidR="00D44229" w:rsidRDefault="007B63EE">
      <w:pPr>
        <w:pStyle w:val="HTMLPreformatted"/>
        <w:spacing w:before="0" w:after="0"/>
      </w:pPr>
      <w:r>
        <w:rPr>
          <w:rFonts w:ascii="Courier New" w:hAnsi="Courier New"/>
          <w:sz w:val="18"/>
        </w:rPr>
        <w:t xml:space="preserve">    &lt;p style="font-weight:bold;"&gt;Before&lt;/p&gt;</w:t>
      </w:r>
    </w:p>
    <w:p w14:paraId="1F000006" w14:textId="77777777" w:rsidR="00D44229" w:rsidRDefault="007B63EE">
      <w:pPr>
        <w:pStyle w:val="HTMLPreformatted"/>
        <w:spacing w:before="0" w:after="0"/>
      </w:pPr>
      <w:r>
        <w:rPr>
          <w:rFonts w:ascii="Courier New" w:hAnsi="Courier New"/>
          <w:sz w:val="18"/>
        </w:rPr>
        <w:t xml:space="preserve">    &lt;img src="URL" alt="Description" style="max-width:100%; height:auto;"&gt;</w:t>
      </w:r>
    </w:p>
    <w:p w14:paraId="1F000006" w14:textId="77777777" w:rsidR="00D44229" w:rsidRDefault="007B63EE">
      <w:pPr>
        <w:pStyle w:val="HTMLPreformatted"/>
        <w:spacing w:before="0" w:after="0"/>
      </w:pPr>
      <w:r>
        <w:rPr>
          <w:rFonts w:ascii="Courier New" w:hAnsi="Courier New"/>
          <w:sz w:val="18"/>
        </w:rPr>
        <w:t xml:space="preserve">  &lt;/div&gt;</w:t>
      </w:r>
    </w:p>
    <w:p w14:paraId="1F000006" w14:textId="77777777" w:rsidR="00D44229" w:rsidRDefault="007B63EE">
      <w:pPr>
        <w:pStyle w:val="HTMLPreformatted"/>
        <w:spacing w:before="0" w:after="0"/>
      </w:pPr>
      <w:r>
        <w:rPr>
          <w:rFonts w:ascii="Courier New" w:hAnsi="Courier New"/>
          <w:sz w:val="18"/>
        </w:rPr>
        <w:t xml:space="preserve">  &lt;div&gt;</w:t>
      </w:r>
    </w:p>
    <w:p w14:paraId="1F000006" w14:textId="77777777" w:rsidR="00D44229" w:rsidRDefault="007B63EE">
      <w:pPr>
        <w:pStyle w:val="HTMLPreformatted"/>
        <w:spacing w:before="0" w:after="0"/>
      </w:pPr>
      <w:r>
        <w:rPr>
          <w:rFonts w:ascii="Courier New" w:hAnsi="Courier New"/>
          <w:sz w:val="18"/>
        </w:rPr>
        <w:t xml:space="preserve">    &lt;p style="font-weight:bold;"&gt;After&lt;/p&gt;</w:t>
      </w:r>
    </w:p>
    <w:p w14:paraId="1F000006" w14:textId="77777777" w:rsidR="00D44229" w:rsidRDefault="007B63EE">
      <w:pPr>
        <w:pStyle w:val="HTMLPreformatted"/>
        <w:spacing w:before="0" w:after="0"/>
      </w:pPr>
      <w:r>
        <w:rPr>
          <w:rFonts w:ascii="Courier New" w:hAnsi="Courier New"/>
          <w:sz w:val="18"/>
        </w:rPr>
        <w:t xml:space="preserve">    &lt;img src="URL" alt="Description" style="max-width:100%; height:auto;"&gt;</w:t>
      </w:r>
    </w:p>
    <w:p w14:paraId="1F000006" w14:textId="77777777" w:rsidR="00D44229" w:rsidRDefault="007B63EE">
      <w:pPr>
        <w:pStyle w:val="HTMLPreformatted"/>
        <w:spacing w:before="0" w:after="0"/>
      </w:pPr>
      <w:r>
        <w:rPr>
          <w:rFonts w:ascii="Courier New" w:hAnsi="Courier New"/>
          <w:sz w:val="18"/>
        </w:rPr>
        <w:t xml:space="preserve">  &lt;/div&gt;</w:t>
      </w:r>
    </w:p>
    <w:p w14:paraId="1F000006" w14:textId="77777777" w:rsidR="00D44229" w:rsidRDefault="007B63EE">
      <w:pPr>
        <w:pStyle w:val="HTMLPreformatted"/>
        <w:spacing w:before="0" w:after="0"/>
      </w:pPr>
      <w:r>
        <w:rPr>
          <w:rFonts w:ascii="Courier New" w:hAnsi="Courier New"/>
          <w:sz w:val="18"/>
        </w:rPr>
        <w:t xml:space="preserve">&lt;/div&gt;</w:t>
      </w:r>
    </w:p>
    <w:p w14:paraId="1F000002" w14:textId="77777777" w:rsidR="00D44229" w:rsidRDefault="007B63EE">
      <w:pPr>
        <w:pStyle w:val="Heading2"/>
      </w:pPr>
      <w:r>
        <w:t xml:space="preserve">15.8  Pre-Publication Checklist for Pages with GitHub Images</w:t>
      </w:r>
    </w:p>
    <w:p w14:paraId="1F000005" w14:textId="77777777" w:rsidR="00D44229" w:rsidRDefault="007B63EE">
      <w:pPr>
        <w:pStyle w:val="ListParagraph"/>
        <w:numPr>
          <w:ilvl w:val="0"/>
          <w:numId w:val="1"/>
        </w:numPr>
      </w:pPr>
      <w:r>
        <w:t xml:space="preserve">GitHub folder path confirmed before starting HTML generation.</w:t>
      </w:r>
    </w:p>
    <w:p w14:paraId="1F000005" w14:textId="77777777" w:rsidR="00D44229" w:rsidRDefault="007B63EE">
      <w:pPr>
        <w:pStyle w:val="ListParagraph"/>
        <w:numPr>
          <w:ilvl w:val="0"/>
          <w:numId w:val="1"/>
        </w:numPr>
      </w:pPr>
      <w:r>
        <w:t xml:space="preserve">All img src values use the raw.githubusercontent.com URL pattern.</w:t>
      </w:r>
    </w:p>
    <w:p w14:paraId="1F000005" w14:textId="77777777" w:rsidR="00D44229" w:rsidRDefault="007B63EE">
      <w:pPr>
        <w:pStyle w:val="ListParagraph"/>
        <w:numPr>
          <w:ilvl w:val="0"/>
          <w:numId w:val="1"/>
        </w:numPr>
      </w:pPr>
      <w:r>
        <w:t xml:space="preserve">No base64 data URIs present in the HTML.</w:t>
      </w:r>
    </w:p>
    <w:p w14:paraId="1F000005" w14:textId="77777777" w:rsidR="00D44229" w:rsidRDefault="007B63EE">
      <w:pPr>
        <w:pStyle w:val="ListParagraph"/>
        <w:numPr>
          <w:ilvl w:val="0"/>
          <w:numId w:val="1"/>
        </w:numPr>
      </w:pPr>
      <w:r>
        <w:t xml:space="preserve">All alt text is present and under 120 characters.</w:t>
      </w:r>
    </w:p>
    <w:p w14:paraId="1F000005" w14:textId="77777777" w:rsidR="00D44229" w:rsidRDefault="007B63EE">
      <w:pPr>
        <w:pStyle w:val="ListParagraph"/>
        <w:numPr>
          <w:ilvl w:val="0"/>
          <w:numId w:val="1"/>
        </w:numPr>
      </w:pPr>
      <w:r>
        <w:t xml:space="preserve">No layout tables used for image placement -- stacked divs used instead.</w:t>
      </w:r>
    </w:p>
    <w:p w14:paraId="1F000005" w14:textId="77777777" w:rsidR="00D44229" w:rsidRDefault="007B63EE">
      <w:pPr>
        <w:pStyle w:val="ListParagraph"/>
        <w:numPr>
          <w:ilvl w:val="0"/>
          <w:numId w:val="1"/>
        </w:numPr>
      </w:pPr>
      <w:r>
        <w:t xml:space="preserve">HTML file size is under 500 KB.</w:t>
      </w:r>
    </w:p>
    <w:p w14:paraId="1F000005" w14:textId="77777777" w:rsidR="00D44229" w:rsidRDefault="007B63EE">
      <w:pPr>
        <w:pStyle w:val="ListParagraph"/>
        <w:numPr>
          <w:ilvl w:val="0"/>
          <w:numId w:val="1"/>
        </w:numPr>
      </w:pPr>
      <w:r>
        <w:t xml:space="preserve">Canvas Accessibility Checker shows zero issues after paste.</w:t>
      </w:r>
    </w:p>
    <w:p w14:paraId="1F000005" w14:textId="77777777" w:rsidR="00D44229" w:rsidRDefault="007B63EE">
      <w:pPr>
        <w:pStyle w:val="ListParagraph"/>
        <w:numPr>
          <w:ilvl w:val="0"/>
          <w:numId w:val="1"/>
        </w:numPr>
      </w:pPr>
      <w:r>
        <w:t xml:space="preserve">Images are visible in the Canvas page after saving -- verify at least two images load before publishing.</w:t>
      </w:r>
    </w:p>
    <w:p w14:paraId="1F000007" w14:textId="77777777" w:rsidR="00D44229" w:rsidRDefault="007B63EE">
      <w:pPr>
        <w:spacing w:before="0" w:after="20"/>
      </w:pPr>
    </w:p>
    <w:p w14:paraId="16000001" w14:textId="77777777" w:rsidR="00D44229" w:rsidRDefault="00D44229">
      <w:pPr>
        <w:pStyle w:val="Heading1"/>
      </w:pPr>
      <w:r>
        <w:t>PART XVI -- PDF Documentation Page Standards</w:t>
      </w:r>
    </w:p>
    <w:p w14:paraId="16000002" w14:textId="77777777" w:rsidR="00D44229" w:rsidRDefault="00D44229">
      <w:pPr>
        <w:spacing w:before="60" w:after="100"/>
      </w:pPr>
      <w:r>
        <w:t>Many assignments in this program require students to document their work as a PDF submitted alongside a session or project file. These PDFs are built by copying a numbered list from the Canvas assignment page into a Word document, adding screenshots below each item, and exporting as PDF. This part defines the rules for generating those copy-paste sections so they are consistent, complete, and usable without any reformatting by the student.</w:t>
      </w:r>
    </w:p>
    <w:p w14:paraId="16000003" w14:textId="77777777" w:rsidR="00D44229" w:rsidRDefault="00D44229">
      <w:pPr>
        <w:pStyle w:val="Heading2"/>
      </w:pPr>
      <w:r>
        <w:t>16.1  Purpose and Workflow</w:t>
      </w:r>
    </w:p>
    <w:p w14:paraId="16000004" w14:textId="77777777" w:rsidR="00D44229" w:rsidRDefault="00D44229">
      <w:pPr>
        <w:spacing w:before="60" w:after="100"/>
      </w:pPr>
      <w:r>
        <w:t>The PDF documentation workflow has three steps. First, the Canvas assignment page contains a copy-paste block with numbered items, point values, and placeholder lines for screenshots. Second, the student copies the entire block into a new Word document. Third, the student inserts a full-screen screenshot directly below each numbered item and exports the document as PDF. The Canvas page is the source of truth. The Word document is just a container. The PDF is what gets submitted.</w:t>
      </w:r>
    </w:p>
    <w:p w14:paraId="16000005" w14:textId="77777777" w:rsidR="00D44229" w:rsidRDefault="00D44229">
      <w:pPr>
        <w:spacing w:before="60" w:after="100"/>
      </w:pPr>
      <w:r>
        <w:t>Every copy-paste block generated for this program must follow all rules in this part without exception.</w:t>
      </w:r>
    </w:p>
    <w:p w14:paraId="16000006" w14:textId="77777777" w:rsidR="00D44229" w:rsidRDefault="00D44229">
      <w:pPr>
        <w:pStyle w:val="Heading2"/>
      </w:pPr>
      <w:r>
        <w:t>16.2  Point Values -- Always Visible</w:t>
      </w:r>
    </w:p>
    <w:p w14:paraId="16000007" w14:textId="77777777" w:rsidR="00D44229" w:rsidRDefault="00D44229">
      <w:pPr>
        <w:spacing w:before="60" w:after="100"/>
      </w:pPr>
      <w:r>
        <w:t>Every numbered item in the copy-paste block must include its point value directly on the same line as the item label. The point value must appear in parentheses immediately after the item name. This is not optional. Students copy this block into Word before they know the full rubric -- they must be able to see exactly what each item is worth while they are building the document and capturing screenshots.</w:t>
      </w:r>
    </w:p>
    <w:p w14:paraId="16000008" w14:textId="77777777" w:rsidR="00D44229" w:rsidRDefault="00D44229">
      <w:pPr>
        <w:spacing w:before="60" w:after="100"/>
      </w:pPr>
      <w:r>
        <w:rPr>
          <w:b/>
          <w:bCs/>
        </w:rPr>
        <w:t>Correct format:</w:t>
      </w:r>
      <w:r>
        <w:t xml:space="preserve">  1. EQ (15 pts)</w:t>
      </w:r>
    </w:p>
    <w:p w14:paraId="16000009" w14:textId="77777777" w:rsidR="00D44229" w:rsidRDefault="00D44229">
      <w:pPr>
        <w:spacing w:before="60" w:after="100"/>
      </w:pPr>
      <w:r>
        <w:rPr>
          <w:b/>
          <w:bCs/>
        </w:rPr>
        <w:t>Incorrect format:</w:t>
      </w:r>
      <w:r>
        <w:t xml:space="preserve">  1. EQ</w:t>
      </w:r>
    </w:p>
    <w:p w14:paraId="1600000A" w14:textId="77777777" w:rsidR="00D44229" w:rsidRDefault="00D44229">
      <w:pPr>
        <w:spacing w:before="60" w:after="100"/>
      </w:pPr>
      <w:r>
        <w:t>Point values shown in the copy-paste block must exactly match the point values in the grading rubric table on the same Canvas page. If the rubric changes, the copy-paste block must be updated to match.</w:t>
      </w:r>
    </w:p>
    <w:p w14:paraId="1600000B" w14:textId="77777777" w:rsidR="00D44229" w:rsidRDefault="00D44229">
      <w:pPr>
        <w:pStyle w:val="Heading2"/>
      </w:pPr>
      <w:r>
        <w:t>16.3  Keep Titles With Their Screenshots -- No Orphan Headings</w:t>
      </w:r>
    </w:p>
    <w:p w14:paraId="1600000C" w14:textId="77777777" w:rsidR="00D44229" w:rsidRDefault="00D44229">
      <w:pPr>
        <w:spacing w:before="60" w:after="100"/>
      </w:pPr>
      <w:r>
        <w:t>When a student inserts screenshots into the Word document, the numbered item label must stay on the same page as its screenshot. A label stranded at the bottom of one page with its screenshot starting on the next page is an orphaned heading. This is confusing to read and looks unprofessional. Students must configure Word to prevent this.</w:t>
      </w:r>
    </w:p>
    <w:p w14:paraId="1600000D" w14:textId="77777777" w:rsidR="00D44229" w:rsidRDefault="00D44229">
      <w:pPr>
        <w:spacing w:before="60" w:after="100"/>
      </w:pPr>
      <w:r>
        <w:t xml:space="preserve">The Canvas copy-paste block must include a visible instruction line telling students to apply “Keep with next” paragraph formatting to each numbered item line. This keeps the label attached to the screenshot that follows it. The instruction line appears once at the top of the copy-paste block, before the first numbered item.</w:t>
      </w:r>
    </w:p>
    <w:tbl>
      <w:tblPr>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Pr>
      <w:tblGrid>
        <w:gridCol w:w="9360"/>
      </w:tblGrid>
      <w:tr w:rsidR="00D44229" w14:paraId="1600000E" w14:textId="77777777">
        <w:tc>
          <w:tcPr>
            <w:tcW w:w="9360" w:type="dxa"/>
            <w:tcBorders>
              <w:left w:val="single" w:sz="18" w:space="0" w:color="C62828"/>
            </w:tcBorders>
            <w:shd w:val="clear" w:color="auto" w:fill="FBE9E7"/>
            <w:tcMar>
              <w:top w:w="120" w:type="dxa"/>
              <w:left w:w="200" w:type="dxa"/>
              <w:bottom w:w="120" w:type="dxa"/>
              <w:right w:w="140" w:type="dxa"/>
            </w:tcMar>
          </w:tcPr>
          <w:p w14:paraId="1600000F" w14:textId="77777777" w:rsidR="00D44229" w:rsidRDefault="00D44229">
            <w:r>
              <w:rPr>
                <w:b/>
                <w:bCs/>
              </w:rPr>
              <w:t xml:space="preserve">Required instruction line at top of every copy-paste block: </w:t>
            </w:r>
            <w:r>
              <w:t xml:space="preserve">After pasting this into Word, select each numbered item line and apply Format &gt; Paragraph &gt; Line and Page Breaks &gt; Keep with next. This prevents a section label from appearing alone at the bottom of a page while its screenshot is on the next page.</w:t>
            </w:r>
          </w:p>
        </w:tc>
      </w:tr>
    </w:tbl>
    <w:p w14:paraId="16000010" w14:textId="77777777" w:rsidR="00D44229" w:rsidRDefault="00D44229">
      <w:pPr>
        <w:spacing w:after="12"/>
      </w:pPr>
    </w:p>
    <w:p w14:paraId="16000011" w14:textId="77777777" w:rsidR="00D44229" w:rsidRDefault="00D44229">
      <w:pPr>
        <w:pStyle w:val="Heading2"/>
      </w:pPr>
      <w:r>
        <w:t>16.4  Required Structure of Every Copy-Paste Block</w:t>
      </w:r>
    </w:p>
    <w:p w14:paraId="16000012" w14:textId="77777777" w:rsidR="00D44229" w:rsidRDefault="00D44229">
      <w:pPr>
        <w:spacing w:before="60" w:after="100"/>
      </w:pPr>
      <w:r>
        <w:t>Every copy-paste block for a PDF documentation assignment must contain the following elements in order:</w:t>
      </w:r>
    </w:p>
    <w:p w14:paraId="16000013" w14:textId="77777777" w:rsidR="00D44229" w:rsidRDefault="00D44229">
      <w:pPr>
        <w:spacing w:before="60" w:after="60"/>
        <w:ind w:left="720" w:hanging="360"/>
      </w:pPr>
      <w:r>
        <w:t xml:space="preserve">1. A filename line at the top in monospace: the naming convention for the PDF file the student will submit.</w:t>
      </w:r>
    </w:p>
    <w:p w14:paraId="16000014" w14:textId="77777777" w:rsidR="00D44229" w:rsidRDefault="00D44229">
      <w:pPr>
        <w:spacing w:before="60" w:after="60"/>
        <w:ind w:left="720" w:hanging="360"/>
      </w:pPr>
      <w:r>
        <w:t xml:space="preserve">2. An assignment title line with course and institution.</w:t>
      </w:r>
    </w:p>
    <w:p w14:paraId="16000015" w14:textId="77777777" w:rsidR="00D44229" w:rsidRDefault="00D44229">
      <w:pPr>
        <w:spacing w:before="60" w:after="60"/>
        <w:ind w:left="720" w:hanging="360"/>
      </w:pPr>
      <w:r>
        <w:t xml:space="preserve">3. The “Keep with next” instruction line (see Section 16.3).</w:t>
      </w:r>
    </w:p>
    <w:p w14:paraId="16000016" w14:textId="77777777" w:rsidR="00D44229" w:rsidRDefault="00D44229">
      <w:pPr>
        <w:spacing w:before="60" w:after="60"/>
        <w:ind w:left="720" w:hanging="360"/>
      </w:pPr>
      <w:r>
        <w:t xml:space="preserve">4. One numbered item per screenshot requirement, formatted as: Item Name (X pts) on line 1, a brief description of what the screenshot must show on line 2, and a placeholder line “[ Screenshot here ]” on line 3.</w:t>
      </w:r>
    </w:p>
    <w:p w14:paraId="16000017" w14:textId="77777777" w:rsidR="00D44229" w:rsidRDefault="00D44229">
      <w:pPr>
        <w:spacing w:before="60" w:after="100"/>
      </w:pPr>
      <w:r>
        <w:t>The placeholder line “[ Screenshot here ]” tells the student exactly where to insert their screenshot. It must appear below every numbered item without exception. The student replaces the placeholder by inserting a screenshot image above or below that line and then deleting the placeholder text.</w:t>
      </w:r>
    </w:p>
    <w:p w14:paraId="16000018" w14:textId="77777777" w:rsidR="00D44229" w:rsidRDefault="00D44229">
      <w:pPr>
        <w:pStyle w:val="Heading2"/>
      </w:pPr>
      <w:r>
        <w:t>16.5  HTML Implementation in Canvas</w:t>
      </w:r>
    </w:p>
    <w:p w14:paraId="16000019" w14:textId="77777777" w:rsidR="00D44229" w:rsidRDefault="00D44229">
      <w:pPr>
        <w:spacing w:before="60" w:after="100"/>
      </w:pPr>
      <w:r>
        <w:t>The copy-paste block is rendered inside a styled gray box on the Canvas page so students can identify it visually as the section to copy. Use a div with a light gray background and a monospace font for the content. The overall wrapper and each numbered item heading must use style properties that visually distinguish the block from the surrounding assignment instructions.</w:t>
      </w:r>
    </w:p>
    <w:p w14:paraId="1600001A" w14:textId="77777777" w:rsidR="00D44229" w:rsidRDefault="00D44229">
      <w:pPr>
        <w:spacing w:before="60" w:after="100"/>
      </w:pPr>
      <w:r>
        <w:t>The “Keep with next” instruction must appear inside the copy-paste box so it is included when the student copies the block. It is not a Canvas accessibility instruction -- it is a Word formatting instruction that travels with the content.</w:t>
      </w:r>
    </w:p>
    <w:p w14:paraId="1600001B" w14:textId="77777777" w:rsidR="00D44229" w:rsidRDefault="00D44229">
      <w:pPr>
        <w:pStyle w:val="Heading2"/>
      </w:pPr>
      <w:r>
        <w:t>16.6  Checklist for AI-Generated PDF Documentation Sections</w:t>
      </w:r>
    </w:p>
    <w:p w14:paraId="1600001C" w14:textId="77777777" w:rsidR="00D44229" w:rsidRDefault="00D44229">
      <w:pPr>
        <w:spacing w:before="60" w:after="60"/>
        <w:ind w:left="720" w:hanging="360"/>
      </w:pPr>
      <w:r>
        <w:t xml:space="preserve">☐  Every numbered item includes its point value in parentheses on the same line as the item name.</w:t>
      </w:r>
    </w:p>
    <w:p w14:paraId="1600001D" w14:textId="77777777" w:rsidR="00D44229" w:rsidRDefault="00D44229">
      <w:pPr>
        <w:spacing w:before="60" w:after="60"/>
        <w:ind w:left="720" w:hanging="360"/>
      </w:pPr>
      <w:r>
        <w:t xml:space="preserve">☐  Point values in the copy-paste block match the rubric table exactly.</w:t>
      </w:r>
    </w:p>
    <w:p w14:paraId="1600001E" w14:textId="77777777" w:rsidR="00D44229" w:rsidRDefault="00D44229">
      <w:pPr>
        <w:spacing w:before="60" w:after="60"/>
        <w:ind w:left="720" w:hanging="360"/>
      </w:pPr>
      <w:r>
        <w:t xml:space="preserve">☐  The “Keep with next” instruction appears inside the copy-paste box, before the first numbered item.</w:t>
      </w:r>
    </w:p>
    <w:p w14:paraId="1600001F" w14:textId="77777777" w:rsidR="00D44229" w:rsidRDefault="00D44229">
      <w:pPr>
        <w:spacing w:before="60" w:after="60"/>
        <w:ind w:left="720" w:hanging="360"/>
      </w:pPr>
      <w:r>
        <w:t xml:space="preserve">☐  Every numbered item has a “[ Screenshot here ]” placeholder line below the description.</w:t>
      </w:r>
    </w:p>
    <w:p w14:paraId="16000020" w14:textId="77777777" w:rsidR="00D44229" w:rsidRDefault="00D44229">
      <w:pPr>
        <w:spacing w:before="60" w:after="60"/>
        <w:ind w:left="720" w:hanging="360"/>
      </w:pPr>
      <w:r>
        <w:t xml:space="preserve">☐  The filename naming convention appears at the top of the block in monospace.</w:t>
      </w:r>
    </w:p>
    <w:p w14:paraId="16000021" w14:textId="77777777" w:rsidR="00D44229" w:rsidRDefault="00D44229">
      <w:pPr>
        <w:spacing w:before="60" w:after="60"/>
        <w:ind w:left="720" w:hanging="360"/>
      </w:pPr>
      <w:r>
        <w:t xml:space="preserve">☐  The assignment title and course identifier appear below the filename line.</w:t>
      </w:r>
    </w:p>
    <w:p w14:paraId="16000022" w14:textId="77777777" w:rsidR="00D44229" w:rsidRDefault="00D44229">
      <w:pPr>
        <w:spacing w:before="60" w:after="60"/>
        <w:ind w:left="720" w:hanging="360"/>
      </w:pPr>
      <w:r>
        <w:t xml:space="preserve">☐  The block is visually distinct from surrounding Canvas content (gray background box).</w:t>
      </w:r>
    </w:p>
    <w:p w14:paraId="16000023" w14:textId="77777777" w:rsidR="00D44229" w:rsidRDefault="00D44229">
      <w:pPr>
        <w:spacing w:before="0" w:after="20"/>
      </w:pPr>
    </w:p>
    <w:p>
      <w:r>
        <w:br w:type="page"/>
      </w:r>
    </w:p>
    <w:p>
      <w:pPr>
        <w:pStyle w:val="Heading1"/>
      </w:pPr>
      <w:r>
        <w:rPr>
          <w:color w:val="000000"/>
        </w:rPr>
        <w:t>PART XVII -- Assignment Classification and Point System</w:t>
      </w:r>
    </w:p>
    <w:p>
      <w:r>
        <w:t>This part defines the standard point values, deliverable weights, and rubric structures that apply across all DAPR courses. Every assignment must be classified before any point values are written. Students who take more than one DAPR course should immediately recognize the structure.</w:t>
      </w:r>
    </w:p>
    <w:tbl>
      <w:tblPr>
        <w:tblW w:type="auto" w:w="0"/>
        <w:tblLook w:firstColumn="1" w:firstRow="1" w:lastColumn="0" w:lastRow="0" w:noHBand="0" w:noVBand="1" w:val="04A0"/>
      </w:tblPr>
      <w:tblGrid>
        <w:gridCol w:w="9360"/>
      </w:tblGrid>
      <w:tr>
        <w:tc>
          <w:tcPr>
            <w:tcW w:type="dxa" w:w="9360"/>
            <w:shd w:val="clear" w:color="auto" w:fill="FFF3CD"/>
          </w:tcPr>
          <w:p>
            <w:r>
              <w:rPr>
                <w:b/>
              </w:rPr>
              <w:t xml:space="preserve">REQUIRED: </w:t>
            </w:r>
            <w:r>
              <w:t>Before generating any assignment page, rubric, or copy-paste PDF block, confirm the assignment tier. Never assume a point value. Use the checklist questions in Section 17.7 to prompt confirmation at the start of every session.</w:t>
            </w:r>
          </w:p>
        </w:tc>
      </w:tr>
    </w:tbl>
    <w:p/>
    <w:p>
      <w:pPr>
        <w:pStyle w:val="Heading2"/>
      </w:pPr>
      <w:r>
        <w:rPr>
          <w:color w:val="000000"/>
        </w:rPr>
        <w:t>17.1  The Two-Tier Point System</w:t>
      </w:r>
    </w:p>
    <w:p>
      <w:r>
        <w:t>Every gradable assignment in every DAPR course fits one of two point tiers. There is no middle tier. Attendance and participation are handled separately as 25 percent of the overall course grade and are not assigned a point value here.</w:t>
      </w:r>
    </w:p>
    <w:tbl>
      <w:tblPr>
        <w:tblW w:type="auto" w:w="0"/>
        <w:tblLook w:firstColumn="1" w:firstRow="1" w:lastColumn="0" w:lastRow="0" w:noHBand="0" w:noVBand="1" w:val="04A0"/>
      </w:tblPr>
      <w:tblGrid>
        <w:gridCol w:w="2340"/>
        <w:gridCol w:w="2340"/>
        <w:gridCol w:w="2340"/>
        <w:gridCol w:w="2340"/>
      </w:tblGrid>
      <w:tr>
        <w:tc>
          <w:tcPr>
            <w:tcW w:type="dxa" w:w="2340"/>
            <w:shd w:val="clear" w:color="auto" w:fill="0D47A1"/>
          </w:tcPr>
          <w:p>
            <w:r>
              <w:rPr>
                <w:b/>
                <w:color w:val="FFFFFF"/>
              </w:rPr>
              <w:t>Tier</w:t>
            </w:r>
          </w:p>
        </w:tc>
        <w:tc>
          <w:tcPr>
            <w:tcW w:type="dxa" w:w="2340"/>
            <w:shd w:val="clear" w:color="auto" w:fill="0D47A1"/>
          </w:tcPr>
          <w:p>
            <w:r>
              <w:rPr>
                <w:b/>
                <w:color w:val="FFFFFF"/>
              </w:rPr>
              <w:t>Points</w:t>
            </w:r>
          </w:p>
        </w:tc>
        <w:tc>
          <w:tcPr>
            <w:tcW w:type="dxa" w:w="2340"/>
            <w:shd w:val="clear" w:color="auto" w:fill="0D47A1"/>
          </w:tcPr>
          <w:p>
            <w:r>
              <w:rPr>
                <w:b/>
                <w:color w:val="FFFFFF"/>
              </w:rPr>
              <w:t>Expected Time</w:t>
            </w:r>
          </w:p>
        </w:tc>
        <w:tc>
          <w:tcPr>
            <w:tcW w:type="dxa" w:w="2340"/>
            <w:shd w:val="clear" w:color="auto" w:fill="0D47A1"/>
          </w:tcPr>
          <w:p>
            <w:r>
              <w:rPr>
                <w:b/>
                <w:color w:val="FFFFFF"/>
              </w:rPr>
              <w:t>Description</w:t>
            </w:r>
          </w:p>
        </w:tc>
      </w:tr>
      <w:tr>
        <w:tc>
          <w:tcPr>
            <w:tcW w:type="dxa" w:w="2340"/>
            <w:shd w:val="clear" w:color="auto" w:fill="FFFFFF"/>
          </w:tcPr>
          <w:p>
            <w:r>
              <w:t>Lab / Short Assignment</w:t>
            </w:r>
          </w:p>
        </w:tc>
        <w:tc>
          <w:tcPr>
            <w:tcW w:type="dxa" w:w="2340"/>
            <w:shd w:val="clear" w:color="auto" w:fill="FFFFFF"/>
          </w:tcPr>
          <w:p>
            <w:r>
              <w:t>25 pts</w:t>
            </w:r>
          </w:p>
        </w:tc>
        <w:tc>
          <w:tcPr>
            <w:tcW w:type="dxa" w:w="2340"/>
            <w:shd w:val="clear" w:color="auto" w:fill="FFFFFF"/>
          </w:tcPr>
          <w:p>
            <w:r>
              <w:t>1 to 2 hours</w:t>
            </w:r>
          </w:p>
        </w:tc>
        <w:tc>
          <w:tcPr>
            <w:tcW w:type="dxa" w:w="2340"/>
            <w:shd w:val="clear" w:color="auto" w:fill="FFFFFF"/>
          </w:tcPr>
          <w:p>
            <w:r>
              <w:t>Ear training, session prep, short skill-building exercises, any assignment completed in roughly one sitting. Graded on process completion.</w:t>
            </w:r>
          </w:p>
        </w:tc>
      </w:tr>
      <w:tr>
        <w:tc>
          <w:tcPr>
            <w:tcW w:type="dxa" w:w="2340"/>
            <w:shd w:val="clear" w:color="auto" w:fill="F9F9F9"/>
          </w:tcPr>
          <w:p>
            <w:r>
              <w:t>Major Mix / Final Project</w:t>
            </w:r>
          </w:p>
        </w:tc>
        <w:tc>
          <w:tcPr>
            <w:tcW w:type="dxa" w:w="2340"/>
            <w:shd w:val="clear" w:color="auto" w:fill="F9F9F9"/>
          </w:tcPr>
          <w:p>
            <w:r>
              <w:t>100 pts</w:t>
            </w:r>
          </w:p>
        </w:tc>
        <w:tc>
          <w:tcPr>
            <w:tcW w:type="dxa" w:w="2340"/>
            <w:shd w:val="clear" w:color="auto" w:fill="F9F9F9"/>
          </w:tcPr>
          <w:p>
            <w:r>
              <w:t>4 to 8 hours</w:t>
            </w:r>
          </w:p>
        </w:tc>
        <w:tc>
          <w:tcPr>
            <w:tcW w:type="dxa" w:w="2340"/>
            <w:shd w:val="clear" w:color="auto" w:fill="F9F9F9"/>
          </w:tcPr>
          <w:p>
            <w:r>
              <w:t>Full mix deliverables, end-of-unit and end-of-semester final projects. Graded on mix quality and creative decisions, not just process steps.</w:t>
            </w:r>
          </w:p>
        </w:tc>
      </w:tr>
    </w:tbl>
    <w:p/>
    <w:tbl>
      <w:tblPr>
        <w:tblW w:type="auto" w:w="0"/>
        <w:tblLook w:firstColumn="1" w:firstRow="1" w:lastColumn="0" w:lastRow="0" w:noHBand="0" w:noVBand="1" w:val="04A0"/>
      </w:tblPr>
      <w:tblGrid>
        <w:gridCol w:w="9360"/>
      </w:tblGrid>
      <w:tr>
        <w:tc>
          <w:tcPr>
            <w:tcW w:type="dxa" w:w="9360"/>
            <w:shd w:val="clear" w:color="auto" w:fill="E8F5E9"/>
          </w:tcPr>
          <w:p>
            <w:r>
              <w:rPr>
                <w:b/>
              </w:rPr>
              <w:t xml:space="preserve">Note: </w:t>
            </w:r>
            <w:r>
              <w:t>The time rule is the fastest classification test: 1 to 2 hours of expected student work = 25 points. 4 to 8 hours = 100 points. Do not create assignments between these values.</w:t>
            </w:r>
          </w:p>
        </w:tc>
      </w:tr>
    </w:tbl>
    <w:p/>
    <w:p>
      <w:pPr>
        <w:pStyle w:val="Heading2"/>
      </w:pPr>
      <w:r>
        <w:rPr>
          <w:color w:val="000000"/>
        </w:rPr>
        <w:t>17.2  What Counts as a Lab (25 Points)</w:t>
      </w:r>
    </w:p>
    <w:p>
      <w:r>
        <w:t>An assignment is a 25-point lab if it meets one or more of the following:</w:t>
      </w:r>
    </w:p>
    <w:p>
      <w:pPr>
        <w:pStyle w:val="ListParagraph"/>
        <w:ind w:left="360"/>
      </w:pPr>
      <w:r>
        <w:t>•  Ear training exercise: EQ Lab, Compression Lab, Technical Ear Trainer tasks.</w:t>
      </w:r>
    </w:p>
    <w:p>
      <w:pPr>
        <w:pStyle w:val="ListParagraph"/>
        <w:ind w:left="360"/>
      </w:pPr>
      <w:r>
        <w:t>•  Session preparation or setup task: Essential Groundwork, Session Setup, file organization.</w:t>
      </w:r>
    </w:p>
    <w:p>
      <w:pPr>
        <w:pStyle w:val="ListParagraph"/>
        <w:ind w:left="360"/>
      </w:pPr>
      <w:r>
        <w:t>•  Short skill-building exercise completable in one class session or equivalent home block.</w:t>
      </w:r>
    </w:p>
    <w:p>
      <w:pPr>
        <w:pStyle w:val="ListParagraph"/>
        <w:ind w:left="360"/>
      </w:pPr>
      <w:r>
        <w:t>•  Any assignment in a course whose title includes the word Lab (DAPR 2000L, DAPR 2020L, DAPR 2010L).</w:t>
      </w:r>
    </w:p>
    <w:p>
      <w:pPr>
        <w:pStyle w:val="ListParagraph"/>
        <w:ind w:left="360"/>
      </w:pPr>
      <w:r>
        <w:t>•  The student is practicing a process rather than delivering a polished finished product.</w:t>
      </w:r>
    </w:p>
    <w:p/>
    <w:tbl>
      <w:tblPr>
        <w:tblW w:type="auto" w:w="0"/>
        <w:tblLook w:firstColumn="1" w:firstRow="1" w:lastColumn="0" w:lastRow="0" w:noHBand="0" w:noVBand="1" w:val="04A0"/>
      </w:tblPr>
      <w:tblGrid>
        <w:gridCol w:w="9360"/>
      </w:tblGrid>
      <w:tr>
        <w:tc>
          <w:tcPr>
            <w:tcW w:type="dxa" w:w="9360"/>
            <w:shd w:val="clear" w:color="auto" w:fill="E8F5E9"/>
          </w:tcPr>
          <w:p>
            <w:r>
              <w:rPr>
                <w:b/>
              </w:rPr>
              <w:t xml:space="preserve">Note: </w:t>
            </w:r>
            <w:r>
              <w:t>Quick Mix, comping exercises, vocal tuning tasks, and single-song arrangement projects all qualify as 25-point labs.</w:t>
            </w:r>
          </w:p>
        </w:tc>
      </w:tr>
    </w:tbl>
    <w:p/>
    <w:p>
      <w:pPr>
        <w:pStyle w:val="Heading2"/>
      </w:pPr>
      <w:r>
        <w:rPr>
          <w:color w:val="000000"/>
        </w:rPr>
        <w:t>17.3  What Counts as a Major Mix (100 Points)</w:t>
      </w:r>
    </w:p>
    <w:p>
      <w:r>
        <w:t>An assignment is a 100-point major mix if it meets one or more of the following:</w:t>
      </w:r>
    </w:p>
    <w:p>
      <w:pPr>
        <w:pStyle w:val="ListParagraph"/>
        <w:ind w:left="360"/>
      </w:pPr>
      <w:r>
        <w:t>•  A full mix delivered as a final or near-final product, graded on mix quality.</w:t>
      </w:r>
    </w:p>
    <w:p>
      <w:pPr>
        <w:pStyle w:val="ListParagraph"/>
        <w:ind w:left="360"/>
      </w:pPr>
      <w:r>
        <w:t>•  An end-of-unit or end-of-semester final project.</w:t>
      </w:r>
    </w:p>
    <w:p>
      <w:pPr>
        <w:pStyle w:val="ListParagraph"/>
        <w:ind w:left="360"/>
      </w:pPr>
      <w:r>
        <w:t>•  Expected student time investment is 4 to 8 hours.</w:t>
      </w:r>
    </w:p>
    <w:p>
      <w:pPr>
        <w:pStyle w:val="ListParagraph"/>
        <w:ind w:left="360"/>
      </w:pPr>
      <w:r>
        <w:t>•  Grading evaluates creative and technical decisions, not whether process steps were completed.</w:t>
      </w:r>
    </w:p>
    <w:p/>
    <w:tbl>
      <w:tblPr>
        <w:tblW w:type="auto" w:w="0"/>
        <w:tblLook w:firstColumn="1" w:firstRow="1" w:lastColumn="0" w:lastRow="0" w:noHBand="0" w:noVBand="1" w:val="04A0"/>
      </w:tblPr>
      <w:tblGrid>
        <w:gridCol w:w="9360"/>
      </w:tblGrid>
      <w:tr>
        <w:tc>
          <w:tcPr>
            <w:tcW w:type="dxa" w:w="9360"/>
            <w:shd w:val="clear" w:color="auto" w:fill="E8F5E9"/>
          </w:tcPr>
          <w:p>
            <w:r>
              <w:rPr>
                <w:b/>
              </w:rPr>
              <w:t xml:space="preserve">Note: </w:t>
            </w:r>
            <w:r>
              <w:t>Projects requiring a student to mix a complete song from raw multitracks, deliver a broadcast-ready podcast episode, or produce a finalized spatial audio session are all 100-point assignments regardless of course level.</w:t>
            </w:r>
          </w:p>
        </w:tc>
      </w:tr>
    </w:tbl>
    <w:p/>
    <w:p>
      <w:pPr>
        <w:pStyle w:val="Heading2"/>
      </w:pPr>
      <w:r>
        <w:rPr>
          <w:color w:val="000000"/>
        </w:rPr>
        <w:t>17.4  Standard Deliverable Weights -- 25-Point Labs</w:t>
      </w:r>
    </w:p>
    <w:p>
      <w:r>
        <w:t>When a 25-point lab requires both a WAV file and a PDF documentation submission, use the following fixed split. This applies to every lab in every DAPR course unless the assignment has no WAV deliverable, in which case all 25 points go to the PDF and process criteria.</w:t>
      </w:r>
    </w:p>
    <w:tbl>
      <w:tblPr>
        <w:tblW w:type="auto" w:w="0"/>
        <w:tblLook w:firstColumn="1" w:firstRow="1" w:lastColumn="0" w:lastRow="0" w:noHBand="0" w:noVBand="1" w:val="04A0"/>
      </w:tblPr>
      <w:tblGrid>
        <w:gridCol w:w="3120"/>
        <w:gridCol w:w="3120"/>
        <w:gridCol w:w="3120"/>
      </w:tblGrid>
      <w:tr>
        <w:tc>
          <w:tcPr>
            <w:tcW w:type="dxa" w:w="3120"/>
            <w:shd w:val="clear" w:color="auto" w:fill="0D47A1"/>
          </w:tcPr>
          <w:p>
            <w:r>
              <w:rPr>
                <w:b/>
                <w:color w:val="FFFFFF"/>
              </w:rPr>
              <w:t>Deliverable</w:t>
            </w:r>
          </w:p>
        </w:tc>
        <w:tc>
          <w:tcPr>
            <w:tcW w:type="dxa" w:w="3120"/>
            <w:shd w:val="clear" w:color="auto" w:fill="0D47A1"/>
          </w:tcPr>
          <w:p>
            <w:r>
              <w:rPr>
                <w:b/>
                <w:color w:val="FFFFFF"/>
              </w:rPr>
              <w:t>Points</w:t>
            </w:r>
          </w:p>
        </w:tc>
        <w:tc>
          <w:tcPr>
            <w:tcW w:type="dxa" w:w="3120"/>
            <w:shd w:val="clear" w:color="auto" w:fill="0D47A1"/>
          </w:tcPr>
          <w:p>
            <w:r>
              <w:rPr>
                <w:b/>
                <w:color w:val="FFFFFF"/>
              </w:rPr>
              <w:t>What Is Graded</w:t>
            </w:r>
          </w:p>
        </w:tc>
      </w:tr>
      <w:tr>
        <w:tc>
          <w:tcPr>
            <w:tcW w:type="dxa" w:w="3120"/>
            <w:shd w:val="clear" w:color="auto" w:fill="FFFFFF"/>
          </w:tcPr>
          <w:p>
            <w:r>
              <w:t>WAV bounce file</w:t>
            </w:r>
          </w:p>
        </w:tc>
        <w:tc>
          <w:tcPr>
            <w:tcW w:type="dxa" w:w="3120"/>
            <w:shd w:val="clear" w:color="auto" w:fill="FFFFFF"/>
          </w:tcPr>
          <w:p>
            <w:r>
              <w:t>10 pts</w:t>
            </w:r>
          </w:p>
        </w:tc>
        <w:tc>
          <w:tcPr>
            <w:tcW w:type="dxa" w:w="3120"/>
            <w:shd w:val="clear" w:color="auto" w:fill="FFFFFF"/>
          </w:tcPr>
          <w:p>
            <w:r>
              <w:t>Correct sample rate (44.1 kHz), bit depth (24-bit), interleaved stereo, correct duration, correct file naming convention.</w:t>
            </w:r>
          </w:p>
        </w:tc>
      </w:tr>
      <w:tr>
        <w:tc>
          <w:tcPr>
            <w:tcW w:type="dxa" w:w="3120"/>
            <w:shd w:val="clear" w:color="auto" w:fill="F9F9F9"/>
          </w:tcPr>
          <w:p>
            <w:r>
              <w:t>PDF documentation</w:t>
            </w:r>
          </w:p>
        </w:tc>
        <w:tc>
          <w:tcPr>
            <w:tcW w:type="dxa" w:w="3120"/>
            <w:shd w:val="clear" w:color="auto" w:fill="F9F9F9"/>
          </w:tcPr>
          <w:p>
            <w:r>
              <w:t>15 pts</w:t>
            </w:r>
          </w:p>
        </w:tc>
        <w:tc>
          <w:tcPr>
            <w:tcW w:type="dxa" w:w="3120"/>
            <w:shd w:val="clear" w:color="auto" w:fill="F9F9F9"/>
          </w:tcPr>
          <w:p>
            <w:r>
              <w:t>All required screenshots present, numbered correctly, file naming convention followed, Keep with next formatting applied, exported as PDF.</w:t>
            </w:r>
          </w:p>
        </w:tc>
      </w:tr>
      <w:tr>
        <w:tc>
          <w:tcPr>
            <w:tcW w:type="dxa" w:w="3120"/>
            <w:shd w:val="clear" w:color="auto" w:fill="FFFFFF"/>
          </w:tcPr>
          <w:p>
            <w:r>
              <w:t>Total</w:t>
            </w:r>
          </w:p>
        </w:tc>
        <w:tc>
          <w:tcPr>
            <w:tcW w:type="dxa" w:w="3120"/>
            <w:shd w:val="clear" w:color="auto" w:fill="FFFFFF"/>
          </w:tcPr>
          <w:p>
            <w:r>
              <w:t>25 pts</w:t>
            </w:r>
          </w:p>
        </w:tc>
        <w:tc>
          <w:tcPr>
            <w:tcW w:type="dxa" w:w="3120"/>
            <w:shd w:val="clear" w:color="auto" w:fill="FFFFFF"/>
          </w:tcPr>
          <w:p>
            <w:r/>
          </w:p>
        </w:tc>
      </w:tr>
    </w:tbl>
    <w:p/>
    <w:tbl>
      <w:tblPr>
        <w:tblW w:type="auto" w:w="0"/>
        <w:tblLook w:firstColumn="1" w:firstRow="1" w:lastColumn="0" w:lastRow="0" w:noHBand="0" w:noVBand="1" w:val="04A0"/>
      </w:tblPr>
      <w:tblGrid>
        <w:gridCol w:w="9360"/>
      </w:tblGrid>
      <w:tr>
        <w:tc>
          <w:tcPr>
            <w:tcW w:type="dxa" w:w="9360"/>
            <w:shd w:val="clear" w:color="auto" w:fill="E8F5E9"/>
          </w:tcPr>
          <w:p>
            <w:r>
              <w:rPr>
                <w:b/>
              </w:rPr>
              <w:t xml:space="preserve">Note: </w:t>
            </w:r>
            <w:r>
              <w:t>The PDF is worth more than the WAV because it documents the full workflow -- session setup, track labeling, color coding, markers, arrangement, and bounce settings. The WAV only confirms the final output. Students who skip the PDF lose more than half the points for the assignment.</w:t>
            </w:r>
          </w:p>
        </w:tc>
      </w:tr>
    </w:tbl>
    <w:p/>
    <w:p>
      <w:pPr>
        <w:pStyle w:val="Heading2"/>
      </w:pPr>
      <w:r>
        <w:rPr>
          <w:color w:val="000000"/>
        </w:rPr>
        <w:t>17.5  Standard Internal Rubric Breakdown -- 25-Point Labs</w:t>
      </w:r>
    </w:p>
    <w:p>
      <w:r>
        <w:t>The 25-point lab rubric uses four criteria of roughly equal weight. The 7-point slot is always assigned to the submission criterion: file type, naming convention, export settings, and PDF compliance.</w:t>
      </w:r>
    </w:p>
    <w:tbl>
      <w:tblPr>
        <w:tblW w:type="auto" w:w="0"/>
        <w:tblLook w:firstColumn="1" w:firstRow="1" w:lastColumn="0" w:lastRow="0" w:noHBand="0" w:noVBand="1" w:val="04A0"/>
      </w:tblPr>
      <w:tblGrid>
        <w:gridCol w:w="3120"/>
        <w:gridCol w:w="3120"/>
        <w:gridCol w:w="3120"/>
      </w:tblGrid>
      <w:tr>
        <w:tc>
          <w:tcPr>
            <w:tcW w:type="dxa" w:w="3120"/>
            <w:shd w:val="clear" w:color="auto" w:fill="0D47A1"/>
          </w:tcPr>
          <w:p>
            <w:r>
              <w:rPr>
                <w:b/>
                <w:color w:val="FFFFFF"/>
              </w:rPr>
              <w:t>Criteria Slot</w:t>
            </w:r>
          </w:p>
        </w:tc>
        <w:tc>
          <w:tcPr>
            <w:tcW w:type="dxa" w:w="3120"/>
            <w:shd w:val="clear" w:color="auto" w:fill="0D47A1"/>
          </w:tcPr>
          <w:p>
            <w:r>
              <w:rPr>
                <w:b/>
                <w:color w:val="FFFFFF"/>
              </w:rPr>
              <w:t>Points</w:t>
            </w:r>
          </w:p>
        </w:tc>
        <w:tc>
          <w:tcPr>
            <w:tcW w:type="dxa" w:w="3120"/>
            <w:shd w:val="clear" w:color="auto" w:fill="0D47A1"/>
          </w:tcPr>
          <w:p>
            <w:r>
              <w:rPr>
                <w:b/>
                <w:color w:val="FFFFFF"/>
              </w:rPr>
              <w:t>Typical Content</w:t>
            </w:r>
          </w:p>
        </w:tc>
      </w:tr>
      <w:tr>
        <w:tc>
          <w:tcPr>
            <w:tcW w:type="dxa" w:w="3120"/>
            <w:shd w:val="clear" w:color="auto" w:fill="FFFFFF"/>
          </w:tcPr>
          <w:p>
            <w:r>
              <w:t>Criterion 1</w:t>
            </w:r>
          </w:p>
        </w:tc>
        <w:tc>
          <w:tcPr>
            <w:tcW w:type="dxa" w:w="3120"/>
            <w:shd w:val="clear" w:color="auto" w:fill="FFFFFF"/>
          </w:tcPr>
          <w:p>
            <w:r>
              <w:t>6 pts</w:t>
            </w:r>
          </w:p>
        </w:tc>
        <w:tc>
          <w:tcPr>
            <w:tcW w:type="dxa" w:w="3120"/>
            <w:shd w:val="clear" w:color="auto" w:fill="FFFFFF"/>
          </w:tcPr>
          <w:p>
            <w:r>
              <w:t>First major process step or deliverable</w:t>
            </w:r>
          </w:p>
        </w:tc>
      </w:tr>
      <w:tr>
        <w:tc>
          <w:tcPr>
            <w:tcW w:type="dxa" w:w="3120"/>
            <w:shd w:val="clear" w:color="auto" w:fill="F9F9F9"/>
          </w:tcPr>
          <w:p>
            <w:r>
              <w:t>Criterion 2</w:t>
            </w:r>
          </w:p>
        </w:tc>
        <w:tc>
          <w:tcPr>
            <w:tcW w:type="dxa" w:w="3120"/>
            <w:shd w:val="clear" w:color="auto" w:fill="F9F9F9"/>
          </w:tcPr>
          <w:p>
            <w:r>
              <w:t>6 pts</w:t>
            </w:r>
          </w:p>
        </w:tc>
        <w:tc>
          <w:tcPr>
            <w:tcW w:type="dxa" w:w="3120"/>
            <w:shd w:val="clear" w:color="auto" w:fill="F9F9F9"/>
          </w:tcPr>
          <w:p>
            <w:r>
              <w:t>Second major process step or deliverable</w:t>
            </w:r>
          </w:p>
        </w:tc>
      </w:tr>
      <w:tr>
        <w:tc>
          <w:tcPr>
            <w:tcW w:type="dxa" w:w="3120"/>
            <w:shd w:val="clear" w:color="auto" w:fill="FFFFFF"/>
          </w:tcPr>
          <w:p>
            <w:r>
              <w:t>Criterion 3</w:t>
            </w:r>
          </w:p>
        </w:tc>
        <w:tc>
          <w:tcPr>
            <w:tcW w:type="dxa" w:w="3120"/>
            <w:shd w:val="clear" w:color="auto" w:fill="FFFFFF"/>
          </w:tcPr>
          <w:p>
            <w:r>
              <w:t>6 pts</w:t>
            </w:r>
          </w:p>
        </w:tc>
        <w:tc>
          <w:tcPr>
            <w:tcW w:type="dxa" w:w="3120"/>
            <w:shd w:val="clear" w:color="auto" w:fill="FFFFFF"/>
          </w:tcPr>
          <w:p>
            <w:r>
              <w:t>Third major process step or deliverable</w:t>
            </w:r>
          </w:p>
        </w:tc>
      </w:tr>
      <w:tr>
        <w:tc>
          <w:tcPr>
            <w:tcW w:type="dxa" w:w="3120"/>
            <w:shd w:val="clear" w:color="auto" w:fill="F9F9F9"/>
          </w:tcPr>
          <w:p>
            <w:r>
              <w:t>Criterion 4 -- Submission</w:t>
            </w:r>
          </w:p>
        </w:tc>
        <w:tc>
          <w:tcPr>
            <w:tcW w:type="dxa" w:w="3120"/>
            <w:shd w:val="clear" w:color="auto" w:fill="F9F9F9"/>
          </w:tcPr>
          <w:p>
            <w:r>
              <w:t>7 pts</w:t>
            </w:r>
          </w:p>
        </w:tc>
        <w:tc>
          <w:tcPr>
            <w:tcW w:type="dxa" w:w="3120"/>
            <w:shd w:val="clear" w:color="auto" w:fill="F9F9F9"/>
          </w:tcPr>
          <w:p>
            <w:r>
              <w:t>Correct file type, naming convention, export specs, PDF documentation</w:t>
            </w:r>
          </w:p>
        </w:tc>
      </w:tr>
      <w:tr>
        <w:tc>
          <w:tcPr>
            <w:tcW w:type="dxa" w:w="3120"/>
            <w:shd w:val="clear" w:color="auto" w:fill="FFFFFF"/>
          </w:tcPr>
          <w:p>
            <w:r>
              <w:t>Total</w:t>
            </w:r>
          </w:p>
        </w:tc>
        <w:tc>
          <w:tcPr>
            <w:tcW w:type="dxa" w:w="3120"/>
            <w:shd w:val="clear" w:color="auto" w:fill="FFFFFF"/>
          </w:tcPr>
          <w:p>
            <w:r>
              <w:t>25 pts</w:t>
            </w:r>
          </w:p>
        </w:tc>
        <w:tc>
          <w:tcPr>
            <w:tcW w:type="dxa" w:w="3120"/>
            <w:shd w:val="clear" w:color="auto" w:fill="FFFFFF"/>
          </w:tcPr>
          <w:p>
            <w:r/>
          </w:p>
        </w:tc>
      </w:tr>
    </w:tbl>
    <w:p/>
    <w:tbl>
      <w:tblPr>
        <w:tblW w:type="auto" w:w="0"/>
        <w:tblLook w:firstColumn="1" w:firstRow="1" w:lastColumn="0" w:lastRow="0" w:noHBand="0" w:noVBand="1" w:val="04A0"/>
      </w:tblPr>
      <w:tblGrid>
        <w:gridCol w:w="9360"/>
      </w:tblGrid>
      <w:tr>
        <w:tc>
          <w:tcPr>
            <w:tcW w:type="dxa" w:w="9360"/>
            <w:shd w:val="clear" w:color="auto" w:fill="E8F5E9"/>
          </w:tcPr>
          <w:p>
            <w:r>
              <w:rPr>
                <w:b/>
              </w:rPr>
              <w:t xml:space="preserve">Note: </w:t>
            </w:r>
            <w:r>
              <w:t>If an assignment has only three natural criteria, split as 8 / 8 / 9. If it has five, split as 5 / 5 / 5 / 5 / 5. Always sum to 25. Never use a criterion worth fewer than 5 points -- consolidate instead.</w:t>
            </w:r>
          </w:p>
        </w:tc>
      </w:tr>
    </w:tbl>
    <w:p/>
    <w:p>
      <w:pPr>
        <w:pStyle w:val="Heading2"/>
      </w:pPr>
      <w:r>
        <w:rPr>
          <w:color w:val="000000"/>
        </w:rPr>
        <w:t>17.6  Standard Deliverable Weights -- 100-Point Major Mixes</w:t>
      </w:r>
    </w:p>
    <w:p>
      <w:r>
        <w:t>Every 100-point major mix requires three separate Canvas submissions: a zipped Pro Tools session folder, a stereo bounce WAV, and a PDF documentation file. The PDF is submitted as a separate Canvas attachment alongside the zip -- it is not placed inside the zip.</w:t>
      </w:r>
    </w:p>
    <w:tbl>
      <w:tblPr>
        <w:tblW w:type="auto" w:w="0"/>
        <w:tblLook w:firstColumn="1" w:firstRow="1" w:lastColumn="0" w:lastRow="0" w:noHBand="0" w:noVBand="1" w:val="04A0"/>
      </w:tblPr>
      <w:tblGrid>
        <w:gridCol w:w="3120"/>
        <w:gridCol w:w="3120"/>
        <w:gridCol w:w="3120"/>
      </w:tblGrid>
      <w:tr>
        <w:tc>
          <w:tcPr>
            <w:tcW w:type="dxa" w:w="3120"/>
            <w:shd w:val="clear" w:color="auto" w:fill="0D47A1"/>
          </w:tcPr>
          <w:p>
            <w:r>
              <w:rPr>
                <w:b/>
                <w:color w:val="FFFFFF"/>
              </w:rPr>
              <w:t>Deliverable</w:t>
            </w:r>
          </w:p>
        </w:tc>
        <w:tc>
          <w:tcPr>
            <w:tcW w:type="dxa" w:w="3120"/>
            <w:shd w:val="clear" w:color="auto" w:fill="0D47A1"/>
          </w:tcPr>
          <w:p>
            <w:r>
              <w:rPr>
                <w:b/>
                <w:color w:val="FFFFFF"/>
              </w:rPr>
              <w:t>Points</w:t>
            </w:r>
          </w:p>
        </w:tc>
        <w:tc>
          <w:tcPr>
            <w:tcW w:type="dxa" w:w="3120"/>
            <w:shd w:val="clear" w:color="auto" w:fill="0D47A1"/>
          </w:tcPr>
          <w:p>
            <w:r>
              <w:rPr>
                <w:b/>
                <w:color w:val="FFFFFF"/>
              </w:rPr>
              <w:t>What Is Graded</w:t>
            </w:r>
          </w:p>
        </w:tc>
      </w:tr>
      <w:tr>
        <w:tc>
          <w:tcPr>
            <w:tcW w:type="dxa" w:w="3120"/>
            <w:shd w:val="clear" w:color="auto" w:fill="FFFFFF"/>
          </w:tcPr>
          <w:p>
            <w:r>
              <w:t>Zipped Pro Tools session</w:t>
            </w:r>
          </w:p>
        </w:tc>
        <w:tc>
          <w:tcPr>
            <w:tcW w:type="dxa" w:w="3120"/>
            <w:shd w:val="clear" w:color="auto" w:fill="FFFFFF"/>
          </w:tcPr>
          <w:p>
            <w:r>
              <w:t>40 pts</w:t>
            </w:r>
          </w:p>
        </w:tc>
        <w:tc>
          <w:tcPr>
            <w:tcW w:type="dxa" w:w="3120"/>
            <w:shd w:val="clear" w:color="auto" w:fill="FFFFFF"/>
          </w:tcPr>
          <w:p>
            <w:r>
              <w:t>Complete session folder with all audio files included. Correct sample rate, bit depth, track labeling, color coding, routing, gain staging, and processing decisions visible in the session.</w:t>
            </w:r>
          </w:p>
        </w:tc>
      </w:tr>
      <w:tr>
        <w:tc>
          <w:tcPr>
            <w:tcW w:type="dxa" w:w="3120"/>
            <w:shd w:val="clear" w:color="auto" w:fill="F9F9F9"/>
          </w:tcPr>
          <w:p>
            <w:r>
              <w:t>Stereo bounce WAV</w:t>
            </w:r>
          </w:p>
        </w:tc>
        <w:tc>
          <w:tcPr>
            <w:tcW w:type="dxa" w:w="3120"/>
            <w:shd w:val="clear" w:color="auto" w:fill="F9F9F9"/>
          </w:tcPr>
          <w:p>
            <w:r>
              <w:t>20 pts</w:t>
            </w:r>
          </w:p>
        </w:tc>
        <w:tc>
          <w:tcPr>
            <w:tcW w:type="dxa" w:w="3120"/>
            <w:shd w:val="clear" w:color="auto" w:fill="F9F9F9"/>
          </w:tcPr>
          <w:p>
            <w:r>
              <w:t>Exported at 44.1 kHz / 24-bit / Interleaved. Correct duration. Correct file naming convention. Mix represents the session.</w:t>
            </w:r>
          </w:p>
        </w:tc>
      </w:tr>
      <w:tr>
        <w:tc>
          <w:tcPr>
            <w:tcW w:type="dxa" w:w="3120"/>
            <w:shd w:val="clear" w:color="auto" w:fill="FFFFFF"/>
          </w:tcPr>
          <w:p>
            <w:r>
              <w:t>PDF documentation</w:t>
            </w:r>
          </w:p>
        </w:tc>
        <w:tc>
          <w:tcPr>
            <w:tcW w:type="dxa" w:w="3120"/>
            <w:shd w:val="clear" w:color="auto" w:fill="FFFFFF"/>
          </w:tcPr>
          <w:p>
            <w:r>
              <w:t>40 pts</w:t>
            </w:r>
          </w:p>
        </w:tc>
        <w:tc>
          <w:tcPr>
            <w:tcW w:type="dxa" w:w="3120"/>
            <w:shd w:val="clear" w:color="auto" w:fill="FFFFFF"/>
          </w:tcPr>
          <w:p>
            <w:r>
              <w:t>All required screenshots present and numbered. Session view, routing view, processing decisions, and bounce dialog all documented. File naming convention followed. Exported as PDF.</w:t>
            </w:r>
          </w:p>
        </w:tc>
      </w:tr>
      <w:tr>
        <w:tc>
          <w:tcPr>
            <w:tcW w:type="dxa" w:w="3120"/>
            <w:shd w:val="clear" w:color="auto" w:fill="F9F9F9"/>
          </w:tcPr>
          <w:p>
            <w:r>
              <w:t>Total</w:t>
            </w:r>
          </w:p>
        </w:tc>
        <w:tc>
          <w:tcPr>
            <w:tcW w:type="dxa" w:w="3120"/>
            <w:shd w:val="clear" w:color="auto" w:fill="F9F9F9"/>
          </w:tcPr>
          <w:p>
            <w:r>
              <w:t>100 pts</w:t>
            </w:r>
          </w:p>
        </w:tc>
        <w:tc>
          <w:tcPr>
            <w:tcW w:type="dxa" w:w="3120"/>
            <w:shd w:val="clear" w:color="auto" w:fill="F9F9F9"/>
          </w:tcPr>
          <w:p>
            <w:r/>
          </w:p>
        </w:tc>
      </w:tr>
    </w:tbl>
    <w:p/>
    <w:tbl>
      <w:tblPr>
        <w:tblW w:type="auto" w:w="0"/>
        <w:tblLook w:firstColumn="1" w:firstRow="1" w:lastColumn="0" w:lastRow="0" w:noHBand="0" w:noVBand="1" w:val="04A0"/>
      </w:tblPr>
      <w:tblGrid>
        <w:gridCol w:w="9360"/>
      </w:tblGrid>
      <w:tr>
        <w:tc>
          <w:tcPr>
            <w:tcW w:type="dxa" w:w="9360"/>
            <w:shd w:val="clear" w:color="auto" w:fill="FFF3CD"/>
          </w:tcPr>
          <w:p>
            <w:r>
              <w:rPr>
                <w:b/>
              </w:rPr>
              <w:t xml:space="preserve">REQUIRED: </w:t>
            </w:r>
            <w:r>
              <w:t>The PDF is worth 40 points on a 100-point project -- the same as the session zip. This is intentional. A mix that cannot be documented and explained is not a professional deliverable. Students must capture the Bounce to Disk dialog, the session overview, and any processing decisions that are graded.</w:t>
            </w:r>
          </w:p>
        </w:tc>
      </w:tr>
    </w:tbl>
    <w:p/>
    <w:tbl>
      <w:tblPr>
        <w:tblW w:type="auto" w:w="0"/>
        <w:tblLook w:firstColumn="1" w:firstRow="1" w:lastColumn="0" w:lastRow="0" w:noHBand="0" w:noVBand="1" w:val="04A0"/>
      </w:tblPr>
      <w:tblGrid>
        <w:gridCol w:w="9360"/>
      </w:tblGrid>
      <w:tr>
        <w:tc>
          <w:tcPr>
            <w:tcW w:type="dxa" w:w="9360"/>
            <w:shd w:val="clear" w:color="auto" w:fill="E8F5E9"/>
          </w:tcPr>
          <w:p>
            <w:r>
              <w:rPr>
                <w:b/>
              </w:rPr>
              <w:t xml:space="preserve">Note: </w:t>
            </w:r>
            <w:r>
              <w:t>The zip must contain the Pro Tools session file (.ptx), the Audio Files folder, the Fade Files folder, and any other session-associated folders. Submissions that are missing audio files receive zero points for the session zip criterion. Instruct students to use File &gt; Save Copy In with Copy All Audio Files checked before zipping.</w:t>
            </w:r>
          </w:p>
        </w:tc>
      </w:tr>
    </w:tbl>
    <w:p/>
    <w:p>
      <w:pPr>
        <w:pStyle w:val="Heading2"/>
      </w:pPr>
      <w:r>
        <w:rPr>
          <w:color w:val="000000"/>
        </w:rPr>
        <w:t>17.7  Standard Internal Rubric Breakdown -- 100-Point Major Mixes</w:t>
      </w:r>
    </w:p>
    <w:p>
      <w:r>
        <w:t>The 100-point rubric evaluates the session zip and WAV together as a technical package (60 points), and the PDF separately (40 points). Within the 60-point technical package, weight toward foundation and balance.</w:t>
      </w:r>
    </w:p>
    <w:tbl>
      <w:tblPr>
        <w:tblW w:type="auto" w:w="0"/>
        <w:tblLook w:firstColumn="1" w:firstRow="1" w:lastColumn="0" w:lastRow="0" w:noHBand="0" w:noVBand="1" w:val="04A0"/>
      </w:tblPr>
      <w:tblGrid>
        <w:gridCol w:w="3120"/>
        <w:gridCol w:w="3120"/>
        <w:gridCol w:w="3120"/>
      </w:tblGrid>
      <w:tr>
        <w:tc>
          <w:tcPr>
            <w:tcW w:type="dxa" w:w="3120"/>
            <w:shd w:val="clear" w:color="auto" w:fill="0D47A1"/>
          </w:tcPr>
          <w:p>
            <w:r>
              <w:rPr>
                <w:b/>
                <w:color w:val="FFFFFF"/>
              </w:rPr>
              <w:t>Criteria Slot</w:t>
            </w:r>
          </w:p>
        </w:tc>
        <w:tc>
          <w:tcPr>
            <w:tcW w:type="dxa" w:w="3120"/>
            <w:shd w:val="clear" w:color="auto" w:fill="0D47A1"/>
          </w:tcPr>
          <w:p>
            <w:r>
              <w:rPr>
                <w:b/>
                <w:color w:val="FFFFFF"/>
              </w:rPr>
              <w:t>Points</w:t>
            </w:r>
          </w:p>
        </w:tc>
        <w:tc>
          <w:tcPr>
            <w:tcW w:type="dxa" w:w="3120"/>
            <w:shd w:val="clear" w:color="auto" w:fill="0D47A1"/>
          </w:tcPr>
          <w:p>
            <w:r>
              <w:rPr>
                <w:b/>
                <w:color w:val="FFFFFF"/>
              </w:rPr>
              <w:t>What It Evaluates</w:t>
            </w:r>
          </w:p>
        </w:tc>
      </w:tr>
      <w:tr>
        <w:tc>
          <w:tcPr>
            <w:tcW w:type="dxa" w:w="3120"/>
            <w:shd w:val="clear" w:color="auto" w:fill="FFFFFF"/>
          </w:tcPr>
          <w:p>
            <w:r>
              <w:t>Technical Foundation</w:t>
            </w:r>
          </w:p>
        </w:tc>
        <w:tc>
          <w:tcPr>
            <w:tcW w:type="dxa" w:w="3120"/>
            <w:shd w:val="clear" w:color="auto" w:fill="FFFFFF"/>
          </w:tcPr>
          <w:p>
            <w:r>
              <w:t>20 pts</w:t>
            </w:r>
          </w:p>
        </w:tc>
        <w:tc>
          <w:tcPr>
            <w:tcW w:type="dxa" w:w="3120"/>
            <w:shd w:val="clear" w:color="auto" w:fill="FFFFFF"/>
          </w:tcPr>
          <w:p>
            <w:r>
              <w:t>Session setup, sample rate, bit depth, routing, gain staging, export specs</w:t>
            </w:r>
          </w:p>
        </w:tc>
      </w:tr>
      <w:tr>
        <w:tc>
          <w:tcPr>
            <w:tcW w:type="dxa" w:w="3120"/>
            <w:shd w:val="clear" w:color="auto" w:fill="F9F9F9"/>
          </w:tcPr>
          <w:p>
            <w:r>
              <w:t>Mix Balance and Clarity</w:t>
            </w:r>
          </w:p>
        </w:tc>
        <w:tc>
          <w:tcPr>
            <w:tcW w:type="dxa" w:w="3120"/>
            <w:shd w:val="clear" w:color="auto" w:fill="F9F9F9"/>
          </w:tcPr>
          <w:p>
            <w:r>
              <w:t>20 pts</w:t>
            </w:r>
          </w:p>
        </w:tc>
        <w:tc>
          <w:tcPr>
            <w:tcW w:type="dxa" w:w="3120"/>
            <w:shd w:val="clear" w:color="auto" w:fill="F9F9F9"/>
          </w:tcPr>
          <w:p>
            <w:r>
              <w:t>Level balance, panning, frequency separation, EQ decisions</w:t>
            </w:r>
          </w:p>
        </w:tc>
      </w:tr>
      <w:tr>
        <w:tc>
          <w:tcPr>
            <w:tcW w:type="dxa" w:w="3120"/>
            <w:shd w:val="clear" w:color="auto" w:fill="FFFFFF"/>
          </w:tcPr>
          <w:p>
            <w:r>
              <w:t>Dynamics and Processing</w:t>
            </w:r>
          </w:p>
        </w:tc>
        <w:tc>
          <w:tcPr>
            <w:tcW w:type="dxa" w:w="3120"/>
            <w:shd w:val="clear" w:color="auto" w:fill="FFFFFF"/>
          </w:tcPr>
          <w:p>
            <w:r>
              <w:t>20 pts</w:t>
            </w:r>
          </w:p>
        </w:tc>
        <w:tc>
          <w:tcPr>
            <w:tcW w:type="dxa" w:w="3120"/>
            <w:shd w:val="clear" w:color="auto" w:fill="FFFFFF"/>
          </w:tcPr>
          <w:p>
            <w:r>
              <w:t>Compression, limiting, effects, automation, creative decisions</w:t>
            </w:r>
          </w:p>
        </w:tc>
      </w:tr>
      <w:tr>
        <w:tc>
          <w:tcPr>
            <w:tcW w:type="dxa" w:w="3120"/>
            <w:shd w:val="clear" w:color="auto" w:fill="F9F9F9"/>
          </w:tcPr>
          <w:p>
            <w:r>
              <w:t>PDF: Session Documentation</w:t>
            </w:r>
          </w:p>
        </w:tc>
        <w:tc>
          <w:tcPr>
            <w:tcW w:type="dxa" w:w="3120"/>
            <w:shd w:val="clear" w:color="auto" w:fill="F9F9F9"/>
          </w:tcPr>
          <w:p>
            <w:r>
              <w:t>20 pts</w:t>
            </w:r>
          </w:p>
        </w:tc>
        <w:tc>
          <w:tcPr>
            <w:tcW w:type="dxa" w:w="3120"/>
            <w:shd w:val="clear" w:color="auto" w:fill="F9F9F9"/>
          </w:tcPr>
          <w:p>
            <w:r>
              <w:t>Session overview screenshot, track labeling and color coding visible, markers and arrangement visible</w:t>
            </w:r>
          </w:p>
        </w:tc>
      </w:tr>
      <w:tr>
        <w:tc>
          <w:tcPr>
            <w:tcW w:type="dxa" w:w="3120"/>
            <w:shd w:val="clear" w:color="auto" w:fill="FFFFFF"/>
          </w:tcPr>
          <w:p>
            <w:r>
              <w:t>PDF: Processing Documentation</w:t>
            </w:r>
          </w:p>
        </w:tc>
        <w:tc>
          <w:tcPr>
            <w:tcW w:type="dxa" w:w="3120"/>
            <w:shd w:val="clear" w:color="auto" w:fill="FFFFFF"/>
          </w:tcPr>
          <w:p>
            <w:r>
              <w:t>10 pts</w:t>
            </w:r>
          </w:p>
        </w:tc>
        <w:tc>
          <w:tcPr>
            <w:tcW w:type="dxa" w:w="3120"/>
            <w:shd w:val="clear" w:color="auto" w:fill="FFFFFF"/>
          </w:tcPr>
          <w:p>
            <w:r>
              <w:t>Key plugin settings, routing decisions, and bounce dialog captured</w:t>
            </w:r>
          </w:p>
        </w:tc>
      </w:tr>
      <w:tr>
        <w:tc>
          <w:tcPr>
            <w:tcW w:type="dxa" w:w="3120"/>
            <w:shd w:val="clear" w:color="auto" w:fill="F9F9F9"/>
          </w:tcPr>
          <w:p>
            <w:r>
              <w:t>PDF: Submission Compliance</w:t>
            </w:r>
          </w:p>
        </w:tc>
        <w:tc>
          <w:tcPr>
            <w:tcW w:type="dxa" w:w="3120"/>
            <w:shd w:val="clear" w:color="auto" w:fill="F9F9F9"/>
          </w:tcPr>
          <w:p>
            <w:r>
              <w:t>10 pts</w:t>
            </w:r>
          </w:p>
        </w:tc>
        <w:tc>
          <w:tcPr>
            <w:tcW w:type="dxa" w:w="3120"/>
            <w:shd w:val="clear" w:color="auto" w:fill="F9F9F9"/>
          </w:tcPr>
          <w:p>
            <w:r>
              <w:t>Correct file naming, all screenshots numbered, exported as PDF</w:t>
            </w:r>
          </w:p>
        </w:tc>
      </w:tr>
      <w:tr>
        <w:tc>
          <w:tcPr>
            <w:tcW w:type="dxa" w:w="3120"/>
            <w:shd w:val="clear" w:color="auto" w:fill="FFFFFF"/>
          </w:tcPr>
          <w:p>
            <w:r>
              <w:t>Total</w:t>
            </w:r>
          </w:p>
        </w:tc>
        <w:tc>
          <w:tcPr>
            <w:tcW w:type="dxa" w:w="3120"/>
            <w:shd w:val="clear" w:color="auto" w:fill="FFFFFF"/>
          </w:tcPr>
          <w:p>
            <w:r>
              <w:t>100 pts</w:t>
            </w:r>
          </w:p>
        </w:tc>
        <w:tc>
          <w:tcPr>
            <w:tcW w:type="dxa" w:w="3120"/>
            <w:shd w:val="clear" w:color="auto" w:fill="FFFFFF"/>
          </w:tcPr>
          <w:p>
            <w:r/>
          </w:p>
        </w:tc>
      </w:tr>
    </w:tbl>
    <w:p/>
    <w:p>
      <w:pPr>
        <w:pStyle w:val="Heading2"/>
      </w:pPr>
      <w:r>
        <w:rPr>
          <w:color w:val="000000"/>
        </w:rPr>
        <w:t>17.8  AI Generation Checklist -- Classification Questions</w:t>
      </w:r>
    </w:p>
    <w:p>
      <w:r>
        <w:t>Before generating any assignment page, rubric, or copy-paste PDF block, confirm every item below. Stop and ask if any answer is unknown.</w:t>
      </w:r>
    </w:p>
    <w:tbl>
      <w:tblPr>
        <w:tblW w:type="auto" w:w="0"/>
        <w:tblLook w:firstColumn="1" w:firstRow="1" w:lastColumn="0" w:lastRow="0" w:noHBand="0" w:noVBand="1" w:val="04A0"/>
      </w:tblPr>
      <w:tblGrid>
        <w:gridCol w:w="4680"/>
        <w:gridCol w:w="4680"/>
      </w:tblGrid>
      <w:tr>
        <w:tc>
          <w:tcPr>
            <w:tcW w:type="dxa" w:w="4680"/>
            <w:shd w:val="clear" w:color="auto" w:fill="0D47A1"/>
          </w:tcPr>
          <w:p>
            <w:r>
              <w:rPr>
                <w:b/>
                <w:color w:val="FFFFFF"/>
              </w:rPr>
              <w:t>Question</w:t>
            </w:r>
          </w:p>
        </w:tc>
        <w:tc>
          <w:tcPr>
            <w:tcW w:type="dxa" w:w="4680"/>
            <w:shd w:val="clear" w:color="auto" w:fill="0D47A1"/>
          </w:tcPr>
          <w:p>
            <w:r>
              <w:rPr>
                <w:b/>
                <w:color w:val="FFFFFF"/>
              </w:rPr>
              <w:t>Why It Matters</w:t>
            </w:r>
          </w:p>
        </w:tc>
      </w:tr>
      <w:tr>
        <w:tc>
          <w:tcPr>
            <w:tcW w:type="dxa" w:w="4680"/>
            <w:shd w:val="clear" w:color="auto" w:fill="FFFFFF"/>
          </w:tcPr>
          <w:p>
            <w:r>
              <w:t>What is the assignment name and which course is it for?</w:t>
            </w:r>
          </w:p>
        </w:tc>
        <w:tc>
          <w:tcPr>
            <w:tcW w:type="dxa" w:w="4680"/>
            <w:shd w:val="clear" w:color="auto" w:fill="FFFFFF"/>
          </w:tcPr>
          <w:p>
            <w:r>
              <w:t>Required for correct naming conventions and course context.</w:t>
            </w:r>
          </w:p>
        </w:tc>
      </w:tr>
      <w:tr>
        <w:tc>
          <w:tcPr>
            <w:tcW w:type="dxa" w:w="4680"/>
            <w:shd w:val="clear" w:color="auto" w:fill="F9F9F9"/>
          </w:tcPr>
          <w:p>
            <w:r>
              <w:t>Is this a lab (25 pts) or a major mix (100 pts)?</w:t>
            </w:r>
          </w:p>
        </w:tc>
        <w:tc>
          <w:tcPr>
            <w:tcW w:type="dxa" w:w="4680"/>
            <w:shd w:val="clear" w:color="auto" w:fill="F9F9F9"/>
          </w:tcPr>
          <w:p>
            <w:r>
              <w:t>Determines the point tier, deliverable weights, and rubric structure.</w:t>
            </w:r>
          </w:p>
        </w:tc>
      </w:tr>
      <w:tr>
        <w:tc>
          <w:tcPr>
            <w:tcW w:type="dxa" w:w="4680"/>
            <w:shd w:val="clear" w:color="auto" w:fill="FFFFFF"/>
          </w:tcPr>
          <w:p>
            <w:r>
              <w:t>What is the expected student time investment?</w:t>
            </w:r>
          </w:p>
        </w:tc>
        <w:tc>
          <w:tcPr>
            <w:tcW w:type="dxa" w:w="4680"/>
            <w:shd w:val="clear" w:color="auto" w:fill="FFFFFF"/>
          </w:tcPr>
          <w:p>
            <w:r>
              <w:t>Confirms tier using the 1-2 hour / 4-8 hour rule.</w:t>
            </w:r>
          </w:p>
        </w:tc>
      </w:tr>
      <w:tr>
        <w:tc>
          <w:tcPr>
            <w:tcW w:type="dxa" w:w="4680"/>
            <w:shd w:val="clear" w:color="auto" w:fill="F9F9F9"/>
          </w:tcPr>
          <w:p>
            <w:r>
              <w:t>Does the student submit a WAV file, a zipped session, or both?</w:t>
            </w:r>
          </w:p>
        </w:tc>
        <w:tc>
          <w:tcPr>
            <w:tcW w:type="dxa" w:w="4680"/>
            <w:shd w:val="clear" w:color="auto" w:fill="F9F9F9"/>
          </w:tcPr>
          <w:p>
            <w:r>
              <w:t>Determines which deliverable weight table applies.</w:t>
            </w:r>
          </w:p>
        </w:tc>
      </w:tr>
      <w:tr>
        <w:tc>
          <w:tcPr>
            <w:tcW w:type="dxa" w:w="4680"/>
            <w:shd w:val="clear" w:color="auto" w:fill="FFFFFF"/>
          </w:tcPr>
          <w:p>
            <w:r>
              <w:t>Does this assignment require a PDF documentation submission?</w:t>
            </w:r>
          </w:p>
        </w:tc>
        <w:tc>
          <w:tcPr>
            <w:tcW w:type="dxa" w:w="4680"/>
            <w:shd w:val="clear" w:color="auto" w:fill="FFFFFF"/>
          </w:tcPr>
          <w:p>
            <w:r>
              <w:t>If yes, Part XVI rules apply. On a 25-pt lab the PDF is worth 15 pts. On a 100-pt project the PDF is worth 40 pts.</w:t>
            </w:r>
          </w:p>
        </w:tc>
      </w:tr>
      <w:tr>
        <w:tc>
          <w:tcPr>
            <w:tcW w:type="dxa" w:w="4680"/>
            <w:shd w:val="clear" w:color="auto" w:fill="F9F9F9"/>
          </w:tcPr>
          <w:p>
            <w:r>
              <w:t>How many distinct criteria does the rubric need?</w:t>
            </w:r>
          </w:p>
        </w:tc>
        <w:tc>
          <w:tcPr>
            <w:tcW w:type="dxa" w:w="4680"/>
            <w:shd w:val="clear" w:color="auto" w:fill="F9F9F9"/>
          </w:tcPr>
          <w:p>
            <w:r>
              <w:t>Determines how to split the points. Default is four criteria.</w:t>
            </w:r>
          </w:p>
        </w:tc>
      </w:tr>
      <w:tr>
        <w:tc>
          <w:tcPr>
            <w:tcW w:type="dxa" w:w="4680"/>
            <w:shd w:val="clear" w:color="auto" w:fill="FFFFFF"/>
          </w:tcPr>
          <w:p>
            <w:r>
              <w:t>Does this assignment include a quiz or discussion component?</w:t>
            </w:r>
          </w:p>
        </w:tc>
        <w:tc>
          <w:tcPr>
            <w:tcW w:type="dxa" w:w="4680"/>
            <w:shd w:val="clear" w:color="auto" w:fill="FFFFFF"/>
          </w:tcPr>
          <w:p>
            <w:r>
              <w:t>If yes, confirm the point value separately -- do not assume 25 pts.</w:t>
            </w:r>
          </w:p>
        </w:tc>
      </w:tr>
      <w:tr>
        <w:tc>
          <w:tcPr>
            <w:tcW w:type="dxa" w:w="4680"/>
            <w:shd w:val="clear" w:color="auto" w:fill="F9F9F9"/>
          </w:tcPr>
          <w:p>
            <w:r>
              <w:t>Are there any custom exceptions to the standard breakdown?</w:t>
            </w:r>
          </w:p>
        </w:tc>
        <w:tc>
          <w:tcPr>
            <w:tcW w:type="dxa" w:w="4680"/>
            <w:shd w:val="clear" w:color="auto" w:fill="F9F9F9"/>
          </w:tcPr>
          <w:p>
            <w:r>
              <w:t>Instructor may have specific requirements that override the defaults.</w:t>
            </w:r>
          </w:p>
        </w:tc>
      </w:tr>
    </w:tbl>
    <w:p/>
    <w:p>
      <w:pPr>
        <w:pStyle w:val="Heading2"/>
      </w:pPr>
      <w:r>
        <w:rPr>
          <w:color w:val="000000"/>
        </w:rPr>
        <w:t>17.9  DAPR Course Reference</w:t>
      </w:r>
    </w:p>
    <w:p>
      <w:r>
        <w:t>The following courses are covered by this guide. Point tier rules apply equally to all of them.</w:t>
      </w:r>
    </w:p>
    <w:tbl>
      <w:tblPr>
        <w:tblW w:type="auto" w:w="0"/>
        <w:tblLook w:firstColumn="1" w:firstRow="1" w:lastColumn="0" w:lastRow="0" w:noHBand="0" w:noVBand="1" w:val="04A0"/>
      </w:tblPr>
      <w:tblGrid>
        <w:gridCol w:w="3120"/>
        <w:gridCol w:w="3120"/>
        <w:gridCol w:w="3120"/>
      </w:tblGrid>
      <w:tr>
        <w:tc>
          <w:tcPr>
            <w:tcW w:type="dxa" w:w="3120"/>
            <w:shd w:val="clear" w:color="auto" w:fill="0D47A1"/>
          </w:tcPr>
          <w:p>
            <w:r>
              <w:rPr>
                <w:b/>
                <w:color w:val="FFFFFF"/>
              </w:rPr>
              <w:t>Course</w:t>
            </w:r>
          </w:p>
        </w:tc>
        <w:tc>
          <w:tcPr>
            <w:tcW w:type="dxa" w:w="3120"/>
            <w:shd w:val="clear" w:color="auto" w:fill="0D47A1"/>
          </w:tcPr>
          <w:p>
            <w:r>
              <w:rPr>
                <w:b/>
                <w:color w:val="FFFFFF"/>
              </w:rPr>
              <w:t>Title</w:t>
            </w:r>
          </w:p>
        </w:tc>
        <w:tc>
          <w:tcPr>
            <w:tcW w:type="dxa" w:w="3120"/>
            <w:shd w:val="clear" w:color="auto" w:fill="0D47A1"/>
          </w:tcPr>
          <w:p>
            <w:r>
              <w:rPr>
                <w:b/>
                <w:color w:val="FFFFFF"/>
              </w:rPr>
              <w:t>Lab Course?</w:t>
            </w:r>
          </w:p>
        </w:tc>
      </w:tr>
      <w:tr>
        <w:tc>
          <w:tcPr>
            <w:tcW w:type="dxa" w:w="3120"/>
            <w:shd w:val="clear" w:color="auto" w:fill="FFFFFF"/>
          </w:tcPr>
          <w:p>
            <w:r>
              <w:t>DAPR 2000</w:t>
            </w:r>
          </w:p>
        </w:tc>
        <w:tc>
          <w:tcPr>
            <w:tcW w:type="dxa" w:w="3120"/>
            <w:shd w:val="clear" w:color="auto" w:fill="FFFFFF"/>
          </w:tcPr>
          <w:p>
            <w:r>
              <w:t>Digital Audio Essentials</w:t>
            </w:r>
          </w:p>
        </w:tc>
        <w:tc>
          <w:tcPr>
            <w:tcW w:type="dxa" w:w="3120"/>
            <w:shd w:val="clear" w:color="auto" w:fill="FFFFFF"/>
          </w:tcPr>
          <w:p>
            <w:r>
              <w:t>No</w:t>
            </w:r>
          </w:p>
        </w:tc>
      </w:tr>
      <w:tr>
        <w:tc>
          <w:tcPr>
            <w:tcW w:type="dxa" w:w="3120"/>
            <w:shd w:val="clear" w:color="auto" w:fill="F9F9F9"/>
          </w:tcPr>
          <w:p>
            <w:r>
              <w:t>DAPR 2000L</w:t>
            </w:r>
          </w:p>
        </w:tc>
        <w:tc>
          <w:tcPr>
            <w:tcW w:type="dxa" w:w="3120"/>
            <w:shd w:val="clear" w:color="auto" w:fill="F9F9F9"/>
          </w:tcPr>
          <w:p>
            <w:r>
              <w:t>Digital Audio Essentials Lab</w:t>
            </w:r>
          </w:p>
        </w:tc>
        <w:tc>
          <w:tcPr>
            <w:tcW w:type="dxa" w:w="3120"/>
            <w:shd w:val="clear" w:color="auto" w:fill="F9F9F9"/>
          </w:tcPr>
          <w:p>
            <w:r>
              <w:t>Yes -- all assignments 25 pts</w:t>
            </w:r>
          </w:p>
        </w:tc>
      </w:tr>
      <w:tr>
        <w:tc>
          <w:tcPr>
            <w:tcW w:type="dxa" w:w="3120"/>
            <w:shd w:val="clear" w:color="auto" w:fill="FFFFFF"/>
          </w:tcPr>
          <w:p>
            <w:r>
              <w:t>DAPR 2010</w:t>
            </w:r>
          </w:p>
        </w:tc>
        <w:tc>
          <w:tcPr>
            <w:tcW w:type="dxa" w:w="3120"/>
            <w:shd w:val="clear" w:color="auto" w:fill="FFFFFF"/>
          </w:tcPr>
          <w:p>
            <w:r>
              <w:t>Core Recording</w:t>
            </w:r>
          </w:p>
        </w:tc>
        <w:tc>
          <w:tcPr>
            <w:tcW w:type="dxa" w:w="3120"/>
            <w:shd w:val="clear" w:color="auto" w:fill="FFFFFF"/>
          </w:tcPr>
          <w:p>
            <w:r>
              <w:t>No</w:t>
            </w:r>
          </w:p>
        </w:tc>
      </w:tr>
      <w:tr>
        <w:tc>
          <w:tcPr>
            <w:tcW w:type="dxa" w:w="3120"/>
            <w:shd w:val="clear" w:color="auto" w:fill="F9F9F9"/>
          </w:tcPr>
          <w:p>
            <w:r>
              <w:t>DAPR 2010L</w:t>
            </w:r>
          </w:p>
        </w:tc>
        <w:tc>
          <w:tcPr>
            <w:tcW w:type="dxa" w:w="3120"/>
            <w:shd w:val="clear" w:color="auto" w:fill="F9F9F9"/>
          </w:tcPr>
          <w:p>
            <w:r>
              <w:t>Core Recording Lab</w:t>
            </w:r>
          </w:p>
        </w:tc>
        <w:tc>
          <w:tcPr>
            <w:tcW w:type="dxa" w:w="3120"/>
            <w:shd w:val="clear" w:color="auto" w:fill="F9F9F9"/>
          </w:tcPr>
          <w:p>
            <w:r>
              <w:t>Yes -- all assignments 25 pts</w:t>
            </w:r>
          </w:p>
        </w:tc>
      </w:tr>
      <w:tr>
        <w:tc>
          <w:tcPr>
            <w:tcW w:type="dxa" w:w="3120"/>
            <w:shd w:val="clear" w:color="auto" w:fill="FFFFFF"/>
          </w:tcPr>
          <w:p>
            <w:r>
              <w:t>DAPR 2020</w:t>
            </w:r>
          </w:p>
        </w:tc>
        <w:tc>
          <w:tcPr>
            <w:tcW w:type="dxa" w:w="3120"/>
            <w:shd w:val="clear" w:color="auto" w:fill="FFFFFF"/>
          </w:tcPr>
          <w:p>
            <w:r>
              <w:t>Core Mixing</w:t>
            </w:r>
          </w:p>
        </w:tc>
        <w:tc>
          <w:tcPr>
            <w:tcW w:type="dxa" w:w="3120"/>
            <w:shd w:val="clear" w:color="auto" w:fill="FFFFFF"/>
          </w:tcPr>
          <w:p>
            <w:r>
              <w:t>No</w:t>
            </w:r>
          </w:p>
        </w:tc>
      </w:tr>
      <w:tr>
        <w:tc>
          <w:tcPr>
            <w:tcW w:type="dxa" w:w="3120"/>
            <w:shd w:val="clear" w:color="auto" w:fill="F9F9F9"/>
          </w:tcPr>
          <w:p>
            <w:r>
              <w:t>DAPR 2020L</w:t>
            </w:r>
          </w:p>
        </w:tc>
        <w:tc>
          <w:tcPr>
            <w:tcW w:type="dxa" w:w="3120"/>
            <w:shd w:val="clear" w:color="auto" w:fill="F9F9F9"/>
          </w:tcPr>
          <w:p>
            <w:r>
              <w:t>Core Mixing Lab</w:t>
            </w:r>
          </w:p>
        </w:tc>
        <w:tc>
          <w:tcPr>
            <w:tcW w:type="dxa" w:w="3120"/>
            <w:shd w:val="clear" w:color="auto" w:fill="F9F9F9"/>
          </w:tcPr>
          <w:p>
            <w:r>
              <w:t>Yes -- all assignments 25 pts</w:t>
            </w:r>
          </w:p>
        </w:tc>
      </w:tr>
      <w:tr>
        <w:tc>
          <w:tcPr>
            <w:tcW w:type="dxa" w:w="3120"/>
            <w:shd w:val="clear" w:color="auto" w:fill="FFFFFF"/>
          </w:tcPr>
          <w:p>
            <w:r>
              <w:t>DAPR 2080</w:t>
            </w:r>
          </w:p>
        </w:tc>
        <w:tc>
          <w:tcPr>
            <w:tcW w:type="dxa" w:w="3120"/>
            <w:shd w:val="clear" w:color="auto" w:fill="FFFFFF"/>
          </w:tcPr>
          <w:p>
            <w:r>
              <w:t>Podcast and Radio Production</w:t>
            </w:r>
          </w:p>
        </w:tc>
        <w:tc>
          <w:tcPr>
            <w:tcW w:type="dxa" w:w="3120"/>
            <w:shd w:val="clear" w:color="auto" w:fill="FFFFFF"/>
          </w:tcPr>
          <w:p>
            <w:r>
              <w:t>No</w:t>
            </w:r>
          </w:p>
        </w:tc>
      </w:tr>
      <w:tr>
        <w:tc>
          <w:tcPr>
            <w:tcW w:type="dxa" w:w="3120"/>
            <w:shd w:val="clear" w:color="auto" w:fill="F9F9F9"/>
          </w:tcPr>
          <w:p>
            <w:r>
              <w:t>DAPR 2255</w:t>
            </w:r>
          </w:p>
        </w:tc>
        <w:tc>
          <w:tcPr>
            <w:tcW w:type="dxa" w:w="3120"/>
            <w:shd w:val="clear" w:color="auto" w:fill="F9F9F9"/>
          </w:tcPr>
          <w:p>
            <w:r>
              <w:t>Audio Hardware I</w:t>
            </w:r>
          </w:p>
        </w:tc>
        <w:tc>
          <w:tcPr>
            <w:tcW w:type="dxa" w:w="3120"/>
            <w:shd w:val="clear" w:color="auto" w:fill="F9F9F9"/>
          </w:tcPr>
          <w:p>
            <w:r>
              <w:t>No</w:t>
            </w:r>
          </w:p>
        </w:tc>
      </w:tr>
      <w:tr>
        <w:tc>
          <w:tcPr>
            <w:tcW w:type="dxa" w:w="3120"/>
            <w:shd w:val="clear" w:color="auto" w:fill="FFFFFF"/>
          </w:tcPr>
          <w:p>
            <w:r>
              <w:t>DAPR 3010R</w:t>
            </w:r>
          </w:p>
        </w:tc>
        <w:tc>
          <w:tcPr>
            <w:tcW w:type="dxa" w:w="3120"/>
            <w:shd w:val="clear" w:color="auto" w:fill="FFFFFF"/>
          </w:tcPr>
          <w:p>
            <w:r>
              <w:t>Digital Lecture Series</w:t>
            </w:r>
          </w:p>
        </w:tc>
        <w:tc>
          <w:tcPr>
            <w:tcW w:type="dxa" w:w="3120"/>
            <w:shd w:val="clear" w:color="auto" w:fill="FFFFFF"/>
          </w:tcPr>
          <w:p>
            <w:r>
              <w:t>No</w:t>
            </w:r>
          </w:p>
        </w:tc>
      </w:tr>
      <w:tr>
        <w:tc>
          <w:tcPr>
            <w:tcW w:type="dxa" w:w="3120"/>
            <w:shd w:val="clear" w:color="auto" w:fill="F9F9F9"/>
          </w:tcPr>
          <w:p>
            <w:r>
              <w:t>DAPR 3255</w:t>
            </w:r>
          </w:p>
        </w:tc>
        <w:tc>
          <w:tcPr>
            <w:tcW w:type="dxa" w:w="3120"/>
            <w:shd w:val="clear" w:color="auto" w:fill="F9F9F9"/>
          </w:tcPr>
          <w:p>
            <w:r>
              <w:t>Audio Hardware II</w:t>
            </w:r>
          </w:p>
        </w:tc>
        <w:tc>
          <w:tcPr>
            <w:tcW w:type="dxa" w:w="3120"/>
            <w:shd w:val="clear" w:color="auto" w:fill="F9F9F9"/>
          </w:tcPr>
          <w:p>
            <w:r>
              <w:t>No</w:t>
            </w:r>
          </w:p>
        </w:tc>
      </w:tr>
      <w:tr>
        <w:tc>
          <w:tcPr>
            <w:tcW w:type="dxa" w:w="3120"/>
            <w:shd w:val="clear" w:color="auto" w:fill="FFFFFF"/>
          </w:tcPr>
          <w:p>
            <w:r>
              <w:t>DAPR 3340</w:t>
            </w:r>
          </w:p>
        </w:tc>
        <w:tc>
          <w:tcPr>
            <w:tcW w:type="dxa" w:w="3120"/>
            <w:shd w:val="clear" w:color="auto" w:fill="FFFFFF"/>
          </w:tcPr>
          <w:p>
            <w:r>
              <w:t>Spatial Audio I</w:t>
            </w:r>
          </w:p>
        </w:tc>
        <w:tc>
          <w:tcPr>
            <w:tcW w:type="dxa" w:w="3120"/>
            <w:shd w:val="clear" w:color="auto" w:fill="FFFFFF"/>
          </w:tcPr>
          <w:p>
            <w:r>
              <w:t>No</w:t>
            </w:r>
          </w:p>
        </w:tc>
      </w:tr>
      <w:tr>
        <w:tc>
          <w:tcPr>
            <w:tcW w:type="dxa" w:w="3120"/>
            <w:shd w:val="clear" w:color="auto" w:fill="F9F9F9"/>
          </w:tcPr>
          <w:p>
            <w:r>
              <w:t>DAPR 3345</w:t>
            </w:r>
          </w:p>
        </w:tc>
        <w:tc>
          <w:tcPr>
            <w:tcW w:type="dxa" w:w="3120"/>
            <w:shd w:val="clear" w:color="auto" w:fill="F9F9F9"/>
          </w:tcPr>
          <w:p>
            <w:r>
              <w:t>Spatial Audio II</w:t>
            </w:r>
          </w:p>
        </w:tc>
        <w:tc>
          <w:tcPr>
            <w:tcW w:type="dxa" w:w="3120"/>
            <w:shd w:val="clear" w:color="auto" w:fill="F9F9F9"/>
          </w:tcPr>
          <w:p>
            <w:r>
              <w:t>No</w:t>
            </w:r>
          </w:p>
        </w:tc>
      </w:tr>
    </w:tbl>
    <w:p/>
    <w:tbl>
      <w:tblPr>
        <w:tblW w:type="auto" w:w="0"/>
        <w:tblLook w:firstColumn="1" w:firstRow="1" w:lastColumn="0" w:lastRow="0" w:noHBand="0" w:noVBand="1" w:val="04A0"/>
      </w:tblPr>
      <w:tblGrid>
        <w:gridCol w:w="9360"/>
      </w:tblGrid>
      <w:tr>
        <w:tc>
          <w:tcPr>
            <w:tcW w:type="dxa" w:w="9360"/>
            <w:shd w:val="clear" w:color="auto" w:fill="E8F5E9"/>
          </w:tcPr>
          <w:p>
            <w:r>
              <w:rPr>
                <w:b/>
              </w:rPr>
              <w:t xml:space="preserve">Note: </w:t>
            </w:r>
            <w:r>
              <w:t>Courses marked "Yes -- all assignments 25 pts" are dedicated lab courses. Every assignment is a lab by definition and uses the 25-point tier and 6/6/6/7 internal breakdown unless you explicitly designate an end-of-semester final project at 100 points.</w:t>
            </w:r>
          </w:p>
        </w:tc>
      </w:tr>
    </w:tbl>
    <w:p/>
    <w:p>
      <w:r>
        <w:br w:type="page"/>
      </w:r>
    </w:p>
    <w:p>
      <w:pPr>
        <w:pStyle w:val="Heading1"/>
      </w:pPr>
      <w:r>
        <w:rPr>
          <w:color w:val="000000"/>
        </w:rPr>
        <w:t>PART XVIII -- GitHub Image Repository Standards</w:t>
      </w:r>
    </w:p>
    <w:p>
      <w:r>
        <w:t>All Canvas page images for the DAPR program are hosted in a single public GitHub repository. Images are referenced in Canvas HTML using raw GitHub URLs. This part defines the repository location, folder structure, naming conventions, and workflow for adding images. Part XV covers the technical Canvas HTML implementation. This part covers governance and organization.</w:t>
      </w:r>
    </w:p>
    <w:p>
      <w:pPr>
        <w:pStyle w:val="Heading2"/>
      </w:pPr>
      <w:r>
        <w:rPr>
          <w:color w:val="000000"/>
        </w:rPr>
        <w:t>18.1  Repository Location</w:t>
      </w:r>
    </w:p>
    <w:p>
      <w:r>
        <w:t>The canonical repository for all DAPR Canvas images is:</w:t>
      </w:r>
    </w:p>
    <w:p>
      <w:pPr>
        <w:ind w:left="360"/>
      </w:pPr>
      <w:r>
        <w:rPr>
          <w:rFonts w:ascii="Courier New" w:hAnsi="Courier New"/>
          <w:sz w:val="20"/>
        </w:rPr>
        <w:t>https://github.com/uvu-dapr/Canvas</w:t>
      </w:r>
    </w:p>
    <w:p>
      <w:r>
        <w:t>Raw image URLs follow this fixed pattern:</w:t>
      </w:r>
    </w:p>
    <w:p>
      <w:pPr>
        <w:ind w:left="360"/>
      </w:pPr>
      <w:r>
        <w:rPr>
          <w:rFonts w:ascii="Courier New" w:hAnsi="Courier New"/>
          <w:sz w:val="20"/>
        </w:rPr>
        <w:t>https://raw.githubusercontent.com/uvu-dapr/Canvas/main/Classes/DAPR-####--Course_Name/Topic/Page_Title/Image_File.jpg</w:t>
      </w:r>
    </w:p>
    <w:p>
      <w:r>
        <w:t>The repository is public. Images are served directly from GitHub. No CDN, no Canvas Files folder, no external hosting service. A URL is permanent as long as the file is not renamed or moved.</w:t>
      </w:r>
    </w:p>
    <w:tbl>
      <w:tblPr>
        <w:tblW w:type="auto" w:w="0"/>
        <w:tblLook w:firstColumn="1" w:firstRow="1" w:lastColumn="0" w:lastRow="0" w:noHBand="0" w:noVBand="1" w:val="04A0"/>
      </w:tblPr>
      <w:tblGrid>
        <w:gridCol w:w="9360"/>
      </w:tblGrid>
      <w:tr>
        <w:tc>
          <w:tcPr>
            <w:tcW w:type="dxa" w:w="9360"/>
            <w:shd w:val="clear" w:color="auto" w:fill="FFEBEE"/>
          </w:tcPr>
          <w:p>
            <w:r>
              <w:rPr>
                <w:b/>
              </w:rPr>
              <w:t xml:space="preserve">Warning: </w:t>
            </w:r>
            <w:r>
              <w:t>Never rename or move an existing image file in the repository. Canvas pages contain hardcoded URLs. Renaming a file breaks every page that references it with no warning. To update an image, replace the file in place using the same filename.</w:t>
            </w:r>
          </w:p>
        </w:tc>
      </w:tr>
    </w:tbl>
    <w:p/>
    <w:p>
      <w:pPr>
        <w:pStyle w:val="Heading2"/>
      </w:pPr>
      <w:r>
        <w:rPr>
          <w:color w:val="000000"/>
        </w:rPr>
        <w:t>18.2  Folder Structure Convention</w:t>
      </w:r>
    </w:p>
    <w:p>
      <w:r>
        <w:t>The repository uses a two-level folder structure: course folder at the top level, assignment subfolder inside it. Shared content that appears across multiple courses lives in the All/ folder. This convention is now locked for all new content.</w:t>
      </w:r>
    </w:p>
    <w:p>
      <w:r>
        <w:t>Top-level folders:</w:t>
      </w:r>
    </w:p>
    <w:p>
      <w:pPr>
        <w:ind w:left="360"/>
      </w:pPr>
      <w:r>
        <w:rPr>
          <w:rFonts w:ascii="Courier New" w:hAnsi="Courier New"/>
          <w:sz w:val="20"/>
        </w:rPr>
        <w:t>Canvas/</w:t>
      </w:r>
    </w:p>
    <w:p>
      <w:pPr>
        <w:ind w:left="360"/>
      </w:pPr>
      <w:r>
        <w:rPr>
          <w:rFonts w:ascii="Courier New" w:hAnsi="Courier New"/>
          <w:sz w:val="20"/>
        </w:rPr>
        <w:t xml:space="preserve">    All/                   (images used across multiple courses)</w:t>
      </w:r>
    </w:p>
    <w:p>
      <w:pPr>
        <w:ind w:left="360"/>
      </w:pPr>
      <w:r>
        <w:rPr>
          <w:rFonts w:ascii="Courier New" w:hAnsi="Courier New"/>
          <w:sz w:val="20"/>
        </w:rPr>
        <w:t xml:space="preserve">    DAPR-2000--Digital_Audio_Essentials/</w:t>
      </w:r>
    </w:p>
    <w:p>
      <w:pPr>
        <w:ind w:left="360"/>
      </w:pPr>
      <w:r>
        <w:rPr>
          <w:rFonts w:ascii="Courier New" w:hAnsi="Courier New"/>
          <w:sz w:val="20"/>
        </w:rPr>
        <w:t xml:space="preserve">    DAPR-2000L--Digital_Audio_Essentials_Lab/</w:t>
      </w:r>
    </w:p>
    <w:p>
      <w:pPr>
        <w:ind w:left="360"/>
      </w:pPr>
      <w:r>
        <w:rPr>
          <w:rFonts w:ascii="Courier New" w:hAnsi="Courier New"/>
          <w:sz w:val="20"/>
        </w:rPr>
        <w:t xml:space="preserve">    DAPR-2010--Core_Recording/</w:t>
      </w:r>
    </w:p>
    <w:p>
      <w:pPr>
        <w:ind w:left="360"/>
      </w:pPr>
      <w:r>
        <w:rPr>
          <w:rFonts w:ascii="Courier New" w:hAnsi="Courier New"/>
          <w:sz w:val="20"/>
        </w:rPr>
        <w:t xml:space="preserve">    DAPR-2010L--Core_Recording_Lab/</w:t>
      </w:r>
    </w:p>
    <w:p>
      <w:pPr>
        <w:ind w:left="360"/>
      </w:pPr>
      <w:r>
        <w:rPr>
          <w:rFonts w:ascii="Courier New" w:hAnsi="Courier New"/>
          <w:sz w:val="20"/>
        </w:rPr>
        <w:t xml:space="preserve">    DAPR-2020--Core_Mixing/</w:t>
      </w:r>
    </w:p>
    <w:p>
      <w:pPr>
        <w:ind w:left="360"/>
      </w:pPr>
      <w:r>
        <w:rPr>
          <w:rFonts w:ascii="Courier New" w:hAnsi="Courier New"/>
          <w:sz w:val="20"/>
        </w:rPr>
        <w:t xml:space="preserve">    DAPR-2020L--Core_Mixing_Lab/</w:t>
      </w:r>
    </w:p>
    <w:p>
      <w:pPr>
        <w:ind w:left="360"/>
      </w:pPr>
      <w:r>
        <w:rPr>
          <w:rFonts w:ascii="Courier New" w:hAnsi="Courier New"/>
          <w:sz w:val="20"/>
        </w:rPr>
        <w:t xml:space="preserve">    DAPR-2080--Podcast_and_Radio_Production/</w:t>
      </w:r>
    </w:p>
    <w:p>
      <w:pPr>
        <w:ind w:left="360"/>
      </w:pPr>
      <w:r>
        <w:rPr>
          <w:rFonts w:ascii="Courier New" w:hAnsi="Courier New"/>
          <w:sz w:val="20"/>
        </w:rPr>
        <w:t xml:space="preserve">    DAPR-2255--Audio_Hardware1/</w:t>
      </w:r>
    </w:p>
    <w:p>
      <w:pPr>
        <w:ind w:left="360"/>
      </w:pPr>
      <w:r>
        <w:rPr>
          <w:rFonts w:ascii="Courier New" w:hAnsi="Courier New"/>
          <w:sz w:val="20"/>
        </w:rPr>
        <w:t xml:space="preserve">    DAPR-3010R--Digital_Lecture_Series/</w:t>
      </w:r>
    </w:p>
    <w:p>
      <w:pPr>
        <w:ind w:left="360"/>
      </w:pPr>
      <w:r>
        <w:rPr>
          <w:rFonts w:ascii="Courier New" w:hAnsi="Courier New"/>
          <w:sz w:val="20"/>
        </w:rPr>
        <w:t xml:space="preserve">    DAPR-3255--Audio_Hardware2/</w:t>
      </w:r>
    </w:p>
    <w:p>
      <w:pPr>
        <w:ind w:left="360"/>
      </w:pPr>
      <w:r>
        <w:rPr>
          <w:rFonts w:ascii="Courier New" w:hAnsi="Courier New"/>
          <w:sz w:val="20"/>
        </w:rPr>
        <w:t xml:space="preserve">    DAPR-3340--Spatial_Audio_I/</w:t>
      </w:r>
    </w:p>
    <w:p>
      <w:pPr>
        <w:ind w:left="360"/>
      </w:pPr>
      <w:r>
        <w:rPr>
          <w:rFonts w:ascii="Courier New" w:hAnsi="Courier New"/>
          <w:sz w:val="20"/>
        </w:rPr>
        <w:t xml:space="preserve">    DAPR-3345--Spatial_Audio_II/</w:t>
      </w:r>
    </w:p>
    <w:p>
      <w:r>
        <w:t>Assignment subfolder naming: lowercase, hyphens, no spaces. Examples:</w:t>
      </w:r>
    </w:p>
    <w:p>
      <w:pPr>
        <w:ind w:left="360"/>
      </w:pPr>
      <w:r>
        <w:rPr>
          <w:rFonts w:ascii="Courier New" w:hAnsi="Courier New"/>
          <w:sz w:val="20"/>
        </w:rPr>
        <w:t xml:space="preserve">    DAPR-2020L--Digital_Audio_Essentials_Lab/Groundwork/Essential_Groundwork/</w:t>
      </w:r>
    </w:p>
    <w:p>
      <w:pPr>
        <w:ind w:left="360"/>
      </w:pPr>
      <w:r>
        <w:rPr>
          <w:rFonts w:ascii="Courier New" w:hAnsi="Courier New"/>
          <w:sz w:val="20"/>
        </w:rPr>
        <w:t xml:space="preserve">    DAPR-2020L--Digital_Audio_Essentials_Lab/EQ/EQ_Lab/</w:t>
      </w:r>
    </w:p>
    <w:p>
      <w:pPr>
        <w:ind w:left="360"/>
      </w:pPr>
      <w:r>
        <w:rPr>
          <w:rFonts w:ascii="Courier New" w:hAnsi="Courier New"/>
          <w:sz w:val="20"/>
        </w:rPr>
        <w:t xml:space="preserve">    DAPR-2020L--Digital_Audio_Essentials_Lab/Compression/Compression_Lab/</w:t>
      </w:r>
    </w:p>
    <w:p>
      <w:pPr>
        <w:ind w:left="360"/>
      </w:pPr>
      <w:r>
        <w:rPr>
          <w:rFonts w:ascii="Courier New" w:hAnsi="Courier New"/>
          <w:sz w:val="20"/>
        </w:rPr>
        <w:t xml:space="preserve">    DAPR-3345--Spatial_Audio_II/Spatial/Spatial_Mix_Final/</w:t>
      </w:r>
    </w:p>
    <w:p>
      <w:pPr>
        <w:ind w:left="360"/>
      </w:pPr>
      <w:r>
        <w:rPr>
          <w:rFonts w:ascii="Courier New" w:hAnsi="Courier New"/>
          <w:sz w:val="20"/>
        </w:rPr>
        <w:t xml:space="preserve">    All/Pro_Tools_Cleanup/</w:t>
      </w:r>
    </w:p>
    <w:tbl>
      <w:tblPr>
        <w:tblW w:type="auto" w:w="0"/>
        <w:tblLook w:firstColumn="1" w:firstRow="1" w:lastColumn="0" w:lastRow="0" w:noHBand="0" w:noVBand="1" w:val="04A0"/>
      </w:tblPr>
      <w:tblGrid>
        <w:gridCol w:w="9360"/>
      </w:tblGrid>
      <w:tr>
        <w:tc>
          <w:tcPr>
            <w:tcW w:type="dxa" w:w="9360"/>
            <w:shd w:val="clear" w:color="auto" w:fill="FFF3CD"/>
          </w:tcPr>
          <w:p>
            <w:r>
              <w:rPr>
                <w:b/>
              </w:rPr>
              <w:t xml:space="preserve">REQUIRED: </w:t>
            </w:r>
            <w:r>
              <w:t>Full path structure: Classes/DAPR-####--Course_Name/Topic/Page_Title/ for course-specific images, or Classes/All/Page_Title/ for shared images. Course folders use uppercase DAPR, single hyphen between DAPR and course number, double hyphen before the title, title case with underscores (e.g. DAPR-2020L--Core_Mixing_Lab). Topic folder = Canvas page topic prefix word (e.g. Networking, Sound, MIDI, Groundwork). Page-title folder = Canvas page descriptive title with spaces replaced by underscores, title case, parenthetical acronym dropped (e.g. Dynamic_Host_Configuration_Protocol). Shared images live under Classes/All/ with no topic layer. Never use spaces in any folder name.</w:t>
            </w:r>
          </w:p>
        </w:tc>
      </w:tr>
    </w:tbl>
    <w:p/>
    <w:p>
      <w:pPr>
        <w:pStyle w:val="Heading2"/>
      </w:pPr>
      <w:r>
        <w:rPr>
          <w:color w:val="000000"/>
        </w:rPr>
        <w:t>18.3  Image Filename Convention</w:t>
      </w:r>
    </w:p>
    <w:p>
      <w:r>
        <w:t>Image filenames use lowercase with underscores within concept words and the .jpg extension. Hyphens separate the distinct segments of a name (module prefix, part number, concept title) from each other. Names must be descriptive enough to identify the image without opening it.</w:t>
      </w:r>
    </w:p>
    <w:p>
      <w:r>
        <w:t>Correct examples:</w:t>
      </w:r>
    </w:p>
    <w:p>
      <w:pPr>
        <w:ind w:left="360"/>
      </w:pPr>
      <w:r>
        <w:rPr>
          <w:rFonts w:ascii="Courier New" w:hAnsi="Courier New"/>
          <w:sz w:val="20"/>
        </w:rPr>
        <w:t xml:space="preserve">    finished_session_overview.jpg</w:t>
      </w:r>
    </w:p>
    <w:p>
      <w:pPr>
        <w:ind w:left="360"/>
      </w:pPr>
      <w:r>
        <w:rPr>
          <w:rFonts w:ascii="Courier New" w:hAnsi="Courier New"/>
          <w:sz w:val="20"/>
        </w:rPr>
        <w:t xml:space="preserve">    bounce_dialog_settings.jpg</w:t>
      </w:r>
    </w:p>
    <w:p>
      <w:pPr>
        <w:ind w:left="360"/>
      </w:pPr>
      <w:r>
        <w:rPr>
          <w:rFonts w:ascii="Courier New" w:hAnsi="Courier New"/>
          <w:sz w:val="20"/>
        </w:rPr>
        <w:t xml:space="preserve">    track_labels_color_coded.jpg</w:t>
      </w:r>
    </w:p>
    <w:p>
      <w:pPr>
        <w:ind w:left="360"/>
      </w:pPr>
      <w:r>
        <w:rPr>
          <w:rFonts w:ascii="Courier New" w:hAnsi="Courier New"/>
          <w:sz w:val="20"/>
        </w:rPr>
        <w:t xml:space="preserve">    eq_screenshot_before.jpg</w:t>
      </w:r>
    </w:p>
    <w:p>
      <w:pPr>
        <w:ind w:left="360"/>
      </w:pPr>
      <w:r>
        <w:rPr>
          <w:rFonts w:ascii="Courier New" w:hAnsi="Courier New"/>
          <w:sz w:val="20"/>
        </w:rPr>
        <w:t xml:space="preserve">    eq_screenshot_after.jpg</w:t>
      </w:r>
    </w:p>
    <w:p>
      <w:r>
        <w:t>Incorrect examples:</w:t>
      </w:r>
    </w:p>
    <w:p>
      <w:pPr>
        <w:ind w:left="360"/>
      </w:pPr>
      <w:r>
        <w:rPr>
          <w:rFonts w:ascii="Courier New" w:hAnsi="Courier New"/>
          <w:sz w:val="20"/>
        </w:rPr>
        <w:t xml:space="preserve">    screenshot1.jpg          (not descriptive)</w:t>
      </w:r>
    </w:p>
    <w:p>
      <w:pPr>
        <w:ind w:left="360"/>
      </w:pPr>
      <w:r>
        <w:rPr>
          <w:rFonts w:ascii="Courier New" w:hAnsi="Courier New"/>
          <w:sz w:val="20"/>
        </w:rPr>
        <w:t xml:space="preserve">    Screen Shot 2026.jpg     (spaces, mixed case)</w:t>
      </w:r>
    </w:p>
    <w:p>
      <w:pPr>
        <w:ind w:left="360"/>
      </w:pPr>
      <w:r>
        <w:rPr>
          <w:rFonts w:ascii="Courier New" w:hAnsi="Courier New"/>
          <w:sz w:val="20"/>
        </w:rPr>
        <w:t xml:space="preserve">    image_001.jpg            (underscores)</w:t>
      </w:r>
    </w:p>
    <w:p>
      <w:pPr>
        <w:pStyle w:val="Heading2"/>
      </w:pPr>
      <w:r>
        <w:rPr>
          <w:color w:val="000000"/>
        </w:rPr>
        <w:t>18.4  Constructing Raw Image URLs</w:t>
      </w:r>
    </w:p>
    <w:p>
      <w:r>
        <w:t>Every img src attribute in Canvas HTML must use the raw.githubusercontent.com URL. Never use github.com URLs -- those render the GitHub file browser page, not the image.</w:t>
      </w:r>
    </w:p>
    <w:p>
      <w:r>
        <w:t>Pattern:</w:t>
      </w:r>
    </w:p>
    <w:p>
      <w:pPr>
        <w:ind w:left="360"/>
      </w:pPr>
      <w:r>
        <w:rPr>
          <w:rFonts w:ascii="Courier New" w:hAnsi="Courier New"/>
          <w:sz w:val="20"/>
        </w:rPr>
        <w:t>https://raw.githubusercontent.com/uvu-dapr/Canvas/main/Classes/DAPR-####--Course_Name/Topic/Page_Title/Image_File.jpg</w:t>
      </w:r>
    </w:p>
    <w:p>
      <w:r>
        <w:t>Concrete examples:</w:t>
      </w:r>
    </w:p>
    <w:p>
      <w:pPr>
        <w:ind w:left="360"/>
      </w:pPr>
      <w:r>
        <w:rPr>
          <w:rFonts w:ascii="Courier New" w:hAnsi="Courier New"/>
          <w:sz w:val="20"/>
        </w:rPr>
        <w:t>https://raw.githubusercontent.com/uvu-dapr/Canvas/main/Classes/DAPR-2020L--Digital_Audio_Essentials_Lab/Groundwork/Essential_Groundwork/Finished_Session_Overview.jpg</w:t>
      </w:r>
    </w:p>
    <w:p>
      <w:pPr>
        <w:ind w:left="360"/>
      </w:pPr>
      <w:r>
        <w:rPr>
          <w:rFonts w:ascii="Courier New" w:hAnsi="Courier New"/>
          <w:sz w:val="20"/>
        </w:rPr>
        <w:t>https://raw.githubusercontent.com/uvu-dapr/Canvas/main/Classes/DAPR-2020L--Digital_Audio_Essentials_Lab/Groundwork/Essential_Groundwork/Bounce_Dialog_Settings.jpg</w:t>
      </w:r>
    </w:p>
    <w:p>
      <w:pPr>
        <w:ind w:left="360"/>
      </w:pPr>
      <w:r>
        <w:rPr>
          <w:rFonts w:ascii="Courier New" w:hAnsi="Courier New"/>
          <w:sz w:val="20"/>
        </w:rPr>
        <w:t>https://raw.githubusercontent.com/uvu-dapr/Canvas/main/Classes/All/Pro_Tools_Cleanup/Before.jpg</w:t>
      </w:r>
    </w:p>
    <w:p>
      <w:pPr>
        <w:pStyle w:val="Heading2"/>
      </w:pPr>
      <w:r>
        <w:rPr>
          <w:color w:val="000000"/>
        </w:rPr>
        <w:t>18.5  Adding Images to the Repository</w:t>
      </w:r>
    </w:p>
    <w:p>
      <w:r>
        <w:t>GitHub Desktop (desktop.github.com) is the recommended tool. The repository should already be cloned to your local machine.</w:t>
      </w:r>
    </w:p>
    <w:p>
      <w:r>
        <w:t>Workflow for adding a new assignment image set:</w:t>
      </w:r>
    </w:p>
    <w:p>
      <w:pPr>
        <w:pStyle w:val="ListParagraph"/>
      </w:pPr>
      <w:r>
        <w:t>1.  In Finder, navigate to the cloned Canvas repository folder.</w:t>
      </w:r>
    </w:p>
    <w:p>
      <w:pPr>
        <w:pStyle w:val="ListParagraph"/>
      </w:pPr>
      <w:r>
        <w:t>2.  Create the subfolder if it does not exist: Canvas/Classes/DAPR-2020L--Digital_Audio_Essentials_Lab/Groundwork/Essential_Groundwork/</w:t>
      </w:r>
    </w:p>
    <w:p>
      <w:pPr>
        <w:pStyle w:val="ListParagraph"/>
      </w:pPr>
      <w:r>
        <w:t>3.  Place all .jpg screenshot files in that subfolder using the naming convention in Section 18.3.</w:t>
      </w:r>
    </w:p>
    <w:p>
      <w:pPr>
        <w:pStyle w:val="ListParagraph"/>
      </w:pPr>
      <w:r>
        <w:t>4.  Open GitHub Desktop. The new files appear in the Changes panel.</w:t>
      </w:r>
    </w:p>
    <w:p>
      <w:pPr>
        <w:pStyle w:val="ListParagraph"/>
      </w:pPr>
      <w:r>
        <w:t>5.  Type a brief commit summary: "Add Essential Groundwork Lab images"</w:t>
      </w:r>
    </w:p>
    <w:p>
      <w:pPr>
        <w:pStyle w:val="ListParagraph"/>
      </w:pPr>
      <w:r>
        <w:t>6.  Click Commit to main, then click Push origin.</w:t>
      </w:r>
    </w:p>
    <w:p>
      <w:pPr>
        <w:pStyle w:val="ListParagraph"/>
      </w:pPr>
      <w:r>
        <w:t>7.  Raw URLs are live immediately after pushing. No additional steps needed.</w:t>
      </w:r>
    </w:p>
    <w:p/>
    <w:tbl>
      <w:tblPr>
        <w:tblW w:type="auto" w:w="0"/>
        <w:tblLook w:firstColumn="1" w:firstRow="1" w:lastColumn="0" w:lastRow="0" w:noHBand="0" w:noVBand="1" w:val="04A0"/>
      </w:tblPr>
      <w:tblGrid>
        <w:gridCol w:w="9360"/>
      </w:tblGrid>
      <w:tr>
        <w:tc>
          <w:tcPr>
            <w:tcW w:type="dxa" w:w="9360"/>
            <w:shd w:val="clear" w:color="auto" w:fill="E8F5E9"/>
          </w:tcPr>
          <w:p>
            <w:r>
              <w:rPr>
                <w:b/>
              </w:rPr>
              <w:t xml:space="preserve">Note: </w:t>
            </w:r>
            <w:r>
              <w:t>After pushing, verify at least one raw URL in a browser before building the Canvas page. Paste the full raw URL into Safari or Chrome. You should see the image with no GitHub chrome around it. If you see the GitHub file browser page instead, you used the wrong URL format.</w:t>
            </w:r>
          </w:p>
        </w:tc>
      </w:tr>
    </w:tbl>
    <w:p/>
    <w:p>
      <w:pPr>
        <w:pStyle w:val="Heading2"/>
      </w:pPr>
      <w:r>
        <w:rPr>
          <w:color w:val="000000"/>
        </w:rPr>
        <w:t>18.6  AI Workflow for Pages with Images</w:t>
      </w:r>
    </w:p>
    <w:p>
      <w:r>
        <w:t>When asking Claude to build a Canvas HTML page that includes tutorial screenshots or assignment reference images, provide the following at the start of the session before requesting any HTML output:</w:t>
      </w:r>
    </w:p>
    <w:p>
      <w:pPr>
        <w:pStyle w:val="ListParagraph"/>
        <w:ind w:left="360"/>
      </w:pPr>
      <w:r>
        <w:t>•  The course number (e.g. DAPR 2020L).</w:t>
      </w:r>
    </w:p>
    <w:p>
      <w:pPr>
        <w:pStyle w:val="ListParagraph"/>
        <w:ind w:left="360"/>
      </w:pPr>
      <w:r>
        <w:t>•  The exact three-level folder path for this page (e.g. DAPR-2020L--Digital_Audio_Essentials_Lab/Groundwork/Essential_Groundwork).</w:t>
      </w:r>
    </w:p>
    <w:p>
      <w:pPr>
        <w:pStyle w:val="ListParagraph"/>
        <w:ind w:left="360"/>
      </w:pPr>
      <w:r>
        <w:t>•  The list of image filenames that have been pushed to the repository.</w:t>
      </w:r>
    </w:p>
    <w:p/>
    <w:p>
      <w:r>
        <w:t>Claude will construct all img src attributes using the confirmed path pattern from Section 18.4. Claude must never guess a filename or construct a URL without a confirmed filename list. If the filenames are not provided, Claude must ask before writing any img tags.</w:t>
      </w:r>
    </w:p>
    <w:tbl>
      <w:tblPr>
        <w:tblW w:type="auto" w:w="0"/>
        <w:tblLook w:firstColumn="1" w:firstRow="1" w:lastColumn="0" w:lastRow="0" w:noHBand="0" w:noVBand="1" w:val="04A0"/>
      </w:tblPr>
      <w:tblGrid>
        <w:gridCol w:w="9360"/>
      </w:tblGrid>
      <w:tr>
        <w:tc>
          <w:tcPr>
            <w:tcW w:type="dxa" w:w="9360"/>
            <w:shd w:val="clear" w:color="auto" w:fill="FFF3CD"/>
          </w:tcPr>
          <w:p>
            <w:r>
              <w:rPr>
                <w:b/>
              </w:rPr>
              <w:t xml:space="preserve">REQUIRED: </w:t>
            </w:r>
            <w:r>
              <w:t>The GitHub folder path and complete filename list must be confirmed before Claude writes a single img tag. A page built with assumed filenames will have broken images in Canvas with no visible error.</w:t>
            </w:r>
          </w:p>
        </w:tc>
      </w:tr>
    </w:tbl>
    <w:p/>
    <w:p>
      <w:pPr>
        <w:pStyle w:val="Heading2"/>
      </w:pPr>
      <w:r>
        <w:rPr>
          <w:color w:val="000000"/>
        </w:rPr>
        <w:t>18.7  Pre-Publication Checklist for Pages with GitHub Images</w:t>
      </w:r>
    </w:p>
    <w:p>
      <w:pPr>
        <w:pStyle w:val="ListParagraph"/>
        <w:ind w:left="360"/>
      </w:pPr>
      <w:r>
        <w:t>•  Course folder and assignment subfolder exist in the repository before HTML is generated.</w:t>
      </w:r>
    </w:p>
    <w:p>
      <w:pPr>
        <w:pStyle w:val="ListParagraph"/>
        <w:ind w:left="360"/>
      </w:pPr>
      <w:r>
        <w:t>•  All image files are pushed to GitHub before the Canvas page is built.</w:t>
      </w:r>
    </w:p>
    <w:p>
      <w:pPr>
        <w:pStyle w:val="ListParagraph"/>
        <w:ind w:left="360"/>
      </w:pPr>
      <w:r>
        <w:t>•  All img src values use the raw.githubusercontent.com URL pattern.</w:t>
      </w:r>
    </w:p>
    <w:p>
      <w:pPr>
        <w:pStyle w:val="ListParagraph"/>
        <w:ind w:left="360"/>
      </w:pPr>
      <w:r>
        <w:t>•  At least one raw URL verified in a browser before the page is published.</w:t>
      </w:r>
    </w:p>
    <w:p>
      <w:pPr>
        <w:pStyle w:val="ListParagraph"/>
        <w:ind w:left="360"/>
      </w:pPr>
      <w:r>
        <w:t>•  All alt text is present, descriptive, and under 120 characters.</w:t>
      </w:r>
    </w:p>
    <w:p>
      <w:pPr>
        <w:pStyle w:val="ListParagraph"/>
        <w:ind w:left="360"/>
      </w:pPr>
      <w:r>
        <w:t>•  No layout tables used for image placement -- stacked divs used instead.</w:t>
      </w:r>
    </w:p>
    <w:p>
      <w:pPr>
        <w:pStyle w:val="ListParagraph"/>
        <w:ind w:left="360"/>
      </w:pPr>
      <w:r>
        <w:t>•  HTML file size is under 500 KB.</w:t>
      </w:r>
    </w:p>
    <w:p>
      <w:pPr>
        <w:pStyle w:val="ListParagraph"/>
        <w:ind w:left="360"/>
      </w:pPr>
      <w:r>
        <w:t>•  Canvas Accessibility Checker shows zero issues after paste.</w:t>
      </w:r>
    </w:p>
    <w:p>
      <w:pPr>
        <w:pStyle w:val="ListParagraph"/>
        <w:ind w:left="360"/>
      </w:pPr>
      <w:r>
        <w:t>•  At least two images confirmed visible in Canvas after saving.</w:t>
      </w:r>
    </w:p>
    <w:p/>
    <w:p w14:paraId="1F000001" w14:textId="77777777" w:rsidR="00D44229" w:rsidRDefault="00D44229">
      <w:pPr>
        <w:pStyle w:val="Heading1"/>
      </w:pPr>
      <w:r>
        <w:t>PART XIX - Student File Naming Standards</w:t>
      </w:r>
    </w:p>
    <w:p w14:paraId="1F000002" w14:textId="77777777" w:rsidR="00D44229" w:rsidRDefault="00D44229">
      <w:pPr>
        <w:spacing w:before="60" w:after="100"/>
      </w:pPr>
      <w:r>
        <w:t>Every file a student submits in this program follows a single master naming pattern. Consistent naming makes SpeedGrader usable at scale, prevents lost submissions, and eliminates the need to open files to identify them. These rules apply to every deliverable in every DAPR course without exception.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1F000003" w14:textId="77777777">
        <w:tc>
          <w:tcPr>
            <w:tcW w:w="9360" w:type="dxa"/>
            <w:tcBorders>
              <w:left w:val="single" w:sz="18" w:space="0" w:color="C62828"/>
            </w:tcBorders>
            <w:shd w:val="clear" w:color="auto" w:fill="FBE9E7"/>
            <w:tcMar>
              <w:top w:w="120" w:type="dxa"/>
              <w:left w:w="200" w:type="dxa"/>
              <w:bottom w:w="120" w:type="dxa"/>
              <w:right w:w="140" w:type="dxa"/>
            </w:tcMar>
          </w:tcPr>
          <w:p w14:paraId="1F000004" w14:textId="77777777" w:rsidR="00D44229" w:rsidRDefault="00D44229">
            <w:r>
              <w:rPr>
                <w:b/>
                <w:bCs/>
              </w:rPr>
              <w:t xml:space="preserve">Required: </w:t>
            </w:r>
            <w:r>
              <w:t>All submitted files must follow the naming conventions in this part exactly. Files named incorrectly will be returned ungraded. The pattern is the same across every file type - only the extension and the presence or absence of a song name segment changes.</w:t>
            </w:r>
          </w:p>
        </w:tc>
      </w:tr>
    </w:tbl>
    <w:p w14:paraId="1F000005" w14:textId="77777777" w:rsidR="00D44229" w:rsidRDefault="00D44229"/>
    <w:p w14:paraId="1F000006" w14:textId="77777777" w:rsidR="00D44229" w:rsidRDefault="00D44229">
      <w:pPr>
        <w:pStyle w:val="Heading2"/>
      </w:pPr>
      <w:r>
        <w:rPr>
          <w:color w:val="000000"/>
        </w:rPr>
        <w:t>19.1  Master Naming Pattern</w:t>
      </w:r>
    </w:p>
    <w:p w14:paraId="1F000007" w14:textId="77777777" w:rsidR="00D44229" w:rsidRDefault="00D44229">
      <w:r>
        <w:t>Every submitted filename uses three segments separated by space-hyphen-space. The segments are always in the same order: student name, assignment name, and (when applicable) song name. The file extension identifies the file type.</w:t>
      </w:r>
    </w:p>
    <w:p w14:paraId="1F000008" w14:textId="77777777" w:rsidR="00D44229" w:rsidRDefault="00D4422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14:paraId="1F000009" w14:textId="77777777">
        <w:tc>
          <w:tcPr>
            <w:tcW w:w="9360" w:type="dxa"/>
            <w:shd w:val="clear" w:color="auto" w:fill="F5F5F5"/>
            <w:tcMar>
              <w:top w:w="120" w:type="dxa"/>
              <w:left w:w="200" w:type="dxa"/>
              <w:bottom w:w="120" w:type="dxa"/>
              <w:right w:w="140" w:type="dxa"/>
            </w:tcMar>
          </w:tcPr>
          <w:p w14:paraId="1F00000A" w14:textId="77777777" w:rsidR="00D44229" w:rsidRDefault="00D44229">
            <w:r>
              <w:rPr>
                <w:rFonts w:ascii="Courier New" w:hAnsi="Courier New"/>
                <w:b/>
              </w:rPr>
              <w:t>With song name (mix assignments):</w:t>
            </w:r>
          </w:p>
          <w:p w14:paraId="1F00000B" w14:textId="77777777" w:rsidR="00D44229" w:rsidRDefault="00D44229">
            <w:r>
              <w:rPr>
                <w:rFonts w:ascii="Courier New" w:hAnsi="Courier New"/>
              </w:rPr>
              <w:t>LastName, FirstName - Assignment Name - Song Name.ext</w:t>
            </w:r>
          </w:p>
          <w:p w14:paraId="1F00000C" w14:textId="77777777" w:rsidR="00D44229" w:rsidRDefault="00D44229">
            <w:r>
              <w:rPr>
                <w:rFonts w:ascii="Courier New" w:hAnsi="Courier New"/>
                <w:b/>
              </w:rPr>
              <w:t>Without song name (labs and documentation):</w:t>
            </w:r>
          </w:p>
          <w:p w14:paraId="1F00000D" w14:textId="77777777" w:rsidR="00D44229" w:rsidRDefault="00D44229">
            <w:r>
              <w:rPr>
                <w:rFonts w:ascii="Courier New" w:hAnsi="Courier New"/>
              </w:rPr>
              <w:t>LastName, FirstName - Assignment Name.ext</w:t>
            </w:r>
          </w:p>
        </w:tc>
      </w:tr>
    </w:tbl>
    <w:p w14:paraId="1F00000E" w14:textId="77777777" w:rsidR="00D44229" w:rsidRDefault="00D44229"/>
    <w:p w14:paraId="1F00000F" w14:textId="77777777" w:rsidR="00D44229" w:rsidRDefault="00D44229">
      <w:pPr>
        <w:pStyle w:val="Heading2"/>
      </w:pPr>
      <w:r>
        <w:rPr>
          <w:color w:val="000000"/>
        </w:rPr>
        <w:t>19.2  Segment Rules</w:t>
      </w:r>
    </w:p>
    <w:p w14:paraId="1F000010" w14:textId="77777777" w:rsidR="00D44229" w:rsidRDefault="00D44229">
      <w:r>
        <w:rPr>
          <w:b/>
        </w:rPr>
        <w:t>Segment 1 - Student Name</w:t>
      </w:r>
    </w:p>
    <w:p w14:paraId="1F000011" w14:textId="77777777" w:rsidR="00D44229" w:rsidRDefault="00D44229">
      <w:r>
        <w:t xml:space="preserve">Format: LastName, FirstName. The comma is literal and required. Use the student’s preferred name as they have set it in Canvas. Do not abbreviate or reorder. Example: </w:t>
      </w:r>
      <w:r>
        <w:rPr>
          <w:rFonts w:ascii="Courier New" w:hAnsi="Courier New"/>
        </w:rPr>
        <w:t>Smith, John</w:t>
      </w:r>
    </w:p>
    <w:p w14:paraId="1F000012" w14:textId="77777777" w:rsidR="00D44229" w:rsidRDefault="00D44229"/>
    <w:p w14:paraId="1F000013" w14:textId="77777777" w:rsidR="00D44229" w:rsidRDefault="00D44229">
      <w:r>
        <w:rPr>
          <w:b/>
        </w:rPr>
        <w:t>Segment 2 - Assignment Name</w:t>
      </w:r>
    </w:p>
    <w:p w14:paraId="1F000014" w14:textId="77777777" w:rsidR="00D44229" w:rsidRDefault="00D44229">
      <w:r>
        <w:t>Use the full Canvas page name with original capitalization and spaces. Canvas page names follow the Option D format: Topic prefix, colon, descriptive title (e.g., Sound: Overview, Networking: Address Resolution Protocol). Replace any colon in the assignment name with a space-hyphen-space when it appears in a student submission filename. Do not abbreviate any part of the name. See Part XXII for the complete Option D naming system.</w:t>
      </w:r>
    </w:p>
    <w:p w14:paraId="1F000015" w14:textId="77777777" w:rsidR="00D44229" w:rsidRDefault="00D44229">
      <w:r>
        <w:t xml:space="preserve">Canvas name </w:t>
      </w:r>
      <w:r>
        <w:rPr>
          <w:rFonts w:ascii="Courier New" w:hAnsi="Courier New"/>
        </w:rPr>
        <w:t>M04-P2: DAW Mix 1 - Six of One</w:t>
      </w:r>
      <w:r>
        <w:t xml:space="preserve"> becomes filename segment </w:t>
      </w:r>
      <w:r>
        <w:rPr>
          <w:rFonts w:ascii="Courier New" w:hAnsi="Courier New"/>
        </w:rPr>
        <w:t>M04-P2 - DAW Mix 1 - Six of One</w:t>
      </w:r>
    </w:p>
    <w:p w14:paraId="1F000016" w14:textId="77777777" w:rsidR="00D44229" w:rsidRDefault="00D44229"/>
    <w:p w14:paraId="1F000017" w14:textId="77777777" w:rsidR="00D44229" w:rsidRDefault="00D44229">
      <w:r>
        <w:rPr>
          <w:b/>
        </w:rPr>
        <w:t>Segment 3 - Song Name (mix assignments only)</w:t>
      </w:r>
    </w:p>
    <w:p w14:paraId="1F000018" w14:textId="77777777" w:rsidR="00D44229" w:rsidRDefault="00D44229">
      <w:r>
        <w:t>Use the song title with normal capitalization and spaces. Strip apostrophes. Strip all other punctuation including periods, commas, and exclamation marks. Omit this segment entirely for lab assignments and documentation files where no specific song is submitted.</w:t>
      </w:r>
    </w:p>
    <w:p w14:paraId="1F000019" w14:textId="77777777" w:rsidR="00D44229" w:rsidRDefault="00D4422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tc>
          <w:tcPr>
            <w:tcW w:type="dxa" w:w="4680"/>
            <w:shd w:val="clear" w:color="auto" w:fill="0D47A1"/>
          </w:tcPr>
          <w:p>
            <w:r>
              <w:rPr>
                <w:b/>
                <w:color w:val="FFFFFF"/>
              </w:rPr>
              <w:t>Song Title</w:t>
            </w:r>
          </w:p>
        </w:tc>
        <w:tc>
          <w:tcPr>
            <w:tcW w:type="dxa" w:w="4680"/>
            <w:shd w:val="clear" w:color="auto" w:fill="0D47A1"/>
          </w:tcPr>
          <w:p>
            <w:r>
              <w:rPr>
                <w:b/>
                <w:color w:val="FFFFFF"/>
              </w:rPr>
              <w:t>Filename Segment</w:t>
            </w:r>
          </w:p>
        </w:tc>
      </w:tr>
      <w:tr>
        <w:tc>
          <w:tcPr>
            <w:tcW w:type="dxa" w:w="4680"/>
            <w:shd w:val="clear" w:color="auto" w:fill="FFFFFF"/>
          </w:tcPr>
          <w:p>
            <w:r>
              <w:rPr>
                <w:rFonts w:ascii="Courier New" w:hAnsi="Courier New"/>
              </w:rPr>
              <w:t>Don’t Think Twice, It’s All Right</w:t>
            </w:r>
          </w:p>
        </w:tc>
        <w:tc>
          <w:tcPr>
            <w:tcW w:type="dxa" w:w="4680"/>
            <w:shd w:val="clear" w:color="auto" w:fill="FFFFFF"/>
          </w:tcPr>
          <w:p>
            <w:r>
              <w:rPr>
                <w:rFonts w:ascii="Courier New" w:hAnsi="Courier New"/>
              </w:rPr>
              <w:t>Dont Think Twice Its All Right</w:t>
            </w:r>
          </w:p>
        </w:tc>
      </w:tr>
      <w:tr>
        <w:tc>
          <w:tcPr>
            <w:tcW w:type="dxa" w:w="4680"/>
            <w:shd w:val="clear" w:color="auto" w:fill="F5F5F5"/>
          </w:tcPr>
          <w:p>
            <w:r>
              <w:rPr>
                <w:rFonts w:ascii="Courier New" w:hAnsi="Courier New"/>
              </w:rPr>
              <w:t>Knockin’ on Heaven’s Door</w:t>
            </w:r>
          </w:p>
        </w:tc>
        <w:tc>
          <w:tcPr>
            <w:tcW w:type="dxa" w:w="4680"/>
            <w:shd w:val="clear" w:color="auto" w:fill="F5F5F5"/>
          </w:tcPr>
          <w:p>
            <w:r>
              <w:rPr>
                <w:rFonts w:ascii="Courier New" w:hAnsi="Courier New"/>
              </w:rPr>
              <w:t>Knockin on Heavens Door</w:t>
            </w:r>
          </w:p>
        </w:tc>
      </w:tr>
      <w:tr>
        <w:tc>
          <w:tcPr>
            <w:tcW w:type="dxa" w:w="4680"/>
            <w:shd w:val="clear" w:color="auto" w:fill="FFFFFF"/>
          </w:tcPr>
          <w:p>
            <w:r>
              <w:rPr>
                <w:rFonts w:ascii="Courier New" w:hAnsi="Courier New"/>
              </w:rPr>
              <w:t>Mr. Tambourine Man</w:t>
            </w:r>
          </w:p>
        </w:tc>
        <w:tc>
          <w:tcPr>
            <w:tcW w:type="dxa" w:w="4680"/>
            <w:shd w:val="clear" w:color="auto" w:fill="FFFFFF"/>
          </w:tcPr>
          <w:p>
            <w:r>
              <w:rPr>
                <w:rFonts w:ascii="Courier New" w:hAnsi="Courier New"/>
              </w:rPr>
              <w:t>Mr Tambourine Man</w:t>
            </w:r>
          </w:p>
        </w:tc>
      </w:tr>
      <w:tr>
        <w:tc>
          <w:tcPr>
            <w:tcW w:type="dxa" w:w="4680"/>
            <w:shd w:val="clear" w:color="auto" w:fill="F5F5F5"/>
          </w:tcPr>
          <w:p>
            <w:r>
              <w:rPr>
                <w:rFonts w:ascii="Courier New" w:hAnsi="Courier New"/>
              </w:rPr>
              <w:t>Six of One</w:t>
            </w:r>
          </w:p>
        </w:tc>
        <w:tc>
          <w:tcPr>
            <w:tcW w:type="dxa" w:w="4680"/>
            <w:shd w:val="clear" w:color="auto" w:fill="F5F5F5"/>
          </w:tcPr>
          <w:p>
            <w:r>
              <w:rPr>
                <w:rFonts w:ascii="Courier New" w:hAnsi="Courier New"/>
              </w:rPr>
              <w:t>Six of One</w:t>
            </w:r>
          </w:p>
        </w:tc>
      </w:tr>
    </w:tbl>
    <w:p w14:paraId="1F00001A" w14:textId="77777777" w:rsidR="00D44229" w:rsidRDefault="00D44229"/>
    <w:p w14:paraId="1F00001B" w14:textId="77777777" w:rsidR="00D44229" w:rsidRDefault="00D44229">
      <w:pPr>
        <w:pStyle w:val="Heading2"/>
      </w:pPr>
      <w:r>
        <w:rPr>
          <w:color w:val="000000"/>
        </w:rPr>
        <w:t>19.3  File Type Reference</w:t>
      </w:r>
    </w:p>
    <w:p w14:paraId="1F00001C" w14:textId="77777777" w:rsidR="00D44229" w:rsidRDefault="00D44229">
      <w:r>
        <w:t>The file extension identifies what was submitted. The naming pattern before the extension is identical for all file types. Song name is included only for mix deliverables.</w:t>
      </w:r>
    </w:p>
    <w:p w14:paraId="1F00001D" w14:textId="77777777" w:rsidR="00D44229" w:rsidRDefault="00D4422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200"/>
        <w:gridCol w:w="3480"/>
        <w:gridCol w:w="3480"/>
      </w:tblGrid>
      <w:tr>
        <w:tc>
          <w:tcPr>
            <w:tcW w:type="dxa" w:w="1200"/>
            <w:shd w:val="clear" w:color="auto" w:fill="0D47A1"/>
          </w:tcPr>
          <w:p>
            <w:r>
              <w:rPr>
                <w:b/>
                <w:color w:val="FFFFFF"/>
              </w:rPr>
              <w:t>Extension</w:t>
            </w:r>
          </w:p>
        </w:tc>
        <w:tc>
          <w:tcPr>
            <w:tcW w:type="dxa" w:w="1200"/>
            <w:shd w:val="clear" w:color="auto" w:fill="0D47A1"/>
          </w:tcPr>
          <w:p>
            <w:r>
              <w:rPr>
                <w:b/>
                <w:color w:val="FFFFFF"/>
              </w:rPr>
              <w:t>Song Name?</w:t>
            </w:r>
          </w:p>
        </w:tc>
        <w:tc>
          <w:tcPr>
            <w:tcW w:type="dxa" w:w="3480"/>
            <w:shd w:val="clear" w:color="auto" w:fill="0D47A1"/>
          </w:tcPr>
          <w:p>
            <w:r>
              <w:rPr>
                <w:b/>
                <w:color w:val="FFFFFF"/>
              </w:rPr>
              <w:t>Example</w:t>
            </w:r>
          </w:p>
        </w:tc>
        <w:tc>
          <w:tcPr>
            <w:tcW w:type="dxa" w:w="3480"/>
            <w:shd w:val="clear" w:color="auto" w:fill="0D47A1"/>
          </w:tcPr>
          <w:p>
            <w:r>
              <w:rPr>
                <w:b/>
                <w:color w:val="FFFFFF"/>
              </w:rPr>
              <w:t>Notes</w:t>
            </w:r>
          </w:p>
        </w:tc>
      </w:tr>
      <w:tr>
        <w:tc>
          <w:tcPr>
            <w:tcW w:type="dxa" w:w="1200"/>
            <w:shd w:val="clear" w:color="auto" w:fill="FFFFFF"/>
          </w:tcPr>
          <w:p>
            <w:r>
              <w:rPr>
                <w:rFonts w:ascii="Courier New" w:hAnsi="Courier New"/>
              </w:rPr>
              <w:t>.ptx</w:t>
            </w:r>
          </w:p>
        </w:tc>
        <w:tc>
          <w:tcPr>
            <w:tcW w:type="dxa" w:w="1200"/>
            <w:shd w:val="clear" w:color="auto" w:fill="FFFFFF"/>
          </w:tcPr>
          <w:p>
            <w:r>
              <w:t>Yes</w:t>
            </w:r>
          </w:p>
        </w:tc>
        <w:tc>
          <w:tcPr>
            <w:tcW w:type="dxa" w:w="3480"/>
            <w:shd w:val="clear" w:color="auto" w:fill="FFFFFF"/>
          </w:tcPr>
          <w:p>
            <w:r>
              <w:rPr>
                <w:rFonts w:ascii="Courier New" w:hAnsi="Courier New"/>
              </w:rPr>
              <w:t>Smith, John - M04-P2 - DAW Mix 1 - Six of One - Dont Think Twice.ptx</w:t>
            </w:r>
          </w:p>
        </w:tc>
        <w:tc>
          <w:tcPr>
            <w:tcW w:type="dxa" w:w="3480"/>
            <w:shd w:val="clear" w:color="auto" w:fill="FFFFFF"/>
          </w:tcPr>
          <w:p>
            <w:r>
              <w:t>Pro Tools session file inside the zipped folder. Must match the zip name exactly.</w:t>
            </w:r>
          </w:p>
        </w:tc>
      </w:tr>
      <w:tr>
        <w:tc>
          <w:tcPr>
            <w:tcW w:type="dxa" w:w="1200"/>
            <w:shd w:val="clear" w:color="auto" w:fill="F5F5F5"/>
          </w:tcPr>
          <w:p>
            <w:r>
              <w:rPr>
                <w:rFonts w:ascii="Courier New" w:hAnsi="Courier New"/>
              </w:rPr>
              <w:t>.zip</w:t>
            </w:r>
          </w:p>
        </w:tc>
        <w:tc>
          <w:tcPr>
            <w:tcW w:type="dxa" w:w="1200"/>
            <w:shd w:val="clear" w:color="auto" w:fill="F5F5F5"/>
          </w:tcPr>
          <w:p>
            <w:r>
              <w:t>Yes</w:t>
            </w:r>
          </w:p>
        </w:tc>
        <w:tc>
          <w:tcPr>
            <w:tcW w:type="dxa" w:w="3480"/>
            <w:shd w:val="clear" w:color="auto" w:fill="F5F5F5"/>
          </w:tcPr>
          <w:p>
            <w:r>
              <w:rPr>
                <w:rFonts w:ascii="Courier New" w:hAnsi="Courier New"/>
              </w:rPr>
              <w:t>Smith, John - M04-P2 - DAW Mix 1 - Six of One - Dont Think Twice.zip</w:t>
            </w:r>
          </w:p>
        </w:tc>
        <w:tc>
          <w:tcPr>
            <w:tcW w:type="dxa" w:w="3480"/>
            <w:shd w:val="clear" w:color="auto" w:fill="F5F5F5"/>
          </w:tcPr>
          <w:p>
            <w:r>
              <w:t>Zipped Pro Tools session folder. Zip name must match the .ptx name inside it.</w:t>
            </w:r>
          </w:p>
        </w:tc>
      </w:tr>
      <w:tr>
        <w:tc>
          <w:tcPr>
            <w:tcW w:type="dxa" w:w="1200"/>
            <w:shd w:val="clear" w:color="auto" w:fill="FFFFFF"/>
          </w:tcPr>
          <w:p>
            <w:r>
              <w:rPr>
                <w:rFonts w:ascii="Courier New" w:hAnsi="Courier New"/>
              </w:rPr>
              <w:t>.wav</w:t>
            </w:r>
          </w:p>
        </w:tc>
        <w:tc>
          <w:tcPr>
            <w:tcW w:type="dxa" w:w="1200"/>
            <w:shd w:val="clear" w:color="auto" w:fill="FFFFFF"/>
          </w:tcPr>
          <w:p>
            <w:r>
              <w:t>Yes</w:t>
            </w:r>
          </w:p>
        </w:tc>
        <w:tc>
          <w:tcPr>
            <w:tcW w:type="dxa" w:w="3480"/>
            <w:shd w:val="clear" w:color="auto" w:fill="FFFFFF"/>
          </w:tcPr>
          <w:p>
            <w:r>
              <w:rPr>
                <w:rFonts w:ascii="Courier New" w:hAnsi="Courier New"/>
              </w:rPr>
              <w:t>Smith, John - M04-P2 - DAW Mix 1 - Six of One - Dont Think Twice.wav</w:t>
            </w:r>
          </w:p>
        </w:tc>
        <w:tc>
          <w:tcPr>
            <w:tcW w:type="dxa" w:w="3480"/>
            <w:shd w:val="clear" w:color="auto" w:fill="FFFFFF"/>
          </w:tcPr>
          <w:p>
            <w:r>
              <w:t>Stereo bounce. 44.1 kHz / 24-bit / Interleaved. Must match the session and zip name.</w:t>
            </w:r>
          </w:p>
        </w:tc>
      </w:tr>
      <w:tr>
        <w:tc>
          <w:tcPr>
            <w:tcW w:type="dxa" w:w="1200"/>
            <w:shd w:val="clear" w:color="auto" w:fill="F5F5F5"/>
          </w:tcPr>
          <w:p>
            <w:r>
              <w:rPr>
                <w:rFonts w:ascii="Courier New" w:hAnsi="Courier New"/>
              </w:rPr>
              <w:t>.pdf</w:t>
            </w:r>
          </w:p>
        </w:tc>
        <w:tc>
          <w:tcPr>
            <w:tcW w:type="dxa" w:w="1200"/>
            <w:shd w:val="clear" w:color="auto" w:fill="F5F5F5"/>
          </w:tcPr>
          <w:p>
            <w:r>
              <w:t>Yes (mix) / No (lab)</w:t>
            </w:r>
          </w:p>
        </w:tc>
        <w:tc>
          <w:tcPr>
            <w:tcW w:type="dxa" w:w="3480"/>
            <w:shd w:val="clear" w:color="auto" w:fill="F5F5F5"/>
          </w:tcPr>
          <w:p>
            <w:r>
              <w:rPr>
                <w:rFonts w:ascii="Courier New" w:hAnsi="Courier New"/>
              </w:rPr>
              <w:t xml:space="preserve">Smith, John - M04-P2 - DAW Mix 1 - Six of One - Dont Think Twice.pdf
Smith, John - M05-P1 - Microphones.pdf</w:t>
            </w:r>
          </w:p>
        </w:tc>
        <w:tc>
          <w:tcPr>
            <w:tcW w:type="dxa" w:w="3480"/>
            <w:shd w:val="clear" w:color="auto" w:fill="F5F5F5"/>
          </w:tcPr>
          <w:p>
            <w:r>
              <w:t>Include song name when the PDF documents a specific mix. Omit for process-only labs with no song deliverable.</w:t>
            </w:r>
          </w:p>
        </w:tc>
      </w:tr>
    </w:tbl>
    <w:p w14:paraId="1F00001E" w14:textId="77777777" w:rsidR="00D44229" w:rsidRDefault="00D44229"/>
    <w:p w14:paraId="1F00001F" w14:textId="77777777" w:rsidR="00D44229" w:rsidRDefault="00D44229">
      <w:pPr>
        <w:pStyle w:val="Heading2"/>
      </w:pPr>
      <w:r>
        <w:rPr>
          <w:color w:val="000000"/>
        </w:rPr>
        <w:t>19.4  The Zip-Session Matching Rule</w:t>
      </w:r>
    </w:p>
    <w:p w14:paraId="1F000020" w14:textId="77777777" w:rsidR="00D44229" w:rsidRDefault="00D44229">
      <w:r>
        <w:t>The zip file, the .ptx session file inside it, and the WAV bounce must all share the same base name. Canvas shows only the zip filename in SpeedGrader. If the names do not match it is impossible to verify the correct session was submitted without opening and inspecting every file.</w:t>
      </w:r>
    </w:p>
    <w:p w14:paraId="1F000021" w14:textId="77777777" w:rsidR="00D44229" w:rsidRDefault="00D4422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14:paraId="1F000022" w14:textId="77777777">
        <w:tc>
          <w:tcPr>
            <w:tcW w:w="9360" w:type="dxa"/>
            <w:shd w:val="clear" w:color="auto" w:fill="F5F5F5"/>
            <w:tcMar>
              <w:top w:w="120" w:type="dxa"/>
              <w:left w:w="200" w:type="dxa"/>
              <w:bottom w:w="120" w:type="dxa"/>
              <w:right w:w="140" w:type="dxa"/>
            </w:tcMar>
          </w:tcPr>
          <w:p w14:paraId="1F000023" w14:textId="77777777" w:rsidR="00D44229" w:rsidRDefault="00D44229">
            <w:r>
              <w:rPr>
                <w:b/>
              </w:rPr>
              <w:t>Correct - all three names match:</w:t>
            </w:r>
          </w:p>
          <w:p w14:paraId="1F000024" w14:textId="77777777" w:rsidR="00D44229" w:rsidRDefault="00D44229">
            <w:r>
              <w:rPr>
                <w:rFonts w:ascii="Courier New" w:hAnsi="Courier New"/>
              </w:rPr>
              <w:t xml:space="preserve">Smith, John - M04-P2 - DAW Mix 1 - Six of One - Dont Think Twice.zip
  Smith, John - M04-P2 - DAW Mix 1 - Six of One - Dont Think Twice.ptx   (inside the zip)
Smith, John - M04-P2 - DAW Mix 1 - Six of One - Dont Think Twice.wav</w:t>
            </w:r>
          </w:p>
          <w:p w14:paraId="1F000025" w14:textId="77777777" w:rsidR="00D44229" w:rsidRDefault="00D44229">
            <w:r>
              <w:rPr>
                <w:b/>
              </w:rPr>
              <w:t>Incorrect - names do not match:</w:t>
            </w:r>
          </w:p>
          <w:p w14:paraId="1F000026" w14:textId="77777777" w:rsidR="00D44229" w:rsidRDefault="00D44229">
            <w:r>
              <w:rPr>
                <w:rFonts w:ascii="Courier New" w:hAnsi="Courier New"/>
              </w:rPr>
              <w:t xml:space="preserve">Smith, John - M04-P2 - DAW Mix 1 - Six of One - Dont Think Twice.zip
  Untitled.ptx                    (wrong - default name, does not match zip)
JohnSmithFinalMix.wav             (wrong - wrong format entirely)</w:t>
            </w:r>
          </w:p>
        </w:tc>
      </w:tr>
    </w:tbl>
    <w:p w14:paraId="1F000027" w14:textId="77777777" w:rsidR="00D44229" w:rsidRDefault="00D44229"/>
    <w:p w14:paraId="1F000028" w14:textId="77777777" w:rsidR="00D44229" w:rsidRDefault="00D44229">
      <w:pPr>
        <w:pStyle w:val="Heading2"/>
      </w:pPr>
      <w:r>
        <w:rPr>
          <w:color w:val="000000"/>
        </w:rPr>
        <w:t>19.5  Complete Examples by Assignment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tc>
          <w:tcPr>
            <w:tcW w:type="dxa" w:w="2340"/>
            <w:shd w:val="clear" w:color="auto" w:fill="0D47A1"/>
          </w:tcPr>
          <w:p>
            <w:r>
              <w:rPr>
                <w:b/>
                <w:color w:val="FFFFFF"/>
              </w:rPr>
              <w:t>Assignment Type</w:t>
            </w:r>
          </w:p>
        </w:tc>
        <w:tc>
          <w:tcPr>
            <w:tcW w:type="dxa" w:w="7020"/>
            <w:shd w:val="clear" w:color="auto" w:fill="0D47A1"/>
          </w:tcPr>
          <w:p>
            <w:r>
              <w:rPr>
                <w:b/>
                <w:color w:val="FFFFFF"/>
              </w:rPr>
              <w:t>Required Filenames</w:t>
            </w:r>
          </w:p>
        </w:tc>
      </w:tr>
      <w:tr>
        <w:tc>
          <w:tcPr>
            <w:tcW w:type="dxa" w:w="2340"/>
            <w:shd w:val="clear" w:color="auto" w:fill="FFFFFF"/>
          </w:tcPr>
          <w:p>
            <w:r>
              <w:t>25-pt Lab with WAV + PDF</w:t>
            </w:r>
          </w:p>
        </w:tc>
        <w:tc>
          <w:tcPr>
            <w:tcW w:type="dxa" w:w="7020"/>
            <w:shd w:val="clear" w:color="auto" w:fill="FFFFFF"/>
          </w:tcPr>
          <w:p>
            <w:r>
              <w:rPr>
                <w:rFonts w:ascii="Courier New" w:hAnsi="Courier New"/>
              </w:rPr>
              <w:t xml:space="preserve">Smith, John - M04-P2 - Filters and EQ - Dont Think Twice.wav
Smith, John - M04-P2 - Filters and EQ - Dont Think Twice.pdf</w:t>
            </w:r>
          </w:p>
        </w:tc>
      </w:tr>
      <w:tr>
        <w:tc>
          <w:tcPr>
            <w:tcW w:type="dxa" w:w="2340"/>
            <w:shd w:val="clear" w:color="auto" w:fill="F5F5F5"/>
          </w:tcPr>
          <w:p>
            <w:r>
              <w:t>25-pt Lab, process only (no song)</w:t>
            </w:r>
          </w:p>
        </w:tc>
        <w:tc>
          <w:tcPr>
            <w:tcW w:type="dxa" w:w="7020"/>
            <w:shd w:val="clear" w:color="auto" w:fill="F5F5F5"/>
          </w:tcPr>
          <w:p>
            <w:r>
              <w:rPr>
                <w:rFonts w:ascii="Courier New" w:hAnsi="Courier New"/>
              </w:rPr>
              <w:t>Smith, John - M05-P1 - Microphones.pdf</w:t>
            </w:r>
          </w:p>
        </w:tc>
      </w:tr>
      <w:tr>
        <w:tc>
          <w:tcPr>
            <w:tcW w:type="dxa" w:w="2340"/>
            <w:shd w:val="clear" w:color="auto" w:fill="FFFFFF"/>
          </w:tcPr>
          <w:p>
            <w:r>
              <w:t>100-pt Major Mix</w:t>
            </w:r>
          </w:p>
        </w:tc>
        <w:tc>
          <w:tcPr>
            <w:tcW w:type="dxa" w:w="7020"/>
            <w:shd w:val="clear" w:color="auto" w:fill="FFFFFF"/>
          </w:tcPr>
          <w:p>
            <w:r>
              <w:rPr>
                <w:rFonts w:ascii="Courier New" w:hAnsi="Courier New"/>
              </w:rPr>
              <w:t xml:space="preserve">Smith, John - M04-P2 - DAW Mix 1 - Six of One - Dont Think Twice.zip
Smith, John - M04-P2 - DAW Mix 1 - Six of One - Dont Think Twice.wav
Smith, John - M04-P2 - DAW Mix 1 - Six of One - Dont Think Twice.pdf</w:t>
            </w:r>
          </w:p>
        </w:tc>
      </w:tr>
    </w:tbl>
    <w:p w14:paraId="1F000029" w14:textId="77777777" w:rsidR="00D44229" w:rsidRDefault="00D44229"/>
    <w:p w14:paraId="1F00002A" w14:textId="77777777" w:rsidR="00D44229" w:rsidRDefault="00D44229">
      <w:pPr>
        <w:pStyle w:val="Heading2"/>
      </w:pPr>
      <w:r>
        <w:rPr>
          <w:color w:val="000000"/>
        </w:rPr>
        <w:t>19.6  Prohibited Naming Patterns</w:t>
      </w:r>
    </w:p>
    <w:p w14:paraId="1F00002B" w14:textId="77777777" w:rsidR="00D44229" w:rsidRDefault="00D44229">
      <w:r>
        <w:t>Files submitted with these names will be returned ungraded.</w:t>
      </w:r>
    </w:p>
    <w:p w14:paraId="1F00002C" w14:textId="77777777" w:rsidR="00D44229" w:rsidRDefault="00D4422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tc>
          <w:tcPr>
            <w:tcW w:type="dxa" w:w="4680"/>
            <w:shd w:val="clear" w:color="auto" w:fill="0D47A1"/>
          </w:tcPr>
          <w:p>
            <w:r>
              <w:rPr>
                <w:b/>
                <w:color w:val="FFFFFF"/>
              </w:rPr>
              <w:t>Prohibited</w:t>
            </w:r>
          </w:p>
        </w:tc>
        <w:tc>
          <w:tcPr>
            <w:tcW w:type="dxa" w:w="4680"/>
            <w:shd w:val="clear" w:color="auto" w:fill="0D47A1"/>
          </w:tcPr>
          <w:p>
            <w:r>
              <w:rPr>
                <w:b/>
                <w:color w:val="FFFFFF"/>
              </w:rPr>
              <w:t>Why It Fails</w:t>
            </w:r>
          </w:p>
        </w:tc>
      </w:tr>
      <w:tr>
        <w:tc>
          <w:tcPr>
            <w:tcW w:type="dxa" w:w="4680"/>
            <w:shd w:val="clear" w:color="auto" w:fill="FFFFFF"/>
          </w:tcPr>
          <w:p>
            <w:r>
              <w:rPr>
                <w:rFonts w:ascii="Courier New" w:hAnsi="Courier New"/>
              </w:rPr>
              <w:t>Untitled.ptx</w:t>
            </w:r>
          </w:p>
        </w:tc>
        <w:tc>
          <w:tcPr>
            <w:tcW w:type="dxa" w:w="4680"/>
            <w:shd w:val="clear" w:color="auto" w:fill="FFFFFF"/>
          </w:tcPr>
          <w:p>
            <w:r>
              <w:t>Default Pro Tools session name. No student name, no assignment name.</w:t>
            </w:r>
          </w:p>
        </w:tc>
      </w:tr>
      <w:tr>
        <w:tc>
          <w:tcPr>
            <w:tcW w:type="dxa" w:w="4680"/>
            <w:shd w:val="clear" w:color="auto" w:fill="F5F5F5"/>
          </w:tcPr>
          <w:p>
            <w:r>
              <w:rPr>
                <w:rFonts w:ascii="Courier New" w:hAnsi="Courier New"/>
              </w:rPr>
              <w:t>john smith eq lab.ptx</w:t>
            </w:r>
          </w:p>
        </w:tc>
        <w:tc>
          <w:tcPr>
            <w:tcW w:type="dxa" w:w="4680"/>
            <w:shd w:val="clear" w:color="auto" w:fill="F5F5F5"/>
          </w:tcPr>
          <w:p>
            <w:r>
              <w:t>Name order wrong. Comma missing. No separator dashes. No capitalization.</w:t>
            </w:r>
          </w:p>
        </w:tc>
      </w:tr>
      <w:tr>
        <w:tc>
          <w:tcPr>
            <w:tcW w:type="dxa" w:w="4680"/>
            <w:shd w:val="clear" w:color="auto" w:fill="FFFFFF"/>
          </w:tcPr>
          <w:p>
            <w:r>
              <w:rPr>
                <w:rFonts w:ascii="Courier New" w:hAnsi="Courier New"/>
              </w:rPr>
              <w:t>SmithJohn_EQLab_DontThinkTwice.ptx</w:t>
            </w:r>
          </w:p>
        </w:tc>
        <w:tc>
          <w:tcPr>
            <w:tcW w:type="dxa" w:w="4680"/>
            <w:shd w:val="clear" w:color="auto" w:fill="FFFFFF"/>
          </w:tcPr>
          <w:p>
            <w:r>
              <w:t>Underscores instead of space-hyphen-space separators. No comma in name.</w:t>
            </w:r>
          </w:p>
        </w:tc>
      </w:tr>
      <w:tr>
        <w:tc>
          <w:tcPr>
            <w:tcW w:type="dxa" w:w="4680"/>
            <w:shd w:val="clear" w:color="auto" w:fill="F5F5F5"/>
          </w:tcPr>
          <w:p>
            <w:r>
              <w:rPr>
                <w:rFonts w:ascii="Courier New" w:hAnsi="Courier New"/>
              </w:rPr>
              <w:t>Smith, John - M04: DAW Mix 1 - Dont Think Twice.ptx</w:t>
            </w:r>
          </w:p>
        </w:tc>
        <w:tc>
          <w:tcPr>
            <w:tcW w:type="dxa" w:w="4680"/>
            <w:shd w:val="clear" w:color="auto" w:fill="F5F5F5"/>
          </w:tcPr>
          <w:p>
            <w:r>
              <w:t>Colon retained from Canvas name. Replace every colon with a space-hyphen-space.</w:t>
            </w:r>
          </w:p>
        </w:tc>
      </w:tr>
      <w:tr>
        <w:tc>
          <w:tcPr>
            <w:tcW w:type="dxa" w:w="4680"/>
            <w:shd w:val="clear" w:color="auto" w:fill="FFFFFF"/>
          </w:tcPr>
          <w:p>
            <w:r>
              <w:rPr>
                <w:rFonts w:ascii="Courier New" w:hAnsi="Courier New"/>
              </w:rPr>
              <w:t>Smith, John - DAW Mix 1 - Dont Think Twice.ptx</w:t>
            </w:r>
          </w:p>
        </w:tc>
        <w:tc>
          <w:tcPr>
            <w:tcW w:type="dxa" w:w="4680"/>
            <w:shd w:val="clear" w:color="auto" w:fill="FFFFFF"/>
          </w:tcPr>
          <w:p>
            <w:r>
              <w:t>Module prefix dropped. Keep the full Canvas name including the M04-P2 prefix.</w:t>
            </w:r>
          </w:p>
        </w:tc>
      </w:tr>
    </w:tbl>
    <w:p w14:paraId="1F00002D" w14:textId="77777777" w:rsidR="00D44229" w:rsidRDefault="00D44229"/>
    <w:p w14:paraId="1F00002E" w14:textId="77777777" w:rsidR="00D44229" w:rsidRDefault="00D44229">
      <w:pPr>
        <w:pStyle w:val="Heading2"/>
      </w:pPr>
      <w:r>
        <w:rPr>
          <w:color w:val="000000"/>
        </w:rPr>
        <w:t>19.7  AI Generation Checklist - File Naming Instructions</w:t>
      </w:r>
    </w:p>
    <w:p w14:paraId="1F00002F" w14:textId="77777777" w:rsidR="00D44229" w:rsidRDefault="00D44229">
      <w:r>
        <w:t>When generating assignment pages or copy-paste PDF documentation blocks, submission instructions must include the exact naming convention for every required file. Use the patterns from this part verbatim. Never invent shorthand or abbreviate the assignment name.</w:t>
      </w:r>
    </w:p>
    <w:p w14:paraId="1F000030" w14:textId="77777777" w:rsidR="00D44229" w:rsidRDefault="00D44229"/>
    <w:p w14:paraId="1F000031" w14:textId="77777777" w:rsidR="00D44229" w:rsidRDefault="00D44229">
      <w:pPr>
        <w:pStyle w:val="ListParagraph"/>
        <w:ind w:left="360"/>
      </w:pPr>
      <w:r>
        <w:t>☐  Student name uses LastName, FirstName with a literal comma, matching the student’s preferred name as shown in Canvas.</w:t>
      </w:r>
    </w:p>
    <w:p w14:paraId="1F000032" w14:textId="77777777" w:rsidR="00D44229" w:rsidRDefault="00D44229">
      <w:pPr>
        <w:pStyle w:val="ListParagraph"/>
        <w:ind w:left="360"/>
      </w:pPr>
      <w:r>
        <w:t>☐  Assignment name uses the full Canvas assignment name with original capitalization and spaces. Module prefix retained.</w:t>
      </w:r>
    </w:p>
    <w:p w14:paraId="1F000033" w14:textId="77777777" w:rsidR="00D44229" w:rsidRDefault="00D44229">
      <w:pPr>
        <w:pStyle w:val="ListParagraph"/>
        <w:ind w:left="360"/>
      </w:pPr>
      <w:r>
        <w:t>☐  Any colon in the Canvas assignment name is replaced with space-hyphen-space.</w:t>
      </w:r>
    </w:p>
    <w:p w14:paraId="1F000034" w14:textId="77777777" w:rsidR="00D44229" w:rsidRDefault="00D44229">
      <w:pPr>
        <w:pStyle w:val="ListParagraph"/>
        <w:ind w:left="360"/>
      </w:pPr>
      <w:r>
        <w:t>☐  Song name uses normal capitalization with spaces. Apostrophes stripped. All other punctuation stripped.</w:t>
      </w:r>
    </w:p>
    <w:p w14:paraId="1F000035" w14:textId="77777777" w:rsidR="00D44229" w:rsidRDefault="00D44229">
      <w:pPr>
        <w:pStyle w:val="ListParagraph"/>
        <w:ind w:left="360"/>
      </w:pPr>
      <w:r>
        <w:t>☐  Song name segment is omitted entirely for process-only labs with no song deliverable.</w:t>
      </w:r>
    </w:p>
    <w:p w14:paraId="1F000036" w14:textId="77777777" w:rsidR="00D44229" w:rsidRDefault="00D44229">
      <w:pPr>
        <w:pStyle w:val="ListParagraph"/>
        <w:ind w:left="360"/>
      </w:pPr>
      <w:r>
        <w:t>☐  Separators between all segments are space-hyphen-space ( - ), never underscores or double hyphens.</w:t>
      </w:r>
    </w:p>
    <w:p w14:paraId="1F000037" w14:textId="77777777" w:rsidR="00D44229" w:rsidRDefault="00D44229">
      <w:pPr>
        <w:pStyle w:val="ListParagraph"/>
        <w:ind w:left="360"/>
      </w:pPr>
      <w:r>
        <w:t>☐  Zip, .ptx inside it, WAV, and PDF all share the same base name when submitted together.</w:t>
      </w:r>
    </w:p>
    <w:p w14:paraId="1F000038" w14:textId="77777777" w:rsidR="00D44229" w:rsidRDefault="00D44229">
      <w:pPr>
        <w:pStyle w:val="ListParagraph"/>
        <w:ind w:left="360"/>
      </w:pPr>
      <w:r>
        <w:t>☐  Submission instructions on the Canvas page show an example filename for every deliverable required for that assignment.</w:t>
      </w:r>
    </w:p>
    <w:p w14:paraId="1F000039" w14:textId="77777777" w:rsidR="00D44229" w:rsidRDefault="00D44229"/>
    <w:p w14:paraId="61D8BCCE" w14:textId="77777777" w:rsidR="00AB1234" w:rsidRDefault="00AB1234"/>
    <w:p w14:paraId="1E4018BF" w14:textId="77777777" w:rsidR="00AB1234" w:rsidRDefault="00AB1234">
      <w:pPr>
        <w:pStyle w:val="Heading1"/>
      </w:pPr>
      <w:r>
        <w:t xml:space="preserve">PART XX -- Canvas Icon and Callout Box System</w:t>
      </w:r>
    </w:p>
    <w:p w14:paraId="13338D68" w14:textId="77777777" w:rsidR="00AB1234" w:rsidRDefault="00AB1234">
      <w:r>
        <w:t xml:space="preserve">This part defines the standardized icon and callout box system for all DAPR Canvas HTML pages. Every icon is implemented as inline SVG. No image uploads are required. Icons are embedded directly in the HTML that is pasted into the Canvas Rich Content Editor. Each icon type has a unique color identity that is locked permanently. Do not substitute colors or swap icon shapes between types.</w:t>
      </w:r>
    </w:p>
    <w:p w14:paraId="6EEB207D" w14:textId="77777777" w:rsidR="00AB1234" w:rsidRDefault="00AB123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1234" w14:paraId="3334292B" w14:textId="77777777">
        <w:tc>
          <w:tcPr>
            <w:tcW w:w="9360" w:type="dxa"/>
            <w:tcBorders>
              <w:left w:val="single" w:sz="18" w:space="0" w:color="1B5E20"/>
            </w:tcBorders>
            <w:shd w:val="clear" w:color="auto" w:fill="E8F5E9"/>
            <w:tcMar>
              <w:top w:w="120" w:type="dxa"/>
              <w:left w:w="200" w:type="dxa"/>
              <w:bottom w:w="120" w:type="dxa"/>
              <w:right w:w="140" w:type="dxa"/>
            </w:tcMar>
          </w:tcPr>
          <w:p w14:paraId="2F589DC8" w14:textId="77777777" w:rsidR="00AB1234" w:rsidRDefault="00AB1234">
            <w:r>
              <w:rPr>
                <w:b/>
                <w:bCs/>
              </w:rPr>
              <w:t xml:space="preserve">Required: </w:t>
            </w:r>
            <w:r>
              <w:t>Every Canvas page that uses a callout box must use one of the five approved types defined in this part. Custom colors and custom icon shapes are not permitted. An AI generating Canvas HTML must reference this part to produce the correct SVG path data, hex codes, and border colors for every callout box.</w:t>
            </w:r>
          </w:p>
        </w:tc>
      </w:tr>
    </w:tbl>
    <w:p w14:paraId="2C922B6F" w14:textId="77777777" w:rsidR="00AB1234" w:rsidRDefault="00AB1234"/>
    <w:p w14:paraId="21DC60F4" w14:textId="77777777" w:rsidR="00AB1234" w:rsidRDefault="00AB1234">
      <w:pPr>
        <w:pStyle w:val="Heading2"/>
      </w:pPr>
      <w:r>
        <w:t xml:space="preserve">20.1  The Icon Specification Rule</w:t>
      </w:r>
    </w:p>
    <w:p w14:paraId="6E44B054" w14:textId="77777777" w:rsidR="00AB1234" w:rsidRDefault="00AB1234">
      <w:r>
        <w:t xml:space="preserve">Icons are SVG rendered at viewBox="0 0 24 24" with the following fixed attributes on every icon: fill="none", stroke-width="2.2", stroke-linecap="round", stroke-linejoin="round". The stroke color matches the border color of its callout box. The icon is sized at width="22" height="22" inside callout boxes and width="36" height="36" for the standalone contact/email callout at the bottom of pages. Every icon must include role="img" aria-hidden="true" so screen readers skip the decorative graphic.</w:t>
      </w:r>
    </w:p>
    <w:p w14:paraId="1D1E8FD3" w14:textId="77777777" w:rsidR="00AB1234" w:rsidRDefault="00AB1234"/>
    <w:p w14:paraId="669E16B6" w14:textId="77777777" w:rsidR="00AB1234" w:rsidRDefault="00AB1234">
      <w:pPr>
        <w:pStyle w:val="Heading2"/>
      </w:pPr>
      <w:r>
        <w:t xml:space="preserve">20.2  Callout Box Types -- Five Types, Locked Colors</w:t>
      </w:r>
    </w:p>
    <w:p w14:paraId="6ECE3359" w14:textId="77777777" w:rsidR="00AB1234" w:rsidRDefault="00AB1234">
      <w:r>
        <w:t xml:space="preserve">The five callout box types and their locked colors are listed below. The Fill column is the background color of the box. The Border column is the left border and the icon stroke color. Do not use any other color combinations.</w:t>
      </w:r>
    </w:p>
    <w:p w14:paraId="55CE921A" w14:textId="77777777" w:rsidR="00AB1234" w:rsidRDefault="00AB1234"/>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000" w:firstRow="0" w:lastRow="0" w:firstColumn="0" w:lastColumn="0" w:noHBand="0" w:noVBand="0"/>
      </w:tblPr>
      <w:tblGrid>
        <w:gridCol w:w="1500"/>
        <w:gridCol w:w="1800"/>
        <w:gridCol w:w="1200"/>
        <w:gridCol w:w="1200"/>
        <w:gridCol w:w="3660"/>
      </w:tblGrid>
      <w:tr w:rsidR="00AB1234" w14:paraId="3B8D543B" w14:textId="77777777">
        <w:tc>
          <w:tcPr>
            <w:tcW w:w="1500" w:type="dxa"/>
            <w:shd w:val="clear" w:color="auto" w:fill="1B5E20"/>
          </w:tcPr>
          <w:p w14:paraId="339149C4" w14:textId="77777777" w:rsidR="00AB1234" w:rsidRDefault="00AB1234">
            <w:r>
              <w:rPr>
                <w:b/>
                <w:color w:val="FFFFFF"/>
              </w:rPr>
              <w:t>Type</w:t>
            </w:r>
          </w:p>
        </w:tc>
        <w:tc>
          <w:tcPr>
            <w:tcW w:w="1800" w:type="dxa"/>
            <w:shd w:val="clear" w:color="auto" w:fill="1B5E20"/>
          </w:tcPr>
          <w:p w14:paraId="23E6C098" w14:textId="77777777" w:rsidR="00AB1234" w:rsidRDefault="00AB1234">
            <w:r>
              <w:rPr>
                <w:b/>
                <w:color w:val="FFFFFF"/>
              </w:rPr>
              <w:t>Icon</w:t>
            </w:r>
          </w:p>
        </w:tc>
        <w:tc>
          <w:tcPr>
            <w:tcW w:w="1200" w:type="dxa"/>
            <w:shd w:val="clear" w:color="auto" w:fill="1B5E20"/>
          </w:tcPr>
          <w:p w14:paraId="2B8F66BD" w14:textId="77777777" w:rsidR="00AB1234" w:rsidRDefault="00AB1234">
            <w:r>
              <w:rPr>
                <w:b/>
                <w:color w:val="FFFFFF"/>
              </w:rPr>
              <w:t>Border / Stroke</w:t>
            </w:r>
          </w:p>
        </w:tc>
        <w:tc>
          <w:tcPr>
            <w:tcW w:w="1200" w:type="dxa"/>
            <w:shd w:val="clear" w:color="auto" w:fill="1B5E20"/>
          </w:tcPr>
          <w:p w14:paraId="71BA2CF7" w14:textId="77777777" w:rsidR="00AB1234" w:rsidRDefault="00AB1234">
            <w:r>
              <w:rPr>
                <w:b/>
                <w:color w:val="FFFFFF"/>
              </w:rPr>
              <w:t>Background Fill</w:t>
            </w:r>
          </w:p>
        </w:tc>
        <w:tc>
          <w:tcPr>
            <w:tcW w:w="3660" w:type="dxa"/>
            <w:shd w:val="clear" w:color="auto" w:fill="1B5E20"/>
          </w:tcPr>
          <w:p w14:paraId="3B1587BC" w14:textId="77777777" w:rsidR="00AB1234" w:rsidRDefault="00AB1234">
            <w:r>
              <w:rPr>
                <w:b/>
                <w:color w:val="FFFFFF"/>
              </w:rPr>
              <w:t>When to Use</w:t>
            </w:r>
          </w:p>
        </w:tc>
      </w:tr>
      <w:tr w:rsidR="00AB1234" w14:paraId="1B20CFC1" w14:textId="77777777">
        <w:tc>
          <w:tcPr>
            <w:tcW w:w="1500" w:type="dxa"/>
            <w:shd w:val="clear" w:color="auto" w:fill="F2F2F2"/>
          </w:tcPr>
          <w:p w14:paraId="5B954234" w14:textId="77777777" w:rsidR="00AB1234" w:rsidRDefault="00AB1234">
            <w:r>
              <w:rPr>
                <w:b/>
                <w:bCs/>
              </w:rPr>
              <w:t>Required</w:t>
            </w:r>
          </w:p>
        </w:tc>
        <w:tc>
          <w:tcPr>
            <w:tcW w:w="1800" w:type="dxa"/>
            <w:shd w:val="clear" w:color="auto" w:fill="F2F2F2"/>
          </w:tcPr>
          <w:p w14:paraId="460188CC" w14:textId="77777777" w:rsidR="00AB1234" w:rsidRDefault="00AB1234">
            <w:r>
              <w:t>Green shield with checkmark</w:t>
            </w:r>
          </w:p>
        </w:tc>
        <w:tc>
          <w:tcPr>
            <w:tcW w:w="1200" w:type="dxa"/>
            <w:shd w:val="clear" w:color="auto" w:fill="F2F2F2"/>
          </w:tcPr>
          <w:p w14:paraId="14117479" w14:textId="77777777" w:rsidR="00AB1234" w:rsidRDefault="00AB1234">
            <w:r>
              <w:rPr>
                <w:rFonts w:ascii="Courier New" w:hAnsi="Courier New"/>
                <w:sz w:val="16"/>
              </w:rPr>
              <w:t>#1B5E20</w:t>
            </w:r>
          </w:p>
        </w:tc>
        <w:tc>
          <w:tcPr>
            <w:tcW w:w="1200" w:type="dxa"/>
            <w:shd w:val="clear" w:color="auto" w:fill="F2F2F2"/>
          </w:tcPr>
          <w:p w14:paraId="13D06537" w14:textId="77777777" w:rsidR="00AB1234" w:rsidRDefault="00AB1234">
            <w:r>
              <w:rPr>
                <w:rFonts w:ascii="Courier New" w:hAnsi="Courier New"/>
                <w:sz w:val="16"/>
              </w:rPr>
              <w:t>#E8F5E9</w:t>
            </w:r>
          </w:p>
        </w:tc>
        <w:tc>
          <w:tcPr>
            <w:tcW w:w="3660" w:type="dxa"/>
            <w:shd w:val="clear" w:color="auto" w:fill="F2F2F2"/>
          </w:tcPr>
          <w:p w14:paraId="1BFE34AD" w14:textId="77777777" w:rsidR="00AB1234" w:rsidRDefault="00AB1234">
            <w:r>
              <w:t>Mandatory rules, program standards, must-follow instructions. Use for compliance requirements.</w:t>
            </w:r>
          </w:p>
        </w:tc>
      </w:tr>
      <w:tr w:rsidR="00AB1234" w14:paraId="2BFC5445" w14:textId="77777777">
        <w:tc>
          <w:tcPr>
            <w:tcW w:w="1500" w:type="dxa"/>
            <w:shd w:val="clear" w:color="auto" w:fill="FFFFFF"/>
          </w:tcPr>
          <w:p w14:paraId="2DC7D50C" w14:textId="77777777" w:rsidR="00AB1234" w:rsidRDefault="00AB1234">
            <w:r>
              <w:rPr>
                <w:b/>
                <w:bCs/>
              </w:rPr>
              <w:t>Note</w:t>
            </w:r>
          </w:p>
        </w:tc>
        <w:tc>
          <w:tcPr>
            <w:tcW w:w="1800" w:type="dxa"/>
            <w:shd w:val="clear" w:color="auto" w:fill="FFFFFF"/>
          </w:tcPr>
          <w:p w14:paraId="50AF7B68" w14:textId="77777777" w:rsidR="00AB1234" w:rsidRDefault="00AB1234">
            <w:r>
              <w:t>Blue info circle</w:t>
            </w:r>
          </w:p>
        </w:tc>
        <w:tc>
          <w:tcPr>
            <w:tcW w:w="1200" w:type="dxa"/>
            <w:shd w:val="clear" w:color="auto" w:fill="FFFFFF"/>
          </w:tcPr>
          <w:p w14:paraId="5D0EF322" w14:textId="77777777" w:rsidR="00AB1234" w:rsidRDefault="00AB1234">
            <w:r>
              <w:rPr>
                <w:rFonts w:ascii="Courier New" w:hAnsi="Courier New"/>
                <w:sz w:val="16"/>
              </w:rPr>
              <w:t>#0D47A1</w:t>
            </w:r>
          </w:p>
        </w:tc>
        <w:tc>
          <w:tcPr>
            <w:tcW w:w="1200" w:type="dxa"/>
            <w:shd w:val="clear" w:color="auto" w:fill="FFFFFF"/>
          </w:tcPr>
          <w:p w14:paraId="136587D9" w14:textId="77777777" w:rsidR="00AB1234" w:rsidRDefault="00AB1234">
            <w:r>
              <w:rPr>
                <w:rFonts w:ascii="Courier New" w:hAnsi="Courier New"/>
                <w:sz w:val="16"/>
              </w:rPr>
              <w:t>#E3F2FD</w:t>
            </w:r>
          </w:p>
        </w:tc>
        <w:tc>
          <w:tcPr>
            <w:tcW w:w="3660" w:type="dxa"/>
            <w:shd w:val="clear" w:color="auto" w:fill="FFFFFF"/>
          </w:tcPr>
          <w:p w14:paraId="57D6E0D3" w14:textId="77777777" w:rsidR="00AB1234" w:rsidRDefault="00AB1234">
            <w:r>
              <w:t>Clarifications, reminders, helpful context. Use for anything the reader should be aware of.</w:t>
            </w:r>
          </w:p>
        </w:tc>
      </w:tr>
      <w:tr w:rsidR="00AB1234" w14:paraId="29738314" w14:textId="77777777">
        <w:tc>
          <w:tcPr>
            <w:tcW w:w="1500" w:type="dxa"/>
            <w:shd w:val="clear" w:color="auto" w:fill="F2F2F2"/>
          </w:tcPr>
          <w:p w14:paraId="6BA687D8" w14:textId="77777777" w:rsidR="00AB1234" w:rsidRDefault="00AB1234">
            <w:r>
              <w:rPr>
                <w:b/>
                <w:bCs/>
              </w:rPr>
              <w:t>Warning</w:t>
            </w:r>
          </w:p>
        </w:tc>
        <w:tc>
          <w:tcPr>
            <w:tcW w:w="1800" w:type="dxa"/>
            <w:shd w:val="clear" w:color="auto" w:fill="F2F2F2"/>
          </w:tcPr>
          <w:p w14:paraId="632F69C4" w14:textId="77777777" w:rsidR="00AB1234" w:rsidRDefault="00AB1234">
            <w:r>
              <w:t>Yellow yield triangle</w:t>
            </w:r>
          </w:p>
        </w:tc>
        <w:tc>
          <w:tcPr>
            <w:tcW w:w="1200" w:type="dxa"/>
            <w:shd w:val="clear" w:color="auto" w:fill="F2F2F2"/>
          </w:tcPr>
          <w:p w14:paraId="69C50446" w14:textId="77777777" w:rsidR="00AB1234" w:rsidRDefault="00AB1234">
            <w:r>
              <w:rPr>
                <w:rFonts w:ascii="Courier New" w:hAnsi="Courier New"/>
                <w:sz w:val="16"/>
              </w:rPr>
              <w:t>#F57F17</w:t>
            </w:r>
          </w:p>
        </w:tc>
        <w:tc>
          <w:tcPr>
            <w:tcW w:w="1200" w:type="dxa"/>
            <w:shd w:val="clear" w:color="auto" w:fill="F2F2F2"/>
          </w:tcPr>
          <w:p w14:paraId="55C0A47B" w14:textId="77777777" w:rsidR="00AB1234" w:rsidRDefault="00AB1234">
            <w:r>
              <w:rPr>
                <w:rFonts w:ascii="Courier New" w:hAnsi="Courier New"/>
                <w:sz w:val="16"/>
              </w:rPr>
              <w:t>#FFF8E1</w:t>
            </w:r>
          </w:p>
        </w:tc>
        <w:tc>
          <w:tcPr>
            <w:tcW w:w="3660" w:type="dxa"/>
            <w:shd w:val="clear" w:color="auto" w:fill="F2F2F2"/>
          </w:tcPr>
          <w:p w14:paraId="45B2D352" w14:textId="77777777" w:rsidR="00AB1234" w:rsidRDefault="00AB1234">
            <w:r>
              <w:t>Common mistakes, known gotchas, proceed with caution. Use for things that frequently go wrong.</w:t>
            </w:r>
          </w:p>
        </w:tc>
      </w:tr>
      <w:tr w:rsidR="00AB1234" w14:paraId="2C3765F0" w14:textId="77777777">
        <w:tc>
          <w:tcPr>
            <w:tcW w:w="1500" w:type="dxa"/>
            <w:shd w:val="clear" w:color="auto" w:fill="FFFFFF"/>
          </w:tcPr>
          <w:p w14:paraId="497FAE95" w14:textId="77777777" w:rsidR="00AB1234" w:rsidRDefault="00AB1234">
            <w:r>
              <w:rPr>
                <w:b/>
                <w:bCs/>
              </w:rPr>
              <w:t>Critical / Stop</w:t>
            </w:r>
          </w:p>
        </w:tc>
        <w:tc>
          <w:tcPr>
            <w:tcW w:w="1800" w:type="dxa"/>
            <w:shd w:val="clear" w:color="auto" w:fill="FFFFFF"/>
          </w:tcPr>
          <w:p w14:paraId="5B6D0ED6" w14:textId="77777777" w:rsidR="00AB1234" w:rsidRDefault="00AB1234">
            <w:r>
              <w:t>Red x-circle</w:t>
            </w:r>
          </w:p>
        </w:tc>
        <w:tc>
          <w:tcPr>
            <w:tcW w:w="1200" w:type="dxa"/>
            <w:shd w:val="clear" w:color="auto" w:fill="FFFFFF"/>
          </w:tcPr>
          <w:p w14:paraId="339BC0C8" w14:textId="77777777" w:rsidR="00AB1234" w:rsidRDefault="00AB1234">
            <w:r>
              <w:rPr>
                <w:rFonts w:ascii="Courier New" w:hAnsi="Courier New"/>
                <w:sz w:val="16"/>
              </w:rPr>
              <w:t>#C62828</w:t>
            </w:r>
          </w:p>
        </w:tc>
        <w:tc>
          <w:tcPr>
            <w:tcW w:w="1200" w:type="dxa"/>
            <w:shd w:val="clear" w:color="auto" w:fill="FFFFFF"/>
          </w:tcPr>
          <w:p w14:paraId="779B6AC5" w14:textId="77777777" w:rsidR="00AB1234" w:rsidRDefault="00AB1234">
            <w:r>
              <w:rPr>
                <w:rFonts w:ascii="Courier New" w:hAnsi="Courier New"/>
                <w:sz w:val="16"/>
              </w:rPr>
              <w:t>#FBE9E7</w:t>
            </w:r>
          </w:p>
        </w:tc>
        <w:tc>
          <w:tcPr>
            <w:tcW w:w="3660" w:type="dxa"/>
            <w:shd w:val="clear" w:color="auto" w:fill="FFFFFF"/>
          </w:tcPr>
          <w:p w14:paraId="7F453BA5" w14:textId="77777777" w:rsidR="00AB1234" w:rsidRDefault="00AB1234">
            <w:r>
              <w:t>Hard rules, enforcement policies, do not do this. Use for absolute prohibitions.</w:t>
            </w:r>
          </w:p>
        </w:tc>
      </w:tr>
      <w:tr w:rsidR="00AB1234" w14:paraId="10D4F38F" w14:textId="77777777">
        <w:tc>
          <w:tcPr>
            <w:tcW w:w="1500" w:type="dxa"/>
            <w:shd w:val="clear" w:color="auto" w:fill="F2F2F2"/>
          </w:tcPr>
          <w:p w14:paraId="71209985" w14:textId="77777777" w:rsidR="00AB1234" w:rsidRDefault="00AB1234">
            <w:r>
              <w:rPr>
                <w:b/>
                <w:bCs/>
              </w:rPr>
              <w:t>Tip / Pro tip</w:t>
            </w:r>
          </w:p>
        </w:tc>
        <w:tc>
          <w:tcPr>
            <w:tcW w:w="1800" w:type="dxa"/>
            <w:shd w:val="clear" w:color="auto" w:fill="F2F2F2"/>
          </w:tcPr>
          <w:p w14:paraId="772515DE" w14:textId="77777777" w:rsidR="00AB1234" w:rsidRDefault="00AB1234">
            <w:r>
              <w:t>Purple question circle</w:t>
            </w:r>
          </w:p>
        </w:tc>
        <w:tc>
          <w:tcPr>
            <w:tcW w:w="1200" w:type="dxa"/>
            <w:shd w:val="clear" w:color="auto" w:fill="F2F2F2"/>
          </w:tcPr>
          <w:p w14:paraId="246FB762" w14:textId="77777777" w:rsidR="00AB1234" w:rsidRDefault="00AB1234">
            <w:r>
              <w:rPr>
                <w:rFonts w:ascii="Courier New" w:hAnsi="Courier New"/>
                <w:sz w:val="16"/>
              </w:rPr>
              <w:t>#4A148C</w:t>
            </w:r>
          </w:p>
        </w:tc>
        <w:tc>
          <w:tcPr>
            <w:tcW w:w="1200" w:type="dxa"/>
            <w:shd w:val="clear" w:color="auto" w:fill="F2F2F2"/>
          </w:tcPr>
          <w:p w14:paraId="695CA1BD" w14:textId="77777777" w:rsidR="00AB1234" w:rsidRDefault="00AB1234">
            <w:r>
              <w:rPr>
                <w:rFonts w:ascii="Courier New" w:hAnsi="Courier New"/>
                <w:sz w:val="16"/>
              </w:rPr>
              <w:t>#F3E5F5</w:t>
            </w:r>
          </w:p>
        </w:tc>
        <w:tc>
          <w:tcPr>
            <w:tcW w:w="3660" w:type="dxa"/>
            <w:shd w:val="clear" w:color="auto" w:fill="F2F2F2"/>
          </w:tcPr>
          <w:p w14:paraId="46183A88" w14:textId="77777777" w:rsidR="00AB1234" w:rsidRDefault="00AB1234">
            <w:r>
              <w:t>Helpful suggestions, shortcuts, efficiency notes. Use for optional improvements.</w:t>
            </w:r>
          </w:p>
        </w:tc>
      </w:tr>
    </w:tbl>
    <w:p w14:paraId="1D1539F6" w14:textId="77777777" w:rsidR="00AB1234" w:rsidRDefault="00AB1234"/>
    <w:p w14:paraId="1BDF1888" w14:textId="77777777" w:rsidR="00AB1234" w:rsidRDefault="00AB1234">
      <w:pPr>
        <w:pStyle w:val="Heading2"/>
      </w:pPr>
      <w:r>
        <w:t xml:space="preserve">20.3  Callout Box HTML Template</w:t>
      </w:r>
    </w:p>
    <w:p w14:paraId="40A1753E" w14:textId="77777777" w:rsidR="00AB1234" w:rsidRDefault="00AB1234">
      <w:r>
        <w:t xml:space="preserve">Every callout box in Canvas HTML uses this structure. Replace the fill color, border color, icon stroke color, SVG path data, label text, and content text to match the type. The table layout keeps the icon vertically aligned with the first line of text. CRITICAL: Do not use display:flex for this -- Canvas strips flex entirely and the icon will disappear. Use table role="presentation" for all callout box layouts.</w:t>
      </w:r>
    </w:p>
    <w:p w14:paraId="1C6133CB" w14:textId="77777777" w:rsidR="00AB1234" w:rsidRDefault="00AB1234"/>
    <w:p w14:paraId="3DF30947" w14:textId="77777777" w:rsidR="00AB1234" w:rsidRDefault="00AB1234">
      <w:r>
        <w:rPr>
          <w:rFonts w:ascii="Courier New" w:hAnsi="Courier New"/>
          <w:sz w:val="18"/>
          <w:szCs w:val="18"/>
        </w:rPr>
        <w:t xml:space="preserve">&lt;div style="background-color:#E8F5E9; border-left:4px solid #1B5E20; padding:12px 16px;</w:t>
      </w:r>
    </w:p>
    <w:p w14:paraId="7C7AB209" w14:textId="77777777" w:rsidR="00AB1234" w:rsidRDefault="00AB1234">
      <w:r>
        <w:rPr>
          <w:rFonts w:ascii="Courier New" w:hAnsi="Courier New"/>
          <w:sz w:val="18"/>
          <w:szCs w:val="18"/>
        </w:rPr>
        <w:t xml:space="preserve">  &lt;tr&gt;&lt;td style="width:38px; padding:12px 8px 12px 14px; vertical-align:top;"&gt;</w:t>
      </w:r>
    </w:p>
    <w:p w14:paraId="3C06BDB8" w14:textId="77777777" w:rsidR="00AB1234" w:rsidRDefault="00AB1234">
      <w:r>
        <w:rPr>
          <w:rFonts w:ascii="Courier New" w:hAnsi="Courier New"/>
          <w:sz w:val="18"/>
          <w:szCs w:val="18"/>
        </w:rPr>
        <w:t xml:space="preserve">     border-radius:0 4px 4px 0;" role="note" aria-label="[description]"&gt;</w:t>
      </w:r>
    </w:p>
    <w:p w14:paraId="5D46E501" w14:textId="77777777" w:rsidR="00AB1234" w:rsidRDefault="00AB1234">
      <w:r>
        <w:rPr>
          <w:rFonts w:ascii="Courier New" w:hAnsi="Courier New"/>
          <w:sz w:val="18"/>
          <w:szCs w:val="18"/>
        </w:rPr>
        <w:t xml:space="preserve">  &lt;svg xmlns="http://www.w3.org/2000/svg" viewBox="0 0 24 24" width="22" height="22"</w:t>
      </w:r>
    </w:p>
    <w:p w14:paraId="31DBD1D3" w14:textId="77777777" w:rsidR="00AB1234" w:rsidRDefault="00AB1234">
      <w:r>
        <w:rPr>
          <w:rFonts w:ascii="Courier New" w:hAnsi="Courier New"/>
          <w:sz w:val="18"/>
          <w:szCs w:val="18"/>
        </w:rPr>
        <w:t xml:space="preserve">       style="flex-shrink:0; margin-top:2px;" fill="none" stroke="#1B5E20"</w:t>
      </w:r>
    </w:p>
    <w:p w14:paraId="774FFABF" w14:textId="77777777" w:rsidR="00AB1234" w:rsidRDefault="00AB1234">
      <w:r>
        <w:rPr>
          <w:rFonts w:ascii="Courier New" w:hAnsi="Courier New"/>
          <w:sz w:val="18"/>
          <w:szCs w:val="18"/>
        </w:rPr>
        <w:t xml:space="preserve">       stroke-width="2.2" stroke-linecap="round" stroke-linejoin="round"</w:t>
      </w:r>
    </w:p>
    <w:p w14:paraId="158FC8B1" w14:textId="77777777" w:rsidR="00AB1234" w:rsidRDefault="00AB1234">
      <w:r>
        <w:rPr>
          <w:rFonts w:ascii="Courier New" w:hAnsi="Courier New"/>
          <w:sz w:val="18"/>
          <w:szCs w:val="18"/>
        </w:rPr>
        <w:t xml:space="preserve">       role="img" aria-hidden="true"&gt;</w:t>
      </w:r>
    </w:p>
    <w:p w14:paraId="6D67D9E8" w14:textId="77777777" w:rsidR="00AB1234" w:rsidRDefault="00AB1234">
      <w:r>
        <w:rPr>
          <w:rFonts w:ascii="Courier New" w:hAnsi="Courier New"/>
          <w:sz w:val="18"/>
          <w:szCs w:val="18"/>
        </w:rPr>
        <w:t xml:space="preserve">    [PASTE SVG PATH DATA HERE]</w:t>
      </w:r>
    </w:p>
    <w:p w14:paraId="4ACE6F33" w14:textId="77777777" w:rsidR="00AB1234" w:rsidRDefault="00AB1234">
      <w:r>
        <w:rPr>
          <w:rFonts w:ascii="Courier New" w:hAnsi="Courier New"/>
          <w:sz w:val="18"/>
          <w:szCs w:val="18"/>
        </w:rPr>
        <w:t xml:space="preserve">  &lt;/svg&gt;</w:t>
      </w:r>
    </w:p>
    <w:p w14:paraId="54A31F42" w14:textId="77777777" w:rsidR="00AB1234" w:rsidRDefault="00AB1234">
      <w:r>
        <w:rPr>
          <w:rFonts w:ascii="Courier New" w:hAnsi="Courier New"/>
          <w:sz w:val="18"/>
          <w:szCs w:val="18"/>
        </w:rPr>
        <w:t xml:space="preserve">  &lt;p style="margin:0;"&gt;&lt;strong&gt;[Label]:&lt;/strong&gt; Content goes here.&lt;/p&gt;</w:t>
      </w:r>
    </w:p>
    <w:p w14:paraId="1FFA4DBC" w14:textId="77777777" w:rsidR="00AB1234" w:rsidRDefault="00AB1234">
      <w:r>
        <w:rPr>
          <w:rFonts w:ascii="Courier New" w:hAnsi="Courier New"/>
          <w:sz w:val="18"/>
          <w:szCs w:val="18"/>
        </w:rPr>
        <w:t xml:space="preserve">&lt;/div&gt;</w:t>
      </w:r>
    </w:p>
    <w:p w14:paraId="4073D089" w14:textId="77777777" w:rsidR="00AB1234" w:rsidRDefault="00AB1234"/>
    <w:p w14:paraId="1A161FF4" w14:textId="77777777" w:rsidR="00AB1234" w:rsidRDefault="00AB1234">
      <w:pPr>
        <w:pStyle w:val="Heading2"/>
      </w:pPr>
      <w:r>
        <w:t xml:space="preserve">20.4  Feedback Quality Icons -- Three Levels</w:t>
      </w:r>
    </w:p>
    <w:p w14:paraId="56A94478" w14:textId="77777777" w:rsidR="00AB1234" w:rsidRDefault="00AB1234">
      <w:r>
        <w:t xml:space="preserve">The feedback quality comparison table uses three icon types in column headers. These are not callout boxes. They appear as colored header cells in a data table. The icon stroke color is #ffffff white on all three because the header backgrounds are dark enough to pass contrast.</w:t>
      </w:r>
    </w:p>
    <w:p w14:paraId="3586DDA0" w14:textId="77777777" w:rsidR="00AB1234" w:rsidRDefault="00AB1234"/>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000" w:firstRow="0" w:lastRow="0" w:firstColumn="0" w:lastColumn="0" w:noHBand="0" w:noVBand="0"/>
      </w:tblPr>
      <w:tblGrid>
        <w:gridCol w:w="1560"/>
        <w:gridCol w:w="1800"/>
        <w:gridCol w:w="1200"/>
        <w:gridCol w:w="1200"/>
        <w:gridCol w:w="1200"/>
        <w:gridCol w:w="2400"/>
      </w:tblGrid>
      <w:tr w:rsidR="00AB1234" w14:paraId="7A29EE99" w14:textId="77777777">
        <w:tc>
          <w:tcPr>
            <w:tcW w:w="1560" w:type="dxa"/>
            <w:shd w:val="clear" w:color="auto" w:fill="1B5E20"/>
          </w:tcPr>
          <w:p w14:paraId="607744D7" w14:textId="77777777" w:rsidR="00AB1234" w:rsidRDefault="00AB1234">
            <w:r>
              <w:rPr>
                <w:b/>
                <w:color w:val="FFFFFF"/>
              </w:rPr>
              <w:t>Level</w:t>
            </w:r>
          </w:p>
        </w:tc>
        <w:tc>
          <w:tcPr>
            <w:tcW w:w="1800" w:type="dxa"/>
            <w:shd w:val="clear" w:color="auto" w:fill="1B5E20"/>
          </w:tcPr>
          <w:p w14:paraId="5F2BA7BD" w14:textId="77777777" w:rsidR="00AB1234" w:rsidRDefault="00AB1234">
            <w:r>
              <w:rPr>
                <w:b/>
                <w:color w:val="FFFFFF"/>
              </w:rPr>
              <w:t>Icon</w:t>
            </w:r>
          </w:p>
        </w:tc>
        <w:tc>
          <w:tcPr>
            <w:tcW w:w="1200" w:type="dxa"/>
            <w:shd w:val="clear" w:color="auto" w:fill="1B5E20"/>
          </w:tcPr>
          <w:p w14:paraId="7E4C6960" w14:textId="77777777" w:rsidR="00AB1234" w:rsidRDefault="00AB1234">
            <w:r>
              <w:rPr>
                <w:b/>
                <w:color w:val="FFFFFF"/>
              </w:rPr>
              <w:t>Header BG</w:t>
            </w:r>
          </w:p>
        </w:tc>
        <w:tc>
          <w:tcPr>
            <w:tcW w:w="1200" w:type="dxa"/>
            <w:shd w:val="clear" w:color="auto" w:fill="1B5E20"/>
          </w:tcPr>
          <w:p w14:paraId="3E4A0E78" w14:textId="77777777" w:rsidR="00AB1234" w:rsidRDefault="00AB1234">
            <w:r>
              <w:rPr>
                <w:b/>
                <w:color w:val="FFFFFF"/>
              </w:rPr>
              <w:t>Row BG</w:t>
            </w:r>
          </w:p>
        </w:tc>
        <w:tc>
          <w:tcPr>
            <w:tcW w:w="1200" w:type="dxa"/>
            <w:shd w:val="clear" w:color="auto" w:fill="1B5E20"/>
          </w:tcPr>
          <w:p w14:paraId="59E6ACDF" w14:textId="77777777" w:rsidR="00AB1234" w:rsidRDefault="00AB1234">
            <w:r>
              <w:rPr>
                <w:b/>
                <w:color w:val="FFFFFF"/>
              </w:rPr>
              <w:t>Text Color</w:t>
            </w:r>
          </w:p>
        </w:tc>
        <w:tc>
          <w:tcPr>
            <w:tcW w:w="2400" w:type="dxa"/>
            <w:shd w:val="clear" w:color="auto" w:fill="1B5E20"/>
          </w:tcPr>
          <w:p w14:paraId="289CE996" w14:textId="77777777" w:rsidR="00AB1234" w:rsidRDefault="00AB1234">
            <w:r>
              <w:rPr>
                <w:b/>
                <w:color w:val="FFFFFF"/>
              </w:rPr>
              <w:t>Notes</w:t>
            </w:r>
          </w:p>
        </w:tc>
      </w:tr>
      <w:tr w:rsidR="00AB1234" w14:paraId="6A2F68F8" w14:textId="77777777">
        <w:tc>
          <w:tcPr>
            <w:tcW w:w="1560" w:type="dxa"/>
            <w:shd w:val="clear" w:color="auto" w:fill="F2F2F2"/>
          </w:tcPr>
          <w:p w14:paraId="18E72EE9" w14:textId="77777777" w:rsidR="00AB1234" w:rsidRDefault="00AB1234">
            <w:r>
              <w:rPr>
                <w:b/>
              </w:rPr>
              <w:t>Not Helpful</w:t>
            </w:r>
          </w:p>
        </w:tc>
        <w:tc>
          <w:tcPr>
            <w:tcW w:w="1800" w:type="dxa"/>
            <w:shd w:val="clear" w:color="auto" w:fill="F2F2F2"/>
          </w:tcPr>
          <w:p w14:paraId="15DD92CC" w14:textId="77777777" w:rsidR="00AB1234" w:rsidRDefault="00AB1234">
            <w:r>
              <w:t>Deep red x-circle</w:t>
            </w:r>
          </w:p>
        </w:tc>
        <w:tc>
          <w:tcPr>
            <w:tcW w:w="1200" w:type="dxa"/>
            <w:shd w:val="clear" w:color="auto" w:fill="F2F2F2"/>
          </w:tcPr>
          <w:p w14:paraId="64A446CC" w14:textId="77777777" w:rsidR="00AB1234" w:rsidRDefault="00AB1234">
            <w:r>
              <w:rPr>
                <w:rFonts w:ascii="Courier New" w:hAnsi="Courier New"/>
                <w:sz w:val="16"/>
              </w:rPr>
              <w:t>#B71C1C</w:t>
            </w:r>
          </w:p>
        </w:tc>
        <w:tc>
          <w:tcPr>
            <w:tcW w:w="1200" w:type="dxa"/>
            <w:shd w:val="clear" w:color="auto" w:fill="F2F2F2"/>
          </w:tcPr>
          <w:p w14:paraId="2D2BC547" w14:textId="77777777" w:rsidR="00AB1234" w:rsidRDefault="00AB1234">
            <w:r>
              <w:rPr>
                <w:rFonts w:ascii="Courier New" w:hAnsi="Courier New"/>
                <w:sz w:val="16"/>
              </w:rPr>
              <w:t>#FFEBEE</w:t>
            </w:r>
          </w:p>
        </w:tc>
        <w:tc>
          <w:tcPr>
            <w:tcW w:w="1200" w:type="dxa"/>
            <w:shd w:val="clear" w:color="auto" w:fill="F2F2F2"/>
          </w:tcPr>
          <w:p w14:paraId="72F3E745" w14:textId="77777777" w:rsidR="00AB1234" w:rsidRDefault="00AB1234">
            <w:r>
              <w:rPr>
                <w:rFonts w:ascii="Courier New" w:hAnsi="Courier New"/>
                <w:sz w:val="16"/>
              </w:rPr>
              <w:t>#B71C1C</w:t>
            </w:r>
          </w:p>
        </w:tc>
        <w:tc>
          <w:tcPr>
            <w:tcW w:w="2400" w:type="dxa"/>
            <w:shd w:val="clear" w:color="auto" w:fill="F2F2F2"/>
          </w:tcPr>
          <w:p w14:paraId="350AAA26" w14:textId="77777777" w:rsidR="00AB1234" w:rsidRDefault="00AB1234">
            <w:r>
              <w:t>Vague, emotional, or impossible to act on</w:t>
            </w:r>
          </w:p>
        </w:tc>
      </w:tr>
      <w:tr w:rsidR="00AB1234" w14:paraId="1A369F98" w14:textId="77777777">
        <w:tc>
          <w:tcPr>
            <w:tcW w:w="1560" w:type="dxa"/>
            <w:shd w:val="clear" w:color="auto" w:fill="FFFFFF"/>
          </w:tcPr>
          <w:p w14:paraId="7D7B0D13" w14:textId="77777777" w:rsidR="00AB1234" w:rsidRDefault="00AB1234">
            <w:r>
              <w:rPr>
                <w:b/>
              </w:rPr>
              <w:t>Helpful</w:t>
            </w:r>
          </w:p>
        </w:tc>
        <w:tc>
          <w:tcPr>
            <w:tcW w:w="1800" w:type="dxa"/>
            <w:shd w:val="clear" w:color="auto" w:fill="FFFFFF"/>
          </w:tcPr>
          <w:p w14:paraId="2DCC177C" w14:textId="77777777" w:rsidR="00AB1234" w:rsidRDefault="00AB1234">
            <w:r>
              <w:t>Gold partial check-circle</w:t>
            </w:r>
          </w:p>
        </w:tc>
        <w:tc>
          <w:tcPr>
            <w:tcW w:w="1200" w:type="dxa"/>
            <w:shd w:val="clear" w:color="auto" w:fill="FFFFFF"/>
          </w:tcPr>
          <w:p w14:paraId="7EE8EFD9" w14:textId="77777777" w:rsidR="00AB1234" w:rsidRDefault="00AB1234">
            <w:r>
              <w:rPr>
                <w:rFonts w:ascii="Courier New" w:hAnsi="Courier New"/>
                <w:sz w:val="16"/>
              </w:rPr>
              <w:t>#F9A825</w:t>
            </w:r>
          </w:p>
        </w:tc>
        <w:tc>
          <w:tcPr>
            <w:tcW w:w="1200" w:type="dxa"/>
            <w:shd w:val="clear" w:color="auto" w:fill="FFFFFF"/>
          </w:tcPr>
          <w:p w14:paraId="1CED9D68" w14:textId="77777777" w:rsidR="00AB1234" w:rsidRDefault="00AB1234">
            <w:r>
              <w:rPr>
                <w:rFonts w:ascii="Courier New" w:hAnsi="Courier New"/>
                <w:sz w:val="16"/>
              </w:rPr>
              <w:t>#FFFDE7</w:t>
            </w:r>
          </w:p>
        </w:tc>
        <w:tc>
          <w:tcPr>
            <w:tcW w:w="1200" w:type="dxa"/>
            <w:shd w:val="clear" w:color="auto" w:fill="FFFFFF"/>
          </w:tcPr>
          <w:p w14:paraId="40A7F9EB" w14:textId="77777777" w:rsidR="00AB1234" w:rsidRDefault="00AB1234">
            <w:r>
              <w:rPr>
                <w:rFonts w:ascii="Courier New" w:hAnsi="Courier New"/>
                <w:sz w:val="16"/>
              </w:rPr>
              <w:t>#212121</w:t>
            </w:r>
          </w:p>
        </w:tc>
        <w:tc>
          <w:tcPr>
            <w:tcW w:w="2400" w:type="dxa"/>
            <w:shd w:val="clear" w:color="auto" w:fill="FFFFFF"/>
          </w:tcPr>
          <w:p w14:paraId="3394A39C" w14:textId="77777777" w:rsidR="00AB1234" w:rsidRDefault="00AB1234">
            <w:r>
              <w:t>Specific enough to identify an issue. IMPORTANT: gold background requires dark #212121 text, not white. White on #F9A825 fails contrast at 2.9:1.</w:t>
            </w:r>
          </w:p>
        </w:tc>
      </w:tr>
      <w:tr w:rsidR="00AB1234" w14:paraId="4A095949" w14:textId="77777777">
        <w:tc>
          <w:tcPr>
            <w:tcW w:w="1560" w:type="dxa"/>
            <w:shd w:val="clear" w:color="auto" w:fill="F2F2F2"/>
          </w:tcPr>
          <w:p w14:paraId="615E1B97" w14:textId="77777777" w:rsidR="00AB1234" w:rsidRDefault="00AB1234">
            <w:r>
              <w:rPr>
                <w:b/>
              </w:rPr>
              <w:t>Best</w:t>
            </w:r>
          </w:p>
        </w:tc>
        <w:tc>
          <w:tcPr>
            <w:tcW w:w="1800" w:type="dxa"/>
            <w:shd w:val="clear" w:color="auto" w:fill="F2F2F2"/>
          </w:tcPr>
          <w:p w14:paraId="7AC4216F" w14:textId="77777777" w:rsidR="00AB1234" w:rsidRDefault="00AB1234">
            <w:r>
              <w:t>Green star</w:t>
            </w:r>
          </w:p>
        </w:tc>
        <w:tc>
          <w:tcPr>
            <w:tcW w:w="1200" w:type="dxa"/>
            <w:shd w:val="clear" w:color="auto" w:fill="F2F2F2"/>
          </w:tcPr>
          <w:p w14:paraId="3EB2D220" w14:textId="77777777" w:rsidR="00AB1234" w:rsidRDefault="00AB1234">
            <w:r>
              <w:rPr>
                <w:rFonts w:ascii="Courier New" w:hAnsi="Courier New"/>
                <w:sz w:val="16"/>
              </w:rPr>
              <w:t>#1B5E20</w:t>
            </w:r>
          </w:p>
        </w:tc>
        <w:tc>
          <w:tcPr>
            <w:tcW w:w="1200" w:type="dxa"/>
            <w:shd w:val="clear" w:color="auto" w:fill="F2F2F2"/>
          </w:tcPr>
          <w:p w14:paraId="24D1D974" w14:textId="77777777" w:rsidR="00AB1234" w:rsidRDefault="00AB1234">
            <w:r>
              <w:rPr>
                <w:rFonts w:ascii="Courier New" w:hAnsi="Courier New"/>
                <w:sz w:val="16"/>
              </w:rPr>
              <w:t>#E8F5E9</w:t>
            </w:r>
          </w:p>
        </w:tc>
        <w:tc>
          <w:tcPr>
            <w:tcW w:w="1200" w:type="dxa"/>
            <w:shd w:val="clear" w:color="auto" w:fill="F2F2F2"/>
          </w:tcPr>
          <w:p w14:paraId="3F621704" w14:textId="77777777" w:rsidR="00AB1234" w:rsidRDefault="00AB1234">
            <w:r>
              <w:rPr>
                <w:rFonts w:ascii="Courier New" w:hAnsi="Courier New"/>
                <w:sz w:val="16"/>
              </w:rPr>
              <w:t>#FFFFFF</w:t>
            </w:r>
          </w:p>
        </w:tc>
        <w:tc>
          <w:tcPr>
            <w:tcW w:w="2400" w:type="dxa"/>
            <w:shd w:val="clear" w:color="auto" w:fill="F2F2F2"/>
          </w:tcPr>
          <w:p w14:paraId="3D7982A9" w14:textId="77777777" w:rsidR="00AB1234" w:rsidRDefault="00AB1234">
            <w:r>
              <w:t>Specific, constructive, immediately actionable</w:t>
            </w:r>
          </w:p>
        </w:tc>
      </w:tr>
    </w:tbl>
    <w:p w14:paraId="2AD12057" w14:textId="77777777" w:rsidR="00AB1234" w:rsidRDefault="00AB1234"/>
    <w:p w14:paraId="65C84CD2" w14:textId="77777777" w:rsidR="00AB1234" w:rsidRDefault="00AB1234">
      <w:pPr>
        <w:pStyle w:val="Heading2"/>
      </w:pPr>
      <w:r>
        <w:t xml:space="preserve">20.5  Submission Type Icons</w:t>
      </w:r>
    </w:p>
    <w:p w14:paraId="322C5442" w14:textId="77777777" w:rsidR="00AB1234" w:rsidRDefault="00AB1234">
      <w:r>
        <w:t xml:space="preserve">Use these icons in Canvas pages whenever a specific file type is being submitted or provided. Each file type has a unique color so students can visually identify what is expected at a glance. These icons appear inline next to submission requirement text, not inside full callout boxes unless a box is needed for emphasis.</w:t>
      </w:r>
    </w:p>
    <w:p w14:paraId="69D53F7F" w14:textId="77777777" w:rsidR="00AB1234" w:rsidRDefault="00AB1234"/>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000" w:firstRow="0" w:lastRow="0" w:firstColumn="0" w:lastColumn="0" w:noHBand="0" w:noVBand="0"/>
      </w:tblPr>
      <w:tblGrid>
        <w:gridCol w:w="2200"/>
        <w:gridCol w:w="1700"/>
        <w:gridCol w:w="1200"/>
        <w:gridCol w:w="1200"/>
        <w:gridCol w:w="3060"/>
      </w:tblGrid>
      <w:tr w:rsidR="00AB1234" w14:paraId="677E7D6C" w14:textId="77777777">
        <w:tc>
          <w:tcPr>
            <w:tcW w:w="2200" w:type="dxa"/>
            <w:shd w:val="clear" w:color="auto" w:fill="1B5E20"/>
          </w:tcPr>
          <w:p w14:paraId="62F2D2D5" w14:textId="77777777" w:rsidR="00AB1234" w:rsidRDefault="00AB1234">
            <w:r>
              <w:rPr>
                <w:b/>
                <w:color w:val="FFFFFF"/>
              </w:rPr>
              <w:t>Filename</w:t>
            </w:r>
          </w:p>
        </w:tc>
        <w:tc>
          <w:tcPr>
            <w:tcW w:w="1700" w:type="dxa"/>
            <w:shd w:val="clear" w:color="auto" w:fill="1B5E20"/>
          </w:tcPr>
          <w:p w14:paraId="1923B7AB" w14:textId="77777777" w:rsidR="00AB1234" w:rsidRDefault="00AB1234">
            <w:r>
              <w:rPr>
                <w:b/>
                <w:color w:val="FFFFFF"/>
              </w:rPr>
              <w:t>Label</w:t>
            </w:r>
          </w:p>
        </w:tc>
        <w:tc>
          <w:tcPr>
            <w:tcW w:w="1200" w:type="dxa"/>
            <w:shd w:val="clear" w:color="auto" w:fill="1B5E20"/>
          </w:tcPr>
          <w:p w14:paraId="5DF80139" w14:textId="77777777" w:rsidR="00AB1234" w:rsidRDefault="00AB1234">
            <w:r>
              <w:rPr>
                <w:b/>
                <w:color w:val="FFFFFF"/>
              </w:rPr>
              <w:t>Stroke</w:t>
            </w:r>
          </w:p>
        </w:tc>
        <w:tc>
          <w:tcPr>
            <w:tcW w:w="1200" w:type="dxa"/>
            <w:shd w:val="clear" w:color="auto" w:fill="1B5E20"/>
          </w:tcPr>
          <w:p w14:paraId="6146F7F1" w14:textId="77777777" w:rsidR="00AB1234" w:rsidRDefault="00AB1234">
            <w:r>
              <w:rPr>
                <w:b/>
                <w:color w:val="FFFFFF"/>
              </w:rPr>
              <w:t>Background</w:t>
            </w:r>
          </w:p>
        </w:tc>
        <w:tc>
          <w:tcPr>
            <w:tcW w:w="3060" w:type="dxa"/>
            <w:shd w:val="clear" w:color="auto" w:fill="1B5E20"/>
          </w:tcPr>
          <w:p w14:paraId="25E7DF00" w14:textId="77777777" w:rsidR="00AB1234" w:rsidRDefault="00AB1234">
            <w:r>
              <w:rPr>
                <w:b/>
                <w:color w:val="FFFFFF"/>
              </w:rPr>
              <w:t>Use</w:t>
            </w:r>
          </w:p>
        </w:tc>
      </w:tr>
      <w:tr w:rsidR="00AB1234" w14:paraId="545EB203" w14:textId="77777777">
        <w:tc>
          <w:tcPr>
            <w:tcW w:w="2200" w:type="dxa"/>
            <w:shd w:val="clear" w:color="auto" w:fill="F2F2F2"/>
          </w:tcPr>
          <w:p w14:paraId="6D5406EA" w14:textId="77777777" w:rsidR="00AB1234" w:rsidRDefault="00AB1234">
            <w:r>
              <w:rPr>
                <w:rFonts w:ascii="Courier New" w:hAnsi="Courier New"/>
                <w:sz w:val="16"/>
              </w:rPr>
              <w:t>submit-upload.svg</w:t>
            </w:r>
          </w:p>
        </w:tc>
        <w:tc>
          <w:tcPr>
            <w:tcW w:w="1700" w:type="dxa"/>
            <w:shd w:val="clear" w:color="auto" w:fill="F2F2F2"/>
          </w:tcPr>
          <w:p w14:paraId="2F55F6E5" w14:textId="77777777" w:rsidR="00AB1234" w:rsidRDefault="00AB1234">
            <w:r>
              <w:t>Submit / Upload</w:t>
            </w:r>
          </w:p>
        </w:tc>
        <w:tc>
          <w:tcPr>
            <w:tcW w:w="1200" w:type="dxa"/>
            <w:shd w:val="clear" w:color="auto" w:fill="F2F2F2"/>
          </w:tcPr>
          <w:p w14:paraId="24EA5F77" w14:textId="77777777" w:rsidR="00AB1234" w:rsidRDefault="00AB1234">
            <w:r>
              <w:rPr>
                <w:rFonts w:ascii="Courier New" w:hAnsi="Courier New"/>
                <w:sz w:val="16"/>
              </w:rPr>
              <w:t>#1B5E20</w:t>
            </w:r>
          </w:p>
        </w:tc>
        <w:tc>
          <w:tcPr>
            <w:tcW w:w="1200" w:type="dxa"/>
            <w:shd w:val="clear" w:color="auto" w:fill="F2F2F2"/>
          </w:tcPr>
          <w:p w14:paraId="4B2B57B9" w14:textId="77777777" w:rsidR="00AB1234" w:rsidRDefault="00AB1234">
            <w:r>
              <w:rPr>
                <w:rFonts w:ascii="Courier New" w:hAnsi="Courier New"/>
                <w:sz w:val="16"/>
              </w:rPr>
              <w:t>#E8F5E9</w:t>
            </w:r>
          </w:p>
        </w:tc>
        <w:tc>
          <w:tcPr>
            <w:tcW w:w="3060" w:type="dxa"/>
            <w:shd w:val="clear" w:color="auto" w:fill="F2F2F2"/>
          </w:tcPr>
          <w:p w14:paraId="4091FEFB" w14:textId="77777777" w:rsidR="00AB1234" w:rsidRDefault="00AB1234">
            <w:r>
              <w:t>Up-arrow. Student uploads any file to Canvas.</w:t>
            </w:r>
          </w:p>
        </w:tc>
      </w:tr>
      <w:tr w:rsidR="00AB1234" w14:paraId="328DA679" w14:textId="77777777">
        <w:tc>
          <w:tcPr>
            <w:tcW w:w="2200" w:type="dxa"/>
            <w:shd w:val="clear" w:color="auto" w:fill="FFFFFF"/>
          </w:tcPr>
          <w:p w14:paraId="61EB8314" w14:textId="77777777" w:rsidR="00AB1234" w:rsidRDefault="00AB1234">
            <w:r>
              <w:rPr>
                <w:rFonts w:ascii="Courier New" w:hAnsi="Courier New"/>
                <w:sz w:val="16"/>
              </w:rPr>
              <w:t>submit-download.svg</w:t>
            </w:r>
          </w:p>
        </w:tc>
        <w:tc>
          <w:tcPr>
            <w:tcW w:w="1700" w:type="dxa"/>
            <w:shd w:val="clear" w:color="auto" w:fill="FFFFFF"/>
          </w:tcPr>
          <w:p w14:paraId="6815B0E2" w14:textId="77777777" w:rsidR="00AB1234" w:rsidRDefault="00AB1234">
            <w:r>
              <w:t>Download</w:t>
            </w:r>
          </w:p>
        </w:tc>
        <w:tc>
          <w:tcPr>
            <w:tcW w:w="1200" w:type="dxa"/>
            <w:shd w:val="clear" w:color="auto" w:fill="FFFFFF"/>
          </w:tcPr>
          <w:p w14:paraId="574A211C" w14:textId="77777777" w:rsidR="00AB1234" w:rsidRDefault="00AB1234">
            <w:r>
              <w:rPr>
                <w:rFonts w:ascii="Courier New" w:hAnsi="Courier New"/>
                <w:sz w:val="16"/>
              </w:rPr>
              <w:t>#4E342E</w:t>
            </w:r>
          </w:p>
        </w:tc>
        <w:tc>
          <w:tcPr>
            <w:tcW w:w="1200" w:type="dxa"/>
            <w:shd w:val="clear" w:color="auto" w:fill="FFFFFF"/>
          </w:tcPr>
          <w:p w14:paraId="2C1C5993" w14:textId="77777777" w:rsidR="00AB1234" w:rsidRDefault="00AB1234">
            <w:r>
              <w:rPr>
                <w:rFonts w:ascii="Courier New" w:hAnsi="Courier New"/>
                <w:sz w:val="16"/>
              </w:rPr>
              <w:t>#EFEBE9</w:t>
            </w:r>
          </w:p>
        </w:tc>
        <w:tc>
          <w:tcPr>
            <w:tcW w:w="3060" w:type="dxa"/>
            <w:shd w:val="clear" w:color="auto" w:fill="FFFFFF"/>
          </w:tcPr>
          <w:p w14:paraId="67A17097" w14:textId="77777777" w:rsidR="00AB1234" w:rsidRDefault="00AB1234">
            <w:r>
              <w:t>Down-arrow warm brown. Instructor provides a file for students.</w:t>
            </w:r>
          </w:p>
        </w:tc>
      </w:tr>
      <w:tr w:rsidR="00AB1234" w14:paraId="398218BF" w14:textId="77777777">
        <w:tc>
          <w:tcPr>
            <w:tcW w:w="2200" w:type="dxa"/>
            <w:shd w:val="clear" w:color="auto" w:fill="F2F2F2"/>
          </w:tcPr>
          <w:p w14:paraId="7BE29252" w14:textId="77777777" w:rsidR="00AB1234" w:rsidRDefault="00AB1234">
            <w:r>
              <w:rPr>
                <w:rFonts w:ascii="Courier New" w:hAnsi="Courier New"/>
                <w:sz w:val="16"/>
              </w:rPr>
              <w:t>submit-audio.svg</w:t>
            </w:r>
          </w:p>
        </w:tc>
        <w:tc>
          <w:tcPr>
            <w:tcW w:w="1700" w:type="dxa"/>
            <w:shd w:val="clear" w:color="auto" w:fill="F2F2F2"/>
          </w:tcPr>
          <w:p w14:paraId="72581966" w14:textId="77777777" w:rsidR="00AB1234" w:rsidRDefault="00AB1234">
            <w:r>
              <w:t>Audio File</w:t>
            </w:r>
          </w:p>
        </w:tc>
        <w:tc>
          <w:tcPr>
            <w:tcW w:w="1200" w:type="dxa"/>
            <w:shd w:val="clear" w:color="auto" w:fill="F2F2F2"/>
          </w:tcPr>
          <w:p w14:paraId="7353F71C" w14:textId="77777777" w:rsidR="00AB1234" w:rsidRDefault="00AB1234">
            <w:r>
              <w:rPr>
                <w:rFonts w:ascii="Courier New" w:hAnsi="Courier New"/>
                <w:sz w:val="16"/>
              </w:rPr>
              <w:t>#1A237E</w:t>
            </w:r>
          </w:p>
        </w:tc>
        <w:tc>
          <w:tcPr>
            <w:tcW w:w="1200" w:type="dxa"/>
            <w:shd w:val="clear" w:color="auto" w:fill="F2F2F2"/>
          </w:tcPr>
          <w:p w14:paraId="1728F986" w14:textId="77777777" w:rsidR="00AB1234" w:rsidRDefault="00AB1234">
            <w:r>
              <w:rPr>
                <w:rFonts w:ascii="Courier New" w:hAnsi="Courier New"/>
                <w:sz w:val="16"/>
              </w:rPr>
              <w:t>#E8EAF6</w:t>
            </w:r>
          </w:p>
        </w:tc>
        <w:tc>
          <w:tcPr>
            <w:tcW w:w="3060" w:type="dxa"/>
            <w:shd w:val="clear" w:color="auto" w:fill="F2F2F2"/>
          </w:tcPr>
          <w:p w14:paraId="2D51727C" w14:textId="77777777" w:rsidR="00AB1234" w:rsidRDefault="00AB1234">
            <w:r>
              <w:t>Waveform. WAV, MP3, AIFF, or any audio submission.</w:t>
            </w:r>
          </w:p>
        </w:tc>
      </w:tr>
      <w:tr w:rsidR="00AB1234" w14:paraId="7930D3D5" w14:textId="77777777">
        <w:tc>
          <w:tcPr>
            <w:tcW w:w="2200" w:type="dxa"/>
            <w:shd w:val="clear" w:color="auto" w:fill="FFFFFF"/>
          </w:tcPr>
          <w:p w14:paraId="141BDC51" w14:textId="77777777" w:rsidR="00AB1234" w:rsidRDefault="00AB1234">
            <w:r>
              <w:rPr>
                <w:rFonts w:ascii="Courier New" w:hAnsi="Courier New"/>
                <w:sz w:val="16"/>
              </w:rPr>
              <w:t>submit-pdf.svg</w:t>
            </w:r>
          </w:p>
        </w:tc>
        <w:tc>
          <w:tcPr>
            <w:tcW w:w="1700" w:type="dxa"/>
            <w:shd w:val="clear" w:color="auto" w:fill="FFFFFF"/>
          </w:tcPr>
          <w:p w14:paraId="770BBDA7" w14:textId="77777777" w:rsidR="00AB1234" w:rsidRDefault="00AB1234">
            <w:r>
              <w:t>PDF / Document</w:t>
            </w:r>
          </w:p>
        </w:tc>
        <w:tc>
          <w:tcPr>
            <w:tcW w:w="1200" w:type="dxa"/>
            <w:shd w:val="clear" w:color="auto" w:fill="FFFFFF"/>
          </w:tcPr>
          <w:p w14:paraId="3860C3FE" w14:textId="77777777" w:rsidR="00AB1234" w:rsidRDefault="00AB1234">
            <w:r>
              <w:rPr>
                <w:rFonts w:ascii="Courier New" w:hAnsi="Courier New"/>
                <w:sz w:val="16"/>
              </w:rPr>
              <w:t>#827717</w:t>
            </w:r>
          </w:p>
        </w:tc>
        <w:tc>
          <w:tcPr>
            <w:tcW w:w="1200" w:type="dxa"/>
            <w:shd w:val="clear" w:color="auto" w:fill="FFFFFF"/>
          </w:tcPr>
          <w:p w14:paraId="43595E2D" w14:textId="77777777" w:rsidR="00AB1234" w:rsidRDefault="00AB1234">
            <w:r>
              <w:rPr>
                <w:rFonts w:ascii="Courier New" w:hAnsi="Courier New"/>
                <w:sz w:val="16"/>
              </w:rPr>
              <w:t>#F9FBE7</w:t>
            </w:r>
          </w:p>
        </w:tc>
        <w:tc>
          <w:tcPr>
            <w:tcW w:w="3060" w:type="dxa"/>
            <w:shd w:val="clear" w:color="auto" w:fill="FFFFFF"/>
          </w:tcPr>
          <w:p w14:paraId="3245554F" w14:textId="77777777" w:rsidR="00AB1234" w:rsidRDefault="00AB1234">
            <w:r>
              <w:t>File-text olive. PDF, DOCX, or TXT submission.</w:t>
            </w:r>
          </w:p>
        </w:tc>
      </w:tr>
      <w:tr w:rsidR="00AB1234" w14:paraId="1878DE40" w14:textId="77777777">
        <w:tc>
          <w:tcPr>
            <w:tcW w:w="2200" w:type="dxa"/>
            <w:shd w:val="clear" w:color="auto" w:fill="F2F2F2"/>
          </w:tcPr>
          <w:p w14:paraId="2B017C56" w14:textId="77777777" w:rsidR="00AB1234" w:rsidRDefault="00AB1234">
            <w:r>
              <w:rPr>
                <w:rFonts w:ascii="Courier New" w:hAnsi="Courier New"/>
                <w:sz w:val="16"/>
              </w:rPr>
              <w:t>submit-session.svg</w:t>
            </w:r>
          </w:p>
        </w:tc>
        <w:tc>
          <w:tcPr>
            <w:tcW w:w="1700" w:type="dxa"/>
            <w:shd w:val="clear" w:color="auto" w:fill="F2F2F2"/>
          </w:tcPr>
          <w:p w14:paraId="58995B1F" w14:textId="77777777" w:rsidR="00AB1234" w:rsidRDefault="00AB1234">
            <w:r>
              <w:t>Session / ZIP</w:t>
            </w:r>
          </w:p>
        </w:tc>
        <w:tc>
          <w:tcPr>
            <w:tcW w:w="1200" w:type="dxa"/>
            <w:shd w:val="clear" w:color="auto" w:fill="F2F2F2"/>
          </w:tcPr>
          <w:p w14:paraId="6BE49D67" w14:textId="77777777" w:rsidR="00AB1234" w:rsidRDefault="00AB1234">
            <w:r>
              <w:rPr>
                <w:rFonts w:ascii="Courier New" w:hAnsi="Courier New"/>
                <w:sz w:val="16"/>
              </w:rPr>
              <w:t>#006064</w:t>
            </w:r>
          </w:p>
        </w:tc>
        <w:tc>
          <w:tcPr>
            <w:tcW w:w="1200" w:type="dxa"/>
            <w:shd w:val="clear" w:color="auto" w:fill="F2F2F2"/>
          </w:tcPr>
          <w:p w14:paraId="38475D6B" w14:textId="77777777" w:rsidR="00AB1234" w:rsidRDefault="00AB1234">
            <w:r>
              <w:rPr>
                <w:rFonts w:ascii="Courier New" w:hAnsi="Courier New"/>
                <w:sz w:val="16"/>
              </w:rPr>
              <w:t>#E0F7FA</w:t>
            </w:r>
          </w:p>
        </w:tc>
        <w:tc>
          <w:tcPr>
            <w:tcW w:w="3060" w:type="dxa"/>
            <w:shd w:val="clear" w:color="auto" w:fill="F2F2F2"/>
          </w:tcPr>
          <w:p w14:paraId="2B3758B7" w14:textId="77777777" w:rsidR="00AB1234" w:rsidRDefault="00AB1234">
            <w:r>
              <w:t>Session-list teal. Pro Tools session folder or ZIP archive.</w:t>
            </w:r>
          </w:p>
        </w:tc>
      </w:tr>
      <w:tr w:rsidR="00AB1234" w14:paraId="63E56A0A" w14:textId="77777777">
        <w:tc>
          <w:tcPr>
            <w:tcW w:w="2200" w:type="dxa"/>
            <w:shd w:val="clear" w:color="auto" w:fill="FFFFFF"/>
          </w:tcPr>
          <w:p w14:paraId="4FE6CF58" w14:textId="77777777" w:rsidR="00AB1234" w:rsidRDefault="00AB1234">
            <w:r>
              <w:rPr>
                <w:rFonts w:ascii="Courier New" w:hAnsi="Courier New"/>
                <w:sz w:val="16"/>
              </w:rPr>
              <w:t>submit-video.svg</w:t>
            </w:r>
          </w:p>
        </w:tc>
        <w:tc>
          <w:tcPr>
            <w:tcW w:w="1700" w:type="dxa"/>
            <w:shd w:val="clear" w:color="auto" w:fill="FFFFFF"/>
          </w:tcPr>
          <w:p w14:paraId="42A410E8" w14:textId="77777777" w:rsidR="00AB1234" w:rsidRDefault="00AB1234">
            <w:r>
              <w:t>Video File</w:t>
            </w:r>
          </w:p>
        </w:tc>
        <w:tc>
          <w:tcPr>
            <w:tcW w:w="1200" w:type="dxa"/>
            <w:shd w:val="clear" w:color="auto" w:fill="FFFFFF"/>
          </w:tcPr>
          <w:p w14:paraId="6248F859" w14:textId="77777777" w:rsidR="00AB1234" w:rsidRDefault="00AB1234">
            <w:r>
              <w:rPr>
                <w:rFonts w:ascii="Courier New" w:hAnsi="Courier New"/>
                <w:sz w:val="16"/>
              </w:rPr>
              <w:t>#E65100</w:t>
            </w:r>
          </w:p>
        </w:tc>
        <w:tc>
          <w:tcPr>
            <w:tcW w:w="1200" w:type="dxa"/>
            <w:shd w:val="clear" w:color="auto" w:fill="FFFFFF"/>
          </w:tcPr>
          <w:p w14:paraId="4ABBA854" w14:textId="77777777" w:rsidR="00AB1234" w:rsidRDefault="00AB1234">
            <w:r>
              <w:rPr>
                <w:rFonts w:ascii="Courier New" w:hAnsi="Courier New"/>
                <w:sz w:val="16"/>
              </w:rPr>
              <w:t>#FFF3E0</w:t>
            </w:r>
          </w:p>
        </w:tc>
        <w:tc>
          <w:tcPr>
            <w:tcW w:w="3060" w:type="dxa"/>
            <w:shd w:val="clear" w:color="auto" w:fill="FFFFFF"/>
          </w:tcPr>
          <w:p w14:paraId="22499DC1" w14:textId="77777777" w:rsidR="00AB1234" w:rsidRDefault="00AB1234">
            <w:r>
              <w:t>Video camera orange. MP4, MOV, or exported video.</w:t>
            </w:r>
          </w:p>
        </w:tc>
      </w:tr>
    </w:tbl>
    <w:p w14:paraId="31E797EF" w14:textId="77777777" w:rsidR="00AB1234" w:rsidRDefault="00AB1234"/>
    <w:p w14:paraId="21DF680E" w14:textId="77777777" w:rsidR="00AB1234" w:rsidRDefault="00AB1234">
      <w:pPr>
        <w:pStyle w:val="Heading2"/>
      </w:pPr>
      <w:r>
        <w:t xml:space="preserve">20.6  Writing Standards -- Dashes and Separators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1234" w14:paraId="2F917D7C" w14:textId="77777777">
        <w:tc>
          <w:tcPr>
            <w:tcW w:w="9360" w:type="dxa"/>
            <w:tcBorders>
              <w:left w:val="single" w:sz="18" w:space="0" w:color="1B5E20"/>
            </w:tcBorders>
            <w:shd w:val="clear" w:color="auto" w:fill="E8F5E9"/>
            <w:tcMar>
              <w:top w:w="120" w:type="dxa"/>
              <w:left w:w="200" w:type="dxa"/>
              <w:bottom w:w="120" w:type="dxa"/>
              <w:right w:w="140" w:type="dxa"/>
            </w:tcMar>
          </w:tcPr>
          <w:p w14:paraId="6F5BCC8C" w14:textId="77777777" w:rsidR="00AB1234" w:rsidRDefault="00AB1234">
            <w:r>
              <w:rPr>
                <w:b/>
                <w:bCs/>
              </w:rPr>
              <w:t xml:space="preserve">Required: </w:t>
            </w:r>
            <w:r>
              <w:t>No em dashes and no double dashes (--) anywhere in visible Canvas HTML page content. Use a hyphen with spaces ( - ) as a separator where a dash is needed in running text. Double dashes are permitted only inside HTML comments, which Canvas strips before rendering. This rule applies to all AI-generated and manually authored content.</w:t>
            </w:r>
          </w:p>
        </w:tc>
      </w:tr>
    </w:tbl>
    <w:p w14:paraId="57DAE93D" w14:textId="77777777" w:rsidR="00AB1234" w:rsidRDefault="00AB1234"/>
    <w:p w14:paraId="54FD3534" w14:textId="77777777" w:rsidR="00AB1234" w:rsidRDefault="00AB1234">
      <w:pPr>
        <w:pStyle w:val="Heading2"/>
      </w:pPr>
      <w:r>
        <w:t xml:space="preserve">20.7  Two New Canvas Accessibility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1234" w14:paraId="31A1845E" w14:textId="77777777">
        <w:tc>
          <w:tcPr>
            <w:tcW w:w="9360" w:type="dxa"/>
            <w:tcBorders>
              <w:left w:val="single" w:sz="18" w:space="0" w:color="F57F17"/>
            </w:tcBorders>
            <w:shd w:val="clear" w:color="auto" w:fill="FFF8E1"/>
            <w:tcMar>
              <w:top w:w="120" w:type="dxa"/>
              <w:left w:w="200" w:type="dxa"/>
              <w:bottom w:w="120" w:type="dxa"/>
              <w:right w:w="140" w:type="dxa"/>
            </w:tcMar>
          </w:tcPr>
          <w:p w14:paraId="6F9E2603" w14:textId="77777777" w:rsidR="00AB1234" w:rsidRDefault="00AB1234">
            <w:r>
              <w:rPr>
                <w:b/>
                <w:bCs/>
              </w:rPr>
              <w:t xml:space="preserve">Warning: </w:t>
            </w:r>
            <w:r>
              <w:t>Do not use manual numbered labels (1. 2. 3.) inside div elements when items are meant to convey a sequence. Canvas reads digit-period patterns as implied lists and flags them as an accessibility error. Use word-based labels (First, Second, Third) or remove the number entirely from the label text.</w:t>
            </w:r>
          </w:p>
        </w:tc>
      </w:tr>
    </w:tbl>
    <w:p w14:paraId="5AD3B6BC" w14:textId="77777777" w:rsidR="00AB1234" w:rsidRDefault="00AB123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1234" w14:paraId="46D6EB63" w14:textId="77777777">
        <w:tc>
          <w:tcPr>
            <w:tcW w:w="9360" w:type="dxa"/>
            <w:tcBorders>
              <w:left w:val="single" w:sz="18" w:space="0" w:color="F57F17"/>
            </w:tcBorders>
            <w:shd w:val="clear" w:color="auto" w:fill="FFF8E1"/>
            <w:tcMar>
              <w:top w:w="120" w:type="dxa"/>
              <w:left w:w="200" w:type="dxa"/>
              <w:bottom w:w="120" w:type="dxa"/>
              <w:right w:w="140" w:type="dxa"/>
            </w:tcMar>
          </w:tcPr>
          <w:p w14:paraId="5AB134F8" w14:textId="77777777" w:rsidR="00AB1234" w:rsidRDefault="00AB1234">
            <w:r>
              <w:rPr>
                <w:b/>
                <w:bCs/>
              </w:rPr>
              <w:t xml:space="preserve">Warning: </w:t>
            </w:r>
            <w:r>
              <w:t>Gold background (#F9A825) requires dark text (#212121), not white. White text on #F9A825 produces only a 2.9:1 contrast ratio, which fails WCAG AA (minimum 4.5:1). This applies to the Helpful column header in any feedback quality comparison table. The icon stroke color must also switch to #212121 on gold backgrounds. Every other feedback quality column (Not Helpful red #B71C1C and Best green #1B5E20) passes with white text.</w:t>
            </w:r>
          </w:p>
        </w:tc>
      </w:tr>
    </w:tbl>
    <w:p w14:paraId="431F8E4B" w14:textId="77777777" w:rsidR="00AB1234" w:rsidRDefault="00AB1234"/>
    <w:p w14:paraId="3E55E64B" w14:textId="77777777" w:rsidR="00AB1234" w:rsidRDefault="00AB1234">
      <w:pPr>
        <w:pStyle w:val="Heading1"/>
      </w:pPr>
      <w:r>
        <w:t xml:space="preserve">PART XXI -- GitHub Image Workflow for Canvas Pages</w:t>
      </w:r>
    </w:p>
    <w:p w14:paraId="2C12B3DC" w14:textId="77777777" w:rsidR="00AB1234" w:rsidRDefault="00AB1234">
      <w:r>
        <w:t xml:space="preserve">All images displayed on Canvas pages must be hosted in the uvu-dapr/Canvas GitHub repository and referenced using raw GitHub URLs. Images are never embedded as base64 data or uploaded to Canvas Files. This part explains exactly where to put images and how to reference them, written for someone who is new to Git.</w:t>
      </w:r>
    </w:p>
    <w:p w14:paraId="21B4DAC2" w14:textId="77777777" w:rsidR="00AB1234" w:rsidRDefault="00AB123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1234" w14:paraId="51382854" w14:textId="77777777">
        <w:tc>
          <w:tcPr>
            <w:tcW w:w="9360" w:type="dxa"/>
            <w:tcBorders>
              <w:left w:val="single" w:sz="18" w:space="0" w:color="1B5E20"/>
            </w:tcBorders>
            <w:shd w:val="clear" w:color="auto" w:fill="E8F5E9"/>
            <w:tcMar>
              <w:top w:w="120" w:type="dxa"/>
              <w:left w:w="200" w:type="dxa"/>
              <w:bottom w:w="120" w:type="dxa"/>
              <w:right w:w="140" w:type="dxa"/>
            </w:tcMar>
          </w:tcPr>
          <w:p w14:paraId="4F2B86EF" w14:textId="77777777" w:rsidR="00AB1234" w:rsidRDefault="00AB1234">
            <w:r>
              <w:rPr>
                <w:b/>
                <w:bCs/>
              </w:rPr>
              <w:t xml:space="preserve">Required: </w:t>
            </w:r>
            <w:r>
              <w:t>Before writing a single img tag in any Canvas HTML page, confirm the correct GitHub folder path for the images and confirm the image files have been pushed to the repository. Never construct a raw URL without a confirmed filename. A page built with assumed filenames will have silently broken images in Canvas with no error message.</w:t>
            </w:r>
          </w:p>
        </w:tc>
      </w:tr>
    </w:tbl>
    <w:p w14:paraId="1BA2EB6C" w14:textId="77777777" w:rsidR="00AB1234" w:rsidRDefault="00AB1234"/>
    <w:p w14:paraId="70BD7845" w14:textId="77777777" w:rsidR="00AB1234" w:rsidRDefault="00AB1234">
      <w:pPr>
        <w:pStyle w:val="Heading2"/>
      </w:pPr>
      <w:r>
        <w:t xml:space="preserve">21.1  The Two Folder Categories -- All vs. Course-Specific</w:t>
      </w:r>
    </w:p>
    <w:p w14:paraId="1607E8CA" w14:textId="77777777" w:rsidR="00AB1234" w:rsidRDefault="00AB1234">
      <w:r>
        <w:t xml:space="preserve">Every image in the repository belongs to one of two categories. Determining the correct category is the first question that must be answered before any image is placed or any URL is constructed.</w:t>
      </w:r>
    </w:p>
    <w:p w14:paraId="7E389ECB" w14:textId="77777777" w:rsidR="00AB1234" w:rsidRDefault="00AB1234"/>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000"/>
      </w:tblPr>
      <w:tblGrid>
        <w:gridCol w:w="4680"/>
        <w:gridCol w:w="4680"/>
      </w:tblGrid>
      <w:tr w:rsidR="00AB1234" w14:paraId="1E08FB9A" w14:textId="77777777">
        <w:tc>
          <w:tcPr>
            <w:tcW w:w="4680" w:type="dxa"/>
            <w:shd w:val="clear" w:color="auto" w:fill="1B5E20"/>
          </w:tcPr>
          <w:p w14:paraId="23904DEF" w14:textId="77777777" w:rsidR="00AB1234" w:rsidRDefault="00AB1234">
            <w:r>
              <w:rPr>
                <w:b/>
                <w:color w:val="FFFFFF"/>
              </w:rPr>
              <w:t>All/ -- Shared across multiple courses</w:t>
            </w:r>
          </w:p>
        </w:tc>
        <w:tc>
          <w:tcPr>
            <w:tcW w:w="4680" w:type="dxa"/>
            <w:shd w:val="clear" w:color="auto" w:fill="0D47A1"/>
          </w:tcPr>
          <w:p w14:paraId="605026E2" w14:textId="77777777" w:rsidR="00AB1234" w:rsidRDefault="00AB1234">
            <w:r>
              <w:rPr>
                <w:b/>
                <w:color w:val="FFFFFF"/>
              </w:rPr>
              <w:t>Classes/DAPR-####--Course_Name/ -- Belongs to one specific course</w:t>
            </w:r>
          </w:p>
        </w:tc>
      </w:tr>
      <w:tr w:rsidR="00AB1234" w14:paraId="247A4A40" w14:textId="77777777">
        <w:tc>
          <w:tcPr>
            <w:tcW w:w="4680" w:type="dxa"/>
            <w:shd w:val="clear" w:color="auto" w:fill="E8F5E9"/>
          </w:tcPr>
          <w:p w14:paraId="7562DB46" w14:textId="77777777" w:rsidR="00AB1234" w:rsidRDefault="00AB1234">
            <w:r>
              <w:t>The image is used on pages in more than one course. Examples: shared tutorial pages, program-wide reference images, icons used everywhere.</w:t>
            </w:r>
          </w:p>
        </w:tc>
        <w:tc>
          <w:tcPr>
            <w:tcW w:w="4680" w:type="dxa"/>
            <w:shd w:val="clear" w:color="auto" w:fill="E3F2FD"/>
          </w:tcPr>
          <w:p w14:paraId="671A022A" w14:textId="77777777" w:rsidR="00AB1234" w:rsidRDefault="00AB1234">
            <w:r>
              <w:t>The image only appears in one specific course. Examples: DAPR 2020L EQ Lab screenshots, DAPR 3345 spatial mix assignment images.</w:t>
            </w:r>
          </w:p>
        </w:tc>
      </w:tr>
      <w:tr w:rsidR="00AB1234" w14:paraId="46095674" w14:textId="77777777">
        <w:tc>
          <w:tcPr>
            <w:tcW w:w="4680" w:type="dxa"/>
            <w:shd w:val="clear" w:color="auto" w:fill="E8F5E9"/>
          </w:tcPr>
          <w:p w14:paraId="5C57219A" w14:textId="77777777" w:rsidR="00AB1234" w:rsidRDefault="00AB1234">
            <w:r>
              <w:rPr>
                <w:b/>
              </w:rPr>
              <w:t xml:space="preserve">Folder path: </w:t>
            </w:r>
            <w:r>
              <w:rPr>
                <w:rFonts w:ascii="Courier New" w:hAnsi="Courier New"/>
                <w:sz w:val="18"/>
              </w:rPr>
              <w:t>All/assignment_name/filename.jpg</w:t>
            </w:r>
          </w:p>
        </w:tc>
        <w:tc>
          <w:tcPr>
            <w:tcW w:w="4680" w:type="dxa"/>
            <w:shd w:val="clear" w:color="auto" w:fill="E3F2FD"/>
          </w:tcPr>
          <w:p w14:paraId="1821AD08" w14:textId="77777777" w:rsidR="00AB1234" w:rsidRDefault="00AB1234">
            <w:r>
              <w:rPr>
                <w:b/>
              </w:rPr>
              <w:t xml:space="preserve">Folder path: </w:t>
            </w:r>
            <w:r>
              <w:rPr>
                <w:rFonts w:ascii="Courier New" w:hAnsi="Courier New"/>
                <w:sz w:val="18"/>
              </w:rPr>
              <w:t>DAPR-2020L--Core_Mixing_Lab/Topic/Page_Title/Image_File.jpg</w:t>
            </w:r>
          </w:p>
        </w:tc>
      </w:tr>
    </w:tbl>
    <w:p w14:paraId="41400E22" w14:textId="77777777" w:rsidR="00AB1234" w:rsidRDefault="00AB1234"/>
    <w:p w14:paraId="40D8E691" w14:textId="77777777" w:rsidR="00AB1234" w:rsidRDefault="00AB1234">
      <w:pPr>
        <w:pStyle w:val="Heading2"/>
      </w:pPr>
      <w:r>
        <w:t xml:space="preserve">21.2  Folder Naming Rules</w:t>
      </w:r>
    </w:p>
    <w:p w14:paraId="5C461264" w14:textId="77777777" w:rsidR="00AB1234" w:rsidRDefault="00AB1234">
      <w:r>
        <w:t xml:space="preserve">Every image must be inside a subfolder named after the specific assignment or tutorial it belongs to. Never place images directly inside the top-level course folder or the All/ folder. The assignment subfolder name is lowercase with hyphens, no spaces, no underscores, no capital letters. The course folder name follows the same rule.</w:t>
      </w:r>
    </w:p>
    <w:p w14:paraId="4BE90F01" w14:textId="77777777" w:rsidR="00AB1234" w:rsidRDefault="00AB1234"/>
    <w:p w14:paraId="53BA04D4" w14:textId="77777777" w:rsidR="00AB1234" w:rsidRDefault="00AB1234">
      <w:r>
        <w:rPr>
          <w:rFonts w:ascii="Courier New" w:hAnsi="Courier New"/>
          <w:sz w:val="18"/>
          <w:szCs w:val="18"/>
        </w:rPr>
        <w:t xml:space="preserve">Correct:   Classes/All/Pro_Tools_Cleanup/Before.jpg</w:t>
      </w:r>
    </w:p>
    <w:p w14:paraId="302E5676" w14:textId="77777777" w:rsidR="00AB1234" w:rsidRDefault="00AB1234">
      <w:r>
        <w:rPr>
          <w:rFonts w:ascii="Courier New" w:hAnsi="Courier New"/>
          <w:sz w:val="18"/>
          <w:szCs w:val="18"/>
        </w:rPr>
        <w:t xml:space="preserve">Correct:   Classes/DAPR-2000L--Digital_Audio_Essentials_Lab/EQ/EQ_Lab/Plugin_Settings.jpg</w:t>
      </w:r>
    </w:p>
    <w:p w14:paraId="56D01B2D" w14:textId="77777777" w:rsidR="00AB1234" w:rsidRDefault="00AB1234">
      <w:r>
        <w:rPr>
          <w:rFonts w:ascii="Courier New" w:hAnsi="Courier New"/>
          <w:sz w:val="18"/>
          <w:szCs w:val="18"/>
        </w:rPr>
        <w:t xml:space="preserve">Correct:   Classes/DAPR-3345--Spatial_Audio_II/Spatial/Spatial_Mix_Final/Routing_Overview.jpg</w:t>
      </w:r>
    </w:p>
    <w:p w14:paraId="7E2E0776" w14:textId="77777777" w:rsidR="00AB1234" w:rsidRDefault="00AB1234"/>
    <w:p w14:paraId="117835C8" w14:textId="77777777" w:rsidR="00AB1234" w:rsidRDefault="00AB1234">
      <w:r>
        <w:rPr>
          <w:rFonts w:ascii="Courier New" w:hAnsi="Courier New"/>
          <w:sz w:val="18"/>
          <w:szCs w:val="18"/>
        </w:rPr>
        <w:t xml:space="preserve">Incorrect: Classes/All/before.jpg           (no page-title subfolder)</w:t>
      </w:r>
    </w:p>
    <w:p w14:paraId="671386D3" w14:textId="77777777" w:rsidR="00AB1234" w:rsidRDefault="00AB1234">
      <w:r>
        <w:rPr>
          <w:rFonts w:ascii="Courier New" w:hAnsi="Courier New"/>
          <w:sz w:val="18"/>
          <w:szCs w:val="18"/>
        </w:rPr>
        <w:t xml:space="preserve">Incorrect: DAPR-2000L/EQ Lab/Screenshot.jpg (spaces not replaced with underscores; missing course title and topic level)</w:t>
      </w:r>
    </w:p>
    <w:p w14:paraId="6C409CDC" w14:textId="77777777" w:rsidR="00AB1234" w:rsidRDefault="00AB1234">
      <w:r>
        <w:rPr>
          <w:rFonts w:ascii="Courier New" w:hAnsi="Courier New"/>
          <w:sz w:val="18"/>
          <w:szCs w:val="18"/>
        </w:rPr>
        <w:t xml:space="preserve">Incorrect: Classes/DAPR-2000L/eqlab/screenshot.jpg  (missing double hyphen, missing title, missing topic level)</w:t>
      </w:r>
    </w:p>
    <w:p w14:paraId="1EA9A1A5" w14:textId="77777777" w:rsidR="00AB1234" w:rsidRDefault="00AB123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1234" w14:paraId="6742490B" w14:textId="77777777">
        <w:tc>
          <w:tcPr>
            <w:tcW w:w="9360" w:type="dxa"/>
            <w:tcBorders>
              <w:left w:val="single" w:sz="18" w:space="0" w:color="1B5E20"/>
            </w:tcBorders>
            <w:shd w:val="clear" w:color="auto" w:fill="E8F5E9"/>
            <w:tcMar>
              <w:top w:w="120" w:type="dxa"/>
              <w:left w:w="200" w:type="dxa"/>
              <w:bottom w:w="120" w:type="dxa"/>
              <w:right w:w="140" w:type="dxa"/>
            </w:tcMar>
          </w:tcPr>
          <w:p w14:paraId="54BB719A" w14:textId="77777777" w:rsidR="00AB1234" w:rsidRDefault="00AB1234">
            <w:r>
              <w:rPr>
                <w:b/>
                <w:bCs/>
              </w:rPr>
              <w:t xml:space="preserve">Required: </w:t>
            </w:r>
            <w:r>
              <w:t>Course folders do not use year or semester in their name. The folder belongs to the course permanently, not to a specific term. Only truly term-specific content (date changes, section-specific announcements) would ever go in a semester subfolder, and image assets are never term-specific.</w:t>
            </w:r>
          </w:p>
        </w:tc>
      </w:tr>
    </w:tbl>
    <w:p w14:paraId="701CC388" w14:textId="77777777" w:rsidR="00AB1234" w:rsidRDefault="00AB1234"/>
    <w:p w14:paraId="322753E4" w14:textId="77777777" w:rsidR="00AB1234" w:rsidRDefault="00AB1234">
      <w:pPr>
        <w:pStyle w:val="Heading2"/>
      </w:pPr>
      <w:r>
        <w:t xml:space="preserve">21.3  The Mandatory Pre-Build Questions</w:t>
      </w:r>
    </w:p>
    <w:p w14:paraId="72617171" w14:textId="77777777" w:rsidR="00AB1234" w:rsidRDefault="00AB1234">
      <w:r>
        <w:t xml:space="preserve">Before writing any img tag, an AI generating Canvas HTML for this program must ask or confirm the following. These questions must be answered before any HTML is written. Do not assume a path or filename.</w:t>
      </w:r>
    </w:p>
    <w:p w14:paraId="620B0949" w14:textId="77777777" w:rsidR="00AB1234" w:rsidRDefault="00AB1234"/>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000"/>
      </w:tblPr>
      <w:tblGrid>
        <w:gridCol w:w="1440"/>
        <w:gridCol w:w="7920"/>
      </w:tblGrid>
      <w:tr w:rsidR="00AB1234" w14:paraId="3B8ADEB7" w14:textId="77777777">
        <w:tc>
          <w:tcPr>
            <w:tcW w:w="1440" w:type="dxa"/>
            <w:shd w:val="clear" w:color="auto" w:fill="0D47A1"/>
          </w:tcPr>
          <w:p w14:paraId="1E475774" w14:textId="77777777" w:rsidR="00AB1234" w:rsidRDefault="00AB1234">
            <w:r>
              <w:rPr>
                <w:b/>
                <w:color w:val="FFFFFF"/>
              </w:rPr>
              <w:t>Question 1</w:t>
            </w:r>
          </w:p>
        </w:tc>
        <w:tc>
          <w:tcPr>
            <w:tcW w:w="7920" w:type="dxa"/>
            <w:shd w:val="clear" w:color="auto" w:fill="F2F2F2"/>
          </w:tcPr>
          <w:p w14:paraId="35916984" w14:textId="77777777" w:rsidR="00AB1234" w:rsidRDefault="00AB1234">
            <w:r>
              <w:t>Is this image shared across multiple courses, or does it belong to one specific course?</w:t>
            </w:r>
          </w:p>
        </w:tc>
      </w:tr>
    </w:tbl>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000"/>
      </w:tblPr>
      <w:tblGrid>
        <w:gridCol w:w="1440"/>
        <w:gridCol w:w="7920"/>
      </w:tblGrid>
      <w:tr w:rsidR="00AB1234" w14:paraId="47A6634D" w14:textId="77777777">
        <w:tc>
          <w:tcPr>
            <w:tcW w:w="1440" w:type="dxa"/>
            <w:shd w:val="clear" w:color="auto" w:fill="0D47A1"/>
          </w:tcPr>
          <w:p w14:paraId="243E8365" w14:textId="77777777" w:rsidR="00AB1234" w:rsidRDefault="00AB1234">
            <w:r>
              <w:rPr>
                <w:b/>
                <w:color w:val="FFFFFF"/>
              </w:rPr>
              <w:t>Question 2</w:t>
            </w:r>
          </w:p>
        </w:tc>
        <w:tc>
          <w:tcPr>
            <w:tcW w:w="7920" w:type="dxa"/>
            <w:shd w:val="clear" w:color="auto" w:fill="FFFFFF"/>
          </w:tcPr>
          <w:p w14:paraId="4A139E51" w14:textId="77777777" w:rsidR="00AB1234" w:rsidRDefault="00AB1234">
            <w:r>
              <w:t>What is the exact course folder name as it appears in GitHub under Classes/? (e.g. DAPR-2000--Digital_Audio_Essentials, DAPR-3255--Audio_Hardware2). Must match GitHub exactly including capitalization.</w:t>
            </w:r>
          </w:p>
        </w:tc>
      </w:tr>
    </w:tbl>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000"/>
      </w:tblPr>
      <w:tblGrid>
        <w:gridCol w:w="1440"/>
        <w:gridCol w:w="7920"/>
      </w:tblGrid>
      <w:tr w:rsidR="00AB1234" w14:paraId="106A57AC" w14:textId="77777777">
        <w:tc>
          <w:tcPr>
            <w:tcW w:w="1440" w:type="dxa"/>
            <w:shd w:val="clear" w:color="auto" w:fill="0D47A1"/>
          </w:tcPr>
          <w:p w14:paraId="6C6D8339" w14:textId="77777777" w:rsidR="00AB1234" w:rsidRDefault="00AB1234">
            <w:r>
              <w:rPr>
                <w:b/>
                <w:color w:val="FFFFFF"/>
              </w:rPr>
              <w:t>Question 3</w:t>
            </w:r>
          </w:p>
        </w:tc>
        <w:tc>
          <w:tcPr>
            <w:tcW w:w="7920" w:type="dxa"/>
            <w:shd w:val="clear" w:color="auto" w:fill="F2F2F2"/>
          </w:tcPr>
          <w:p w14:paraId="6C1E7F05" w14:textId="77777777" w:rsidR="00AB1234" w:rsidRDefault="00AB1234">
            <w:r>
              <w:t>What is the Canvas page topic prefix? This becomes the Level 2 topic folder. Example: "Networking: Address Resolution Protocol" has topic prefix Networking, so Level 2 = Networking/. For All/ content, skip this question -- there is no topic layer.</w:t>
            </w:r>
          </w:p>
        </w:tc>
      </w:tr>
    </w:tbl>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000"/>
      </w:tblPr>
      <w:tblGrid>
        <w:gridCol w:w="1440"/>
        <w:gridCol w:w="7920"/>
      </w:tblGrid>
      <w:tr w:rsidR="00AB1234" w14:paraId="31B6BB71" w14:textId="77777777">
        <w:tc>
          <w:tcPr>
            <w:tcW w:w="1440" w:type="dxa"/>
            <w:shd w:val="clear" w:color="auto" w:fill="0D47A1"/>
          </w:tcPr>
          <w:p w14:paraId="501334AF" w14:textId="77777777" w:rsidR="00AB1234" w:rsidRDefault="00AB1234">
            <w:r>
              <w:rPr>
                <w:b/>
                <w:color w:val="FFFFFF"/>
              </w:rPr>
              <w:t>Question 4</w:t>
            </w:r>
          </w:p>
        </w:tc>
        <w:tc>
          <w:tcPr>
            <w:tcW w:w="7920" w:type="dxa"/>
            <w:shd w:val="clear" w:color="auto" w:fill="FFFFFF"/>
          </w:tcPr>
          <w:p w14:paraId="7187FA37" w14:textId="77777777" w:rsidR="00AB1234" w:rsidRDefault="00AB1234">
            <w:r>
              <w:t>What is the Canvas page descriptive title (everything after the colon)? This becomes the Level 3 page-title folder. Replace every space with an underscore, preserve title case, drop any parenthetical acronym. Example: "Dynamic Host Configuration Protocol (DHCP)" becomes Dynamic_Host_Configuration_Protocol/.</w:t>
            </w:r>
          </w:p>
        </w:tc>
      </w:tr>
    </w:tbl>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000"/>
      </w:tblPr>
      <w:tblGrid>
        <w:gridCol w:w="1440"/>
        <w:gridCol w:w="7920"/>
      </w:tblGrid>
      <w:tr w:rsidR="00AB1234" w14:paraId="26DE109A" w14:textId="77777777">
        <w:tc>
          <w:tcPr>
            <w:tcW w:w="1440" w:type="dxa"/>
            <w:shd w:val="clear" w:color="auto" w:fill="0D47A1"/>
          </w:tcPr>
          <w:p w14:paraId="50FBB68E" w14:textId="77777777" w:rsidR="00AB1234" w:rsidRDefault="00AB1234">
            <w:r>
              <w:rPr>
                <w:b/>
                <w:color w:val="FFFFFF"/>
              </w:rPr>
              <w:t>Question 5</w:t>
            </w:r>
          </w:p>
        </w:tc>
        <w:tc>
          <w:tcPr>
            <w:tcW w:w="7920" w:type="dxa"/>
            <w:shd w:val="clear" w:color="auto" w:fill="F2F2F2"/>
          </w:tcPr>
          <w:p w14:paraId="1D9EDEAE" w14:textId="77777777" w:rsidR="00AB1234" w:rsidRDefault="00AB1234">
            <w:r>
              <w:t>What are the exact filenames of every image pushed to the repository for this page? List them all before writing any HTML. Filenames follow the same Title_Case_With_Underscores convention as folder names.</w:t>
            </w:r>
          </w:p>
        </w:tc>
      </w:tr>
      <w:tr w:rsidR="00AB1234" w14:paraId="5A9F3C21" w14:textId="77777777">
        <w:tc>
          <w:tcPr>
            <w:tcW w:w="1440" w:type="dxa"/>
            <w:shd w:val="clear" w:color="auto" w:fill="0D47A1"/>
          </w:tcPr>
          <w:p w14:paraId="6B8E4D32" w14:textId="77777777" w:rsidR="00AB1234" w:rsidRDefault="00AB1234">
            <w:r>
              <w:rPr>
                <w:b/>
                <w:color w:val="FFFFFF"/>
              </w:rPr>
              <w:t>Question 6</w:t>
            </w:r>
          </w:p>
        </w:tc>
        <w:tc>
          <w:tcPr>
            <w:tcW w:w="7920" w:type="dxa"/>
            <w:shd w:val="clear" w:color="auto" w:fill="FFFFFF"/>
          </w:tcPr>
          <w:p w14:paraId="7C9F5E43" w14:textId="77777777" w:rsidR="00AB1234" w:rsidRDefault="00AB1234">
            <w:r>
              <w:t>Have these files been committed and pushed in GitHub Desktop? Confirm the push completed and verify at least one raw URL loads correctly in Safari or Chrome before writing a single img tag.</w:t>
            </w:r>
          </w:p>
        </w:tc>
      </w:tr>
    </w:tbl>
    <w:p w14:paraId="7F6D270B" w14:textId="77777777" w:rsidR="00AB1234" w:rsidRDefault="00AB1234"/>
    <w:p w14:paraId="6009D637" w14:textId="77777777" w:rsidR="00AB1234" w:rsidRDefault="00AB1234">
      <w:pPr>
        <w:pStyle w:val="Heading2"/>
      </w:pPr>
      <w:r>
        <w:t xml:space="preserve">21.4  Raw URL Construction</w:t>
      </w:r>
    </w:p>
    <w:p w14:paraId="36337054" w14:textId="77777777" w:rsidR="00AB1234" w:rsidRDefault="00AB1234">
      <w:r>
        <w:t xml:space="preserve">Once the folder path and filenames are confirmed, construct the raw URL using this fixed pattern. This is the only URL format that displays the image directly. Never use the regular github.com URL -- that shows the GitHub file browser page, not the image.</w:t>
      </w:r>
    </w:p>
    <w:p w14:paraId="7BBBD23B" w14:textId="77777777" w:rsidR="00AB1234" w:rsidRDefault="00AB1234"/>
    <w:p w14:paraId="61C918D3" w14:textId="77777777" w:rsidR="00AB1234" w:rsidRDefault="00AB1234">
      <w:r>
        <w:rPr>
          <w:rFonts w:ascii="Courier New" w:hAnsi="Courier New"/>
          <w:sz w:val="18"/>
          <w:szCs w:val="18"/>
        </w:rPr>
        <w:t xml:space="preserve">Pattern:</w:t>
      </w:r>
    </w:p>
    <w:p w14:paraId="50FB18EA" w14:textId="77777777" w:rsidR="00AB1234" w:rsidRDefault="00AB1234">
      <w:r>
        <w:rPr>
          <w:rFonts w:ascii="Courier New" w:hAnsi="Courier New"/>
          <w:sz w:val="18"/>
          <w:szCs w:val="18"/>
        </w:rPr>
        <w:t xml:space="preserve">https://raw.githubusercontent.com/uvu-dapr/Canvas/main/Classes/DAPR-####--Course_Name/Topic/Page_Title/Image_File.jpg</w:t>
      </w:r>
    </w:p>
    <w:p w14:paraId="5DF2BC63" w14:textId="77777777" w:rsidR="00AB1234" w:rsidRDefault="00AB1234"/>
    <w:p w14:paraId="2975EB44" w14:textId="77777777" w:rsidR="00AB1234" w:rsidRDefault="00AB1234">
      <w:r>
        <w:rPr>
          <w:rFonts w:ascii="Courier New" w:hAnsi="Courier New"/>
          <w:sz w:val="18"/>
          <w:szCs w:val="18"/>
        </w:rPr>
        <w:t xml:space="preserve">Shared example:</w:t>
      </w:r>
    </w:p>
    <w:p w14:paraId="23903CBE" w14:textId="77777777" w:rsidR="00AB1234" w:rsidRDefault="00AB1234">
      <w:r>
        <w:rPr>
          <w:rFonts w:ascii="Courier New" w:hAnsi="Courier New"/>
          <w:sz w:val="18"/>
          <w:szCs w:val="18"/>
        </w:rPr>
        <w:t xml:space="preserve">https://raw.githubusercontent.com/uvu-dapr/Canvas/main/Classes/All/Pro_Tools_Cleanup/Before.jpg</w:t>
      </w:r>
    </w:p>
    <w:p w14:paraId="3FDC68B6" w14:textId="77777777" w:rsidR="00AB1234" w:rsidRDefault="00AB1234"/>
    <w:p w14:paraId="7199F430" w14:textId="77777777" w:rsidR="00AB1234" w:rsidRDefault="00AB1234">
      <w:r>
        <w:rPr>
          <w:rFonts w:ascii="Courier New" w:hAnsi="Courier New"/>
          <w:sz w:val="18"/>
          <w:szCs w:val="18"/>
        </w:rPr>
        <w:t xml:space="preserve">Course-specific example:</w:t>
      </w:r>
    </w:p>
    <w:p w14:paraId="24ADA38A" w14:textId="77777777" w:rsidR="00AB1234" w:rsidRDefault="00AB1234">
      <w:r>
        <w:rPr>
          <w:rFonts w:ascii="Courier New" w:hAnsi="Courier New"/>
          <w:sz w:val="18"/>
          <w:szCs w:val="18"/>
        </w:rPr>
        <w:t xml:space="preserve">https://raw.githubusercontent.com/uvu-dapr/Canvas/main/Classes/DAPR-2000L--Digital_Audio_Essentials_Lab/EQ/EQ_Lab/Plugin_Settings.jpg</w:t>
      </w:r>
    </w:p>
    <w:p w14:paraId="550A5F31" w14:textId="77777777" w:rsidR="00AB1234" w:rsidRDefault="00AB1234"/>
    <w:p w14:paraId="73AA0847" w14:textId="77777777" w:rsidR="00AB1234" w:rsidRDefault="00AB1234">
      <w:pPr>
        <w:pStyle w:val="Heading2"/>
      </w:pPr>
      <w:r>
        <w:t xml:space="preserve">21.5  Step-by-Step: Pushing Images to GitHub Using GitHub Desktop</w:t>
      </w:r>
    </w:p>
    <w:p w14:paraId="53E2A10F" w14:textId="77777777" w:rsidR="00AB1234" w:rsidRDefault="00AB1234">
      <w:r>
        <w:t xml:space="preserve">GitHub Desktop is the recommended tool for managing the repository. The repository should already be cloned to a local folder on your Mac. Here is the complete workflow from screenshot to live URL.</w:t>
      </w:r>
    </w:p>
    <w:p w14:paraId="1012BD68" w14:textId="77777777" w:rsidR="00AB1234" w:rsidRDefault="00AB1234"/>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000"/>
      </w:tblPr>
      <w:tblGrid>
        <w:gridCol w:w="1080"/>
        <w:gridCol w:w="8280"/>
      </w:tblGrid>
      <w:tr w:rsidR="00AB1234" w14:paraId="5CAA375A" w14:textId="77777777">
        <w:tc>
          <w:tcPr>
            <w:tcW w:w="1080" w:type="dxa"/>
            <w:shd w:val="clear" w:color="auto" w:fill="1B5E20"/>
          </w:tcPr>
          <w:p w14:paraId="397DF21D" w14:textId="77777777" w:rsidR="00AB1234" w:rsidRDefault="00AB1234">
            <w:r>
              <w:rPr>
                <w:b/>
                <w:color w:val="FFFFFF"/>
              </w:rPr>
              <w:t>Step 1</w:t>
            </w:r>
          </w:p>
        </w:tc>
        <w:tc>
          <w:tcPr>
            <w:tcW w:w="8280" w:type="dxa"/>
            <w:shd w:val="clear" w:color="auto" w:fill="F2F2F2"/>
          </w:tcPr>
          <w:p w14:paraId="4E8AA1C2" w14:textId="77777777" w:rsidR="00AB1234" w:rsidRDefault="00AB1234">
            <w:r>
              <w:t>Take your screenshots. Name each file using underscores within the concept name and lowercase only: plugin_settings.jpg, session_overview.jpg. No spaces, no capital letters.</w:t>
            </w:r>
          </w:p>
        </w:tc>
      </w:tr>
    </w:tbl>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000"/>
      </w:tblPr>
      <w:tblGrid>
        <w:gridCol w:w="1080"/>
        <w:gridCol w:w="8280"/>
      </w:tblGrid>
      <w:tr w:rsidR="00AB1234" w14:paraId="127E36C1" w14:textId="77777777">
        <w:tc>
          <w:tcPr>
            <w:tcW w:w="1080" w:type="dxa"/>
            <w:shd w:val="clear" w:color="auto" w:fill="1B5E20"/>
          </w:tcPr>
          <w:p w14:paraId="1E51AE7D" w14:textId="77777777" w:rsidR="00AB1234" w:rsidRDefault="00AB1234">
            <w:r>
              <w:rPr>
                <w:b/>
                <w:color w:val="FFFFFF"/>
              </w:rPr>
              <w:t>Step 2</w:t>
            </w:r>
          </w:p>
        </w:tc>
        <w:tc>
          <w:tcPr>
            <w:tcW w:w="8280" w:type="dxa"/>
            <w:shd w:val="clear" w:color="auto" w:fill="FFFFFF"/>
          </w:tcPr>
          <w:p w14:paraId="3E76275A" w14:textId="77777777" w:rsidR="00AB1234" w:rsidRDefault="00AB1234">
            <w:r>
              <w:t>Open Finder. Navigate to the cloned Canvas repository folder on your Mac.</w:t>
            </w:r>
          </w:p>
        </w:tc>
      </w:tr>
    </w:tbl>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000"/>
      </w:tblPr>
      <w:tblGrid>
        <w:gridCol w:w="1080"/>
        <w:gridCol w:w="8280"/>
      </w:tblGrid>
      <w:tr w:rsidR="00AB1234" w14:paraId="7A74041C" w14:textId="77777777">
        <w:tc>
          <w:tcPr>
            <w:tcW w:w="1080" w:type="dxa"/>
            <w:shd w:val="clear" w:color="auto" w:fill="1B5E20"/>
          </w:tcPr>
          <w:p w14:paraId="77446596" w14:textId="77777777" w:rsidR="00AB1234" w:rsidRDefault="00AB1234">
            <w:r>
              <w:rPr>
                <w:b/>
                <w:color w:val="FFFFFF"/>
              </w:rPr>
              <w:t>Step 3</w:t>
            </w:r>
          </w:p>
        </w:tc>
        <w:tc>
          <w:tcPr>
            <w:tcW w:w="8280" w:type="dxa"/>
            <w:shd w:val="clear" w:color="auto" w:fill="F2F2F2"/>
          </w:tcPr>
          <w:p w14:paraId="375C9F7F" w14:textId="77777777" w:rsidR="00AB1234" w:rsidRDefault="00AB1234">
            <w:r>
              <w:t>Determine the correct folder. Ask: is this image shared across multiple courses? If yes, go to Classes/All/. If no, go to the course folder under Classes/ (e.g. Classes/DAPR-2020L--Core_Mixing_Lab, Classes/DAPR-3345--Spatial_Audio_II).</w:t>
            </w:r>
          </w:p>
        </w:tc>
      </w:tr>
    </w:tbl>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000"/>
      </w:tblPr>
      <w:tblGrid>
        <w:gridCol w:w="1080"/>
        <w:gridCol w:w="8280"/>
      </w:tblGrid>
      <w:tr w:rsidR="00AB1234" w14:paraId="2EA65F9B" w14:textId="77777777">
        <w:tc>
          <w:tcPr>
            <w:tcW w:w="1080" w:type="dxa"/>
            <w:shd w:val="clear" w:color="auto" w:fill="1B5E20"/>
          </w:tcPr>
          <w:p w14:paraId="176A178D" w14:textId="77777777" w:rsidR="00AB1234" w:rsidRDefault="00AB1234">
            <w:r>
              <w:rPr>
                <w:b/>
                <w:color w:val="FFFFFF"/>
              </w:rPr>
              <w:t>Step 4</w:t>
            </w:r>
          </w:p>
        </w:tc>
        <w:tc>
          <w:tcPr>
            <w:tcW w:w="8280" w:type="dxa"/>
            <w:shd w:val="clear" w:color="auto" w:fill="FFFFFF"/>
          </w:tcPr>
          <w:p w14:paraId="2ED4E154" w14:textId="77777777" w:rsidR="00AB1234" w:rsidRDefault="00AB1234">
            <w:r>
              <w:t>Inside that folder, look for a subfolder named after the assignment. If the subfolder does not exist yet, create it now using the underscore/hyphen naming convention: underscores within concept words, hyphens between segments.</w:t>
            </w:r>
          </w:p>
        </w:tc>
      </w:tr>
    </w:tbl>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000"/>
      </w:tblPr>
      <w:tblGrid>
        <w:gridCol w:w="1080"/>
        <w:gridCol w:w="8280"/>
      </w:tblGrid>
      <w:tr w:rsidR="00AB1234" w14:paraId="589F26F1" w14:textId="77777777">
        <w:tc>
          <w:tcPr>
            <w:tcW w:w="1080" w:type="dxa"/>
            <w:shd w:val="clear" w:color="auto" w:fill="1B5E20"/>
          </w:tcPr>
          <w:p w14:paraId="1A14B603" w14:textId="77777777" w:rsidR="00AB1234" w:rsidRDefault="00AB1234">
            <w:r>
              <w:rPr>
                <w:b/>
                <w:color w:val="FFFFFF"/>
              </w:rPr>
              <w:t>Step 5</w:t>
            </w:r>
          </w:p>
        </w:tc>
        <w:tc>
          <w:tcPr>
            <w:tcW w:w="8280" w:type="dxa"/>
            <w:shd w:val="clear" w:color="auto" w:fill="F2F2F2"/>
          </w:tcPr>
          <w:p w14:paraId="1AF6B134" w14:textId="77777777" w:rsidR="00AB1234" w:rsidRDefault="00AB1234">
            <w:r>
              <w:t>Place your image files in that subfolder.</w:t>
            </w:r>
          </w:p>
        </w:tc>
      </w:tr>
    </w:tbl>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000"/>
      </w:tblPr>
      <w:tblGrid>
        <w:gridCol w:w="1080"/>
        <w:gridCol w:w="8280"/>
      </w:tblGrid>
      <w:tr w:rsidR="00AB1234" w14:paraId="6DAF25E7" w14:textId="77777777">
        <w:tc>
          <w:tcPr>
            <w:tcW w:w="1080" w:type="dxa"/>
            <w:shd w:val="clear" w:color="auto" w:fill="1B5E20"/>
          </w:tcPr>
          <w:p w14:paraId="4E34EF70" w14:textId="77777777" w:rsidR="00AB1234" w:rsidRDefault="00AB1234">
            <w:r>
              <w:rPr>
                <w:b/>
                <w:color w:val="FFFFFF"/>
              </w:rPr>
              <w:t>Step 6</w:t>
            </w:r>
          </w:p>
        </w:tc>
        <w:tc>
          <w:tcPr>
            <w:tcW w:w="8280" w:type="dxa"/>
            <w:shd w:val="clear" w:color="auto" w:fill="FFFFFF"/>
          </w:tcPr>
          <w:p w14:paraId="78737330" w14:textId="77777777" w:rsidR="00AB1234" w:rsidRDefault="00AB1234">
            <w:r>
              <w:t>Open GitHub Desktop. The new files appear in the Changes panel on the left.</w:t>
            </w:r>
          </w:p>
        </w:tc>
      </w:tr>
    </w:tbl>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000"/>
      </w:tblPr>
      <w:tblGrid>
        <w:gridCol w:w="1080"/>
        <w:gridCol w:w="8280"/>
      </w:tblGrid>
      <w:tr w:rsidR="00AB1234" w14:paraId="18DBF4A4" w14:textId="77777777">
        <w:tc>
          <w:tcPr>
            <w:tcW w:w="1080" w:type="dxa"/>
            <w:shd w:val="clear" w:color="auto" w:fill="1B5E20"/>
          </w:tcPr>
          <w:p w14:paraId="715B6962" w14:textId="77777777" w:rsidR="00AB1234" w:rsidRDefault="00AB1234">
            <w:r>
              <w:rPr>
                <w:b/>
                <w:color w:val="FFFFFF"/>
              </w:rPr>
              <w:t>Step 7</w:t>
            </w:r>
          </w:p>
        </w:tc>
        <w:tc>
          <w:tcPr>
            <w:tcW w:w="8280" w:type="dxa"/>
            <w:shd w:val="clear" w:color="auto" w:fill="F2F2F2"/>
          </w:tcPr>
          <w:p w14:paraId="542FB733" w14:textId="77777777" w:rsidR="00AB1234" w:rsidRDefault="00AB1234">
            <w:r>
              <w:t>Type a brief summary in the Summary field at the bottom left. Example: Add EQ_Lab images for Classes/DAPR-2000L--Digital_Audio_Essentials_Lab/EQ</w:t>
            </w:r>
          </w:p>
        </w:tc>
      </w:tr>
    </w:tbl>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000"/>
      </w:tblPr>
      <w:tblGrid>
        <w:gridCol w:w="1080"/>
        <w:gridCol w:w="8280"/>
      </w:tblGrid>
      <w:tr w:rsidR="00AB1234" w14:paraId="7206DCDA" w14:textId="77777777">
        <w:tc>
          <w:tcPr>
            <w:tcW w:w="1080" w:type="dxa"/>
            <w:shd w:val="clear" w:color="auto" w:fill="1B5E20"/>
          </w:tcPr>
          <w:p w14:paraId="2018EBA8" w14:textId="77777777" w:rsidR="00AB1234" w:rsidRDefault="00AB1234">
            <w:r>
              <w:rPr>
                <w:b/>
                <w:color w:val="FFFFFF"/>
              </w:rPr>
              <w:t>Step 8</w:t>
            </w:r>
          </w:p>
        </w:tc>
        <w:tc>
          <w:tcPr>
            <w:tcW w:w="8280" w:type="dxa"/>
            <w:shd w:val="clear" w:color="auto" w:fill="FFFFFF"/>
          </w:tcPr>
          <w:p w14:paraId="206F21AE" w14:textId="77777777" w:rsidR="00AB1234" w:rsidRDefault="00AB1234">
            <w:r>
              <w:t>Click Commit to main at the bottom of the panel.</w:t>
            </w:r>
          </w:p>
        </w:tc>
      </w:tr>
    </w:tbl>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000"/>
      </w:tblPr>
      <w:tblGrid>
        <w:gridCol w:w="1080"/>
        <w:gridCol w:w="8280"/>
      </w:tblGrid>
      <w:tr w:rsidR="00AB1234" w14:paraId="6472B706" w14:textId="77777777">
        <w:tc>
          <w:tcPr>
            <w:tcW w:w="1080" w:type="dxa"/>
            <w:shd w:val="clear" w:color="auto" w:fill="1B5E20"/>
          </w:tcPr>
          <w:p w14:paraId="4CD60D8F" w14:textId="77777777" w:rsidR="00AB1234" w:rsidRDefault="00AB1234">
            <w:r>
              <w:rPr>
                <w:b/>
                <w:color w:val="FFFFFF"/>
              </w:rPr>
              <w:t>Step 9</w:t>
            </w:r>
          </w:p>
        </w:tc>
        <w:tc>
          <w:tcPr>
            <w:tcW w:w="8280" w:type="dxa"/>
            <w:shd w:val="clear" w:color="auto" w:fill="F2F2F2"/>
          </w:tcPr>
          <w:p w14:paraId="565FF6D8" w14:textId="77777777" w:rsidR="00AB1234" w:rsidRDefault="00AB1234">
            <w:r>
              <w:t>Click Push origin at the top right. The images are now live on GitHub.</w:t>
            </w:r>
          </w:p>
        </w:tc>
      </w:tr>
    </w:tbl>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000"/>
      </w:tblPr>
      <w:tblGrid>
        <w:gridCol w:w="1080"/>
        <w:gridCol w:w="8280"/>
      </w:tblGrid>
      <w:tr w:rsidR="00AB1234" w14:paraId="2522E155" w14:textId="77777777">
        <w:tc>
          <w:tcPr>
            <w:tcW w:w="1080" w:type="dxa"/>
            <w:shd w:val="clear" w:color="auto" w:fill="1B5E20"/>
          </w:tcPr>
          <w:p w14:paraId="31ED6021" w14:textId="77777777" w:rsidR="00AB1234" w:rsidRDefault="00AB1234">
            <w:r>
              <w:rPr>
                <w:b/>
                <w:color w:val="FFFFFF"/>
              </w:rPr>
              <w:t>Step 10</w:t>
            </w:r>
          </w:p>
        </w:tc>
        <w:tc>
          <w:tcPr>
            <w:tcW w:w="8280" w:type="dxa"/>
            <w:shd w:val="clear" w:color="auto" w:fill="FFFFFF"/>
          </w:tcPr>
          <w:p w14:paraId="538AD081" w14:textId="77777777" w:rsidR="00AB1234" w:rsidRDefault="00AB1234">
            <w:r>
              <w:t>Verify: paste one raw URL into Safari or Chrome. You should see the image with nothing else around it. If you see a GitHub page with file information instead, you used the wrong URL format.</w:t>
            </w:r>
          </w:p>
        </w:tc>
      </w:tr>
    </w:tbl>
    <w:p w14:paraId="7FABE2CD" w14:textId="77777777" w:rsidR="00AB1234" w:rsidRDefault="00AB123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1234" w14:paraId="5DA4DE93" w14:textId="77777777">
        <w:tc>
          <w:tcPr>
            <w:tcW w:w="9360" w:type="dxa"/>
            <w:tcBorders>
              <w:left w:val="single" w:sz="18" w:space="0" w:color="F57F17"/>
            </w:tcBorders>
            <w:shd w:val="clear" w:color="auto" w:fill="FFF8E1"/>
            <w:tcMar>
              <w:top w:w="120" w:type="dxa"/>
              <w:left w:w="200" w:type="dxa"/>
              <w:bottom w:w="120" w:type="dxa"/>
              <w:right w:w="140" w:type="dxa"/>
            </w:tcMar>
          </w:tcPr>
          <w:p w14:paraId="4629624F" w14:textId="77777777" w:rsidR="00AB1234" w:rsidRDefault="00AB1234">
            <w:r>
              <w:rPr>
                <w:b/>
                <w:bCs/>
              </w:rPr>
              <w:t xml:space="preserve">Warning: </w:t>
            </w:r>
            <w:r>
              <w:t>Never rename or move an image file after it has been pushed and its URL has been used in a Canvas page. Canvas pages contain hardcoded raw URLs. Renaming a file breaks every page that references it with no warning and no error message. To update an image, replace the file in place using the exact same filename.</w:t>
            </w:r>
          </w:p>
        </w:tc>
      </w:tr>
    </w:tbl>
    <w:p w14:paraId="2B1C3410" w14:textId="77777777" w:rsidR="00AB1234" w:rsidRDefault="00AB1234"/>
    <w:p w14:paraId="5507A77D" w14:textId="77777777" w:rsidR="00AB1234" w:rsidRDefault="00AB1234">
      <w:pPr>
        <w:pStyle w:val="Heading2"/>
      </w:pPr>
      <w:r>
        <w:t xml:space="preserve">21.6  Pre-Build Checklist for Pages with Images</w:t>
      </w:r>
    </w:p>
    <w:p w14:paraId="70AC87A9" w14:textId="77777777" w:rsidR="00AB1234" w:rsidRDefault="00AB1234">
      <w:r>
        <w:t xml:space="preserve">Run this checklist before building any Canvas HTML page that includes images.</w:t>
      </w:r>
    </w:p>
    <w:p w14:paraId="6D6E6195" w14:textId="77777777" w:rsidR="00AB1234" w:rsidRDefault="00AB1234"/>
    <w:p w14:paraId="684D952E" w14:textId="77777777" w:rsidR="00AB1234" w:rsidRDefault="00AB1234">
      <w:pPr>
        <w:numPr>
          <w:ilvl w:val="0"/>
          <w:numId w:val="1"/>
        </w:numPr>
      </w:pPr>
      <w:r>
        <w:t>Confirmed whether images are shared (Classes/All/) or course-specific (Classes/DAPR-####--Course_Name/).</w:t>
      </w:r>
    </w:p>
    <w:p w14:paraId="29BF516F" w14:textId="77777777" w:rsidR="00AB1234" w:rsidRDefault="00AB1234">
      <w:pPr>
        <w:numPr>
          <w:ilvl w:val="0"/>
          <w:numId w:val="1"/>
        </w:numPr>
      </w:pPr>
      <w:r>
        <w:t>Confirmed the exact course folder name.</w:t>
      </w:r>
    </w:p>
    <w:p w14:paraId="6B41E973" w14:textId="77777777" w:rsidR="00AB1234" w:rsidRDefault="00AB1234">
      <w:pPr>
        <w:numPr>
          <w:ilvl w:val="0"/>
          <w:numId w:val="1"/>
        </w:numPr>
      </w:pPr>
      <w:r>
        <w:t>Confirmed the exact assignment subfolder name (lowercase, underscores within concept words, hyphens between segments, no spaces).</w:t>
      </w:r>
    </w:p>
    <w:p w14:paraId="37E651CD" w14:textId="77777777" w:rsidR="00AB1234" w:rsidRDefault="00AB1234">
      <w:pPr>
        <w:numPr>
          <w:ilvl w:val="0"/>
          <w:numId w:val="1"/>
        </w:numPr>
      </w:pPr>
      <w:r>
        <w:t>Assignment subfolder exists in the repository -- created it if it did not.</w:t>
      </w:r>
    </w:p>
    <w:p w14:paraId="43122DFD" w14:textId="77777777" w:rsidR="00AB1234" w:rsidRDefault="00AB1234">
      <w:pPr>
        <w:numPr>
          <w:ilvl w:val="0"/>
          <w:numId w:val="1"/>
        </w:numPr>
      </w:pPr>
      <w:r>
        <w:t>All image files are named in lowercase with underscores within concept words and the .jpg extension.</w:t>
      </w:r>
    </w:p>
    <w:p w14:paraId="65F9D69C" w14:textId="77777777" w:rsidR="00AB1234" w:rsidRDefault="00AB1234">
      <w:pPr>
        <w:numPr>
          <w:ilvl w:val="0"/>
          <w:numId w:val="1"/>
        </w:numPr>
      </w:pPr>
      <w:r>
        <w:t>All image files have been pushed to GitHub before HTML writing began.</w:t>
      </w:r>
    </w:p>
    <w:p w14:paraId="632F3447" w14:textId="77777777" w:rsidR="00AB1234" w:rsidRDefault="00AB1234">
      <w:pPr>
        <w:numPr>
          <w:ilvl w:val="0"/>
          <w:numId w:val="1"/>
        </w:numPr>
      </w:pPr>
      <w:r>
        <w:t>At least one raw URL verified in Safari or Chrome -- image visible with nothing else around it.</w:t>
      </w:r>
    </w:p>
    <w:p w14:paraId="3FCC3E38" w14:textId="77777777" w:rsidR="00AB1234" w:rsidRDefault="00AB1234">
      <w:pPr>
        <w:numPr>
          <w:ilvl w:val="0"/>
          <w:numId w:val="1"/>
        </w:numPr>
      </w:pPr>
      <w:r>
        <w:t>All img tags use the raw.githubusercontent.com URL pattern.</w:t>
      </w:r>
    </w:p>
    <w:p w14:paraId="4813A9D0" w14:textId="77777777" w:rsidR="00AB1234" w:rsidRDefault="00AB1234">
      <w:pPr>
        <w:numPr>
          <w:ilvl w:val="0"/>
          <w:numId w:val="1"/>
        </w:numPr>
      </w:pPr>
      <w:r>
        <w:t>All alt text is present, descriptive, and under 120 characters.</w:t>
      </w:r>
    </w:p>
    <w:p w14:paraId="523FECDA" w14:textId="77777777" w:rsidR="00AB1234" w:rsidRDefault="00AB1234">
      <w:pPr>
        <w:numPr>
          <w:ilvl w:val="0"/>
          <w:numId w:val="1"/>
        </w:numPr>
      </w:pPr>
      <w:r>
        <w:t>No layout tables used for image placement -- stacked divs used instead.</w:t>
      </w:r>
    </w:p>
    <w:p w14:paraId="49CA4C47" w14:textId="77777777" w:rsidR="00AB1234" w:rsidRDefault="00AB1234">
      <w:pPr>
        <w:numPr>
          <w:ilvl w:val="0"/>
          <w:numId w:val="1"/>
        </w:numPr>
      </w:pPr>
      <w:r>
        <w:t>Canvas Accessibility Checker shows zero issues after paste.</w:t>
      </w:r>
    </w:p>
    <w:p w14:paraId="1F7D10CB" w14:textId="77777777" w:rsidR="00AB1234" w:rsidRDefault="00AB1234">
      <w:pPr>
        <w:numPr>
          <w:ilvl w:val="0"/>
          <w:numId w:val="1"/>
        </w:numPr>
      </w:pPr>
      <w:r>
        <w:t>At least two images confirmed visible in Canvas after saving.</w:t>
      </w:r>
    </w:p>
    <w:p w14:paraId="2FBB5F0E" w14:textId="77777777" w:rsidR="00AB1234" w:rsidRDefault="00AB1234"/>
    <w:p w14:paraId="2CC2E1E7" w14:textId="77777777" w:rsidR="00AB1234" w:rsidRDefault="00AB1234">
      <w:pPr>
        <w:pStyle w:val="Heading2"/>
      </w:pPr>
      <w:r>
        <w:t xml:space="preserve">21.7  Updating the Part XVIII Folder Structure</w:t>
      </w:r>
    </w:p>
    <w:p w14:paraId="1832002E" w14:textId="77777777" w:rsidR="00AB1234" w:rsidRDefault="00AB1234">
      <w:r>
        <w:t xml:space="preserve">Part XVIII Section 18.2 defines the top-level repository structure. That structure remains unchanged. This part adds the requirement that all images must be inside a named assignment subfolder -- no images may be placed directly in a course top-level folder or in the All/ root folder. Shared images live under All/ (no topic layer -- page-title folders sit directly under All/). Course-specific images use the three-level structure: DAPR-####--Course_Name/Topic/Page_Title/.</w:t>
      </w:r>
    </w:p>
    <w:p w14:paraId="3B46634D" w14:textId="77777777" w:rsidR="00AB1234" w:rsidRDefault="00AB1234"/>
    <w:p w14:paraId="43B58DB4" w14:textId="77777777" w:rsidR="00AB1234" w:rsidRDefault="00AB1234"/>
    <w:p w14:paraId="40BC809A" w14:textId="77777777" w:rsidR="00AB1234" w:rsidRDefault="00AB1234">
      <w:pPr>
        <w:pStyle w:val="Heading2"/>
      </w:pPr>
      <w:r>
        <w:t xml:space="preserve">21.8  Naming Rule -- Underscores and Hyphens</w:t>
      </w:r>
    </w:p>
    <w:p w14:paraId="299C127F" w14:textId="77777777" w:rsidR="00AB1234" w:rsidRDefault="00AB1234">
      <w:r>
        <w:t xml:space="preserve">Every folder and filename in the repository follows a two-character rule. Hyphens separate the distinct segments of a name from each other. Underscores connect the words within a single concept title. This makes folder names scannable at a glance because the eye can immediately see where one segment ends and the next begins.</w:t>
      </w:r>
    </w:p>
    <w:p w14:paraId="5CBA6BAD" w14:textId="77777777" w:rsidR="00AB1234" w:rsidRDefault="00AB1234"/>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000" w:firstRow="0" w:lastRow="0" w:firstColumn="0" w:lastColumn="0" w:noHBand="0" w:noVBand="0"/>
      </w:tblPr>
      <w:tblGrid>
        <w:gridCol w:w="4680"/>
        <w:gridCol w:w="4680"/>
      </w:tblGrid>
      <w:tr w:rsidR="00AB1234" w14:paraId="26E2FE9E" w14:textId="77777777">
        <w:tc>
          <w:tcPr>
            <w:tcW w:w="4680" w:type="dxa"/>
            <w:shd w:val="clear" w:color="auto" w:fill="1B5E20"/>
          </w:tcPr>
          <w:p w14:paraId="2D793FC0" w14:textId="77777777" w:rsidR="00AB1234" w:rsidRDefault="00AB1234">
            <w:r>
              <w:rPr>
                <w:rFonts w:ascii="Courier New" w:hAnsi="Courier New"/>
                <w:sz w:val="18"/>
              </w:rPr>
              <w:t xml:space="preserve">Underscores _ connect words that are one concept</w:t>
            </w:r>
          </w:p>
        </w:tc>
        <w:tc>
          <w:tcPr>
            <w:tcW w:w="4680" w:type="dxa"/>
            <w:shd w:val="clear" w:color="auto" w:fill="0D47A1"/>
          </w:tcPr>
          <w:p w14:paraId="2FCC98F7" w14:textId="77777777" w:rsidR="00AB1234" w:rsidRDefault="00AB1234">
            <w:r>
              <w:rPr>
                <w:rFonts w:ascii="Courier New" w:hAnsi="Courier New"/>
                <w:sz w:val="18"/>
              </w:rPr>
              <w:t xml:space="preserve">Hyphens - separate distinct segments from each other</w:t>
            </w:r>
          </w:p>
        </w:tc>
      </w:tr>
      <w:tr w:rsidR="00AB1234" w14:paraId="210E2700" w14:textId="77777777">
        <w:tc>
          <w:tcPr>
            <w:tcW w:w="4680" w:type="dxa"/>
            <w:shd w:val="clear" w:color="auto" w:fill="E8F5E9"/>
          </w:tcPr>
          <w:p w14:paraId="7143A9FC" w14:textId="77777777" w:rsidR="00AB1234" w:rsidRDefault="00AB1234">
            <w:r>
              <w:rPr>
                <w:rFonts w:ascii="Courier New" w:hAnsi="Courier New"/>
                <w:sz w:val="18"/>
              </w:rPr>
              <w:t xml:space="preserve">sound_wave_properties  (one concept title)</w:t>
            </w:r>
          </w:p>
        </w:tc>
        <w:tc>
          <w:tcPr>
            <w:tcW w:w="4680" w:type="dxa"/>
            <w:shd w:val="clear" w:color="auto" w:fill="E3F2FD"/>
          </w:tcPr>
          <w:p w14:paraId="1B1500EF" w14:textId="77777777" w:rsidR="00AB1234" w:rsidRDefault="00AB1234">
            <w:r>
              <w:rPr>
                <w:rFonts w:ascii="Courier New" w:hAnsi="Courier New"/>
                <w:sz w:val="18"/>
              </w:rPr>
              <w:t xml:space="preserve">DAPR-2000--Digital_Audio_Essentials/Sound/Sound_Wave_Properties/</w:t>
            </w:r>
          </w:p>
        </w:tc>
      </w:tr>
      <w:tr w:rsidR="00AB1234" w14:paraId="3025B757" w14:textId="77777777">
        <w:tc>
          <w:tcPr>
            <w:tcW w:w="4680" w:type="dxa"/>
            <w:shd w:val="clear" w:color="auto" w:fill="E8F5E9"/>
          </w:tcPr>
          <w:p w14:paraId="6D50E378" w14:textId="77777777" w:rsidR="00AB1234" w:rsidRDefault="00AB1234">
            <w:r>
              <w:rPr>
                <w:rFonts w:ascii="Courier New" w:hAnsi="Courier New"/>
                <w:sz w:val="18"/>
              </w:rPr>
              <w:t xml:space="preserve">dynamic_based_processing  (one concept)</w:t>
            </w:r>
          </w:p>
        </w:tc>
        <w:tc>
          <w:tcPr>
            <w:tcW w:w="4680" w:type="dxa"/>
            <w:shd w:val="clear" w:color="auto" w:fill="E3F2FD"/>
          </w:tcPr>
          <w:p w14:paraId="41085BC2" w14:textId="77777777" w:rsidR="00AB1234" w:rsidRDefault="00AB1234">
            <w:r>
              <w:rPr>
                <w:rFonts w:ascii="Courier New" w:hAnsi="Courier New"/>
                <w:sz w:val="18"/>
              </w:rPr>
              <w:t xml:space="preserve">DAPR-2000--Digital_Audio_Essentials/Dynamics/Dynamic_Based_Processing/</w:t>
            </w:r>
          </w:p>
        </w:tc>
      </w:tr>
      <w:tr w:rsidR="00AB1234" w14:paraId="53F1AAD9" w14:textId="77777777">
        <w:tc>
          <w:tcPr>
            <w:tcW w:w="4680" w:type="dxa"/>
            <w:shd w:val="clear" w:color="auto" w:fill="E8F5E9"/>
          </w:tcPr>
          <w:p w14:paraId="67976CEE" w14:textId="77777777" w:rsidR="00AB1234" w:rsidRDefault="00AB1234">
            <w:r>
              <w:rPr>
                <w:rFonts w:ascii="Courier New" w:hAnsi="Courier New"/>
                <w:sz w:val="18"/>
              </w:rPr>
              <w:t xml:space="preserve">DAPR-2000L--Digital_Audio_Essentials_Lab/EQ/EQ_Lab/</w:t>
            </w:r>
          </w:p>
        </w:tc>
        <w:tc>
          <w:tcPr>
            <w:tcW w:w="4680" w:type="dxa"/>
            <w:shd w:val="clear" w:color="auto" w:fill="E3F2FD"/>
          </w:tcPr>
          <w:p w14:paraId="69A998E7" w14:textId="77777777" w:rsidR="00AB1234" w:rsidRDefault="00AB1234">
            <w:r>
              <w:rPr>
                <w:rFonts w:ascii="Courier New" w:hAnsi="Courier New"/>
                <w:sz w:val="18"/>
              </w:rPr>
              <w:t xml:space="preserve">DAPR-2020L--Core_Mixing_Lab  (course folder)</w:t>
            </w:r>
          </w:p>
        </w:tc>
      </w:tr>
      <w:tr w:rsidR="00AB1234" w14:paraId="54F1CCAD" w14:textId="77777777">
        <w:tc>
          <w:tcPr>
            <w:tcW w:w="4680" w:type="dxa"/>
            <w:shd w:val="clear" w:color="auto" w:fill="E8F5E9"/>
          </w:tcPr>
          <w:p w14:paraId="1B7FC171" w14:textId="77777777" w:rsidR="00AB1234" w:rsidRDefault="00AB1234">
            <w:r>
              <w:rPr>
                <w:rFonts w:ascii="Courier New" w:hAnsi="Courier New"/>
                <w:sz w:val="18"/>
              </w:rPr>
              <w:t xml:space="preserve">All/Pro_Tools_Cleanup/</w:t>
            </w:r>
          </w:p>
        </w:tc>
        <w:tc>
          <w:tcPr>
            <w:tcW w:w="4680" w:type="dxa"/>
            <w:shd w:val="clear" w:color="auto" w:fill="E3F2FD"/>
          </w:tcPr>
          <w:p w14:paraId="5FDC996A" w14:textId="77777777" w:rsidR="00AB1234" w:rsidRDefault="00AB1234">
            <w:r>
              <w:rPr>
                <w:rFonts w:ascii="Courier New" w:hAnsi="Courier New"/>
                <w:sz w:val="18"/>
              </w:rPr>
              <w:t xml:space="preserve">DAPR-2000--Digital_Audio_Essentials/Sound/Sound_Wave_Properties/</w:t>
            </w:r>
          </w:p>
        </w:tc>
      </w:tr>
    </w:tbl>
    <w:p w14:paraId="4EA08FD5" w14:textId="77777777" w:rsidR="00AB1234" w:rsidRDefault="00AB1234"/>
    <w:tbl>
      <w:tblPr>
        <w:tblW w:w="9360" w:type="dxa"/>
        <w:tblBorders>
          <w:top w:val="single" w:sz="4" w:space="0" w:color="auto"/>
          <w:left w:val="single" w:sz="4" w:space="0" w:color="auto"/>
          <w:bottom w:val="single" w:sz="4" w:space="0" w:color="auto"/>
          <w:right w:val="single" w:sz="4" w:space="0" w:color="auto"/>
        </w:tblBorders>
        <w:tblCellMar>
          <w:left w:w="10" w:type="dxa"/>
          <w:right w:w="10" w:type="dxa"/>
        </w:tblCellMar>
        <w:tblLook w:val="0000" w:firstRow="0" w:lastRow="0" w:firstColumn="0" w:lastColumn="0" w:noHBand="0" w:noVBand="0"/>
      </w:tblPr>
      <w:tblGrid>
        <w:gridCol w:w="9360"/>
      </w:tblGrid>
      <w:tr w:rsidR="00AB1234" w14:paraId="29882BE5" w14:textId="77777777">
        <w:tc>
          <w:tcPr>
            <w:tcW w:w="9360" w:type="dxa"/>
            <w:tcBorders>
              <w:left w:val="single" w:sz="18" w:space="0" w:color="1B5E20"/>
            </w:tcBorders>
            <w:shd w:val="clear" w:color="auto" w:fill="E8F5E9"/>
            <w:tcMar>
              <w:top w:w="120" w:type="dxa"/>
              <w:left w:w="200" w:type="dxa"/>
              <w:bottom w:w="120" w:type="dxa"/>
              <w:right w:w="140" w:type="dxa"/>
            </w:tcMar>
          </w:tcPr>
          <w:p w14:paraId="45F846B1" w14:textId="77777777" w:rsidR="00AB1234" w:rsidRDefault="00AB1234">
            <w:r>
              <w:rPr>
                <w:b/>
                <w:bCs/>
              </w:rPr>
              <w:t xml:space="preserve">Required: </w:t>
            </w:r>
            <w:r>
              <w:t>The full pattern is: DAPR-####--Course_Name / Topic / Page_Title. Example: DAPR-2000--Digital_Audio_Essentials/Sound/Sound_Wave_Properties where DAPR-2000--Digital_Audio_Essentials is the course folder (single hyphen between DAPR and number, double hyphen before title), Sound is the topic folder matching the Canvas page topic prefix, and Sound_Wave_Properties is the page-title folder with underscores replacing spaces.</w:t>
            </w:r>
          </w:p>
        </w:tc>
      </w:tr>
    </w:tbl>
    <w:p w14:paraId="6C71E38F" w14:textId="77777777" w:rsidR="00AB1234" w:rsidRDefault="00AB1234"/>
    <w:p w14:paraId="5E7DDD21" w14:textId="77777777" w:rsidR="00AB1234" w:rsidRDefault="00AB1234">
      <w:r>
        <w:t xml:space="preserve">Canvas assignment name to folder name conversion examples:</w:t>
      </w:r>
    </w:p>
    <w:p w14:paraId="5B50ED16" w14:textId="77777777" w:rsidR="00AB1234" w:rsidRDefault="00AB1234"/>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000" w:firstRow="0" w:lastRow="0" w:firstColumn="0" w:lastColumn="0" w:noHBand="0" w:noVBand="0"/>
      </w:tblPr>
      <w:tblGrid>
        <w:gridCol w:w="4320"/>
        <w:gridCol w:w="3240"/>
        <w:gridCol w:w="1800"/>
      </w:tblGrid>
      <w:tr w:rsidR="00AB1234" w14:paraId="2BBC92D9" w14:textId="77777777">
        <w:tc>
          <w:tcPr>
            <w:tcW w:w="4320" w:type="dxa"/>
            <w:shd w:val="clear" w:color="auto" w:fill="1B5E20"/>
          </w:tcPr>
          <w:p w14:paraId="7574603B" w14:textId="77777777" w:rsidR="00AB1234" w:rsidRDefault="00AB1234">
            <w:r>
              <w:rPr>
                <w:b/>
                <w:color w:val="FFFFFF"/>
              </w:rPr>
              <w:t>Canvas Assignment Name</w:t>
            </w:r>
          </w:p>
        </w:tc>
        <w:tc>
          <w:tcPr>
            <w:tcW w:w="3240" w:type="dxa"/>
            <w:shd w:val="clear" w:color="auto" w:fill="1B5E20"/>
          </w:tcPr>
          <w:p w14:paraId="74E78AC6" w14:textId="77777777" w:rsidR="00AB1234" w:rsidRDefault="00AB1234">
            <w:r>
              <w:rPr>
                <w:b/>
                <w:color w:val="FFFFFF"/>
              </w:rPr>
              <w:t>GitHub Folder Name</w:t>
            </w:r>
          </w:p>
        </w:tc>
        <w:tc>
          <w:tcPr>
            <w:tcW w:w="1800" w:type="dxa"/>
            <w:shd w:val="clear" w:color="auto" w:fill="1B5E20"/>
          </w:tcPr>
          <w:p w14:paraId="3FDE91C7" w14:textId="77777777" w:rsidR="00AB1234" w:rsidRDefault="00AB1234">
            <w:r>
              <w:rPr>
                <w:b/>
                <w:color w:val="FFFFFF"/>
              </w:rPr>
              <w:t>Rule Applied</w:t>
            </w:r>
          </w:p>
        </w:tc>
      </w:tr>
      <w:tr w:rsidR="00AB1234" w14:paraId="7941F59D" w14:textId="77777777">
        <w:tc>
          <w:tcPr>
            <w:tcW w:w="4320" w:type="dxa"/>
            <w:shd w:val="clear" w:color="auto" w:fill="F2F2F2"/>
          </w:tcPr>
          <w:p w14:paraId="41ADA620" w14:textId="77777777" w:rsidR="00AB1234" w:rsidRDefault="00AB1234">
            <w:r>
              <w:rPr>
                <w:rFonts w:ascii="Courier New" w:hAnsi="Courier New"/>
                <w:sz w:val="16"/>
              </w:rPr>
              <w:t>M02-P1: Overview (Sound and Hearing)</w:t>
            </w:r>
          </w:p>
        </w:tc>
        <w:tc>
          <w:tcPr>
            <w:tcW w:w="3240" w:type="dxa"/>
            <w:shd w:val="clear" w:color="auto" w:fill="F2F2F2"/>
          </w:tcPr>
          <w:p w14:paraId="7E45605D" w14:textId="77777777" w:rsidR="00AB1234" w:rsidRDefault="00AB1234">
            <w:r>
              <w:rPr>
                <w:b/>
                <w:rFonts w:ascii="Courier New" w:hAnsi="Courier New"/>
                <w:sz w:val="16"/>
                <w:color w:val="1A237E"/>
              </w:rPr>
              <w:t>DAPR-2000--Digital_Audio_Essentials/Jobs/Overview/</w:t>
            </w:r>
          </w:p>
        </w:tc>
        <w:tc>
          <w:tcPr>
            <w:tcW w:w="1800" w:type="dxa"/>
            <w:shd w:val="clear" w:color="auto" w:fill="F2F2F2"/>
          </w:tcPr>
          <w:p w14:paraId="6757DC82" w14:textId="77777777" w:rsidR="00AB1234" w:rsidRDefault="00AB1234">
            <w:r>
              <w:rPr>
                <w:sz w:val="16"/>
                <w:szCs w:val="16"/>
              </w:rPr>
              <w:t>Three segments; concept uses underscores</w:t>
            </w:r>
          </w:p>
        </w:tc>
      </w:tr>
      <w:tr w:rsidR="00AB1234" w14:paraId="2B362D66" w14:textId="77777777">
        <w:tc>
          <w:tcPr>
            <w:tcW w:w="4320" w:type="dxa"/>
            <w:shd w:val="clear" w:color="auto" w:fill="FFFFFF"/>
          </w:tcPr>
          <w:p w14:paraId="237DCC27" w14:textId="77777777" w:rsidR="00AB1234" w:rsidRDefault="00AB1234">
            <w:r>
              <w:rPr>
                <w:rFonts w:ascii="Courier New" w:hAnsi="Courier New"/>
                <w:sz w:val="16"/>
              </w:rPr>
              <w:t>M02-P2: Introducing the Digital Audio Workstation (DAW)</w:t>
            </w:r>
          </w:p>
        </w:tc>
        <w:tc>
          <w:tcPr>
            <w:tcW w:w="3240" w:type="dxa"/>
            <w:shd w:val="clear" w:color="auto" w:fill="FFFFFF"/>
          </w:tcPr>
          <w:p w14:paraId="4B11E26E" w14:textId="77777777" w:rsidR="00AB1234" w:rsidRDefault="00AB1234">
            <w:r>
              <w:rPr>
                <w:b/>
                <w:rFonts w:ascii="Courier New" w:hAnsi="Courier New"/>
                <w:sz w:val="16"/>
                <w:color w:val="1A237E"/>
              </w:rPr>
              <w:t>DAPR-2000--Digital_Audio_Essentials/Sound/Overview/</w:t>
            </w:r>
          </w:p>
        </w:tc>
        <w:tc>
          <w:tcPr>
            <w:tcW w:w="1800" w:type="dxa"/>
            <w:shd w:val="clear" w:color="auto" w:fill="FFFFFF"/>
          </w:tcPr>
          <w:p w14:paraId="648D7D2E" w14:textId="77777777" w:rsidR="00AB1234" w:rsidRDefault="00AB1234">
            <w:r>
              <w:rPr>
                <w:sz w:val="16"/>
                <w:szCs w:val="16"/>
              </w:rPr>
              <w:t>Abbreviate long titles to key terms</w:t>
            </w:r>
          </w:p>
        </w:tc>
      </w:tr>
      <w:tr w:rsidR="00AB1234" w14:paraId="26E980E4" w14:textId="77777777">
        <w:tc>
          <w:tcPr>
            <w:tcW w:w="4320" w:type="dxa"/>
            <w:shd w:val="clear" w:color="auto" w:fill="F2F2F2"/>
          </w:tcPr>
          <w:p w14:paraId="7CCBB99C" w14:textId="77777777" w:rsidR="00AB1234" w:rsidRDefault="00AB1234">
            <w:r>
              <w:rPr>
                <w:rFonts w:ascii="Courier New" w:hAnsi="Courier New"/>
                <w:sz w:val="16"/>
              </w:rPr>
              <w:t>M02-P2: Real Life Scenario: An Uber Decibel Problem</w:t>
            </w:r>
          </w:p>
        </w:tc>
        <w:tc>
          <w:tcPr>
            <w:tcW w:w="3240" w:type="dxa"/>
            <w:shd w:val="clear" w:color="auto" w:fill="F2F2F2"/>
          </w:tcPr>
          <w:p w14:paraId="5890ABC2" w14:textId="77777777" w:rsidR="00AB1234" w:rsidRDefault="00AB1234">
            <w:r>
              <w:rPr>
                <w:b/>
                <w:rFonts w:ascii="Courier New" w:hAnsi="Courier New"/>
                <w:sz w:val="16"/>
                <w:color w:val="1A237E"/>
              </w:rPr>
              <w:t>DAPR-2000--Digital_Audio_Essentials/Sound/The_Decibel/</w:t>
            </w:r>
          </w:p>
        </w:tc>
        <w:tc>
          <w:tcPr>
            <w:tcW w:w="1800" w:type="dxa"/>
            <w:shd w:val="clear" w:color="auto" w:fill="F2F2F2"/>
          </w:tcPr>
          <w:p w14:paraId="3B5E04E5" w14:textId="77777777" w:rsidR="00AB1234" w:rsidRDefault="00AB1234">
            <w:r>
              <w:rPr>
                <w:sz w:val="16"/>
                <w:szCs w:val="16"/>
              </w:rPr>
              <w:t>Drop prefix; keep meaningful title</w:t>
            </w:r>
          </w:p>
        </w:tc>
      </w:tr>
      <w:tr w:rsidR="00AB1234" w14:paraId="1A9E9D1F" w14:textId="77777777">
        <w:tc>
          <w:tcPr>
            <w:tcW w:w="4320" w:type="dxa"/>
            <w:shd w:val="clear" w:color="auto" w:fill="FFFFFF"/>
          </w:tcPr>
          <w:p w14:paraId="6BBC2B94" w14:textId="77777777" w:rsidR="00AB1234" w:rsidRDefault="00AB1234">
            <w:r>
              <w:rPr>
                <w:rFonts w:ascii="Courier New" w:hAnsi="Courier New"/>
                <w:sz w:val="16"/>
              </w:rPr>
              <w:t>M02-P3: Sound Wave Properties</w:t>
            </w:r>
          </w:p>
        </w:tc>
        <w:tc>
          <w:tcPr>
            <w:tcW w:w="3240" w:type="dxa"/>
            <w:shd w:val="clear" w:color="auto" w:fill="FFFFFF"/>
          </w:tcPr>
          <w:p w14:paraId="53ACF8A9" w14:textId="77777777" w:rsidR="00AB1234" w:rsidRDefault="00AB1234">
            <w:r>
              <w:rPr>
                <w:b/>
                <w:rFonts w:ascii="Courier New" w:hAnsi="Courier New"/>
                <w:sz w:val="16"/>
                <w:color w:val="1A237E"/>
              </w:rPr>
              <w:t>DAPR-2000--Digital_Audio_Essentials/Sound/Sound_Wave_Properties/</w:t>
            </w:r>
          </w:p>
        </w:tc>
        <w:tc>
          <w:tcPr>
            <w:tcW w:w="1800" w:type="dxa"/>
            <w:shd w:val="clear" w:color="auto" w:fill="FFFFFF"/>
          </w:tcPr>
          <w:p w14:paraId="66B44E7C" w14:textId="77777777" w:rsidR="00AB1234" w:rsidRDefault="00AB1234">
            <w:r>
              <w:rPr>
                <w:sz w:val="16"/>
                <w:szCs w:val="16"/>
              </w:rPr>
              <w:t>Three-word concept title</w:t>
            </w:r>
          </w:p>
        </w:tc>
      </w:tr>
      <w:tr w:rsidR="00AB1234" w14:paraId="7321F329" w14:textId="77777777">
        <w:tc>
          <w:tcPr>
            <w:tcW w:w="4320" w:type="dxa"/>
            <w:shd w:val="clear" w:color="auto" w:fill="F2F2F2"/>
          </w:tcPr>
          <w:p w14:paraId="1B3D1A68" w14:textId="77777777" w:rsidR="00AB1234" w:rsidRDefault="00AB1234">
            <w:r>
              <w:rPr>
                <w:rFonts w:ascii="Courier New" w:hAnsi="Courier New"/>
                <w:sz w:val="16"/>
              </w:rPr>
              <w:t>M03: Overview (Digital Domain)</w:t>
            </w:r>
          </w:p>
        </w:tc>
        <w:tc>
          <w:tcPr>
            <w:tcW w:w="3240" w:type="dxa"/>
            <w:shd w:val="clear" w:color="auto" w:fill="F2F2F2"/>
          </w:tcPr>
          <w:p w14:paraId="4C0978B8" w14:textId="77777777" w:rsidR="00AB1234" w:rsidRDefault="00AB1234">
            <w:r>
              <w:rPr>
                <w:b/>
                <w:rFonts w:ascii="Courier New" w:hAnsi="Courier New"/>
                <w:sz w:val="16"/>
                <w:color w:val="1A237E"/>
              </w:rPr>
              <w:t>DAPR-2000--Digital_Audio_Essentials/DAW/Overview/</w:t>
            </w:r>
          </w:p>
        </w:tc>
        <w:tc>
          <w:tcPr>
            <w:tcW w:w="1800" w:type="dxa"/>
            <w:shd w:val="clear" w:color="auto" w:fill="F2F2F2"/>
          </w:tcPr>
          <w:p w14:paraId="387F1940" w14:textId="77777777" w:rsidR="00AB1234" w:rsidRDefault="00AB1234">
            <w:r>
              <w:rPr>
                <w:sz w:val="16"/>
                <w:szCs w:val="16"/>
              </w:rPr>
              <w:t>No part number when only one part</w:t>
            </w:r>
          </w:p>
        </w:tc>
      </w:tr>
      <w:tr w:rsidR="00AB1234" w14:paraId="43892448" w14:textId="77777777">
        <w:tc>
          <w:tcPr>
            <w:tcW w:w="4320" w:type="dxa"/>
            <w:shd w:val="clear" w:color="auto" w:fill="FFFFFF"/>
          </w:tcPr>
          <w:p w14:paraId="15759A7C" w14:textId="77777777" w:rsidR="00AB1234" w:rsidRDefault="00AB1234">
            <w:r>
              <w:rPr>
                <w:rFonts w:ascii="Courier New" w:hAnsi="Courier New"/>
                <w:sz w:val="16"/>
              </w:rPr>
              <w:t>M04-P1: Dynamic Based Processing</w:t>
            </w:r>
          </w:p>
        </w:tc>
        <w:tc>
          <w:tcPr>
            <w:tcW w:w="3240" w:type="dxa"/>
            <w:shd w:val="clear" w:color="auto" w:fill="FFFFFF"/>
          </w:tcPr>
          <w:p w14:paraId="327BAC66" w14:textId="77777777" w:rsidR="00AB1234" w:rsidRDefault="00AB1234">
            <w:r>
              <w:rPr>
                <w:b/>
                <w:rFonts w:ascii="Courier New" w:hAnsi="Courier New"/>
                <w:sz w:val="16"/>
                <w:color w:val="1A237E"/>
              </w:rPr>
              <w:t>DAPR-2000--Digital_Audio_Essentials/Dynamics/Dynamic_Based_Processing/</w:t>
            </w:r>
          </w:p>
        </w:tc>
        <w:tc>
          <w:tcPr>
            <w:tcW w:w="1800" w:type="dxa"/>
            <w:shd w:val="clear" w:color="auto" w:fill="FFFFFF"/>
          </w:tcPr>
          <w:p w14:paraId="576AF81B" w14:textId="77777777" w:rsidR="00AB1234" w:rsidRDefault="00AB1234">
            <w:r>
              <w:rPr>
                <w:sz w:val="16"/>
                <w:szCs w:val="16"/>
              </w:rPr>
              <w:t>One concept title</w:t>
            </w:r>
          </w:p>
        </w:tc>
      </w:tr>
      <w:tr w:rsidR="00AB1234" w14:paraId="10F9AF7F" w14:textId="77777777">
        <w:tc>
          <w:tcPr>
            <w:tcW w:w="4320" w:type="dxa"/>
            <w:shd w:val="clear" w:color="auto" w:fill="F2F2F2"/>
          </w:tcPr>
          <w:p w14:paraId="466D2665" w14:textId="77777777" w:rsidR="00AB1234" w:rsidRDefault="00AB1234">
            <w:r>
              <w:rPr>
                <w:rFonts w:ascii="Courier New" w:hAnsi="Courier New"/>
                <w:sz w:val="16"/>
              </w:rPr>
              <w:t>Essential Groundwork</w:t>
            </w:r>
          </w:p>
        </w:tc>
        <w:tc>
          <w:tcPr>
            <w:tcW w:w="3240" w:type="dxa"/>
            <w:shd w:val="clear" w:color="auto" w:fill="F2F2F2"/>
          </w:tcPr>
          <w:p w14:paraId="2A14F3CE" w14:textId="77777777" w:rsidR="00AB1234" w:rsidRDefault="00AB1234">
            <w:r>
              <w:rPr>
                <w:b/>
                <w:rFonts w:ascii="Courier New" w:hAnsi="Courier New"/>
                <w:sz w:val="16"/>
                <w:color w:val="1A237E"/>
              </w:rPr>
              <w:t>DAPR-2000L--Digital_Audio_Essentials_Lab/Groundwork/Essential_Groundwork/</w:t>
            </w:r>
          </w:p>
        </w:tc>
        <w:tc>
          <w:tcPr>
            <w:tcW w:w="1800" w:type="dxa"/>
            <w:shd w:val="clear" w:color="auto" w:fill="F2F2F2"/>
          </w:tcPr>
          <w:p w14:paraId="3E676E3B" w14:textId="77777777" w:rsidR="00AB1234" w:rsidRDefault="00AB1234">
            <w:r>
              <w:rPr>
                <w:sz w:val="16"/>
                <w:szCs w:val="16"/>
              </w:rPr>
              <w:t>Lab assignment; no module prefix</w:t>
            </w:r>
          </w:p>
        </w:tc>
      </w:tr>
      <w:tr w:rsidR="00AB1234" w14:paraId="54644568" w14:textId="77777777">
        <w:tc>
          <w:tcPr>
            <w:tcW w:w="4320" w:type="dxa"/>
            <w:shd w:val="clear" w:color="auto" w:fill="FFFFFF"/>
          </w:tcPr>
          <w:p w14:paraId="1A583157" w14:textId="77777777" w:rsidR="00AB1234" w:rsidRDefault="00AB1234">
            <w:r>
              <w:rPr>
                <w:rFonts w:ascii="Courier New" w:hAnsi="Courier New"/>
                <w:sz w:val="16"/>
              </w:rPr>
              <w:t>EQ Lab</w:t>
            </w:r>
          </w:p>
        </w:tc>
        <w:tc>
          <w:tcPr>
            <w:tcW w:w="3240" w:type="dxa"/>
            <w:shd w:val="clear" w:color="auto" w:fill="FFFFFF"/>
          </w:tcPr>
          <w:p w14:paraId="4B25A80C" w14:textId="77777777" w:rsidR="00AB1234" w:rsidRDefault="00AB1234">
            <w:r>
              <w:rPr>
                <w:b/>
                <w:rFonts w:ascii="Courier New" w:hAnsi="Courier New"/>
                <w:sz w:val="16"/>
                <w:color w:val="1A237E"/>
              </w:rPr>
              <w:t>DAPR-2000L--Digital_Audio_Essentials_Lab/EQ/EQ_Lab/</w:t>
            </w:r>
          </w:p>
        </w:tc>
        <w:tc>
          <w:tcPr>
            <w:tcW w:w="1800" w:type="dxa"/>
            <w:shd w:val="clear" w:color="auto" w:fill="FFFFFF"/>
          </w:tcPr>
          <w:p w14:paraId="52634948" w14:textId="77777777" w:rsidR="00AB1234" w:rsidRDefault="00AB1234">
            <w:r>
              <w:rPr>
                <w:sz w:val="16"/>
                <w:szCs w:val="16"/>
              </w:rPr>
              <w:t>Short; one concept</w:t>
            </w:r>
          </w:p>
        </w:tc>
      </w:tr>
      <w:tr w:rsidR="00AB1234" w14:paraId="295AAE9A" w14:textId="77777777">
        <w:tc>
          <w:tcPr>
            <w:tcW w:w="4320" w:type="dxa"/>
            <w:shd w:val="clear" w:color="auto" w:fill="F2F2F2"/>
          </w:tcPr>
          <w:p w14:paraId="5D8152B6" w14:textId="77777777" w:rsidR="00AB1234" w:rsidRDefault="00AB1234">
            <w:r>
              <w:rPr>
                <w:rFonts w:ascii="Courier New" w:hAnsi="Courier New"/>
                <w:sz w:val="16"/>
              </w:rPr>
              <w:t>Compression Lab</w:t>
            </w:r>
          </w:p>
        </w:tc>
        <w:tc>
          <w:tcPr>
            <w:tcW w:w="3240" w:type="dxa"/>
            <w:shd w:val="clear" w:color="auto" w:fill="F2F2F2"/>
          </w:tcPr>
          <w:p w14:paraId="4B39C4B3" w14:textId="77777777" w:rsidR="00AB1234" w:rsidRDefault="00AB1234">
            <w:r>
              <w:rPr>
                <w:b/>
                <w:rFonts w:ascii="Courier New" w:hAnsi="Courier New"/>
                <w:sz w:val="16"/>
                <w:color w:val="1A237E"/>
              </w:rPr>
              <w:t>DAPR-2000L--Digital_Audio_Essentials_Lab/Compression/Compression_Lab/</w:t>
            </w:r>
          </w:p>
        </w:tc>
        <w:tc>
          <w:tcPr>
            <w:tcW w:w="1800" w:type="dxa"/>
            <w:shd w:val="clear" w:color="auto" w:fill="F2F2F2"/>
          </w:tcPr>
          <w:p w14:paraId="169194EC" w14:textId="77777777" w:rsidR="00AB1234" w:rsidRDefault="00AB1234">
            <w:r>
              <w:rPr>
                <w:sz w:val="16"/>
                <w:szCs w:val="16"/>
              </w:rPr>
              <w:t>Short; one concept</w:t>
            </w:r>
          </w:p>
        </w:tc>
      </w:tr>
    </w:tbl>
    <w:p w14:paraId="3DC36077" w14:textId="77777777" w:rsidR="00AB1234" w:rsidRDefault="00AB1234"/>
    <w:p w14:paraId="2087A686" w14:textId="77777777" w:rsidR="00AB1234" w:rsidRDefault="00AB1234">
      <w:pPr>
        <w:pStyle w:val="Heading2"/>
      </w:pPr>
      <w:r>
        <w:t xml:space="preserve">21.9  Complete Course Folder Map -- All 12 Courses</w:t>
      </w:r>
    </w:p>
    <w:p w14:paraId="2BA01913" w14:textId="77777777" w:rsidR="00AB1234" w:rsidRDefault="00AB1234">
      <w:r>
        <w:t xml:space="preserve">This is the authoritative folder map for every DAPR course. Create subfolders as assignments are built. Never create a folder until an image actually needs to go in it. Quizzes, Read pages, and video watch pages rarely need images. Only pages with screenshots, diagrams, or instructional visuals need a subfolder.</w:t>
      </w:r>
    </w:p>
    <w:p w14:paraId="6B89DA63" w14:textId="77777777" w:rsidR="00AB1234" w:rsidRDefault="00AB1234"/>
    <w:tbl>
      <w:tblPr>
        <w:tblW w:w="9360" w:type="dxa"/>
        <w:tblBorders>
          <w:top w:val="single" w:sz="4" w:space="0" w:color="auto"/>
          <w:left w:val="single" w:sz="4" w:space="0" w:color="auto"/>
          <w:bottom w:val="single" w:sz="4" w:space="0" w:color="auto"/>
          <w:right w:val="single" w:sz="4" w:space="0" w:color="auto"/>
        </w:tblBorders>
        <w:tblCellMar>
          <w:left w:w="10" w:type="dxa"/>
          <w:right w:w="10" w:type="dxa"/>
        </w:tblCellMar>
        <w:tblLook w:val="0000" w:firstRow="0" w:lastRow="0" w:firstColumn="0" w:lastColumn="0" w:noHBand="0" w:noVBand="0"/>
      </w:tblPr>
      <w:tblGrid>
        <w:gridCol w:w="9360"/>
      </w:tblGrid>
      <w:tr w:rsidR="00AB1234" w14:paraId="24957C79" w14:textId="77777777">
        <w:tc>
          <w:tcPr>
            <w:tcW w:w="9360" w:type="dxa"/>
            <w:tcBorders>
              <w:left w:val="single" w:sz="18" w:space="0" w:color="1B5E20"/>
            </w:tcBorders>
            <w:shd w:val="clear" w:color="auto" w:fill="E8F5E9"/>
            <w:tcMar>
              <w:top w:w="120" w:type="dxa"/>
              <w:left w:w="200" w:type="dxa"/>
              <w:bottom w:w="120" w:type="dxa"/>
              <w:right w:w="140" w:type="dxa"/>
            </w:tcMar>
          </w:tcPr>
          <w:p w14:paraId="6FAE5A21" w14:textId="77777777" w:rsidR="00AB1234" w:rsidRDefault="00AB1234">
            <w:r>
              <w:rPr>
                <w:b/>
                <w:bCs/>
              </w:rPr>
              <w:t xml:space="preserve">Required: </w:t>
            </w:r>
            <w:r>
              <w:t>Before placing any image file, answer: (1) shared across courses or one course only? (2) exact course folder? (3) exact assignment subfolder? (4) exact filenames already pushed to GitHub? Do not write a single img tag until all four answers are confirmed.</w:t>
            </w:r>
          </w:p>
        </w:tc>
      </w:tr>
    </w:tbl>
    <w:p w14:paraId="755AFBE2" w14:textId="77777777" w:rsidR="00AB1234" w:rsidRDefault="00AB1234"/>
    <w:tbl>
      <w:tblPr>
        <w:tblW w:w="9360" w:type="dxa"/>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Look w:val="0000" w:firstRow="0" w:lastRow="0" w:firstColumn="0" w:lastColumn="0" w:noHBand="0" w:noVBand="0"/>
      </w:tblPr>
      <w:tblGrid>
        <w:gridCol w:w="9360"/>
      </w:tblGrid>
      <w:tr w:rsidR="00AB1234" w14:paraId="488A1AC8" w14:textId="77777777">
        <w:tc>
          <w:tcPr>
            <w:tcW w:w="9360" w:type="dxa"/>
            <w:shd w:val="clear" w:color="auto" w:fill="0D47A1"/>
            <w:tcMar>
              <w:top w:w="80" w:type="dxa"/>
              <w:left w:w="120" w:type="dxa"/>
              <w:bottom w:w="80" w:type="dxa"/>
              <w:right w:w="120" w:type="dxa"/>
            </w:tcMar>
          </w:tcPr>
          <w:p w14:paraId="5C36A421" w14:textId="77777777" w:rsidR="00AB1234" w:rsidRDefault="00AB1234">
            <w:r>
              <w:rPr>
                <w:b/>
                <w:color w:val="FFFFFF"/>
                <w:rFonts w:ascii="Courier New" w:hAnsi="Courier New"/>
                <w:sz w:val="18"/>
              </w:rPr>
              <w:t xml:space="preserve">All/</w:t>
            </w:r>
            <w:r>
              <w:rPr>
                <w:b/>
                <w:color w:val="FFFFFF"/>
              </w:rPr>
              <w:t xml:space="preserve">  --  Shared across multiple courses</w:t>
            </w:r>
          </w:p>
        </w:tc>
      </w:tr>
      <w:tr w:rsidR="00AB1234" w14:paraId="26BC6E25" w14:textId="77777777">
        <w:tc>
          <w:tcPr>
            <w:tcW w:w="9360" w:type="dxa"/>
            <w:shd w:val="clear" w:color="auto" w:fill="F2F2F2"/>
            <w:tcMar>
              <w:top w:w="60" w:type="dxa"/>
              <w:left w:w="200" w:type="dxa"/>
              <w:bottom w:w="60" w:type="dxa"/>
              <w:right w:w="120" w:type="dxa"/>
            </w:tcMar>
          </w:tcPr>
          <w:p w14:paraId="5068B557" w14:textId="77777777" w:rsidR="00AB1234" w:rsidRDefault="00AB1234">
            <w:r>
              <w:rPr>
                <w:rFonts w:ascii="Courier New" w:hAnsi="Courier New"/>
                <w:sz w:val="18"/>
              </w:rPr>
              <w:t xml:space="preserve">All/Pro_Tools_Cleanup/</w:t>
            </w:r>
            <w:r>
              <w:rPr>
                <w:i/>
                <w:color w:val="777777"/>
              </w:rPr>
              <w:t xml:space="preserve">    existing -- keep original casing, do not rename</w:t>
            </w:r>
          </w:p>
        </w:tc>
      </w:tr>
      <w:tr w:rsidR="00AB1234" w14:paraId="6484B2FA" w14:textId="77777777">
        <w:tc>
          <w:tcPr>
            <w:tcW w:w="9360" w:type="dxa"/>
            <w:shd w:val="clear" w:color="auto" w:fill="FFFFFF"/>
            <w:tcMar>
              <w:top w:w="60" w:type="dxa"/>
              <w:left w:w="200" w:type="dxa"/>
              <w:bottom w:w="60" w:type="dxa"/>
              <w:right w:w="120" w:type="dxa"/>
            </w:tcMar>
          </w:tcPr>
          <w:p w14:paraId="2687EB6C" w14:textId="77777777" w:rsidR="00AB1234" w:rsidRDefault="00AB1234">
            <w:r>
              <w:rPr>
                <w:rFonts w:ascii="Courier New" w:hAnsi="Courier New"/>
                <w:sz w:val="18"/>
              </w:rPr>
              <w:t xml:space="preserve">All/DAPR_Canvas_Icon_Reference/</w:t>
            </w:r>
            <w:r>
              <w:rPr>
                <w:i/>
                <w:color w:val="777777"/>
              </w:rPr>
              <w:t xml:space="preserve">    all new shared folders use lowercase_underscores for concept words</w:t>
            </w:r>
          </w:p>
        </w:tc>
      </w:tr>
    </w:tbl>
    <w:p w14:paraId="14BE7406" w14:textId="77777777" w:rsidR="00AB1234" w:rsidRDefault="00AB1234"/>
    <w:tbl>
      <w:tblPr>
        <w:tblW w:w="9360" w:type="dxa"/>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Look w:val="0000" w:firstRow="0" w:lastRow="0" w:firstColumn="0" w:lastColumn="0" w:noHBand="0" w:noVBand="0"/>
      </w:tblPr>
      <w:tblGrid>
        <w:gridCol w:w="9360"/>
      </w:tblGrid>
      <w:tr w:rsidR="00AB1234" w14:paraId="1E0DAD99" w14:textId="77777777">
        <w:tc>
          <w:tcPr>
            <w:tcW w:w="9360" w:type="dxa"/>
            <w:shd w:val="clear" w:color="auto" w:fill="0D47A1"/>
            <w:tcMar>
              <w:top w:w="80" w:type="dxa"/>
              <w:left w:w="120" w:type="dxa"/>
              <w:bottom w:w="80" w:type="dxa"/>
              <w:right w:w="120" w:type="dxa"/>
            </w:tcMar>
          </w:tcPr>
          <w:p w14:paraId="12FB9EDD" w14:textId="77777777" w:rsidR="00AB1234" w:rsidRDefault="00AB1234">
            <w:r>
              <w:rPr>
                <w:b/>
                <w:color w:val="FFFFFF"/>
                <w:rFonts w:ascii="Courier New" w:hAnsi="Courier New"/>
                <w:sz w:val="18"/>
              </w:rPr>
              <w:t xml:space="preserve">DAPR-2000--Digital_Audio_Essentials/</w:t>
            </w:r>
            <w:r>
              <w:rPr>
                <w:b/>
                <w:color w:val="FFFFFF"/>
              </w:rPr>
              <w:t xml:space="preserve">  --  Digital Audio Essentials</w:t>
            </w:r>
          </w:p>
        </w:tc>
      </w:tr>
      <w:tr w:rsidR="00AB1234" w14:paraId="25E9768E" w14:textId="77777777">
        <w:tc>
          <w:tcPr>
            <w:tcW w:w="9360" w:type="dxa"/>
            <w:shd w:val="clear" w:color="auto" w:fill="F2F2F2"/>
            <w:tcMar>
              <w:top w:w="60" w:type="dxa"/>
              <w:left w:w="200" w:type="dxa"/>
              <w:bottom w:w="60" w:type="dxa"/>
              <w:right w:w="120" w:type="dxa"/>
            </w:tcMar>
          </w:tcPr>
          <w:p w14:paraId="4CA3151A" w14:textId="77777777" w:rsidR="00AB1234" w:rsidRDefault="00AB1234">
            <w:r>
              <w:rPr>
                <w:rFonts w:ascii="Courier New" w:hAnsi="Courier New"/>
                <w:sz w:val="18"/>
              </w:rPr>
              <w:t xml:space="preserve">DAPR-2000--Digital_Audio_Essentials/Jobs/Overview/</w:t>
            </w:r>
          </w:p>
        </w:tc>
      </w:tr>
      <w:tr w:rsidR="00AB1234" w14:paraId="6788E0F3" w14:textId="77777777">
        <w:tc>
          <w:tcPr>
            <w:tcW w:w="9360" w:type="dxa"/>
            <w:shd w:val="clear" w:color="auto" w:fill="FFFFFF"/>
            <w:tcMar>
              <w:top w:w="60" w:type="dxa"/>
              <w:left w:w="200" w:type="dxa"/>
              <w:bottom w:w="60" w:type="dxa"/>
              <w:right w:w="120" w:type="dxa"/>
            </w:tcMar>
          </w:tcPr>
          <w:p w14:paraId="78EAE217" w14:textId="77777777" w:rsidR="00AB1234" w:rsidRDefault="00AB1234">
            <w:r>
              <w:rPr>
                <w:rFonts w:ascii="Courier New" w:hAnsi="Courier New"/>
                <w:sz w:val="18"/>
              </w:rPr>
              <w:t xml:space="preserve">DAPR-2000--Digital_Audio_Essentials/Jobs/Working_in_the_Industry/</w:t>
            </w:r>
          </w:p>
        </w:tc>
      </w:tr>
      <w:tr w:rsidR="00AB1234" w14:paraId="45A28C9B" w14:textId="77777777">
        <w:tc>
          <w:tcPr>
            <w:tcW w:w="9360" w:type="dxa"/>
            <w:shd w:val="clear" w:color="auto" w:fill="F2F2F2"/>
            <w:tcMar>
              <w:top w:w="60" w:type="dxa"/>
              <w:left w:w="200" w:type="dxa"/>
              <w:bottom w:w="60" w:type="dxa"/>
              <w:right w:w="120" w:type="dxa"/>
            </w:tcMar>
          </w:tcPr>
          <w:p w14:paraId="1A6374AF" w14:textId="77777777" w:rsidR="00AB1234" w:rsidRDefault="00AB1234">
            <w:r>
              <w:rPr>
                <w:rFonts w:ascii="Courier New" w:hAnsi="Courier New"/>
                <w:sz w:val="18"/>
              </w:rPr>
              <w:t xml:space="preserve">DAPR-2000--Digital_Audio_Essentials/Sound/Overview/</w:t>
            </w:r>
          </w:p>
        </w:tc>
      </w:tr>
      <w:tr w:rsidR="00AB1234" w14:paraId="46742B8D" w14:textId="77777777">
        <w:tc>
          <w:tcPr>
            <w:tcW w:w="9360" w:type="dxa"/>
            <w:shd w:val="clear" w:color="auto" w:fill="FFFFFF"/>
            <w:tcMar>
              <w:top w:w="60" w:type="dxa"/>
              <w:left w:w="200" w:type="dxa"/>
              <w:bottom w:w="60" w:type="dxa"/>
              <w:right w:w="120" w:type="dxa"/>
            </w:tcMar>
          </w:tcPr>
          <w:p w14:paraId="60E5DB91" w14:textId="77777777" w:rsidR="00AB1234" w:rsidRDefault="00AB1234">
            <w:r>
              <w:rPr>
                <w:rFonts w:ascii="Courier New" w:hAnsi="Courier New"/>
                <w:sz w:val="18"/>
              </w:rPr>
              <w:t xml:space="preserve">DAPR-2000--Digital_Audio_Essentials/Sound/Read_Sound_and_Hearing/</w:t>
            </w:r>
          </w:p>
        </w:tc>
      </w:tr>
      <w:tr w:rsidR="00AB1234" w14:paraId="1B02AAC1" w14:textId="77777777">
        <w:tc>
          <w:tcPr>
            <w:tcW w:w="9360" w:type="dxa"/>
            <w:shd w:val="clear" w:color="auto" w:fill="F2F2F2"/>
            <w:tcMar>
              <w:top w:w="60" w:type="dxa"/>
              <w:left w:w="200" w:type="dxa"/>
              <w:bottom w:w="60" w:type="dxa"/>
              <w:right w:w="120" w:type="dxa"/>
            </w:tcMar>
          </w:tcPr>
          <w:p w14:paraId="224AED0B" w14:textId="77777777" w:rsidR="00AB1234" w:rsidRDefault="00AB1234">
            <w:r>
              <w:rPr>
                <w:rFonts w:ascii="Courier New" w:hAnsi="Courier New"/>
                <w:sz w:val="18"/>
              </w:rPr>
              <w:t xml:space="preserve">DAPR-2000--Digital_Audio_Essentials/Sound/Introduction_to_the_Decibel/</w:t>
            </w:r>
          </w:p>
        </w:tc>
      </w:tr>
      <w:tr w:rsidR="00AB1234" w14:paraId="37A7C0D8" w14:textId="77777777">
        <w:tc>
          <w:tcPr>
            <w:tcW w:w="9360" w:type="dxa"/>
            <w:shd w:val="clear" w:color="auto" w:fill="FFFFFF"/>
            <w:tcMar>
              <w:top w:w="60" w:type="dxa"/>
              <w:left w:w="200" w:type="dxa"/>
              <w:bottom w:w="60" w:type="dxa"/>
              <w:right w:w="120" w:type="dxa"/>
            </w:tcMar>
          </w:tcPr>
          <w:p w14:paraId="5F06AA12" w14:textId="77777777" w:rsidR="00AB1234" w:rsidRDefault="00AB1234">
            <w:r>
              <w:rPr>
                <w:rFonts w:ascii="Courier New" w:hAnsi="Courier New"/>
                <w:sz w:val="18"/>
              </w:rPr>
              <w:t xml:space="preserve">DAPR-2000--Digital_Audio_Essentials/Sound/The_Decibel/</w:t>
            </w:r>
          </w:p>
        </w:tc>
      </w:tr>
      <w:tr w:rsidR="00AB1234" w14:paraId="10B9BA2F" w14:textId="77777777">
        <w:tc>
          <w:tcPr>
            <w:tcW w:w="9360" w:type="dxa"/>
            <w:shd w:val="clear" w:color="auto" w:fill="F2F2F2"/>
            <w:tcMar>
              <w:top w:w="60" w:type="dxa"/>
              <w:left w:w="200" w:type="dxa"/>
              <w:bottom w:w="60" w:type="dxa"/>
              <w:right w:w="120" w:type="dxa"/>
            </w:tcMar>
          </w:tcPr>
          <w:p w14:paraId="40C69FA1" w14:textId="77777777" w:rsidR="00AB1234" w:rsidRDefault="00AB1234">
            <w:r>
              <w:rPr>
                <w:rFonts w:ascii="Courier New" w:hAnsi="Courier New"/>
                <w:sz w:val="18"/>
              </w:rPr>
              <w:t xml:space="preserve">DAPR-2000--Digital_Audio_Essentials/Sound/Sound_Wave_Properties/</w:t>
            </w:r>
          </w:p>
        </w:tc>
      </w:tr>
      <w:tr w:rsidR="00AB1234" w14:paraId="3A3388AD" w14:textId="77777777">
        <w:tc>
          <w:tcPr>
            <w:tcW w:w="9360" w:type="dxa"/>
            <w:shd w:val="clear" w:color="auto" w:fill="FFFFFF"/>
            <w:tcMar>
              <w:top w:w="60" w:type="dxa"/>
              <w:left w:w="200" w:type="dxa"/>
              <w:bottom w:w="60" w:type="dxa"/>
              <w:right w:w="120" w:type="dxa"/>
            </w:tcMar>
          </w:tcPr>
          <w:p w14:paraId="21626C27" w14:textId="77777777" w:rsidR="00AB1234" w:rsidRDefault="00AB1234">
            <w:r>
              <w:rPr>
                <w:rFonts w:ascii="Courier New" w:hAnsi="Courier New"/>
                <w:sz w:val="18"/>
              </w:rPr>
              <w:t xml:space="preserve">DAPR-2000--Digital_Audio_Essentials/DAW/Overview/</w:t>
            </w:r>
          </w:p>
        </w:tc>
      </w:tr>
      <w:tr w:rsidR="00AB1234" w14:paraId="52FED6E2" w14:textId="77777777">
        <w:tc>
          <w:tcPr>
            <w:tcW w:w="9360" w:type="dxa"/>
            <w:shd w:val="clear" w:color="auto" w:fill="F2F2F2"/>
            <w:tcMar>
              <w:top w:w="60" w:type="dxa"/>
              <w:left w:w="200" w:type="dxa"/>
              <w:bottom w:w="60" w:type="dxa"/>
              <w:right w:w="120" w:type="dxa"/>
            </w:tcMar>
          </w:tcPr>
          <w:p w14:paraId="43E1DCFF" w14:textId="77777777" w:rsidR="00AB1234" w:rsidRDefault="00AB1234">
            <w:r>
              <w:rPr>
                <w:rFonts w:ascii="Courier New" w:hAnsi="Courier New"/>
                <w:sz w:val="18"/>
              </w:rPr>
              <w:t xml:space="preserve">DAPR-2000--Digital_Audio_Essentials/EQ/Overview/</w:t>
            </w:r>
          </w:p>
        </w:tc>
      </w:tr>
      <w:tr w:rsidR="00AB1234" w14:paraId="29B3A19A" w14:textId="77777777">
        <w:tc>
          <w:tcPr>
            <w:tcW w:w="9360" w:type="dxa"/>
            <w:shd w:val="clear" w:color="auto" w:fill="FFFFFF"/>
            <w:tcMar>
              <w:top w:w="60" w:type="dxa"/>
              <w:left w:w="200" w:type="dxa"/>
              <w:bottom w:w="60" w:type="dxa"/>
              <w:right w:w="120" w:type="dxa"/>
            </w:tcMar>
          </w:tcPr>
          <w:p w14:paraId="74C37D4F" w14:textId="77777777" w:rsidR="00AB1234" w:rsidRDefault="00AB1234">
            <w:r>
              <w:rPr>
                <w:rFonts w:ascii="Courier New" w:hAnsi="Courier New"/>
                <w:sz w:val="18"/>
              </w:rPr>
              <w:t xml:space="preserve">DAPR-2000--Digital_Audio_Essentials/Sound/Sound_Wave_Properties/</w:t>
            </w:r>
          </w:p>
        </w:tc>
      </w:tr>
      <w:tr w:rsidR="00AB1234" w14:paraId="17175814" w14:textId="77777777">
        <w:tc>
          <w:tcPr>
            <w:tcW w:w="9360" w:type="dxa"/>
            <w:shd w:val="clear" w:color="auto" w:fill="F2F2F2"/>
            <w:tcMar>
              <w:top w:w="60" w:type="dxa"/>
              <w:left w:w="200" w:type="dxa"/>
              <w:bottom w:w="60" w:type="dxa"/>
              <w:right w:w="120" w:type="dxa"/>
            </w:tcMar>
          </w:tcPr>
          <w:p w14:paraId="61F9BB07" w14:textId="77777777" w:rsidR="00AB1234" w:rsidRDefault="00AB1234">
            <w:r>
              <w:rPr>
                <w:rFonts w:ascii="Courier New" w:hAnsi="Courier New"/>
                <w:sz w:val="18"/>
              </w:rPr>
              <w:t xml:space="preserve">DAPR-2000--Digital_Audio_Essentials/Topic/Page_Title/</w:t>
            </w:r>
          </w:p>
        </w:tc>
      </w:tr>
      <w:tr w:rsidR="00AB1234" w14:paraId="2B104EDE" w14:textId="77777777">
        <w:tc>
          <w:tcPr>
            <w:tcW w:w="9360" w:type="dxa"/>
            <w:shd w:val="clear" w:color="auto" w:fill="FFFFFF"/>
            <w:tcMar>
              <w:top w:w="60" w:type="dxa"/>
              <w:left w:w="200" w:type="dxa"/>
              <w:bottom w:w="60" w:type="dxa"/>
              <w:right w:w="120" w:type="dxa"/>
            </w:tcMar>
          </w:tcPr>
          <w:p w14:paraId="48B354FA" w14:textId="77777777" w:rsidR="00AB1234" w:rsidRDefault="00AB1234">
            <w:r>
              <w:rPr>
                <w:rFonts w:ascii="Courier New" w:hAnsi="Courier New"/>
                <w:sz w:val="18"/>
              </w:rPr>
              <w:t xml:space="preserve"/>
            </w:r>
          </w:p>
        </w:tc>
      </w:tr>
      <w:tr w:rsidR="00AB1234" w14:paraId="30F844EE" w14:textId="77777777">
        <w:tc>
          <w:tcPr>
            <w:tcW w:w="9360" w:type="dxa"/>
            <w:shd w:val="clear" w:color="auto" w:fill="F2F2F2"/>
            <w:tcMar>
              <w:top w:w="60" w:type="dxa"/>
              <w:left w:w="200" w:type="dxa"/>
              <w:bottom w:w="60" w:type="dxa"/>
              <w:right w:w="120" w:type="dxa"/>
            </w:tcMar>
          </w:tcPr>
          <w:p w14:paraId="55D1FDC0" w14:textId="77777777" w:rsidR="00AB1234" w:rsidRDefault="00AB1234">
            <w:r>
              <w:rPr>
                <w:rFonts w:ascii="Courier New" w:hAnsi="Courier New"/>
                <w:sz w:val="18"/>
              </w:rPr>
              <w:t xml:space="preserve">DAPR-2000--Digital_Audio_Essentials/Dynamics/Dynamic_Based_Processing/</w:t>
            </w:r>
          </w:p>
        </w:tc>
      </w:tr>
      <w:tr w:rsidR="00AB1234" w14:paraId="43B87D3C" w14:textId="77777777">
        <w:tc>
          <w:tcPr>
            <w:tcW w:w="9360" w:type="dxa"/>
            <w:shd w:val="clear" w:color="auto" w:fill="FFFFFF"/>
            <w:tcMar>
              <w:top w:w="60" w:type="dxa"/>
              <w:left w:w="200" w:type="dxa"/>
              <w:bottom w:w="60" w:type="dxa"/>
              <w:right w:w="120" w:type="dxa"/>
            </w:tcMar>
          </w:tcPr>
          <w:p w14:paraId="799DFC10" w14:textId="77777777" w:rsidR="00AB1234" w:rsidRDefault="00AB1234">
            <w:r>
              <w:rPr>
                <w:rFonts w:ascii="Courier New" w:hAnsi="Courier New"/>
                <w:sz w:val="18"/>
              </w:rPr>
              <w:t xml:space="preserve">DAPR-2000--Digital_Audio_Essentials/Topic/Page_Title/</w:t>
            </w:r>
          </w:p>
        </w:tc>
      </w:tr>
      <w:tr w:rsidR="00AB1234" w14:paraId="71C40841" w14:textId="77777777">
        <w:tc>
          <w:tcPr>
            <w:tcW w:w="9360" w:type="dxa"/>
            <w:shd w:val="clear" w:color="auto" w:fill="F2F2F2"/>
            <w:tcMar>
              <w:top w:w="60" w:type="dxa"/>
              <w:left w:w="200" w:type="dxa"/>
              <w:bottom w:w="60" w:type="dxa"/>
              <w:right w:w="120" w:type="dxa"/>
            </w:tcMar>
          </w:tcPr>
          <w:p w14:paraId="202C442B" w14:textId="77777777" w:rsidR="00AB1234" w:rsidRDefault="00AB1234">
            <w:r>
              <w:rPr>
                <w:rFonts w:ascii="Courier New" w:hAnsi="Courier New"/>
                <w:sz w:val="18"/>
              </w:rPr>
              <w:t xml:space="preserve">DAPR-2000--Digital_Audio_Essentials/Sound/Sound_Wave_Properties/</w:t>
            </w:r>
          </w:p>
        </w:tc>
      </w:tr>
      <w:tr w:rsidR="00AB1234" w14:paraId="3D4998FB" w14:textId="77777777">
        <w:tc>
          <w:tcPr>
            <w:tcW w:w="9360" w:type="dxa"/>
            <w:shd w:val="clear" w:color="auto" w:fill="FFFFFF"/>
            <w:tcMar>
              <w:top w:w="60" w:type="dxa"/>
              <w:left w:w="200" w:type="dxa"/>
              <w:bottom w:w="60" w:type="dxa"/>
              <w:right w:w="120" w:type="dxa"/>
            </w:tcMar>
          </w:tcPr>
          <w:p w14:paraId="68F5B964" w14:textId="77777777" w:rsidR="00AB1234" w:rsidRDefault="00AB1234">
            <w:r>
              <w:rPr>
                <w:rFonts w:ascii="Courier New" w:hAnsi="Courier New"/>
                <w:sz w:val="18"/>
              </w:rPr>
              <w:t xml:space="preserve">DAPR-2000--Digital_Audio_Essentials/Topic/Page_Title/</w:t>
            </w:r>
          </w:p>
        </w:tc>
      </w:tr>
      <w:tr w:rsidR="00AB1234" w14:paraId="20C236CF" w14:textId="77777777">
        <w:tc>
          <w:tcPr>
            <w:tcW w:w="9360" w:type="dxa"/>
            <w:shd w:val="clear" w:color="auto" w:fill="FFFFFF"/>
            <w:tcMar>
              <w:top w:w="60" w:type="dxa"/>
              <w:left w:w="200" w:type="dxa"/>
              <w:bottom w:w="60" w:type="dxa"/>
              <w:right w:w="120" w:type="dxa"/>
            </w:tcMar>
          </w:tcPr>
          <w:p w14:paraId="6E88F0A7" w14:textId="77777777" w:rsidR="00AB1234" w:rsidRDefault="00AB1234">
            <w:r>
              <w:rPr>
                <w:rFonts w:ascii="Courier New" w:hAnsi="Courier New"/>
                <w:sz w:val="18"/>
              </w:rPr>
              <w:t xml:space="preserve">DAPR-2000--Digital_Audio_Essentials/Topic/Page_Title/</w:t>
            </w:r>
            <w:r>
              <w:rPr>
                <w:i/>
                <w:color w:val="777777"/>
              </w:rPr>
              <w:t xml:space="preserve">    add further modules as needed</w:t>
            </w:r>
          </w:p>
        </w:tc>
      </w:tr>
    </w:tbl>
    <w:p w14:paraId="7E953D7F" w14:textId="77777777" w:rsidR="00AB1234" w:rsidRDefault="00AB1234"/>
    <w:tbl>
      <w:tblPr>
        <w:tblW w:w="9360" w:type="dxa"/>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Look w:val="0000" w:firstRow="0" w:lastRow="0" w:firstColumn="0" w:lastColumn="0" w:noHBand="0" w:noVBand="0"/>
      </w:tblPr>
      <w:tblGrid>
        <w:gridCol w:w="9360"/>
      </w:tblGrid>
      <w:tr w:rsidR="00AB1234" w14:paraId="6BF35672" w14:textId="77777777">
        <w:tc>
          <w:tcPr>
            <w:tcW w:w="9360" w:type="dxa"/>
            <w:shd w:val="clear" w:color="auto" w:fill="0D47A1"/>
            <w:tcMar>
              <w:top w:w="80" w:type="dxa"/>
              <w:left w:w="120" w:type="dxa"/>
              <w:bottom w:w="80" w:type="dxa"/>
              <w:right w:w="120" w:type="dxa"/>
            </w:tcMar>
          </w:tcPr>
          <w:p w14:paraId="5CC1EC0C" w14:textId="77777777" w:rsidR="00AB1234" w:rsidRDefault="00AB1234">
            <w:r>
              <w:rPr>
                <w:b/>
                <w:color w:val="FFFFFF"/>
                <w:rFonts w:ascii="Courier New" w:hAnsi="Courier New"/>
                <w:sz w:val="18"/>
              </w:rPr>
              <w:t xml:space="preserve">DAPR-2000L--Digital_Audio_Essentials_Lab/</w:t>
            </w:r>
            <w:r>
              <w:rPr>
                <w:b/>
                <w:color w:val="FFFFFF"/>
              </w:rPr>
              <w:t xml:space="preserve">  --  Digital Audio Essentials Lab</w:t>
            </w:r>
          </w:p>
        </w:tc>
      </w:tr>
      <w:tr w:rsidR="00AB1234" w14:paraId="73B45F57" w14:textId="77777777">
        <w:tc>
          <w:tcPr>
            <w:tcW w:w="9360" w:type="dxa"/>
            <w:shd w:val="clear" w:color="auto" w:fill="F2F2F2"/>
            <w:tcMar>
              <w:top w:w="60" w:type="dxa"/>
              <w:left w:w="200" w:type="dxa"/>
              <w:bottom w:w="60" w:type="dxa"/>
              <w:right w:w="120" w:type="dxa"/>
            </w:tcMar>
          </w:tcPr>
          <w:p w14:paraId="6FA4F2AB" w14:textId="77777777" w:rsidR="00AB1234" w:rsidRDefault="00AB1234">
            <w:r>
              <w:rPr>
                <w:rFonts w:ascii="Courier New" w:hAnsi="Courier New"/>
                <w:sz w:val="18"/>
              </w:rPr>
              <w:t xml:space="preserve">DAPR-2000L--Digital_Audio_Essentials_Lab/Groundwork/Essential_Groundwork/</w:t>
            </w:r>
          </w:p>
        </w:tc>
      </w:tr>
      <w:tr w:rsidR="00AB1234" w14:paraId="23419E65" w14:textId="77777777">
        <w:tc>
          <w:tcPr>
            <w:tcW w:w="9360" w:type="dxa"/>
            <w:shd w:val="clear" w:color="auto" w:fill="FFFFFF"/>
            <w:tcMar>
              <w:top w:w="60" w:type="dxa"/>
              <w:left w:w="200" w:type="dxa"/>
              <w:bottom w:w="60" w:type="dxa"/>
              <w:right w:w="120" w:type="dxa"/>
            </w:tcMar>
          </w:tcPr>
          <w:p w14:paraId="5DD41396" w14:textId="77777777" w:rsidR="00AB1234" w:rsidRDefault="00AB1234">
            <w:r>
              <w:rPr>
                <w:rFonts w:ascii="Courier New" w:hAnsi="Courier New"/>
                <w:sz w:val="18"/>
              </w:rPr>
              <w:t xml:space="preserve">DAPR-2000L--Digital_Audio_Essentials_Lab/EQ/EQ_Lab/</w:t>
            </w:r>
          </w:p>
        </w:tc>
      </w:tr>
      <w:tr w:rsidR="00AB1234" w14:paraId="44432821" w14:textId="77777777">
        <w:tc>
          <w:tcPr>
            <w:tcW w:w="9360" w:type="dxa"/>
            <w:shd w:val="clear" w:color="auto" w:fill="F2F2F2"/>
            <w:tcMar>
              <w:top w:w="60" w:type="dxa"/>
              <w:left w:w="200" w:type="dxa"/>
              <w:bottom w:w="60" w:type="dxa"/>
              <w:right w:w="120" w:type="dxa"/>
            </w:tcMar>
          </w:tcPr>
          <w:p w14:paraId="1FEB419A" w14:textId="77777777" w:rsidR="00AB1234" w:rsidRDefault="00AB1234">
            <w:r>
              <w:rPr>
                <w:rFonts w:ascii="Courier New" w:hAnsi="Courier New"/>
                <w:sz w:val="18"/>
              </w:rPr>
              <w:t xml:space="preserve">DAPR-2000L--Digital_Audio_Essentials_Lab/Compression/Compression_Lab/</w:t>
            </w:r>
          </w:p>
        </w:tc>
      </w:tr>
      <w:tr w:rsidR="00AB1234" w14:paraId="1C59902F" w14:textId="77777777">
        <w:tc>
          <w:tcPr>
            <w:tcW w:w="9360" w:type="dxa"/>
            <w:shd w:val="clear" w:color="auto" w:fill="FFFFFF"/>
            <w:tcMar>
              <w:top w:w="60" w:type="dxa"/>
              <w:left w:w="200" w:type="dxa"/>
              <w:bottom w:w="60" w:type="dxa"/>
              <w:right w:w="120" w:type="dxa"/>
            </w:tcMar>
          </w:tcPr>
          <w:p w14:paraId="1F320BB3" w14:textId="77777777" w:rsidR="00AB1234" w:rsidRDefault="00AB1234">
            <w:r>
              <w:rPr>
                <w:rFonts w:ascii="Courier New" w:hAnsi="Courier New"/>
                <w:sz w:val="18"/>
              </w:rPr>
              <w:t xml:space="preserve">DAPR-2000L--Digital_Audio_Essentials_Lab/Topic/Page_Title/</w:t>
            </w:r>
            <w:r>
              <w:rPr>
                <w:i/>
                <w:color w:val="777777"/>
              </w:rPr>
              <w:t xml:space="preserve">    add as needed</w:t>
            </w:r>
          </w:p>
        </w:tc>
      </w:tr>
    </w:tbl>
    <w:p w14:paraId="226387A4" w14:textId="77777777" w:rsidR="00AB1234" w:rsidRDefault="00AB1234"/>
    <w:tbl>
      <w:tblPr>
        <w:tblW w:w="9360" w:type="dxa"/>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Look w:val="0000" w:firstRow="0" w:lastRow="0" w:firstColumn="0" w:lastColumn="0" w:noHBand="0" w:noVBand="0"/>
      </w:tblPr>
      <w:tblGrid>
        <w:gridCol w:w="9360"/>
      </w:tblGrid>
      <w:tr w:rsidR="00AB1234" w14:paraId="35E27850" w14:textId="77777777">
        <w:tc>
          <w:tcPr>
            <w:tcW w:w="9360" w:type="dxa"/>
            <w:shd w:val="clear" w:color="auto" w:fill="0D47A1"/>
            <w:tcMar>
              <w:top w:w="80" w:type="dxa"/>
              <w:left w:w="120" w:type="dxa"/>
              <w:bottom w:w="80" w:type="dxa"/>
              <w:right w:w="120" w:type="dxa"/>
            </w:tcMar>
          </w:tcPr>
          <w:p w14:paraId="264A0ED2" w14:textId="77777777" w:rsidR="00AB1234" w:rsidRDefault="00AB1234">
            <w:r>
              <w:rPr>
                <w:b/>
                <w:color w:val="FFFFFF"/>
                <w:rFonts w:ascii="Courier New" w:hAnsi="Courier New"/>
                <w:sz w:val="18"/>
              </w:rPr>
              <w:t xml:space="preserve">DAPR-2010--Core_Recording/</w:t>
            </w:r>
            <w:r>
              <w:rPr>
                <w:b/>
                <w:color w:val="FFFFFF"/>
              </w:rPr>
              <w:t xml:space="preserve">  --  Core Recording</w:t>
            </w:r>
          </w:p>
        </w:tc>
      </w:tr>
      <w:tr w:rsidR="00AB1234" w14:paraId="26BD1689" w14:textId="77777777">
        <w:tc>
          <w:tcPr>
            <w:tcW w:w="9360" w:type="dxa"/>
            <w:shd w:val="clear" w:color="auto" w:fill="F2F2F2"/>
            <w:tcMar>
              <w:top w:w="60" w:type="dxa"/>
              <w:left w:w="200" w:type="dxa"/>
              <w:bottom w:w="60" w:type="dxa"/>
              <w:right w:w="120" w:type="dxa"/>
            </w:tcMar>
          </w:tcPr>
          <w:p w14:paraId="4476C511" w14:textId="77777777" w:rsidR="00AB1234" w:rsidRDefault="00AB1234">
            <w:r>
              <w:rPr>
                <w:rFonts w:ascii="Courier New" w:hAnsi="Courier New"/>
                <w:sz w:val="18"/>
              </w:rPr>
              <w:t xml:space="preserve">DAPR-2010--Core_Recording/Topic/Page_Title/</w:t>
            </w:r>
            <w:r>
              <w:rPr>
                <w:i/>
                <w:color w:val="777777"/>
              </w:rPr>
              <w:t xml:space="preserve">    add as modules are built</w:t>
            </w:r>
          </w:p>
        </w:tc>
      </w:tr>
    </w:tbl>
    <w:p w14:paraId="22A01E7E" w14:textId="77777777" w:rsidR="00AB1234" w:rsidRDefault="00AB1234"/>
    <w:tbl>
      <w:tblPr>
        <w:tblW w:w="9360" w:type="dxa"/>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Look w:val="0000" w:firstRow="0" w:lastRow="0" w:firstColumn="0" w:lastColumn="0" w:noHBand="0" w:noVBand="0"/>
      </w:tblPr>
      <w:tblGrid>
        <w:gridCol w:w="9360"/>
      </w:tblGrid>
      <w:tr w:rsidR="00AB1234" w14:paraId="2A91F586" w14:textId="77777777">
        <w:tc>
          <w:tcPr>
            <w:tcW w:w="9360" w:type="dxa"/>
            <w:shd w:val="clear" w:color="auto" w:fill="0D47A1"/>
            <w:tcMar>
              <w:top w:w="80" w:type="dxa"/>
              <w:left w:w="120" w:type="dxa"/>
              <w:bottom w:w="80" w:type="dxa"/>
              <w:right w:w="120" w:type="dxa"/>
            </w:tcMar>
          </w:tcPr>
          <w:p w14:paraId="57CDB9A0" w14:textId="77777777" w:rsidR="00AB1234" w:rsidRDefault="00AB1234">
            <w:r>
              <w:rPr>
                <w:b/>
                <w:color w:val="FFFFFF"/>
                <w:rFonts w:ascii="Courier New" w:hAnsi="Courier New"/>
                <w:sz w:val="18"/>
              </w:rPr>
              <w:t xml:space="preserve">DAPR-2010L--Core_Recording_Lab/</w:t>
            </w:r>
            <w:r>
              <w:rPr>
                <w:b/>
                <w:color w:val="FFFFFF"/>
              </w:rPr>
              <w:t xml:space="preserve">  --  Core Recording Lab</w:t>
            </w:r>
          </w:p>
        </w:tc>
      </w:tr>
      <w:tr w:rsidR="00AB1234" w14:paraId="38D87B0C" w14:textId="77777777">
        <w:tc>
          <w:tcPr>
            <w:tcW w:w="9360" w:type="dxa"/>
            <w:shd w:val="clear" w:color="auto" w:fill="F2F2F2"/>
            <w:tcMar>
              <w:top w:w="60" w:type="dxa"/>
              <w:left w:w="200" w:type="dxa"/>
              <w:bottom w:w="60" w:type="dxa"/>
              <w:right w:w="120" w:type="dxa"/>
            </w:tcMar>
          </w:tcPr>
          <w:p w14:paraId="72A1F1CB" w14:textId="77777777" w:rsidR="00AB1234" w:rsidRDefault="00AB1234">
            <w:r>
              <w:rPr>
                <w:rFonts w:ascii="Courier New" w:hAnsi="Courier New"/>
                <w:sz w:val="18"/>
              </w:rPr>
              <w:t xml:space="preserve">DAPR-2010L--Core_Recording_Lab/Topic/Page_Title/</w:t>
            </w:r>
            <w:r>
              <w:rPr>
                <w:i/>
                <w:color w:val="777777"/>
              </w:rPr>
              <w:t xml:space="preserve">    add as needed</w:t>
            </w:r>
          </w:p>
        </w:tc>
      </w:tr>
    </w:tbl>
    <w:p w14:paraId="4FE39B8C" w14:textId="77777777" w:rsidR="00AB1234" w:rsidRDefault="00AB1234"/>
    <w:tbl>
      <w:tblPr>
        <w:tblW w:w="9360" w:type="dxa"/>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Look w:val="0000" w:firstRow="0" w:lastRow="0" w:firstColumn="0" w:lastColumn="0" w:noHBand="0" w:noVBand="0"/>
      </w:tblPr>
      <w:tblGrid>
        <w:gridCol w:w="9360"/>
      </w:tblGrid>
      <w:tr w:rsidR="00AB1234" w14:paraId="7623BCA2" w14:textId="77777777">
        <w:tc>
          <w:tcPr>
            <w:tcW w:w="9360" w:type="dxa"/>
            <w:shd w:val="clear" w:color="auto" w:fill="0D47A1"/>
            <w:tcMar>
              <w:top w:w="80" w:type="dxa"/>
              <w:left w:w="120" w:type="dxa"/>
              <w:bottom w:w="80" w:type="dxa"/>
              <w:right w:w="120" w:type="dxa"/>
            </w:tcMar>
          </w:tcPr>
          <w:p w14:paraId="2DF0A230" w14:textId="77777777" w:rsidR="00AB1234" w:rsidRDefault="00AB1234">
            <w:r>
              <w:rPr>
                <w:b/>
                <w:color w:val="FFFFFF"/>
                <w:rFonts w:ascii="Courier New" w:hAnsi="Courier New"/>
                <w:sz w:val="18"/>
              </w:rPr>
              <w:t xml:space="preserve">DAPR-2020--Core_Mixing/</w:t>
            </w:r>
            <w:r>
              <w:rPr>
                <w:b/>
                <w:color w:val="FFFFFF"/>
              </w:rPr>
              <w:t xml:space="preserve">  --  Core Mixing</w:t>
            </w:r>
          </w:p>
        </w:tc>
      </w:tr>
      <w:tr w:rsidR="00AB1234" w14:paraId="7C4DD67D" w14:textId="77777777">
        <w:tc>
          <w:tcPr>
            <w:tcW w:w="9360" w:type="dxa"/>
            <w:shd w:val="clear" w:color="auto" w:fill="F2F2F2"/>
            <w:tcMar>
              <w:top w:w="60" w:type="dxa"/>
              <w:left w:w="200" w:type="dxa"/>
              <w:bottom w:w="60" w:type="dxa"/>
              <w:right w:w="120" w:type="dxa"/>
            </w:tcMar>
          </w:tcPr>
          <w:p w14:paraId="30F8FE18" w14:textId="77777777" w:rsidR="00AB1234" w:rsidRDefault="00AB1234">
            <w:r>
              <w:rPr>
                <w:rFonts w:ascii="Courier New" w:hAnsi="Courier New"/>
                <w:sz w:val="18"/>
              </w:rPr>
              <w:t xml:space="preserve">DAPR-2020--Core_Mixing/Topic/Page_Title/</w:t>
            </w:r>
            <w:r>
              <w:rPr>
                <w:i/>
                <w:color w:val="777777"/>
              </w:rPr>
              <w:t xml:space="preserve">    add as modules are built</w:t>
            </w:r>
          </w:p>
        </w:tc>
      </w:tr>
    </w:tbl>
    <w:p w14:paraId="1F00D827" w14:textId="77777777" w:rsidR="00AB1234" w:rsidRDefault="00AB1234"/>
    <w:tbl>
      <w:tblPr>
        <w:tblW w:w="9360" w:type="dxa"/>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Look w:val="0000" w:firstRow="0" w:lastRow="0" w:firstColumn="0" w:lastColumn="0" w:noHBand="0" w:noVBand="0"/>
      </w:tblPr>
      <w:tblGrid>
        <w:gridCol w:w="9360"/>
      </w:tblGrid>
      <w:tr w:rsidR="00AB1234" w14:paraId="7DCE8E65" w14:textId="77777777">
        <w:tc>
          <w:tcPr>
            <w:tcW w:w="9360" w:type="dxa"/>
            <w:shd w:val="clear" w:color="auto" w:fill="0D47A1"/>
            <w:tcMar>
              <w:top w:w="80" w:type="dxa"/>
              <w:left w:w="120" w:type="dxa"/>
              <w:bottom w:w="80" w:type="dxa"/>
              <w:right w:w="120" w:type="dxa"/>
            </w:tcMar>
          </w:tcPr>
          <w:p w14:paraId="7942B6E5" w14:textId="77777777" w:rsidR="00AB1234" w:rsidRDefault="00AB1234">
            <w:r>
              <w:rPr>
                <w:b/>
                <w:color w:val="FFFFFF"/>
                <w:rFonts w:ascii="Courier New" w:hAnsi="Courier New"/>
                <w:sz w:val="18"/>
              </w:rPr>
              <w:t xml:space="preserve">DAPR-2020L--Core_Mixing_Lab/</w:t>
            </w:r>
            <w:r>
              <w:rPr>
                <w:b/>
                <w:color w:val="FFFFFF"/>
              </w:rPr>
              <w:t xml:space="preserve">  --  Core Mixing Lab</w:t>
            </w:r>
          </w:p>
        </w:tc>
      </w:tr>
      <w:tr w:rsidR="00AB1234" w14:paraId="3E4C4548" w14:textId="77777777">
        <w:tc>
          <w:tcPr>
            <w:tcW w:w="9360" w:type="dxa"/>
            <w:shd w:val="clear" w:color="auto" w:fill="F2F2F2"/>
            <w:tcMar>
              <w:top w:w="60" w:type="dxa"/>
              <w:left w:w="200" w:type="dxa"/>
              <w:bottom w:w="60" w:type="dxa"/>
              <w:right w:w="120" w:type="dxa"/>
            </w:tcMar>
          </w:tcPr>
          <w:p w14:paraId="27CD45E5" w14:textId="77777777" w:rsidR="00AB1234" w:rsidRDefault="00AB1234">
            <w:r>
              <w:rPr>
                <w:rFonts w:ascii="Courier New" w:hAnsi="Courier New"/>
                <w:sz w:val="18"/>
              </w:rPr>
              <w:t xml:space="preserve">DAPR-2020L--Core_Mixing_Lab/Groundwork/Essential_Groundwork/</w:t>
            </w:r>
            <w:r>
              <w:rPr>
                <w:i/>
                <w:color w:val="777777"/>
              </w:rPr>
              <w:t xml:space="preserve">    referenced in Part XV</w:t>
            </w:r>
          </w:p>
        </w:tc>
      </w:tr>
      <w:tr w:rsidR="00AB1234" w14:paraId="66D357A9" w14:textId="77777777">
        <w:tc>
          <w:tcPr>
            <w:tcW w:w="9360" w:type="dxa"/>
            <w:shd w:val="clear" w:color="auto" w:fill="FFFFFF"/>
            <w:tcMar>
              <w:top w:w="60" w:type="dxa"/>
              <w:left w:w="200" w:type="dxa"/>
              <w:bottom w:w="60" w:type="dxa"/>
              <w:right w:w="120" w:type="dxa"/>
            </w:tcMar>
          </w:tcPr>
          <w:p w14:paraId="19440EA7" w14:textId="77777777" w:rsidR="00AB1234" w:rsidRDefault="00AB1234">
            <w:r>
              <w:rPr>
                <w:rFonts w:ascii="Courier New" w:hAnsi="Courier New"/>
                <w:sz w:val="18"/>
              </w:rPr>
              <w:t xml:space="preserve">DAPR-2020L--Core_Mixing_Lab/EQ/EQ_Lab/</w:t>
            </w:r>
          </w:p>
        </w:tc>
      </w:tr>
      <w:tr w:rsidR="00AB1234" w14:paraId="502865DC" w14:textId="77777777">
        <w:tc>
          <w:tcPr>
            <w:tcW w:w="9360" w:type="dxa"/>
            <w:shd w:val="clear" w:color="auto" w:fill="F2F2F2"/>
            <w:tcMar>
              <w:top w:w="60" w:type="dxa"/>
              <w:left w:w="200" w:type="dxa"/>
              <w:bottom w:w="60" w:type="dxa"/>
              <w:right w:w="120" w:type="dxa"/>
            </w:tcMar>
          </w:tcPr>
          <w:p w14:paraId="34D3D25F" w14:textId="77777777" w:rsidR="00AB1234" w:rsidRDefault="00AB1234">
            <w:r>
              <w:rPr>
                <w:rFonts w:ascii="Courier New" w:hAnsi="Courier New"/>
                <w:sz w:val="18"/>
              </w:rPr>
              <w:t xml:space="preserve">DAPR-2020L--Core_Mixing_Lab/Compression/Compression_Lab/</w:t>
            </w:r>
          </w:p>
        </w:tc>
      </w:tr>
      <w:tr w:rsidR="00AB1234" w14:paraId="116D5059" w14:textId="77777777">
        <w:tc>
          <w:tcPr>
            <w:tcW w:w="9360" w:type="dxa"/>
            <w:shd w:val="clear" w:color="auto" w:fill="FFFFFF"/>
            <w:tcMar>
              <w:top w:w="60" w:type="dxa"/>
              <w:left w:w="200" w:type="dxa"/>
              <w:bottom w:w="60" w:type="dxa"/>
              <w:right w:w="120" w:type="dxa"/>
            </w:tcMar>
          </w:tcPr>
          <w:p w14:paraId="5AF7F912" w14:textId="77777777" w:rsidR="00AB1234" w:rsidRDefault="00AB1234">
            <w:r>
              <w:rPr>
                <w:rFonts w:ascii="Courier New" w:hAnsi="Courier New"/>
                <w:sz w:val="18"/>
              </w:rPr>
              <w:t xml:space="preserve">DAPR-2020L--Core_Mixing_Lab/Topic/Page_Title/</w:t>
            </w:r>
            <w:r>
              <w:rPr>
                <w:i/>
                <w:color w:val="777777"/>
              </w:rPr>
              <w:t xml:space="preserve">    add as needed</w:t>
            </w:r>
          </w:p>
        </w:tc>
      </w:tr>
    </w:tbl>
    <w:p w14:paraId="7A911D6C" w14:textId="77777777" w:rsidR="00AB1234" w:rsidRDefault="00AB1234"/>
    <w:tbl>
      <w:tblPr>
        <w:tblW w:w="9360" w:type="dxa"/>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Look w:val="0000" w:firstRow="0" w:lastRow="0" w:firstColumn="0" w:lastColumn="0" w:noHBand="0" w:noVBand="0"/>
      </w:tblPr>
      <w:tblGrid>
        <w:gridCol w:w="9360"/>
      </w:tblGrid>
      <w:tr w:rsidR="00AB1234" w14:paraId="161A4D15" w14:textId="77777777">
        <w:tc>
          <w:tcPr>
            <w:tcW w:w="9360" w:type="dxa"/>
            <w:shd w:val="clear" w:color="auto" w:fill="0D47A1"/>
            <w:tcMar>
              <w:top w:w="80" w:type="dxa"/>
              <w:left w:w="120" w:type="dxa"/>
              <w:bottom w:w="80" w:type="dxa"/>
              <w:right w:w="120" w:type="dxa"/>
            </w:tcMar>
          </w:tcPr>
          <w:p w14:paraId="3B311182" w14:textId="77777777" w:rsidR="00AB1234" w:rsidRDefault="00AB1234">
            <w:r>
              <w:rPr>
                <w:b/>
                <w:color w:val="FFFFFF"/>
                <w:rFonts w:ascii="Courier New" w:hAnsi="Courier New"/>
                <w:sz w:val="18"/>
              </w:rPr>
              <w:t xml:space="preserve">DAPR-2080--Podcast_and_Radio_Production/</w:t>
            </w:r>
            <w:r>
              <w:rPr>
                <w:b/>
                <w:color w:val="FFFFFF"/>
              </w:rPr>
              <w:t xml:space="preserve">  --  Podcast and Radio Production</w:t>
            </w:r>
          </w:p>
        </w:tc>
      </w:tr>
      <w:tr w:rsidR="00AB1234" w14:paraId="2BB071CC" w14:textId="77777777">
        <w:tc>
          <w:tcPr>
            <w:tcW w:w="9360" w:type="dxa"/>
            <w:shd w:val="clear" w:color="auto" w:fill="F2F2F2"/>
            <w:tcMar>
              <w:top w:w="60" w:type="dxa"/>
              <w:left w:w="200" w:type="dxa"/>
              <w:bottom w:w="60" w:type="dxa"/>
              <w:right w:w="120" w:type="dxa"/>
            </w:tcMar>
          </w:tcPr>
          <w:p w14:paraId="4040B161" w14:textId="77777777" w:rsidR="00AB1234" w:rsidRDefault="00AB1234">
            <w:r>
              <w:rPr>
                <w:rFonts w:ascii="Courier New" w:hAnsi="Courier New"/>
                <w:sz w:val="18"/>
              </w:rPr>
              <w:t xml:space="preserve">DAPR-2080--Podcast_and_Radio_Production/Topic/Page_Title/</w:t>
            </w:r>
            <w:r>
              <w:rPr>
                <w:i/>
                <w:color w:val="777777"/>
              </w:rPr>
              <w:t xml:space="preserve">    add as needed</w:t>
            </w:r>
          </w:p>
        </w:tc>
      </w:tr>
    </w:tbl>
    <w:p w14:paraId="4315BC7A" w14:textId="77777777" w:rsidR="00AB1234" w:rsidRDefault="00AB1234"/>
    <w:tbl>
      <w:tblPr>
        <w:tblW w:w="9360" w:type="dxa"/>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Look w:val="0000" w:firstRow="0" w:lastRow="0" w:firstColumn="0" w:lastColumn="0" w:noHBand="0" w:noVBand="0"/>
      </w:tblPr>
      <w:tblGrid>
        <w:gridCol w:w="9360"/>
      </w:tblGrid>
      <w:tr w:rsidR="00AB1234" w14:paraId="3B1AC11D" w14:textId="77777777">
        <w:tc>
          <w:tcPr>
            <w:tcW w:w="9360" w:type="dxa"/>
            <w:shd w:val="clear" w:color="auto" w:fill="0D47A1"/>
            <w:tcMar>
              <w:top w:w="80" w:type="dxa"/>
              <w:left w:w="120" w:type="dxa"/>
              <w:bottom w:w="80" w:type="dxa"/>
              <w:right w:w="120" w:type="dxa"/>
            </w:tcMar>
          </w:tcPr>
          <w:p w14:paraId="79435353" w14:textId="77777777" w:rsidR="00AB1234" w:rsidRDefault="00AB1234">
            <w:r>
              <w:rPr>
                <w:b/>
                <w:color w:val="FFFFFF"/>
                <w:rFonts w:ascii="Courier New" w:hAnsi="Courier New"/>
                <w:sz w:val="18"/>
              </w:rPr>
              <w:t xml:space="preserve">DAPR-2255--Audio_Hardware1/</w:t>
            </w:r>
            <w:r>
              <w:rPr>
                <w:b/>
                <w:color w:val="FFFFFF"/>
              </w:rPr>
              <w:t xml:space="preserve">  --  Audio Hardware I</w:t>
            </w:r>
          </w:p>
        </w:tc>
      </w:tr>
      <w:tr w:rsidR="00AB1234" w14:paraId="77FBCE20" w14:textId="77777777">
        <w:tc>
          <w:tcPr>
            <w:tcW w:w="9360" w:type="dxa"/>
            <w:shd w:val="clear" w:color="auto" w:fill="F2F2F2"/>
            <w:tcMar>
              <w:top w:w="60" w:type="dxa"/>
              <w:left w:w="200" w:type="dxa"/>
              <w:bottom w:w="60" w:type="dxa"/>
              <w:right w:w="120" w:type="dxa"/>
            </w:tcMar>
          </w:tcPr>
          <w:p w14:paraId="431FDEFD" w14:textId="77777777" w:rsidR="00AB1234" w:rsidRDefault="00AB1234">
            <w:r>
              <w:rPr>
                <w:rFonts w:ascii="Courier New" w:hAnsi="Courier New"/>
                <w:sz w:val="18"/>
              </w:rPr>
              <w:t xml:space="preserve">DAPR-2255--Audio_Hardware1/Topic/Page_Title/</w:t>
            </w:r>
            <w:r>
              <w:rPr>
                <w:i/>
                <w:color w:val="777777"/>
              </w:rPr>
              <w:t xml:space="preserve">    add as needed</w:t>
            </w:r>
          </w:p>
        </w:tc>
      </w:tr>
    </w:tbl>
    <w:p w14:paraId="41667B38" w14:textId="77777777" w:rsidR="00AB1234" w:rsidRDefault="00AB1234"/>
    <w:tbl>
      <w:tblPr>
        <w:tblW w:w="9360" w:type="dxa"/>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Look w:val="0000" w:firstRow="0" w:lastRow="0" w:firstColumn="0" w:lastColumn="0" w:noHBand="0" w:noVBand="0"/>
      </w:tblPr>
      <w:tblGrid>
        <w:gridCol w:w="9360"/>
      </w:tblGrid>
      <w:tr w:rsidR="00AB1234" w14:paraId="450016B2" w14:textId="77777777">
        <w:tc>
          <w:tcPr>
            <w:tcW w:w="9360" w:type="dxa"/>
            <w:shd w:val="clear" w:color="auto" w:fill="0D47A1"/>
            <w:tcMar>
              <w:top w:w="80" w:type="dxa"/>
              <w:left w:w="120" w:type="dxa"/>
              <w:bottom w:w="80" w:type="dxa"/>
              <w:right w:w="120" w:type="dxa"/>
            </w:tcMar>
          </w:tcPr>
          <w:p w14:paraId="7826F2D5" w14:textId="77777777" w:rsidR="00AB1234" w:rsidRDefault="00AB1234">
            <w:r>
              <w:rPr>
                <w:b/>
                <w:color w:val="FFFFFF"/>
                <w:rFonts w:ascii="Courier New" w:hAnsi="Courier New"/>
                <w:sz w:val="18"/>
              </w:rPr>
              <w:t xml:space="preserve">DAPR-3010R--Digital_Lecture_Series/</w:t>
            </w:r>
            <w:r>
              <w:rPr>
                <w:b/>
                <w:color w:val="FFFFFF"/>
              </w:rPr>
              <w:t xml:space="preserve">  --  Digital Lecture Series</w:t>
            </w:r>
          </w:p>
        </w:tc>
      </w:tr>
      <w:tr w:rsidR="00AB1234" w14:paraId="3F7C2972" w14:textId="77777777">
        <w:tc>
          <w:tcPr>
            <w:tcW w:w="9360" w:type="dxa"/>
            <w:shd w:val="clear" w:color="auto" w:fill="F2F2F2"/>
            <w:tcMar>
              <w:top w:w="60" w:type="dxa"/>
              <w:left w:w="200" w:type="dxa"/>
              <w:bottom w:w="60" w:type="dxa"/>
              <w:right w:w="120" w:type="dxa"/>
            </w:tcMar>
          </w:tcPr>
          <w:p w14:paraId="54662AC9" w14:textId="77777777" w:rsidR="00AB1234" w:rsidRDefault="00AB1234">
            <w:r>
              <w:rPr>
                <w:rFonts w:ascii="Courier New" w:hAnsi="Courier New"/>
                <w:sz w:val="18"/>
              </w:rPr>
              <w:t xml:space="preserve">DAPR-3010R--Digital_Lecture_Series/Topic/Page_Title/</w:t>
            </w:r>
            <w:r>
              <w:rPr>
                <w:i/>
                <w:color w:val="777777"/>
              </w:rPr>
              <w:t xml:space="preserve">    add as needed</w:t>
            </w:r>
          </w:p>
        </w:tc>
      </w:tr>
    </w:tbl>
    <w:p w14:paraId="1BDC6C94" w14:textId="77777777" w:rsidR="00AB1234" w:rsidRDefault="00AB1234"/>
    <w:tbl>
      <w:tblPr>
        <w:tblW w:w="9360" w:type="dxa"/>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Look w:val="0000" w:firstRow="0" w:lastRow="0" w:firstColumn="0" w:lastColumn="0" w:noHBand="0" w:noVBand="0"/>
      </w:tblPr>
      <w:tblGrid>
        <w:gridCol w:w="9360"/>
      </w:tblGrid>
      <w:tr w:rsidR="00AB1234" w14:paraId="27326537" w14:textId="77777777">
        <w:tc>
          <w:tcPr>
            <w:tcW w:w="9360" w:type="dxa"/>
            <w:shd w:val="clear" w:color="auto" w:fill="0D47A1"/>
            <w:tcMar>
              <w:top w:w="80" w:type="dxa"/>
              <w:left w:w="120" w:type="dxa"/>
              <w:bottom w:w="80" w:type="dxa"/>
              <w:right w:w="120" w:type="dxa"/>
            </w:tcMar>
          </w:tcPr>
          <w:p w14:paraId="14CFD4C3" w14:textId="77777777" w:rsidR="00AB1234" w:rsidRDefault="00AB1234">
            <w:r>
              <w:rPr>
                <w:b/>
                <w:color w:val="FFFFFF"/>
                <w:rFonts w:ascii="Courier New" w:hAnsi="Courier New"/>
                <w:sz w:val="18"/>
              </w:rPr>
              <w:t xml:space="preserve">DAPR-3255--Audio_Hardware2/</w:t>
            </w:r>
            <w:r>
              <w:rPr>
                <w:b/>
                <w:color w:val="FFFFFF"/>
              </w:rPr>
              <w:t xml:space="preserve">  --  Audio Hardware II</w:t>
            </w:r>
          </w:p>
        </w:tc>
      </w:tr>
      <w:tr w:rsidR="00AB1234" w14:paraId="3FBE51E4" w14:textId="77777777">
        <w:tc>
          <w:tcPr>
            <w:tcW w:w="9360" w:type="dxa"/>
            <w:shd w:val="clear" w:color="auto" w:fill="F2F2F2"/>
            <w:tcMar>
              <w:top w:w="60" w:type="dxa"/>
              <w:left w:w="200" w:type="dxa"/>
              <w:bottom w:w="60" w:type="dxa"/>
              <w:right w:w="120" w:type="dxa"/>
            </w:tcMar>
          </w:tcPr>
          <w:p w14:paraId="6C5F5AF1" w14:textId="77777777" w:rsidR="00AB1234" w:rsidRDefault="00AB1234">
            <w:r>
              <w:rPr>
                <w:rFonts w:ascii="Courier New" w:hAnsi="Courier New"/>
                <w:sz w:val="18"/>
              </w:rPr>
              <w:t xml:space="preserve">DAPR-3255--Audio_Hardware2/Topic/Page_Title/</w:t>
            </w:r>
            <w:r>
              <w:rPr>
                <w:i/>
                <w:color w:val="777777"/>
              </w:rPr>
              <w:t xml:space="preserve">    add as needed</w:t>
            </w:r>
          </w:p>
        </w:tc>
      </w:tr>
    </w:tbl>
    <w:p w14:paraId="7DB6CF9F" w14:textId="77777777" w:rsidR="00AB1234" w:rsidRDefault="00AB1234"/>
    <w:tbl>
      <w:tblPr>
        <w:tblW w:w="9360" w:type="dxa"/>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Look w:val="0000" w:firstRow="0" w:lastRow="0" w:firstColumn="0" w:lastColumn="0" w:noHBand="0" w:noVBand="0"/>
      </w:tblPr>
      <w:tblGrid>
        <w:gridCol w:w="9360"/>
      </w:tblGrid>
      <w:tr w:rsidR="00AB1234" w14:paraId="4304AA7F" w14:textId="77777777">
        <w:tc>
          <w:tcPr>
            <w:tcW w:w="9360" w:type="dxa"/>
            <w:shd w:val="clear" w:color="auto" w:fill="0D47A1"/>
            <w:tcMar>
              <w:top w:w="80" w:type="dxa"/>
              <w:left w:w="120" w:type="dxa"/>
              <w:bottom w:w="80" w:type="dxa"/>
              <w:right w:w="120" w:type="dxa"/>
            </w:tcMar>
          </w:tcPr>
          <w:p w14:paraId="72AA486E" w14:textId="77777777" w:rsidR="00AB1234" w:rsidRDefault="00AB1234">
            <w:r>
              <w:rPr>
                <w:b/>
                <w:color w:val="FFFFFF"/>
                <w:rFonts w:ascii="Courier New" w:hAnsi="Courier New"/>
                <w:sz w:val="18"/>
              </w:rPr>
              <w:t xml:space="preserve">DAPR-3340--Spatial_Audio_I/</w:t>
            </w:r>
            <w:r>
              <w:rPr>
                <w:b/>
                <w:color w:val="FFFFFF"/>
              </w:rPr>
              <w:t xml:space="preserve">  --  Spatial Audio I</w:t>
            </w:r>
          </w:p>
        </w:tc>
      </w:tr>
      <w:tr w:rsidR="00AB1234" w14:paraId="48D4220E" w14:textId="77777777">
        <w:tc>
          <w:tcPr>
            <w:tcW w:w="9360" w:type="dxa"/>
            <w:shd w:val="clear" w:color="auto" w:fill="F2F2F2"/>
            <w:tcMar>
              <w:top w:w="60" w:type="dxa"/>
              <w:left w:w="200" w:type="dxa"/>
              <w:bottom w:w="60" w:type="dxa"/>
              <w:right w:w="120" w:type="dxa"/>
            </w:tcMar>
          </w:tcPr>
          <w:p w14:paraId="2D7783C3" w14:textId="77777777" w:rsidR="00AB1234" w:rsidRDefault="00AB1234">
            <w:r>
              <w:rPr>
                <w:rFonts w:ascii="Courier New" w:hAnsi="Courier New"/>
                <w:sz w:val="18"/>
              </w:rPr>
              <w:t xml:space="preserve">DAPR-3340--Spatial_Audio_I/Topic/Page_Title/</w:t>
            </w:r>
            <w:r>
              <w:rPr>
                <w:i/>
                <w:color w:val="777777"/>
              </w:rPr>
              <w:t xml:space="preserve">    add as needed</w:t>
            </w:r>
          </w:p>
        </w:tc>
      </w:tr>
    </w:tbl>
    <w:p w14:paraId="37DC91E7" w14:textId="77777777" w:rsidR="00AB1234" w:rsidRDefault="00AB1234"/>
    <w:tbl>
      <w:tblPr>
        <w:tblW w:w="9360" w:type="dxa"/>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Look w:val="0000" w:firstRow="0" w:lastRow="0" w:firstColumn="0" w:lastColumn="0" w:noHBand="0" w:noVBand="0"/>
      </w:tblPr>
      <w:tblGrid>
        <w:gridCol w:w="9360"/>
      </w:tblGrid>
      <w:tr w:rsidR="00AB1234" w14:paraId="7D422D19" w14:textId="77777777">
        <w:tc>
          <w:tcPr>
            <w:tcW w:w="9360" w:type="dxa"/>
            <w:shd w:val="clear" w:color="auto" w:fill="0D47A1"/>
            <w:tcMar>
              <w:top w:w="80" w:type="dxa"/>
              <w:left w:w="120" w:type="dxa"/>
              <w:bottom w:w="80" w:type="dxa"/>
              <w:right w:w="120" w:type="dxa"/>
            </w:tcMar>
          </w:tcPr>
          <w:p w14:paraId="63C1380C" w14:textId="77777777" w:rsidR="00AB1234" w:rsidRDefault="00AB1234">
            <w:r>
              <w:rPr>
                <w:b/>
                <w:color w:val="FFFFFF"/>
                <w:rFonts w:ascii="Courier New" w:hAnsi="Courier New"/>
                <w:sz w:val="18"/>
              </w:rPr>
              <w:t xml:space="preserve">DAPR-3345--Spatial_Audio_II/</w:t>
            </w:r>
            <w:r>
              <w:rPr>
                <w:b/>
                <w:color w:val="FFFFFF"/>
              </w:rPr>
              <w:t xml:space="preserve">  --  Spatial Audio II</w:t>
            </w:r>
          </w:p>
        </w:tc>
      </w:tr>
      <w:tr w:rsidR="00AB1234" w14:paraId="2CEF11E4" w14:textId="77777777">
        <w:tc>
          <w:tcPr>
            <w:tcW w:w="9360" w:type="dxa"/>
            <w:shd w:val="clear" w:color="auto" w:fill="F2F2F2"/>
            <w:tcMar>
              <w:top w:w="60" w:type="dxa"/>
              <w:left w:w="200" w:type="dxa"/>
              <w:bottom w:w="60" w:type="dxa"/>
              <w:right w:w="120" w:type="dxa"/>
            </w:tcMar>
          </w:tcPr>
          <w:p w14:paraId="63A16B89" w14:textId="77777777" w:rsidR="00AB1234" w:rsidRDefault="00AB1234">
            <w:r>
              <w:rPr>
                <w:rFonts w:ascii="Courier New" w:hAnsi="Courier New"/>
                <w:sz w:val="18"/>
              </w:rPr>
              <w:t xml:space="preserve">DAPR-3345--Spatial_Audio_II/Spatial/Spatial_Mix_Final/</w:t>
            </w:r>
            <w:r>
              <w:rPr>
                <w:i/>
                <w:color w:val="777777"/>
              </w:rPr>
              <w:t xml:space="preserve">    referenced in Part XVIII</w:t>
            </w:r>
          </w:p>
        </w:tc>
      </w:tr>
      <w:tr w:rsidR="00AB1234" w14:paraId="6C27DEEC" w14:textId="77777777">
        <w:tc>
          <w:tcPr>
            <w:tcW w:w="9360" w:type="dxa"/>
            <w:shd w:val="clear" w:color="auto" w:fill="FFFFFF"/>
            <w:tcMar>
              <w:top w:w="60" w:type="dxa"/>
              <w:left w:w="200" w:type="dxa"/>
              <w:bottom w:w="60" w:type="dxa"/>
              <w:right w:w="120" w:type="dxa"/>
            </w:tcMar>
          </w:tcPr>
          <w:p w14:paraId="37C396E3" w14:textId="77777777" w:rsidR="00AB1234" w:rsidRDefault="00AB1234">
            <w:r>
              <w:rPr>
                <w:rFonts w:ascii="Courier New" w:hAnsi="Courier New"/>
                <w:sz w:val="18"/>
              </w:rPr>
              <w:t xml:space="preserve">DAPR-3345--Spatial_Audio_II/Topic/Page_Title/</w:t>
            </w:r>
            <w:r>
              <w:rPr>
                <w:i/>
                <w:color w:val="777777"/>
              </w:rPr>
              <w:t xml:space="preserve">    add as needed</w:t>
            </w:r>
          </w:p>
        </w:tc>
      </w:tr>
    </w:tbl>
    <w:p w14:paraId="1D892C85" w14:textId="77777777" w:rsidR="00AB1234" w:rsidRDefault="00AB1234"/>
    <w:p w14:paraId="2F000A01" w14:textId="77777777" w:rsidR="00AB1234" w:rsidRDefault="00AB1234">
      <w:pPr>
        <w:pStyle w:val="Heading1"/>
      </w:pPr>
      <w:r>
        <w:t>PART XXII -- Canvas Module and Page Naming System (Option D)</w:t>
      </w:r>
    </w:p>
    <w:p w14:paraId="2F000A02" w14:textId="77777777" w:rsidR="00AB1234" w:rsidRDefault="00AB1234">
      <w:r>
        <w:t>This part defines the permanent naming system for all Canvas modules and pages across every DAPR course. The system is called Option D. It was chosen after evaluating four approaches against criteria including student clarity, semester rollover speed, flexibility to reorder content, and consistency across all 12 DAPR courses. This is the only naming system in use. Do not revert to numbered module prefixes (M01, M02) or part-based page prefixes (M02-P1, M02-P2). When generating any Canvas content for this program, apply Option D automatically without being asked.</w:t>
      </w:r>
    </w:p>
    <w:p w14:paraId="2F000A03" w14:textId="77777777" w:rsidR="00AB1234" w:rsidRDefault="00AB1234"/>
    <w:tbl>
      <w:tblPr>
        <w:tblW w:w="9360"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360"/>
      </w:tblGrid>
      <w:tr w:rsidR="00AB1234" w14:paraId="2F000A04" w14:textId="77777777">
        <w:tc>
          <w:tcPr>
            <w:tcW w:w="9360" w:type="dxa"/>
            <w:tcBorders>
              <w:left w:val="single" w:sz="18" w:space="0" w:color="C62828"/>
            </w:tcBorders>
            <w:shd w:val="clear" w:color="auto" w:fill="FBE9E7"/>
            <w:tcMar>
              <w:top w:w="120" w:type="dxa"/>
              <w:left w:w="200" w:type="dxa"/>
              <w:bottom w:w="120" w:type="dxa"/>
              <w:right w:w="140" w:type="dxa"/>
            </w:tcMar>
          </w:tcPr>
          <w:p w14:paraId="2F000A05" w14:textId="77777777" w:rsidR="00AB1234" w:rsidRDefault="00AB1234">
            <w:r>
              <w:rPr>
                <w:b/>
                <w:bCs/>
              </w:rPr>
              <w:t xml:space="preserve">Required: </w:t>
            </w:r>
            <w:r>
              <w:t>Every Canvas module title and every Canvas page name across all 12 DAPR courses must follow the Option D naming system defined in this part. No other naming system is in use. Apply this system automatically when generating any Canvas content, assignment page, quiz description, or copy-paste block for this program.</w:t>
            </w:r>
          </w:p>
        </w:tc>
      </w:tr>
    </w:tbl>
    <w:p w14:paraId="2F000A06" w14:textId="77777777" w:rsidR="00AB1234" w:rsidRDefault="00AB1234"/>
    <w:p w14:paraId="2F000A07" w14:textId="77777777" w:rsidR="00AB1234" w:rsidRDefault="00AB1234">
      <w:pPr>
        <w:pStyle w:val="Heading2"/>
      </w:pPr>
      <w:r>
        <w:t>22.1  The Three Rules of Option D</w:t>
      </w:r>
    </w:p>
    <w:p w14:paraId="2F000A08" w14:textId="77777777" w:rsidR="00AB1234" w:rsidRDefault="00AB1234">
      <w:r>
        <w:rPr>
          <w:b/>
          <w:bCs/>
        </w:rPr>
        <w:t xml:space="preserve">Rule 1 -- Module title: </w:t>
      </w:r>
      <w:r>
        <w:t xml:space="preserve">Topic prefix, module number, descriptive title, week in parentheses. Pattern: </w:t>
      </w:r>
      <w:r>
        <w:rPr>
          <w:rFonts w:ascii="Courier New" w:hAnsi="Courier New"/>
          <w:sz w:val="18"/>
        </w:rPr>
        <w:t>Topic: M# - Descriptive Title (Week ##)</w:t>
      </w:r>
    </w:p>
    <w:p w14:paraId="2F000A09" w14:textId="77777777" w:rsidR="00AB1234" w:rsidRDefault="00AB1234">
      <w:r>
        <w:rPr>
          <w:b/>
          <w:bCs/>
        </w:rPr>
        <w:t xml:space="preserve">Rule 2 -- Page name: </w:t>
      </w:r>
      <w:r>
        <w:t xml:space="preserve">Topic prefix and descriptive title only. No module number. No week. No part number. Pattern: </w:t>
      </w:r>
      <w:r>
        <w:rPr>
          <w:rFonts w:ascii="Courier New" w:hAnsi="Courier New"/>
          <w:sz w:val="18"/>
        </w:rPr>
        <w:t>Topic: Descriptive Page Title</w:t>
      </w:r>
    </w:p>
    <w:p w14:paraId="2F000A10" w14:textId="77777777" w:rsidR="00AB1234" w:rsidRDefault="00AB1234">
      <w:r>
        <w:rPr>
          <w:b/>
          <w:bCs/>
        </w:rPr>
        <w:t xml:space="preserve">Rule 3 -- Rollover: </w:t>
      </w:r>
      <w:r>
        <w:t>Update only the week parenthetical in module titles if pacing changes. Never rename pages. Pages have no week reference and require zero rollover maintenance.</w:t>
      </w:r>
    </w:p>
    <w:p w14:paraId="2F000A11" w14:textId="77777777" w:rsidR="00AB1234" w:rsidRDefault="00AB1234"/>
    <w:p w14:paraId="2F000A12" w14:textId="77777777" w:rsidR="00AB1234" w:rsidRDefault="00AB1234">
      <w:pPr>
        <w:pStyle w:val="Heading2"/>
      </w:pPr>
      <w:r>
        <w:t>22.2  Module Title Format and Examples</w:t>
      </w:r>
    </w:p>
    <w:p w14:paraId="2F000A13" w14:textId="77777777" w:rsidR="00AB1234" w:rsidRDefault="00AB1234">
      <w:r>
        <w:t>The topic prefix is a short word that identifies the subject area. It groups related modules together when the modules list is sorted alphabetically. The M# is the module sequence number within that topic. The descriptive title names the content. The week in parentheses tells students exactly where they are in the semester. The week parenthetical is the only element that ever changes at rollover.</w:t>
      </w:r>
    </w:p>
    <w:p w14:paraId="2F000A14" w14:textId="77777777" w:rsidR="00AB1234" w:rsidRDefault="00AB1234"/>
    <w:p w14:paraId="2F000A15" w14:textId="77777777" w:rsidR="00AB1234" w:rsidRDefault="00AB1234">
      <w:r>
        <w:rPr>
          <w:rFonts w:ascii="Courier New" w:hAnsi="Courier New"/>
          <w:sz w:val="18"/>
        </w:rPr>
        <w:t>Jobs: M1 - Orientation and Recording Studio Jobs (Week 01)</w:t>
      </w:r>
    </w:p>
    <w:p w14:paraId="2F000A16" w14:textId="77777777" w:rsidR="00AB1234" w:rsidRDefault="00AB1234">
      <w:r>
        <w:rPr>
          <w:rFonts w:ascii="Courier New" w:hAnsi="Courier New"/>
          <w:sz w:val="18"/>
        </w:rPr>
        <w:t>Sound: M2 - Sound and Hearing (Week 02)</w:t>
      </w:r>
    </w:p>
    <w:p w14:paraId="2F000A17" w14:textId="77777777" w:rsidR="00AB1234" w:rsidRDefault="00AB1234">
      <w:r>
        <w:rPr>
          <w:rFonts w:ascii="Courier New" w:hAnsi="Courier New"/>
          <w:sz w:val="18"/>
        </w:rPr>
        <w:t>Sound: M3 - The Decibel (Week 03)</w:t>
      </w:r>
    </w:p>
    <w:p w14:paraId="2F000A18" w14:textId="77777777" w:rsidR="00AB1234" w:rsidRDefault="00AB1234">
      <w:r>
        <w:rPr>
          <w:rFonts w:ascii="Courier New" w:hAnsi="Courier New"/>
          <w:sz w:val="18"/>
        </w:rPr>
        <w:t>Networking: M3 - Network Configuration and Control (Week 08)</w:t>
      </w:r>
    </w:p>
    <w:p w14:paraId="2F000A19" w14:textId="77777777" w:rsidR="00AB1234" w:rsidRDefault="00AB1234">
      <w:r>
        <w:rPr>
          <w:rFonts w:ascii="Courier New" w:hAnsi="Courier New"/>
          <w:sz w:val="18"/>
        </w:rPr>
        <w:t>Networking: M4 - Audio Network Architecture (Week 09)</w:t>
      </w:r>
    </w:p>
    <w:p w14:paraId="2F000A20" w14:textId="77777777" w:rsidR="00AB1234" w:rsidRDefault="00AB1234"/>
    <w:tbl>
      <w:tblPr>
        <w:tblW w:w="9360"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360"/>
      </w:tblGrid>
      <w:tr w:rsidR="00AB1234" w14:paraId="2F000A21" w14:textId="77777777">
        <w:tc>
          <w:tcPr>
            <w:tcW w:w="9360" w:type="dxa"/>
            <w:tcBorders>
              <w:left w:val="single" w:sz="18" w:space="0" w:color="0D47A1"/>
            </w:tcBorders>
            <w:shd w:val="clear" w:color="auto" w:fill="E3F2FD"/>
            <w:tcMar>
              <w:top w:w="120" w:type="dxa"/>
              <w:left w:w="200" w:type="dxa"/>
              <w:bottom w:w="120" w:type="dxa"/>
              <w:right w:w="140" w:type="dxa"/>
            </w:tcMar>
          </w:tcPr>
          <w:p w14:paraId="2F000A22" w14:textId="77777777" w:rsidR="00AB1234" w:rsidRDefault="00AB1234">
            <w:r>
              <w:rPr>
                <w:b/>
                <w:bCs/>
              </w:rPr>
              <w:t xml:space="preserve">Note: </w:t>
            </w:r>
            <w:r>
              <w:t>When a topic spans multiple modules (Sound covers M2 and M3, Networking covers M3 and M4), each module gets its own topic prefix. All Sound modules sort together in the modules list and all Sound pages sort together in the Pages list automatically with no extra work.</w:t>
            </w:r>
          </w:p>
        </w:tc>
      </w:tr>
    </w:tbl>
    <w:p w14:paraId="2F000A23" w14:textId="77777777" w:rsidR="00AB1234" w:rsidRDefault="00AB1234"/>
    <w:p w14:paraId="2F000A24" w14:textId="77777777" w:rsidR="00AB1234" w:rsidRDefault="00AB1234">
      <w:pPr>
        <w:pStyle w:val="Heading2"/>
      </w:pPr>
      <w:r>
        <w:t>22.3  Page Name Format and Examples</w:t>
      </w:r>
    </w:p>
    <w:p w14:paraId="2F000A25" w14:textId="77777777" w:rsidR="00AB1234" w:rsidRDefault="00AB1234">
      <w:r>
        <w:t>The topic prefix on a page name matches the topic prefix on the module the page belongs to. The descriptive title is plain language. There is no module number, no week reference, and no part number in any page name. This is intentional. Pages sort alphabetically by topic prefix in the Canvas Pages list, grouping all pages from the same topic together regardless of which module they are currently assigned to. Because pages carry no week or module reference, they never need renaming when modules are reordered or rescheduled. This is the core advantage of Option D over every other approach.</w:t>
      </w:r>
    </w:p>
    <w:p w14:paraId="2F000A26" w14:textId="77777777" w:rsidR="00AB1234" w:rsidRDefault="00AB1234"/>
    <w:p w14:paraId="2F000A27" w14:textId="77777777" w:rsidR="00AB1234" w:rsidRDefault="00AB1234">
      <w:r>
        <w:rPr>
          <w:rFonts w:ascii="Courier New" w:hAnsi="Courier New"/>
          <w:sz w:val="18"/>
        </w:rPr>
        <w:t>Jobs: Overview</w:t>
      </w:r>
    </w:p>
    <w:p w14:paraId="2F000A28" w14:textId="77777777" w:rsidR="00AB1234" w:rsidRDefault="00AB1234">
      <w:r>
        <w:rPr>
          <w:rFonts w:ascii="Courier New" w:hAnsi="Courier New"/>
          <w:sz w:val="18"/>
        </w:rPr>
        <w:t>Jobs: Working in the Industry</w:t>
      </w:r>
    </w:p>
    <w:p w14:paraId="2F000A29" w14:textId="77777777" w:rsidR="00AB1234" w:rsidRDefault="00AB1234">
      <w:r>
        <w:rPr>
          <w:rFonts w:ascii="Courier New" w:hAnsi="Courier New"/>
          <w:sz w:val="18"/>
        </w:rPr>
        <w:t>Jobs: Read Chapter 1</w:t>
      </w:r>
    </w:p>
    <w:p w14:paraId="2F000A30" w14:textId="77777777" w:rsidR="00AB1234" w:rsidRDefault="00AB1234">
      <w:r>
        <w:rPr>
          <w:rFonts w:ascii="Courier New" w:hAnsi="Courier New"/>
          <w:sz w:val="18"/>
        </w:rPr>
        <w:t>Jobs: Jobs Quiz</w:t>
      </w:r>
    </w:p>
    <w:p w14:paraId="2F000A31" w14:textId="77777777" w:rsidR="00AB1234" w:rsidRDefault="00AB1234">
      <w:r>
        <w:rPr>
          <w:rFonts w:ascii="Courier New" w:hAnsi="Courier New"/>
          <w:sz w:val="18"/>
        </w:rPr>
        <w:t>Sound: Overview</w:t>
      </w:r>
    </w:p>
    <w:p w14:paraId="2F000A32" w14:textId="77777777" w:rsidR="00AB1234" w:rsidRDefault="00AB1234">
      <w:r>
        <w:rPr>
          <w:rFonts w:ascii="Courier New" w:hAnsi="Courier New"/>
          <w:sz w:val="18"/>
        </w:rPr>
        <w:t>Sound: Read Sound and Hearing</w:t>
      </w:r>
    </w:p>
    <w:p w14:paraId="2F000A33" w14:textId="77777777" w:rsidR="00AB1234" w:rsidRDefault="00AB1234">
      <w:r>
        <w:rPr>
          <w:rFonts w:ascii="Courier New" w:hAnsi="Courier New"/>
          <w:sz w:val="18"/>
        </w:rPr>
        <w:t>Sound: The Decibel</w:t>
      </w:r>
    </w:p>
    <w:p w14:paraId="2F000A34" w14:textId="77777777" w:rsidR="00AB1234" w:rsidRDefault="00AB1234">
      <w:r>
        <w:rPr>
          <w:rFonts w:ascii="Courier New" w:hAnsi="Courier New"/>
          <w:sz w:val="18"/>
        </w:rPr>
        <w:t>Sound: Sound Wave Properties</w:t>
      </w:r>
    </w:p>
    <w:p w14:paraId="2F000A35" w14:textId="77777777" w:rsidR="00AB1234" w:rsidRDefault="00AB1234">
      <w:r>
        <w:rPr>
          <w:rFonts w:ascii="Courier New" w:hAnsi="Courier New"/>
          <w:sz w:val="18"/>
        </w:rPr>
        <w:t>Networking: Address Resolution Protocol</w:t>
      </w:r>
    </w:p>
    <w:p w14:paraId="2F000A36" w14:textId="77777777" w:rsidR="00AB1234" w:rsidRDefault="00AB1234">
      <w:r>
        <w:rPr>
          <w:rFonts w:ascii="Courier New" w:hAnsi="Courier New"/>
          <w:sz w:val="18"/>
        </w:rPr>
        <w:t>Networking: Dynamic Host Configuration Protocol (DHCP)</w:t>
      </w:r>
    </w:p>
    <w:p w14:paraId="2F000A37" w14:textId="77777777" w:rsidR="00AB1234" w:rsidRDefault="00AB1234">
      <w:r>
        <w:rPr>
          <w:rFonts w:ascii="Courier New" w:hAnsi="Courier New"/>
          <w:sz w:val="18"/>
        </w:rPr>
        <w:t>MIDI: Channel Voice Messages</w:t>
      </w:r>
    </w:p>
    <w:p w14:paraId="2F000A38" w14:textId="77777777" w:rsidR="00AB1234" w:rsidRDefault="00AB1234">
      <w:r>
        <w:rPr>
          <w:rFonts w:ascii="Courier New" w:hAnsi="Courier New"/>
          <w:sz w:val="18"/>
        </w:rPr>
        <w:t>EQ: Overview</w:t>
      </w:r>
    </w:p>
    <w:p w14:paraId="2F000A39" w14:textId="77777777" w:rsidR="00AB1234" w:rsidRDefault="00AB1234">
      <w:r>
        <w:rPr>
          <w:rFonts w:ascii="Courier New" w:hAnsi="Courier New"/>
          <w:sz w:val="18"/>
        </w:rPr>
        <w:t>EQ: EQ Lab</w:t>
      </w:r>
    </w:p>
    <w:p w14:paraId="2F000A40" w14:textId="77777777" w:rsidR="00AB1234" w:rsidRDefault="00AB1234"/>
    <w:p w14:paraId="2F000A41" w14:textId="77777777" w:rsidR="00AB1234" w:rsidRDefault="00AB1234">
      <w:pPr>
        <w:pStyle w:val="Heading2"/>
      </w:pPr>
      <w:r>
        <w:t>22.4  Why Pages Have No Module Number or Week Reference</w:t>
      </w:r>
    </w:p>
    <w:p w14:paraId="2F000A42" w14:textId="77777777" w:rsidR="00AB1234" w:rsidRDefault="00AB1234">
      <w:r>
        <w:t>If a page name included a module number or week reference, that page would need renaming every time its module was reordered or rescheduled. Across hundreds of pages and 12 courses over multiple semesters, that maintenance cost is unacceptable. The topic prefix alone is sufficient to sort and group pages correctly in every Canvas view. The module title carries the week. The page title carries only the content identity. This separation is permanent and intentional.</w:t>
      </w:r>
    </w:p>
    <w:p w14:paraId="2F000A43" w14:textId="77777777" w:rsidR="00AB1234" w:rsidRDefault="00AB1234"/>
    <w:p w14:paraId="2F000A44" w14:textId="77777777" w:rsidR="00AB1234" w:rsidRDefault="00AB1234">
      <w:pPr>
        <w:pStyle w:val="Heading2"/>
      </w:pPr>
      <w:r>
        <w:t>22.5  GitHub Folder Names Under Option D</w:t>
      </w:r>
    </w:p>
    <w:p w14:paraId="2F000A45" w14:textId="77777777" w:rsidR="00AB1234" w:rsidRDefault="00AB1234">
      <w:r>
        <w:t>GitHub image folder names are derived from the page name, not the module title. Strip the topic prefix and colon, lowercase everything, replace spaces with underscores within concept words, and use hyphens to separate the topic from the concept. The week parenthetical from the module title is never included in a folder name. Folder names are permanent for the same reason page names are permanent -- they cannot change once a URL has been used in a Canvas page.</w:t>
      </w:r>
    </w:p>
    <w:p w14:paraId="2F000A46" w14:textId="77777777" w:rsidR="00AB1234" w:rsidRDefault="00AB1234"/>
    <w:p w14:paraId="2F000A47" w14:textId="77777777" w:rsidR="00AB1234" w:rsidRDefault="00AB1234">
      <w:r>
        <w:rPr>
          <w:rFonts w:ascii="Courier New" w:hAnsi="Courier New"/>
          <w:sz w:val="18"/>
        </w:rPr>
        <w:t>Sound: The Decibel  --&gt;  DAPR-2000--Digital_Audio_Essentials/DAW/Overview/</w:t>
      </w:r>
    </w:p>
    <w:p w14:paraId="2F000A48" w14:textId="77777777" w:rsidR="00AB1234" w:rsidRDefault="00AB1234">
      <w:r>
        <w:rPr>
          <w:rFonts w:ascii="Courier New" w:hAnsi="Courier New"/>
          <w:sz w:val="18"/>
        </w:rPr>
        <w:t>Networking: Address Resolution Protocol  --&gt;  Classes/DAPR-3255--Audio_Hardware2/Networking/Address_Resolution_Protocol/</w:t>
      </w:r>
    </w:p>
    <w:p w14:paraId="2F000A49" w14:textId="77777777" w:rsidR="00AB1234" w:rsidRDefault="00AB1234">
      <w:r>
        <w:rPr>
          <w:rFonts w:ascii="Courier New" w:hAnsi="Courier New"/>
          <w:sz w:val="18"/>
        </w:rPr>
        <w:t>Jobs: Working in the Industry  --&gt;  Classes/DAPR-2000--Digital_Audio_Essentials/Jobs/Working_in_the_Industry/</w:t>
      </w:r>
    </w:p>
    <w:p w14:paraId="2F000A50" w14:textId="77777777" w:rsidR="00AB1234" w:rsidRDefault="00AB1234">
      <w:r>
        <w:rPr>
          <w:rFonts w:ascii="Courier New" w:hAnsi="Courier New"/>
          <w:sz w:val="18"/>
        </w:rPr>
        <w:t>EQ: EQ Lab  --&gt;  Classes/DAPR-2000L--Digital_Audio_Essentials_Lab/EQ/EQ_Lab/</w:t>
      </w:r>
    </w:p>
    <w:p w14:paraId="2F000A51" w14:textId="77777777" w:rsidR="00AB1234" w:rsidRDefault="00AB1234"/>
    <w:p w14:paraId="2F000A52" w14:textId="77777777" w:rsidR="00AB1234" w:rsidRDefault="00AB1234">
      <w:pPr>
        <w:pStyle w:val="Heading2"/>
      </w:pPr>
      <w:r>
        <w:t>22.6  Semester Rollover Procedure</w:t>
      </w:r>
    </w:p>
    <w:p w14:paraId="2F000A53" w14:textId="77777777" w:rsidR="00AB1234" w:rsidRDefault="00AB1234">
      <w:r>
        <w:t>At the start of each semester the only naming maintenance required is updating the week parenthetical in module titles if pacing has changed. If a module moves from Week 03 to Week 04, change (Week 03) to (Week 04) in that one module title. Page names require zero updates. This is the minimum possible rollover work while still communicating the weekly schedule to students through module titles.</w:t>
      </w:r>
    </w:p>
    <w:p w14:paraId="2F000A54" w14:textId="77777777" w:rsidR="00AB1234" w:rsidRDefault="00AB1234"/>
    <w:p w14:paraId="2F000A55" w14:textId="77777777" w:rsidR="00AB1234" w:rsidRDefault="00AB1234">
      <w:pPr>
        <w:pStyle w:val="Heading2"/>
      </w:pPr>
      <w:r>
        <w:t>22.7  Student File Naming Under Option D</w:t>
      </w:r>
    </w:p>
    <w:p w14:paraId="2F000A56" w14:textId="77777777" w:rsidR="00AB1234" w:rsidRDefault="00AB1234">
      <w:r>
        <w:t>Student submission filenames use the Canvas page name as Segment 2 of the master naming pattern defined in Part XIX. Because page names follow Option D format (Topic: Descriptive Title), the colon in the page name is replaced with a space-hyphen-space in the filename. Examples:</w:t>
      </w:r>
    </w:p>
    <w:p w14:paraId="2F000A57" w14:textId="77777777" w:rsidR="00AB1234" w:rsidRDefault="00AB1234">
      <w:r>
        <w:rPr>
          <w:rFonts w:ascii="Courier New" w:hAnsi="Courier New"/>
          <w:sz w:val="18"/>
        </w:rPr>
        <w:t>Smith, John - EQ - EQ Lab - Dont Think Twice.wav</w:t>
      </w:r>
    </w:p>
    <w:p w14:paraId="2F000A58" w14:textId="77777777" w:rsidR="00AB1234" w:rsidRDefault="00AB1234">
      <w:r>
        <w:rPr>
          <w:rFonts w:ascii="Courier New" w:hAnsi="Courier New"/>
          <w:sz w:val="18"/>
        </w:rPr>
        <w:t>Smith, John - Sound - The Decibel.pdf</w:t>
      </w:r>
    </w:p>
    <w:p w14:paraId="2F000A59" w14:textId="77777777" w:rsidR="00AB1234" w:rsidRDefault="00AB1234">
      <w:r>
        <w:rPr>
          <w:rFonts w:ascii="Courier New" w:hAnsi="Courier New"/>
          <w:sz w:val="18"/>
        </w:rPr>
        <w:t>Smith, John - Mixing - DAW Mix 1 - Dont Think Twice.zip</w:t>
      </w:r>
    </w:p>
    <w:p w14:paraId="2F000A60" w14:textId="77777777" w:rsidR="00AB1234" w:rsidRDefault="00AB1234"/>
    <w:sectPr w:rsidR="001B7ED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F4D96D" w14:textId="77777777" w:rsidR="001B7ED5" w:rsidRDefault="001B7ED5">
      <w:r>
        <w:separator/>
      </w:r>
    </w:p>
  </w:endnote>
  <w:endnote w:type="continuationSeparator" w:id="0">
    <w:p w14:paraId="660B5B08" w14:textId="77777777" w:rsidR="001B7ED5" w:rsidRDefault="001B7E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A99BA" w14:textId="2E543615" w:rsidR="00D44229" w:rsidRDefault="007B63EE">
    <w:pPr>
      <w:pBdr>
        <w:top w:val="single" w:sz="4" w:space="1" w:color="CCCCCC"/>
      </w:pBdr>
    </w:pPr>
    <w:r>
      <w:rPr>
        <w:color w:val="757575"/>
        <w:sz w:val="18"/>
        <w:szCs w:val="18"/>
      </w:rPr>
      <w:t xml:space="preserve">Page </w:t>
    </w:r>
    <w:r>
      <w:rPr>
        <w:color w:val="757575"/>
        <w:sz w:val="18"/>
        <w:szCs w:val="18"/>
      </w:rPr>
      <w:fldChar w:fldCharType="begin"/>
    </w:r>
    <w:r>
      <w:rPr>
        <w:color w:val="757575"/>
        <w:sz w:val="18"/>
        <w:szCs w:val="18"/>
      </w:rPr>
      <w:instrText>PAGE</w:instrText>
    </w:r>
    <w:r>
      <w:rPr>
        <w:color w:val="757575"/>
        <w:sz w:val="18"/>
        <w:szCs w:val="18"/>
      </w:rPr>
      <w:fldChar w:fldCharType="separate"/>
    </w:r>
    <w:r w:rsidR="00BB4B47">
      <w:rPr>
        <w:noProof/>
        <w:color w:val="757575"/>
        <w:sz w:val="18"/>
        <w:szCs w:val="18"/>
      </w:rPr>
      <w:t>1</w:t>
    </w:r>
    <w:r>
      <w:rPr>
        <w:color w:val="757575"/>
        <w:sz w:val="18"/>
        <w:szCs w:val="18"/>
      </w:rPr>
      <w:fldChar w:fldCharType="end"/>
    </w:r>
    <w:r>
      <w:rPr>
        <w:color w:val="757575"/>
        <w:sz w:val="18"/>
        <w:szCs w:val="18"/>
      </w:rPr>
      <w:t xml:space="preserve"> of </w:t>
    </w:r>
    <w:r>
      <w:rPr>
        <w:color w:val="757575"/>
        <w:sz w:val="18"/>
        <w:szCs w:val="18"/>
      </w:rPr>
      <w:fldChar w:fldCharType="begin"/>
    </w:r>
    <w:r>
      <w:rPr>
        <w:color w:val="757575"/>
        <w:sz w:val="18"/>
        <w:szCs w:val="18"/>
      </w:rPr>
      <w:instrText>NUMPAGES</w:instrText>
    </w:r>
    <w:r>
      <w:rPr>
        <w:color w:val="757575"/>
        <w:sz w:val="18"/>
        <w:szCs w:val="18"/>
      </w:rPr>
      <w:fldChar w:fldCharType="separate"/>
    </w:r>
    <w:r w:rsidR="00BB4B47">
      <w:rPr>
        <w:noProof/>
        <w:color w:val="757575"/>
        <w:sz w:val="18"/>
        <w:szCs w:val="18"/>
      </w:rPr>
      <w:t>2</w:t>
    </w:r>
    <w:r>
      <w:rPr>
        <w:color w:val="75757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7977E7" w14:textId="77777777" w:rsidR="001B7ED5" w:rsidRDefault="001B7ED5">
      <w:r>
        <w:separator/>
      </w:r>
    </w:p>
  </w:footnote>
  <w:footnote w:type="continuationSeparator" w:id="0">
    <w:p w14:paraId="0A52A9F9" w14:textId="77777777" w:rsidR="001B7ED5" w:rsidRDefault="001B7E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A99B9" w14:textId="77777777" w:rsidR="00D44229" w:rsidRDefault="007B63EE">
    <w:pPr>
      <w:pBdr>
        <w:bottom w:val="single" w:sz="4" w:space="1" w:color="0D47A1"/>
      </w:pBdr>
    </w:pPr>
    <w:r>
      <w:rPr>
        <w:color w:val="757575"/>
        <w:sz w:val="18"/>
        <w:szCs w:val="18"/>
      </w:rPr>
      <w:t>Canvas HTML, QTI, and New Quizzes Reference Manual</w:t>
    </w:r>
    <w:r>
      <w:rPr>
        <w:color w:val="AAAAAA"/>
        <w:sz w:val="18"/>
        <w:szCs w:val="18"/>
      </w:rPr>
      <w:t xml:space="preserve">   |   Audio </w:t>
    </w:r>
    <w:proofErr w:type="gramStart"/>
    <w:r>
      <w:rPr>
        <w:color w:val="AAAAAA"/>
        <w:sz w:val="18"/>
        <w:szCs w:val="18"/>
      </w:rPr>
      <w:t>Program  |</w:t>
    </w:r>
    <w:proofErr w:type="gramEnd"/>
    <w:r>
      <w:rPr>
        <w:color w:val="AAAAAA"/>
        <w:sz w:val="18"/>
        <w:szCs w:val="18"/>
      </w:rPr>
      <w:t xml:space="preserve">  Utah Valley University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042B"/>
    <w:multiLevelType w:val="hybridMultilevel"/>
    <w:tmpl w:val="50646E84"/>
    <w:lvl w:ilvl="0" w:tplc="277C2DE8">
      <w:start w:val="1"/>
      <w:numFmt w:val="bullet"/>
      <w:lvlText w:val="•"/>
      <w:lvlJc w:val="left"/>
      <w:pPr>
        <w:ind w:left="600" w:hanging="300"/>
      </w:pPr>
    </w:lvl>
    <w:lvl w:ilvl="1" w:tplc="7F08D510">
      <w:numFmt w:val="decimal"/>
      <w:lvlText w:val=""/>
      <w:lvlJc w:val="left"/>
    </w:lvl>
    <w:lvl w:ilvl="2" w:tplc="59A0E4BC">
      <w:numFmt w:val="decimal"/>
      <w:lvlText w:val=""/>
      <w:lvlJc w:val="left"/>
    </w:lvl>
    <w:lvl w:ilvl="3" w:tplc="92AC7938">
      <w:numFmt w:val="decimal"/>
      <w:lvlText w:val=""/>
      <w:lvlJc w:val="left"/>
    </w:lvl>
    <w:lvl w:ilvl="4" w:tplc="E9D88A1E">
      <w:numFmt w:val="decimal"/>
      <w:lvlText w:val=""/>
      <w:lvlJc w:val="left"/>
    </w:lvl>
    <w:lvl w:ilvl="5" w:tplc="1EA881DC">
      <w:numFmt w:val="decimal"/>
      <w:lvlText w:val=""/>
      <w:lvlJc w:val="left"/>
    </w:lvl>
    <w:lvl w:ilvl="6" w:tplc="452630C6">
      <w:numFmt w:val="decimal"/>
      <w:lvlText w:val=""/>
      <w:lvlJc w:val="left"/>
    </w:lvl>
    <w:lvl w:ilvl="7" w:tplc="9AFAEBF8">
      <w:numFmt w:val="decimal"/>
      <w:lvlText w:val=""/>
      <w:lvlJc w:val="left"/>
    </w:lvl>
    <w:lvl w:ilvl="8" w:tplc="0CC8AF52">
      <w:numFmt w:val="decimal"/>
      <w:lvlText w:val=""/>
      <w:lvlJc w:val="left"/>
    </w:lvl>
  </w:abstractNum>
  <w:abstractNum w:abstractNumId="1" w15:restartNumberingAfterBreak="0">
    <w:nsid w:val="00CA6E0C"/>
    <w:multiLevelType w:val="hybridMultilevel"/>
    <w:tmpl w:val="3D14785E"/>
    <w:lvl w:ilvl="0" w:tplc="2B7242A6">
      <w:start w:val="1"/>
      <w:numFmt w:val="decimal"/>
      <w:lvlText w:val="%1."/>
      <w:lvlJc w:val="left"/>
      <w:pPr>
        <w:ind w:left="600" w:hanging="300"/>
      </w:pPr>
    </w:lvl>
    <w:lvl w:ilvl="1" w:tplc="37868198">
      <w:numFmt w:val="decimal"/>
      <w:lvlText w:val=""/>
      <w:lvlJc w:val="left"/>
    </w:lvl>
    <w:lvl w:ilvl="2" w:tplc="1A48A840">
      <w:numFmt w:val="decimal"/>
      <w:lvlText w:val=""/>
      <w:lvlJc w:val="left"/>
    </w:lvl>
    <w:lvl w:ilvl="3" w:tplc="25DE3478">
      <w:numFmt w:val="decimal"/>
      <w:lvlText w:val=""/>
      <w:lvlJc w:val="left"/>
    </w:lvl>
    <w:lvl w:ilvl="4" w:tplc="61F8C9E2">
      <w:numFmt w:val="decimal"/>
      <w:lvlText w:val=""/>
      <w:lvlJc w:val="left"/>
    </w:lvl>
    <w:lvl w:ilvl="5" w:tplc="9332756E">
      <w:numFmt w:val="decimal"/>
      <w:lvlText w:val=""/>
      <w:lvlJc w:val="left"/>
    </w:lvl>
    <w:lvl w:ilvl="6" w:tplc="6FDE302E">
      <w:numFmt w:val="decimal"/>
      <w:lvlText w:val=""/>
      <w:lvlJc w:val="left"/>
    </w:lvl>
    <w:lvl w:ilvl="7" w:tplc="A5D2D456">
      <w:numFmt w:val="decimal"/>
      <w:lvlText w:val=""/>
      <w:lvlJc w:val="left"/>
    </w:lvl>
    <w:lvl w:ilvl="8" w:tplc="A5F8885C">
      <w:numFmt w:val="decimal"/>
      <w:lvlText w:val=""/>
      <w:lvlJc w:val="left"/>
    </w:lvl>
  </w:abstractNum>
  <w:abstractNum w:abstractNumId="2" w15:restartNumberingAfterBreak="0">
    <w:nsid w:val="0B8D4D39"/>
    <w:multiLevelType w:val="hybridMultilevel"/>
    <w:tmpl w:val="996C6B40"/>
    <w:lvl w:ilvl="0" w:tplc="CFEE9062">
      <w:start w:val="1"/>
      <w:numFmt w:val="decimal"/>
      <w:lvlText w:val="%1."/>
      <w:lvlJc w:val="left"/>
      <w:pPr>
        <w:ind w:left="600" w:hanging="300"/>
      </w:pPr>
    </w:lvl>
    <w:lvl w:ilvl="1" w:tplc="9EF83108">
      <w:numFmt w:val="decimal"/>
      <w:lvlText w:val=""/>
      <w:lvlJc w:val="left"/>
    </w:lvl>
    <w:lvl w:ilvl="2" w:tplc="67C430D4">
      <w:numFmt w:val="decimal"/>
      <w:lvlText w:val=""/>
      <w:lvlJc w:val="left"/>
    </w:lvl>
    <w:lvl w:ilvl="3" w:tplc="B0B45A38">
      <w:numFmt w:val="decimal"/>
      <w:lvlText w:val=""/>
      <w:lvlJc w:val="left"/>
    </w:lvl>
    <w:lvl w:ilvl="4" w:tplc="8DC2F1B6">
      <w:numFmt w:val="decimal"/>
      <w:lvlText w:val=""/>
      <w:lvlJc w:val="left"/>
    </w:lvl>
    <w:lvl w:ilvl="5" w:tplc="7DC8F05A">
      <w:numFmt w:val="decimal"/>
      <w:lvlText w:val=""/>
      <w:lvlJc w:val="left"/>
    </w:lvl>
    <w:lvl w:ilvl="6" w:tplc="443ACBD2">
      <w:numFmt w:val="decimal"/>
      <w:lvlText w:val=""/>
      <w:lvlJc w:val="left"/>
    </w:lvl>
    <w:lvl w:ilvl="7" w:tplc="CDBAFBD2">
      <w:numFmt w:val="decimal"/>
      <w:lvlText w:val=""/>
      <w:lvlJc w:val="left"/>
    </w:lvl>
    <w:lvl w:ilvl="8" w:tplc="3FE82B56">
      <w:numFmt w:val="decimal"/>
      <w:lvlText w:val=""/>
      <w:lvlJc w:val="left"/>
    </w:lvl>
  </w:abstractNum>
  <w:abstractNum w:abstractNumId="3" w15:restartNumberingAfterBreak="0">
    <w:nsid w:val="0C780157"/>
    <w:multiLevelType w:val="hybridMultilevel"/>
    <w:tmpl w:val="4ECAFF2A"/>
    <w:lvl w:ilvl="0" w:tplc="AA2E4682">
      <w:start w:val="1"/>
      <w:numFmt w:val="decimal"/>
      <w:lvlText w:val="%1."/>
      <w:lvlJc w:val="left"/>
      <w:pPr>
        <w:ind w:left="600" w:hanging="300"/>
      </w:pPr>
    </w:lvl>
    <w:lvl w:ilvl="1" w:tplc="56DA3BEC">
      <w:numFmt w:val="decimal"/>
      <w:lvlText w:val=""/>
      <w:lvlJc w:val="left"/>
    </w:lvl>
    <w:lvl w:ilvl="2" w:tplc="4B58D99A">
      <w:numFmt w:val="decimal"/>
      <w:lvlText w:val=""/>
      <w:lvlJc w:val="left"/>
    </w:lvl>
    <w:lvl w:ilvl="3" w:tplc="AC78146A">
      <w:numFmt w:val="decimal"/>
      <w:lvlText w:val=""/>
      <w:lvlJc w:val="left"/>
    </w:lvl>
    <w:lvl w:ilvl="4" w:tplc="7FE4B84C">
      <w:numFmt w:val="decimal"/>
      <w:lvlText w:val=""/>
      <w:lvlJc w:val="left"/>
    </w:lvl>
    <w:lvl w:ilvl="5" w:tplc="F544CC0E">
      <w:numFmt w:val="decimal"/>
      <w:lvlText w:val=""/>
      <w:lvlJc w:val="left"/>
    </w:lvl>
    <w:lvl w:ilvl="6" w:tplc="B3E0087A">
      <w:numFmt w:val="decimal"/>
      <w:lvlText w:val=""/>
      <w:lvlJc w:val="left"/>
    </w:lvl>
    <w:lvl w:ilvl="7" w:tplc="AB487772">
      <w:numFmt w:val="decimal"/>
      <w:lvlText w:val=""/>
      <w:lvlJc w:val="left"/>
    </w:lvl>
    <w:lvl w:ilvl="8" w:tplc="BCB27A3E">
      <w:numFmt w:val="decimal"/>
      <w:lvlText w:val=""/>
      <w:lvlJc w:val="left"/>
    </w:lvl>
  </w:abstractNum>
  <w:abstractNum w:abstractNumId="4" w15:restartNumberingAfterBreak="0">
    <w:nsid w:val="0D1F09C9"/>
    <w:multiLevelType w:val="hybridMultilevel"/>
    <w:tmpl w:val="28DA7CD6"/>
    <w:lvl w:ilvl="0" w:tplc="BFC45F8C">
      <w:start w:val="1"/>
      <w:numFmt w:val="decimal"/>
      <w:lvlText w:val="%1."/>
      <w:lvlJc w:val="left"/>
      <w:pPr>
        <w:ind w:left="600" w:hanging="300"/>
      </w:pPr>
    </w:lvl>
    <w:lvl w:ilvl="1" w:tplc="D1F42980">
      <w:numFmt w:val="decimal"/>
      <w:lvlText w:val=""/>
      <w:lvlJc w:val="left"/>
    </w:lvl>
    <w:lvl w:ilvl="2" w:tplc="78FE2AA8">
      <w:numFmt w:val="decimal"/>
      <w:lvlText w:val=""/>
      <w:lvlJc w:val="left"/>
    </w:lvl>
    <w:lvl w:ilvl="3" w:tplc="CC322F74">
      <w:numFmt w:val="decimal"/>
      <w:lvlText w:val=""/>
      <w:lvlJc w:val="left"/>
    </w:lvl>
    <w:lvl w:ilvl="4" w:tplc="E4623A3C">
      <w:numFmt w:val="decimal"/>
      <w:lvlText w:val=""/>
      <w:lvlJc w:val="left"/>
    </w:lvl>
    <w:lvl w:ilvl="5" w:tplc="82A2F410">
      <w:numFmt w:val="decimal"/>
      <w:lvlText w:val=""/>
      <w:lvlJc w:val="left"/>
    </w:lvl>
    <w:lvl w:ilvl="6" w:tplc="9456452A">
      <w:numFmt w:val="decimal"/>
      <w:lvlText w:val=""/>
      <w:lvlJc w:val="left"/>
    </w:lvl>
    <w:lvl w:ilvl="7" w:tplc="C5ECA756">
      <w:numFmt w:val="decimal"/>
      <w:lvlText w:val=""/>
      <w:lvlJc w:val="left"/>
    </w:lvl>
    <w:lvl w:ilvl="8" w:tplc="FC94421C">
      <w:numFmt w:val="decimal"/>
      <w:lvlText w:val=""/>
      <w:lvlJc w:val="left"/>
    </w:lvl>
  </w:abstractNum>
  <w:abstractNum w:abstractNumId="5" w15:restartNumberingAfterBreak="0">
    <w:nsid w:val="1BF2549B"/>
    <w:multiLevelType w:val="hybridMultilevel"/>
    <w:tmpl w:val="F346608C"/>
    <w:lvl w:ilvl="0" w:tplc="4DD8C302">
      <w:start w:val="1"/>
      <w:numFmt w:val="decimal"/>
      <w:lvlText w:val="%1."/>
      <w:lvlJc w:val="left"/>
      <w:pPr>
        <w:ind w:left="600" w:hanging="300"/>
      </w:pPr>
    </w:lvl>
    <w:lvl w:ilvl="1" w:tplc="DE7A9356">
      <w:numFmt w:val="decimal"/>
      <w:lvlText w:val=""/>
      <w:lvlJc w:val="left"/>
    </w:lvl>
    <w:lvl w:ilvl="2" w:tplc="DBE2EDDA">
      <w:numFmt w:val="decimal"/>
      <w:lvlText w:val=""/>
      <w:lvlJc w:val="left"/>
    </w:lvl>
    <w:lvl w:ilvl="3" w:tplc="42E60534">
      <w:numFmt w:val="decimal"/>
      <w:lvlText w:val=""/>
      <w:lvlJc w:val="left"/>
    </w:lvl>
    <w:lvl w:ilvl="4" w:tplc="D874686E">
      <w:numFmt w:val="decimal"/>
      <w:lvlText w:val=""/>
      <w:lvlJc w:val="left"/>
    </w:lvl>
    <w:lvl w:ilvl="5" w:tplc="A88A4250">
      <w:numFmt w:val="decimal"/>
      <w:lvlText w:val=""/>
      <w:lvlJc w:val="left"/>
    </w:lvl>
    <w:lvl w:ilvl="6" w:tplc="5202A47A">
      <w:numFmt w:val="decimal"/>
      <w:lvlText w:val=""/>
      <w:lvlJc w:val="left"/>
    </w:lvl>
    <w:lvl w:ilvl="7" w:tplc="79C4FB30">
      <w:numFmt w:val="decimal"/>
      <w:lvlText w:val=""/>
      <w:lvlJc w:val="left"/>
    </w:lvl>
    <w:lvl w:ilvl="8" w:tplc="2508F6DA">
      <w:numFmt w:val="decimal"/>
      <w:lvlText w:val=""/>
      <w:lvlJc w:val="left"/>
    </w:lvl>
  </w:abstractNum>
  <w:abstractNum w:abstractNumId="6" w15:restartNumberingAfterBreak="0">
    <w:nsid w:val="1EAC58E5"/>
    <w:multiLevelType w:val="hybridMultilevel"/>
    <w:tmpl w:val="3C145304"/>
    <w:lvl w:ilvl="0" w:tplc="1908AAE6">
      <w:start w:val="1"/>
      <w:numFmt w:val="decimal"/>
      <w:lvlText w:val="%1."/>
      <w:lvlJc w:val="left"/>
      <w:pPr>
        <w:ind w:left="600" w:hanging="300"/>
      </w:pPr>
    </w:lvl>
    <w:lvl w:ilvl="1" w:tplc="BF1AD55A">
      <w:numFmt w:val="decimal"/>
      <w:lvlText w:val=""/>
      <w:lvlJc w:val="left"/>
    </w:lvl>
    <w:lvl w:ilvl="2" w:tplc="619050A2">
      <w:numFmt w:val="decimal"/>
      <w:lvlText w:val=""/>
      <w:lvlJc w:val="left"/>
    </w:lvl>
    <w:lvl w:ilvl="3" w:tplc="E5D0DC5E">
      <w:numFmt w:val="decimal"/>
      <w:lvlText w:val=""/>
      <w:lvlJc w:val="left"/>
    </w:lvl>
    <w:lvl w:ilvl="4" w:tplc="83BE92D2">
      <w:numFmt w:val="decimal"/>
      <w:lvlText w:val=""/>
      <w:lvlJc w:val="left"/>
    </w:lvl>
    <w:lvl w:ilvl="5" w:tplc="F9364D76">
      <w:numFmt w:val="decimal"/>
      <w:lvlText w:val=""/>
      <w:lvlJc w:val="left"/>
    </w:lvl>
    <w:lvl w:ilvl="6" w:tplc="40708774">
      <w:numFmt w:val="decimal"/>
      <w:lvlText w:val=""/>
      <w:lvlJc w:val="left"/>
    </w:lvl>
    <w:lvl w:ilvl="7" w:tplc="CC2643FA">
      <w:numFmt w:val="decimal"/>
      <w:lvlText w:val=""/>
      <w:lvlJc w:val="left"/>
    </w:lvl>
    <w:lvl w:ilvl="8" w:tplc="32B8434E">
      <w:numFmt w:val="decimal"/>
      <w:lvlText w:val=""/>
      <w:lvlJc w:val="left"/>
    </w:lvl>
  </w:abstractNum>
  <w:abstractNum w:abstractNumId="7" w15:restartNumberingAfterBreak="0">
    <w:nsid w:val="212A796E"/>
    <w:multiLevelType w:val="hybridMultilevel"/>
    <w:tmpl w:val="74845958"/>
    <w:lvl w:ilvl="0" w:tplc="DC7AC9BC">
      <w:start w:val="1"/>
      <w:numFmt w:val="decimal"/>
      <w:lvlText w:val="%1."/>
      <w:lvlJc w:val="left"/>
      <w:pPr>
        <w:ind w:left="600" w:hanging="300"/>
      </w:pPr>
    </w:lvl>
    <w:lvl w:ilvl="1" w:tplc="B32C0FD4">
      <w:numFmt w:val="decimal"/>
      <w:lvlText w:val=""/>
      <w:lvlJc w:val="left"/>
    </w:lvl>
    <w:lvl w:ilvl="2" w:tplc="89F2A6CE">
      <w:numFmt w:val="decimal"/>
      <w:lvlText w:val=""/>
      <w:lvlJc w:val="left"/>
    </w:lvl>
    <w:lvl w:ilvl="3" w:tplc="D884C262">
      <w:numFmt w:val="decimal"/>
      <w:lvlText w:val=""/>
      <w:lvlJc w:val="left"/>
    </w:lvl>
    <w:lvl w:ilvl="4" w:tplc="DF86B846">
      <w:numFmt w:val="decimal"/>
      <w:lvlText w:val=""/>
      <w:lvlJc w:val="left"/>
    </w:lvl>
    <w:lvl w:ilvl="5" w:tplc="D5024700">
      <w:numFmt w:val="decimal"/>
      <w:lvlText w:val=""/>
      <w:lvlJc w:val="left"/>
    </w:lvl>
    <w:lvl w:ilvl="6" w:tplc="45D67812">
      <w:numFmt w:val="decimal"/>
      <w:lvlText w:val=""/>
      <w:lvlJc w:val="left"/>
    </w:lvl>
    <w:lvl w:ilvl="7" w:tplc="C21E8BF2">
      <w:numFmt w:val="decimal"/>
      <w:lvlText w:val=""/>
      <w:lvlJc w:val="left"/>
    </w:lvl>
    <w:lvl w:ilvl="8" w:tplc="424CB42A">
      <w:numFmt w:val="decimal"/>
      <w:lvlText w:val=""/>
      <w:lvlJc w:val="left"/>
    </w:lvl>
  </w:abstractNum>
  <w:abstractNum w:abstractNumId="8" w15:restartNumberingAfterBreak="0">
    <w:nsid w:val="2E09416A"/>
    <w:multiLevelType w:val="hybridMultilevel"/>
    <w:tmpl w:val="743A304A"/>
    <w:lvl w:ilvl="0" w:tplc="F1BC56C4">
      <w:start w:val="1"/>
      <w:numFmt w:val="decimal"/>
      <w:lvlText w:val="%1."/>
      <w:lvlJc w:val="left"/>
      <w:pPr>
        <w:ind w:left="600" w:hanging="300"/>
      </w:pPr>
    </w:lvl>
    <w:lvl w:ilvl="1" w:tplc="02A60C26">
      <w:numFmt w:val="decimal"/>
      <w:lvlText w:val=""/>
      <w:lvlJc w:val="left"/>
    </w:lvl>
    <w:lvl w:ilvl="2" w:tplc="7C76531E">
      <w:numFmt w:val="decimal"/>
      <w:lvlText w:val=""/>
      <w:lvlJc w:val="left"/>
    </w:lvl>
    <w:lvl w:ilvl="3" w:tplc="13389E88">
      <w:numFmt w:val="decimal"/>
      <w:lvlText w:val=""/>
      <w:lvlJc w:val="left"/>
    </w:lvl>
    <w:lvl w:ilvl="4" w:tplc="2D5A215A">
      <w:numFmt w:val="decimal"/>
      <w:lvlText w:val=""/>
      <w:lvlJc w:val="left"/>
    </w:lvl>
    <w:lvl w:ilvl="5" w:tplc="F3801A5C">
      <w:numFmt w:val="decimal"/>
      <w:lvlText w:val=""/>
      <w:lvlJc w:val="left"/>
    </w:lvl>
    <w:lvl w:ilvl="6" w:tplc="7CB6D8CE">
      <w:numFmt w:val="decimal"/>
      <w:lvlText w:val=""/>
      <w:lvlJc w:val="left"/>
    </w:lvl>
    <w:lvl w:ilvl="7" w:tplc="FA3A23A0">
      <w:numFmt w:val="decimal"/>
      <w:lvlText w:val=""/>
      <w:lvlJc w:val="left"/>
    </w:lvl>
    <w:lvl w:ilvl="8" w:tplc="FBEE6E52">
      <w:numFmt w:val="decimal"/>
      <w:lvlText w:val=""/>
      <w:lvlJc w:val="left"/>
    </w:lvl>
  </w:abstractNum>
  <w:abstractNum w:abstractNumId="9" w15:restartNumberingAfterBreak="0">
    <w:nsid w:val="33CA0870"/>
    <w:multiLevelType w:val="hybridMultilevel"/>
    <w:tmpl w:val="A6DCC576"/>
    <w:lvl w:ilvl="0" w:tplc="D40447DE">
      <w:start w:val="1"/>
      <w:numFmt w:val="decimal"/>
      <w:lvlText w:val="%1."/>
      <w:lvlJc w:val="left"/>
      <w:pPr>
        <w:ind w:left="600" w:hanging="300"/>
      </w:pPr>
    </w:lvl>
    <w:lvl w:ilvl="1" w:tplc="8FC05E76">
      <w:numFmt w:val="decimal"/>
      <w:lvlText w:val=""/>
      <w:lvlJc w:val="left"/>
    </w:lvl>
    <w:lvl w:ilvl="2" w:tplc="428C5E3E">
      <w:numFmt w:val="decimal"/>
      <w:lvlText w:val=""/>
      <w:lvlJc w:val="left"/>
    </w:lvl>
    <w:lvl w:ilvl="3" w:tplc="DE82CE08">
      <w:numFmt w:val="decimal"/>
      <w:lvlText w:val=""/>
      <w:lvlJc w:val="left"/>
    </w:lvl>
    <w:lvl w:ilvl="4" w:tplc="BD6EC43C">
      <w:numFmt w:val="decimal"/>
      <w:lvlText w:val=""/>
      <w:lvlJc w:val="left"/>
    </w:lvl>
    <w:lvl w:ilvl="5" w:tplc="E9981332">
      <w:numFmt w:val="decimal"/>
      <w:lvlText w:val=""/>
      <w:lvlJc w:val="left"/>
    </w:lvl>
    <w:lvl w:ilvl="6" w:tplc="A10CD9C8">
      <w:numFmt w:val="decimal"/>
      <w:lvlText w:val=""/>
      <w:lvlJc w:val="left"/>
    </w:lvl>
    <w:lvl w:ilvl="7" w:tplc="6AE66444">
      <w:numFmt w:val="decimal"/>
      <w:lvlText w:val=""/>
      <w:lvlJc w:val="left"/>
    </w:lvl>
    <w:lvl w:ilvl="8" w:tplc="E806B078">
      <w:numFmt w:val="decimal"/>
      <w:lvlText w:val=""/>
      <w:lvlJc w:val="left"/>
    </w:lvl>
  </w:abstractNum>
  <w:abstractNum w:abstractNumId="10" w15:restartNumberingAfterBreak="0">
    <w:nsid w:val="35E606C2"/>
    <w:multiLevelType w:val="hybridMultilevel"/>
    <w:tmpl w:val="FA2CFBB4"/>
    <w:lvl w:ilvl="0" w:tplc="B6CA1682">
      <w:start w:val="1"/>
      <w:numFmt w:val="decimal"/>
      <w:lvlText w:val="%1."/>
      <w:lvlJc w:val="left"/>
      <w:pPr>
        <w:ind w:left="600" w:hanging="300"/>
      </w:pPr>
    </w:lvl>
    <w:lvl w:ilvl="1" w:tplc="F0A6CFC0">
      <w:numFmt w:val="decimal"/>
      <w:lvlText w:val=""/>
      <w:lvlJc w:val="left"/>
    </w:lvl>
    <w:lvl w:ilvl="2" w:tplc="702A62EE">
      <w:numFmt w:val="decimal"/>
      <w:lvlText w:val=""/>
      <w:lvlJc w:val="left"/>
    </w:lvl>
    <w:lvl w:ilvl="3" w:tplc="D4D6D360">
      <w:numFmt w:val="decimal"/>
      <w:lvlText w:val=""/>
      <w:lvlJc w:val="left"/>
    </w:lvl>
    <w:lvl w:ilvl="4" w:tplc="AE4C17C6">
      <w:numFmt w:val="decimal"/>
      <w:lvlText w:val=""/>
      <w:lvlJc w:val="left"/>
    </w:lvl>
    <w:lvl w:ilvl="5" w:tplc="73A4D7E8">
      <w:numFmt w:val="decimal"/>
      <w:lvlText w:val=""/>
      <w:lvlJc w:val="left"/>
    </w:lvl>
    <w:lvl w:ilvl="6" w:tplc="8C8A05E6">
      <w:numFmt w:val="decimal"/>
      <w:lvlText w:val=""/>
      <w:lvlJc w:val="left"/>
    </w:lvl>
    <w:lvl w:ilvl="7" w:tplc="8B583B8A">
      <w:numFmt w:val="decimal"/>
      <w:lvlText w:val=""/>
      <w:lvlJc w:val="left"/>
    </w:lvl>
    <w:lvl w:ilvl="8" w:tplc="8EC82842">
      <w:numFmt w:val="decimal"/>
      <w:lvlText w:val=""/>
      <w:lvlJc w:val="left"/>
    </w:lvl>
  </w:abstractNum>
  <w:abstractNum w:abstractNumId="11" w15:restartNumberingAfterBreak="0">
    <w:nsid w:val="365E6F76"/>
    <w:multiLevelType w:val="hybridMultilevel"/>
    <w:tmpl w:val="8C9809B8"/>
    <w:lvl w:ilvl="0" w:tplc="123E2F14">
      <w:start w:val="1"/>
      <w:numFmt w:val="decimal"/>
      <w:lvlText w:val="%1."/>
      <w:lvlJc w:val="left"/>
      <w:pPr>
        <w:ind w:left="600" w:hanging="300"/>
      </w:pPr>
    </w:lvl>
    <w:lvl w:ilvl="1" w:tplc="77F46554">
      <w:numFmt w:val="decimal"/>
      <w:lvlText w:val=""/>
      <w:lvlJc w:val="left"/>
    </w:lvl>
    <w:lvl w:ilvl="2" w:tplc="DA72DE58">
      <w:numFmt w:val="decimal"/>
      <w:lvlText w:val=""/>
      <w:lvlJc w:val="left"/>
    </w:lvl>
    <w:lvl w:ilvl="3" w:tplc="94DEA276">
      <w:numFmt w:val="decimal"/>
      <w:lvlText w:val=""/>
      <w:lvlJc w:val="left"/>
    </w:lvl>
    <w:lvl w:ilvl="4" w:tplc="2D98A2BA">
      <w:numFmt w:val="decimal"/>
      <w:lvlText w:val=""/>
      <w:lvlJc w:val="left"/>
    </w:lvl>
    <w:lvl w:ilvl="5" w:tplc="49D60E14">
      <w:numFmt w:val="decimal"/>
      <w:lvlText w:val=""/>
      <w:lvlJc w:val="left"/>
    </w:lvl>
    <w:lvl w:ilvl="6" w:tplc="76341F4E">
      <w:numFmt w:val="decimal"/>
      <w:lvlText w:val=""/>
      <w:lvlJc w:val="left"/>
    </w:lvl>
    <w:lvl w:ilvl="7" w:tplc="48CC17A4">
      <w:numFmt w:val="decimal"/>
      <w:lvlText w:val=""/>
      <w:lvlJc w:val="left"/>
    </w:lvl>
    <w:lvl w:ilvl="8" w:tplc="3474C204">
      <w:numFmt w:val="decimal"/>
      <w:lvlText w:val=""/>
      <w:lvlJc w:val="left"/>
    </w:lvl>
  </w:abstractNum>
  <w:abstractNum w:abstractNumId="12" w15:restartNumberingAfterBreak="0">
    <w:nsid w:val="36FD4369"/>
    <w:multiLevelType w:val="hybridMultilevel"/>
    <w:tmpl w:val="AAE2233A"/>
    <w:lvl w:ilvl="0" w:tplc="BF2C804E">
      <w:start w:val="1"/>
      <w:numFmt w:val="decimal"/>
      <w:lvlText w:val="%1."/>
      <w:lvlJc w:val="left"/>
      <w:pPr>
        <w:ind w:left="600" w:hanging="300"/>
      </w:pPr>
    </w:lvl>
    <w:lvl w:ilvl="1" w:tplc="94949994">
      <w:numFmt w:val="decimal"/>
      <w:lvlText w:val=""/>
      <w:lvlJc w:val="left"/>
    </w:lvl>
    <w:lvl w:ilvl="2" w:tplc="68388880">
      <w:numFmt w:val="decimal"/>
      <w:lvlText w:val=""/>
      <w:lvlJc w:val="left"/>
    </w:lvl>
    <w:lvl w:ilvl="3" w:tplc="1AE4FB78">
      <w:numFmt w:val="decimal"/>
      <w:lvlText w:val=""/>
      <w:lvlJc w:val="left"/>
    </w:lvl>
    <w:lvl w:ilvl="4" w:tplc="B72227B6">
      <w:numFmt w:val="decimal"/>
      <w:lvlText w:val=""/>
      <w:lvlJc w:val="left"/>
    </w:lvl>
    <w:lvl w:ilvl="5" w:tplc="CA2458C2">
      <w:numFmt w:val="decimal"/>
      <w:lvlText w:val=""/>
      <w:lvlJc w:val="left"/>
    </w:lvl>
    <w:lvl w:ilvl="6" w:tplc="654C9144">
      <w:numFmt w:val="decimal"/>
      <w:lvlText w:val=""/>
      <w:lvlJc w:val="left"/>
    </w:lvl>
    <w:lvl w:ilvl="7" w:tplc="4B3E04D2">
      <w:numFmt w:val="decimal"/>
      <w:lvlText w:val=""/>
      <w:lvlJc w:val="left"/>
    </w:lvl>
    <w:lvl w:ilvl="8" w:tplc="70861E6E">
      <w:numFmt w:val="decimal"/>
      <w:lvlText w:val=""/>
      <w:lvlJc w:val="left"/>
    </w:lvl>
  </w:abstractNum>
  <w:abstractNum w:abstractNumId="13" w15:restartNumberingAfterBreak="0">
    <w:nsid w:val="3E09297F"/>
    <w:multiLevelType w:val="hybridMultilevel"/>
    <w:tmpl w:val="3C4EC7DA"/>
    <w:lvl w:ilvl="0" w:tplc="77D0F98C">
      <w:start w:val="1"/>
      <w:numFmt w:val="decimal"/>
      <w:lvlText w:val="%1."/>
      <w:lvlJc w:val="left"/>
      <w:pPr>
        <w:ind w:left="600" w:hanging="300"/>
      </w:pPr>
    </w:lvl>
    <w:lvl w:ilvl="1" w:tplc="39D64408">
      <w:numFmt w:val="decimal"/>
      <w:lvlText w:val=""/>
      <w:lvlJc w:val="left"/>
    </w:lvl>
    <w:lvl w:ilvl="2" w:tplc="697EA632">
      <w:numFmt w:val="decimal"/>
      <w:lvlText w:val=""/>
      <w:lvlJc w:val="left"/>
    </w:lvl>
    <w:lvl w:ilvl="3" w:tplc="588691C2">
      <w:numFmt w:val="decimal"/>
      <w:lvlText w:val=""/>
      <w:lvlJc w:val="left"/>
    </w:lvl>
    <w:lvl w:ilvl="4" w:tplc="553C44CC">
      <w:numFmt w:val="decimal"/>
      <w:lvlText w:val=""/>
      <w:lvlJc w:val="left"/>
    </w:lvl>
    <w:lvl w:ilvl="5" w:tplc="950A21B0">
      <w:numFmt w:val="decimal"/>
      <w:lvlText w:val=""/>
      <w:lvlJc w:val="left"/>
    </w:lvl>
    <w:lvl w:ilvl="6" w:tplc="AD02D500">
      <w:numFmt w:val="decimal"/>
      <w:lvlText w:val=""/>
      <w:lvlJc w:val="left"/>
    </w:lvl>
    <w:lvl w:ilvl="7" w:tplc="E7ECD3C8">
      <w:numFmt w:val="decimal"/>
      <w:lvlText w:val=""/>
      <w:lvlJc w:val="left"/>
    </w:lvl>
    <w:lvl w:ilvl="8" w:tplc="4192E920">
      <w:numFmt w:val="decimal"/>
      <w:lvlText w:val=""/>
      <w:lvlJc w:val="left"/>
    </w:lvl>
  </w:abstractNum>
  <w:abstractNum w:abstractNumId="14" w15:restartNumberingAfterBreak="0">
    <w:nsid w:val="3F560A2C"/>
    <w:multiLevelType w:val="hybridMultilevel"/>
    <w:tmpl w:val="B226D630"/>
    <w:lvl w:ilvl="0" w:tplc="73FC2BFA">
      <w:start w:val="1"/>
      <w:numFmt w:val="decimal"/>
      <w:lvlText w:val="%1."/>
      <w:lvlJc w:val="left"/>
      <w:pPr>
        <w:ind w:left="600" w:hanging="300"/>
      </w:pPr>
    </w:lvl>
    <w:lvl w:ilvl="1" w:tplc="8D78B0DC">
      <w:numFmt w:val="decimal"/>
      <w:lvlText w:val=""/>
      <w:lvlJc w:val="left"/>
    </w:lvl>
    <w:lvl w:ilvl="2" w:tplc="6F3E1682">
      <w:numFmt w:val="decimal"/>
      <w:lvlText w:val=""/>
      <w:lvlJc w:val="left"/>
    </w:lvl>
    <w:lvl w:ilvl="3" w:tplc="D870E56A">
      <w:numFmt w:val="decimal"/>
      <w:lvlText w:val=""/>
      <w:lvlJc w:val="left"/>
    </w:lvl>
    <w:lvl w:ilvl="4" w:tplc="C16CFB18">
      <w:numFmt w:val="decimal"/>
      <w:lvlText w:val=""/>
      <w:lvlJc w:val="left"/>
    </w:lvl>
    <w:lvl w:ilvl="5" w:tplc="603402C0">
      <w:numFmt w:val="decimal"/>
      <w:lvlText w:val=""/>
      <w:lvlJc w:val="left"/>
    </w:lvl>
    <w:lvl w:ilvl="6" w:tplc="F0DE31BA">
      <w:numFmt w:val="decimal"/>
      <w:lvlText w:val=""/>
      <w:lvlJc w:val="left"/>
    </w:lvl>
    <w:lvl w:ilvl="7" w:tplc="0B8C7A24">
      <w:numFmt w:val="decimal"/>
      <w:lvlText w:val=""/>
      <w:lvlJc w:val="left"/>
    </w:lvl>
    <w:lvl w:ilvl="8" w:tplc="4FE2E91A">
      <w:numFmt w:val="decimal"/>
      <w:lvlText w:val=""/>
      <w:lvlJc w:val="left"/>
    </w:lvl>
  </w:abstractNum>
  <w:abstractNum w:abstractNumId="15" w15:restartNumberingAfterBreak="0">
    <w:nsid w:val="402B7493"/>
    <w:multiLevelType w:val="hybridMultilevel"/>
    <w:tmpl w:val="F7922BFE"/>
    <w:lvl w:ilvl="0" w:tplc="F4E8054E">
      <w:start w:val="1"/>
      <w:numFmt w:val="decimal"/>
      <w:lvlText w:val="%1."/>
      <w:lvlJc w:val="left"/>
      <w:pPr>
        <w:ind w:left="600" w:hanging="300"/>
      </w:pPr>
    </w:lvl>
    <w:lvl w:ilvl="1" w:tplc="CC0EF254">
      <w:numFmt w:val="decimal"/>
      <w:lvlText w:val=""/>
      <w:lvlJc w:val="left"/>
    </w:lvl>
    <w:lvl w:ilvl="2" w:tplc="36D059F2">
      <w:numFmt w:val="decimal"/>
      <w:lvlText w:val=""/>
      <w:lvlJc w:val="left"/>
    </w:lvl>
    <w:lvl w:ilvl="3" w:tplc="2362CBBA">
      <w:numFmt w:val="decimal"/>
      <w:lvlText w:val=""/>
      <w:lvlJc w:val="left"/>
    </w:lvl>
    <w:lvl w:ilvl="4" w:tplc="53C081D8">
      <w:numFmt w:val="decimal"/>
      <w:lvlText w:val=""/>
      <w:lvlJc w:val="left"/>
    </w:lvl>
    <w:lvl w:ilvl="5" w:tplc="D626F090">
      <w:numFmt w:val="decimal"/>
      <w:lvlText w:val=""/>
      <w:lvlJc w:val="left"/>
    </w:lvl>
    <w:lvl w:ilvl="6" w:tplc="4E64CA9C">
      <w:numFmt w:val="decimal"/>
      <w:lvlText w:val=""/>
      <w:lvlJc w:val="left"/>
    </w:lvl>
    <w:lvl w:ilvl="7" w:tplc="77683584">
      <w:numFmt w:val="decimal"/>
      <w:lvlText w:val=""/>
      <w:lvlJc w:val="left"/>
    </w:lvl>
    <w:lvl w:ilvl="8" w:tplc="54968DC4">
      <w:numFmt w:val="decimal"/>
      <w:lvlText w:val=""/>
      <w:lvlJc w:val="left"/>
    </w:lvl>
  </w:abstractNum>
  <w:abstractNum w:abstractNumId="16" w15:restartNumberingAfterBreak="0">
    <w:nsid w:val="41D07CFA"/>
    <w:multiLevelType w:val="hybridMultilevel"/>
    <w:tmpl w:val="C7D0F57C"/>
    <w:lvl w:ilvl="0" w:tplc="20EA1D16">
      <w:start w:val="1"/>
      <w:numFmt w:val="decimal"/>
      <w:lvlText w:val="%1."/>
      <w:lvlJc w:val="left"/>
      <w:pPr>
        <w:ind w:left="600" w:hanging="300"/>
      </w:pPr>
    </w:lvl>
    <w:lvl w:ilvl="1" w:tplc="55D8B160">
      <w:numFmt w:val="decimal"/>
      <w:lvlText w:val=""/>
      <w:lvlJc w:val="left"/>
    </w:lvl>
    <w:lvl w:ilvl="2" w:tplc="4B30C0C4">
      <w:numFmt w:val="decimal"/>
      <w:lvlText w:val=""/>
      <w:lvlJc w:val="left"/>
    </w:lvl>
    <w:lvl w:ilvl="3" w:tplc="98B27554">
      <w:numFmt w:val="decimal"/>
      <w:lvlText w:val=""/>
      <w:lvlJc w:val="left"/>
    </w:lvl>
    <w:lvl w:ilvl="4" w:tplc="9B7A239E">
      <w:numFmt w:val="decimal"/>
      <w:lvlText w:val=""/>
      <w:lvlJc w:val="left"/>
    </w:lvl>
    <w:lvl w:ilvl="5" w:tplc="E9785794">
      <w:numFmt w:val="decimal"/>
      <w:lvlText w:val=""/>
      <w:lvlJc w:val="left"/>
    </w:lvl>
    <w:lvl w:ilvl="6" w:tplc="36B422D2">
      <w:numFmt w:val="decimal"/>
      <w:lvlText w:val=""/>
      <w:lvlJc w:val="left"/>
    </w:lvl>
    <w:lvl w:ilvl="7" w:tplc="55786D74">
      <w:numFmt w:val="decimal"/>
      <w:lvlText w:val=""/>
      <w:lvlJc w:val="left"/>
    </w:lvl>
    <w:lvl w:ilvl="8" w:tplc="63368F9A">
      <w:numFmt w:val="decimal"/>
      <w:lvlText w:val=""/>
      <w:lvlJc w:val="left"/>
    </w:lvl>
  </w:abstractNum>
  <w:abstractNum w:abstractNumId="17" w15:restartNumberingAfterBreak="0">
    <w:nsid w:val="42A20256"/>
    <w:multiLevelType w:val="hybridMultilevel"/>
    <w:tmpl w:val="A3AA352C"/>
    <w:lvl w:ilvl="0" w:tplc="5F28FCA0">
      <w:start w:val="1"/>
      <w:numFmt w:val="decimal"/>
      <w:lvlText w:val="%1."/>
      <w:lvlJc w:val="left"/>
      <w:pPr>
        <w:ind w:left="600" w:hanging="300"/>
      </w:pPr>
    </w:lvl>
    <w:lvl w:ilvl="1" w:tplc="2C369C7E">
      <w:numFmt w:val="decimal"/>
      <w:lvlText w:val=""/>
      <w:lvlJc w:val="left"/>
    </w:lvl>
    <w:lvl w:ilvl="2" w:tplc="209EB200">
      <w:numFmt w:val="decimal"/>
      <w:lvlText w:val=""/>
      <w:lvlJc w:val="left"/>
    </w:lvl>
    <w:lvl w:ilvl="3" w:tplc="254072C2">
      <w:numFmt w:val="decimal"/>
      <w:lvlText w:val=""/>
      <w:lvlJc w:val="left"/>
    </w:lvl>
    <w:lvl w:ilvl="4" w:tplc="012AFA9E">
      <w:numFmt w:val="decimal"/>
      <w:lvlText w:val=""/>
      <w:lvlJc w:val="left"/>
    </w:lvl>
    <w:lvl w:ilvl="5" w:tplc="1A662468">
      <w:numFmt w:val="decimal"/>
      <w:lvlText w:val=""/>
      <w:lvlJc w:val="left"/>
    </w:lvl>
    <w:lvl w:ilvl="6" w:tplc="EB6C3D14">
      <w:numFmt w:val="decimal"/>
      <w:lvlText w:val=""/>
      <w:lvlJc w:val="left"/>
    </w:lvl>
    <w:lvl w:ilvl="7" w:tplc="A948BF08">
      <w:numFmt w:val="decimal"/>
      <w:lvlText w:val=""/>
      <w:lvlJc w:val="left"/>
    </w:lvl>
    <w:lvl w:ilvl="8" w:tplc="1A94270C">
      <w:numFmt w:val="decimal"/>
      <w:lvlText w:val=""/>
      <w:lvlJc w:val="left"/>
    </w:lvl>
  </w:abstractNum>
  <w:abstractNum w:abstractNumId="18" w15:restartNumberingAfterBreak="0">
    <w:nsid w:val="437A5560"/>
    <w:multiLevelType w:val="hybridMultilevel"/>
    <w:tmpl w:val="1C8EFA5E"/>
    <w:lvl w:ilvl="0" w:tplc="A7004570">
      <w:start w:val="1"/>
      <w:numFmt w:val="decimal"/>
      <w:lvlText w:val="%1."/>
      <w:lvlJc w:val="left"/>
      <w:pPr>
        <w:ind w:left="600" w:hanging="300"/>
      </w:pPr>
    </w:lvl>
    <w:lvl w:ilvl="1" w:tplc="4BEE7046">
      <w:numFmt w:val="decimal"/>
      <w:lvlText w:val=""/>
      <w:lvlJc w:val="left"/>
    </w:lvl>
    <w:lvl w:ilvl="2" w:tplc="86D6473C">
      <w:numFmt w:val="decimal"/>
      <w:lvlText w:val=""/>
      <w:lvlJc w:val="left"/>
    </w:lvl>
    <w:lvl w:ilvl="3" w:tplc="55E6B3FA">
      <w:numFmt w:val="decimal"/>
      <w:lvlText w:val=""/>
      <w:lvlJc w:val="left"/>
    </w:lvl>
    <w:lvl w:ilvl="4" w:tplc="FDE6260A">
      <w:numFmt w:val="decimal"/>
      <w:lvlText w:val=""/>
      <w:lvlJc w:val="left"/>
    </w:lvl>
    <w:lvl w:ilvl="5" w:tplc="AEE63FB8">
      <w:numFmt w:val="decimal"/>
      <w:lvlText w:val=""/>
      <w:lvlJc w:val="left"/>
    </w:lvl>
    <w:lvl w:ilvl="6" w:tplc="DF2AE0F0">
      <w:numFmt w:val="decimal"/>
      <w:lvlText w:val=""/>
      <w:lvlJc w:val="left"/>
    </w:lvl>
    <w:lvl w:ilvl="7" w:tplc="D2B4F6AC">
      <w:numFmt w:val="decimal"/>
      <w:lvlText w:val=""/>
      <w:lvlJc w:val="left"/>
    </w:lvl>
    <w:lvl w:ilvl="8" w:tplc="AD565C16">
      <w:numFmt w:val="decimal"/>
      <w:lvlText w:val=""/>
      <w:lvlJc w:val="left"/>
    </w:lvl>
  </w:abstractNum>
  <w:abstractNum w:abstractNumId="19" w15:restartNumberingAfterBreak="0">
    <w:nsid w:val="465569A7"/>
    <w:multiLevelType w:val="hybridMultilevel"/>
    <w:tmpl w:val="E2FA2D72"/>
    <w:lvl w:ilvl="0" w:tplc="C1F44A78">
      <w:start w:val="1"/>
      <w:numFmt w:val="decimal"/>
      <w:lvlText w:val="%1."/>
      <w:lvlJc w:val="left"/>
      <w:pPr>
        <w:ind w:left="600" w:hanging="300"/>
      </w:pPr>
    </w:lvl>
    <w:lvl w:ilvl="1" w:tplc="3A2C2D8E">
      <w:numFmt w:val="decimal"/>
      <w:lvlText w:val=""/>
      <w:lvlJc w:val="left"/>
    </w:lvl>
    <w:lvl w:ilvl="2" w:tplc="17600C00">
      <w:numFmt w:val="decimal"/>
      <w:lvlText w:val=""/>
      <w:lvlJc w:val="left"/>
    </w:lvl>
    <w:lvl w:ilvl="3" w:tplc="98544A98">
      <w:numFmt w:val="decimal"/>
      <w:lvlText w:val=""/>
      <w:lvlJc w:val="left"/>
    </w:lvl>
    <w:lvl w:ilvl="4" w:tplc="FF90F562">
      <w:numFmt w:val="decimal"/>
      <w:lvlText w:val=""/>
      <w:lvlJc w:val="left"/>
    </w:lvl>
    <w:lvl w:ilvl="5" w:tplc="3CBC6E12">
      <w:numFmt w:val="decimal"/>
      <w:lvlText w:val=""/>
      <w:lvlJc w:val="left"/>
    </w:lvl>
    <w:lvl w:ilvl="6" w:tplc="2CEA8F12">
      <w:numFmt w:val="decimal"/>
      <w:lvlText w:val=""/>
      <w:lvlJc w:val="left"/>
    </w:lvl>
    <w:lvl w:ilvl="7" w:tplc="17A2E448">
      <w:numFmt w:val="decimal"/>
      <w:lvlText w:val=""/>
      <w:lvlJc w:val="left"/>
    </w:lvl>
    <w:lvl w:ilvl="8" w:tplc="5DC47CE8">
      <w:numFmt w:val="decimal"/>
      <w:lvlText w:val=""/>
      <w:lvlJc w:val="left"/>
    </w:lvl>
  </w:abstractNum>
  <w:abstractNum w:abstractNumId="20" w15:restartNumberingAfterBreak="0">
    <w:nsid w:val="49116625"/>
    <w:multiLevelType w:val="hybridMultilevel"/>
    <w:tmpl w:val="D722CD5C"/>
    <w:lvl w:ilvl="0" w:tplc="F9946D10">
      <w:start w:val="1"/>
      <w:numFmt w:val="decimal"/>
      <w:lvlText w:val="%1."/>
      <w:lvlJc w:val="left"/>
      <w:pPr>
        <w:ind w:left="600" w:hanging="300"/>
      </w:pPr>
    </w:lvl>
    <w:lvl w:ilvl="1" w:tplc="9998F768">
      <w:numFmt w:val="decimal"/>
      <w:lvlText w:val=""/>
      <w:lvlJc w:val="left"/>
    </w:lvl>
    <w:lvl w:ilvl="2" w:tplc="1B7E1FC0">
      <w:numFmt w:val="decimal"/>
      <w:lvlText w:val=""/>
      <w:lvlJc w:val="left"/>
    </w:lvl>
    <w:lvl w:ilvl="3" w:tplc="749C0066">
      <w:numFmt w:val="decimal"/>
      <w:lvlText w:val=""/>
      <w:lvlJc w:val="left"/>
    </w:lvl>
    <w:lvl w:ilvl="4" w:tplc="C030A0B8">
      <w:numFmt w:val="decimal"/>
      <w:lvlText w:val=""/>
      <w:lvlJc w:val="left"/>
    </w:lvl>
    <w:lvl w:ilvl="5" w:tplc="28604D60">
      <w:numFmt w:val="decimal"/>
      <w:lvlText w:val=""/>
      <w:lvlJc w:val="left"/>
    </w:lvl>
    <w:lvl w:ilvl="6" w:tplc="E8E43508">
      <w:numFmt w:val="decimal"/>
      <w:lvlText w:val=""/>
      <w:lvlJc w:val="left"/>
    </w:lvl>
    <w:lvl w:ilvl="7" w:tplc="C7CA335A">
      <w:numFmt w:val="decimal"/>
      <w:lvlText w:val=""/>
      <w:lvlJc w:val="left"/>
    </w:lvl>
    <w:lvl w:ilvl="8" w:tplc="80583EC2">
      <w:numFmt w:val="decimal"/>
      <w:lvlText w:val=""/>
      <w:lvlJc w:val="left"/>
    </w:lvl>
  </w:abstractNum>
  <w:abstractNum w:abstractNumId="21" w15:restartNumberingAfterBreak="0">
    <w:nsid w:val="4A671EF7"/>
    <w:multiLevelType w:val="hybridMultilevel"/>
    <w:tmpl w:val="6534EA5C"/>
    <w:lvl w:ilvl="0" w:tplc="819EEAB2">
      <w:start w:val="1"/>
      <w:numFmt w:val="decimal"/>
      <w:lvlText w:val="%1."/>
      <w:lvlJc w:val="left"/>
      <w:pPr>
        <w:ind w:left="600" w:hanging="300"/>
      </w:pPr>
    </w:lvl>
    <w:lvl w:ilvl="1" w:tplc="4440C3A4">
      <w:numFmt w:val="decimal"/>
      <w:lvlText w:val=""/>
      <w:lvlJc w:val="left"/>
    </w:lvl>
    <w:lvl w:ilvl="2" w:tplc="F780ACB6">
      <w:numFmt w:val="decimal"/>
      <w:lvlText w:val=""/>
      <w:lvlJc w:val="left"/>
    </w:lvl>
    <w:lvl w:ilvl="3" w:tplc="5E10E030">
      <w:numFmt w:val="decimal"/>
      <w:lvlText w:val=""/>
      <w:lvlJc w:val="left"/>
    </w:lvl>
    <w:lvl w:ilvl="4" w:tplc="2FA09C8E">
      <w:numFmt w:val="decimal"/>
      <w:lvlText w:val=""/>
      <w:lvlJc w:val="left"/>
    </w:lvl>
    <w:lvl w:ilvl="5" w:tplc="9678F39A">
      <w:numFmt w:val="decimal"/>
      <w:lvlText w:val=""/>
      <w:lvlJc w:val="left"/>
    </w:lvl>
    <w:lvl w:ilvl="6" w:tplc="13923D74">
      <w:numFmt w:val="decimal"/>
      <w:lvlText w:val=""/>
      <w:lvlJc w:val="left"/>
    </w:lvl>
    <w:lvl w:ilvl="7" w:tplc="166208A4">
      <w:numFmt w:val="decimal"/>
      <w:lvlText w:val=""/>
      <w:lvlJc w:val="left"/>
    </w:lvl>
    <w:lvl w:ilvl="8" w:tplc="EBF848F4">
      <w:numFmt w:val="decimal"/>
      <w:lvlText w:val=""/>
      <w:lvlJc w:val="left"/>
    </w:lvl>
  </w:abstractNum>
  <w:abstractNum w:abstractNumId="22" w15:restartNumberingAfterBreak="0">
    <w:nsid w:val="5121162C"/>
    <w:multiLevelType w:val="hybridMultilevel"/>
    <w:tmpl w:val="BBBA8934"/>
    <w:lvl w:ilvl="0" w:tplc="37DA1722">
      <w:start w:val="1"/>
      <w:numFmt w:val="decimal"/>
      <w:lvlText w:val="%1."/>
      <w:lvlJc w:val="left"/>
      <w:pPr>
        <w:ind w:left="600" w:hanging="300"/>
      </w:pPr>
    </w:lvl>
    <w:lvl w:ilvl="1" w:tplc="E3A493C4">
      <w:numFmt w:val="decimal"/>
      <w:lvlText w:val=""/>
      <w:lvlJc w:val="left"/>
    </w:lvl>
    <w:lvl w:ilvl="2" w:tplc="6822749A">
      <w:numFmt w:val="decimal"/>
      <w:lvlText w:val=""/>
      <w:lvlJc w:val="left"/>
    </w:lvl>
    <w:lvl w:ilvl="3" w:tplc="ABFECED6">
      <w:numFmt w:val="decimal"/>
      <w:lvlText w:val=""/>
      <w:lvlJc w:val="left"/>
    </w:lvl>
    <w:lvl w:ilvl="4" w:tplc="7032D18A">
      <w:numFmt w:val="decimal"/>
      <w:lvlText w:val=""/>
      <w:lvlJc w:val="left"/>
    </w:lvl>
    <w:lvl w:ilvl="5" w:tplc="3F8E749A">
      <w:numFmt w:val="decimal"/>
      <w:lvlText w:val=""/>
      <w:lvlJc w:val="left"/>
    </w:lvl>
    <w:lvl w:ilvl="6" w:tplc="C51C69D4">
      <w:numFmt w:val="decimal"/>
      <w:lvlText w:val=""/>
      <w:lvlJc w:val="left"/>
    </w:lvl>
    <w:lvl w:ilvl="7" w:tplc="73A898E8">
      <w:numFmt w:val="decimal"/>
      <w:lvlText w:val=""/>
      <w:lvlJc w:val="left"/>
    </w:lvl>
    <w:lvl w:ilvl="8" w:tplc="9656FF08">
      <w:numFmt w:val="decimal"/>
      <w:lvlText w:val=""/>
      <w:lvlJc w:val="left"/>
    </w:lvl>
  </w:abstractNum>
  <w:abstractNum w:abstractNumId="23" w15:restartNumberingAfterBreak="0">
    <w:nsid w:val="55944CA5"/>
    <w:multiLevelType w:val="hybridMultilevel"/>
    <w:tmpl w:val="36604966"/>
    <w:lvl w:ilvl="0" w:tplc="5A3AE828">
      <w:start w:val="1"/>
      <w:numFmt w:val="decimal"/>
      <w:lvlText w:val="%1."/>
      <w:lvlJc w:val="left"/>
      <w:pPr>
        <w:ind w:left="600" w:hanging="300"/>
      </w:pPr>
    </w:lvl>
    <w:lvl w:ilvl="1" w:tplc="E99CA33C">
      <w:numFmt w:val="decimal"/>
      <w:lvlText w:val=""/>
      <w:lvlJc w:val="left"/>
    </w:lvl>
    <w:lvl w:ilvl="2" w:tplc="B7BE8C34">
      <w:numFmt w:val="decimal"/>
      <w:lvlText w:val=""/>
      <w:lvlJc w:val="left"/>
    </w:lvl>
    <w:lvl w:ilvl="3" w:tplc="17CC7170">
      <w:numFmt w:val="decimal"/>
      <w:lvlText w:val=""/>
      <w:lvlJc w:val="left"/>
    </w:lvl>
    <w:lvl w:ilvl="4" w:tplc="6E7857C8">
      <w:numFmt w:val="decimal"/>
      <w:lvlText w:val=""/>
      <w:lvlJc w:val="left"/>
    </w:lvl>
    <w:lvl w:ilvl="5" w:tplc="2872EEDE">
      <w:numFmt w:val="decimal"/>
      <w:lvlText w:val=""/>
      <w:lvlJc w:val="left"/>
    </w:lvl>
    <w:lvl w:ilvl="6" w:tplc="5EC87F2E">
      <w:numFmt w:val="decimal"/>
      <w:lvlText w:val=""/>
      <w:lvlJc w:val="left"/>
    </w:lvl>
    <w:lvl w:ilvl="7" w:tplc="89D099A0">
      <w:numFmt w:val="decimal"/>
      <w:lvlText w:val=""/>
      <w:lvlJc w:val="left"/>
    </w:lvl>
    <w:lvl w:ilvl="8" w:tplc="0BC0219E">
      <w:numFmt w:val="decimal"/>
      <w:lvlText w:val=""/>
      <w:lvlJc w:val="left"/>
    </w:lvl>
  </w:abstractNum>
  <w:abstractNum w:abstractNumId="24" w15:restartNumberingAfterBreak="0">
    <w:nsid w:val="5676291C"/>
    <w:multiLevelType w:val="hybridMultilevel"/>
    <w:tmpl w:val="A8288DC0"/>
    <w:lvl w:ilvl="0" w:tplc="7E9E1848">
      <w:start w:val="1"/>
      <w:numFmt w:val="decimal"/>
      <w:lvlText w:val="%1."/>
      <w:lvlJc w:val="left"/>
      <w:pPr>
        <w:ind w:left="600" w:hanging="300"/>
      </w:pPr>
    </w:lvl>
    <w:lvl w:ilvl="1" w:tplc="D6C864A0">
      <w:numFmt w:val="decimal"/>
      <w:lvlText w:val=""/>
      <w:lvlJc w:val="left"/>
    </w:lvl>
    <w:lvl w:ilvl="2" w:tplc="EA125432">
      <w:numFmt w:val="decimal"/>
      <w:lvlText w:val=""/>
      <w:lvlJc w:val="left"/>
    </w:lvl>
    <w:lvl w:ilvl="3" w:tplc="6B28470E">
      <w:numFmt w:val="decimal"/>
      <w:lvlText w:val=""/>
      <w:lvlJc w:val="left"/>
    </w:lvl>
    <w:lvl w:ilvl="4" w:tplc="461C22E2">
      <w:numFmt w:val="decimal"/>
      <w:lvlText w:val=""/>
      <w:lvlJc w:val="left"/>
    </w:lvl>
    <w:lvl w:ilvl="5" w:tplc="8894F4DC">
      <w:numFmt w:val="decimal"/>
      <w:lvlText w:val=""/>
      <w:lvlJc w:val="left"/>
    </w:lvl>
    <w:lvl w:ilvl="6" w:tplc="4398AB6E">
      <w:numFmt w:val="decimal"/>
      <w:lvlText w:val=""/>
      <w:lvlJc w:val="left"/>
    </w:lvl>
    <w:lvl w:ilvl="7" w:tplc="395E215E">
      <w:numFmt w:val="decimal"/>
      <w:lvlText w:val=""/>
      <w:lvlJc w:val="left"/>
    </w:lvl>
    <w:lvl w:ilvl="8" w:tplc="82EC40CE">
      <w:numFmt w:val="decimal"/>
      <w:lvlText w:val=""/>
      <w:lvlJc w:val="left"/>
    </w:lvl>
  </w:abstractNum>
  <w:abstractNum w:abstractNumId="25" w15:restartNumberingAfterBreak="0">
    <w:nsid w:val="5C0D3524"/>
    <w:multiLevelType w:val="hybridMultilevel"/>
    <w:tmpl w:val="E8F49BF2"/>
    <w:lvl w:ilvl="0" w:tplc="1DA00B58">
      <w:start w:val="1"/>
      <w:numFmt w:val="decimal"/>
      <w:lvlText w:val="%1."/>
      <w:lvlJc w:val="left"/>
      <w:pPr>
        <w:ind w:left="600" w:hanging="300"/>
      </w:pPr>
    </w:lvl>
    <w:lvl w:ilvl="1" w:tplc="9D8CAF60">
      <w:numFmt w:val="decimal"/>
      <w:lvlText w:val=""/>
      <w:lvlJc w:val="left"/>
    </w:lvl>
    <w:lvl w:ilvl="2" w:tplc="78CC9BBE">
      <w:numFmt w:val="decimal"/>
      <w:lvlText w:val=""/>
      <w:lvlJc w:val="left"/>
    </w:lvl>
    <w:lvl w:ilvl="3" w:tplc="75EC84BA">
      <w:numFmt w:val="decimal"/>
      <w:lvlText w:val=""/>
      <w:lvlJc w:val="left"/>
    </w:lvl>
    <w:lvl w:ilvl="4" w:tplc="77A68F76">
      <w:numFmt w:val="decimal"/>
      <w:lvlText w:val=""/>
      <w:lvlJc w:val="left"/>
    </w:lvl>
    <w:lvl w:ilvl="5" w:tplc="1B8AE418">
      <w:numFmt w:val="decimal"/>
      <w:lvlText w:val=""/>
      <w:lvlJc w:val="left"/>
    </w:lvl>
    <w:lvl w:ilvl="6" w:tplc="1FE26E32">
      <w:numFmt w:val="decimal"/>
      <w:lvlText w:val=""/>
      <w:lvlJc w:val="left"/>
    </w:lvl>
    <w:lvl w:ilvl="7" w:tplc="12D24468">
      <w:numFmt w:val="decimal"/>
      <w:lvlText w:val=""/>
      <w:lvlJc w:val="left"/>
    </w:lvl>
    <w:lvl w:ilvl="8" w:tplc="A41A201C">
      <w:numFmt w:val="decimal"/>
      <w:lvlText w:val=""/>
      <w:lvlJc w:val="left"/>
    </w:lvl>
  </w:abstractNum>
  <w:abstractNum w:abstractNumId="26" w15:restartNumberingAfterBreak="0">
    <w:nsid w:val="5ED8442E"/>
    <w:multiLevelType w:val="hybridMultilevel"/>
    <w:tmpl w:val="A67EC440"/>
    <w:lvl w:ilvl="0" w:tplc="552AAB8A">
      <w:start w:val="1"/>
      <w:numFmt w:val="decimal"/>
      <w:lvlText w:val="%1."/>
      <w:lvlJc w:val="left"/>
      <w:pPr>
        <w:ind w:left="600" w:hanging="300"/>
      </w:pPr>
    </w:lvl>
    <w:lvl w:ilvl="1" w:tplc="6BDC4F14">
      <w:numFmt w:val="decimal"/>
      <w:lvlText w:val=""/>
      <w:lvlJc w:val="left"/>
    </w:lvl>
    <w:lvl w:ilvl="2" w:tplc="4628EC78">
      <w:numFmt w:val="decimal"/>
      <w:lvlText w:val=""/>
      <w:lvlJc w:val="left"/>
    </w:lvl>
    <w:lvl w:ilvl="3" w:tplc="742E74F4">
      <w:numFmt w:val="decimal"/>
      <w:lvlText w:val=""/>
      <w:lvlJc w:val="left"/>
    </w:lvl>
    <w:lvl w:ilvl="4" w:tplc="499AFBA4">
      <w:numFmt w:val="decimal"/>
      <w:lvlText w:val=""/>
      <w:lvlJc w:val="left"/>
    </w:lvl>
    <w:lvl w:ilvl="5" w:tplc="67E0892C">
      <w:numFmt w:val="decimal"/>
      <w:lvlText w:val=""/>
      <w:lvlJc w:val="left"/>
    </w:lvl>
    <w:lvl w:ilvl="6" w:tplc="EED89E86">
      <w:numFmt w:val="decimal"/>
      <w:lvlText w:val=""/>
      <w:lvlJc w:val="left"/>
    </w:lvl>
    <w:lvl w:ilvl="7" w:tplc="F190DE28">
      <w:numFmt w:val="decimal"/>
      <w:lvlText w:val=""/>
      <w:lvlJc w:val="left"/>
    </w:lvl>
    <w:lvl w:ilvl="8" w:tplc="5790C06A">
      <w:numFmt w:val="decimal"/>
      <w:lvlText w:val=""/>
      <w:lvlJc w:val="left"/>
    </w:lvl>
  </w:abstractNum>
  <w:abstractNum w:abstractNumId="27" w15:restartNumberingAfterBreak="0">
    <w:nsid w:val="5FF34098"/>
    <w:multiLevelType w:val="hybridMultilevel"/>
    <w:tmpl w:val="B7222D10"/>
    <w:lvl w:ilvl="0" w:tplc="22C65A04">
      <w:start w:val="1"/>
      <w:numFmt w:val="decimal"/>
      <w:lvlText w:val="%1."/>
      <w:lvlJc w:val="left"/>
      <w:pPr>
        <w:ind w:left="600" w:hanging="300"/>
      </w:pPr>
    </w:lvl>
    <w:lvl w:ilvl="1" w:tplc="DF345B26">
      <w:numFmt w:val="decimal"/>
      <w:lvlText w:val=""/>
      <w:lvlJc w:val="left"/>
    </w:lvl>
    <w:lvl w:ilvl="2" w:tplc="32149EE8">
      <w:numFmt w:val="decimal"/>
      <w:lvlText w:val=""/>
      <w:lvlJc w:val="left"/>
    </w:lvl>
    <w:lvl w:ilvl="3" w:tplc="998860DA">
      <w:numFmt w:val="decimal"/>
      <w:lvlText w:val=""/>
      <w:lvlJc w:val="left"/>
    </w:lvl>
    <w:lvl w:ilvl="4" w:tplc="FD183C14">
      <w:numFmt w:val="decimal"/>
      <w:lvlText w:val=""/>
      <w:lvlJc w:val="left"/>
    </w:lvl>
    <w:lvl w:ilvl="5" w:tplc="30E4FAA8">
      <w:numFmt w:val="decimal"/>
      <w:lvlText w:val=""/>
      <w:lvlJc w:val="left"/>
    </w:lvl>
    <w:lvl w:ilvl="6" w:tplc="CA50D5AC">
      <w:numFmt w:val="decimal"/>
      <w:lvlText w:val=""/>
      <w:lvlJc w:val="left"/>
    </w:lvl>
    <w:lvl w:ilvl="7" w:tplc="D3109D30">
      <w:numFmt w:val="decimal"/>
      <w:lvlText w:val=""/>
      <w:lvlJc w:val="left"/>
    </w:lvl>
    <w:lvl w:ilvl="8" w:tplc="C9F2DD0A">
      <w:numFmt w:val="decimal"/>
      <w:lvlText w:val=""/>
      <w:lvlJc w:val="left"/>
    </w:lvl>
  </w:abstractNum>
  <w:abstractNum w:abstractNumId="28" w15:restartNumberingAfterBreak="0">
    <w:nsid w:val="63E22CE5"/>
    <w:multiLevelType w:val="hybridMultilevel"/>
    <w:tmpl w:val="F4E8F9C4"/>
    <w:lvl w:ilvl="0" w:tplc="8E04B6B2">
      <w:start w:val="1"/>
      <w:numFmt w:val="decimal"/>
      <w:lvlText w:val="%1."/>
      <w:lvlJc w:val="left"/>
      <w:pPr>
        <w:ind w:left="600" w:hanging="300"/>
      </w:pPr>
    </w:lvl>
    <w:lvl w:ilvl="1" w:tplc="38FA5DFC">
      <w:numFmt w:val="decimal"/>
      <w:lvlText w:val=""/>
      <w:lvlJc w:val="left"/>
    </w:lvl>
    <w:lvl w:ilvl="2" w:tplc="F8300A88">
      <w:numFmt w:val="decimal"/>
      <w:lvlText w:val=""/>
      <w:lvlJc w:val="left"/>
    </w:lvl>
    <w:lvl w:ilvl="3" w:tplc="68B43A24">
      <w:numFmt w:val="decimal"/>
      <w:lvlText w:val=""/>
      <w:lvlJc w:val="left"/>
    </w:lvl>
    <w:lvl w:ilvl="4" w:tplc="CA023B00">
      <w:numFmt w:val="decimal"/>
      <w:lvlText w:val=""/>
      <w:lvlJc w:val="left"/>
    </w:lvl>
    <w:lvl w:ilvl="5" w:tplc="CB948DCC">
      <w:numFmt w:val="decimal"/>
      <w:lvlText w:val=""/>
      <w:lvlJc w:val="left"/>
    </w:lvl>
    <w:lvl w:ilvl="6" w:tplc="5BC4F13C">
      <w:numFmt w:val="decimal"/>
      <w:lvlText w:val=""/>
      <w:lvlJc w:val="left"/>
    </w:lvl>
    <w:lvl w:ilvl="7" w:tplc="16DC600C">
      <w:numFmt w:val="decimal"/>
      <w:lvlText w:val=""/>
      <w:lvlJc w:val="left"/>
    </w:lvl>
    <w:lvl w:ilvl="8" w:tplc="47723824">
      <w:numFmt w:val="decimal"/>
      <w:lvlText w:val=""/>
      <w:lvlJc w:val="left"/>
    </w:lvl>
  </w:abstractNum>
  <w:abstractNum w:abstractNumId="29" w15:restartNumberingAfterBreak="0">
    <w:nsid w:val="647A6511"/>
    <w:multiLevelType w:val="hybridMultilevel"/>
    <w:tmpl w:val="34F05958"/>
    <w:lvl w:ilvl="0" w:tplc="163C54FA">
      <w:start w:val="1"/>
      <w:numFmt w:val="decimal"/>
      <w:lvlText w:val="%1."/>
      <w:lvlJc w:val="left"/>
      <w:pPr>
        <w:ind w:left="600" w:hanging="300"/>
      </w:pPr>
    </w:lvl>
    <w:lvl w:ilvl="1" w:tplc="5BD677B6">
      <w:numFmt w:val="decimal"/>
      <w:lvlText w:val=""/>
      <w:lvlJc w:val="left"/>
    </w:lvl>
    <w:lvl w:ilvl="2" w:tplc="0C14C66A">
      <w:numFmt w:val="decimal"/>
      <w:lvlText w:val=""/>
      <w:lvlJc w:val="left"/>
    </w:lvl>
    <w:lvl w:ilvl="3" w:tplc="7C3CAFCA">
      <w:numFmt w:val="decimal"/>
      <w:lvlText w:val=""/>
      <w:lvlJc w:val="left"/>
    </w:lvl>
    <w:lvl w:ilvl="4" w:tplc="65944A78">
      <w:numFmt w:val="decimal"/>
      <w:lvlText w:val=""/>
      <w:lvlJc w:val="left"/>
    </w:lvl>
    <w:lvl w:ilvl="5" w:tplc="3154B7B6">
      <w:numFmt w:val="decimal"/>
      <w:lvlText w:val=""/>
      <w:lvlJc w:val="left"/>
    </w:lvl>
    <w:lvl w:ilvl="6" w:tplc="5F98CB90">
      <w:numFmt w:val="decimal"/>
      <w:lvlText w:val=""/>
      <w:lvlJc w:val="left"/>
    </w:lvl>
    <w:lvl w:ilvl="7" w:tplc="FC4E095E">
      <w:numFmt w:val="decimal"/>
      <w:lvlText w:val=""/>
      <w:lvlJc w:val="left"/>
    </w:lvl>
    <w:lvl w:ilvl="8" w:tplc="AC84D9A8">
      <w:numFmt w:val="decimal"/>
      <w:lvlText w:val=""/>
      <w:lvlJc w:val="left"/>
    </w:lvl>
  </w:abstractNum>
  <w:abstractNum w:abstractNumId="30" w15:restartNumberingAfterBreak="0">
    <w:nsid w:val="689725CC"/>
    <w:multiLevelType w:val="hybridMultilevel"/>
    <w:tmpl w:val="8586E702"/>
    <w:lvl w:ilvl="0" w:tplc="F1BA1892">
      <w:start w:val="1"/>
      <w:numFmt w:val="decimal"/>
      <w:lvlText w:val="%1."/>
      <w:lvlJc w:val="left"/>
      <w:pPr>
        <w:ind w:left="600" w:hanging="300"/>
      </w:pPr>
    </w:lvl>
    <w:lvl w:ilvl="1" w:tplc="D7521C10">
      <w:numFmt w:val="decimal"/>
      <w:lvlText w:val=""/>
      <w:lvlJc w:val="left"/>
    </w:lvl>
    <w:lvl w:ilvl="2" w:tplc="E1FC4056">
      <w:numFmt w:val="decimal"/>
      <w:lvlText w:val=""/>
      <w:lvlJc w:val="left"/>
    </w:lvl>
    <w:lvl w:ilvl="3" w:tplc="75A83D14">
      <w:numFmt w:val="decimal"/>
      <w:lvlText w:val=""/>
      <w:lvlJc w:val="left"/>
    </w:lvl>
    <w:lvl w:ilvl="4" w:tplc="9FF2B460">
      <w:numFmt w:val="decimal"/>
      <w:lvlText w:val=""/>
      <w:lvlJc w:val="left"/>
    </w:lvl>
    <w:lvl w:ilvl="5" w:tplc="43CA16A4">
      <w:numFmt w:val="decimal"/>
      <w:lvlText w:val=""/>
      <w:lvlJc w:val="left"/>
    </w:lvl>
    <w:lvl w:ilvl="6" w:tplc="E6FABD62">
      <w:numFmt w:val="decimal"/>
      <w:lvlText w:val=""/>
      <w:lvlJc w:val="left"/>
    </w:lvl>
    <w:lvl w:ilvl="7" w:tplc="CF34785A">
      <w:numFmt w:val="decimal"/>
      <w:lvlText w:val=""/>
      <w:lvlJc w:val="left"/>
    </w:lvl>
    <w:lvl w:ilvl="8" w:tplc="71BE148E">
      <w:numFmt w:val="decimal"/>
      <w:lvlText w:val=""/>
      <w:lvlJc w:val="left"/>
    </w:lvl>
  </w:abstractNum>
  <w:abstractNum w:abstractNumId="31" w15:restartNumberingAfterBreak="0">
    <w:nsid w:val="6A725C06"/>
    <w:multiLevelType w:val="hybridMultilevel"/>
    <w:tmpl w:val="1EE0C724"/>
    <w:lvl w:ilvl="0" w:tplc="6C02EB86">
      <w:start w:val="1"/>
      <w:numFmt w:val="decimal"/>
      <w:lvlText w:val="%1."/>
      <w:lvlJc w:val="left"/>
      <w:pPr>
        <w:ind w:left="600" w:hanging="300"/>
      </w:pPr>
    </w:lvl>
    <w:lvl w:ilvl="1" w:tplc="0E180FF0">
      <w:numFmt w:val="decimal"/>
      <w:lvlText w:val=""/>
      <w:lvlJc w:val="left"/>
    </w:lvl>
    <w:lvl w:ilvl="2" w:tplc="CF569BD8">
      <w:numFmt w:val="decimal"/>
      <w:lvlText w:val=""/>
      <w:lvlJc w:val="left"/>
    </w:lvl>
    <w:lvl w:ilvl="3" w:tplc="1D8A99C2">
      <w:numFmt w:val="decimal"/>
      <w:lvlText w:val=""/>
      <w:lvlJc w:val="left"/>
    </w:lvl>
    <w:lvl w:ilvl="4" w:tplc="4538D840">
      <w:numFmt w:val="decimal"/>
      <w:lvlText w:val=""/>
      <w:lvlJc w:val="left"/>
    </w:lvl>
    <w:lvl w:ilvl="5" w:tplc="8C6455E6">
      <w:numFmt w:val="decimal"/>
      <w:lvlText w:val=""/>
      <w:lvlJc w:val="left"/>
    </w:lvl>
    <w:lvl w:ilvl="6" w:tplc="C0E0ED58">
      <w:numFmt w:val="decimal"/>
      <w:lvlText w:val=""/>
      <w:lvlJc w:val="left"/>
    </w:lvl>
    <w:lvl w:ilvl="7" w:tplc="F202F4F0">
      <w:numFmt w:val="decimal"/>
      <w:lvlText w:val=""/>
      <w:lvlJc w:val="left"/>
    </w:lvl>
    <w:lvl w:ilvl="8" w:tplc="378A1A80">
      <w:numFmt w:val="decimal"/>
      <w:lvlText w:val=""/>
      <w:lvlJc w:val="left"/>
    </w:lvl>
  </w:abstractNum>
  <w:abstractNum w:abstractNumId="32" w15:restartNumberingAfterBreak="0">
    <w:nsid w:val="6D8C5F13"/>
    <w:multiLevelType w:val="hybridMultilevel"/>
    <w:tmpl w:val="578049AA"/>
    <w:lvl w:ilvl="0" w:tplc="8CA03890">
      <w:start w:val="1"/>
      <w:numFmt w:val="decimal"/>
      <w:lvlText w:val="%1."/>
      <w:lvlJc w:val="left"/>
      <w:pPr>
        <w:ind w:left="600" w:hanging="300"/>
      </w:pPr>
    </w:lvl>
    <w:lvl w:ilvl="1" w:tplc="3836B6E8">
      <w:numFmt w:val="decimal"/>
      <w:lvlText w:val=""/>
      <w:lvlJc w:val="left"/>
    </w:lvl>
    <w:lvl w:ilvl="2" w:tplc="613470A0">
      <w:numFmt w:val="decimal"/>
      <w:lvlText w:val=""/>
      <w:lvlJc w:val="left"/>
    </w:lvl>
    <w:lvl w:ilvl="3" w:tplc="04660638">
      <w:numFmt w:val="decimal"/>
      <w:lvlText w:val=""/>
      <w:lvlJc w:val="left"/>
    </w:lvl>
    <w:lvl w:ilvl="4" w:tplc="F49A662C">
      <w:numFmt w:val="decimal"/>
      <w:lvlText w:val=""/>
      <w:lvlJc w:val="left"/>
    </w:lvl>
    <w:lvl w:ilvl="5" w:tplc="36384BC4">
      <w:numFmt w:val="decimal"/>
      <w:lvlText w:val=""/>
      <w:lvlJc w:val="left"/>
    </w:lvl>
    <w:lvl w:ilvl="6" w:tplc="F0B4BC82">
      <w:numFmt w:val="decimal"/>
      <w:lvlText w:val=""/>
      <w:lvlJc w:val="left"/>
    </w:lvl>
    <w:lvl w:ilvl="7" w:tplc="5F5255FC">
      <w:numFmt w:val="decimal"/>
      <w:lvlText w:val=""/>
      <w:lvlJc w:val="left"/>
    </w:lvl>
    <w:lvl w:ilvl="8" w:tplc="2DD6AEAC">
      <w:numFmt w:val="decimal"/>
      <w:lvlText w:val=""/>
      <w:lvlJc w:val="left"/>
    </w:lvl>
  </w:abstractNum>
  <w:abstractNum w:abstractNumId="33" w15:restartNumberingAfterBreak="0">
    <w:nsid w:val="713B4189"/>
    <w:multiLevelType w:val="hybridMultilevel"/>
    <w:tmpl w:val="C998431E"/>
    <w:lvl w:ilvl="0" w:tplc="62F4B72A">
      <w:start w:val="1"/>
      <w:numFmt w:val="decimal"/>
      <w:lvlText w:val="%1."/>
      <w:lvlJc w:val="left"/>
      <w:pPr>
        <w:ind w:left="600" w:hanging="300"/>
      </w:pPr>
    </w:lvl>
    <w:lvl w:ilvl="1" w:tplc="6338DB60">
      <w:numFmt w:val="decimal"/>
      <w:lvlText w:val=""/>
      <w:lvlJc w:val="left"/>
    </w:lvl>
    <w:lvl w:ilvl="2" w:tplc="87844234">
      <w:numFmt w:val="decimal"/>
      <w:lvlText w:val=""/>
      <w:lvlJc w:val="left"/>
    </w:lvl>
    <w:lvl w:ilvl="3" w:tplc="2B62C754">
      <w:numFmt w:val="decimal"/>
      <w:lvlText w:val=""/>
      <w:lvlJc w:val="left"/>
    </w:lvl>
    <w:lvl w:ilvl="4" w:tplc="5E82FC26">
      <w:numFmt w:val="decimal"/>
      <w:lvlText w:val=""/>
      <w:lvlJc w:val="left"/>
    </w:lvl>
    <w:lvl w:ilvl="5" w:tplc="E54AC692">
      <w:numFmt w:val="decimal"/>
      <w:lvlText w:val=""/>
      <w:lvlJc w:val="left"/>
    </w:lvl>
    <w:lvl w:ilvl="6" w:tplc="8A3C8780">
      <w:numFmt w:val="decimal"/>
      <w:lvlText w:val=""/>
      <w:lvlJc w:val="left"/>
    </w:lvl>
    <w:lvl w:ilvl="7" w:tplc="CAF255E4">
      <w:numFmt w:val="decimal"/>
      <w:lvlText w:val=""/>
      <w:lvlJc w:val="left"/>
    </w:lvl>
    <w:lvl w:ilvl="8" w:tplc="913E9B12">
      <w:numFmt w:val="decimal"/>
      <w:lvlText w:val=""/>
      <w:lvlJc w:val="left"/>
    </w:lvl>
  </w:abstractNum>
  <w:abstractNum w:abstractNumId="34" w15:restartNumberingAfterBreak="0">
    <w:nsid w:val="73D461E4"/>
    <w:multiLevelType w:val="hybridMultilevel"/>
    <w:tmpl w:val="487E9422"/>
    <w:lvl w:ilvl="0" w:tplc="86B42B38">
      <w:start w:val="1"/>
      <w:numFmt w:val="decimal"/>
      <w:lvlText w:val="%1."/>
      <w:lvlJc w:val="left"/>
      <w:pPr>
        <w:ind w:left="600" w:hanging="300"/>
      </w:pPr>
    </w:lvl>
    <w:lvl w:ilvl="1" w:tplc="8A4C2E24">
      <w:numFmt w:val="decimal"/>
      <w:lvlText w:val=""/>
      <w:lvlJc w:val="left"/>
    </w:lvl>
    <w:lvl w:ilvl="2" w:tplc="74B6C944">
      <w:numFmt w:val="decimal"/>
      <w:lvlText w:val=""/>
      <w:lvlJc w:val="left"/>
    </w:lvl>
    <w:lvl w:ilvl="3" w:tplc="D458B74C">
      <w:numFmt w:val="decimal"/>
      <w:lvlText w:val=""/>
      <w:lvlJc w:val="left"/>
    </w:lvl>
    <w:lvl w:ilvl="4" w:tplc="8E167B56">
      <w:numFmt w:val="decimal"/>
      <w:lvlText w:val=""/>
      <w:lvlJc w:val="left"/>
    </w:lvl>
    <w:lvl w:ilvl="5" w:tplc="2D62704A">
      <w:numFmt w:val="decimal"/>
      <w:lvlText w:val=""/>
      <w:lvlJc w:val="left"/>
    </w:lvl>
    <w:lvl w:ilvl="6" w:tplc="45DC6204">
      <w:numFmt w:val="decimal"/>
      <w:lvlText w:val=""/>
      <w:lvlJc w:val="left"/>
    </w:lvl>
    <w:lvl w:ilvl="7" w:tplc="C8C818F0">
      <w:numFmt w:val="decimal"/>
      <w:lvlText w:val=""/>
      <w:lvlJc w:val="left"/>
    </w:lvl>
    <w:lvl w:ilvl="8" w:tplc="F5F2D796">
      <w:numFmt w:val="decimal"/>
      <w:lvlText w:val=""/>
      <w:lvlJc w:val="left"/>
    </w:lvl>
  </w:abstractNum>
  <w:abstractNum w:abstractNumId="35" w15:restartNumberingAfterBreak="0">
    <w:nsid w:val="745419CD"/>
    <w:multiLevelType w:val="hybridMultilevel"/>
    <w:tmpl w:val="FA9A71B8"/>
    <w:lvl w:ilvl="0" w:tplc="3EC6AA64">
      <w:start w:val="1"/>
      <w:numFmt w:val="decimal"/>
      <w:lvlText w:val="%1."/>
      <w:lvlJc w:val="left"/>
      <w:pPr>
        <w:ind w:left="600" w:hanging="300"/>
      </w:pPr>
    </w:lvl>
    <w:lvl w:ilvl="1" w:tplc="2B467134">
      <w:numFmt w:val="decimal"/>
      <w:lvlText w:val=""/>
      <w:lvlJc w:val="left"/>
    </w:lvl>
    <w:lvl w:ilvl="2" w:tplc="68F4C336">
      <w:numFmt w:val="decimal"/>
      <w:lvlText w:val=""/>
      <w:lvlJc w:val="left"/>
    </w:lvl>
    <w:lvl w:ilvl="3" w:tplc="7E668CF2">
      <w:numFmt w:val="decimal"/>
      <w:lvlText w:val=""/>
      <w:lvlJc w:val="left"/>
    </w:lvl>
    <w:lvl w:ilvl="4" w:tplc="CCBCFCAE">
      <w:numFmt w:val="decimal"/>
      <w:lvlText w:val=""/>
      <w:lvlJc w:val="left"/>
    </w:lvl>
    <w:lvl w:ilvl="5" w:tplc="4C024B48">
      <w:numFmt w:val="decimal"/>
      <w:lvlText w:val=""/>
      <w:lvlJc w:val="left"/>
    </w:lvl>
    <w:lvl w:ilvl="6" w:tplc="578604BE">
      <w:numFmt w:val="decimal"/>
      <w:lvlText w:val=""/>
      <w:lvlJc w:val="left"/>
    </w:lvl>
    <w:lvl w:ilvl="7" w:tplc="645222A8">
      <w:numFmt w:val="decimal"/>
      <w:lvlText w:val=""/>
      <w:lvlJc w:val="left"/>
    </w:lvl>
    <w:lvl w:ilvl="8" w:tplc="0C8A4E2A">
      <w:numFmt w:val="decimal"/>
      <w:lvlText w:val=""/>
      <w:lvlJc w:val="left"/>
    </w:lvl>
  </w:abstractNum>
  <w:abstractNum w:abstractNumId="36" w15:restartNumberingAfterBreak="0">
    <w:nsid w:val="747617EA"/>
    <w:multiLevelType w:val="hybridMultilevel"/>
    <w:tmpl w:val="47ECA2E4"/>
    <w:lvl w:ilvl="0" w:tplc="700E5738">
      <w:start w:val="1"/>
      <w:numFmt w:val="decimal"/>
      <w:lvlText w:val="%1."/>
      <w:lvlJc w:val="left"/>
      <w:pPr>
        <w:ind w:left="600" w:hanging="300"/>
      </w:pPr>
    </w:lvl>
    <w:lvl w:ilvl="1" w:tplc="77C0954A">
      <w:numFmt w:val="decimal"/>
      <w:lvlText w:val=""/>
      <w:lvlJc w:val="left"/>
    </w:lvl>
    <w:lvl w:ilvl="2" w:tplc="A4EC6E74">
      <w:numFmt w:val="decimal"/>
      <w:lvlText w:val=""/>
      <w:lvlJc w:val="left"/>
    </w:lvl>
    <w:lvl w:ilvl="3" w:tplc="F3E64F20">
      <w:numFmt w:val="decimal"/>
      <w:lvlText w:val=""/>
      <w:lvlJc w:val="left"/>
    </w:lvl>
    <w:lvl w:ilvl="4" w:tplc="0EFE7D7A">
      <w:numFmt w:val="decimal"/>
      <w:lvlText w:val=""/>
      <w:lvlJc w:val="left"/>
    </w:lvl>
    <w:lvl w:ilvl="5" w:tplc="1E867A20">
      <w:numFmt w:val="decimal"/>
      <w:lvlText w:val=""/>
      <w:lvlJc w:val="left"/>
    </w:lvl>
    <w:lvl w:ilvl="6" w:tplc="B4FE030A">
      <w:numFmt w:val="decimal"/>
      <w:lvlText w:val=""/>
      <w:lvlJc w:val="left"/>
    </w:lvl>
    <w:lvl w:ilvl="7" w:tplc="F14A5450">
      <w:numFmt w:val="decimal"/>
      <w:lvlText w:val=""/>
      <w:lvlJc w:val="left"/>
    </w:lvl>
    <w:lvl w:ilvl="8" w:tplc="119AB950">
      <w:numFmt w:val="decimal"/>
      <w:lvlText w:val=""/>
      <w:lvlJc w:val="left"/>
    </w:lvl>
  </w:abstractNum>
  <w:abstractNum w:abstractNumId="37" w15:restartNumberingAfterBreak="0">
    <w:nsid w:val="749F3F02"/>
    <w:multiLevelType w:val="hybridMultilevel"/>
    <w:tmpl w:val="CFFC971A"/>
    <w:lvl w:ilvl="0" w:tplc="43323966">
      <w:start w:val="1"/>
      <w:numFmt w:val="decimal"/>
      <w:lvlText w:val="%1."/>
      <w:lvlJc w:val="left"/>
      <w:pPr>
        <w:ind w:left="600" w:hanging="300"/>
      </w:pPr>
    </w:lvl>
    <w:lvl w:ilvl="1" w:tplc="87646C76">
      <w:numFmt w:val="decimal"/>
      <w:lvlText w:val=""/>
      <w:lvlJc w:val="left"/>
    </w:lvl>
    <w:lvl w:ilvl="2" w:tplc="5E64C116">
      <w:numFmt w:val="decimal"/>
      <w:lvlText w:val=""/>
      <w:lvlJc w:val="left"/>
    </w:lvl>
    <w:lvl w:ilvl="3" w:tplc="FDB485E8">
      <w:numFmt w:val="decimal"/>
      <w:lvlText w:val=""/>
      <w:lvlJc w:val="left"/>
    </w:lvl>
    <w:lvl w:ilvl="4" w:tplc="8C74AAAE">
      <w:numFmt w:val="decimal"/>
      <w:lvlText w:val=""/>
      <w:lvlJc w:val="left"/>
    </w:lvl>
    <w:lvl w:ilvl="5" w:tplc="4A782D24">
      <w:numFmt w:val="decimal"/>
      <w:lvlText w:val=""/>
      <w:lvlJc w:val="left"/>
    </w:lvl>
    <w:lvl w:ilvl="6" w:tplc="482065C4">
      <w:numFmt w:val="decimal"/>
      <w:lvlText w:val=""/>
      <w:lvlJc w:val="left"/>
    </w:lvl>
    <w:lvl w:ilvl="7" w:tplc="A1CA2ACC">
      <w:numFmt w:val="decimal"/>
      <w:lvlText w:val=""/>
      <w:lvlJc w:val="left"/>
    </w:lvl>
    <w:lvl w:ilvl="8" w:tplc="3664EA0E">
      <w:numFmt w:val="decimal"/>
      <w:lvlText w:val=""/>
      <w:lvlJc w:val="left"/>
    </w:lvl>
  </w:abstractNum>
  <w:abstractNum w:abstractNumId="38" w15:restartNumberingAfterBreak="0">
    <w:nsid w:val="77B535AB"/>
    <w:multiLevelType w:val="hybridMultilevel"/>
    <w:tmpl w:val="5F7EFA66"/>
    <w:lvl w:ilvl="0" w:tplc="E2BE1364">
      <w:start w:val="1"/>
      <w:numFmt w:val="decimal"/>
      <w:lvlText w:val="%1."/>
      <w:lvlJc w:val="left"/>
      <w:pPr>
        <w:ind w:left="600" w:hanging="300"/>
      </w:pPr>
    </w:lvl>
    <w:lvl w:ilvl="1" w:tplc="414EA27A">
      <w:numFmt w:val="decimal"/>
      <w:lvlText w:val=""/>
      <w:lvlJc w:val="left"/>
    </w:lvl>
    <w:lvl w:ilvl="2" w:tplc="A01CC17C">
      <w:numFmt w:val="decimal"/>
      <w:lvlText w:val=""/>
      <w:lvlJc w:val="left"/>
    </w:lvl>
    <w:lvl w:ilvl="3" w:tplc="28CEC8A2">
      <w:numFmt w:val="decimal"/>
      <w:lvlText w:val=""/>
      <w:lvlJc w:val="left"/>
    </w:lvl>
    <w:lvl w:ilvl="4" w:tplc="881C4488">
      <w:numFmt w:val="decimal"/>
      <w:lvlText w:val=""/>
      <w:lvlJc w:val="left"/>
    </w:lvl>
    <w:lvl w:ilvl="5" w:tplc="6B587D7A">
      <w:numFmt w:val="decimal"/>
      <w:lvlText w:val=""/>
      <w:lvlJc w:val="left"/>
    </w:lvl>
    <w:lvl w:ilvl="6" w:tplc="53D2046E">
      <w:numFmt w:val="decimal"/>
      <w:lvlText w:val=""/>
      <w:lvlJc w:val="left"/>
    </w:lvl>
    <w:lvl w:ilvl="7" w:tplc="55983A70">
      <w:numFmt w:val="decimal"/>
      <w:lvlText w:val=""/>
      <w:lvlJc w:val="left"/>
    </w:lvl>
    <w:lvl w:ilvl="8" w:tplc="3DAC7A86">
      <w:numFmt w:val="decimal"/>
      <w:lvlText w:val=""/>
      <w:lvlJc w:val="left"/>
    </w:lvl>
  </w:abstractNum>
  <w:abstractNum w:abstractNumId="39" w15:restartNumberingAfterBreak="0">
    <w:nsid w:val="7ACD5293"/>
    <w:multiLevelType w:val="hybridMultilevel"/>
    <w:tmpl w:val="11CE6C6E"/>
    <w:lvl w:ilvl="0" w:tplc="131EE614">
      <w:start w:val="1"/>
      <w:numFmt w:val="decimal"/>
      <w:lvlText w:val="%1."/>
      <w:lvlJc w:val="left"/>
      <w:pPr>
        <w:ind w:left="600" w:hanging="300"/>
      </w:pPr>
    </w:lvl>
    <w:lvl w:ilvl="1" w:tplc="3A52C59E">
      <w:numFmt w:val="decimal"/>
      <w:lvlText w:val=""/>
      <w:lvlJc w:val="left"/>
    </w:lvl>
    <w:lvl w:ilvl="2" w:tplc="D0281046">
      <w:numFmt w:val="decimal"/>
      <w:lvlText w:val=""/>
      <w:lvlJc w:val="left"/>
    </w:lvl>
    <w:lvl w:ilvl="3" w:tplc="A2ECACBE">
      <w:numFmt w:val="decimal"/>
      <w:lvlText w:val=""/>
      <w:lvlJc w:val="left"/>
    </w:lvl>
    <w:lvl w:ilvl="4" w:tplc="667657C0">
      <w:numFmt w:val="decimal"/>
      <w:lvlText w:val=""/>
      <w:lvlJc w:val="left"/>
    </w:lvl>
    <w:lvl w:ilvl="5" w:tplc="D32A9506">
      <w:numFmt w:val="decimal"/>
      <w:lvlText w:val=""/>
      <w:lvlJc w:val="left"/>
    </w:lvl>
    <w:lvl w:ilvl="6" w:tplc="6C0A3A02">
      <w:numFmt w:val="decimal"/>
      <w:lvlText w:val=""/>
      <w:lvlJc w:val="left"/>
    </w:lvl>
    <w:lvl w:ilvl="7" w:tplc="D0AA9306">
      <w:numFmt w:val="decimal"/>
      <w:lvlText w:val=""/>
      <w:lvlJc w:val="left"/>
    </w:lvl>
    <w:lvl w:ilvl="8" w:tplc="CD9A33E0">
      <w:numFmt w:val="decimal"/>
      <w:lvlText w:val=""/>
      <w:lvlJc w:val="left"/>
    </w:lvl>
  </w:abstractNum>
  <w:abstractNum w:abstractNumId="40" w15:restartNumberingAfterBreak="0">
    <w:nsid w:val="7C1218B3"/>
    <w:multiLevelType w:val="hybridMultilevel"/>
    <w:tmpl w:val="790C649E"/>
    <w:lvl w:ilvl="0" w:tplc="8AFA2F14">
      <w:start w:val="1"/>
      <w:numFmt w:val="bullet"/>
      <w:lvlText w:val="●"/>
      <w:lvlJc w:val="left"/>
      <w:pPr>
        <w:ind w:left="720" w:hanging="360"/>
      </w:pPr>
    </w:lvl>
    <w:lvl w:ilvl="1" w:tplc="6A1AF7F4">
      <w:start w:val="1"/>
      <w:numFmt w:val="bullet"/>
      <w:lvlText w:val="○"/>
      <w:lvlJc w:val="left"/>
      <w:pPr>
        <w:ind w:left="1440" w:hanging="360"/>
      </w:pPr>
    </w:lvl>
    <w:lvl w:ilvl="2" w:tplc="0690FAE0">
      <w:start w:val="1"/>
      <w:numFmt w:val="bullet"/>
      <w:lvlText w:val="■"/>
      <w:lvlJc w:val="left"/>
      <w:pPr>
        <w:ind w:left="2160" w:hanging="360"/>
      </w:pPr>
    </w:lvl>
    <w:lvl w:ilvl="3" w:tplc="18EEB020">
      <w:start w:val="1"/>
      <w:numFmt w:val="bullet"/>
      <w:lvlText w:val="●"/>
      <w:lvlJc w:val="left"/>
      <w:pPr>
        <w:ind w:left="2880" w:hanging="360"/>
      </w:pPr>
    </w:lvl>
    <w:lvl w:ilvl="4" w:tplc="4AB2FF08">
      <w:start w:val="1"/>
      <w:numFmt w:val="bullet"/>
      <w:lvlText w:val="○"/>
      <w:lvlJc w:val="left"/>
      <w:pPr>
        <w:ind w:left="3600" w:hanging="360"/>
      </w:pPr>
    </w:lvl>
    <w:lvl w:ilvl="5" w:tplc="5BFAFC6C">
      <w:start w:val="1"/>
      <w:numFmt w:val="bullet"/>
      <w:lvlText w:val="■"/>
      <w:lvlJc w:val="left"/>
      <w:pPr>
        <w:ind w:left="4320" w:hanging="360"/>
      </w:pPr>
    </w:lvl>
    <w:lvl w:ilvl="6" w:tplc="3DF65528">
      <w:start w:val="1"/>
      <w:numFmt w:val="bullet"/>
      <w:lvlText w:val="●"/>
      <w:lvlJc w:val="left"/>
      <w:pPr>
        <w:ind w:left="5040" w:hanging="360"/>
      </w:pPr>
    </w:lvl>
    <w:lvl w:ilvl="7" w:tplc="320C6C02">
      <w:start w:val="1"/>
      <w:numFmt w:val="bullet"/>
      <w:lvlText w:val="●"/>
      <w:lvlJc w:val="left"/>
      <w:pPr>
        <w:ind w:left="5760" w:hanging="360"/>
      </w:pPr>
    </w:lvl>
    <w:lvl w:ilvl="8" w:tplc="276A7E3C">
      <w:start w:val="1"/>
      <w:numFmt w:val="bullet"/>
      <w:lvlText w:val="●"/>
      <w:lvlJc w:val="left"/>
      <w:pPr>
        <w:ind w:left="6480" w:hanging="360"/>
      </w:pPr>
    </w:lvl>
  </w:abstractNum>
  <w:abstractNum w:abstractNumId="41" w15:restartNumberingAfterBreak="0">
    <w:nsid w:val="7C8D029A"/>
    <w:multiLevelType w:val="hybridMultilevel"/>
    <w:tmpl w:val="EE606828"/>
    <w:lvl w:ilvl="0" w:tplc="61905988">
      <w:start w:val="1"/>
      <w:numFmt w:val="decimal"/>
      <w:lvlText w:val="%1."/>
      <w:lvlJc w:val="left"/>
      <w:pPr>
        <w:ind w:left="600" w:hanging="300"/>
      </w:pPr>
    </w:lvl>
    <w:lvl w:ilvl="1" w:tplc="09D21170">
      <w:numFmt w:val="decimal"/>
      <w:lvlText w:val=""/>
      <w:lvlJc w:val="left"/>
    </w:lvl>
    <w:lvl w:ilvl="2" w:tplc="5256187C">
      <w:numFmt w:val="decimal"/>
      <w:lvlText w:val=""/>
      <w:lvlJc w:val="left"/>
    </w:lvl>
    <w:lvl w:ilvl="3" w:tplc="B1ACA742">
      <w:numFmt w:val="decimal"/>
      <w:lvlText w:val=""/>
      <w:lvlJc w:val="left"/>
    </w:lvl>
    <w:lvl w:ilvl="4" w:tplc="2168ED78">
      <w:numFmt w:val="decimal"/>
      <w:lvlText w:val=""/>
      <w:lvlJc w:val="left"/>
    </w:lvl>
    <w:lvl w:ilvl="5" w:tplc="CF30F462">
      <w:numFmt w:val="decimal"/>
      <w:lvlText w:val=""/>
      <w:lvlJc w:val="left"/>
    </w:lvl>
    <w:lvl w:ilvl="6" w:tplc="1E561822">
      <w:numFmt w:val="decimal"/>
      <w:lvlText w:val=""/>
      <w:lvlJc w:val="left"/>
    </w:lvl>
    <w:lvl w:ilvl="7" w:tplc="35F68B02">
      <w:numFmt w:val="decimal"/>
      <w:lvlText w:val=""/>
      <w:lvlJc w:val="left"/>
    </w:lvl>
    <w:lvl w:ilvl="8" w:tplc="4D44BF1E">
      <w:numFmt w:val="decimal"/>
      <w:lvlText w:val=""/>
      <w:lvlJc w:val="left"/>
    </w:lvl>
  </w:abstractNum>
  <w:num w:numId="1" w16cid:durableId="334918091">
    <w:abstractNumId w:val="40"/>
    <w:lvlOverride w:ilvl="0">
      <w:startOverride w:val="1"/>
    </w:lvlOverride>
  </w:num>
  <w:num w:numId="2" w16cid:durableId="1718505001">
    <w:abstractNumId w:val="0"/>
    <w:lvlOverride w:ilvl="0">
      <w:startOverride w:val="1"/>
    </w:lvlOverride>
  </w:num>
  <w:num w:numId="3" w16cid:durableId="1303005488">
    <w:abstractNumId w:val="27"/>
    <w:lvlOverride w:ilvl="0">
      <w:startOverride w:val="1"/>
    </w:lvlOverride>
  </w:num>
  <w:num w:numId="4" w16cid:durableId="2037778680">
    <w:abstractNumId w:val="22"/>
    <w:lvlOverride w:ilvl="0">
      <w:startOverride w:val="1"/>
    </w:lvlOverride>
  </w:num>
  <w:num w:numId="5" w16cid:durableId="1480656317">
    <w:abstractNumId w:val="29"/>
    <w:lvlOverride w:ilvl="0">
      <w:startOverride w:val="1"/>
    </w:lvlOverride>
  </w:num>
  <w:num w:numId="6" w16cid:durableId="242297927">
    <w:abstractNumId w:val="32"/>
    <w:lvlOverride w:ilvl="0">
      <w:startOverride w:val="1"/>
    </w:lvlOverride>
  </w:num>
  <w:num w:numId="7" w16cid:durableId="120617546">
    <w:abstractNumId w:val="16"/>
    <w:lvlOverride w:ilvl="0">
      <w:startOverride w:val="1"/>
    </w:lvlOverride>
  </w:num>
  <w:num w:numId="8" w16cid:durableId="1252734014">
    <w:abstractNumId w:val="17"/>
    <w:lvlOverride w:ilvl="0">
      <w:startOverride w:val="1"/>
    </w:lvlOverride>
  </w:num>
  <w:num w:numId="9" w16cid:durableId="3250761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4229"/>
    <w:rsid w:val="000A03C0"/>
    <w:rsid w:val="001B7ED5"/>
    <w:rsid w:val="00295C3B"/>
    <w:rsid w:val="00403BAC"/>
    <w:rsid w:val="00487249"/>
    <w:rsid w:val="005114B6"/>
    <w:rsid w:val="007B63EE"/>
    <w:rsid w:val="008F08C7"/>
    <w:rsid w:val="009727C3"/>
    <w:rsid w:val="00977AC7"/>
    <w:rsid w:val="00A83807"/>
    <w:rsid w:val="00B81A78"/>
    <w:rsid w:val="00BA7DC3"/>
    <w:rsid w:val="00BB4B47"/>
    <w:rsid w:val="00D44229"/>
    <w:rsid w:val="00E01AB1"/>
    <w:rsid w:val="00E66FE3"/>
    <w:rsid w:val="00E85A9F"/>
    <w:rsid w:val="00E9297F"/>
    <w:rsid w:val="00FF60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65A9505"/>
  <w15:docId w15:val="{A5F5061E-E79A-3A4E-AAC9-9EDDA36FF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12121"/>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80"/>
      <w:outlineLvl w:val="0"/>
    </w:pPr>
    <w:rPr>
      <w:b/>
      <w:bCs/>
      <w:color w:val="1B5E20"/>
      <w:sz w:val="38"/>
      <w:szCs w:val="38"/>
    </w:rPr>
  </w:style>
  <w:style w:type="paragraph" w:styleId="Heading2">
    <w:name w:val="heading 2"/>
    <w:link w:val="Heading2Char"/>
    <w:uiPriority w:val="9"/>
    <w:unhideWhenUsed/>
    <w:qFormat/>
    <w:pPr>
      <w:spacing w:before="340" w:after="120"/>
      <w:outlineLvl w:val="1"/>
    </w:pPr>
    <w:rPr>
      <w:b/>
      <w:bCs/>
      <w:color w:val="0D47A1"/>
      <w:sz w:val="28"/>
      <w:szCs w:val="28"/>
    </w:rPr>
  </w:style>
  <w:style w:type="paragraph" w:styleId="Heading3">
    <w:name w:val="heading 3"/>
    <w:uiPriority w:val="9"/>
    <w:unhideWhenUsed/>
    <w:qFormat/>
    <w:pPr>
      <w:spacing w:before="240" w:after="8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BB4B47"/>
    <w:pPr>
      <w:spacing w:after="100"/>
    </w:pPr>
  </w:style>
  <w:style w:type="paragraph" w:styleId="TOC2">
    <w:name w:val="toc 2"/>
    <w:basedOn w:val="Normal"/>
    <w:next w:val="Normal"/>
    <w:autoRedefine/>
    <w:uiPriority w:val="39"/>
    <w:unhideWhenUsed/>
    <w:rsid w:val="00BB4B47"/>
    <w:pPr>
      <w:spacing w:after="100"/>
      <w:ind w:left="220"/>
    </w:pPr>
  </w:style>
  <w:style w:type="paragraph" w:styleId="NormalWeb">
    <w:name w:val="Normal (Web)"/>
    <w:basedOn w:val="Normal"/>
    <w:uiPriority w:val="99"/>
    <w:semiHidden/>
    <w:unhideWhenUsed/>
    <w:rsid w:val="00E85A9F"/>
    <w:pPr>
      <w:spacing w:before="100" w:beforeAutospacing="1" w:after="100" w:afterAutospacing="1"/>
    </w:pPr>
    <w:rPr>
      <w:rFonts w:ascii="Times New Roman" w:eastAsia="Times New Roman" w:hAnsi="Times New Roman" w:cs="Times New Roman"/>
      <w:color w:val="auto"/>
      <w:sz w:val="24"/>
      <w:szCs w:val="24"/>
    </w:rPr>
  </w:style>
  <w:style w:type="paragraph" w:customStyle="1" w:styleId="font-claude-response-body">
    <w:name w:val="font-claude-response-body"/>
    <w:basedOn w:val="Normal"/>
    <w:rsid w:val="00FF6095"/>
    <w:pPr>
      <w:spacing w:before="100" w:beforeAutospacing="1" w:after="100" w:afterAutospacing="1"/>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FF6095"/>
    <w:rPr>
      <w:b/>
      <w:bCs/>
    </w:rPr>
  </w:style>
  <w:style w:type="character" w:styleId="HTMLCode">
    <w:name w:val="HTML Code"/>
    <w:basedOn w:val="DefaultParagraphFont"/>
    <w:uiPriority w:val="99"/>
    <w:semiHidden/>
    <w:unhideWhenUsed/>
    <w:rsid w:val="00FF609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F6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FF6095"/>
    <w:rPr>
      <w:rFonts w:ascii="Courier New" w:eastAsia="Times New Roman" w:hAnsi="Courier New" w:cs="Courier New"/>
      <w:color w:val="auto"/>
      <w:sz w:val="20"/>
      <w:szCs w:val="20"/>
    </w:rPr>
  </w:style>
  <w:style w:type="character" w:customStyle="1" w:styleId="Heading2Char">
    <w:name w:val="Heading 2 Char"/>
    <w:basedOn w:val="DefaultParagraphFont"/>
    <w:link w:val="Heading2"/>
    <w:uiPriority w:val="9"/>
    <w:rsid w:val="00BA7DC3"/>
    <w:rPr>
      <w:b/>
      <w:bCs/>
      <w:color w:val="0D47A1"/>
      <w:sz w:val="28"/>
      <w:szCs w:val="28"/>
    </w:rPr>
  </w:style>
  <w:style w:type="character" w:customStyle="1" w:styleId="v">
    <w:name w:val="ͼv"/>
    <w:basedOn w:val="DefaultParagraphFont"/>
    <w:rsid w:val="009727C3"/>
  </w:style>
  <w:style w:type="character" w:customStyle="1" w:styleId="u">
    <w:name w:val="ͼu"/>
    <w:basedOn w:val="DefaultParagraphFont"/>
    <w:rsid w:val="009727C3"/>
  </w:style>
  <w:style w:type="character" w:customStyle="1" w:styleId="n">
    <w:name w:val="ͼn"/>
    <w:basedOn w:val="DefaultParagraphFont"/>
    <w:rsid w:val="009727C3"/>
  </w:style>
  <w:style w:type="character" w:customStyle="1" w:styleId="r">
    <w:name w:val="ͼr"/>
    <w:basedOn w:val="DefaultParagraphFont"/>
    <w:rsid w:val="009727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31</Pages>
  <Words>8368</Words>
  <Characters>47702</Characters>
  <Application>Microsoft Office Word</Application>
  <DocSecurity>0</DocSecurity>
  <Lines>397</Lines>
  <Paragraphs>111</Paragraphs>
  <ScaleCrop>false</ScaleCrop>
  <Company>Studio PRIME</Company>
  <LinksUpToDate>false</LinksUpToDate>
  <CharactersWithSpaces>55959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Adam Olson</cp:lastModifiedBy>
  <cp:revision>12</cp:revision>
  <dcterms:created xsi:type="dcterms:W3CDTF">2026-02-24T15:37:00Z</dcterms:created>
  <dcterms:modified xsi:type="dcterms:W3CDTF">2026-03-04T22:35:00Z</dcterms:modified>
</cp:coreProperties>
</file>