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E16FD1" w:rsidP="00133525">
            <w:pPr>
              <w:pStyle w:val="ZA"/>
              <w:framePr w:w="0" w:hRule="auto" w:wrap="auto" w:vAnchor="margin" w:hAnchor="text" w:yAlign="inline"/>
              <w:rPr>
                <w:noProof w:val="0"/>
              </w:rPr>
            </w:pPr>
            <w:bookmarkStart w:id="0" w:name="page1"/>
            <w:r w:rsidRPr="000C321E">
              <w:rPr>
                <w:noProof w:val="0"/>
                <w:sz w:val="64"/>
              </w:rPr>
              <w:t xml:space="preserve">3GPP TS 29.060 </w:t>
            </w:r>
            <w:r w:rsidRPr="000C321E">
              <w:rPr>
                <w:noProof w:val="0"/>
              </w:rPr>
              <w:t>V1</w:t>
            </w:r>
            <w:r>
              <w:rPr>
                <w:noProof w:val="0"/>
              </w:rPr>
              <w:t>6</w:t>
            </w:r>
            <w:r w:rsidRPr="000C321E">
              <w:rPr>
                <w:noProof w:val="0"/>
              </w:rPr>
              <w:t>.</w:t>
            </w:r>
            <w:r>
              <w:rPr>
                <w:noProof w:val="0"/>
              </w:rPr>
              <w:t>0</w:t>
            </w:r>
            <w:r w:rsidRPr="000C321E">
              <w:rPr>
                <w:noProof w:val="0"/>
              </w:rPr>
              <w:t xml:space="preserve">.0 </w:t>
            </w:r>
            <w:r w:rsidRPr="000C321E">
              <w:rPr>
                <w:noProof w:val="0"/>
                <w:sz w:val="32"/>
              </w:rPr>
              <w:t>(20</w:t>
            </w:r>
            <w:r>
              <w:rPr>
                <w:noProof w:val="0"/>
                <w:sz w:val="32"/>
              </w:rPr>
              <w:t>20</w:t>
            </w:r>
            <w:r w:rsidRPr="000C321E">
              <w:rPr>
                <w:noProof w:val="0"/>
                <w:sz w:val="32"/>
              </w:rPr>
              <w:t>-</w:t>
            </w:r>
            <w:r>
              <w:rPr>
                <w:noProof w:val="0"/>
                <w:sz w:val="32"/>
              </w:rPr>
              <w:t>03</w:t>
            </w:r>
            <w:r w:rsidRPr="000C321E">
              <w:rPr>
                <w:noProof w:val="0"/>
                <w:sz w:val="32"/>
              </w:rPr>
              <w:t>)</w:t>
            </w:r>
          </w:p>
        </w:tc>
      </w:tr>
      <w:tr w:rsidR="004F0988" w:rsidTr="005E4BB2">
        <w:trPr>
          <w:trHeight w:hRule="exact" w:val="1134"/>
        </w:trPr>
        <w:tc>
          <w:tcPr>
            <w:tcW w:w="10423" w:type="dxa"/>
            <w:gridSpan w:val="2"/>
            <w:shd w:val="clear" w:color="auto" w:fill="auto"/>
          </w:tcPr>
          <w:p w:rsidR="004F0988" w:rsidRDefault="004F0988" w:rsidP="00133525">
            <w:pPr>
              <w:pStyle w:val="ZB"/>
              <w:framePr w:w="0" w:hRule="auto" w:wrap="auto" w:vAnchor="margin" w:hAnchor="text" w:yAlign="inline"/>
            </w:pPr>
            <w:r w:rsidRPr="004D3578">
              <w:t xml:space="preserve">Technical </w:t>
            </w:r>
            <w:bookmarkStart w:id="1" w:name="spectype2"/>
            <w:r w:rsidRPr="00E16FD1">
              <w:t>Specification</w:t>
            </w:r>
            <w:bookmarkEnd w:id="1"/>
          </w:p>
          <w:p w:rsidR="00BA4B8D" w:rsidRDefault="00BA4B8D" w:rsidP="00E16FD1"/>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E16FD1" w:rsidRPr="000C321E" w:rsidRDefault="00E16FD1" w:rsidP="00E16FD1">
            <w:pPr>
              <w:pStyle w:val="ZT"/>
              <w:framePr w:wrap="auto" w:hAnchor="text" w:yAlign="inline"/>
            </w:pPr>
            <w:r w:rsidRPr="000C321E">
              <w:t>Technical Specification Group Core Network and Terminals;</w:t>
            </w:r>
          </w:p>
          <w:p w:rsidR="00E16FD1" w:rsidRPr="000C321E" w:rsidRDefault="00E16FD1" w:rsidP="00E16FD1">
            <w:pPr>
              <w:pStyle w:val="ZT"/>
              <w:framePr w:wrap="auto" w:hAnchor="text" w:yAlign="inline"/>
            </w:pPr>
            <w:r w:rsidRPr="000C321E">
              <w:t>General Packet Radio Service (GPRS);</w:t>
            </w:r>
          </w:p>
          <w:p w:rsidR="00E16FD1" w:rsidRPr="000C321E" w:rsidRDefault="00E16FD1" w:rsidP="00E16FD1">
            <w:pPr>
              <w:pStyle w:val="ZT"/>
              <w:framePr w:wrap="auto" w:hAnchor="text" w:yAlign="inline"/>
            </w:pPr>
            <w:r w:rsidRPr="000C321E">
              <w:t>GPRS Tunnelling Protocol (GTP)</w:t>
            </w:r>
          </w:p>
          <w:p w:rsidR="00E16FD1" w:rsidRPr="000C321E" w:rsidRDefault="00E16FD1" w:rsidP="00E16FD1">
            <w:pPr>
              <w:pStyle w:val="ZT"/>
              <w:framePr w:wrap="auto" w:hAnchor="text" w:yAlign="inline"/>
            </w:pPr>
            <w:r w:rsidRPr="000C321E">
              <w:t>across the Gn and Gp interface</w:t>
            </w:r>
            <w:bookmarkStart w:id="2" w:name="_GoBack"/>
            <w:bookmarkEnd w:id="2"/>
          </w:p>
          <w:p w:rsidR="00E16FD1" w:rsidRPr="000C321E" w:rsidRDefault="00E16FD1" w:rsidP="00E16FD1">
            <w:pPr>
              <w:pStyle w:val="ZT"/>
              <w:framePr w:wrap="auto" w:hAnchor="text" w:yAlign="inline"/>
            </w:pPr>
            <w:r w:rsidRPr="000C321E">
              <w:t>(</w:t>
            </w:r>
            <w:r w:rsidRPr="000C321E">
              <w:rPr>
                <w:rStyle w:val="ZGSM"/>
              </w:rPr>
              <w:t>Release 1</w:t>
            </w:r>
            <w:r w:rsidR="006E5EE3">
              <w:rPr>
                <w:rStyle w:val="ZGSM"/>
              </w:rPr>
              <w:t>6</w:t>
            </w:r>
            <w:r w:rsidRPr="000C321E">
              <w:t>)</w:t>
            </w:r>
          </w:p>
          <w:p w:rsidR="004F0988" w:rsidRPr="00133525" w:rsidRDefault="004F0988" w:rsidP="00133525">
            <w:pPr>
              <w:pStyle w:val="ZT"/>
              <w:framePr w:wrap="auto" w:hAnchor="text" w:yAlign="inline"/>
              <w:rPr>
                <w:i/>
                <w:sz w:val="28"/>
              </w:rPr>
            </w:pP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rsidTr="005E4BB2">
        <w:trPr>
          <w:trHeight w:hRule="exact" w:val="1531"/>
        </w:trPr>
        <w:tc>
          <w:tcPr>
            <w:tcW w:w="4883" w:type="dxa"/>
            <w:shd w:val="clear" w:color="auto" w:fill="auto"/>
          </w:tcPr>
          <w:p w:rsidR="00C074DD" w:rsidRPr="00133525" w:rsidRDefault="00007798" w:rsidP="00C074DD">
            <w:pPr>
              <w:rPr>
                <w:i/>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pt;height:82.65pt">
                  <v:imagedata r:id="rId9" o:title="LTE-AdvancedPro_largerTM_cropped"/>
                </v:shape>
              </w:pict>
            </w:r>
          </w:p>
        </w:tc>
        <w:tc>
          <w:tcPr>
            <w:tcW w:w="5540" w:type="dxa"/>
            <w:shd w:val="clear" w:color="auto" w:fill="auto"/>
          </w:tcPr>
          <w:p w:rsidR="00C074DD" w:rsidRDefault="0049785E" w:rsidP="00C074DD">
            <w:pPr>
              <w:jc w:val="right"/>
            </w:pPr>
            <w:r>
              <w:pict w14:anchorId="59F84E2E">
                <v:shape id="_x0000_i1026" type="#_x0000_t75" style="width:127.7pt;height:74.5pt">
                  <v:imagedata r:id="rId10" o:title="3GPP-logo_web"/>
                </v:shape>
              </w:pict>
            </w:r>
          </w:p>
        </w:tc>
      </w:tr>
      <w:tr w:rsidR="00C074DD" w:rsidTr="005E4BB2">
        <w:trPr>
          <w:trHeight w:hRule="exact" w:val="5783"/>
        </w:trPr>
        <w:tc>
          <w:tcPr>
            <w:tcW w:w="10423" w:type="dxa"/>
            <w:gridSpan w:val="2"/>
            <w:shd w:val="clear" w:color="auto" w:fill="auto"/>
          </w:tcPr>
          <w:p w:rsidR="00C074DD" w:rsidRPr="00C074DD" w:rsidRDefault="00C074DD" w:rsidP="00E16FD1"/>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4"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E16FD1">
              <w:rPr>
                <w:noProof/>
                <w:sz w:val="18"/>
              </w:rPr>
              <w:t>2020</w:t>
            </w:r>
            <w:r w:rsidRPr="00133525">
              <w:rPr>
                <w:noProof/>
                <w:sz w:val="18"/>
              </w:rPr>
              <w:t>, 3GPP Organizational Partners (ARIB, ATIS, CCSA, ETSI, TSDSI, TTA, TTC).</w:t>
            </w:r>
            <w:bookmarkStart w:id="7" w:name="copyrightaddon"/>
            <w:bookmarkEnd w:id="7"/>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6"/>
          </w:p>
          <w:p w:rsidR="00E16509" w:rsidRDefault="00E16509" w:rsidP="00133525"/>
        </w:tc>
      </w:tr>
      <w:bookmarkEnd w:id="4"/>
    </w:tbl>
    <w:p w:rsidR="00080512" w:rsidRPr="004D3578" w:rsidRDefault="00080512">
      <w:pPr>
        <w:pStyle w:val="TT"/>
      </w:pPr>
      <w:r w:rsidRPr="004D3578">
        <w:br w:type="page"/>
      </w:r>
      <w:bookmarkStart w:id="8" w:name="tableOfContents"/>
      <w:bookmarkEnd w:id="8"/>
      <w:r w:rsidRPr="004D3578">
        <w:lastRenderedPageBreak/>
        <w:t>Contents</w:t>
      </w:r>
    </w:p>
    <w:p w:rsidR="006E5EE3" w:rsidRPr="00DB4BC7" w:rsidRDefault="006E5EE3">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_Toc36118681 \h </w:instrText>
      </w:r>
      <w:r>
        <w:fldChar w:fldCharType="separate"/>
      </w:r>
      <w:r>
        <w:t>9</w:t>
      </w:r>
      <w:r>
        <w:fldChar w:fldCharType="end"/>
      </w:r>
    </w:p>
    <w:p w:rsidR="006E5EE3" w:rsidRPr="00DB4BC7" w:rsidRDefault="006E5EE3">
      <w:pPr>
        <w:pStyle w:val="TOC1"/>
        <w:rPr>
          <w:rFonts w:ascii="Calibri" w:hAnsi="Calibri"/>
          <w:szCs w:val="22"/>
          <w:lang w:eastAsia="en-GB"/>
        </w:rPr>
      </w:pPr>
      <w:r>
        <w:t>1</w:t>
      </w:r>
      <w:r w:rsidRPr="00DB4BC7">
        <w:rPr>
          <w:rFonts w:ascii="Calibri" w:hAnsi="Calibri"/>
          <w:szCs w:val="22"/>
          <w:lang w:eastAsia="en-GB"/>
        </w:rPr>
        <w:tab/>
      </w:r>
      <w:r>
        <w:t>Scope</w:t>
      </w:r>
      <w:r>
        <w:tab/>
      </w:r>
      <w:r>
        <w:fldChar w:fldCharType="begin" w:fldLock="1"/>
      </w:r>
      <w:r>
        <w:instrText xml:space="preserve"> PAGEREF _Toc36118682 \h </w:instrText>
      </w:r>
      <w:r>
        <w:fldChar w:fldCharType="separate"/>
      </w:r>
      <w:r>
        <w:t>10</w:t>
      </w:r>
      <w:r>
        <w:fldChar w:fldCharType="end"/>
      </w:r>
    </w:p>
    <w:p w:rsidR="006E5EE3" w:rsidRPr="00DB4BC7" w:rsidRDefault="006E5EE3">
      <w:pPr>
        <w:pStyle w:val="TOC1"/>
        <w:rPr>
          <w:rFonts w:ascii="Calibri" w:hAnsi="Calibri"/>
          <w:szCs w:val="22"/>
          <w:lang w:eastAsia="en-GB"/>
        </w:rPr>
      </w:pPr>
      <w:r>
        <w:t>2</w:t>
      </w:r>
      <w:r w:rsidRPr="00DB4BC7">
        <w:rPr>
          <w:rFonts w:ascii="Calibri" w:hAnsi="Calibri"/>
          <w:szCs w:val="22"/>
          <w:lang w:eastAsia="en-GB"/>
        </w:rPr>
        <w:tab/>
      </w:r>
      <w:r>
        <w:t>References</w:t>
      </w:r>
      <w:r>
        <w:tab/>
      </w:r>
      <w:r>
        <w:fldChar w:fldCharType="begin" w:fldLock="1"/>
      </w:r>
      <w:r>
        <w:instrText xml:space="preserve"> PAGEREF _Toc36118683 \h </w:instrText>
      </w:r>
      <w:r>
        <w:fldChar w:fldCharType="separate"/>
      </w:r>
      <w:r>
        <w:t>10</w:t>
      </w:r>
      <w:r>
        <w:fldChar w:fldCharType="end"/>
      </w:r>
    </w:p>
    <w:p w:rsidR="006E5EE3" w:rsidRPr="00DB4BC7" w:rsidRDefault="006E5EE3">
      <w:pPr>
        <w:pStyle w:val="TOC1"/>
        <w:rPr>
          <w:rFonts w:ascii="Calibri" w:hAnsi="Calibri"/>
          <w:szCs w:val="22"/>
          <w:lang w:eastAsia="en-GB"/>
        </w:rPr>
      </w:pPr>
      <w:r>
        <w:t>3</w:t>
      </w:r>
      <w:r w:rsidRPr="00DB4BC7">
        <w:rPr>
          <w:rFonts w:ascii="Calibri" w:hAnsi="Calibri"/>
          <w:szCs w:val="22"/>
          <w:lang w:eastAsia="en-GB"/>
        </w:rPr>
        <w:tab/>
      </w:r>
      <w:r>
        <w:t>Definitions and abbreviations</w:t>
      </w:r>
      <w:r>
        <w:tab/>
      </w:r>
      <w:r>
        <w:fldChar w:fldCharType="begin" w:fldLock="1"/>
      </w:r>
      <w:r>
        <w:instrText xml:space="preserve"> PAGEREF _Toc36118684 \h </w:instrText>
      </w:r>
      <w:r>
        <w:fldChar w:fldCharType="separate"/>
      </w:r>
      <w:r>
        <w:t>13</w:t>
      </w:r>
      <w:r>
        <w:fldChar w:fldCharType="end"/>
      </w:r>
    </w:p>
    <w:p w:rsidR="006E5EE3" w:rsidRPr="00DB4BC7" w:rsidRDefault="006E5EE3">
      <w:pPr>
        <w:pStyle w:val="TOC2"/>
        <w:rPr>
          <w:rFonts w:ascii="Calibri" w:hAnsi="Calibri"/>
          <w:sz w:val="22"/>
          <w:szCs w:val="22"/>
          <w:lang w:eastAsia="en-GB"/>
        </w:rPr>
      </w:pPr>
      <w:r>
        <w:t>3.1</w:t>
      </w:r>
      <w:r w:rsidRPr="00DB4BC7">
        <w:rPr>
          <w:rFonts w:ascii="Calibri" w:hAnsi="Calibri"/>
          <w:sz w:val="22"/>
          <w:szCs w:val="22"/>
          <w:lang w:eastAsia="en-GB"/>
        </w:rPr>
        <w:tab/>
      </w:r>
      <w:r>
        <w:t>Definitions</w:t>
      </w:r>
      <w:r>
        <w:tab/>
      </w:r>
      <w:r>
        <w:fldChar w:fldCharType="begin" w:fldLock="1"/>
      </w:r>
      <w:r>
        <w:instrText xml:space="preserve"> PAGEREF _Toc36118685 \h </w:instrText>
      </w:r>
      <w:r>
        <w:fldChar w:fldCharType="separate"/>
      </w:r>
      <w:r>
        <w:t>13</w:t>
      </w:r>
      <w:r>
        <w:fldChar w:fldCharType="end"/>
      </w:r>
    </w:p>
    <w:p w:rsidR="006E5EE3" w:rsidRPr="00DB4BC7" w:rsidRDefault="006E5EE3">
      <w:pPr>
        <w:pStyle w:val="TOC2"/>
        <w:rPr>
          <w:rFonts w:ascii="Calibri" w:hAnsi="Calibri"/>
          <w:sz w:val="22"/>
          <w:szCs w:val="22"/>
          <w:lang w:eastAsia="en-GB"/>
        </w:rPr>
      </w:pPr>
      <w:r>
        <w:t>3.2</w:t>
      </w:r>
      <w:r w:rsidRPr="00DB4BC7">
        <w:rPr>
          <w:rFonts w:ascii="Calibri" w:hAnsi="Calibri"/>
          <w:sz w:val="22"/>
          <w:szCs w:val="22"/>
          <w:lang w:eastAsia="en-GB"/>
        </w:rPr>
        <w:tab/>
      </w:r>
      <w:r>
        <w:t>Abbreviations</w:t>
      </w:r>
      <w:r>
        <w:tab/>
      </w:r>
      <w:r>
        <w:fldChar w:fldCharType="begin" w:fldLock="1"/>
      </w:r>
      <w:r>
        <w:instrText xml:space="preserve"> PAGEREF _Toc36118686 \h </w:instrText>
      </w:r>
      <w:r>
        <w:fldChar w:fldCharType="separate"/>
      </w:r>
      <w:r>
        <w:t>15</w:t>
      </w:r>
      <w:r>
        <w:fldChar w:fldCharType="end"/>
      </w:r>
    </w:p>
    <w:p w:rsidR="006E5EE3" w:rsidRPr="00DB4BC7" w:rsidRDefault="006E5EE3">
      <w:pPr>
        <w:pStyle w:val="TOC1"/>
        <w:rPr>
          <w:rFonts w:ascii="Calibri" w:hAnsi="Calibri"/>
          <w:szCs w:val="22"/>
          <w:lang w:eastAsia="en-GB"/>
        </w:rPr>
      </w:pPr>
      <w:r>
        <w:t>4</w:t>
      </w:r>
      <w:r w:rsidRPr="00DB4BC7">
        <w:rPr>
          <w:rFonts w:ascii="Calibri" w:hAnsi="Calibri"/>
          <w:szCs w:val="22"/>
          <w:lang w:eastAsia="en-GB"/>
        </w:rPr>
        <w:tab/>
      </w:r>
      <w:r>
        <w:t>General</w:t>
      </w:r>
      <w:r>
        <w:tab/>
      </w:r>
      <w:r>
        <w:fldChar w:fldCharType="begin" w:fldLock="1"/>
      </w:r>
      <w:r>
        <w:instrText xml:space="preserve"> PAGEREF _Toc36118687 \h </w:instrText>
      </w:r>
      <w:r>
        <w:fldChar w:fldCharType="separate"/>
      </w:r>
      <w:r>
        <w:t>15</w:t>
      </w:r>
      <w:r>
        <w:fldChar w:fldCharType="end"/>
      </w:r>
    </w:p>
    <w:p w:rsidR="006E5EE3" w:rsidRPr="00DB4BC7" w:rsidRDefault="006E5EE3">
      <w:pPr>
        <w:pStyle w:val="TOC2"/>
        <w:rPr>
          <w:rFonts w:ascii="Calibri" w:hAnsi="Calibri"/>
          <w:sz w:val="22"/>
          <w:szCs w:val="22"/>
          <w:lang w:eastAsia="en-GB"/>
        </w:rPr>
      </w:pPr>
      <w:r>
        <w:t>4.1</w:t>
      </w:r>
      <w:r w:rsidRPr="00DB4BC7">
        <w:rPr>
          <w:rFonts w:ascii="Calibri" w:hAnsi="Calibri"/>
          <w:sz w:val="22"/>
          <w:szCs w:val="22"/>
          <w:lang w:eastAsia="en-GB"/>
        </w:rPr>
        <w:tab/>
      </w:r>
      <w:r>
        <w:t>General Description</w:t>
      </w:r>
      <w:r>
        <w:tab/>
      </w:r>
      <w:r>
        <w:fldChar w:fldCharType="begin" w:fldLock="1"/>
      </w:r>
      <w:r>
        <w:instrText xml:space="preserve"> PAGEREF _Toc36118688 \h </w:instrText>
      </w:r>
      <w:r>
        <w:fldChar w:fldCharType="separate"/>
      </w:r>
      <w:r>
        <w:t>15</w:t>
      </w:r>
      <w:r>
        <w:fldChar w:fldCharType="end"/>
      </w:r>
    </w:p>
    <w:p w:rsidR="006E5EE3" w:rsidRPr="00DB4BC7" w:rsidRDefault="006E5EE3">
      <w:pPr>
        <w:pStyle w:val="TOC2"/>
        <w:rPr>
          <w:rFonts w:ascii="Calibri" w:hAnsi="Calibri"/>
          <w:sz w:val="22"/>
          <w:szCs w:val="22"/>
          <w:lang w:eastAsia="en-GB"/>
        </w:rPr>
      </w:pPr>
      <w:r w:rsidRPr="00AE38DB">
        <w:rPr>
          <w:lang w:val="en-US"/>
        </w:rPr>
        <w:t>4.2</w:t>
      </w:r>
      <w:r w:rsidRPr="00DB4BC7">
        <w:rPr>
          <w:rFonts w:ascii="Calibri" w:hAnsi="Calibri"/>
          <w:sz w:val="22"/>
          <w:szCs w:val="22"/>
          <w:lang w:eastAsia="en-GB"/>
        </w:rPr>
        <w:tab/>
      </w:r>
      <w:r w:rsidRPr="00AE38DB">
        <w:rPr>
          <w:lang w:val="en-US"/>
        </w:rPr>
        <w:t>Removing support for GTPv1 to GTPv0 interworking</w:t>
      </w:r>
      <w:r>
        <w:tab/>
      </w:r>
      <w:r>
        <w:fldChar w:fldCharType="begin" w:fldLock="1"/>
      </w:r>
      <w:r>
        <w:instrText xml:space="preserve"> PAGEREF _Toc36118689 \h </w:instrText>
      </w:r>
      <w:r>
        <w:fldChar w:fldCharType="separate"/>
      </w:r>
      <w:r>
        <w:t>17</w:t>
      </w:r>
      <w:r>
        <w:fldChar w:fldCharType="end"/>
      </w:r>
    </w:p>
    <w:p w:rsidR="006E5EE3" w:rsidRPr="00DB4BC7" w:rsidRDefault="006E5EE3">
      <w:pPr>
        <w:pStyle w:val="TOC1"/>
        <w:rPr>
          <w:rFonts w:ascii="Calibri" w:hAnsi="Calibri"/>
          <w:szCs w:val="22"/>
          <w:lang w:eastAsia="en-GB"/>
        </w:rPr>
      </w:pPr>
      <w:r>
        <w:t>5</w:t>
      </w:r>
      <w:r w:rsidRPr="00DB4BC7">
        <w:rPr>
          <w:rFonts w:ascii="Calibri" w:hAnsi="Calibri"/>
          <w:szCs w:val="22"/>
          <w:lang w:eastAsia="en-GB"/>
        </w:rPr>
        <w:tab/>
      </w:r>
      <w:r>
        <w:t>Transmission Order and Bit Definitions</w:t>
      </w:r>
      <w:r>
        <w:tab/>
      </w:r>
      <w:r>
        <w:fldChar w:fldCharType="begin" w:fldLock="1"/>
      </w:r>
      <w:r>
        <w:instrText xml:space="preserve"> PAGEREF _Toc36118690 \h </w:instrText>
      </w:r>
      <w:r>
        <w:fldChar w:fldCharType="separate"/>
      </w:r>
      <w:r>
        <w:t>17</w:t>
      </w:r>
      <w:r>
        <w:fldChar w:fldCharType="end"/>
      </w:r>
    </w:p>
    <w:p w:rsidR="006E5EE3" w:rsidRPr="00DB4BC7" w:rsidRDefault="006E5EE3">
      <w:pPr>
        <w:pStyle w:val="TOC1"/>
        <w:rPr>
          <w:rFonts w:ascii="Calibri" w:hAnsi="Calibri"/>
          <w:szCs w:val="22"/>
          <w:lang w:eastAsia="en-GB"/>
        </w:rPr>
      </w:pPr>
      <w:r>
        <w:t>6</w:t>
      </w:r>
      <w:r w:rsidRPr="00DB4BC7">
        <w:rPr>
          <w:rFonts w:ascii="Calibri" w:hAnsi="Calibri"/>
          <w:szCs w:val="22"/>
          <w:lang w:eastAsia="en-GB"/>
        </w:rPr>
        <w:tab/>
      </w:r>
      <w:r>
        <w:t>GTP Header</w:t>
      </w:r>
      <w:r>
        <w:tab/>
      </w:r>
      <w:r>
        <w:fldChar w:fldCharType="begin" w:fldLock="1"/>
      </w:r>
      <w:r>
        <w:instrText xml:space="preserve"> PAGEREF _Toc36118691 \h </w:instrText>
      </w:r>
      <w:r>
        <w:fldChar w:fldCharType="separate"/>
      </w:r>
      <w:r>
        <w:t>17</w:t>
      </w:r>
      <w:r>
        <w:fldChar w:fldCharType="end"/>
      </w:r>
    </w:p>
    <w:p w:rsidR="006E5EE3" w:rsidRPr="00DB4BC7" w:rsidRDefault="006E5EE3">
      <w:pPr>
        <w:pStyle w:val="TOC2"/>
        <w:rPr>
          <w:rFonts w:ascii="Calibri" w:hAnsi="Calibri"/>
          <w:sz w:val="22"/>
          <w:szCs w:val="22"/>
          <w:lang w:eastAsia="en-GB"/>
        </w:rPr>
      </w:pPr>
      <w:r>
        <w:t>6.1</w:t>
      </w:r>
      <w:r w:rsidRPr="00DB4BC7">
        <w:rPr>
          <w:rFonts w:ascii="Calibri" w:hAnsi="Calibri"/>
          <w:sz w:val="22"/>
          <w:szCs w:val="22"/>
          <w:lang w:eastAsia="en-GB"/>
        </w:rPr>
        <w:tab/>
      </w:r>
      <w:r>
        <w:t>Extension headers</w:t>
      </w:r>
      <w:r>
        <w:tab/>
      </w:r>
      <w:r>
        <w:fldChar w:fldCharType="begin" w:fldLock="1"/>
      </w:r>
      <w:r>
        <w:instrText xml:space="preserve"> PAGEREF _Toc36118692 \h </w:instrText>
      </w:r>
      <w:r>
        <w:fldChar w:fldCharType="separate"/>
      </w:r>
      <w:r>
        <w:t>20</w:t>
      </w:r>
      <w:r>
        <w:fldChar w:fldCharType="end"/>
      </w:r>
    </w:p>
    <w:p w:rsidR="006E5EE3" w:rsidRPr="00DB4BC7" w:rsidRDefault="006E5EE3">
      <w:pPr>
        <w:pStyle w:val="TOC3"/>
        <w:rPr>
          <w:rFonts w:ascii="Calibri" w:hAnsi="Calibri"/>
          <w:sz w:val="22"/>
          <w:szCs w:val="22"/>
          <w:lang w:eastAsia="en-GB"/>
        </w:rPr>
      </w:pPr>
      <w:r>
        <w:t>6.1.1</w:t>
      </w:r>
      <w:r w:rsidRPr="00DB4BC7">
        <w:rPr>
          <w:rFonts w:ascii="Calibri" w:hAnsi="Calibri"/>
          <w:sz w:val="22"/>
          <w:szCs w:val="22"/>
          <w:lang w:eastAsia="en-GB"/>
        </w:rPr>
        <w:tab/>
      </w:r>
      <w:r>
        <w:t>PDCP PDU Number</w:t>
      </w:r>
      <w:r>
        <w:tab/>
      </w:r>
      <w:r>
        <w:fldChar w:fldCharType="begin" w:fldLock="1"/>
      </w:r>
      <w:r>
        <w:instrText xml:space="preserve"> PAGEREF _Toc36118693 \h </w:instrText>
      </w:r>
      <w:r>
        <w:fldChar w:fldCharType="separate"/>
      </w:r>
      <w:r>
        <w:t>20</w:t>
      </w:r>
      <w:r>
        <w:fldChar w:fldCharType="end"/>
      </w:r>
    </w:p>
    <w:p w:rsidR="006E5EE3" w:rsidRPr="00DB4BC7" w:rsidRDefault="006E5EE3">
      <w:pPr>
        <w:pStyle w:val="TOC3"/>
        <w:rPr>
          <w:rFonts w:ascii="Calibri" w:hAnsi="Calibri"/>
          <w:sz w:val="22"/>
          <w:szCs w:val="22"/>
          <w:lang w:eastAsia="en-GB"/>
        </w:rPr>
      </w:pPr>
      <w:r>
        <w:t>6.1.2</w:t>
      </w:r>
      <w:r w:rsidRPr="00DB4BC7">
        <w:rPr>
          <w:rFonts w:ascii="Calibri" w:hAnsi="Calibri"/>
          <w:sz w:val="22"/>
          <w:szCs w:val="22"/>
          <w:lang w:eastAsia="en-GB"/>
        </w:rPr>
        <w:tab/>
      </w:r>
      <w:r>
        <w:t>Suspend Request</w:t>
      </w:r>
      <w:r>
        <w:tab/>
      </w:r>
      <w:r>
        <w:fldChar w:fldCharType="begin" w:fldLock="1"/>
      </w:r>
      <w:r>
        <w:instrText xml:space="preserve"> PAGEREF _Toc36118694 \h </w:instrText>
      </w:r>
      <w:r>
        <w:fldChar w:fldCharType="separate"/>
      </w:r>
      <w:r>
        <w:t>20</w:t>
      </w:r>
      <w:r>
        <w:fldChar w:fldCharType="end"/>
      </w:r>
    </w:p>
    <w:p w:rsidR="006E5EE3" w:rsidRPr="00DB4BC7" w:rsidRDefault="006E5EE3">
      <w:pPr>
        <w:pStyle w:val="TOC3"/>
        <w:rPr>
          <w:rFonts w:ascii="Calibri" w:hAnsi="Calibri"/>
          <w:sz w:val="22"/>
          <w:szCs w:val="22"/>
          <w:lang w:eastAsia="en-GB"/>
        </w:rPr>
      </w:pPr>
      <w:r>
        <w:t>6.1.3</w:t>
      </w:r>
      <w:r w:rsidRPr="00DB4BC7">
        <w:rPr>
          <w:rFonts w:ascii="Calibri" w:hAnsi="Calibri"/>
          <w:sz w:val="22"/>
          <w:szCs w:val="22"/>
          <w:lang w:eastAsia="en-GB"/>
        </w:rPr>
        <w:tab/>
      </w:r>
      <w:r>
        <w:t>Suspend Response</w:t>
      </w:r>
      <w:r>
        <w:tab/>
      </w:r>
      <w:r>
        <w:fldChar w:fldCharType="begin" w:fldLock="1"/>
      </w:r>
      <w:r>
        <w:instrText xml:space="preserve"> PAGEREF _Toc36118695 \h </w:instrText>
      </w:r>
      <w:r>
        <w:fldChar w:fldCharType="separate"/>
      </w:r>
      <w:r>
        <w:t>20</w:t>
      </w:r>
      <w:r>
        <w:fldChar w:fldCharType="end"/>
      </w:r>
    </w:p>
    <w:p w:rsidR="006E5EE3" w:rsidRPr="00DB4BC7" w:rsidRDefault="006E5EE3">
      <w:pPr>
        <w:pStyle w:val="TOC3"/>
        <w:rPr>
          <w:rFonts w:ascii="Calibri" w:hAnsi="Calibri"/>
          <w:sz w:val="22"/>
          <w:szCs w:val="22"/>
          <w:lang w:eastAsia="en-GB"/>
        </w:rPr>
      </w:pPr>
      <w:r>
        <w:t>6.1.4</w:t>
      </w:r>
      <w:r w:rsidRPr="00DB4BC7">
        <w:rPr>
          <w:rFonts w:ascii="Calibri" w:hAnsi="Calibri"/>
          <w:sz w:val="22"/>
          <w:szCs w:val="22"/>
          <w:lang w:eastAsia="en-GB"/>
        </w:rPr>
        <w:tab/>
      </w:r>
      <w:r>
        <w:t>MBMS support indication</w:t>
      </w:r>
      <w:r>
        <w:tab/>
      </w:r>
      <w:r>
        <w:fldChar w:fldCharType="begin" w:fldLock="1"/>
      </w:r>
      <w:r>
        <w:instrText xml:space="preserve"> PAGEREF _Toc36118696 \h </w:instrText>
      </w:r>
      <w:r>
        <w:fldChar w:fldCharType="separate"/>
      </w:r>
      <w:r>
        <w:t>21</w:t>
      </w:r>
      <w:r>
        <w:fldChar w:fldCharType="end"/>
      </w:r>
    </w:p>
    <w:p w:rsidR="006E5EE3" w:rsidRPr="00DB4BC7" w:rsidRDefault="006E5EE3">
      <w:pPr>
        <w:pStyle w:val="TOC3"/>
        <w:rPr>
          <w:rFonts w:ascii="Calibri" w:hAnsi="Calibri"/>
          <w:sz w:val="22"/>
          <w:szCs w:val="22"/>
          <w:lang w:eastAsia="en-GB"/>
        </w:rPr>
      </w:pPr>
      <w:r>
        <w:t>6.1.5</w:t>
      </w:r>
      <w:r w:rsidRPr="00DB4BC7">
        <w:rPr>
          <w:rFonts w:ascii="Calibri" w:hAnsi="Calibri"/>
          <w:sz w:val="22"/>
          <w:szCs w:val="22"/>
          <w:lang w:eastAsia="en-GB"/>
        </w:rPr>
        <w:tab/>
      </w:r>
      <w:r>
        <w:t>MS Info Change Reporting support indication</w:t>
      </w:r>
      <w:r>
        <w:tab/>
      </w:r>
      <w:r>
        <w:fldChar w:fldCharType="begin" w:fldLock="1"/>
      </w:r>
      <w:r>
        <w:instrText xml:space="preserve"> PAGEREF _Toc36118697 \h </w:instrText>
      </w:r>
      <w:r>
        <w:fldChar w:fldCharType="separate"/>
      </w:r>
      <w:r>
        <w:t>21</w:t>
      </w:r>
      <w:r>
        <w:fldChar w:fldCharType="end"/>
      </w:r>
    </w:p>
    <w:p w:rsidR="006E5EE3" w:rsidRPr="00DB4BC7" w:rsidRDefault="006E5EE3">
      <w:pPr>
        <w:pStyle w:val="TOC1"/>
        <w:rPr>
          <w:rFonts w:ascii="Calibri" w:hAnsi="Calibri"/>
          <w:szCs w:val="22"/>
          <w:lang w:eastAsia="en-GB"/>
        </w:rPr>
      </w:pPr>
      <w:r>
        <w:t>7</w:t>
      </w:r>
      <w:r w:rsidRPr="00DB4BC7">
        <w:rPr>
          <w:rFonts w:ascii="Calibri" w:hAnsi="Calibri"/>
          <w:szCs w:val="22"/>
          <w:lang w:eastAsia="en-GB"/>
        </w:rPr>
        <w:tab/>
      </w:r>
      <w:r>
        <w:t>GTP Messages and Message Formats</w:t>
      </w:r>
      <w:r>
        <w:tab/>
      </w:r>
      <w:r>
        <w:fldChar w:fldCharType="begin" w:fldLock="1"/>
      </w:r>
      <w:r>
        <w:instrText xml:space="preserve"> PAGEREF _Toc36118698 \h </w:instrText>
      </w:r>
      <w:r>
        <w:fldChar w:fldCharType="separate"/>
      </w:r>
      <w:r>
        <w:t>22</w:t>
      </w:r>
      <w:r>
        <w:fldChar w:fldCharType="end"/>
      </w:r>
    </w:p>
    <w:p w:rsidR="006E5EE3" w:rsidRPr="00DB4BC7" w:rsidRDefault="006E5EE3">
      <w:pPr>
        <w:pStyle w:val="TOC2"/>
        <w:rPr>
          <w:rFonts w:ascii="Calibri" w:hAnsi="Calibri"/>
          <w:sz w:val="22"/>
          <w:szCs w:val="22"/>
          <w:lang w:eastAsia="en-GB"/>
        </w:rPr>
      </w:pPr>
      <w:r>
        <w:t>7.1</w:t>
      </w:r>
      <w:r w:rsidRPr="00DB4BC7">
        <w:rPr>
          <w:rFonts w:ascii="Calibri" w:hAnsi="Calibri"/>
          <w:sz w:val="22"/>
          <w:szCs w:val="22"/>
          <w:lang w:eastAsia="en-GB"/>
        </w:rPr>
        <w:tab/>
      </w:r>
      <w:r>
        <w:t>Message Formats</w:t>
      </w:r>
      <w:r>
        <w:tab/>
      </w:r>
      <w:r>
        <w:fldChar w:fldCharType="begin" w:fldLock="1"/>
      </w:r>
      <w:r>
        <w:instrText xml:space="preserve"> PAGEREF _Toc36118699 \h </w:instrText>
      </w:r>
      <w:r>
        <w:fldChar w:fldCharType="separate"/>
      </w:r>
      <w:r>
        <w:t>22</w:t>
      </w:r>
      <w:r>
        <w:fldChar w:fldCharType="end"/>
      </w:r>
    </w:p>
    <w:p w:rsidR="006E5EE3" w:rsidRPr="00DB4BC7" w:rsidRDefault="006E5EE3">
      <w:pPr>
        <w:pStyle w:val="TOC3"/>
        <w:rPr>
          <w:rFonts w:ascii="Calibri" w:hAnsi="Calibri"/>
          <w:sz w:val="22"/>
          <w:szCs w:val="22"/>
          <w:lang w:eastAsia="en-GB"/>
        </w:rPr>
      </w:pPr>
      <w:r>
        <w:t>7.1.1</w:t>
      </w:r>
      <w:r w:rsidRPr="00DB4BC7">
        <w:rPr>
          <w:rFonts w:ascii="Calibri" w:hAnsi="Calibri"/>
          <w:sz w:val="22"/>
          <w:szCs w:val="22"/>
          <w:lang w:eastAsia="en-GB"/>
        </w:rPr>
        <w:tab/>
      </w:r>
      <w:r>
        <w:t>Presence requirements of Information Elements</w:t>
      </w:r>
      <w:r>
        <w:tab/>
      </w:r>
      <w:r>
        <w:fldChar w:fldCharType="begin" w:fldLock="1"/>
      </w:r>
      <w:r>
        <w:instrText xml:space="preserve"> PAGEREF _Toc36118700 \h </w:instrText>
      </w:r>
      <w:r>
        <w:fldChar w:fldCharType="separate"/>
      </w:r>
      <w:r>
        <w:t>24</w:t>
      </w:r>
      <w:r>
        <w:fldChar w:fldCharType="end"/>
      </w:r>
    </w:p>
    <w:p w:rsidR="006E5EE3" w:rsidRPr="00DB4BC7" w:rsidRDefault="006E5EE3">
      <w:pPr>
        <w:pStyle w:val="TOC2"/>
        <w:rPr>
          <w:rFonts w:ascii="Calibri" w:hAnsi="Calibri"/>
          <w:sz w:val="22"/>
          <w:szCs w:val="22"/>
          <w:lang w:eastAsia="en-GB"/>
        </w:rPr>
      </w:pPr>
      <w:r>
        <w:t>7.2</w:t>
      </w:r>
      <w:r w:rsidRPr="00DB4BC7">
        <w:rPr>
          <w:rFonts w:ascii="Calibri" w:hAnsi="Calibri"/>
          <w:sz w:val="22"/>
          <w:szCs w:val="22"/>
          <w:lang w:eastAsia="en-GB"/>
        </w:rPr>
        <w:tab/>
      </w:r>
      <w:r>
        <w:t>Path Management Messages</w:t>
      </w:r>
      <w:r>
        <w:tab/>
      </w:r>
      <w:r>
        <w:fldChar w:fldCharType="begin" w:fldLock="1"/>
      </w:r>
      <w:r>
        <w:instrText xml:space="preserve"> PAGEREF _Toc36118701 \h </w:instrText>
      </w:r>
      <w:r>
        <w:fldChar w:fldCharType="separate"/>
      </w:r>
      <w:r>
        <w:t>24</w:t>
      </w:r>
      <w:r>
        <w:fldChar w:fldCharType="end"/>
      </w:r>
    </w:p>
    <w:p w:rsidR="006E5EE3" w:rsidRPr="00DB4BC7" w:rsidRDefault="006E5EE3">
      <w:pPr>
        <w:pStyle w:val="TOC3"/>
        <w:rPr>
          <w:rFonts w:ascii="Calibri" w:hAnsi="Calibri"/>
          <w:sz w:val="22"/>
          <w:szCs w:val="22"/>
          <w:lang w:eastAsia="en-GB"/>
        </w:rPr>
      </w:pPr>
      <w:r>
        <w:rPr>
          <w:lang w:eastAsia="zh-CN"/>
        </w:rPr>
        <w:t>7.2.0</w:t>
      </w:r>
      <w:r w:rsidRPr="00DB4BC7">
        <w:rPr>
          <w:rFonts w:ascii="Calibri" w:hAnsi="Calibri"/>
          <w:sz w:val="22"/>
          <w:szCs w:val="22"/>
          <w:lang w:eastAsia="en-GB"/>
        </w:rPr>
        <w:tab/>
      </w:r>
      <w:r>
        <w:rPr>
          <w:lang w:eastAsia="zh-CN"/>
        </w:rPr>
        <w:t>General</w:t>
      </w:r>
      <w:r>
        <w:tab/>
      </w:r>
      <w:r>
        <w:fldChar w:fldCharType="begin" w:fldLock="1"/>
      </w:r>
      <w:r>
        <w:instrText xml:space="preserve"> PAGEREF _Toc36118702 \h </w:instrText>
      </w:r>
      <w:r>
        <w:fldChar w:fldCharType="separate"/>
      </w:r>
      <w:r>
        <w:t>24</w:t>
      </w:r>
      <w:r>
        <w:fldChar w:fldCharType="end"/>
      </w:r>
    </w:p>
    <w:p w:rsidR="006E5EE3" w:rsidRPr="00DB4BC7" w:rsidRDefault="006E5EE3">
      <w:pPr>
        <w:pStyle w:val="TOC3"/>
        <w:rPr>
          <w:rFonts w:ascii="Calibri" w:hAnsi="Calibri"/>
          <w:sz w:val="22"/>
          <w:szCs w:val="22"/>
          <w:lang w:eastAsia="en-GB"/>
        </w:rPr>
      </w:pPr>
      <w:r>
        <w:t>7.2.1</w:t>
      </w:r>
      <w:r w:rsidRPr="00DB4BC7">
        <w:rPr>
          <w:rFonts w:ascii="Calibri" w:hAnsi="Calibri"/>
          <w:sz w:val="22"/>
          <w:szCs w:val="22"/>
          <w:lang w:eastAsia="en-GB"/>
        </w:rPr>
        <w:tab/>
      </w:r>
      <w:r>
        <w:t>Echo Request</w:t>
      </w:r>
      <w:r>
        <w:tab/>
      </w:r>
      <w:r>
        <w:fldChar w:fldCharType="begin" w:fldLock="1"/>
      </w:r>
      <w:r>
        <w:instrText xml:space="preserve"> PAGEREF _Toc36118703 \h </w:instrText>
      </w:r>
      <w:r>
        <w:fldChar w:fldCharType="separate"/>
      </w:r>
      <w:r>
        <w:t>24</w:t>
      </w:r>
      <w:r>
        <w:fldChar w:fldCharType="end"/>
      </w:r>
    </w:p>
    <w:p w:rsidR="006E5EE3" w:rsidRPr="00DB4BC7" w:rsidRDefault="006E5EE3">
      <w:pPr>
        <w:pStyle w:val="TOC3"/>
        <w:rPr>
          <w:rFonts w:ascii="Calibri" w:hAnsi="Calibri"/>
          <w:sz w:val="22"/>
          <w:szCs w:val="22"/>
          <w:lang w:eastAsia="en-GB"/>
        </w:rPr>
      </w:pPr>
      <w:r>
        <w:t>7.2.2</w:t>
      </w:r>
      <w:r w:rsidRPr="00DB4BC7">
        <w:rPr>
          <w:rFonts w:ascii="Calibri" w:hAnsi="Calibri"/>
          <w:sz w:val="22"/>
          <w:szCs w:val="22"/>
          <w:lang w:eastAsia="en-GB"/>
        </w:rPr>
        <w:tab/>
      </w:r>
      <w:r>
        <w:t>Echo Response</w:t>
      </w:r>
      <w:r>
        <w:tab/>
      </w:r>
      <w:r>
        <w:fldChar w:fldCharType="begin" w:fldLock="1"/>
      </w:r>
      <w:r>
        <w:instrText xml:space="preserve"> PAGEREF _Toc36118704 \h </w:instrText>
      </w:r>
      <w:r>
        <w:fldChar w:fldCharType="separate"/>
      </w:r>
      <w:r>
        <w:t>24</w:t>
      </w:r>
      <w:r>
        <w:fldChar w:fldCharType="end"/>
      </w:r>
    </w:p>
    <w:p w:rsidR="006E5EE3" w:rsidRPr="00DB4BC7" w:rsidRDefault="006E5EE3">
      <w:pPr>
        <w:pStyle w:val="TOC3"/>
        <w:rPr>
          <w:rFonts w:ascii="Calibri" w:hAnsi="Calibri"/>
          <w:sz w:val="22"/>
          <w:szCs w:val="22"/>
          <w:lang w:eastAsia="en-GB"/>
        </w:rPr>
      </w:pPr>
      <w:r>
        <w:t>7.2.3</w:t>
      </w:r>
      <w:r w:rsidRPr="00DB4BC7">
        <w:rPr>
          <w:rFonts w:ascii="Calibri" w:hAnsi="Calibri"/>
          <w:sz w:val="22"/>
          <w:szCs w:val="22"/>
          <w:lang w:eastAsia="en-GB"/>
        </w:rPr>
        <w:tab/>
      </w:r>
      <w:r>
        <w:t>Version Not Supported</w:t>
      </w:r>
      <w:r>
        <w:tab/>
      </w:r>
      <w:r>
        <w:fldChar w:fldCharType="begin" w:fldLock="1"/>
      </w:r>
      <w:r>
        <w:instrText xml:space="preserve"> PAGEREF _Toc36118705 \h </w:instrText>
      </w:r>
      <w:r>
        <w:fldChar w:fldCharType="separate"/>
      </w:r>
      <w:r>
        <w:t>25</w:t>
      </w:r>
      <w:r>
        <w:fldChar w:fldCharType="end"/>
      </w:r>
    </w:p>
    <w:p w:rsidR="006E5EE3" w:rsidRPr="00DB4BC7" w:rsidRDefault="006E5EE3">
      <w:pPr>
        <w:pStyle w:val="TOC3"/>
        <w:rPr>
          <w:rFonts w:ascii="Calibri" w:hAnsi="Calibri"/>
          <w:sz w:val="22"/>
          <w:szCs w:val="22"/>
          <w:lang w:eastAsia="en-GB"/>
        </w:rPr>
      </w:pPr>
      <w:r>
        <w:t>7.2.4</w:t>
      </w:r>
      <w:r w:rsidRPr="00DB4BC7">
        <w:rPr>
          <w:rFonts w:ascii="Calibri" w:hAnsi="Calibri"/>
          <w:sz w:val="22"/>
          <w:szCs w:val="22"/>
          <w:lang w:eastAsia="en-GB"/>
        </w:rPr>
        <w:tab/>
      </w:r>
      <w:r>
        <w:t>Supported Extension Headers Notification</w:t>
      </w:r>
      <w:r>
        <w:tab/>
      </w:r>
      <w:r>
        <w:fldChar w:fldCharType="begin" w:fldLock="1"/>
      </w:r>
      <w:r>
        <w:instrText xml:space="preserve"> PAGEREF _Toc36118706 \h </w:instrText>
      </w:r>
      <w:r>
        <w:fldChar w:fldCharType="separate"/>
      </w:r>
      <w:r>
        <w:t>25</w:t>
      </w:r>
      <w:r>
        <w:fldChar w:fldCharType="end"/>
      </w:r>
    </w:p>
    <w:p w:rsidR="006E5EE3" w:rsidRPr="00DB4BC7" w:rsidRDefault="006E5EE3">
      <w:pPr>
        <w:pStyle w:val="TOC2"/>
        <w:rPr>
          <w:rFonts w:ascii="Calibri" w:hAnsi="Calibri"/>
          <w:sz w:val="22"/>
          <w:szCs w:val="22"/>
          <w:lang w:eastAsia="en-GB"/>
        </w:rPr>
      </w:pPr>
      <w:r>
        <w:t>7.3</w:t>
      </w:r>
      <w:r w:rsidRPr="00DB4BC7">
        <w:rPr>
          <w:rFonts w:ascii="Calibri" w:hAnsi="Calibri"/>
          <w:sz w:val="22"/>
          <w:szCs w:val="22"/>
          <w:lang w:eastAsia="en-GB"/>
        </w:rPr>
        <w:tab/>
      </w:r>
      <w:r>
        <w:t>Tunnel Management Messages</w:t>
      </w:r>
      <w:r>
        <w:tab/>
      </w:r>
      <w:r>
        <w:fldChar w:fldCharType="begin" w:fldLock="1"/>
      </w:r>
      <w:r>
        <w:instrText xml:space="preserve"> PAGEREF _Toc36118707 \h </w:instrText>
      </w:r>
      <w:r>
        <w:fldChar w:fldCharType="separate"/>
      </w:r>
      <w:r>
        <w:t>25</w:t>
      </w:r>
      <w:r>
        <w:fldChar w:fldCharType="end"/>
      </w:r>
    </w:p>
    <w:p w:rsidR="006E5EE3" w:rsidRPr="00DB4BC7" w:rsidRDefault="006E5EE3">
      <w:pPr>
        <w:pStyle w:val="TOC3"/>
        <w:rPr>
          <w:rFonts w:ascii="Calibri" w:hAnsi="Calibri"/>
          <w:sz w:val="22"/>
          <w:szCs w:val="22"/>
          <w:lang w:eastAsia="en-GB"/>
        </w:rPr>
      </w:pPr>
      <w:r>
        <w:t>7.3.1</w:t>
      </w:r>
      <w:r w:rsidRPr="00DB4BC7">
        <w:rPr>
          <w:rFonts w:ascii="Calibri" w:hAnsi="Calibri"/>
          <w:sz w:val="22"/>
          <w:szCs w:val="22"/>
          <w:lang w:eastAsia="en-GB"/>
        </w:rPr>
        <w:tab/>
      </w:r>
      <w:r>
        <w:t>Create PDP Context Request</w:t>
      </w:r>
      <w:r>
        <w:tab/>
      </w:r>
      <w:r>
        <w:fldChar w:fldCharType="begin" w:fldLock="1"/>
      </w:r>
      <w:r>
        <w:instrText xml:space="preserve"> PAGEREF _Toc36118708 \h </w:instrText>
      </w:r>
      <w:r>
        <w:fldChar w:fldCharType="separate"/>
      </w:r>
      <w:r>
        <w:t>25</w:t>
      </w:r>
      <w:r>
        <w:fldChar w:fldCharType="end"/>
      </w:r>
    </w:p>
    <w:p w:rsidR="006E5EE3" w:rsidRPr="00DB4BC7" w:rsidRDefault="006E5EE3">
      <w:pPr>
        <w:pStyle w:val="TOC3"/>
        <w:rPr>
          <w:rFonts w:ascii="Calibri" w:hAnsi="Calibri"/>
          <w:sz w:val="22"/>
          <w:szCs w:val="22"/>
          <w:lang w:eastAsia="en-GB"/>
        </w:rPr>
      </w:pPr>
      <w:r>
        <w:t>7.3.2</w:t>
      </w:r>
      <w:r w:rsidRPr="00DB4BC7">
        <w:rPr>
          <w:rFonts w:ascii="Calibri" w:hAnsi="Calibri"/>
          <w:sz w:val="22"/>
          <w:szCs w:val="22"/>
          <w:lang w:eastAsia="en-GB"/>
        </w:rPr>
        <w:tab/>
      </w:r>
      <w:r>
        <w:t>Create PDP Context Response</w:t>
      </w:r>
      <w:r>
        <w:tab/>
      </w:r>
      <w:r>
        <w:fldChar w:fldCharType="begin" w:fldLock="1"/>
      </w:r>
      <w:r>
        <w:instrText xml:space="preserve"> PAGEREF _Toc36118709 \h </w:instrText>
      </w:r>
      <w:r>
        <w:fldChar w:fldCharType="separate"/>
      </w:r>
      <w:r>
        <w:t>29</w:t>
      </w:r>
      <w:r>
        <w:fldChar w:fldCharType="end"/>
      </w:r>
    </w:p>
    <w:p w:rsidR="006E5EE3" w:rsidRPr="00DB4BC7" w:rsidRDefault="006E5EE3">
      <w:pPr>
        <w:pStyle w:val="TOC3"/>
        <w:rPr>
          <w:rFonts w:ascii="Calibri" w:hAnsi="Calibri"/>
          <w:sz w:val="22"/>
          <w:szCs w:val="22"/>
          <w:lang w:eastAsia="en-GB"/>
        </w:rPr>
      </w:pPr>
      <w:r>
        <w:t>7.3.3</w:t>
      </w:r>
      <w:r w:rsidRPr="00DB4BC7">
        <w:rPr>
          <w:rFonts w:ascii="Calibri" w:hAnsi="Calibri"/>
          <w:sz w:val="22"/>
          <w:szCs w:val="22"/>
          <w:lang w:eastAsia="en-GB"/>
        </w:rPr>
        <w:tab/>
      </w:r>
      <w:r>
        <w:t>Update PDP Context Request</w:t>
      </w:r>
      <w:r>
        <w:tab/>
      </w:r>
      <w:r>
        <w:fldChar w:fldCharType="begin" w:fldLock="1"/>
      </w:r>
      <w:r>
        <w:instrText xml:space="preserve"> PAGEREF _Toc36118710 \h </w:instrText>
      </w:r>
      <w:r>
        <w:fldChar w:fldCharType="separate"/>
      </w:r>
      <w:r>
        <w:t>33</w:t>
      </w:r>
      <w:r>
        <w:fldChar w:fldCharType="end"/>
      </w:r>
    </w:p>
    <w:p w:rsidR="006E5EE3" w:rsidRPr="00DB4BC7" w:rsidRDefault="006E5EE3">
      <w:pPr>
        <w:pStyle w:val="TOC3"/>
        <w:rPr>
          <w:rFonts w:ascii="Calibri" w:hAnsi="Calibri"/>
          <w:sz w:val="22"/>
          <w:szCs w:val="22"/>
          <w:lang w:eastAsia="en-GB"/>
        </w:rPr>
      </w:pPr>
      <w:r>
        <w:t>7.3.4</w:t>
      </w:r>
      <w:r w:rsidRPr="00DB4BC7">
        <w:rPr>
          <w:rFonts w:ascii="Calibri" w:hAnsi="Calibri"/>
          <w:sz w:val="22"/>
          <w:szCs w:val="22"/>
          <w:lang w:eastAsia="en-GB"/>
        </w:rPr>
        <w:tab/>
      </w:r>
      <w:r>
        <w:t>Update PDP Context Response</w:t>
      </w:r>
      <w:r>
        <w:tab/>
      </w:r>
      <w:r>
        <w:fldChar w:fldCharType="begin" w:fldLock="1"/>
      </w:r>
      <w:r>
        <w:instrText xml:space="preserve"> PAGEREF _Toc36118711 \h </w:instrText>
      </w:r>
      <w:r>
        <w:fldChar w:fldCharType="separate"/>
      </w:r>
      <w:r>
        <w:t>39</w:t>
      </w:r>
      <w:r>
        <w:fldChar w:fldCharType="end"/>
      </w:r>
    </w:p>
    <w:p w:rsidR="006E5EE3" w:rsidRPr="00DB4BC7" w:rsidRDefault="006E5EE3">
      <w:pPr>
        <w:pStyle w:val="TOC3"/>
        <w:rPr>
          <w:rFonts w:ascii="Calibri" w:hAnsi="Calibri"/>
          <w:sz w:val="22"/>
          <w:szCs w:val="22"/>
          <w:lang w:eastAsia="en-GB"/>
        </w:rPr>
      </w:pPr>
      <w:r>
        <w:t>7.3.5</w:t>
      </w:r>
      <w:r w:rsidRPr="00DB4BC7">
        <w:rPr>
          <w:rFonts w:ascii="Calibri" w:hAnsi="Calibri"/>
          <w:sz w:val="22"/>
          <w:szCs w:val="22"/>
          <w:lang w:eastAsia="en-GB"/>
        </w:rPr>
        <w:tab/>
      </w:r>
      <w:r>
        <w:t>Delete PDP Context Request</w:t>
      </w:r>
      <w:r>
        <w:tab/>
      </w:r>
      <w:r>
        <w:fldChar w:fldCharType="begin" w:fldLock="1"/>
      </w:r>
      <w:r>
        <w:instrText xml:space="preserve"> PAGEREF _Toc36118712 \h </w:instrText>
      </w:r>
      <w:r>
        <w:fldChar w:fldCharType="separate"/>
      </w:r>
      <w:r>
        <w:t>43</w:t>
      </w:r>
      <w:r>
        <w:fldChar w:fldCharType="end"/>
      </w:r>
    </w:p>
    <w:p w:rsidR="006E5EE3" w:rsidRPr="00DB4BC7" w:rsidRDefault="006E5EE3">
      <w:pPr>
        <w:pStyle w:val="TOC3"/>
        <w:rPr>
          <w:rFonts w:ascii="Calibri" w:hAnsi="Calibri"/>
          <w:sz w:val="22"/>
          <w:szCs w:val="22"/>
          <w:lang w:eastAsia="en-GB"/>
        </w:rPr>
      </w:pPr>
      <w:r>
        <w:t>7.3.6</w:t>
      </w:r>
      <w:r w:rsidRPr="00DB4BC7">
        <w:rPr>
          <w:rFonts w:ascii="Calibri" w:hAnsi="Calibri"/>
          <w:sz w:val="22"/>
          <w:szCs w:val="22"/>
          <w:lang w:eastAsia="en-GB"/>
        </w:rPr>
        <w:tab/>
      </w:r>
      <w:r>
        <w:t>Delete PDP Context Response</w:t>
      </w:r>
      <w:r>
        <w:tab/>
      </w:r>
      <w:r>
        <w:fldChar w:fldCharType="begin" w:fldLock="1"/>
      </w:r>
      <w:r>
        <w:instrText xml:space="preserve"> PAGEREF _Toc36118713 \h </w:instrText>
      </w:r>
      <w:r>
        <w:fldChar w:fldCharType="separate"/>
      </w:r>
      <w:r>
        <w:t>45</w:t>
      </w:r>
      <w:r>
        <w:fldChar w:fldCharType="end"/>
      </w:r>
    </w:p>
    <w:p w:rsidR="006E5EE3" w:rsidRPr="00DB4BC7" w:rsidRDefault="006E5EE3">
      <w:pPr>
        <w:pStyle w:val="TOC3"/>
        <w:rPr>
          <w:rFonts w:ascii="Calibri" w:hAnsi="Calibri"/>
          <w:sz w:val="22"/>
          <w:szCs w:val="22"/>
          <w:lang w:eastAsia="en-GB"/>
        </w:rPr>
      </w:pPr>
      <w:r>
        <w:t>7.3.7</w:t>
      </w:r>
      <w:r w:rsidRPr="00DB4BC7">
        <w:rPr>
          <w:rFonts w:ascii="Calibri" w:hAnsi="Calibri"/>
          <w:sz w:val="22"/>
          <w:szCs w:val="22"/>
          <w:lang w:eastAsia="en-GB"/>
        </w:rPr>
        <w:tab/>
      </w:r>
      <w:r>
        <w:t>Error Indication</w:t>
      </w:r>
      <w:r>
        <w:tab/>
      </w:r>
      <w:r>
        <w:fldChar w:fldCharType="begin" w:fldLock="1"/>
      </w:r>
      <w:r>
        <w:instrText xml:space="preserve"> PAGEREF _Toc36118714 \h </w:instrText>
      </w:r>
      <w:r>
        <w:fldChar w:fldCharType="separate"/>
      </w:r>
      <w:r>
        <w:t>46</w:t>
      </w:r>
      <w:r>
        <w:fldChar w:fldCharType="end"/>
      </w:r>
    </w:p>
    <w:p w:rsidR="006E5EE3" w:rsidRPr="00DB4BC7" w:rsidRDefault="006E5EE3">
      <w:pPr>
        <w:pStyle w:val="TOC3"/>
        <w:rPr>
          <w:rFonts w:ascii="Calibri" w:hAnsi="Calibri"/>
          <w:sz w:val="22"/>
          <w:szCs w:val="22"/>
          <w:lang w:eastAsia="en-GB"/>
        </w:rPr>
      </w:pPr>
      <w:r>
        <w:t>7.3.8</w:t>
      </w:r>
      <w:r w:rsidRPr="00DB4BC7">
        <w:rPr>
          <w:rFonts w:ascii="Calibri" w:hAnsi="Calibri"/>
          <w:sz w:val="22"/>
          <w:szCs w:val="22"/>
          <w:lang w:eastAsia="en-GB"/>
        </w:rPr>
        <w:tab/>
      </w:r>
      <w:r>
        <w:t>PDU Notification Request</w:t>
      </w:r>
      <w:r>
        <w:tab/>
      </w:r>
      <w:r>
        <w:fldChar w:fldCharType="begin" w:fldLock="1"/>
      </w:r>
      <w:r>
        <w:instrText xml:space="preserve"> PAGEREF _Toc36118715 \h </w:instrText>
      </w:r>
      <w:r>
        <w:fldChar w:fldCharType="separate"/>
      </w:r>
      <w:r>
        <w:t>46</w:t>
      </w:r>
      <w:r>
        <w:fldChar w:fldCharType="end"/>
      </w:r>
    </w:p>
    <w:p w:rsidR="006E5EE3" w:rsidRPr="00DB4BC7" w:rsidRDefault="006E5EE3">
      <w:pPr>
        <w:pStyle w:val="TOC3"/>
        <w:rPr>
          <w:rFonts w:ascii="Calibri" w:hAnsi="Calibri"/>
          <w:sz w:val="22"/>
          <w:szCs w:val="22"/>
          <w:lang w:eastAsia="en-GB"/>
        </w:rPr>
      </w:pPr>
      <w:r>
        <w:t>7.3.9</w:t>
      </w:r>
      <w:r w:rsidRPr="00DB4BC7">
        <w:rPr>
          <w:rFonts w:ascii="Calibri" w:hAnsi="Calibri"/>
          <w:sz w:val="22"/>
          <w:szCs w:val="22"/>
          <w:lang w:eastAsia="en-GB"/>
        </w:rPr>
        <w:tab/>
      </w:r>
      <w:r>
        <w:t>PDU Notification Response</w:t>
      </w:r>
      <w:r>
        <w:tab/>
      </w:r>
      <w:r>
        <w:fldChar w:fldCharType="begin" w:fldLock="1"/>
      </w:r>
      <w:r>
        <w:instrText xml:space="preserve"> PAGEREF _Toc36118716 \h </w:instrText>
      </w:r>
      <w:r>
        <w:fldChar w:fldCharType="separate"/>
      </w:r>
      <w:r>
        <w:t>47</w:t>
      </w:r>
      <w:r>
        <w:fldChar w:fldCharType="end"/>
      </w:r>
    </w:p>
    <w:p w:rsidR="006E5EE3" w:rsidRPr="00DB4BC7" w:rsidRDefault="006E5EE3">
      <w:pPr>
        <w:pStyle w:val="TOC3"/>
        <w:rPr>
          <w:rFonts w:ascii="Calibri" w:hAnsi="Calibri"/>
          <w:sz w:val="22"/>
          <w:szCs w:val="22"/>
          <w:lang w:eastAsia="en-GB"/>
        </w:rPr>
      </w:pPr>
      <w:r>
        <w:t>7.3.10</w:t>
      </w:r>
      <w:r w:rsidRPr="00DB4BC7">
        <w:rPr>
          <w:rFonts w:ascii="Calibri" w:hAnsi="Calibri"/>
          <w:sz w:val="22"/>
          <w:szCs w:val="22"/>
          <w:lang w:eastAsia="en-GB"/>
        </w:rPr>
        <w:tab/>
      </w:r>
      <w:r>
        <w:t>PDU Notification Reject Request</w:t>
      </w:r>
      <w:r>
        <w:tab/>
      </w:r>
      <w:r>
        <w:fldChar w:fldCharType="begin" w:fldLock="1"/>
      </w:r>
      <w:r>
        <w:instrText xml:space="preserve"> PAGEREF _Toc36118717 \h </w:instrText>
      </w:r>
      <w:r>
        <w:fldChar w:fldCharType="separate"/>
      </w:r>
      <w:r>
        <w:t>48</w:t>
      </w:r>
      <w:r>
        <w:fldChar w:fldCharType="end"/>
      </w:r>
    </w:p>
    <w:p w:rsidR="006E5EE3" w:rsidRPr="00DB4BC7" w:rsidRDefault="006E5EE3">
      <w:pPr>
        <w:pStyle w:val="TOC3"/>
        <w:rPr>
          <w:rFonts w:ascii="Calibri" w:hAnsi="Calibri"/>
          <w:sz w:val="22"/>
          <w:szCs w:val="22"/>
          <w:lang w:eastAsia="en-GB"/>
        </w:rPr>
      </w:pPr>
      <w:r>
        <w:t>7.3.11</w:t>
      </w:r>
      <w:r w:rsidRPr="00DB4BC7">
        <w:rPr>
          <w:rFonts w:ascii="Calibri" w:hAnsi="Calibri"/>
          <w:sz w:val="22"/>
          <w:szCs w:val="22"/>
          <w:lang w:eastAsia="en-GB"/>
        </w:rPr>
        <w:tab/>
      </w:r>
      <w:r>
        <w:t>PDU Notification Reject Response</w:t>
      </w:r>
      <w:r>
        <w:tab/>
      </w:r>
      <w:r>
        <w:fldChar w:fldCharType="begin" w:fldLock="1"/>
      </w:r>
      <w:r>
        <w:instrText xml:space="preserve"> PAGEREF _Toc36118718 \h </w:instrText>
      </w:r>
      <w:r>
        <w:fldChar w:fldCharType="separate"/>
      </w:r>
      <w:r>
        <w:t>49</w:t>
      </w:r>
      <w:r>
        <w:fldChar w:fldCharType="end"/>
      </w:r>
    </w:p>
    <w:p w:rsidR="006E5EE3" w:rsidRPr="00DB4BC7" w:rsidRDefault="006E5EE3">
      <w:pPr>
        <w:pStyle w:val="TOC3"/>
        <w:rPr>
          <w:rFonts w:ascii="Calibri" w:hAnsi="Calibri"/>
          <w:sz w:val="22"/>
          <w:szCs w:val="22"/>
          <w:lang w:eastAsia="en-GB"/>
        </w:rPr>
      </w:pPr>
      <w:r w:rsidRPr="00AE38DB">
        <w:rPr>
          <w:lang w:val="fr-FR"/>
        </w:rPr>
        <w:t>7.3.12</w:t>
      </w:r>
      <w:r w:rsidRPr="00DB4BC7">
        <w:rPr>
          <w:rFonts w:ascii="Calibri" w:hAnsi="Calibri"/>
          <w:sz w:val="22"/>
          <w:szCs w:val="22"/>
          <w:lang w:eastAsia="en-GB"/>
        </w:rPr>
        <w:tab/>
      </w:r>
      <w:r w:rsidRPr="00AE38DB">
        <w:rPr>
          <w:lang w:val="fr-FR"/>
        </w:rPr>
        <w:t>Initiate PDP Context Activation Request</w:t>
      </w:r>
      <w:r>
        <w:tab/>
      </w:r>
      <w:r>
        <w:fldChar w:fldCharType="begin" w:fldLock="1"/>
      </w:r>
      <w:r>
        <w:instrText xml:space="preserve"> PAGEREF _Toc36118719 \h </w:instrText>
      </w:r>
      <w:r>
        <w:fldChar w:fldCharType="separate"/>
      </w:r>
      <w:r>
        <w:t>49</w:t>
      </w:r>
      <w:r>
        <w:fldChar w:fldCharType="end"/>
      </w:r>
    </w:p>
    <w:p w:rsidR="006E5EE3" w:rsidRPr="00DB4BC7" w:rsidRDefault="006E5EE3">
      <w:pPr>
        <w:pStyle w:val="TOC3"/>
        <w:rPr>
          <w:rFonts w:ascii="Calibri" w:hAnsi="Calibri"/>
          <w:sz w:val="22"/>
          <w:szCs w:val="22"/>
          <w:lang w:eastAsia="en-GB"/>
        </w:rPr>
      </w:pPr>
      <w:r w:rsidRPr="00AE38DB">
        <w:rPr>
          <w:lang w:val="fr-FR"/>
        </w:rPr>
        <w:t>7.3.13</w:t>
      </w:r>
      <w:r w:rsidRPr="00DB4BC7">
        <w:rPr>
          <w:rFonts w:ascii="Calibri" w:hAnsi="Calibri"/>
          <w:sz w:val="22"/>
          <w:szCs w:val="22"/>
          <w:lang w:eastAsia="en-GB"/>
        </w:rPr>
        <w:tab/>
      </w:r>
      <w:r w:rsidRPr="00AE38DB">
        <w:rPr>
          <w:lang w:val="fr-FR"/>
        </w:rPr>
        <w:t>Initiate PDP Context Activation Response</w:t>
      </w:r>
      <w:r>
        <w:tab/>
      </w:r>
      <w:r>
        <w:fldChar w:fldCharType="begin" w:fldLock="1"/>
      </w:r>
      <w:r>
        <w:instrText xml:space="preserve"> PAGEREF _Toc36118720 \h </w:instrText>
      </w:r>
      <w:r>
        <w:fldChar w:fldCharType="separate"/>
      </w:r>
      <w:r>
        <w:t>50</w:t>
      </w:r>
      <w:r>
        <w:fldChar w:fldCharType="end"/>
      </w:r>
    </w:p>
    <w:p w:rsidR="006E5EE3" w:rsidRPr="00DB4BC7" w:rsidRDefault="006E5EE3">
      <w:pPr>
        <w:pStyle w:val="TOC2"/>
        <w:rPr>
          <w:rFonts w:ascii="Calibri" w:hAnsi="Calibri"/>
          <w:sz w:val="22"/>
          <w:szCs w:val="22"/>
          <w:lang w:eastAsia="en-GB"/>
        </w:rPr>
      </w:pPr>
      <w:r>
        <w:t>7.4</w:t>
      </w:r>
      <w:r w:rsidRPr="00DB4BC7">
        <w:rPr>
          <w:rFonts w:ascii="Calibri" w:hAnsi="Calibri"/>
          <w:sz w:val="22"/>
          <w:szCs w:val="22"/>
          <w:lang w:eastAsia="en-GB"/>
        </w:rPr>
        <w:tab/>
      </w:r>
      <w:r>
        <w:t>Location Management Messages</w:t>
      </w:r>
      <w:r>
        <w:tab/>
      </w:r>
      <w:r>
        <w:fldChar w:fldCharType="begin" w:fldLock="1"/>
      </w:r>
      <w:r>
        <w:instrText xml:space="preserve"> PAGEREF _Toc36118721 \h </w:instrText>
      </w:r>
      <w:r>
        <w:fldChar w:fldCharType="separate"/>
      </w:r>
      <w:r>
        <w:t>51</w:t>
      </w:r>
      <w:r>
        <w:fldChar w:fldCharType="end"/>
      </w:r>
    </w:p>
    <w:p w:rsidR="006E5EE3" w:rsidRPr="00DB4BC7" w:rsidRDefault="006E5EE3">
      <w:pPr>
        <w:pStyle w:val="TOC3"/>
        <w:rPr>
          <w:rFonts w:ascii="Calibri" w:hAnsi="Calibri"/>
          <w:sz w:val="22"/>
          <w:szCs w:val="22"/>
          <w:lang w:eastAsia="en-GB"/>
        </w:rPr>
      </w:pPr>
      <w:r>
        <w:rPr>
          <w:lang w:eastAsia="zh-CN"/>
        </w:rPr>
        <w:t>7.4.0</w:t>
      </w:r>
      <w:r w:rsidRPr="00DB4BC7">
        <w:rPr>
          <w:rFonts w:ascii="Calibri" w:hAnsi="Calibri"/>
          <w:sz w:val="22"/>
          <w:szCs w:val="22"/>
          <w:lang w:eastAsia="en-GB"/>
        </w:rPr>
        <w:tab/>
      </w:r>
      <w:r>
        <w:rPr>
          <w:lang w:eastAsia="zh-CN"/>
        </w:rPr>
        <w:t>General</w:t>
      </w:r>
      <w:r>
        <w:tab/>
      </w:r>
      <w:r>
        <w:fldChar w:fldCharType="begin" w:fldLock="1"/>
      </w:r>
      <w:r>
        <w:instrText xml:space="preserve"> PAGEREF _Toc36118722 \h </w:instrText>
      </w:r>
      <w:r>
        <w:fldChar w:fldCharType="separate"/>
      </w:r>
      <w:r>
        <w:t>51</w:t>
      </w:r>
      <w:r>
        <w:fldChar w:fldCharType="end"/>
      </w:r>
    </w:p>
    <w:p w:rsidR="006E5EE3" w:rsidRPr="00DB4BC7" w:rsidRDefault="006E5EE3">
      <w:pPr>
        <w:pStyle w:val="TOC3"/>
        <w:rPr>
          <w:rFonts w:ascii="Calibri" w:hAnsi="Calibri"/>
          <w:sz w:val="22"/>
          <w:szCs w:val="22"/>
          <w:lang w:eastAsia="en-GB"/>
        </w:rPr>
      </w:pPr>
      <w:r>
        <w:t>7.4.1</w:t>
      </w:r>
      <w:r w:rsidRPr="00DB4BC7">
        <w:rPr>
          <w:rFonts w:ascii="Calibri" w:hAnsi="Calibri"/>
          <w:sz w:val="22"/>
          <w:szCs w:val="22"/>
          <w:lang w:eastAsia="en-GB"/>
        </w:rPr>
        <w:tab/>
      </w:r>
      <w:r>
        <w:t>Send Routeing Information for GPRS Request</w:t>
      </w:r>
      <w:r>
        <w:tab/>
      </w:r>
      <w:r>
        <w:fldChar w:fldCharType="begin" w:fldLock="1"/>
      </w:r>
      <w:r>
        <w:instrText xml:space="preserve"> PAGEREF _Toc36118723 \h </w:instrText>
      </w:r>
      <w:r>
        <w:fldChar w:fldCharType="separate"/>
      </w:r>
      <w:r>
        <w:t>51</w:t>
      </w:r>
      <w:r>
        <w:fldChar w:fldCharType="end"/>
      </w:r>
    </w:p>
    <w:p w:rsidR="006E5EE3" w:rsidRPr="00DB4BC7" w:rsidRDefault="006E5EE3">
      <w:pPr>
        <w:pStyle w:val="TOC3"/>
        <w:rPr>
          <w:rFonts w:ascii="Calibri" w:hAnsi="Calibri"/>
          <w:sz w:val="22"/>
          <w:szCs w:val="22"/>
          <w:lang w:eastAsia="en-GB"/>
        </w:rPr>
      </w:pPr>
      <w:r>
        <w:t>7.4.2</w:t>
      </w:r>
      <w:r w:rsidRPr="00DB4BC7">
        <w:rPr>
          <w:rFonts w:ascii="Calibri" w:hAnsi="Calibri"/>
          <w:sz w:val="22"/>
          <w:szCs w:val="22"/>
          <w:lang w:eastAsia="en-GB"/>
        </w:rPr>
        <w:tab/>
      </w:r>
      <w:r>
        <w:t>Send Routeing Information for GPRS Response</w:t>
      </w:r>
      <w:r>
        <w:tab/>
      </w:r>
      <w:r>
        <w:fldChar w:fldCharType="begin" w:fldLock="1"/>
      </w:r>
      <w:r>
        <w:instrText xml:space="preserve"> PAGEREF _Toc36118724 \h </w:instrText>
      </w:r>
      <w:r>
        <w:fldChar w:fldCharType="separate"/>
      </w:r>
      <w:r>
        <w:t>51</w:t>
      </w:r>
      <w:r>
        <w:fldChar w:fldCharType="end"/>
      </w:r>
    </w:p>
    <w:p w:rsidR="006E5EE3" w:rsidRPr="00DB4BC7" w:rsidRDefault="006E5EE3">
      <w:pPr>
        <w:pStyle w:val="TOC3"/>
        <w:rPr>
          <w:rFonts w:ascii="Calibri" w:hAnsi="Calibri"/>
          <w:sz w:val="22"/>
          <w:szCs w:val="22"/>
          <w:lang w:eastAsia="en-GB"/>
        </w:rPr>
      </w:pPr>
      <w:r>
        <w:t>7.4.3</w:t>
      </w:r>
      <w:r w:rsidRPr="00DB4BC7">
        <w:rPr>
          <w:rFonts w:ascii="Calibri" w:hAnsi="Calibri"/>
          <w:sz w:val="22"/>
          <w:szCs w:val="22"/>
          <w:lang w:eastAsia="en-GB"/>
        </w:rPr>
        <w:tab/>
      </w:r>
      <w:r>
        <w:t>Failure Report Request</w:t>
      </w:r>
      <w:r>
        <w:tab/>
      </w:r>
      <w:r>
        <w:fldChar w:fldCharType="begin" w:fldLock="1"/>
      </w:r>
      <w:r>
        <w:instrText xml:space="preserve"> PAGEREF _Toc36118725 \h </w:instrText>
      </w:r>
      <w:r>
        <w:fldChar w:fldCharType="separate"/>
      </w:r>
      <w:r>
        <w:t>52</w:t>
      </w:r>
      <w:r>
        <w:fldChar w:fldCharType="end"/>
      </w:r>
    </w:p>
    <w:p w:rsidR="006E5EE3" w:rsidRPr="00DB4BC7" w:rsidRDefault="006E5EE3">
      <w:pPr>
        <w:pStyle w:val="TOC3"/>
        <w:rPr>
          <w:rFonts w:ascii="Calibri" w:hAnsi="Calibri"/>
          <w:sz w:val="22"/>
          <w:szCs w:val="22"/>
          <w:lang w:eastAsia="en-GB"/>
        </w:rPr>
      </w:pPr>
      <w:r>
        <w:t>7.4.4</w:t>
      </w:r>
      <w:r w:rsidRPr="00DB4BC7">
        <w:rPr>
          <w:rFonts w:ascii="Calibri" w:hAnsi="Calibri"/>
          <w:sz w:val="22"/>
          <w:szCs w:val="22"/>
          <w:lang w:eastAsia="en-GB"/>
        </w:rPr>
        <w:tab/>
      </w:r>
      <w:r>
        <w:t>Failure Report Response</w:t>
      </w:r>
      <w:r>
        <w:tab/>
      </w:r>
      <w:r>
        <w:fldChar w:fldCharType="begin" w:fldLock="1"/>
      </w:r>
      <w:r>
        <w:instrText xml:space="preserve"> PAGEREF _Toc36118726 \h </w:instrText>
      </w:r>
      <w:r>
        <w:fldChar w:fldCharType="separate"/>
      </w:r>
      <w:r>
        <w:t>52</w:t>
      </w:r>
      <w:r>
        <w:fldChar w:fldCharType="end"/>
      </w:r>
    </w:p>
    <w:p w:rsidR="006E5EE3" w:rsidRPr="00DB4BC7" w:rsidRDefault="006E5EE3">
      <w:pPr>
        <w:pStyle w:val="TOC3"/>
        <w:rPr>
          <w:rFonts w:ascii="Calibri" w:hAnsi="Calibri"/>
          <w:sz w:val="22"/>
          <w:szCs w:val="22"/>
          <w:lang w:eastAsia="en-GB"/>
        </w:rPr>
      </w:pPr>
      <w:r>
        <w:t>7.4.5</w:t>
      </w:r>
      <w:r w:rsidRPr="00DB4BC7">
        <w:rPr>
          <w:rFonts w:ascii="Calibri" w:hAnsi="Calibri"/>
          <w:sz w:val="22"/>
          <w:szCs w:val="22"/>
          <w:lang w:eastAsia="en-GB"/>
        </w:rPr>
        <w:tab/>
      </w:r>
      <w:r>
        <w:t>Note MS GPRS Present Request</w:t>
      </w:r>
      <w:r>
        <w:tab/>
      </w:r>
      <w:r>
        <w:fldChar w:fldCharType="begin" w:fldLock="1"/>
      </w:r>
      <w:r>
        <w:instrText xml:space="preserve"> PAGEREF _Toc36118727 \h </w:instrText>
      </w:r>
      <w:r>
        <w:fldChar w:fldCharType="separate"/>
      </w:r>
      <w:r>
        <w:t>53</w:t>
      </w:r>
      <w:r>
        <w:fldChar w:fldCharType="end"/>
      </w:r>
    </w:p>
    <w:p w:rsidR="006E5EE3" w:rsidRPr="00DB4BC7" w:rsidRDefault="006E5EE3">
      <w:pPr>
        <w:pStyle w:val="TOC3"/>
        <w:rPr>
          <w:rFonts w:ascii="Calibri" w:hAnsi="Calibri"/>
          <w:sz w:val="22"/>
          <w:szCs w:val="22"/>
          <w:lang w:eastAsia="en-GB"/>
        </w:rPr>
      </w:pPr>
      <w:r>
        <w:t>7.4.6</w:t>
      </w:r>
      <w:r w:rsidRPr="00DB4BC7">
        <w:rPr>
          <w:rFonts w:ascii="Calibri" w:hAnsi="Calibri"/>
          <w:sz w:val="22"/>
          <w:szCs w:val="22"/>
          <w:lang w:eastAsia="en-GB"/>
        </w:rPr>
        <w:tab/>
      </w:r>
      <w:r>
        <w:t>Note MS GPRS Present Response</w:t>
      </w:r>
      <w:r>
        <w:tab/>
      </w:r>
      <w:r>
        <w:fldChar w:fldCharType="begin" w:fldLock="1"/>
      </w:r>
      <w:r>
        <w:instrText xml:space="preserve"> PAGEREF _Toc36118728 \h </w:instrText>
      </w:r>
      <w:r>
        <w:fldChar w:fldCharType="separate"/>
      </w:r>
      <w:r>
        <w:t>53</w:t>
      </w:r>
      <w:r>
        <w:fldChar w:fldCharType="end"/>
      </w:r>
    </w:p>
    <w:p w:rsidR="006E5EE3" w:rsidRPr="00DB4BC7" w:rsidRDefault="006E5EE3">
      <w:pPr>
        <w:pStyle w:val="TOC2"/>
        <w:rPr>
          <w:rFonts w:ascii="Calibri" w:hAnsi="Calibri"/>
          <w:sz w:val="22"/>
          <w:szCs w:val="22"/>
          <w:lang w:eastAsia="en-GB"/>
        </w:rPr>
      </w:pPr>
      <w:r>
        <w:t>7.5</w:t>
      </w:r>
      <w:r w:rsidRPr="00DB4BC7">
        <w:rPr>
          <w:rFonts w:ascii="Calibri" w:hAnsi="Calibri"/>
          <w:sz w:val="22"/>
          <w:szCs w:val="22"/>
          <w:lang w:eastAsia="en-GB"/>
        </w:rPr>
        <w:tab/>
      </w:r>
      <w:r>
        <w:t>Mobility Management Messages</w:t>
      </w:r>
      <w:r>
        <w:tab/>
      </w:r>
      <w:r>
        <w:fldChar w:fldCharType="begin" w:fldLock="1"/>
      </w:r>
      <w:r>
        <w:instrText xml:space="preserve"> PAGEREF _Toc36118729 \h </w:instrText>
      </w:r>
      <w:r>
        <w:fldChar w:fldCharType="separate"/>
      </w:r>
      <w:r>
        <w:t>54</w:t>
      </w:r>
      <w:r>
        <w:fldChar w:fldCharType="end"/>
      </w:r>
    </w:p>
    <w:p w:rsidR="006E5EE3" w:rsidRPr="00DB4BC7" w:rsidRDefault="006E5EE3">
      <w:pPr>
        <w:pStyle w:val="TOC3"/>
        <w:rPr>
          <w:rFonts w:ascii="Calibri" w:hAnsi="Calibri"/>
          <w:sz w:val="22"/>
          <w:szCs w:val="22"/>
          <w:lang w:eastAsia="en-GB"/>
        </w:rPr>
      </w:pPr>
      <w:r>
        <w:t>7.5.0</w:t>
      </w:r>
      <w:r w:rsidRPr="00DB4BC7">
        <w:rPr>
          <w:rFonts w:ascii="Calibri" w:hAnsi="Calibri"/>
          <w:sz w:val="22"/>
          <w:szCs w:val="22"/>
          <w:lang w:eastAsia="en-GB"/>
        </w:rPr>
        <w:tab/>
      </w:r>
      <w:r>
        <w:t>General</w:t>
      </w:r>
      <w:r>
        <w:tab/>
      </w:r>
      <w:r>
        <w:fldChar w:fldCharType="begin" w:fldLock="1"/>
      </w:r>
      <w:r>
        <w:instrText xml:space="preserve"> PAGEREF _Toc36118730 \h </w:instrText>
      </w:r>
      <w:r>
        <w:fldChar w:fldCharType="separate"/>
      </w:r>
      <w:r>
        <w:t>54</w:t>
      </w:r>
      <w:r>
        <w:fldChar w:fldCharType="end"/>
      </w:r>
    </w:p>
    <w:p w:rsidR="006E5EE3" w:rsidRPr="00DB4BC7" w:rsidRDefault="006E5EE3">
      <w:pPr>
        <w:pStyle w:val="TOC3"/>
        <w:rPr>
          <w:rFonts w:ascii="Calibri" w:hAnsi="Calibri"/>
          <w:sz w:val="22"/>
          <w:szCs w:val="22"/>
          <w:lang w:eastAsia="en-GB"/>
        </w:rPr>
      </w:pPr>
      <w:r>
        <w:t>7.5.1</w:t>
      </w:r>
      <w:r w:rsidRPr="00DB4BC7">
        <w:rPr>
          <w:rFonts w:ascii="Calibri" w:hAnsi="Calibri"/>
          <w:sz w:val="22"/>
          <w:szCs w:val="22"/>
          <w:lang w:eastAsia="en-GB"/>
        </w:rPr>
        <w:tab/>
      </w:r>
      <w:r>
        <w:t>Identification Request</w:t>
      </w:r>
      <w:r>
        <w:tab/>
      </w:r>
      <w:r>
        <w:fldChar w:fldCharType="begin" w:fldLock="1"/>
      </w:r>
      <w:r>
        <w:instrText xml:space="preserve"> PAGEREF _Toc36118731 \h </w:instrText>
      </w:r>
      <w:r>
        <w:fldChar w:fldCharType="separate"/>
      </w:r>
      <w:r>
        <w:t>54</w:t>
      </w:r>
      <w:r>
        <w:fldChar w:fldCharType="end"/>
      </w:r>
    </w:p>
    <w:p w:rsidR="006E5EE3" w:rsidRPr="00DB4BC7" w:rsidRDefault="006E5EE3">
      <w:pPr>
        <w:pStyle w:val="TOC3"/>
        <w:rPr>
          <w:rFonts w:ascii="Calibri" w:hAnsi="Calibri"/>
          <w:sz w:val="22"/>
          <w:szCs w:val="22"/>
          <w:lang w:eastAsia="en-GB"/>
        </w:rPr>
      </w:pPr>
      <w:r>
        <w:t>7.5.2</w:t>
      </w:r>
      <w:r w:rsidRPr="00DB4BC7">
        <w:rPr>
          <w:rFonts w:ascii="Calibri" w:hAnsi="Calibri"/>
          <w:sz w:val="22"/>
          <w:szCs w:val="22"/>
          <w:lang w:eastAsia="en-GB"/>
        </w:rPr>
        <w:tab/>
      </w:r>
      <w:r>
        <w:t>Identification Response</w:t>
      </w:r>
      <w:r>
        <w:tab/>
      </w:r>
      <w:r>
        <w:fldChar w:fldCharType="begin" w:fldLock="1"/>
      </w:r>
      <w:r>
        <w:instrText xml:space="preserve"> PAGEREF _Toc36118732 \h </w:instrText>
      </w:r>
      <w:r>
        <w:fldChar w:fldCharType="separate"/>
      </w:r>
      <w:r>
        <w:t>55</w:t>
      </w:r>
      <w:r>
        <w:fldChar w:fldCharType="end"/>
      </w:r>
    </w:p>
    <w:p w:rsidR="006E5EE3" w:rsidRPr="00DB4BC7" w:rsidRDefault="006E5EE3">
      <w:pPr>
        <w:pStyle w:val="TOC3"/>
        <w:rPr>
          <w:rFonts w:ascii="Calibri" w:hAnsi="Calibri"/>
          <w:sz w:val="22"/>
          <w:szCs w:val="22"/>
          <w:lang w:eastAsia="en-GB"/>
        </w:rPr>
      </w:pPr>
      <w:r>
        <w:t>7.5.3</w:t>
      </w:r>
      <w:r w:rsidRPr="00DB4BC7">
        <w:rPr>
          <w:rFonts w:ascii="Calibri" w:hAnsi="Calibri"/>
          <w:sz w:val="22"/>
          <w:szCs w:val="22"/>
          <w:lang w:eastAsia="en-GB"/>
        </w:rPr>
        <w:tab/>
      </w:r>
      <w:r>
        <w:t>SGSN Context Request</w:t>
      </w:r>
      <w:r>
        <w:tab/>
      </w:r>
      <w:r>
        <w:fldChar w:fldCharType="begin" w:fldLock="1"/>
      </w:r>
      <w:r>
        <w:instrText xml:space="preserve"> PAGEREF _Toc36118733 \h </w:instrText>
      </w:r>
      <w:r>
        <w:fldChar w:fldCharType="separate"/>
      </w:r>
      <w:r>
        <w:t>56</w:t>
      </w:r>
      <w:r>
        <w:fldChar w:fldCharType="end"/>
      </w:r>
    </w:p>
    <w:p w:rsidR="006E5EE3" w:rsidRPr="00DB4BC7" w:rsidRDefault="006E5EE3">
      <w:pPr>
        <w:pStyle w:val="TOC3"/>
        <w:rPr>
          <w:rFonts w:ascii="Calibri" w:hAnsi="Calibri"/>
          <w:sz w:val="22"/>
          <w:szCs w:val="22"/>
          <w:lang w:eastAsia="en-GB"/>
        </w:rPr>
      </w:pPr>
      <w:r>
        <w:lastRenderedPageBreak/>
        <w:t>7.5.4</w:t>
      </w:r>
      <w:r w:rsidRPr="00DB4BC7">
        <w:rPr>
          <w:rFonts w:ascii="Calibri" w:hAnsi="Calibri"/>
          <w:sz w:val="22"/>
          <w:szCs w:val="22"/>
          <w:lang w:eastAsia="en-GB"/>
        </w:rPr>
        <w:tab/>
      </w:r>
      <w:r>
        <w:t>SGSN Context Response</w:t>
      </w:r>
      <w:r>
        <w:tab/>
      </w:r>
      <w:r>
        <w:fldChar w:fldCharType="begin" w:fldLock="1"/>
      </w:r>
      <w:r>
        <w:instrText xml:space="preserve"> PAGEREF _Toc36118734 \h </w:instrText>
      </w:r>
      <w:r>
        <w:fldChar w:fldCharType="separate"/>
      </w:r>
      <w:r>
        <w:t>57</w:t>
      </w:r>
      <w:r>
        <w:fldChar w:fldCharType="end"/>
      </w:r>
    </w:p>
    <w:p w:rsidR="006E5EE3" w:rsidRPr="00DB4BC7" w:rsidRDefault="006E5EE3">
      <w:pPr>
        <w:pStyle w:val="TOC3"/>
        <w:rPr>
          <w:rFonts w:ascii="Calibri" w:hAnsi="Calibri"/>
          <w:sz w:val="22"/>
          <w:szCs w:val="22"/>
          <w:lang w:eastAsia="en-GB"/>
        </w:rPr>
      </w:pPr>
      <w:r>
        <w:t>7.5.5</w:t>
      </w:r>
      <w:r w:rsidRPr="00DB4BC7">
        <w:rPr>
          <w:rFonts w:ascii="Calibri" w:hAnsi="Calibri"/>
          <w:sz w:val="22"/>
          <w:szCs w:val="22"/>
          <w:lang w:eastAsia="en-GB"/>
        </w:rPr>
        <w:tab/>
      </w:r>
      <w:r>
        <w:t>SGSN Context Acknowledge</w:t>
      </w:r>
      <w:r>
        <w:tab/>
      </w:r>
      <w:r>
        <w:fldChar w:fldCharType="begin" w:fldLock="1"/>
      </w:r>
      <w:r>
        <w:instrText xml:space="preserve"> PAGEREF _Toc36118735 \h </w:instrText>
      </w:r>
      <w:r>
        <w:fldChar w:fldCharType="separate"/>
      </w:r>
      <w:r>
        <w:t>61</w:t>
      </w:r>
      <w:r>
        <w:fldChar w:fldCharType="end"/>
      </w:r>
    </w:p>
    <w:p w:rsidR="006E5EE3" w:rsidRPr="00DB4BC7" w:rsidRDefault="006E5EE3">
      <w:pPr>
        <w:pStyle w:val="TOC3"/>
        <w:rPr>
          <w:rFonts w:ascii="Calibri" w:hAnsi="Calibri"/>
          <w:sz w:val="22"/>
          <w:szCs w:val="22"/>
          <w:lang w:eastAsia="en-GB"/>
        </w:rPr>
      </w:pPr>
      <w:r>
        <w:t>7.5.6</w:t>
      </w:r>
      <w:r w:rsidRPr="00DB4BC7">
        <w:rPr>
          <w:rFonts w:ascii="Calibri" w:hAnsi="Calibri"/>
          <w:sz w:val="22"/>
          <w:szCs w:val="22"/>
          <w:lang w:eastAsia="en-GB"/>
        </w:rPr>
        <w:tab/>
      </w:r>
      <w:r>
        <w:rPr>
          <w:lang w:eastAsia="ja-JP"/>
        </w:rPr>
        <w:t>Forward Relocation Request</w:t>
      </w:r>
      <w:r>
        <w:tab/>
      </w:r>
      <w:r>
        <w:fldChar w:fldCharType="begin" w:fldLock="1"/>
      </w:r>
      <w:r>
        <w:instrText xml:space="preserve"> PAGEREF _Toc36118736 \h </w:instrText>
      </w:r>
      <w:r>
        <w:fldChar w:fldCharType="separate"/>
      </w:r>
      <w:r>
        <w:t>63</w:t>
      </w:r>
      <w:r>
        <w:fldChar w:fldCharType="end"/>
      </w:r>
    </w:p>
    <w:p w:rsidR="006E5EE3" w:rsidRPr="00DB4BC7" w:rsidRDefault="006E5EE3">
      <w:pPr>
        <w:pStyle w:val="TOC3"/>
        <w:rPr>
          <w:rFonts w:ascii="Calibri" w:hAnsi="Calibri"/>
          <w:sz w:val="22"/>
          <w:szCs w:val="22"/>
          <w:lang w:eastAsia="en-GB"/>
        </w:rPr>
      </w:pPr>
      <w:r>
        <w:rPr>
          <w:lang w:eastAsia="ja-JP"/>
        </w:rPr>
        <w:t>7.5.7</w:t>
      </w:r>
      <w:r w:rsidRPr="00DB4BC7">
        <w:rPr>
          <w:rFonts w:ascii="Calibri" w:hAnsi="Calibri"/>
          <w:sz w:val="22"/>
          <w:szCs w:val="22"/>
          <w:lang w:eastAsia="en-GB"/>
        </w:rPr>
        <w:tab/>
      </w:r>
      <w:r>
        <w:t>Forward Relocation</w:t>
      </w:r>
      <w:r>
        <w:rPr>
          <w:lang w:eastAsia="ja-JP"/>
        </w:rPr>
        <w:t xml:space="preserve"> Response</w:t>
      </w:r>
      <w:r>
        <w:tab/>
      </w:r>
      <w:r>
        <w:fldChar w:fldCharType="begin" w:fldLock="1"/>
      </w:r>
      <w:r>
        <w:instrText xml:space="preserve"> PAGEREF _Toc36118737 \h </w:instrText>
      </w:r>
      <w:r>
        <w:fldChar w:fldCharType="separate"/>
      </w:r>
      <w:r>
        <w:t>68</w:t>
      </w:r>
      <w:r>
        <w:fldChar w:fldCharType="end"/>
      </w:r>
    </w:p>
    <w:p w:rsidR="006E5EE3" w:rsidRPr="00DB4BC7" w:rsidRDefault="006E5EE3">
      <w:pPr>
        <w:pStyle w:val="TOC3"/>
        <w:rPr>
          <w:rFonts w:ascii="Calibri" w:hAnsi="Calibri"/>
          <w:sz w:val="22"/>
          <w:szCs w:val="22"/>
          <w:lang w:eastAsia="en-GB"/>
        </w:rPr>
      </w:pPr>
      <w:r>
        <w:t>7.5.8</w:t>
      </w:r>
      <w:r w:rsidRPr="00DB4BC7">
        <w:rPr>
          <w:rFonts w:ascii="Calibri" w:hAnsi="Calibri"/>
          <w:sz w:val="22"/>
          <w:szCs w:val="22"/>
          <w:lang w:eastAsia="en-GB"/>
        </w:rPr>
        <w:tab/>
      </w:r>
      <w:r>
        <w:rPr>
          <w:lang w:eastAsia="ja-JP"/>
        </w:rPr>
        <w:t xml:space="preserve">Forward </w:t>
      </w:r>
      <w:r>
        <w:t>Relocation</w:t>
      </w:r>
      <w:r>
        <w:rPr>
          <w:lang w:eastAsia="ja-JP"/>
        </w:rPr>
        <w:t xml:space="preserve"> Complete</w:t>
      </w:r>
      <w:r>
        <w:tab/>
      </w:r>
      <w:r>
        <w:fldChar w:fldCharType="begin" w:fldLock="1"/>
      </w:r>
      <w:r>
        <w:instrText xml:space="preserve"> PAGEREF _Toc36118738 \h </w:instrText>
      </w:r>
      <w:r>
        <w:fldChar w:fldCharType="separate"/>
      </w:r>
      <w:r>
        <w:t>70</w:t>
      </w:r>
      <w:r>
        <w:fldChar w:fldCharType="end"/>
      </w:r>
    </w:p>
    <w:p w:rsidR="006E5EE3" w:rsidRPr="00DB4BC7" w:rsidRDefault="006E5EE3">
      <w:pPr>
        <w:pStyle w:val="TOC3"/>
        <w:rPr>
          <w:rFonts w:ascii="Calibri" w:hAnsi="Calibri"/>
          <w:sz w:val="22"/>
          <w:szCs w:val="22"/>
          <w:lang w:eastAsia="en-GB"/>
        </w:rPr>
      </w:pPr>
      <w:r>
        <w:t>7.5.</w:t>
      </w:r>
      <w:r>
        <w:rPr>
          <w:lang w:eastAsia="ja-JP"/>
        </w:rPr>
        <w:t>9</w:t>
      </w:r>
      <w:r w:rsidRPr="00DB4BC7">
        <w:rPr>
          <w:rFonts w:ascii="Calibri" w:hAnsi="Calibri"/>
          <w:sz w:val="22"/>
          <w:szCs w:val="22"/>
          <w:lang w:eastAsia="en-GB"/>
        </w:rPr>
        <w:tab/>
      </w:r>
      <w:r>
        <w:t>Relocation</w:t>
      </w:r>
      <w:r>
        <w:rPr>
          <w:lang w:eastAsia="ja-JP"/>
        </w:rPr>
        <w:t xml:space="preserve"> Cancel Request</w:t>
      </w:r>
      <w:r>
        <w:tab/>
      </w:r>
      <w:r>
        <w:fldChar w:fldCharType="begin" w:fldLock="1"/>
      </w:r>
      <w:r>
        <w:instrText xml:space="preserve"> PAGEREF _Toc36118739 \h </w:instrText>
      </w:r>
      <w:r>
        <w:fldChar w:fldCharType="separate"/>
      </w:r>
      <w:r>
        <w:t>70</w:t>
      </w:r>
      <w:r>
        <w:fldChar w:fldCharType="end"/>
      </w:r>
    </w:p>
    <w:p w:rsidR="006E5EE3" w:rsidRPr="00DB4BC7" w:rsidRDefault="006E5EE3">
      <w:pPr>
        <w:pStyle w:val="TOC3"/>
        <w:rPr>
          <w:rFonts w:ascii="Calibri" w:hAnsi="Calibri"/>
          <w:sz w:val="22"/>
          <w:szCs w:val="22"/>
          <w:lang w:eastAsia="en-GB"/>
        </w:rPr>
      </w:pPr>
      <w:r>
        <w:t>7.5.</w:t>
      </w:r>
      <w:r>
        <w:rPr>
          <w:lang w:eastAsia="ja-JP"/>
        </w:rPr>
        <w:t>10</w:t>
      </w:r>
      <w:r w:rsidRPr="00DB4BC7">
        <w:rPr>
          <w:rFonts w:ascii="Calibri" w:hAnsi="Calibri"/>
          <w:sz w:val="22"/>
          <w:szCs w:val="22"/>
          <w:lang w:eastAsia="en-GB"/>
        </w:rPr>
        <w:tab/>
      </w:r>
      <w:r>
        <w:t>Relocation</w:t>
      </w:r>
      <w:r>
        <w:rPr>
          <w:lang w:eastAsia="ja-JP"/>
        </w:rPr>
        <w:t xml:space="preserve"> Cancel Response</w:t>
      </w:r>
      <w:r>
        <w:tab/>
      </w:r>
      <w:r>
        <w:fldChar w:fldCharType="begin" w:fldLock="1"/>
      </w:r>
      <w:r>
        <w:instrText xml:space="preserve"> PAGEREF _Toc36118740 \h </w:instrText>
      </w:r>
      <w:r>
        <w:fldChar w:fldCharType="separate"/>
      </w:r>
      <w:r>
        <w:t>71</w:t>
      </w:r>
      <w:r>
        <w:fldChar w:fldCharType="end"/>
      </w:r>
    </w:p>
    <w:p w:rsidR="006E5EE3" w:rsidRPr="00DB4BC7" w:rsidRDefault="006E5EE3">
      <w:pPr>
        <w:pStyle w:val="TOC3"/>
        <w:rPr>
          <w:rFonts w:ascii="Calibri" w:hAnsi="Calibri"/>
          <w:sz w:val="22"/>
          <w:szCs w:val="22"/>
          <w:lang w:eastAsia="en-GB"/>
        </w:rPr>
      </w:pPr>
      <w:r>
        <w:t>7.5.11</w:t>
      </w:r>
      <w:r w:rsidRPr="00DB4BC7">
        <w:rPr>
          <w:rFonts w:ascii="Calibri" w:hAnsi="Calibri"/>
          <w:sz w:val="22"/>
          <w:szCs w:val="22"/>
          <w:lang w:eastAsia="en-GB"/>
        </w:rPr>
        <w:tab/>
      </w:r>
      <w:r>
        <w:rPr>
          <w:lang w:eastAsia="ja-JP"/>
        </w:rPr>
        <w:t xml:space="preserve">Forward </w:t>
      </w:r>
      <w:r>
        <w:t>Relocation</w:t>
      </w:r>
      <w:r>
        <w:rPr>
          <w:lang w:eastAsia="ja-JP"/>
        </w:rPr>
        <w:t xml:space="preserve"> Complete Acknowledge</w:t>
      </w:r>
      <w:r>
        <w:tab/>
      </w:r>
      <w:r>
        <w:fldChar w:fldCharType="begin" w:fldLock="1"/>
      </w:r>
      <w:r>
        <w:instrText xml:space="preserve"> PAGEREF _Toc36118741 \h </w:instrText>
      </w:r>
      <w:r>
        <w:fldChar w:fldCharType="separate"/>
      </w:r>
      <w:r>
        <w:t>71</w:t>
      </w:r>
      <w:r>
        <w:fldChar w:fldCharType="end"/>
      </w:r>
    </w:p>
    <w:p w:rsidR="006E5EE3" w:rsidRPr="00DB4BC7" w:rsidRDefault="006E5EE3">
      <w:pPr>
        <w:pStyle w:val="TOC3"/>
        <w:rPr>
          <w:rFonts w:ascii="Calibri" w:hAnsi="Calibri"/>
          <w:sz w:val="22"/>
          <w:szCs w:val="22"/>
          <w:lang w:eastAsia="en-GB"/>
        </w:rPr>
      </w:pPr>
      <w:r>
        <w:t>7.5.12</w:t>
      </w:r>
      <w:r w:rsidRPr="00DB4BC7">
        <w:rPr>
          <w:rFonts w:ascii="Calibri" w:hAnsi="Calibri"/>
          <w:sz w:val="22"/>
          <w:szCs w:val="22"/>
          <w:lang w:eastAsia="en-GB"/>
        </w:rPr>
        <w:tab/>
      </w:r>
      <w:r>
        <w:t>Forward SRNS Context Acknowledge</w:t>
      </w:r>
      <w:r>
        <w:tab/>
      </w:r>
      <w:r>
        <w:fldChar w:fldCharType="begin" w:fldLock="1"/>
      </w:r>
      <w:r>
        <w:instrText xml:space="preserve"> PAGEREF _Toc36118742 \h </w:instrText>
      </w:r>
      <w:r>
        <w:fldChar w:fldCharType="separate"/>
      </w:r>
      <w:r>
        <w:t>71</w:t>
      </w:r>
      <w:r>
        <w:fldChar w:fldCharType="end"/>
      </w:r>
    </w:p>
    <w:p w:rsidR="006E5EE3" w:rsidRPr="00DB4BC7" w:rsidRDefault="006E5EE3">
      <w:pPr>
        <w:pStyle w:val="TOC3"/>
        <w:rPr>
          <w:rFonts w:ascii="Calibri" w:hAnsi="Calibri"/>
          <w:sz w:val="22"/>
          <w:szCs w:val="22"/>
          <w:lang w:eastAsia="en-GB"/>
        </w:rPr>
      </w:pPr>
      <w:r>
        <w:t>7.5.13</w:t>
      </w:r>
      <w:r w:rsidRPr="00DB4BC7">
        <w:rPr>
          <w:rFonts w:ascii="Calibri" w:hAnsi="Calibri"/>
          <w:sz w:val="22"/>
          <w:szCs w:val="22"/>
          <w:lang w:eastAsia="en-GB"/>
        </w:rPr>
        <w:tab/>
      </w:r>
      <w:r>
        <w:t>Forward SRNS Context</w:t>
      </w:r>
      <w:r>
        <w:tab/>
      </w:r>
      <w:r>
        <w:fldChar w:fldCharType="begin" w:fldLock="1"/>
      </w:r>
      <w:r>
        <w:instrText xml:space="preserve"> PAGEREF _Toc36118743 \h </w:instrText>
      </w:r>
      <w:r>
        <w:fldChar w:fldCharType="separate"/>
      </w:r>
      <w:r>
        <w:t>72</w:t>
      </w:r>
      <w:r>
        <w:fldChar w:fldCharType="end"/>
      </w:r>
    </w:p>
    <w:p w:rsidR="006E5EE3" w:rsidRPr="00DB4BC7" w:rsidRDefault="006E5EE3">
      <w:pPr>
        <w:pStyle w:val="TOC3"/>
        <w:rPr>
          <w:rFonts w:ascii="Calibri" w:hAnsi="Calibri"/>
          <w:sz w:val="22"/>
          <w:szCs w:val="22"/>
          <w:lang w:eastAsia="en-GB"/>
        </w:rPr>
      </w:pPr>
      <w:r>
        <w:t>7.5.14</w:t>
      </w:r>
      <w:r w:rsidRPr="00DB4BC7">
        <w:rPr>
          <w:rFonts w:ascii="Calibri" w:hAnsi="Calibri"/>
          <w:sz w:val="22"/>
          <w:szCs w:val="22"/>
          <w:lang w:eastAsia="en-GB"/>
        </w:rPr>
        <w:tab/>
      </w:r>
      <w:r>
        <w:t>RAN Information Management Messages</w:t>
      </w:r>
      <w:r>
        <w:tab/>
      </w:r>
      <w:r>
        <w:fldChar w:fldCharType="begin" w:fldLock="1"/>
      </w:r>
      <w:r>
        <w:instrText xml:space="preserve"> PAGEREF _Toc36118744 \h </w:instrText>
      </w:r>
      <w:r>
        <w:fldChar w:fldCharType="separate"/>
      </w:r>
      <w:r>
        <w:t>72</w:t>
      </w:r>
      <w:r>
        <w:fldChar w:fldCharType="end"/>
      </w:r>
    </w:p>
    <w:p w:rsidR="006E5EE3" w:rsidRPr="00DB4BC7" w:rsidRDefault="006E5EE3">
      <w:pPr>
        <w:pStyle w:val="TOC4"/>
        <w:rPr>
          <w:rFonts w:ascii="Calibri" w:hAnsi="Calibri"/>
          <w:sz w:val="22"/>
          <w:szCs w:val="22"/>
          <w:lang w:eastAsia="en-GB"/>
        </w:rPr>
      </w:pPr>
      <w:r>
        <w:rPr>
          <w:lang w:eastAsia="zh-CN"/>
        </w:rPr>
        <w:t>7.5.14.0</w:t>
      </w:r>
      <w:r w:rsidRPr="00DB4BC7">
        <w:rPr>
          <w:rFonts w:ascii="Calibri" w:hAnsi="Calibri"/>
          <w:sz w:val="22"/>
          <w:szCs w:val="22"/>
          <w:lang w:eastAsia="en-GB"/>
        </w:rPr>
        <w:tab/>
      </w:r>
      <w:r>
        <w:rPr>
          <w:lang w:eastAsia="zh-CN"/>
        </w:rPr>
        <w:t>General</w:t>
      </w:r>
      <w:r>
        <w:tab/>
      </w:r>
      <w:r>
        <w:fldChar w:fldCharType="begin" w:fldLock="1"/>
      </w:r>
      <w:r>
        <w:instrText xml:space="preserve"> PAGEREF _Toc36118745 \h </w:instrText>
      </w:r>
      <w:r>
        <w:fldChar w:fldCharType="separate"/>
      </w:r>
      <w:r>
        <w:t>72</w:t>
      </w:r>
      <w:r>
        <w:fldChar w:fldCharType="end"/>
      </w:r>
    </w:p>
    <w:p w:rsidR="006E5EE3" w:rsidRPr="00DB4BC7" w:rsidRDefault="006E5EE3">
      <w:pPr>
        <w:pStyle w:val="TOC4"/>
        <w:rPr>
          <w:rFonts w:ascii="Calibri" w:hAnsi="Calibri"/>
          <w:sz w:val="22"/>
          <w:szCs w:val="22"/>
          <w:lang w:eastAsia="en-GB"/>
        </w:rPr>
      </w:pPr>
      <w:r>
        <w:t>7.5.14.1</w:t>
      </w:r>
      <w:r w:rsidRPr="00DB4BC7">
        <w:rPr>
          <w:rFonts w:ascii="Calibri" w:hAnsi="Calibri"/>
          <w:sz w:val="22"/>
          <w:szCs w:val="22"/>
          <w:lang w:eastAsia="en-GB"/>
        </w:rPr>
        <w:tab/>
      </w:r>
      <w:r>
        <w:t>RAN Information Relay</w:t>
      </w:r>
      <w:r>
        <w:tab/>
      </w:r>
      <w:r>
        <w:fldChar w:fldCharType="begin" w:fldLock="1"/>
      </w:r>
      <w:r>
        <w:instrText xml:space="preserve"> PAGEREF _Toc36118746 \h </w:instrText>
      </w:r>
      <w:r>
        <w:fldChar w:fldCharType="separate"/>
      </w:r>
      <w:r>
        <w:t>72</w:t>
      </w:r>
      <w:r>
        <w:fldChar w:fldCharType="end"/>
      </w:r>
    </w:p>
    <w:p w:rsidR="006E5EE3" w:rsidRPr="00DB4BC7" w:rsidRDefault="006E5EE3">
      <w:pPr>
        <w:pStyle w:val="TOC3"/>
        <w:rPr>
          <w:rFonts w:ascii="Calibri" w:hAnsi="Calibri"/>
          <w:sz w:val="22"/>
          <w:szCs w:val="22"/>
          <w:lang w:eastAsia="en-GB"/>
        </w:rPr>
      </w:pPr>
      <w:r>
        <w:t>7.5.15</w:t>
      </w:r>
      <w:r w:rsidRPr="00DB4BC7">
        <w:rPr>
          <w:rFonts w:ascii="Calibri" w:hAnsi="Calibri"/>
          <w:sz w:val="22"/>
          <w:szCs w:val="22"/>
          <w:lang w:eastAsia="en-GB"/>
        </w:rPr>
        <w:tab/>
      </w:r>
      <w:r>
        <w:rPr>
          <w:lang w:eastAsia="zh-CN"/>
        </w:rPr>
        <w:t>UE Registration Query Request</w:t>
      </w:r>
      <w:r>
        <w:tab/>
      </w:r>
      <w:r>
        <w:fldChar w:fldCharType="begin" w:fldLock="1"/>
      </w:r>
      <w:r>
        <w:instrText xml:space="preserve"> PAGEREF _Toc36118747 \h </w:instrText>
      </w:r>
      <w:r>
        <w:fldChar w:fldCharType="separate"/>
      </w:r>
      <w:r>
        <w:t>73</w:t>
      </w:r>
      <w:r>
        <w:fldChar w:fldCharType="end"/>
      </w:r>
    </w:p>
    <w:p w:rsidR="006E5EE3" w:rsidRPr="00DB4BC7" w:rsidRDefault="006E5EE3">
      <w:pPr>
        <w:pStyle w:val="TOC3"/>
        <w:rPr>
          <w:rFonts w:ascii="Calibri" w:hAnsi="Calibri"/>
          <w:sz w:val="22"/>
          <w:szCs w:val="22"/>
          <w:lang w:eastAsia="en-GB"/>
        </w:rPr>
      </w:pPr>
      <w:r>
        <w:t>7.5.16</w:t>
      </w:r>
      <w:r w:rsidRPr="00DB4BC7">
        <w:rPr>
          <w:rFonts w:ascii="Calibri" w:hAnsi="Calibri"/>
          <w:sz w:val="22"/>
          <w:szCs w:val="22"/>
          <w:lang w:eastAsia="en-GB"/>
        </w:rPr>
        <w:tab/>
      </w:r>
      <w:r>
        <w:rPr>
          <w:lang w:eastAsia="zh-CN"/>
        </w:rPr>
        <w:t>UE Registration Query Response</w:t>
      </w:r>
      <w:r>
        <w:tab/>
      </w:r>
      <w:r>
        <w:fldChar w:fldCharType="begin" w:fldLock="1"/>
      </w:r>
      <w:r>
        <w:instrText xml:space="preserve"> PAGEREF _Toc36118748 \h </w:instrText>
      </w:r>
      <w:r>
        <w:fldChar w:fldCharType="separate"/>
      </w:r>
      <w:r>
        <w:t>73</w:t>
      </w:r>
      <w:r>
        <w:fldChar w:fldCharType="end"/>
      </w:r>
    </w:p>
    <w:p w:rsidR="006E5EE3" w:rsidRPr="00DB4BC7" w:rsidRDefault="006E5EE3">
      <w:pPr>
        <w:pStyle w:val="TOC2"/>
        <w:rPr>
          <w:rFonts w:ascii="Calibri" w:hAnsi="Calibri"/>
          <w:sz w:val="22"/>
          <w:szCs w:val="22"/>
          <w:lang w:eastAsia="en-GB"/>
        </w:rPr>
      </w:pPr>
      <w:r>
        <w:t>7.5A</w:t>
      </w:r>
      <w:r w:rsidRPr="00DB4BC7">
        <w:rPr>
          <w:rFonts w:ascii="Calibri" w:hAnsi="Calibri"/>
          <w:sz w:val="22"/>
          <w:szCs w:val="22"/>
          <w:lang w:eastAsia="en-GB"/>
        </w:rPr>
        <w:tab/>
      </w:r>
      <w:r>
        <w:t>MBMS Messages</w:t>
      </w:r>
      <w:r>
        <w:tab/>
      </w:r>
      <w:r>
        <w:fldChar w:fldCharType="begin" w:fldLock="1"/>
      </w:r>
      <w:r>
        <w:instrText xml:space="preserve"> PAGEREF _Toc36118749 \h </w:instrText>
      </w:r>
      <w:r>
        <w:fldChar w:fldCharType="separate"/>
      </w:r>
      <w:r>
        <w:t>74</w:t>
      </w:r>
      <w:r>
        <w:fldChar w:fldCharType="end"/>
      </w:r>
    </w:p>
    <w:p w:rsidR="006E5EE3" w:rsidRPr="00DB4BC7" w:rsidRDefault="006E5EE3">
      <w:pPr>
        <w:pStyle w:val="TOC3"/>
        <w:rPr>
          <w:rFonts w:ascii="Calibri" w:hAnsi="Calibri"/>
          <w:sz w:val="22"/>
          <w:szCs w:val="22"/>
          <w:lang w:eastAsia="en-GB"/>
        </w:rPr>
      </w:pPr>
      <w:r>
        <w:rPr>
          <w:lang w:eastAsia="zh-CN"/>
        </w:rPr>
        <w:t>7.5A.0</w:t>
      </w:r>
      <w:r w:rsidRPr="00DB4BC7">
        <w:rPr>
          <w:rFonts w:ascii="Calibri" w:hAnsi="Calibri"/>
          <w:sz w:val="22"/>
          <w:szCs w:val="22"/>
          <w:lang w:eastAsia="en-GB"/>
        </w:rPr>
        <w:tab/>
      </w:r>
      <w:r>
        <w:rPr>
          <w:lang w:eastAsia="zh-CN"/>
        </w:rPr>
        <w:t>General</w:t>
      </w:r>
      <w:r>
        <w:tab/>
      </w:r>
      <w:r>
        <w:fldChar w:fldCharType="begin" w:fldLock="1"/>
      </w:r>
      <w:r>
        <w:instrText xml:space="preserve"> PAGEREF _Toc36118750 \h </w:instrText>
      </w:r>
      <w:r>
        <w:fldChar w:fldCharType="separate"/>
      </w:r>
      <w:r>
        <w:t>74</w:t>
      </w:r>
      <w:r>
        <w:fldChar w:fldCharType="end"/>
      </w:r>
    </w:p>
    <w:p w:rsidR="006E5EE3" w:rsidRPr="00DB4BC7" w:rsidRDefault="006E5EE3">
      <w:pPr>
        <w:pStyle w:val="TOC3"/>
        <w:rPr>
          <w:rFonts w:ascii="Calibri" w:hAnsi="Calibri"/>
          <w:sz w:val="22"/>
          <w:szCs w:val="22"/>
          <w:lang w:eastAsia="en-GB"/>
        </w:rPr>
      </w:pPr>
      <w:r>
        <w:t>7.5A.1</w:t>
      </w:r>
      <w:r w:rsidRPr="00DB4BC7">
        <w:rPr>
          <w:rFonts w:ascii="Calibri" w:hAnsi="Calibri"/>
          <w:sz w:val="22"/>
          <w:szCs w:val="22"/>
          <w:lang w:eastAsia="en-GB"/>
        </w:rPr>
        <w:tab/>
      </w:r>
      <w:r>
        <w:t>UE Specific MBMS Messages</w:t>
      </w:r>
      <w:r>
        <w:tab/>
      </w:r>
      <w:r>
        <w:fldChar w:fldCharType="begin" w:fldLock="1"/>
      </w:r>
      <w:r>
        <w:instrText xml:space="preserve"> PAGEREF _Toc36118751 \h </w:instrText>
      </w:r>
      <w:r>
        <w:fldChar w:fldCharType="separate"/>
      </w:r>
      <w:r>
        <w:t>74</w:t>
      </w:r>
      <w:r>
        <w:fldChar w:fldCharType="end"/>
      </w:r>
    </w:p>
    <w:p w:rsidR="006E5EE3" w:rsidRPr="00DB4BC7" w:rsidRDefault="006E5EE3">
      <w:pPr>
        <w:pStyle w:val="TOC4"/>
        <w:rPr>
          <w:rFonts w:ascii="Calibri" w:hAnsi="Calibri"/>
          <w:sz w:val="22"/>
          <w:szCs w:val="22"/>
          <w:lang w:eastAsia="en-GB"/>
        </w:rPr>
      </w:pPr>
      <w:r>
        <w:t>7.5A.1.1</w:t>
      </w:r>
      <w:r w:rsidRPr="00DB4BC7">
        <w:rPr>
          <w:rFonts w:ascii="Calibri" w:hAnsi="Calibri"/>
          <w:sz w:val="22"/>
          <w:szCs w:val="22"/>
          <w:lang w:eastAsia="en-GB"/>
        </w:rPr>
        <w:tab/>
      </w:r>
      <w:r>
        <w:t>MBMS Notification Request</w:t>
      </w:r>
      <w:r>
        <w:tab/>
      </w:r>
      <w:r>
        <w:fldChar w:fldCharType="begin" w:fldLock="1"/>
      </w:r>
      <w:r>
        <w:instrText xml:space="preserve"> PAGEREF _Toc36118752 \h </w:instrText>
      </w:r>
      <w:r>
        <w:fldChar w:fldCharType="separate"/>
      </w:r>
      <w:r>
        <w:t>74</w:t>
      </w:r>
      <w:r>
        <w:fldChar w:fldCharType="end"/>
      </w:r>
    </w:p>
    <w:p w:rsidR="006E5EE3" w:rsidRPr="00DB4BC7" w:rsidRDefault="006E5EE3">
      <w:pPr>
        <w:pStyle w:val="TOC4"/>
        <w:rPr>
          <w:rFonts w:ascii="Calibri" w:hAnsi="Calibri"/>
          <w:sz w:val="22"/>
          <w:szCs w:val="22"/>
          <w:lang w:eastAsia="en-GB"/>
        </w:rPr>
      </w:pPr>
      <w:r>
        <w:t>7.5A.1.2</w:t>
      </w:r>
      <w:r w:rsidRPr="00DB4BC7">
        <w:rPr>
          <w:rFonts w:ascii="Calibri" w:hAnsi="Calibri"/>
          <w:sz w:val="22"/>
          <w:szCs w:val="22"/>
          <w:lang w:eastAsia="en-GB"/>
        </w:rPr>
        <w:tab/>
      </w:r>
      <w:r>
        <w:t>MBMS Notification Response</w:t>
      </w:r>
      <w:r>
        <w:tab/>
      </w:r>
      <w:r>
        <w:fldChar w:fldCharType="begin" w:fldLock="1"/>
      </w:r>
      <w:r>
        <w:instrText xml:space="preserve"> PAGEREF _Toc36118753 \h </w:instrText>
      </w:r>
      <w:r>
        <w:fldChar w:fldCharType="separate"/>
      </w:r>
      <w:r>
        <w:t>75</w:t>
      </w:r>
      <w:r>
        <w:fldChar w:fldCharType="end"/>
      </w:r>
    </w:p>
    <w:p w:rsidR="006E5EE3" w:rsidRPr="00DB4BC7" w:rsidRDefault="006E5EE3">
      <w:pPr>
        <w:pStyle w:val="TOC4"/>
        <w:rPr>
          <w:rFonts w:ascii="Calibri" w:hAnsi="Calibri"/>
          <w:sz w:val="22"/>
          <w:szCs w:val="22"/>
          <w:lang w:eastAsia="en-GB"/>
        </w:rPr>
      </w:pPr>
      <w:r>
        <w:t>7.5A.1.3</w:t>
      </w:r>
      <w:r w:rsidRPr="00DB4BC7">
        <w:rPr>
          <w:rFonts w:ascii="Calibri" w:hAnsi="Calibri"/>
          <w:sz w:val="22"/>
          <w:szCs w:val="22"/>
          <w:lang w:eastAsia="en-GB"/>
        </w:rPr>
        <w:tab/>
      </w:r>
      <w:r>
        <w:t>MBMS Notification Reject Request</w:t>
      </w:r>
      <w:r>
        <w:tab/>
      </w:r>
      <w:r>
        <w:fldChar w:fldCharType="begin" w:fldLock="1"/>
      </w:r>
      <w:r>
        <w:instrText xml:space="preserve"> PAGEREF _Toc36118754 \h </w:instrText>
      </w:r>
      <w:r>
        <w:fldChar w:fldCharType="separate"/>
      </w:r>
      <w:r>
        <w:t>75</w:t>
      </w:r>
      <w:r>
        <w:fldChar w:fldCharType="end"/>
      </w:r>
    </w:p>
    <w:p w:rsidR="006E5EE3" w:rsidRPr="00DB4BC7" w:rsidRDefault="006E5EE3">
      <w:pPr>
        <w:pStyle w:val="TOC4"/>
        <w:rPr>
          <w:rFonts w:ascii="Calibri" w:hAnsi="Calibri"/>
          <w:sz w:val="22"/>
          <w:szCs w:val="22"/>
          <w:lang w:eastAsia="en-GB"/>
        </w:rPr>
      </w:pPr>
      <w:r>
        <w:t>7.5A.1.4</w:t>
      </w:r>
      <w:r w:rsidRPr="00DB4BC7">
        <w:rPr>
          <w:rFonts w:ascii="Calibri" w:hAnsi="Calibri"/>
          <w:sz w:val="22"/>
          <w:szCs w:val="22"/>
          <w:lang w:eastAsia="en-GB"/>
        </w:rPr>
        <w:tab/>
      </w:r>
      <w:r>
        <w:t>MBMS Notification Reject Response</w:t>
      </w:r>
      <w:r>
        <w:tab/>
      </w:r>
      <w:r>
        <w:fldChar w:fldCharType="begin" w:fldLock="1"/>
      </w:r>
      <w:r>
        <w:instrText xml:space="preserve"> PAGEREF _Toc36118755 \h </w:instrText>
      </w:r>
      <w:r>
        <w:fldChar w:fldCharType="separate"/>
      </w:r>
      <w:r>
        <w:t>76</w:t>
      </w:r>
      <w:r>
        <w:fldChar w:fldCharType="end"/>
      </w:r>
    </w:p>
    <w:p w:rsidR="006E5EE3" w:rsidRPr="00DB4BC7" w:rsidRDefault="006E5EE3">
      <w:pPr>
        <w:pStyle w:val="TOC4"/>
        <w:rPr>
          <w:rFonts w:ascii="Calibri" w:hAnsi="Calibri"/>
          <w:sz w:val="22"/>
          <w:szCs w:val="22"/>
          <w:lang w:eastAsia="en-GB"/>
        </w:rPr>
      </w:pPr>
      <w:r>
        <w:t>7.5A.1.5</w:t>
      </w:r>
      <w:r w:rsidRPr="00DB4BC7">
        <w:rPr>
          <w:rFonts w:ascii="Calibri" w:hAnsi="Calibri"/>
          <w:sz w:val="22"/>
          <w:szCs w:val="22"/>
          <w:lang w:eastAsia="en-GB"/>
        </w:rPr>
        <w:tab/>
      </w:r>
      <w:r>
        <w:t>Create MBMS Context Request</w:t>
      </w:r>
      <w:r>
        <w:tab/>
      </w:r>
      <w:r>
        <w:fldChar w:fldCharType="begin" w:fldLock="1"/>
      </w:r>
      <w:r>
        <w:instrText xml:space="preserve"> PAGEREF _Toc36118756 \h </w:instrText>
      </w:r>
      <w:r>
        <w:fldChar w:fldCharType="separate"/>
      </w:r>
      <w:r>
        <w:t>77</w:t>
      </w:r>
      <w:r>
        <w:fldChar w:fldCharType="end"/>
      </w:r>
    </w:p>
    <w:p w:rsidR="006E5EE3" w:rsidRPr="00DB4BC7" w:rsidRDefault="006E5EE3">
      <w:pPr>
        <w:pStyle w:val="TOC4"/>
        <w:rPr>
          <w:rFonts w:ascii="Calibri" w:hAnsi="Calibri"/>
          <w:sz w:val="22"/>
          <w:szCs w:val="22"/>
          <w:lang w:eastAsia="en-GB"/>
        </w:rPr>
      </w:pPr>
      <w:r>
        <w:t>7.5A.1.6</w:t>
      </w:r>
      <w:r w:rsidRPr="00DB4BC7">
        <w:rPr>
          <w:rFonts w:ascii="Calibri" w:hAnsi="Calibri"/>
          <w:sz w:val="22"/>
          <w:szCs w:val="22"/>
          <w:lang w:eastAsia="en-GB"/>
        </w:rPr>
        <w:tab/>
      </w:r>
      <w:r>
        <w:t>Create MBMS Context Response</w:t>
      </w:r>
      <w:r>
        <w:tab/>
      </w:r>
      <w:r>
        <w:fldChar w:fldCharType="begin" w:fldLock="1"/>
      </w:r>
      <w:r>
        <w:instrText xml:space="preserve"> PAGEREF _Toc36118757 \h </w:instrText>
      </w:r>
      <w:r>
        <w:fldChar w:fldCharType="separate"/>
      </w:r>
      <w:r>
        <w:t>79</w:t>
      </w:r>
      <w:r>
        <w:fldChar w:fldCharType="end"/>
      </w:r>
    </w:p>
    <w:p w:rsidR="006E5EE3" w:rsidRPr="00DB4BC7" w:rsidRDefault="006E5EE3">
      <w:pPr>
        <w:pStyle w:val="TOC4"/>
        <w:rPr>
          <w:rFonts w:ascii="Calibri" w:hAnsi="Calibri"/>
          <w:sz w:val="22"/>
          <w:szCs w:val="22"/>
          <w:lang w:eastAsia="en-GB"/>
        </w:rPr>
      </w:pPr>
      <w:r>
        <w:t>7.5A.1.7</w:t>
      </w:r>
      <w:r w:rsidRPr="00DB4BC7">
        <w:rPr>
          <w:rFonts w:ascii="Calibri" w:hAnsi="Calibri"/>
          <w:sz w:val="22"/>
          <w:szCs w:val="22"/>
          <w:lang w:eastAsia="en-GB"/>
        </w:rPr>
        <w:tab/>
      </w:r>
      <w:r>
        <w:t>Update MBMS Context Request</w:t>
      </w:r>
      <w:r>
        <w:tab/>
      </w:r>
      <w:r>
        <w:fldChar w:fldCharType="begin" w:fldLock="1"/>
      </w:r>
      <w:r>
        <w:instrText xml:space="preserve"> PAGEREF _Toc36118758 \h </w:instrText>
      </w:r>
      <w:r>
        <w:fldChar w:fldCharType="separate"/>
      </w:r>
      <w:r>
        <w:t>80</w:t>
      </w:r>
      <w:r>
        <w:fldChar w:fldCharType="end"/>
      </w:r>
    </w:p>
    <w:p w:rsidR="006E5EE3" w:rsidRPr="00DB4BC7" w:rsidRDefault="006E5EE3">
      <w:pPr>
        <w:pStyle w:val="TOC4"/>
        <w:rPr>
          <w:rFonts w:ascii="Calibri" w:hAnsi="Calibri"/>
          <w:sz w:val="22"/>
          <w:szCs w:val="22"/>
          <w:lang w:eastAsia="en-GB"/>
        </w:rPr>
      </w:pPr>
      <w:r>
        <w:t>7.5A.1.8</w:t>
      </w:r>
      <w:r w:rsidRPr="00DB4BC7">
        <w:rPr>
          <w:rFonts w:ascii="Calibri" w:hAnsi="Calibri"/>
          <w:sz w:val="22"/>
          <w:szCs w:val="22"/>
          <w:lang w:eastAsia="en-GB"/>
        </w:rPr>
        <w:tab/>
      </w:r>
      <w:r>
        <w:t>Update MBMS Context Response</w:t>
      </w:r>
      <w:r>
        <w:tab/>
      </w:r>
      <w:r>
        <w:fldChar w:fldCharType="begin" w:fldLock="1"/>
      </w:r>
      <w:r>
        <w:instrText xml:space="preserve"> PAGEREF _Toc36118759 \h </w:instrText>
      </w:r>
      <w:r>
        <w:fldChar w:fldCharType="separate"/>
      </w:r>
      <w:r>
        <w:t>82</w:t>
      </w:r>
      <w:r>
        <w:fldChar w:fldCharType="end"/>
      </w:r>
    </w:p>
    <w:p w:rsidR="006E5EE3" w:rsidRPr="00DB4BC7" w:rsidRDefault="006E5EE3">
      <w:pPr>
        <w:pStyle w:val="TOC4"/>
        <w:rPr>
          <w:rFonts w:ascii="Calibri" w:hAnsi="Calibri"/>
          <w:sz w:val="22"/>
          <w:szCs w:val="22"/>
          <w:lang w:eastAsia="en-GB"/>
        </w:rPr>
      </w:pPr>
      <w:r>
        <w:t>7.5A.1.9</w:t>
      </w:r>
      <w:r w:rsidRPr="00DB4BC7">
        <w:rPr>
          <w:rFonts w:ascii="Calibri" w:hAnsi="Calibri"/>
          <w:sz w:val="22"/>
          <w:szCs w:val="22"/>
          <w:lang w:eastAsia="en-GB"/>
        </w:rPr>
        <w:tab/>
      </w:r>
      <w:r>
        <w:t>Delete MBMS Context Request</w:t>
      </w:r>
      <w:r>
        <w:tab/>
      </w:r>
      <w:r>
        <w:fldChar w:fldCharType="begin" w:fldLock="1"/>
      </w:r>
      <w:r>
        <w:instrText xml:space="preserve"> PAGEREF _Toc36118760 \h </w:instrText>
      </w:r>
      <w:r>
        <w:fldChar w:fldCharType="separate"/>
      </w:r>
      <w:r>
        <w:t>83</w:t>
      </w:r>
      <w:r>
        <w:fldChar w:fldCharType="end"/>
      </w:r>
    </w:p>
    <w:p w:rsidR="006E5EE3" w:rsidRPr="00DB4BC7" w:rsidRDefault="006E5EE3">
      <w:pPr>
        <w:pStyle w:val="TOC4"/>
        <w:rPr>
          <w:rFonts w:ascii="Calibri" w:hAnsi="Calibri"/>
          <w:sz w:val="22"/>
          <w:szCs w:val="22"/>
          <w:lang w:eastAsia="en-GB"/>
        </w:rPr>
      </w:pPr>
      <w:r>
        <w:t>7.5A.1.10</w:t>
      </w:r>
      <w:r w:rsidRPr="00DB4BC7">
        <w:rPr>
          <w:rFonts w:ascii="Calibri" w:hAnsi="Calibri"/>
          <w:sz w:val="22"/>
          <w:szCs w:val="22"/>
          <w:lang w:eastAsia="en-GB"/>
        </w:rPr>
        <w:tab/>
      </w:r>
      <w:r>
        <w:t>Delete MBMS Context Response</w:t>
      </w:r>
      <w:r>
        <w:tab/>
      </w:r>
      <w:r>
        <w:fldChar w:fldCharType="begin" w:fldLock="1"/>
      </w:r>
      <w:r>
        <w:instrText xml:space="preserve"> PAGEREF _Toc36118761 \h </w:instrText>
      </w:r>
      <w:r>
        <w:fldChar w:fldCharType="separate"/>
      </w:r>
      <w:r>
        <w:t>84</w:t>
      </w:r>
      <w:r>
        <w:fldChar w:fldCharType="end"/>
      </w:r>
    </w:p>
    <w:p w:rsidR="006E5EE3" w:rsidRPr="00DB4BC7" w:rsidRDefault="006E5EE3">
      <w:pPr>
        <w:pStyle w:val="TOC3"/>
        <w:rPr>
          <w:rFonts w:ascii="Calibri" w:hAnsi="Calibri"/>
          <w:sz w:val="22"/>
          <w:szCs w:val="22"/>
          <w:lang w:eastAsia="en-GB"/>
        </w:rPr>
      </w:pPr>
      <w:r>
        <w:t>7.5A.2</w:t>
      </w:r>
      <w:r w:rsidRPr="00DB4BC7">
        <w:rPr>
          <w:rFonts w:ascii="Calibri" w:hAnsi="Calibri"/>
          <w:sz w:val="22"/>
          <w:szCs w:val="22"/>
          <w:lang w:eastAsia="en-GB"/>
        </w:rPr>
        <w:tab/>
      </w:r>
      <w:r>
        <w:t>Service Specific MBMS Messages</w:t>
      </w:r>
      <w:r>
        <w:tab/>
      </w:r>
      <w:r>
        <w:fldChar w:fldCharType="begin" w:fldLock="1"/>
      </w:r>
      <w:r>
        <w:instrText xml:space="preserve"> PAGEREF _Toc36118762 \h </w:instrText>
      </w:r>
      <w:r>
        <w:fldChar w:fldCharType="separate"/>
      </w:r>
      <w:r>
        <w:t>85</w:t>
      </w:r>
      <w:r>
        <w:fldChar w:fldCharType="end"/>
      </w:r>
    </w:p>
    <w:p w:rsidR="006E5EE3" w:rsidRPr="00DB4BC7" w:rsidRDefault="006E5EE3">
      <w:pPr>
        <w:pStyle w:val="TOC4"/>
        <w:rPr>
          <w:rFonts w:ascii="Calibri" w:hAnsi="Calibri"/>
          <w:sz w:val="22"/>
          <w:szCs w:val="22"/>
          <w:lang w:eastAsia="en-GB"/>
        </w:rPr>
      </w:pPr>
      <w:r>
        <w:t>7.5A.2.1</w:t>
      </w:r>
      <w:r w:rsidRPr="00DB4BC7">
        <w:rPr>
          <w:rFonts w:ascii="Calibri" w:hAnsi="Calibri"/>
          <w:sz w:val="22"/>
          <w:szCs w:val="22"/>
          <w:lang w:eastAsia="en-GB"/>
        </w:rPr>
        <w:tab/>
      </w:r>
      <w:r>
        <w:t>MBMS Registration Request</w:t>
      </w:r>
      <w:r>
        <w:tab/>
      </w:r>
      <w:r>
        <w:fldChar w:fldCharType="begin" w:fldLock="1"/>
      </w:r>
      <w:r>
        <w:instrText xml:space="preserve"> PAGEREF _Toc36118763 \h </w:instrText>
      </w:r>
      <w:r>
        <w:fldChar w:fldCharType="separate"/>
      </w:r>
      <w:r>
        <w:t>85</w:t>
      </w:r>
      <w:r>
        <w:fldChar w:fldCharType="end"/>
      </w:r>
    </w:p>
    <w:p w:rsidR="006E5EE3" w:rsidRPr="00DB4BC7" w:rsidRDefault="006E5EE3">
      <w:pPr>
        <w:pStyle w:val="TOC4"/>
        <w:rPr>
          <w:rFonts w:ascii="Calibri" w:hAnsi="Calibri"/>
          <w:sz w:val="22"/>
          <w:szCs w:val="22"/>
          <w:lang w:eastAsia="en-GB"/>
        </w:rPr>
      </w:pPr>
      <w:r>
        <w:t>7.5A.2.2</w:t>
      </w:r>
      <w:r w:rsidRPr="00DB4BC7">
        <w:rPr>
          <w:rFonts w:ascii="Calibri" w:hAnsi="Calibri"/>
          <w:sz w:val="22"/>
          <w:szCs w:val="22"/>
          <w:lang w:eastAsia="en-GB"/>
        </w:rPr>
        <w:tab/>
      </w:r>
      <w:r>
        <w:t>MBMS Registration Response</w:t>
      </w:r>
      <w:r>
        <w:tab/>
      </w:r>
      <w:r>
        <w:fldChar w:fldCharType="begin" w:fldLock="1"/>
      </w:r>
      <w:r>
        <w:instrText xml:space="preserve"> PAGEREF _Toc36118764 \h </w:instrText>
      </w:r>
      <w:r>
        <w:fldChar w:fldCharType="separate"/>
      </w:r>
      <w:r>
        <w:t>86</w:t>
      </w:r>
      <w:r>
        <w:fldChar w:fldCharType="end"/>
      </w:r>
    </w:p>
    <w:p w:rsidR="006E5EE3" w:rsidRPr="00DB4BC7" w:rsidRDefault="006E5EE3">
      <w:pPr>
        <w:pStyle w:val="TOC4"/>
        <w:rPr>
          <w:rFonts w:ascii="Calibri" w:hAnsi="Calibri"/>
          <w:sz w:val="22"/>
          <w:szCs w:val="22"/>
          <w:lang w:eastAsia="en-GB"/>
        </w:rPr>
      </w:pPr>
      <w:r>
        <w:t>7.5A.2.3</w:t>
      </w:r>
      <w:r w:rsidRPr="00DB4BC7">
        <w:rPr>
          <w:rFonts w:ascii="Calibri" w:hAnsi="Calibri"/>
          <w:sz w:val="22"/>
          <w:szCs w:val="22"/>
          <w:lang w:eastAsia="en-GB"/>
        </w:rPr>
        <w:tab/>
      </w:r>
      <w:r>
        <w:t>MBMS De-registration Request</w:t>
      </w:r>
      <w:r>
        <w:tab/>
      </w:r>
      <w:r>
        <w:fldChar w:fldCharType="begin" w:fldLock="1"/>
      </w:r>
      <w:r>
        <w:instrText xml:space="preserve"> PAGEREF _Toc36118765 \h </w:instrText>
      </w:r>
      <w:r>
        <w:fldChar w:fldCharType="separate"/>
      </w:r>
      <w:r>
        <w:t>87</w:t>
      </w:r>
      <w:r>
        <w:fldChar w:fldCharType="end"/>
      </w:r>
    </w:p>
    <w:p w:rsidR="006E5EE3" w:rsidRPr="00DB4BC7" w:rsidRDefault="006E5EE3">
      <w:pPr>
        <w:pStyle w:val="TOC4"/>
        <w:rPr>
          <w:rFonts w:ascii="Calibri" w:hAnsi="Calibri"/>
          <w:sz w:val="22"/>
          <w:szCs w:val="22"/>
          <w:lang w:eastAsia="en-GB"/>
        </w:rPr>
      </w:pPr>
      <w:r>
        <w:t>7.5A.2.4</w:t>
      </w:r>
      <w:r w:rsidRPr="00DB4BC7">
        <w:rPr>
          <w:rFonts w:ascii="Calibri" w:hAnsi="Calibri"/>
          <w:sz w:val="22"/>
          <w:szCs w:val="22"/>
          <w:lang w:eastAsia="en-GB"/>
        </w:rPr>
        <w:tab/>
      </w:r>
      <w:r>
        <w:t>MBMS De-Registration Response</w:t>
      </w:r>
      <w:r>
        <w:tab/>
      </w:r>
      <w:r>
        <w:fldChar w:fldCharType="begin" w:fldLock="1"/>
      </w:r>
      <w:r>
        <w:instrText xml:space="preserve"> PAGEREF _Toc36118766 \h </w:instrText>
      </w:r>
      <w:r>
        <w:fldChar w:fldCharType="separate"/>
      </w:r>
      <w:r>
        <w:t>88</w:t>
      </w:r>
      <w:r>
        <w:fldChar w:fldCharType="end"/>
      </w:r>
    </w:p>
    <w:p w:rsidR="006E5EE3" w:rsidRPr="00DB4BC7" w:rsidRDefault="006E5EE3">
      <w:pPr>
        <w:pStyle w:val="TOC4"/>
        <w:rPr>
          <w:rFonts w:ascii="Calibri" w:hAnsi="Calibri"/>
          <w:sz w:val="22"/>
          <w:szCs w:val="22"/>
          <w:lang w:eastAsia="en-GB"/>
        </w:rPr>
      </w:pPr>
      <w:r>
        <w:t>7.5A.2.5</w:t>
      </w:r>
      <w:r w:rsidRPr="00DB4BC7">
        <w:rPr>
          <w:rFonts w:ascii="Calibri" w:hAnsi="Calibri"/>
          <w:sz w:val="22"/>
          <w:szCs w:val="22"/>
          <w:lang w:eastAsia="en-GB"/>
        </w:rPr>
        <w:tab/>
      </w:r>
      <w:r>
        <w:t>MBMS Session Start Request</w:t>
      </w:r>
      <w:r>
        <w:tab/>
      </w:r>
      <w:r>
        <w:fldChar w:fldCharType="begin" w:fldLock="1"/>
      </w:r>
      <w:r>
        <w:instrText xml:space="preserve"> PAGEREF _Toc36118767 \h </w:instrText>
      </w:r>
      <w:r>
        <w:fldChar w:fldCharType="separate"/>
      </w:r>
      <w:r>
        <w:t>88</w:t>
      </w:r>
      <w:r>
        <w:fldChar w:fldCharType="end"/>
      </w:r>
    </w:p>
    <w:p w:rsidR="006E5EE3" w:rsidRPr="00DB4BC7" w:rsidRDefault="006E5EE3">
      <w:pPr>
        <w:pStyle w:val="TOC4"/>
        <w:rPr>
          <w:rFonts w:ascii="Calibri" w:hAnsi="Calibri"/>
          <w:sz w:val="22"/>
          <w:szCs w:val="22"/>
          <w:lang w:eastAsia="en-GB"/>
        </w:rPr>
      </w:pPr>
      <w:r>
        <w:t>7.5A.2.6</w:t>
      </w:r>
      <w:r w:rsidRPr="00DB4BC7">
        <w:rPr>
          <w:rFonts w:ascii="Calibri" w:hAnsi="Calibri"/>
          <w:sz w:val="22"/>
          <w:szCs w:val="22"/>
          <w:lang w:eastAsia="en-GB"/>
        </w:rPr>
        <w:tab/>
      </w:r>
      <w:r>
        <w:t>MBMS Session Start Response</w:t>
      </w:r>
      <w:r>
        <w:tab/>
      </w:r>
      <w:r>
        <w:fldChar w:fldCharType="begin" w:fldLock="1"/>
      </w:r>
      <w:r>
        <w:instrText xml:space="preserve"> PAGEREF _Toc36118768 \h </w:instrText>
      </w:r>
      <w:r>
        <w:fldChar w:fldCharType="separate"/>
      </w:r>
      <w:r>
        <w:t>90</w:t>
      </w:r>
      <w:r>
        <w:fldChar w:fldCharType="end"/>
      </w:r>
    </w:p>
    <w:p w:rsidR="006E5EE3" w:rsidRPr="00DB4BC7" w:rsidRDefault="006E5EE3">
      <w:pPr>
        <w:pStyle w:val="TOC4"/>
        <w:rPr>
          <w:rFonts w:ascii="Calibri" w:hAnsi="Calibri"/>
          <w:sz w:val="22"/>
          <w:szCs w:val="22"/>
          <w:lang w:eastAsia="en-GB"/>
        </w:rPr>
      </w:pPr>
      <w:r>
        <w:t>7.5A.2.7</w:t>
      </w:r>
      <w:r w:rsidRPr="00DB4BC7">
        <w:rPr>
          <w:rFonts w:ascii="Calibri" w:hAnsi="Calibri"/>
          <w:sz w:val="22"/>
          <w:szCs w:val="22"/>
          <w:lang w:eastAsia="en-GB"/>
        </w:rPr>
        <w:tab/>
      </w:r>
      <w:r>
        <w:t>MBMS Session Stop Request</w:t>
      </w:r>
      <w:r>
        <w:tab/>
      </w:r>
      <w:r>
        <w:fldChar w:fldCharType="begin" w:fldLock="1"/>
      </w:r>
      <w:r>
        <w:instrText xml:space="preserve"> PAGEREF _Toc36118769 \h </w:instrText>
      </w:r>
      <w:r>
        <w:fldChar w:fldCharType="separate"/>
      </w:r>
      <w:r>
        <w:t>91</w:t>
      </w:r>
      <w:r>
        <w:fldChar w:fldCharType="end"/>
      </w:r>
    </w:p>
    <w:p w:rsidR="006E5EE3" w:rsidRPr="00DB4BC7" w:rsidRDefault="006E5EE3">
      <w:pPr>
        <w:pStyle w:val="TOC4"/>
        <w:rPr>
          <w:rFonts w:ascii="Calibri" w:hAnsi="Calibri"/>
          <w:sz w:val="22"/>
          <w:szCs w:val="22"/>
          <w:lang w:eastAsia="en-GB"/>
        </w:rPr>
      </w:pPr>
      <w:r>
        <w:t>7.5A.2.8</w:t>
      </w:r>
      <w:r w:rsidRPr="00DB4BC7">
        <w:rPr>
          <w:rFonts w:ascii="Calibri" w:hAnsi="Calibri"/>
          <w:sz w:val="22"/>
          <w:szCs w:val="22"/>
          <w:lang w:eastAsia="en-GB"/>
        </w:rPr>
        <w:tab/>
      </w:r>
      <w:r>
        <w:t>MBMS Session Stop Response</w:t>
      </w:r>
      <w:r>
        <w:tab/>
      </w:r>
      <w:r>
        <w:fldChar w:fldCharType="begin" w:fldLock="1"/>
      </w:r>
      <w:r>
        <w:instrText xml:space="preserve"> PAGEREF _Toc36118770 \h </w:instrText>
      </w:r>
      <w:r>
        <w:fldChar w:fldCharType="separate"/>
      </w:r>
      <w:r>
        <w:t>92</w:t>
      </w:r>
      <w:r>
        <w:fldChar w:fldCharType="end"/>
      </w:r>
    </w:p>
    <w:p w:rsidR="006E5EE3" w:rsidRPr="00DB4BC7" w:rsidRDefault="006E5EE3">
      <w:pPr>
        <w:pStyle w:val="TOC4"/>
        <w:rPr>
          <w:rFonts w:ascii="Calibri" w:hAnsi="Calibri"/>
          <w:sz w:val="22"/>
          <w:szCs w:val="22"/>
          <w:lang w:eastAsia="en-GB"/>
        </w:rPr>
      </w:pPr>
      <w:r>
        <w:t>7.5A.2.9</w:t>
      </w:r>
      <w:r w:rsidRPr="00DB4BC7">
        <w:rPr>
          <w:rFonts w:ascii="Calibri" w:hAnsi="Calibri"/>
          <w:sz w:val="22"/>
          <w:szCs w:val="22"/>
          <w:lang w:eastAsia="en-GB"/>
        </w:rPr>
        <w:tab/>
      </w:r>
      <w:r>
        <w:t>MBMS Session Update Request</w:t>
      </w:r>
      <w:r>
        <w:tab/>
      </w:r>
      <w:r>
        <w:fldChar w:fldCharType="begin" w:fldLock="1"/>
      </w:r>
      <w:r>
        <w:instrText xml:space="preserve"> PAGEREF _Toc36118771 \h </w:instrText>
      </w:r>
      <w:r>
        <w:fldChar w:fldCharType="separate"/>
      </w:r>
      <w:r>
        <w:t>92</w:t>
      </w:r>
      <w:r>
        <w:fldChar w:fldCharType="end"/>
      </w:r>
    </w:p>
    <w:p w:rsidR="006E5EE3" w:rsidRPr="00DB4BC7" w:rsidRDefault="006E5EE3">
      <w:pPr>
        <w:pStyle w:val="TOC4"/>
        <w:rPr>
          <w:rFonts w:ascii="Calibri" w:hAnsi="Calibri"/>
          <w:sz w:val="22"/>
          <w:szCs w:val="22"/>
          <w:lang w:eastAsia="en-GB"/>
        </w:rPr>
      </w:pPr>
      <w:r w:rsidRPr="00AE38DB">
        <w:rPr>
          <w:lang w:val="fr-FR"/>
        </w:rPr>
        <w:t>7.5A.2.10</w:t>
      </w:r>
      <w:r w:rsidRPr="00DB4BC7">
        <w:rPr>
          <w:rFonts w:ascii="Calibri" w:hAnsi="Calibri"/>
          <w:sz w:val="22"/>
          <w:szCs w:val="22"/>
          <w:lang w:eastAsia="en-GB"/>
        </w:rPr>
        <w:tab/>
      </w:r>
      <w:r w:rsidRPr="00AE38DB">
        <w:rPr>
          <w:lang w:val="fr-FR"/>
        </w:rPr>
        <w:t>MBMS Session Update Response</w:t>
      </w:r>
      <w:r>
        <w:tab/>
      </w:r>
      <w:r>
        <w:fldChar w:fldCharType="begin" w:fldLock="1"/>
      </w:r>
      <w:r>
        <w:instrText xml:space="preserve"> PAGEREF _Toc36118772 \h </w:instrText>
      </w:r>
      <w:r>
        <w:fldChar w:fldCharType="separate"/>
      </w:r>
      <w:r>
        <w:t>93</w:t>
      </w:r>
      <w:r>
        <w:fldChar w:fldCharType="end"/>
      </w:r>
    </w:p>
    <w:p w:rsidR="006E5EE3" w:rsidRPr="00DB4BC7" w:rsidRDefault="006E5EE3">
      <w:pPr>
        <w:pStyle w:val="TOC2"/>
        <w:rPr>
          <w:rFonts w:ascii="Calibri" w:hAnsi="Calibri"/>
          <w:sz w:val="22"/>
          <w:szCs w:val="22"/>
          <w:lang w:eastAsia="en-GB"/>
        </w:rPr>
      </w:pPr>
      <w:r>
        <w:t>7.5B.1</w:t>
      </w:r>
      <w:r w:rsidRPr="00DB4BC7">
        <w:rPr>
          <w:rFonts w:ascii="Calibri" w:hAnsi="Calibri"/>
          <w:sz w:val="22"/>
          <w:szCs w:val="22"/>
          <w:lang w:eastAsia="en-GB"/>
        </w:rPr>
        <w:tab/>
      </w:r>
      <w:r>
        <w:t>MS Info Change Reporting Messages</w:t>
      </w:r>
      <w:r>
        <w:tab/>
      </w:r>
      <w:r>
        <w:fldChar w:fldCharType="begin" w:fldLock="1"/>
      </w:r>
      <w:r>
        <w:instrText xml:space="preserve"> PAGEREF _Toc36118773 \h </w:instrText>
      </w:r>
      <w:r>
        <w:fldChar w:fldCharType="separate"/>
      </w:r>
      <w:r>
        <w:t>94</w:t>
      </w:r>
      <w:r>
        <w:fldChar w:fldCharType="end"/>
      </w:r>
    </w:p>
    <w:p w:rsidR="006E5EE3" w:rsidRPr="00DB4BC7" w:rsidRDefault="006E5EE3">
      <w:pPr>
        <w:pStyle w:val="TOC4"/>
        <w:rPr>
          <w:rFonts w:ascii="Calibri" w:hAnsi="Calibri"/>
          <w:sz w:val="22"/>
          <w:szCs w:val="22"/>
          <w:lang w:eastAsia="en-GB"/>
        </w:rPr>
      </w:pPr>
      <w:r>
        <w:rPr>
          <w:lang w:eastAsia="zh-CN"/>
        </w:rPr>
        <w:t>7.5B.1.0</w:t>
      </w:r>
      <w:r w:rsidRPr="00DB4BC7">
        <w:rPr>
          <w:rFonts w:ascii="Calibri" w:hAnsi="Calibri"/>
          <w:sz w:val="22"/>
          <w:szCs w:val="22"/>
          <w:lang w:eastAsia="en-GB"/>
        </w:rPr>
        <w:tab/>
      </w:r>
      <w:r>
        <w:rPr>
          <w:lang w:eastAsia="zh-CN"/>
        </w:rPr>
        <w:t>General</w:t>
      </w:r>
      <w:r>
        <w:tab/>
      </w:r>
      <w:r>
        <w:fldChar w:fldCharType="begin" w:fldLock="1"/>
      </w:r>
      <w:r>
        <w:instrText xml:space="preserve"> PAGEREF _Toc36118774 \h </w:instrText>
      </w:r>
      <w:r>
        <w:fldChar w:fldCharType="separate"/>
      </w:r>
      <w:r>
        <w:t>94</w:t>
      </w:r>
      <w:r>
        <w:fldChar w:fldCharType="end"/>
      </w:r>
    </w:p>
    <w:p w:rsidR="006E5EE3" w:rsidRPr="00DB4BC7" w:rsidRDefault="006E5EE3">
      <w:pPr>
        <w:pStyle w:val="TOC4"/>
        <w:rPr>
          <w:rFonts w:ascii="Calibri" w:hAnsi="Calibri"/>
          <w:sz w:val="22"/>
          <w:szCs w:val="22"/>
          <w:lang w:eastAsia="en-GB"/>
        </w:rPr>
      </w:pPr>
      <w:r>
        <w:t>7.5B.1.1</w:t>
      </w:r>
      <w:r w:rsidRPr="00DB4BC7">
        <w:rPr>
          <w:rFonts w:ascii="Calibri" w:hAnsi="Calibri"/>
          <w:sz w:val="22"/>
          <w:szCs w:val="22"/>
          <w:lang w:eastAsia="en-GB"/>
        </w:rPr>
        <w:tab/>
      </w:r>
      <w:r>
        <w:t>MS Info Change Notification Request</w:t>
      </w:r>
      <w:r>
        <w:tab/>
      </w:r>
      <w:r>
        <w:fldChar w:fldCharType="begin" w:fldLock="1"/>
      </w:r>
      <w:r>
        <w:instrText xml:space="preserve"> PAGEREF _Toc36118775 \h </w:instrText>
      </w:r>
      <w:r>
        <w:fldChar w:fldCharType="separate"/>
      </w:r>
      <w:r>
        <w:t>94</w:t>
      </w:r>
      <w:r>
        <w:fldChar w:fldCharType="end"/>
      </w:r>
    </w:p>
    <w:p w:rsidR="006E5EE3" w:rsidRPr="00DB4BC7" w:rsidRDefault="006E5EE3">
      <w:pPr>
        <w:pStyle w:val="TOC4"/>
        <w:rPr>
          <w:rFonts w:ascii="Calibri" w:hAnsi="Calibri"/>
          <w:sz w:val="22"/>
          <w:szCs w:val="22"/>
          <w:lang w:eastAsia="en-GB"/>
        </w:rPr>
      </w:pPr>
      <w:r>
        <w:t>7.5B.1.2</w:t>
      </w:r>
      <w:r w:rsidRPr="00DB4BC7">
        <w:rPr>
          <w:rFonts w:ascii="Calibri" w:hAnsi="Calibri"/>
          <w:sz w:val="22"/>
          <w:szCs w:val="22"/>
          <w:lang w:eastAsia="en-GB"/>
        </w:rPr>
        <w:tab/>
      </w:r>
      <w:r>
        <w:t>MS Info Change Notification Response</w:t>
      </w:r>
      <w:r>
        <w:tab/>
      </w:r>
      <w:r>
        <w:fldChar w:fldCharType="begin" w:fldLock="1"/>
      </w:r>
      <w:r>
        <w:instrText xml:space="preserve"> PAGEREF _Toc36118776 \h </w:instrText>
      </w:r>
      <w:r>
        <w:fldChar w:fldCharType="separate"/>
      </w:r>
      <w:r>
        <w:t>96</w:t>
      </w:r>
      <w:r>
        <w:fldChar w:fldCharType="end"/>
      </w:r>
    </w:p>
    <w:p w:rsidR="006E5EE3" w:rsidRPr="00DB4BC7" w:rsidRDefault="006E5EE3">
      <w:pPr>
        <w:pStyle w:val="TOC2"/>
        <w:rPr>
          <w:rFonts w:ascii="Calibri" w:hAnsi="Calibri"/>
          <w:sz w:val="22"/>
          <w:szCs w:val="22"/>
          <w:lang w:eastAsia="en-GB"/>
        </w:rPr>
      </w:pPr>
      <w:r>
        <w:t>7.6</w:t>
      </w:r>
      <w:r w:rsidRPr="00DB4BC7">
        <w:rPr>
          <w:rFonts w:ascii="Calibri" w:hAnsi="Calibri"/>
          <w:sz w:val="22"/>
          <w:szCs w:val="22"/>
          <w:lang w:eastAsia="en-GB"/>
        </w:rPr>
        <w:tab/>
      </w:r>
      <w:r>
        <w:t>Reliable Delivery of Signalling Messages</w:t>
      </w:r>
      <w:r>
        <w:tab/>
      </w:r>
      <w:r>
        <w:fldChar w:fldCharType="begin" w:fldLock="1"/>
      </w:r>
      <w:r>
        <w:instrText xml:space="preserve"> PAGEREF _Toc36118777 \h </w:instrText>
      </w:r>
      <w:r>
        <w:fldChar w:fldCharType="separate"/>
      </w:r>
      <w:r>
        <w:t>97</w:t>
      </w:r>
      <w:r>
        <w:fldChar w:fldCharType="end"/>
      </w:r>
    </w:p>
    <w:p w:rsidR="006E5EE3" w:rsidRPr="00DB4BC7" w:rsidRDefault="006E5EE3">
      <w:pPr>
        <w:pStyle w:val="TOC2"/>
        <w:rPr>
          <w:rFonts w:ascii="Calibri" w:hAnsi="Calibri"/>
          <w:sz w:val="22"/>
          <w:szCs w:val="22"/>
          <w:lang w:eastAsia="en-GB"/>
        </w:rPr>
      </w:pPr>
      <w:r>
        <w:t>7.7</w:t>
      </w:r>
      <w:r w:rsidRPr="00DB4BC7">
        <w:rPr>
          <w:rFonts w:ascii="Calibri" w:hAnsi="Calibri"/>
          <w:sz w:val="22"/>
          <w:szCs w:val="22"/>
          <w:lang w:eastAsia="en-GB"/>
        </w:rPr>
        <w:tab/>
      </w:r>
      <w:r>
        <w:t>Information Elements</w:t>
      </w:r>
      <w:r>
        <w:tab/>
      </w:r>
      <w:r>
        <w:fldChar w:fldCharType="begin" w:fldLock="1"/>
      </w:r>
      <w:r>
        <w:instrText xml:space="preserve"> PAGEREF _Toc36118778 \h </w:instrText>
      </w:r>
      <w:r>
        <w:fldChar w:fldCharType="separate"/>
      </w:r>
      <w:r>
        <w:t>98</w:t>
      </w:r>
      <w:r>
        <w:fldChar w:fldCharType="end"/>
      </w:r>
    </w:p>
    <w:p w:rsidR="006E5EE3" w:rsidRPr="00DB4BC7" w:rsidRDefault="006E5EE3">
      <w:pPr>
        <w:pStyle w:val="TOC3"/>
        <w:rPr>
          <w:rFonts w:ascii="Calibri" w:hAnsi="Calibri"/>
          <w:sz w:val="22"/>
          <w:szCs w:val="22"/>
          <w:lang w:eastAsia="en-GB"/>
        </w:rPr>
      </w:pPr>
      <w:r>
        <w:t>7.7.0</w:t>
      </w:r>
      <w:r w:rsidRPr="00DB4BC7">
        <w:rPr>
          <w:rFonts w:ascii="Calibri" w:hAnsi="Calibri"/>
          <w:sz w:val="22"/>
          <w:szCs w:val="22"/>
          <w:lang w:eastAsia="en-GB"/>
        </w:rPr>
        <w:tab/>
      </w:r>
      <w:r>
        <w:t>General</w:t>
      </w:r>
      <w:r>
        <w:tab/>
      </w:r>
      <w:r>
        <w:fldChar w:fldCharType="begin" w:fldLock="1"/>
      </w:r>
      <w:r>
        <w:instrText xml:space="preserve"> PAGEREF _Toc36118779 \h </w:instrText>
      </w:r>
      <w:r>
        <w:fldChar w:fldCharType="separate"/>
      </w:r>
      <w:r>
        <w:t>98</w:t>
      </w:r>
      <w:r>
        <w:fldChar w:fldCharType="end"/>
      </w:r>
    </w:p>
    <w:p w:rsidR="006E5EE3" w:rsidRPr="00DB4BC7" w:rsidRDefault="006E5EE3">
      <w:pPr>
        <w:pStyle w:val="TOC3"/>
        <w:rPr>
          <w:rFonts w:ascii="Calibri" w:hAnsi="Calibri"/>
          <w:sz w:val="22"/>
          <w:szCs w:val="22"/>
          <w:lang w:eastAsia="en-GB"/>
        </w:rPr>
      </w:pPr>
      <w:r w:rsidRPr="00AE38DB">
        <w:rPr>
          <w:lang w:val="en-US"/>
        </w:rPr>
        <w:t>7.7.0A Information Element with an IE Type Extension field</w:t>
      </w:r>
      <w:r>
        <w:tab/>
      </w:r>
      <w:r>
        <w:fldChar w:fldCharType="begin" w:fldLock="1"/>
      </w:r>
      <w:r>
        <w:instrText xml:space="preserve"> PAGEREF _Toc36118780 \h </w:instrText>
      </w:r>
      <w:r>
        <w:fldChar w:fldCharType="separate"/>
      </w:r>
      <w:r>
        <w:t>102</w:t>
      </w:r>
      <w:r>
        <w:fldChar w:fldCharType="end"/>
      </w:r>
    </w:p>
    <w:p w:rsidR="006E5EE3" w:rsidRPr="00DB4BC7" w:rsidRDefault="006E5EE3">
      <w:pPr>
        <w:pStyle w:val="TOC3"/>
        <w:rPr>
          <w:rFonts w:ascii="Calibri" w:hAnsi="Calibri"/>
          <w:sz w:val="22"/>
          <w:szCs w:val="22"/>
          <w:lang w:eastAsia="en-GB"/>
        </w:rPr>
      </w:pPr>
      <w:r>
        <w:t>7.7.A</w:t>
      </w:r>
      <w:r w:rsidRPr="00DB4BC7">
        <w:rPr>
          <w:rFonts w:ascii="Calibri" w:hAnsi="Calibri"/>
          <w:sz w:val="22"/>
          <w:szCs w:val="22"/>
          <w:lang w:eastAsia="en-GB"/>
        </w:rPr>
        <w:tab/>
      </w:r>
      <w:r>
        <w:t>Handling ASN.1/PER encoded parameters</w:t>
      </w:r>
      <w:r>
        <w:tab/>
      </w:r>
      <w:r>
        <w:fldChar w:fldCharType="begin" w:fldLock="1"/>
      </w:r>
      <w:r>
        <w:instrText xml:space="preserve"> PAGEREF _Toc36118781 \h </w:instrText>
      </w:r>
      <w:r>
        <w:fldChar w:fldCharType="separate"/>
      </w:r>
      <w:r>
        <w:t>102</w:t>
      </w:r>
      <w:r>
        <w:fldChar w:fldCharType="end"/>
      </w:r>
    </w:p>
    <w:p w:rsidR="006E5EE3" w:rsidRPr="00DB4BC7" w:rsidRDefault="006E5EE3">
      <w:pPr>
        <w:pStyle w:val="TOC3"/>
        <w:rPr>
          <w:rFonts w:ascii="Calibri" w:hAnsi="Calibri"/>
          <w:sz w:val="22"/>
          <w:szCs w:val="22"/>
          <w:lang w:eastAsia="en-GB"/>
        </w:rPr>
      </w:pPr>
      <w:r>
        <w:t>7.7.1</w:t>
      </w:r>
      <w:r w:rsidRPr="00DB4BC7">
        <w:rPr>
          <w:rFonts w:ascii="Calibri" w:hAnsi="Calibri"/>
          <w:sz w:val="22"/>
          <w:szCs w:val="22"/>
          <w:lang w:eastAsia="en-GB"/>
        </w:rPr>
        <w:tab/>
      </w:r>
      <w:r>
        <w:t>Cause</w:t>
      </w:r>
      <w:r>
        <w:tab/>
      </w:r>
      <w:r>
        <w:fldChar w:fldCharType="begin" w:fldLock="1"/>
      </w:r>
      <w:r>
        <w:instrText xml:space="preserve"> PAGEREF _Toc36118782 \h </w:instrText>
      </w:r>
      <w:r>
        <w:fldChar w:fldCharType="separate"/>
      </w:r>
      <w:r>
        <w:t>103</w:t>
      </w:r>
      <w:r>
        <w:fldChar w:fldCharType="end"/>
      </w:r>
    </w:p>
    <w:p w:rsidR="006E5EE3" w:rsidRPr="00DB4BC7" w:rsidRDefault="006E5EE3">
      <w:pPr>
        <w:pStyle w:val="TOC3"/>
        <w:rPr>
          <w:rFonts w:ascii="Calibri" w:hAnsi="Calibri"/>
          <w:sz w:val="22"/>
          <w:szCs w:val="22"/>
          <w:lang w:eastAsia="en-GB"/>
        </w:rPr>
      </w:pPr>
      <w:r>
        <w:t>7.7.2</w:t>
      </w:r>
      <w:r w:rsidRPr="00DB4BC7">
        <w:rPr>
          <w:rFonts w:ascii="Calibri" w:hAnsi="Calibri"/>
          <w:sz w:val="22"/>
          <w:szCs w:val="22"/>
          <w:lang w:eastAsia="en-GB"/>
        </w:rPr>
        <w:tab/>
      </w:r>
      <w:r>
        <w:t>International Mobile Subscriber Identity (IMSI)</w:t>
      </w:r>
      <w:r>
        <w:tab/>
      </w:r>
      <w:r>
        <w:fldChar w:fldCharType="begin" w:fldLock="1"/>
      </w:r>
      <w:r>
        <w:instrText xml:space="preserve"> PAGEREF _Toc36118783 \h </w:instrText>
      </w:r>
      <w:r>
        <w:fldChar w:fldCharType="separate"/>
      </w:r>
      <w:r>
        <w:t>106</w:t>
      </w:r>
      <w:r>
        <w:fldChar w:fldCharType="end"/>
      </w:r>
    </w:p>
    <w:p w:rsidR="006E5EE3" w:rsidRPr="00DB4BC7" w:rsidRDefault="006E5EE3">
      <w:pPr>
        <w:pStyle w:val="TOC3"/>
        <w:rPr>
          <w:rFonts w:ascii="Calibri" w:hAnsi="Calibri"/>
          <w:sz w:val="22"/>
          <w:szCs w:val="22"/>
          <w:lang w:eastAsia="en-GB"/>
        </w:rPr>
      </w:pPr>
      <w:r>
        <w:t>7.7.3</w:t>
      </w:r>
      <w:r w:rsidRPr="00DB4BC7">
        <w:rPr>
          <w:rFonts w:ascii="Calibri" w:hAnsi="Calibri"/>
          <w:sz w:val="22"/>
          <w:szCs w:val="22"/>
          <w:lang w:eastAsia="en-GB"/>
        </w:rPr>
        <w:tab/>
      </w:r>
      <w:r>
        <w:t>Routeing Area Identity (RAI)</w:t>
      </w:r>
      <w:r>
        <w:tab/>
      </w:r>
      <w:r>
        <w:fldChar w:fldCharType="begin" w:fldLock="1"/>
      </w:r>
      <w:r>
        <w:instrText xml:space="preserve"> PAGEREF _Toc36118784 \h </w:instrText>
      </w:r>
      <w:r>
        <w:fldChar w:fldCharType="separate"/>
      </w:r>
      <w:r>
        <w:t>107</w:t>
      </w:r>
      <w:r>
        <w:fldChar w:fldCharType="end"/>
      </w:r>
    </w:p>
    <w:p w:rsidR="006E5EE3" w:rsidRPr="00DB4BC7" w:rsidRDefault="006E5EE3">
      <w:pPr>
        <w:pStyle w:val="TOC3"/>
        <w:rPr>
          <w:rFonts w:ascii="Calibri" w:hAnsi="Calibri"/>
          <w:sz w:val="22"/>
          <w:szCs w:val="22"/>
          <w:lang w:eastAsia="en-GB"/>
        </w:rPr>
      </w:pPr>
      <w:r>
        <w:t>7.7.4</w:t>
      </w:r>
      <w:r w:rsidRPr="00DB4BC7">
        <w:rPr>
          <w:rFonts w:ascii="Calibri" w:hAnsi="Calibri"/>
          <w:sz w:val="22"/>
          <w:szCs w:val="22"/>
          <w:lang w:eastAsia="en-GB"/>
        </w:rPr>
        <w:tab/>
      </w:r>
      <w:r>
        <w:t>Temporary Logical Link Identity (TLLI)</w:t>
      </w:r>
      <w:r>
        <w:tab/>
      </w:r>
      <w:r>
        <w:fldChar w:fldCharType="begin" w:fldLock="1"/>
      </w:r>
      <w:r>
        <w:instrText xml:space="preserve"> PAGEREF _Toc36118785 \h </w:instrText>
      </w:r>
      <w:r>
        <w:fldChar w:fldCharType="separate"/>
      </w:r>
      <w:r>
        <w:t>107</w:t>
      </w:r>
      <w:r>
        <w:fldChar w:fldCharType="end"/>
      </w:r>
    </w:p>
    <w:p w:rsidR="006E5EE3" w:rsidRPr="00DB4BC7" w:rsidRDefault="006E5EE3">
      <w:pPr>
        <w:pStyle w:val="TOC3"/>
        <w:rPr>
          <w:rFonts w:ascii="Calibri" w:hAnsi="Calibri"/>
          <w:sz w:val="22"/>
          <w:szCs w:val="22"/>
          <w:lang w:eastAsia="en-GB"/>
        </w:rPr>
      </w:pPr>
      <w:r>
        <w:t>7.7.5</w:t>
      </w:r>
      <w:r w:rsidRPr="00DB4BC7">
        <w:rPr>
          <w:rFonts w:ascii="Calibri" w:hAnsi="Calibri"/>
          <w:sz w:val="22"/>
          <w:szCs w:val="22"/>
          <w:lang w:eastAsia="en-GB"/>
        </w:rPr>
        <w:tab/>
      </w:r>
      <w:r>
        <w:t>Packet TMSI (P-TMSI)</w:t>
      </w:r>
      <w:r>
        <w:tab/>
      </w:r>
      <w:r>
        <w:fldChar w:fldCharType="begin" w:fldLock="1"/>
      </w:r>
      <w:r>
        <w:instrText xml:space="preserve"> PAGEREF _Toc36118786 \h </w:instrText>
      </w:r>
      <w:r>
        <w:fldChar w:fldCharType="separate"/>
      </w:r>
      <w:r>
        <w:t>107</w:t>
      </w:r>
      <w:r>
        <w:fldChar w:fldCharType="end"/>
      </w:r>
    </w:p>
    <w:p w:rsidR="006E5EE3" w:rsidRPr="00DB4BC7" w:rsidRDefault="006E5EE3">
      <w:pPr>
        <w:pStyle w:val="TOC3"/>
        <w:rPr>
          <w:rFonts w:ascii="Calibri" w:hAnsi="Calibri"/>
          <w:sz w:val="22"/>
          <w:szCs w:val="22"/>
          <w:lang w:eastAsia="en-GB"/>
        </w:rPr>
      </w:pPr>
      <w:r>
        <w:t>7.7.6</w:t>
      </w:r>
      <w:r w:rsidRPr="00DB4BC7">
        <w:rPr>
          <w:rFonts w:ascii="Calibri" w:hAnsi="Calibri"/>
          <w:sz w:val="22"/>
          <w:szCs w:val="22"/>
          <w:lang w:eastAsia="en-GB"/>
        </w:rPr>
        <w:tab/>
      </w:r>
      <w:r>
        <w:t>Reordering Required</w:t>
      </w:r>
      <w:r>
        <w:tab/>
      </w:r>
      <w:r>
        <w:fldChar w:fldCharType="begin" w:fldLock="1"/>
      </w:r>
      <w:r>
        <w:instrText xml:space="preserve"> PAGEREF _Toc36118787 \h </w:instrText>
      </w:r>
      <w:r>
        <w:fldChar w:fldCharType="separate"/>
      </w:r>
      <w:r>
        <w:t>108</w:t>
      </w:r>
      <w:r>
        <w:fldChar w:fldCharType="end"/>
      </w:r>
    </w:p>
    <w:p w:rsidR="006E5EE3" w:rsidRPr="00DB4BC7" w:rsidRDefault="006E5EE3">
      <w:pPr>
        <w:pStyle w:val="TOC3"/>
        <w:rPr>
          <w:rFonts w:ascii="Calibri" w:hAnsi="Calibri"/>
          <w:sz w:val="22"/>
          <w:szCs w:val="22"/>
          <w:lang w:eastAsia="en-GB"/>
        </w:rPr>
      </w:pPr>
      <w:r>
        <w:t>7.7.7</w:t>
      </w:r>
      <w:r w:rsidRPr="00DB4BC7">
        <w:rPr>
          <w:rFonts w:ascii="Calibri" w:hAnsi="Calibri"/>
          <w:sz w:val="22"/>
          <w:szCs w:val="22"/>
          <w:lang w:eastAsia="en-GB"/>
        </w:rPr>
        <w:tab/>
      </w:r>
      <w:r>
        <w:t>Authentication Triplet</w:t>
      </w:r>
      <w:r>
        <w:tab/>
      </w:r>
      <w:r>
        <w:fldChar w:fldCharType="begin" w:fldLock="1"/>
      </w:r>
      <w:r>
        <w:instrText xml:space="preserve"> PAGEREF _Toc36118788 \h </w:instrText>
      </w:r>
      <w:r>
        <w:fldChar w:fldCharType="separate"/>
      </w:r>
      <w:r>
        <w:t>108</w:t>
      </w:r>
      <w:r>
        <w:fldChar w:fldCharType="end"/>
      </w:r>
    </w:p>
    <w:p w:rsidR="006E5EE3" w:rsidRPr="00DB4BC7" w:rsidRDefault="006E5EE3">
      <w:pPr>
        <w:pStyle w:val="TOC3"/>
        <w:rPr>
          <w:rFonts w:ascii="Calibri" w:hAnsi="Calibri"/>
          <w:sz w:val="22"/>
          <w:szCs w:val="22"/>
          <w:lang w:eastAsia="en-GB"/>
        </w:rPr>
      </w:pPr>
      <w:r>
        <w:t>7.7.8</w:t>
      </w:r>
      <w:r w:rsidRPr="00DB4BC7">
        <w:rPr>
          <w:rFonts w:ascii="Calibri" w:hAnsi="Calibri"/>
          <w:sz w:val="22"/>
          <w:szCs w:val="22"/>
          <w:lang w:eastAsia="en-GB"/>
        </w:rPr>
        <w:tab/>
      </w:r>
      <w:r>
        <w:t>MAP Cause</w:t>
      </w:r>
      <w:r>
        <w:tab/>
      </w:r>
      <w:r>
        <w:fldChar w:fldCharType="begin" w:fldLock="1"/>
      </w:r>
      <w:r>
        <w:instrText xml:space="preserve"> PAGEREF _Toc36118789 \h </w:instrText>
      </w:r>
      <w:r>
        <w:fldChar w:fldCharType="separate"/>
      </w:r>
      <w:r>
        <w:t>108</w:t>
      </w:r>
      <w:r>
        <w:fldChar w:fldCharType="end"/>
      </w:r>
    </w:p>
    <w:p w:rsidR="006E5EE3" w:rsidRPr="00DB4BC7" w:rsidRDefault="006E5EE3">
      <w:pPr>
        <w:pStyle w:val="TOC3"/>
        <w:rPr>
          <w:rFonts w:ascii="Calibri" w:hAnsi="Calibri"/>
          <w:sz w:val="22"/>
          <w:szCs w:val="22"/>
          <w:lang w:eastAsia="en-GB"/>
        </w:rPr>
      </w:pPr>
      <w:r w:rsidRPr="00AE38DB">
        <w:rPr>
          <w:lang w:val="fr-FR"/>
        </w:rPr>
        <w:t>7.7.9</w:t>
      </w:r>
      <w:r w:rsidRPr="00DB4BC7">
        <w:rPr>
          <w:rFonts w:ascii="Calibri" w:hAnsi="Calibri"/>
          <w:sz w:val="22"/>
          <w:szCs w:val="22"/>
          <w:lang w:eastAsia="en-GB"/>
        </w:rPr>
        <w:tab/>
      </w:r>
      <w:r w:rsidRPr="00AE38DB">
        <w:rPr>
          <w:lang w:val="fr-FR"/>
        </w:rPr>
        <w:t>P-TMSI Signature</w:t>
      </w:r>
      <w:r>
        <w:tab/>
      </w:r>
      <w:r>
        <w:fldChar w:fldCharType="begin" w:fldLock="1"/>
      </w:r>
      <w:r>
        <w:instrText xml:space="preserve"> PAGEREF _Toc36118790 \h </w:instrText>
      </w:r>
      <w:r>
        <w:fldChar w:fldCharType="separate"/>
      </w:r>
      <w:r>
        <w:t>109</w:t>
      </w:r>
      <w:r>
        <w:fldChar w:fldCharType="end"/>
      </w:r>
    </w:p>
    <w:p w:rsidR="006E5EE3" w:rsidRPr="00DB4BC7" w:rsidRDefault="006E5EE3">
      <w:pPr>
        <w:pStyle w:val="TOC3"/>
        <w:rPr>
          <w:rFonts w:ascii="Calibri" w:hAnsi="Calibri"/>
          <w:sz w:val="22"/>
          <w:szCs w:val="22"/>
          <w:lang w:eastAsia="en-GB"/>
        </w:rPr>
      </w:pPr>
      <w:r>
        <w:t>7.7.10</w:t>
      </w:r>
      <w:r w:rsidRPr="00DB4BC7">
        <w:rPr>
          <w:rFonts w:ascii="Calibri" w:hAnsi="Calibri"/>
          <w:sz w:val="22"/>
          <w:szCs w:val="22"/>
          <w:lang w:eastAsia="en-GB"/>
        </w:rPr>
        <w:tab/>
      </w:r>
      <w:r>
        <w:t>MS Validated</w:t>
      </w:r>
      <w:r>
        <w:tab/>
      </w:r>
      <w:r>
        <w:fldChar w:fldCharType="begin" w:fldLock="1"/>
      </w:r>
      <w:r>
        <w:instrText xml:space="preserve"> PAGEREF _Toc36118791 \h </w:instrText>
      </w:r>
      <w:r>
        <w:fldChar w:fldCharType="separate"/>
      </w:r>
      <w:r>
        <w:t>109</w:t>
      </w:r>
      <w:r>
        <w:fldChar w:fldCharType="end"/>
      </w:r>
    </w:p>
    <w:p w:rsidR="006E5EE3" w:rsidRPr="00DB4BC7" w:rsidRDefault="006E5EE3">
      <w:pPr>
        <w:pStyle w:val="TOC3"/>
        <w:rPr>
          <w:rFonts w:ascii="Calibri" w:hAnsi="Calibri"/>
          <w:sz w:val="22"/>
          <w:szCs w:val="22"/>
          <w:lang w:eastAsia="en-GB"/>
        </w:rPr>
      </w:pPr>
      <w:r>
        <w:t>7.7.11</w:t>
      </w:r>
      <w:r w:rsidRPr="00DB4BC7">
        <w:rPr>
          <w:rFonts w:ascii="Calibri" w:hAnsi="Calibri"/>
          <w:sz w:val="22"/>
          <w:szCs w:val="22"/>
          <w:lang w:eastAsia="en-GB"/>
        </w:rPr>
        <w:tab/>
      </w:r>
      <w:r>
        <w:t>Recovery</w:t>
      </w:r>
      <w:r>
        <w:tab/>
      </w:r>
      <w:r>
        <w:fldChar w:fldCharType="begin" w:fldLock="1"/>
      </w:r>
      <w:r>
        <w:instrText xml:space="preserve"> PAGEREF _Toc36118792 \h </w:instrText>
      </w:r>
      <w:r>
        <w:fldChar w:fldCharType="separate"/>
      </w:r>
      <w:r>
        <w:t>109</w:t>
      </w:r>
      <w:r>
        <w:fldChar w:fldCharType="end"/>
      </w:r>
    </w:p>
    <w:p w:rsidR="006E5EE3" w:rsidRPr="00DB4BC7" w:rsidRDefault="006E5EE3">
      <w:pPr>
        <w:pStyle w:val="TOC3"/>
        <w:rPr>
          <w:rFonts w:ascii="Calibri" w:hAnsi="Calibri"/>
          <w:sz w:val="22"/>
          <w:szCs w:val="22"/>
          <w:lang w:eastAsia="en-GB"/>
        </w:rPr>
      </w:pPr>
      <w:r>
        <w:t>7.7.12</w:t>
      </w:r>
      <w:r w:rsidRPr="00DB4BC7">
        <w:rPr>
          <w:rFonts w:ascii="Calibri" w:hAnsi="Calibri"/>
          <w:sz w:val="22"/>
          <w:szCs w:val="22"/>
          <w:lang w:eastAsia="en-GB"/>
        </w:rPr>
        <w:tab/>
      </w:r>
      <w:r>
        <w:t>Selection Mode</w:t>
      </w:r>
      <w:r>
        <w:tab/>
      </w:r>
      <w:r>
        <w:fldChar w:fldCharType="begin" w:fldLock="1"/>
      </w:r>
      <w:r>
        <w:instrText xml:space="preserve"> PAGEREF _Toc36118793 \h </w:instrText>
      </w:r>
      <w:r>
        <w:fldChar w:fldCharType="separate"/>
      </w:r>
      <w:r>
        <w:t>109</w:t>
      </w:r>
      <w:r>
        <w:fldChar w:fldCharType="end"/>
      </w:r>
    </w:p>
    <w:p w:rsidR="006E5EE3" w:rsidRPr="00DB4BC7" w:rsidRDefault="006E5EE3">
      <w:pPr>
        <w:pStyle w:val="TOC3"/>
        <w:rPr>
          <w:rFonts w:ascii="Calibri" w:hAnsi="Calibri"/>
          <w:sz w:val="22"/>
          <w:szCs w:val="22"/>
          <w:lang w:eastAsia="en-GB"/>
        </w:rPr>
      </w:pPr>
      <w:r>
        <w:t>7.7.13</w:t>
      </w:r>
      <w:r w:rsidRPr="00DB4BC7">
        <w:rPr>
          <w:rFonts w:ascii="Calibri" w:hAnsi="Calibri"/>
          <w:sz w:val="22"/>
          <w:szCs w:val="22"/>
          <w:lang w:eastAsia="en-GB"/>
        </w:rPr>
        <w:tab/>
      </w:r>
      <w:r>
        <w:t>Tunnel Endpoint Identifier Data I</w:t>
      </w:r>
      <w:r>
        <w:tab/>
      </w:r>
      <w:r>
        <w:fldChar w:fldCharType="begin" w:fldLock="1"/>
      </w:r>
      <w:r>
        <w:instrText xml:space="preserve"> PAGEREF _Toc36118794 \h </w:instrText>
      </w:r>
      <w:r>
        <w:fldChar w:fldCharType="separate"/>
      </w:r>
      <w:r>
        <w:t>110</w:t>
      </w:r>
      <w:r>
        <w:fldChar w:fldCharType="end"/>
      </w:r>
    </w:p>
    <w:p w:rsidR="006E5EE3" w:rsidRPr="00DB4BC7" w:rsidRDefault="006E5EE3">
      <w:pPr>
        <w:pStyle w:val="TOC3"/>
        <w:rPr>
          <w:rFonts w:ascii="Calibri" w:hAnsi="Calibri"/>
          <w:sz w:val="22"/>
          <w:szCs w:val="22"/>
          <w:lang w:eastAsia="en-GB"/>
        </w:rPr>
      </w:pPr>
      <w:r>
        <w:t>7.7.14</w:t>
      </w:r>
      <w:r w:rsidRPr="00DB4BC7">
        <w:rPr>
          <w:rFonts w:ascii="Calibri" w:hAnsi="Calibri"/>
          <w:sz w:val="22"/>
          <w:szCs w:val="22"/>
          <w:lang w:eastAsia="en-GB"/>
        </w:rPr>
        <w:tab/>
      </w:r>
      <w:r>
        <w:t>Tunnel Endpoint Identifier Control Plane</w:t>
      </w:r>
      <w:r>
        <w:tab/>
      </w:r>
      <w:r>
        <w:fldChar w:fldCharType="begin" w:fldLock="1"/>
      </w:r>
      <w:r>
        <w:instrText xml:space="preserve"> PAGEREF _Toc36118795 \h </w:instrText>
      </w:r>
      <w:r>
        <w:fldChar w:fldCharType="separate"/>
      </w:r>
      <w:r>
        <w:t>110</w:t>
      </w:r>
      <w:r>
        <w:fldChar w:fldCharType="end"/>
      </w:r>
    </w:p>
    <w:p w:rsidR="006E5EE3" w:rsidRPr="00DB4BC7" w:rsidRDefault="006E5EE3">
      <w:pPr>
        <w:pStyle w:val="TOC3"/>
        <w:rPr>
          <w:rFonts w:ascii="Calibri" w:hAnsi="Calibri"/>
          <w:sz w:val="22"/>
          <w:szCs w:val="22"/>
          <w:lang w:eastAsia="en-GB"/>
        </w:rPr>
      </w:pPr>
      <w:r>
        <w:lastRenderedPageBreak/>
        <w:t>7.7.15</w:t>
      </w:r>
      <w:r w:rsidRPr="00DB4BC7">
        <w:rPr>
          <w:rFonts w:ascii="Calibri" w:hAnsi="Calibri"/>
          <w:sz w:val="22"/>
          <w:szCs w:val="22"/>
          <w:lang w:eastAsia="en-GB"/>
        </w:rPr>
        <w:tab/>
      </w:r>
      <w:r>
        <w:t>Tunnel Endpoint Identifier Data II</w:t>
      </w:r>
      <w:r>
        <w:tab/>
      </w:r>
      <w:r>
        <w:fldChar w:fldCharType="begin" w:fldLock="1"/>
      </w:r>
      <w:r>
        <w:instrText xml:space="preserve"> PAGEREF _Toc36118796 \h </w:instrText>
      </w:r>
      <w:r>
        <w:fldChar w:fldCharType="separate"/>
      </w:r>
      <w:r>
        <w:t>111</w:t>
      </w:r>
      <w:r>
        <w:fldChar w:fldCharType="end"/>
      </w:r>
    </w:p>
    <w:p w:rsidR="006E5EE3" w:rsidRPr="00DB4BC7" w:rsidRDefault="006E5EE3">
      <w:pPr>
        <w:pStyle w:val="TOC3"/>
        <w:rPr>
          <w:rFonts w:ascii="Calibri" w:hAnsi="Calibri"/>
          <w:sz w:val="22"/>
          <w:szCs w:val="22"/>
          <w:lang w:eastAsia="en-GB"/>
        </w:rPr>
      </w:pPr>
      <w:r>
        <w:t>7.7.16</w:t>
      </w:r>
      <w:r w:rsidRPr="00DB4BC7">
        <w:rPr>
          <w:rFonts w:ascii="Calibri" w:hAnsi="Calibri"/>
          <w:sz w:val="22"/>
          <w:szCs w:val="22"/>
          <w:lang w:eastAsia="en-GB"/>
        </w:rPr>
        <w:tab/>
      </w:r>
      <w:r>
        <w:t>Teardown Ind</w:t>
      </w:r>
      <w:r>
        <w:tab/>
      </w:r>
      <w:r>
        <w:fldChar w:fldCharType="begin" w:fldLock="1"/>
      </w:r>
      <w:r>
        <w:instrText xml:space="preserve"> PAGEREF _Toc36118797 \h </w:instrText>
      </w:r>
      <w:r>
        <w:fldChar w:fldCharType="separate"/>
      </w:r>
      <w:r>
        <w:t>111</w:t>
      </w:r>
      <w:r>
        <w:fldChar w:fldCharType="end"/>
      </w:r>
    </w:p>
    <w:p w:rsidR="006E5EE3" w:rsidRPr="00DB4BC7" w:rsidRDefault="006E5EE3">
      <w:pPr>
        <w:pStyle w:val="TOC3"/>
        <w:rPr>
          <w:rFonts w:ascii="Calibri" w:hAnsi="Calibri"/>
          <w:sz w:val="22"/>
          <w:szCs w:val="22"/>
          <w:lang w:eastAsia="en-GB"/>
        </w:rPr>
      </w:pPr>
      <w:r>
        <w:t>7.7.17</w:t>
      </w:r>
      <w:r w:rsidRPr="00DB4BC7">
        <w:rPr>
          <w:rFonts w:ascii="Calibri" w:hAnsi="Calibri"/>
          <w:sz w:val="22"/>
          <w:szCs w:val="22"/>
          <w:lang w:eastAsia="en-GB"/>
        </w:rPr>
        <w:tab/>
      </w:r>
      <w:r>
        <w:t>NSAPI</w:t>
      </w:r>
      <w:r>
        <w:tab/>
      </w:r>
      <w:r>
        <w:fldChar w:fldCharType="begin" w:fldLock="1"/>
      </w:r>
      <w:r>
        <w:instrText xml:space="preserve"> PAGEREF _Toc36118798 \h </w:instrText>
      </w:r>
      <w:r>
        <w:fldChar w:fldCharType="separate"/>
      </w:r>
      <w:r>
        <w:t>112</w:t>
      </w:r>
      <w:r>
        <w:fldChar w:fldCharType="end"/>
      </w:r>
    </w:p>
    <w:p w:rsidR="006E5EE3" w:rsidRPr="00DB4BC7" w:rsidRDefault="006E5EE3">
      <w:pPr>
        <w:pStyle w:val="TOC3"/>
        <w:rPr>
          <w:rFonts w:ascii="Calibri" w:hAnsi="Calibri"/>
          <w:sz w:val="22"/>
          <w:szCs w:val="22"/>
          <w:lang w:eastAsia="en-GB"/>
        </w:rPr>
      </w:pPr>
      <w:r w:rsidRPr="00AE38DB">
        <w:rPr>
          <w:lang w:val="fr-FR"/>
        </w:rPr>
        <w:t>7.7.18</w:t>
      </w:r>
      <w:r w:rsidRPr="00DB4BC7">
        <w:rPr>
          <w:rFonts w:ascii="Calibri" w:hAnsi="Calibri"/>
          <w:sz w:val="22"/>
          <w:szCs w:val="22"/>
          <w:lang w:eastAsia="en-GB"/>
        </w:rPr>
        <w:tab/>
      </w:r>
      <w:r w:rsidRPr="00AE38DB">
        <w:rPr>
          <w:lang w:val="fr-FR" w:eastAsia="ja-JP"/>
        </w:rPr>
        <w:t>RANAP Cause</w:t>
      </w:r>
      <w:r>
        <w:tab/>
      </w:r>
      <w:r>
        <w:fldChar w:fldCharType="begin" w:fldLock="1"/>
      </w:r>
      <w:r>
        <w:instrText xml:space="preserve"> PAGEREF _Toc36118799 \h </w:instrText>
      </w:r>
      <w:r>
        <w:fldChar w:fldCharType="separate"/>
      </w:r>
      <w:r>
        <w:t>112</w:t>
      </w:r>
      <w:r>
        <w:fldChar w:fldCharType="end"/>
      </w:r>
    </w:p>
    <w:p w:rsidR="006E5EE3" w:rsidRPr="00DB4BC7" w:rsidRDefault="006E5EE3">
      <w:pPr>
        <w:pStyle w:val="TOC3"/>
        <w:rPr>
          <w:rFonts w:ascii="Calibri" w:hAnsi="Calibri"/>
          <w:sz w:val="22"/>
          <w:szCs w:val="22"/>
          <w:lang w:eastAsia="en-GB"/>
        </w:rPr>
      </w:pPr>
      <w:r w:rsidRPr="00AE38DB">
        <w:rPr>
          <w:lang w:val="fr-FR"/>
        </w:rPr>
        <w:t>7.7.19</w:t>
      </w:r>
      <w:r w:rsidRPr="00DB4BC7">
        <w:rPr>
          <w:rFonts w:ascii="Calibri" w:hAnsi="Calibri"/>
          <w:sz w:val="22"/>
          <w:szCs w:val="22"/>
          <w:lang w:eastAsia="en-GB"/>
        </w:rPr>
        <w:tab/>
      </w:r>
      <w:r w:rsidRPr="00AE38DB">
        <w:rPr>
          <w:lang w:val="fr-FR"/>
        </w:rPr>
        <w:t>RAB Context</w:t>
      </w:r>
      <w:r>
        <w:tab/>
      </w:r>
      <w:r>
        <w:fldChar w:fldCharType="begin" w:fldLock="1"/>
      </w:r>
      <w:r>
        <w:instrText xml:space="preserve"> PAGEREF _Toc36118800 \h </w:instrText>
      </w:r>
      <w:r>
        <w:fldChar w:fldCharType="separate"/>
      </w:r>
      <w:r>
        <w:t>112</w:t>
      </w:r>
      <w:r>
        <w:fldChar w:fldCharType="end"/>
      </w:r>
    </w:p>
    <w:p w:rsidR="006E5EE3" w:rsidRPr="00DB4BC7" w:rsidRDefault="006E5EE3">
      <w:pPr>
        <w:pStyle w:val="TOC3"/>
        <w:rPr>
          <w:rFonts w:ascii="Calibri" w:hAnsi="Calibri"/>
          <w:sz w:val="22"/>
          <w:szCs w:val="22"/>
          <w:lang w:eastAsia="en-GB"/>
        </w:rPr>
      </w:pPr>
      <w:r>
        <w:t>7.7.20</w:t>
      </w:r>
      <w:r w:rsidRPr="00DB4BC7">
        <w:rPr>
          <w:rFonts w:ascii="Calibri" w:hAnsi="Calibri"/>
          <w:sz w:val="22"/>
          <w:szCs w:val="22"/>
          <w:lang w:eastAsia="en-GB"/>
        </w:rPr>
        <w:tab/>
      </w:r>
      <w:r>
        <w:t>Radio Priority SMS</w:t>
      </w:r>
      <w:r>
        <w:tab/>
      </w:r>
      <w:r>
        <w:fldChar w:fldCharType="begin" w:fldLock="1"/>
      </w:r>
      <w:r>
        <w:instrText xml:space="preserve"> PAGEREF _Toc36118801 \h </w:instrText>
      </w:r>
      <w:r>
        <w:fldChar w:fldCharType="separate"/>
      </w:r>
      <w:r>
        <w:t>113</w:t>
      </w:r>
      <w:r>
        <w:fldChar w:fldCharType="end"/>
      </w:r>
    </w:p>
    <w:p w:rsidR="006E5EE3" w:rsidRPr="00DB4BC7" w:rsidRDefault="006E5EE3">
      <w:pPr>
        <w:pStyle w:val="TOC3"/>
        <w:rPr>
          <w:rFonts w:ascii="Calibri" w:hAnsi="Calibri"/>
          <w:sz w:val="22"/>
          <w:szCs w:val="22"/>
          <w:lang w:eastAsia="en-GB"/>
        </w:rPr>
      </w:pPr>
      <w:r>
        <w:t>7.7.21</w:t>
      </w:r>
      <w:r w:rsidRPr="00DB4BC7">
        <w:rPr>
          <w:rFonts w:ascii="Calibri" w:hAnsi="Calibri"/>
          <w:sz w:val="22"/>
          <w:szCs w:val="22"/>
          <w:lang w:eastAsia="en-GB"/>
        </w:rPr>
        <w:tab/>
      </w:r>
      <w:r>
        <w:t>Radio Priority</w:t>
      </w:r>
      <w:r>
        <w:tab/>
      </w:r>
      <w:r>
        <w:fldChar w:fldCharType="begin" w:fldLock="1"/>
      </w:r>
      <w:r>
        <w:instrText xml:space="preserve"> PAGEREF _Toc36118802 \h </w:instrText>
      </w:r>
      <w:r>
        <w:fldChar w:fldCharType="separate"/>
      </w:r>
      <w:r>
        <w:t>113</w:t>
      </w:r>
      <w:r>
        <w:fldChar w:fldCharType="end"/>
      </w:r>
    </w:p>
    <w:p w:rsidR="006E5EE3" w:rsidRPr="00DB4BC7" w:rsidRDefault="006E5EE3">
      <w:pPr>
        <w:pStyle w:val="TOC3"/>
        <w:rPr>
          <w:rFonts w:ascii="Calibri" w:hAnsi="Calibri"/>
          <w:sz w:val="22"/>
          <w:szCs w:val="22"/>
          <w:lang w:eastAsia="en-GB"/>
        </w:rPr>
      </w:pPr>
      <w:r>
        <w:t>7.7.22</w:t>
      </w:r>
      <w:r w:rsidRPr="00DB4BC7">
        <w:rPr>
          <w:rFonts w:ascii="Calibri" w:hAnsi="Calibri"/>
          <w:sz w:val="22"/>
          <w:szCs w:val="22"/>
          <w:lang w:eastAsia="en-GB"/>
        </w:rPr>
        <w:tab/>
      </w:r>
      <w:r>
        <w:t>Packet Flow Id</w:t>
      </w:r>
      <w:r>
        <w:tab/>
      </w:r>
      <w:r>
        <w:fldChar w:fldCharType="begin" w:fldLock="1"/>
      </w:r>
      <w:r>
        <w:instrText xml:space="preserve"> PAGEREF _Toc36118803 \h </w:instrText>
      </w:r>
      <w:r>
        <w:fldChar w:fldCharType="separate"/>
      </w:r>
      <w:r>
        <w:t>113</w:t>
      </w:r>
      <w:r>
        <w:fldChar w:fldCharType="end"/>
      </w:r>
    </w:p>
    <w:p w:rsidR="006E5EE3" w:rsidRPr="00DB4BC7" w:rsidRDefault="006E5EE3">
      <w:pPr>
        <w:pStyle w:val="TOC3"/>
        <w:rPr>
          <w:rFonts w:ascii="Calibri" w:hAnsi="Calibri"/>
          <w:sz w:val="22"/>
          <w:szCs w:val="22"/>
          <w:lang w:eastAsia="en-GB"/>
        </w:rPr>
      </w:pPr>
      <w:r>
        <w:t>7.7.23</w:t>
      </w:r>
      <w:r w:rsidRPr="00DB4BC7">
        <w:rPr>
          <w:rFonts w:ascii="Calibri" w:hAnsi="Calibri"/>
          <w:sz w:val="22"/>
          <w:szCs w:val="22"/>
          <w:lang w:eastAsia="en-GB"/>
        </w:rPr>
        <w:tab/>
      </w:r>
      <w:r>
        <w:t>Charging Characteristics</w:t>
      </w:r>
      <w:r>
        <w:tab/>
      </w:r>
      <w:r>
        <w:fldChar w:fldCharType="begin" w:fldLock="1"/>
      </w:r>
      <w:r>
        <w:instrText xml:space="preserve"> PAGEREF _Toc36118804 \h </w:instrText>
      </w:r>
      <w:r>
        <w:fldChar w:fldCharType="separate"/>
      </w:r>
      <w:r>
        <w:t>114</w:t>
      </w:r>
      <w:r>
        <w:fldChar w:fldCharType="end"/>
      </w:r>
    </w:p>
    <w:p w:rsidR="006E5EE3" w:rsidRPr="00DB4BC7" w:rsidRDefault="006E5EE3">
      <w:pPr>
        <w:pStyle w:val="TOC3"/>
        <w:rPr>
          <w:rFonts w:ascii="Calibri" w:hAnsi="Calibri"/>
          <w:sz w:val="22"/>
          <w:szCs w:val="22"/>
          <w:lang w:eastAsia="en-GB"/>
        </w:rPr>
      </w:pPr>
      <w:r>
        <w:t>7.7.24</w:t>
      </w:r>
      <w:r w:rsidRPr="00DB4BC7">
        <w:rPr>
          <w:rFonts w:ascii="Calibri" w:hAnsi="Calibri"/>
          <w:sz w:val="22"/>
          <w:szCs w:val="22"/>
          <w:lang w:eastAsia="en-GB"/>
        </w:rPr>
        <w:tab/>
      </w:r>
      <w:r>
        <w:t>Trace Reference</w:t>
      </w:r>
      <w:r>
        <w:tab/>
      </w:r>
      <w:r>
        <w:fldChar w:fldCharType="begin" w:fldLock="1"/>
      </w:r>
      <w:r>
        <w:instrText xml:space="preserve"> PAGEREF _Toc36118805 \h </w:instrText>
      </w:r>
      <w:r>
        <w:fldChar w:fldCharType="separate"/>
      </w:r>
      <w:r>
        <w:t>114</w:t>
      </w:r>
      <w:r>
        <w:fldChar w:fldCharType="end"/>
      </w:r>
    </w:p>
    <w:p w:rsidR="006E5EE3" w:rsidRPr="00DB4BC7" w:rsidRDefault="006E5EE3">
      <w:pPr>
        <w:pStyle w:val="TOC3"/>
        <w:rPr>
          <w:rFonts w:ascii="Calibri" w:hAnsi="Calibri"/>
          <w:sz w:val="22"/>
          <w:szCs w:val="22"/>
          <w:lang w:eastAsia="en-GB"/>
        </w:rPr>
      </w:pPr>
      <w:r>
        <w:t>7.7.25</w:t>
      </w:r>
      <w:r w:rsidRPr="00DB4BC7">
        <w:rPr>
          <w:rFonts w:ascii="Calibri" w:hAnsi="Calibri"/>
          <w:sz w:val="22"/>
          <w:szCs w:val="22"/>
          <w:lang w:eastAsia="en-GB"/>
        </w:rPr>
        <w:tab/>
      </w:r>
      <w:r>
        <w:t>Trace Type</w:t>
      </w:r>
      <w:r>
        <w:tab/>
      </w:r>
      <w:r>
        <w:fldChar w:fldCharType="begin" w:fldLock="1"/>
      </w:r>
      <w:r>
        <w:instrText xml:space="preserve"> PAGEREF _Toc36118806 \h </w:instrText>
      </w:r>
      <w:r>
        <w:fldChar w:fldCharType="separate"/>
      </w:r>
      <w:r>
        <w:t>114</w:t>
      </w:r>
      <w:r>
        <w:fldChar w:fldCharType="end"/>
      </w:r>
    </w:p>
    <w:p w:rsidR="006E5EE3" w:rsidRPr="00DB4BC7" w:rsidRDefault="006E5EE3">
      <w:pPr>
        <w:pStyle w:val="TOC3"/>
        <w:rPr>
          <w:rFonts w:ascii="Calibri" w:hAnsi="Calibri"/>
          <w:sz w:val="22"/>
          <w:szCs w:val="22"/>
          <w:lang w:eastAsia="en-GB"/>
        </w:rPr>
      </w:pPr>
      <w:r>
        <w:t>7.7.25A</w:t>
      </w:r>
      <w:r w:rsidRPr="00DB4BC7">
        <w:rPr>
          <w:rFonts w:ascii="Calibri" w:hAnsi="Calibri"/>
          <w:sz w:val="22"/>
          <w:szCs w:val="22"/>
          <w:lang w:eastAsia="en-GB"/>
        </w:rPr>
        <w:tab/>
      </w:r>
      <w:r>
        <w:t>MS Not Reachable Reason</w:t>
      </w:r>
      <w:r>
        <w:tab/>
      </w:r>
      <w:r>
        <w:fldChar w:fldCharType="begin" w:fldLock="1"/>
      </w:r>
      <w:r>
        <w:instrText xml:space="preserve"> PAGEREF _Toc36118807 \h </w:instrText>
      </w:r>
      <w:r>
        <w:fldChar w:fldCharType="separate"/>
      </w:r>
      <w:r>
        <w:t>114</w:t>
      </w:r>
      <w:r>
        <w:fldChar w:fldCharType="end"/>
      </w:r>
    </w:p>
    <w:p w:rsidR="006E5EE3" w:rsidRPr="00DB4BC7" w:rsidRDefault="006E5EE3">
      <w:pPr>
        <w:pStyle w:val="TOC3"/>
        <w:rPr>
          <w:rFonts w:ascii="Calibri" w:hAnsi="Calibri"/>
          <w:sz w:val="22"/>
          <w:szCs w:val="22"/>
          <w:lang w:eastAsia="en-GB"/>
        </w:rPr>
      </w:pPr>
      <w:r>
        <w:t>7.7.25B</w:t>
      </w:r>
      <w:r w:rsidRPr="00DB4BC7">
        <w:rPr>
          <w:rFonts w:ascii="Calibri" w:hAnsi="Calibri"/>
          <w:sz w:val="22"/>
          <w:szCs w:val="22"/>
          <w:lang w:eastAsia="en-GB"/>
        </w:rPr>
        <w:tab/>
      </w:r>
      <w:r>
        <w:t>Radio Priority LCS</w:t>
      </w:r>
      <w:r>
        <w:tab/>
      </w:r>
      <w:r>
        <w:fldChar w:fldCharType="begin" w:fldLock="1"/>
      </w:r>
      <w:r>
        <w:instrText xml:space="preserve"> PAGEREF _Toc36118808 \h </w:instrText>
      </w:r>
      <w:r>
        <w:fldChar w:fldCharType="separate"/>
      </w:r>
      <w:r>
        <w:t>115</w:t>
      </w:r>
      <w:r>
        <w:fldChar w:fldCharType="end"/>
      </w:r>
    </w:p>
    <w:p w:rsidR="006E5EE3" w:rsidRPr="00DB4BC7" w:rsidRDefault="006E5EE3">
      <w:pPr>
        <w:pStyle w:val="TOC3"/>
        <w:rPr>
          <w:rFonts w:ascii="Calibri" w:hAnsi="Calibri"/>
          <w:sz w:val="22"/>
          <w:szCs w:val="22"/>
          <w:lang w:eastAsia="en-GB"/>
        </w:rPr>
      </w:pPr>
      <w:r>
        <w:t>7.7.26</w:t>
      </w:r>
      <w:r w:rsidRPr="00DB4BC7">
        <w:rPr>
          <w:rFonts w:ascii="Calibri" w:hAnsi="Calibri"/>
          <w:sz w:val="22"/>
          <w:szCs w:val="22"/>
          <w:lang w:eastAsia="en-GB"/>
        </w:rPr>
        <w:tab/>
      </w:r>
      <w:r>
        <w:t>Charging ID</w:t>
      </w:r>
      <w:r>
        <w:tab/>
      </w:r>
      <w:r>
        <w:fldChar w:fldCharType="begin" w:fldLock="1"/>
      </w:r>
      <w:r>
        <w:instrText xml:space="preserve"> PAGEREF _Toc36118809 \h </w:instrText>
      </w:r>
      <w:r>
        <w:fldChar w:fldCharType="separate"/>
      </w:r>
      <w:r>
        <w:t>115</w:t>
      </w:r>
      <w:r>
        <w:fldChar w:fldCharType="end"/>
      </w:r>
    </w:p>
    <w:p w:rsidR="006E5EE3" w:rsidRPr="00DB4BC7" w:rsidRDefault="006E5EE3">
      <w:pPr>
        <w:pStyle w:val="TOC3"/>
        <w:rPr>
          <w:rFonts w:ascii="Calibri" w:hAnsi="Calibri"/>
          <w:sz w:val="22"/>
          <w:szCs w:val="22"/>
          <w:lang w:eastAsia="en-GB"/>
        </w:rPr>
      </w:pPr>
      <w:r>
        <w:t>7.7.27</w:t>
      </w:r>
      <w:r w:rsidRPr="00DB4BC7">
        <w:rPr>
          <w:rFonts w:ascii="Calibri" w:hAnsi="Calibri"/>
          <w:sz w:val="22"/>
          <w:szCs w:val="22"/>
          <w:lang w:eastAsia="en-GB"/>
        </w:rPr>
        <w:tab/>
      </w:r>
      <w:r>
        <w:t>End User Address</w:t>
      </w:r>
      <w:r>
        <w:tab/>
      </w:r>
      <w:r>
        <w:fldChar w:fldCharType="begin" w:fldLock="1"/>
      </w:r>
      <w:r>
        <w:instrText xml:space="preserve"> PAGEREF _Toc36118810 \h </w:instrText>
      </w:r>
      <w:r>
        <w:fldChar w:fldCharType="separate"/>
      </w:r>
      <w:r>
        <w:t>115</w:t>
      </w:r>
      <w:r>
        <w:fldChar w:fldCharType="end"/>
      </w:r>
    </w:p>
    <w:p w:rsidR="006E5EE3" w:rsidRPr="00DB4BC7" w:rsidRDefault="006E5EE3">
      <w:pPr>
        <w:pStyle w:val="TOC3"/>
        <w:rPr>
          <w:rFonts w:ascii="Calibri" w:hAnsi="Calibri"/>
          <w:sz w:val="22"/>
          <w:szCs w:val="22"/>
          <w:lang w:eastAsia="en-GB"/>
        </w:rPr>
      </w:pPr>
      <w:r>
        <w:t>7.7.28</w:t>
      </w:r>
      <w:r w:rsidRPr="00DB4BC7">
        <w:rPr>
          <w:rFonts w:ascii="Calibri" w:hAnsi="Calibri"/>
          <w:sz w:val="22"/>
          <w:szCs w:val="22"/>
          <w:lang w:eastAsia="en-GB"/>
        </w:rPr>
        <w:tab/>
      </w:r>
      <w:r>
        <w:t>MM Context</w:t>
      </w:r>
      <w:r>
        <w:tab/>
      </w:r>
      <w:r>
        <w:fldChar w:fldCharType="begin" w:fldLock="1"/>
      </w:r>
      <w:r>
        <w:instrText xml:space="preserve"> PAGEREF _Toc36118811 \h </w:instrText>
      </w:r>
      <w:r>
        <w:fldChar w:fldCharType="separate"/>
      </w:r>
      <w:r>
        <w:t>118</w:t>
      </w:r>
      <w:r>
        <w:fldChar w:fldCharType="end"/>
      </w:r>
    </w:p>
    <w:p w:rsidR="006E5EE3" w:rsidRPr="00DB4BC7" w:rsidRDefault="006E5EE3">
      <w:pPr>
        <w:pStyle w:val="TOC3"/>
        <w:rPr>
          <w:rFonts w:ascii="Calibri" w:hAnsi="Calibri"/>
          <w:sz w:val="22"/>
          <w:szCs w:val="22"/>
          <w:lang w:eastAsia="en-GB"/>
        </w:rPr>
      </w:pPr>
      <w:r>
        <w:t>7.7.29</w:t>
      </w:r>
      <w:r w:rsidRPr="00DB4BC7">
        <w:rPr>
          <w:rFonts w:ascii="Calibri" w:hAnsi="Calibri"/>
          <w:sz w:val="22"/>
          <w:szCs w:val="22"/>
          <w:lang w:eastAsia="en-GB"/>
        </w:rPr>
        <w:tab/>
      </w:r>
      <w:r>
        <w:t>PDP Context</w:t>
      </w:r>
      <w:r>
        <w:tab/>
      </w:r>
      <w:r>
        <w:fldChar w:fldCharType="begin" w:fldLock="1"/>
      </w:r>
      <w:r>
        <w:instrText xml:space="preserve"> PAGEREF _Toc36118812 \h </w:instrText>
      </w:r>
      <w:r>
        <w:fldChar w:fldCharType="separate"/>
      </w:r>
      <w:r>
        <w:t>122</w:t>
      </w:r>
      <w:r>
        <w:fldChar w:fldCharType="end"/>
      </w:r>
    </w:p>
    <w:p w:rsidR="006E5EE3" w:rsidRPr="00DB4BC7" w:rsidRDefault="006E5EE3">
      <w:pPr>
        <w:pStyle w:val="TOC3"/>
        <w:rPr>
          <w:rFonts w:ascii="Calibri" w:hAnsi="Calibri"/>
          <w:sz w:val="22"/>
          <w:szCs w:val="22"/>
          <w:lang w:eastAsia="en-GB"/>
        </w:rPr>
      </w:pPr>
      <w:r>
        <w:t>7.7.30</w:t>
      </w:r>
      <w:r w:rsidRPr="00DB4BC7">
        <w:rPr>
          <w:rFonts w:ascii="Calibri" w:hAnsi="Calibri"/>
          <w:sz w:val="22"/>
          <w:szCs w:val="22"/>
          <w:lang w:eastAsia="en-GB"/>
        </w:rPr>
        <w:tab/>
      </w:r>
      <w:r>
        <w:t>Access Point Name</w:t>
      </w:r>
      <w:r>
        <w:tab/>
      </w:r>
      <w:r>
        <w:fldChar w:fldCharType="begin" w:fldLock="1"/>
      </w:r>
      <w:r>
        <w:instrText xml:space="preserve"> PAGEREF _Toc36118813 \h </w:instrText>
      </w:r>
      <w:r>
        <w:fldChar w:fldCharType="separate"/>
      </w:r>
      <w:r>
        <w:t>125</w:t>
      </w:r>
      <w:r>
        <w:fldChar w:fldCharType="end"/>
      </w:r>
    </w:p>
    <w:p w:rsidR="006E5EE3" w:rsidRPr="00DB4BC7" w:rsidRDefault="006E5EE3">
      <w:pPr>
        <w:pStyle w:val="TOC3"/>
        <w:rPr>
          <w:rFonts w:ascii="Calibri" w:hAnsi="Calibri"/>
          <w:sz w:val="22"/>
          <w:szCs w:val="22"/>
          <w:lang w:eastAsia="en-GB"/>
        </w:rPr>
      </w:pPr>
      <w:r>
        <w:t>7.7.31</w:t>
      </w:r>
      <w:r w:rsidRPr="00DB4BC7">
        <w:rPr>
          <w:rFonts w:ascii="Calibri" w:hAnsi="Calibri"/>
          <w:sz w:val="22"/>
          <w:szCs w:val="22"/>
          <w:lang w:eastAsia="en-GB"/>
        </w:rPr>
        <w:tab/>
      </w:r>
      <w:r>
        <w:t>Protocol Configuration Options</w:t>
      </w:r>
      <w:r>
        <w:tab/>
      </w:r>
      <w:r>
        <w:fldChar w:fldCharType="begin" w:fldLock="1"/>
      </w:r>
      <w:r>
        <w:instrText xml:space="preserve"> PAGEREF _Toc36118814 \h </w:instrText>
      </w:r>
      <w:r>
        <w:fldChar w:fldCharType="separate"/>
      </w:r>
      <w:r>
        <w:t>125</w:t>
      </w:r>
      <w:r>
        <w:fldChar w:fldCharType="end"/>
      </w:r>
    </w:p>
    <w:p w:rsidR="006E5EE3" w:rsidRPr="00DB4BC7" w:rsidRDefault="006E5EE3">
      <w:pPr>
        <w:pStyle w:val="TOC3"/>
        <w:rPr>
          <w:rFonts w:ascii="Calibri" w:hAnsi="Calibri"/>
          <w:sz w:val="22"/>
          <w:szCs w:val="22"/>
          <w:lang w:eastAsia="en-GB"/>
        </w:rPr>
      </w:pPr>
      <w:r>
        <w:t>7.7.32</w:t>
      </w:r>
      <w:r w:rsidRPr="00DB4BC7">
        <w:rPr>
          <w:rFonts w:ascii="Calibri" w:hAnsi="Calibri"/>
          <w:sz w:val="22"/>
          <w:szCs w:val="22"/>
          <w:lang w:eastAsia="en-GB"/>
        </w:rPr>
        <w:tab/>
      </w:r>
      <w:r>
        <w:t>GSN Address</w:t>
      </w:r>
      <w:r>
        <w:tab/>
      </w:r>
      <w:r>
        <w:fldChar w:fldCharType="begin" w:fldLock="1"/>
      </w:r>
      <w:r>
        <w:instrText xml:space="preserve"> PAGEREF _Toc36118815 \h </w:instrText>
      </w:r>
      <w:r>
        <w:fldChar w:fldCharType="separate"/>
      </w:r>
      <w:r>
        <w:t>125</w:t>
      </w:r>
      <w:r>
        <w:fldChar w:fldCharType="end"/>
      </w:r>
    </w:p>
    <w:p w:rsidR="006E5EE3" w:rsidRPr="00DB4BC7" w:rsidRDefault="006E5EE3">
      <w:pPr>
        <w:pStyle w:val="TOC3"/>
        <w:rPr>
          <w:rFonts w:ascii="Calibri" w:hAnsi="Calibri"/>
          <w:sz w:val="22"/>
          <w:szCs w:val="22"/>
          <w:lang w:eastAsia="en-GB"/>
        </w:rPr>
      </w:pPr>
      <w:r>
        <w:t>7.7.33</w:t>
      </w:r>
      <w:r w:rsidRPr="00DB4BC7">
        <w:rPr>
          <w:rFonts w:ascii="Calibri" w:hAnsi="Calibri"/>
          <w:sz w:val="22"/>
          <w:szCs w:val="22"/>
          <w:lang w:eastAsia="en-GB"/>
        </w:rPr>
        <w:tab/>
      </w:r>
      <w:r>
        <w:t>MS International PSTN/ISDN Number (MSISDN)</w:t>
      </w:r>
      <w:r>
        <w:tab/>
      </w:r>
      <w:r>
        <w:fldChar w:fldCharType="begin" w:fldLock="1"/>
      </w:r>
      <w:r>
        <w:instrText xml:space="preserve"> PAGEREF _Toc36118816 \h </w:instrText>
      </w:r>
      <w:r>
        <w:fldChar w:fldCharType="separate"/>
      </w:r>
      <w:r>
        <w:t>125</w:t>
      </w:r>
      <w:r>
        <w:fldChar w:fldCharType="end"/>
      </w:r>
    </w:p>
    <w:p w:rsidR="006E5EE3" w:rsidRPr="00DB4BC7" w:rsidRDefault="006E5EE3">
      <w:pPr>
        <w:pStyle w:val="TOC3"/>
        <w:rPr>
          <w:rFonts w:ascii="Calibri" w:hAnsi="Calibri"/>
          <w:sz w:val="22"/>
          <w:szCs w:val="22"/>
          <w:lang w:eastAsia="en-GB"/>
        </w:rPr>
      </w:pPr>
      <w:r>
        <w:t>7.7.34</w:t>
      </w:r>
      <w:r w:rsidRPr="00DB4BC7">
        <w:rPr>
          <w:rFonts w:ascii="Calibri" w:hAnsi="Calibri"/>
          <w:sz w:val="22"/>
          <w:szCs w:val="22"/>
          <w:lang w:eastAsia="en-GB"/>
        </w:rPr>
        <w:tab/>
      </w:r>
      <w:r>
        <w:t>Quality of Service (QoS) Profile</w:t>
      </w:r>
      <w:r>
        <w:tab/>
      </w:r>
      <w:r>
        <w:fldChar w:fldCharType="begin" w:fldLock="1"/>
      </w:r>
      <w:r>
        <w:instrText xml:space="preserve"> PAGEREF _Toc36118817 \h </w:instrText>
      </w:r>
      <w:r>
        <w:fldChar w:fldCharType="separate"/>
      </w:r>
      <w:r>
        <w:t>126</w:t>
      </w:r>
      <w:r>
        <w:fldChar w:fldCharType="end"/>
      </w:r>
    </w:p>
    <w:p w:rsidR="006E5EE3" w:rsidRPr="00DB4BC7" w:rsidRDefault="006E5EE3">
      <w:pPr>
        <w:pStyle w:val="TOC3"/>
        <w:rPr>
          <w:rFonts w:ascii="Calibri" w:hAnsi="Calibri"/>
          <w:sz w:val="22"/>
          <w:szCs w:val="22"/>
          <w:lang w:eastAsia="en-GB"/>
        </w:rPr>
      </w:pPr>
      <w:r>
        <w:t>7.7.35</w:t>
      </w:r>
      <w:r w:rsidRPr="00DB4BC7">
        <w:rPr>
          <w:rFonts w:ascii="Calibri" w:hAnsi="Calibri"/>
          <w:sz w:val="22"/>
          <w:szCs w:val="22"/>
          <w:lang w:eastAsia="en-GB"/>
        </w:rPr>
        <w:tab/>
      </w:r>
      <w:r>
        <w:t>Authentication Quintuplet</w:t>
      </w:r>
      <w:r>
        <w:tab/>
      </w:r>
      <w:r>
        <w:fldChar w:fldCharType="begin" w:fldLock="1"/>
      </w:r>
      <w:r>
        <w:instrText xml:space="preserve"> PAGEREF _Toc36118818 \h </w:instrText>
      </w:r>
      <w:r>
        <w:fldChar w:fldCharType="separate"/>
      </w:r>
      <w:r>
        <w:t>127</w:t>
      </w:r>
      <w:r>
        <w:fldChar w:fldCharType="end"/>
      </w:r>
    </w:p>
    <w:p w:rsidR="006E5EE3" w:rsidRPr="00DB4BC7" w:rsidRDefault="006E5EE3">
      <w:pPr>
        <w:pStyle w:val="TOC3"/>
        <w:rPr>
          <w:rFonts w:ascii="Calibri" w:hAnsi="Calibri"/>
          <w:sz w:val="22"/>
          <w:szCs w:val="22"/>
          <w:lang w:eastAsia="en-GB"/>
        </w:rPr>
      </w:pPr>
      <w:r>
        <w:t>7.7.36</w:t>
      </w:r>
      <w:r w:rsidRPr="00DB4BC7">
        <w:rPr>
          <w:rFonts w:ascii="Calibri" w:hAnsi="Calibri"/>
          <w:sz w:val="22"/>
          <w:szCs w:val="22"/>
          <w:lang w:eastAsia="en-GB"/>
        </w:rPr>
        <w:tab/>
      </w:r>
      <w:r>
        <w:t>Traffic Flow Template (TFT)</w:t>
      </w:r>
      <w:r>
        <w:tab/>
      </w:r>
      <w:r>
        <w:fldChar w:fldCharType="begin" w:fldLock="1"/>
      </w:r>
      <w:r>
        <w:instrText xml:space="preserve"> PAGEREF _Toc36118819 \h </w:instrText>
      </w:r>
      <w:r>
        <w:fldChar w:fldCharType="separate"/>
      </w:r>
      <w:r>
        <w:t>127</w:t>
      </w:r>
      <w:r>
        <w:fldChar w:fldCharType="end"/>
      </w:r>
    </w:p>
    <w:p w:rsidR="006E5EE3" w:rsidRPr="00DB4BC7" w:rsidRDefault="006E5EE3">
      <w:pPr>
        <w:pStyle w:val="TOC3"/>
        <w:rPr>
          <w:rFonts w:ascii="Calibri" w:hAnsi="Calibri"/>
          <w:sz w:val="22"/>
          <w:szCs w:val="22"/>
          <w:lang w:eastAsia="en-GB"/>
        </w:rPr>
      </w:pPr>
      <w:r>
        <w:t>7.7.37</w:t>
      </w:r>
      <w:r w:rsidRPr="00DB4BC7">
        <w:rPr>
          <w:rFonts w:ascii="Calibri" w:hAnsi="Calibri"/>
          <w:sz w:val="22"/>
          <w:szCs w:val="22"/>
          <w:lang w:eastAsia="en-GB"/>
        </w:rPr>
        <w:tab/>
      </w:r>
      <w:r>
        <w:rPr>
          <w:lang w:eastAsia="ja-JP"/>
        </w:rPr>
        <w:t>Target Identification</w:t>
      </w:r>
      <w:r>
        <w:tab/>
      </w:r>
      <w:r>
        <w:fldChar w:fldCharType="begin" w:fldLock="1"/>
      </w:r>
      <w:r>
        <w:instrText xml:space="preserve"> PAGEREF _Toc36118820 \h </w:instrText>
      </w:r>
      <w:r>
        <w:fldChar w:fldCharType="separate"/>
      </w:r>
      <w:r>
        <w:t>128</w:t>
      </w:r>
      <w:r>
        <w:fldChar w:fldCharType="end"/>
      </w:r>
    </w:p>
    <w:p w:rsidR="006E5EE3" w:rsidRPr="00DB4BC7" w:rsidRDefault="006E5EE3">
      <w:pPr>
        <w:pStyle w:val="TOC3"/>
        <w:rPr>
          <w:rFonts w:ascii="Calibri" w:hAnsi="Calibri"/>
          <w:sz w:val="22"/>
          <w:szCs w:val="22"/>
          <w:lang w:eastAsia="en-GB"/>
        </w:rPr>
      </w:pPr>
      <w:r>
        <w:t>7.7.38</w:t>
      </w:r>
      <w:r w:rsidRPr="00DB4BC7">
        <w:rPr>
          <w:rFonts w:ascii="Calibri" w:hAnsi="Calibri"/>
          <w:sz w:val="22"/>
          <w:szCs w:val="22"/>
          <w:lang w:eastAsia="en-GB"/>
        </w:rPr>
        <w:tab/>
      </w:r>
      <w:r>
        <w:rPr>
          <w:lang w:eastAsia="ja-JP"/>
        </w:rPr>
        <w:t>UTRAN Transparent Container</w:t>
      </w:r>
      <w:r>
        <w:tab/>
      </w:r>
      <w:r>
        <w:fldChar w:fldCharType="begin" w:fldLock="1"/>
      </w:r>
      <w:r>
        <w:instrText xml:space="preserve"> PAGEREF _Toc36118821 \h </w:instrText>
      </w:r>
      <w:r>
        <w:fldChar w:fldCharType="separate"/>
      </w:r>
      <w:r>
        <w:t>129</w:t>
      </w:r>
      <w:r>
        <w:fldChar w:fldCharType="end"/>
      </w:r>
    </w:p>
    <w:p w:rsidR="006E5EE3" w:rsidRPr="00DB4BC7" w:rsidRDefault="006E5EE3">
      <w:pPr>
        <w:pStyle w:val="TOC3"/>
        <w:rPr>
          <w:rFonts w:ascii="Calibri" w:hAnsi="Calibri"/>
          <w:sz w:val="22"/>
          <w:szCs w:val="22"/>
          <w:lang w:eastAsia="en-GB"/>
        </w:rPr>
      </w:pPr>
      <w:r>
        <w:t>7.7.39</w:t>
      </w:r>
      <w:r w:rsidRPr="00DB4BC7">
        <w:rPr>
          <w:rFonts w:ascii="Calibri" w:hAnsi="Calibri"/>
          <w:sz w:val="22"/>
          <w:szCs w:val="22"/>
          <w:lang w:eastAsia="en-GB"/>
        </w:rPr>
        <w:tab/>
      </w:r>
      <w:r>
        <w:rPr>
          <w:lang w:eastAsia="ja-JP"/>
        </w:rPr>
        <w:t>RAB Setup Information</w:t>
      </w:r>
      <w:r>
        <w:tab/>
      </w:r>
      <w:r>
        <w:fldChar w:fldCharType="begin" w:fldLock="1"/>
      </w:r>
      <w:r>
        <w:instrText xml:space="preserve"> PAGEREF _Toc36118822 \h </w:instrText>
      </w:r>
      <w:r>
        <w:fldChar w:fldCharType="separate"/>
      </w:r>
      <w:r>
        <w:t>129</w:t>
      </w:r>
      <w:r>
        <w:fldChar w:fldCharType="end"/>
      </w:r>
    </w:p>
    <w:p w:rsidR="006E5EE3" w:rsidRPr="00DB4BC7" w:rsidRDefault="006E5EE3">
      <w:pPr>
        <w:pStyle w:val="TOC3"/>
        <w:rPr>
          <w:rFonts w:ascii="Calibri" w:hAnsi="Calibri"/>
          <w:sz w:val="22"/>
          <w:szCs w:val="22"/>
          <w:lang w:eastAsia="en-GB"/>
        </w:rPr>
      </w:pPr>
      <w:r>
        <w:t>7.7.40</w:t>
      </w:r>
      <w:r w:rsidRPr="00DB4BC7">
        <w:rPr>
          <w:rFonts w:ascii="Calibri" w:hAnsi="Calibri"/>
          <w:sz w:val="22"/>
          <w:szCs w:val="22"/>
          <w:lang w:eastAsia="en-GB"/>
        </w:rPr>
        <w:tab/>
      </w:r>
      <w:r>
        <w:t>Extension Header Type List</w:t>
      </w:r>
      <w:r>
        <w:tab/>
      </w:r>
      <w:r>
        <w:fldChar w:fldCharType="begin" w:fldLock="1"/>
      </w:r>
      <w:r>
        <w:instrText xml:space="preserve"> PAGEREF _Toc36118823 \h </w:instrText>
      </w:r>
      <w:r>
        <w:fldChar w:fldCharType="separate"/>
      </w:r>
      <w:r>
        <w:t>130</w:t>
      </w:r>
      <w:r>
        <w:fldChar w:fldCharType="end"/>
      </w:r>
    </w:p>
    <w:p w:rsidR="006E5EE3" w:rsidRPr="00DB4BC7" w:rsidRDefault="006E5EE3">
      <w:pPr>
        <w:pStyle w:val="TOC3"/>
        <w:rPr>
          <w:rFonts w:ascii="Calibri" w:hAnsi="Calibri"/>
          <w:sz w:val="22"/>
          <w:szCs w:val="22"/>
          <w:lang w:eastAsia="en-GB"/>
        </w:rPr>
      </w:pPr>
      <w:r>
        <w:t>7.7.41</w:t>
      </w:r>
      <w:r w:rsidRPr="00DB4BC7">
        <w:rPr>
          <w:rFonts w:ascii="Calibri" w:hAnsi="Calibri"/>
          <w:sz w:val="22"/>
          <w:szCs w:val="22"/>
          <w:lang w:eastAsia="en-GB"/>
        </w:rPr>
        <w:tab/>
      </w:r>
      <w:r>
        <w:t>Trigger Id</w:t>
      </w:r>
      <w:r>
        <w:tab/>
      </w:r>
      <w:r>
        <w:fldChar w:fldCharType="begin" w:fldLock="1"/>
      </w:r>
      <w:r>
        <w:instrText xml:space="preserve"> PAGEREF _Toc36118824 \h </w:instrText>
      </w:r>
      <w:r>
        <w:fldChar w:fldCharType="separate"/>
      </w:r>
      <w:r>
        <w:t>130</w:t>
      </w:r>
      <w:r>
        <w:fldChar w:fldCharType="end"/>
      </w:r>
    </w:p>
    <w:p w:rsidR="006E5EE3" w:rsidRPr="00DB4BC7" w:rsidRDefault="006E5EE3">
      <w:pPr>
        <w:pStyle w:val="TOC3"/>
        <w:rPr>
          <w:rFonts w:ascii="Calibri" w:hAnsi="Calibri"/>
          <w:sz w:val="22"/>
          <w:szCs w:val="22"/>
          <w:lang w:eastAsia="en-GB"/>
        </w:rPr>
      </w:pPr>
      <w:r>
        <w:t>7.7.42</w:t>
      </w:r>
      <w:r w:rsidRPr="00DB4BC7">
        <w:rPr>
          <w:rFonts w:ascii="Calibri" w:hAnsi="Calibri"/>
          <w:sz w:val="22"/>
          <w:szCs w:val="22"/>
          <w:lang w:eastAsia="en-GB"/>
        </w:rPr>
        <w:tab/>
      </w:r>
      <w:r>
        <w:t>OMC Identity</w:t>
      </w:r>
      <w:r>
        <w:tab/>
      </w:r>
      <w:r>
        <w:fldChar w:fldCharType="begin" w:fldLock="1"/>
      </w:r>
      <w:r>
        <w:instrText xml:space="preserve"> PAGEREF _Toc36118825 \h </w:instrText>
      </w:r>
      <w:r>
        <w:fldChar w:fldCharType="separate"/>
      </w:r>
      <w:r>
        <w:t>131</w:t>
      </w:r>
      <w:r>
        <w:fldChar w:fldCharType="end"/>
      </w:r>
    </w:p>
    <w:p w:rsidR="006E5EE3" w:rsidRPr="00DB4BC7" w:rsidRDefault="006E5EE3">
      <w:pPr>
        <w:pStyle w:val="TOC3"/>
        <w:rPr>
          <w:rFonts w:ascii="Calibri" w:hAnsi="Calibri"/>
          <w:sz w:val="22"/>
          <w:szCs w:val="22"/>
          <w:lang w:eastAsia="en-GB"/>
        </w:rPr>
      </w:pPr>
      <w:r>
        <w:t>7.7.43</w:t>
      </w:r>
      <w:r w:rsidRPr="00DB4BC7">
        <w:rPr>
          <w:rFonts w:ascii="Calibri" w:hAnsi="Calibri"/>
          <w:sz w:val="22"/>
          <w:szCs w:val="22"/>
          <w:lang w:eastAsia="en-GB"/>
        </w:rPr>
        <w:tab/>
      </w:r>
      <w:r>
        <w:t>RAN Transparent Container</w:t>
      </w:r>
      <w:r>
        <w:tab/>
      </w:r>
      <w:r>
        <w:fldChar w:fldCharType="begin" w:fldLock="1"/>
      </w:r>
      <w:r>
        <w:instrText xml:space="preserve"> PAGEREF _Toc36118826 \h </w:instrText>
      </w:r>
      <w:r>
        <w:fldChar w:fldCharType="separate"/>
      </w:r>
      <w:r>
        <w:t>131</w:t>
      </w:r>
      <w:r>
        <w:fldChar w:fldCharType="end"/>
      </w:r>
    </w:p>
    <w:p w:rsidR="006E5EE3" w:rsidRPr="00DB4BC7" w:rsidRDefault="006E5EE3">
      <w:pPr>
        <w:pStyle w:val="TOC3"/>
        <w:rPr>
          <w:rFonts w:ascii="Calibri" w:hAnsi="Calibri"/>
          <w:sz w:val="22"/>
          <w:szCs w:val="22"/>
          <w:lang w:eastAsia="en-GB"/>
        </w:rPr>
      </w:pPr>
      <w:r>
        <w:t>7.7.44</w:t>
      </w:r>
      <w:r w:rsidRPr="00DB4BC7">
        <w:rPr>
          <w:rFonts w:ascii="Calibri" w:hAnsi="Calibri"/>
          <w:sz w:val="22"/>
          <w:szCs w:val="22"/>
          <w:lang w:eastAsia="en-GB"/>
        </w:rPr>
        <w:tab/>
      </w:r>
      <w:r>
        <w:t>Charging Gateway Address</w:t>
      </w:r>
      <w:r>
        <w:tab/>
      </w:r>
      <w:r>
        <w:fldChar w:fldCharType="begin" w:fldLock="1"/>
      </w:r>
      <w:r>
        <w:instrText xml:space="preserve"> PAGEREF _Toc36118827 \h </w:instrText>
      </w:r>
      <w:r>
        <w:fldChar w:fldCharType="separate"/>
      </w:r>
      <w:r>
        <w:t>131</w:t>
      </w:r>
      <w:r>
        <w:fldChar w:fldCharType="end"/>
      </w:r>
    </w:p>
    <w:p w:rsidR="006E5EE3" w:rsidRPr="00DB4BC7" w:rsidRDefault="006E5EE3">
      <w:pPr>
        <w:pStyle w:val="TOC3"/>
        <w:rPr>
          <w:rFonts w:ascii="Calibri" w:hAnsi="Calibri"/>
          <w:sz w:val="22"/>
          <w:szCs w:val="22"/>
          <w:lang w:eastAsia="en-GB"/>
        </w:rPr>
      </w:pPr>
      <w:r>
        <w:t>7.7.45</w:t>
      </w:r>
      <w:r w:rsidRPr="00DB4BC7">
        <w:rPr>
          <w:rFonts w:ascii="Calibri" w:hAnsi="Calibri"/>
          <w:sz w:val="22"/>
          <w:szCs w:val="22"/>
          <w:lang w:eastAsia="en-GB"/>
        </w:rPr>
        <w:tab/>
      </w:r>
      <w:r w:rsidRPr="00AE38DB">
        <w:rPr>
          <w:rFonts w:eastAsia="MS Mincho"/>
        </w:rPr>
        <w:t>PDP Context Prioritization</w:t>
      </w:r>
      <w:r>
        <w:tab/>
      </w:r>
      <w:r>
        <w:fldChar w:fldCharType="begin" w:fldLock="1"/>
      </w:r>
      <w:r>
        <w:instrText xml:space="preserve"> PAGEREF _Toc36118828 \h </w:instrText>
      </w:r>
      <w:r>
        <w:fldChar w:fldCharType="separate"/>
      </w:r>
      <w:r>
        <w:t>132</w:t>
      </w:r>
      <w:r>
        <w:fldChar w:fldCharType="end"/>
      </w:r>
    </w:p>
    <w:p w:rsidR="006E5EE3" w:rsidRPr="00DB4BC7" w:rsidRDefault="006E5EE3">
      <w:pPr>
        <w:pStyle w:val="TOC3"/>
        <w:rPr>
          <w:rFonts w:ascii="Calibri" w:hAnsi="Calibri"/>
          <w:sz w:val="22"/>
          <w:szCs w:val="22"/>
          <w:lang w:eastAsia="en-GB"/>
        </w:rPr>
      </w:pPr>
      <w:r>
        <w:t>7.7.45A</w:t>
      </w:r>
      <w:r w:rsidRPr="00DB4BC7">
        <w:rPr>
          <w:rFonts w:ascii="Calibri" w:hAnsi="Calibri"/>
          <w:sz w:val="22"/>
          <w:szCs w:val="22"/>
          <w:lang w:eastAsia="en-GB"/>
        </w:rPr>
        <w:tab/>
      </w:r>
      <w:r>
        <w:t xml:space="preserve">Additional </w:t>
      </w:r>
      <w:r>
        <w:rPr>
          <w:lang w:eastAsia="ja-JP"/>
        </w:rPr>
        <w:t>RAB Setup Information</w:t>
      </w:r>
      <w:r>
        <w:tab/>
      </w:r>
      <w:r>
        <w:fldChar w:fldCharType="begin" w:fldLock="1"/>
      </w:r>
      <w:r>
        <w:instrText xml:space="preserve"> PAGEREF _Toc36118829 \h </w:instrText>
      </w:r>
      <w:r>
        <w:fldChar w:fldCharType="separate"/>
      </w:r>
      <w:r>
        <w:t>132</w:t>
      </w:r>
      <w:r>
        <w:fldChar w:fldCharType="end"/>
      </w:r>
    </w:p>
    <w:p w:rsidR="006E5EE3" w:rsidRPr="00DB4BC7" w:rsidRDefault="006E5EE3">
      <w:pPr>
        <w:pStyle w:val="TOC3"/>
        <w:rPr>
          <w:rFonts w:ascii="Calibri" w:hAnsi="Calibri"/>
          <w:sz w:val="22"/>
          <w:szCs w:val="22"/>
          <w:lang w:eastAsia="en-GB"/>
        </w:rPr>
      </w:pPr>
      <w:r>
        <w:t>7.7.46</w:t>
      </w:r>
      <w:r w:rsidRPr="00DB4BC7">
        <w:rPr>
          <w:rFonts w:ascii="Calibri" w:hAnsi="Calibri"/>
          <w:sz w:val="22"/>
          <w:szCs w:val="22"/>
          <w:lang w:eastAsia="en-GB"/>
        </w:rPr>
        <w:tab/>
      </w:r>
      <w:r>
        <w:t>Private Extension</w:t>
      </w:r>
      <w:r>
        <w:tab/>
      </w:r>
      <w:r>
        <w:fldChar w:fldCharType="begin" w:fldLock="1"/>
      </w:r>
      <w:r>
        <w:instrText xml:space="preserve"> PAGEREF _Toc36118830 \h </w:instrText>
      </w:r>
      <w:r>
        <w:fldChar w:fldCharType="separate"/>
      </w:r>
      <w:r>
        <w:t>133</w:t>
      </w:r>
      <w:r>
        <w:fldChar w:fldCharType="end"/>
      </w:r>
    </w:p>
    <w:p w:rsidR="006E5EE3" w:rsidRPr="00DB4BC7" w:rsidRDefault="006E5EE3">
      <w:pPr>
        <w:pStyle w:val="TOC3"/>
        <w:rPr>
          <w:rFonts w:ascii="Calibri" w:hAnsi="Calibri"/>
          <w:sz w:val="22"/>
          <w:szCs w:val="22"/>
          <w:lang w:eastAsia="en-GB"/>
        </w:rPr>
      </w:pPr>
      <w:r>
        <w:t>7.7.47</w:t>
      </w:r>
      <w:r w:rsidRPr="00DB4BC7">
        <w:rPr>
          <w:rFonts w:ascii="Calibri" w:hAnsi="Calibri"/>
          <w:sz w:val="22"/>
          <w:szCs w:val="22"/>
          <w:lang w:eastAsia="en-GB"/>
        </w:rPr>
        <w:tab/>
      </w:r>
      <w:r>
        <w:t>SGSN Number</w:t>
      </w:r>
      <w:r>
        <w:tab/>
      </w:r>
      <w:r>
        <w:fldChar w:fldCharType="begin" w:fldLock="1"/>
      </w:r>
      <w:r>
        <w:instrText xml:space="preserve"> PAGEREF _Toc36118831 \h </w:instrText>
      </w:r>
      <w:r>
        <w:fldChar w:fldCharType="separate"/>
      </w:r>
      <w:r>
        <w:t>133</w:t>
      </w:r>
      <w:r>
        <w:fldChar w:fldCharType="end"/>
      </w:r>
    </w:p>
    <w:p w:rsidR="006E5EE3" w:rsidRPr="00DB4BC7" w:rsidRDefault="006E5EE3">
      <w:pPr>
        <w:pStyle w:val="TOC3"/>
        <w:rPr>
          <w:rFonts w:ascii="Calibri" w:hAnsi="Calibri"/>
          <w:sz w:val="22"/>
          <w:szCs w:val="22"/>
          <w:lang w:eastAsia="en-GB"/>
        </w:rPr>
      </w:pPr>
      <w:r>
        <w:t>7.7.48</w:t>
      </w:r>
      <w:r w:rsidRPr="00DB4BC7">
        <w:rPr>
          <w:rFonts w:ascii="Calibri" w:hAnsi="Calibri"/>
          <w:sz w:val="22"/>
          <w:szCs w:val="22"/>
          <w:lang w:eastAsia="en-GB"/>
        </w:rPr>
        <w:tab/>
      </w:r>
      <w:r>
        <w:t>Common Flags</w:t>
      </w:r>
      <w:r>
        <w:tab/>
      </w:r>
      <w:r>
        <w:fldChar w:fldCharType="begin" w:fldLock="1"/>
      </w:r>
      <w:r>
        <w:instrText xml:space="preserve"> PAGEREF _Toc36118832 \h </w:instrText>
      </w:r>
      <w:r>
        <w:fldChar w:fldCharType="separate"/>
      </w:r>
      <w:r>
        <w:t>133</w:t>
      </w:r>
      <w:r>
        <w:fldChar w:fldCharType="end"/>
      </w:r>
    </w:p>
    <w:p w:rsidR="006E5EE3" w:rsidRPr="00DB4BC7" w:rsidRDefault="006E5EE3">
      <w:pPr>
        <w:pStyle w:val="TOC3"/>
        <w:rPr>
          <w:rFonts w:ascii="Calibri" w:hAnsi="Calibri"/>
          <w:sz w:val="22"/>
          <w:szCs w:val="22"/>
          <w:lang w:eastAsia="en-GB"/>
        </w:rPr>
      </w:pPr>
      <w:r>
        <w:t>7.7.49</w:t>
      </w:r>
      <w:r w:rsidRPr="00DB4BC7">
        <w:rPr>
          <w:rFonts w:ascii="Calibri" w:hAnsi="Calibri"/>
          <w:sz w:val="22"/>
          <w:szCs w:val="22"/>
          <w:lang w:eastAsia="en-GB"/>
        </w:rPr>
        <w:tab/>
      </w:r>
      <w:r>
        <w:t>APN Restriction</w:t>
      </w:r>
      <w:r>
        <w:tab/>
      </w:r>
      <w:r>
        <w:fldChar w:fldCharType="begin" w:fldLock="1"/>
      </w:r>
      <w:r>
        <w:instrText xml:space="preserve"> PAGEREF _Toc36118833 \h </w:instrText>
      </w:r>
      <w:r>
        <w:fldChar w:fldCharType="separate"/>
      </w:r>
      <w:r>
        <w:t>134</w:t>
      </w:r>
      <w:r>
        <w:fldChar w:fldCharType="end"/>
      </w:r>
    </w:p>
    <w:p w:rsidR="006E5EE3" w:rsidRPr="00DB4BC7" w:rsidRDefault="006E5EE3">
      <w:pPr>
        <w:pStyle w:val="TOC3"/>
        <w:rPr>
          <w:rFonts w:ascii="Calibri" w:hAnsi="Calibri"/>
          <w:sz w:val="22"/>
          <w:szCs w:val="22"/>
          <w:lang w:eastAsia="en-GB"/>
        </w:rPr>
      </w:pPr>
      <w:r>
        <w:t>7.7.50</w:t>
      </w:r>
      <w:r w:rsidRPr="00DB4BC7">
        <w:rPr>
          <w:rFonts w:ascii="Calibri" w:hAnsi="Calibri"/>
          <w:sz w:val="22"/>
          <w:szCs w:val="22"/>
          <w:lang w:eastAsia="en-GB"/>
        </w:rPr>
        <w:tab/>
      </w:r>
      <w:r>
        <w:t>RAT Type</w:t>
      </w:r>
      <w:r>
        <w:tab/>
      </w:r>
      <w:r>
        <w:fldChar w:fldCharType="begin" w:fldLock="1"/>
      </w:r>
      <w:r>
        <w:instrText xml:space="preserve"> PAGEREF _Toc36118834 \h </w:instrText>
      </w:r>
      <w:r>
        <w:fldChar w:fldCharType="separate"/>
      </w:r>
      <w:r>
        <w:t>134</w:t>
      </w:r>
      <w:r>
        <w:fldChar w:fldCharType="end"/>
      </w:r>
    </w:p>
    <w:p w:rsidR="006E5EE3" w:rsidRPr="00DB4BC7" w:rsidRDefault="006E5EE3">
      <w:pPr>
        <w:pStyle w:val="TOC3"/>
        <w:rPr>
          <w:rFonts w:ascii="Calibri" w:hAnsi="Calibri"/>
          <w:sz w:val="22"/>
          <w:szCs w:val="22"/>
          <w:lang w:eastAsia="en-GB"/>
        </w:rPr>
      </w:pPr>
      <w:r>
        <w:t>7.7.51</w:t>
      </w:r>
      <w:r w:rsidRPr="00DB4BC7">
        <w:rPr>
          <w:rFonts w:ascii="Calibri" w:hAnsi="Calibri"/>
          <w:sz w:val="22"/>
          <w:szCs w:val="22"/>
          <w:lang w:eastAsia="en-GB"/>
        </w:rPr>
        <w:tab/>
      </w:r>
      <w:r>
        <w:t>User Location Information (ULI)</w:t>
      </w:r>
      <w:r>
        <w:tab/>
      </w:r>
      <w:r>
        <w:fldChar w:fldCharType="begin" w:fldLock="1"/>
      </w:r>
      <w:r>
        <w:instrText xml:space="preserve"> PAGEREF _Toc36118835 \h </w:instrText>
      </w:r>
      <w:r>
        <w:fldChar w:fldCharType="separate"/>
      </w:r>
      <w:r>
        <w:t>135</w:t>
      </w:r>
      <w:r>
        <w:fldChar w:fldCharType="end"/>
      </w:r>
    </w:p>
    <w:p w:rsidR="006E5EE3" w:rsidRPr="00DB4BC7" w:rsidRDefault="006E5EE3">
      <w:pPr>
        <w:pStyle w:val="TOC3"/>
        <w:rPr>
          <w:rFonts w:ascii="Calibri" w:hAnsi="Calibri"/>
          <w:sz w:val="22"/>
          <w:szCs w:val="22"/>
          <w:lang w:eastAsia="en-GB"/>
        </w:rPr>
      </w:pPr>
      <w:r>
        <w:t>7.7.52</w:t>
      </w:r>
      <w:r w:rsidRPr="00DB4BC7">
        <w:rPr>
          <w:rFonts w:ascii="Calibri" w:hAnsi="Calibri"/>
          <w:sz w:val="22"/>
          <w:szCs w:val="22"/>
          <w:lang w:eastAsia="en-GB"/>
        </w:rPr>
        <w:tab/>
      </w:r>
      <w:r>
        <w:t>MS Time Zone</w:t>
      </w:r>
      <w:r>
        <w:tab/>
      </w:r>
      <w:r>
        <w:fldChar w:fldCharType="begin" w:fldLock="1"/>
      </w:r>
      <w:r>
        <w:instrText xml:space="preserve"> PAGEREF _Toc36118836 \h </w:instrText>
      </w:r>
      <w:r>
        <w:fldChar w:fldCharType="separate"/>
      </w:r>
      <w:r>
        <w:t>137</w:t>
      </w:r>
      <w:r>
        <w:fldChar w:fldCharType="end"/>
      </w:r>
    </w:p>
    <w:p w:rsidR="006E5EE3" w:rsidRPr="00DB4BC7" w:rsidRDefault="006E5EE3">
      <w:pPr>
        <w:pStyle w:val="TOC3"/>
        <w:rPr>
          <w:rFonts w:ascii="Calibri" w:hAnsi="Calibri"/>
          <w:sz w:val="22"/>
          <w:szCs w:val="22"/>
          <w:lang w:eastAsia="en-GB"/>
        </w:rPr>
      </w:pPr>
      <w:r>
        <w:t>7.7.53</w:t>
      </w:r>
      <w:r w:rsidRPr="00DB4BC7">
        <w:rPr>
          <w:rFonts w:ascii="Calibri" w:hAnsi="Calibri"/>
          <w:sz w:val="22"/>
          <w:szCs w:val="22"/>
          <w:lang w:eastAsia="en-GB"/>
        </w:rPr>
        <w:tab/>
      </w:r>
      <w:r>
        <w:t>International Mobile Equipment Identity (and Software Version) (IMEI(SV))</w:t>
      </w:r>
      <w:r>
        <w:tab/>
      </w:r>
      <w:r>
        <w:fldChar w:fldCharType="begin" w:fldLock="1"/>
      </w:r>
      <w:r>
        <w:instrText xml:space="preserve"> PAGEREF _Toc36118837 \h </w:instrText>
      </w:r>
      <w:r>
        <w:fldChar w:fldCharType="separate"/>
      </w:r>
      <w:r>
        <w:t>138</w:t>
      </w:r>
      <w:r>
        <w:fldChar w:fldCharType="end"/>
      </w:r>
    </w:p>
    <w:p w:rsidR="006E5EE3" w:rsidRPr="00DB4BC7" w:rsidRDefault="006E5EE3">
      <w:pPr>
        <w:pStyle w:val="TOC3"/>
        <w:rPr>
          <w:rFonts w:ascii="Calibri" w:hAnsi="Calibri"/>
          <w:sz w:val="22"/>
          <w:szCs w:val="22"/>
          <w:lang w:eastAsia="en-GB"/>
        </w:rPr>
      </w:pPr>
      <w:r>
        <w:t>7.7.54</w:t>
      </w:r>
      <w:r w:rsidRPr="00DB4BC7">
        <w:rPr>
          <w:rFonts w:ascii="Calibri" w:hAnsi="Calibri"/>
          <w:sz w:val="22"/>
          <w:szCs w:val="22"/>
          <w:lang w:eastAsia="en-GB"/>
        </w:rPr>
        <w:tab/>
      </w:r>
      <w:r>
        <w:t>CAMEL Charging Information Container</w:t>
      </w:r>
      <w:r>
        <w:tab/>
      </w:r>
      <w:r>
        <w:fldChar w:fldCharType="begin" w:fldLock="1"/>
      </w:r>
      <w:r>
        <w:instrText xml:space="preserve"> PAGEREF _Toc36118838 \h </w:instrText>
      </w:r>
      <w:r>
        <w:fldChar w:fldCharType="separate"/>
      </w:r>
      <w:r>
        <w:t>138</w:t>
      </w:r>
      <w:r>
        <w:fldChar w:fldCharType="end"/>
      </w:r>
    </w:p>
    <w:p w:rsidR="006E5EE3" w:rsidRPr="00DB4BC7" w:rsidRDefault="006E5EE3">
      <w:pPr>
        <w:pStyle w:val="TOC3"/>
        <w:rPr>
          <w:rFonts w:ascii="Calibri" w:hAnsi="Calibri"/>
          <w:sz w:val="22"/>
          <w:szCs w:val="22"/>
          <w:lang w:eastAsia="en-GB"/>
        </w:rPr>
      </w:pPr>
      <w:r>
        <w:t>7.7.</w:t>
      </w:r>
      <w:r>
        <w:rPr>
          <w:lang w:eastAsia="ja-JP"/>
        </w:rPr>
        <w:t>55</w:t>
      </w:r>
      <w:r w:rsidRPr="00DB4BC7">
        <w:rPr>
          <w:rFonts w:ascii="Calibri" w:hAnsi="Calibri"/>
          <w:sz w:val="22"/>
          <w:szCs w:val="22"/>
          <w:lang w:eastAsia="en-GB"/>
        </w:rPr>
        <w:tab/>
      </w:r>
      <w:r>
        <w:rPr>
          <w:lang w:eastAsia="ja-JP"/>
        </w:rPr>
        <w:t>MBMS</w:t>
      </w:r>
      <w:r>
        <w:t xml:space="preserve"> </w:t>
      </w:r>
      <w:r>
        <w:rPr>
          <w:lang w:eastAsia="ja-JP"/>
        </w:rPr>
        <w:t xml:space="preserve">UE </w:t>
      </w:r>
      <w:r>
        <w:t>Context</w:t>
      </w:r>
      <w:r>
        <w:tab/>
      </w:r>
      <w:r>
        <w:fldChar w:fldCharType="begin" w:fldLock="1"/>
      </w:r>
      <w:r>
        <w:instrText xml:space="preserve"> PAGEREF _Toc36118839 \h </w:instrText>
      </w:r>
      <w:r>
        <w:fldChar w:fldCharType="separate"/>
      </w:r>
      <w:r>
        <w:t>138</w:t>
      </w:r>
      <w:r>
        <w:fldChar w:fldCharType="end"/>
      </w:r>
    </w:p>
    <w:p w:rsidR="006E5EE3" w:rsidRPr="00DB4BC7" w:rsidRDefault="006E5EE3">
      <w:pPr>
        <w:pStyle w:val="TOC3"/>
        <w:rPr>
          <w:rFonts w:ascii="Calibri" w:hAnsi="Calibri"/>
          <w:sz w:val="22"/>
          <w:szCs w:val="22"/>
          <w:lang w:eastAsia="en-GB"/>
        </w:rPr>
      </w:pPr>
      <w:r>
        <w:t>7.7.</w:t>
      </w:r>
      <w:r>
        <w:rPr>
          <w:lang w:eastAsia="ja-JP"/>
        </w:rPr>
        <w:t>56</w:t>
      </w:r>
      <w:r w:rsidRPr="00DB4BC7">
        <w:rPr>
          <w:rFonts w:ascii="Calibri" w:hAnsi="Calibri"/>
          <w:sz w:val="22"/>
          <w:szCs w:val="22"/>
          <w:lang w:eastAsia="en-GB"/>
        </w:rPr>
        <w:tab/>
      </w:r>
      <w:r>
        <w:rPr>
          <w:lang w:eastAsia="ja-JP"/>
        </w:rPr>
        <w:t>Temporary Mobile Group Identity</w:t>
      </w:r>
      <w:r>
        <w:tab/>
      </w:r>
      <w:r>
        <w:fldChar w:fldCharType="begin" w:fldLock="1"/>
      </w:r>
      <w:r>
        <w:instrText xml:space="preserve"> PAGEREF _Toc36118840 \h </w:instrText>
      </w:r>
      <w:r>
        <w:fldChar w:fldCharType="separate"/>
      </w:r>
      <w:r>
        <w:t>139</w:t>
      </w:r>
      <w:r>
        <w:fldChar w:fldCharType="end"/>
      </w:r>
    </w:p>
    <w:p w:rsidR="006E5EE3" w:rsidRPr="00DB4BC7" w:rsidRDefault="006E5EE3">
      <w:pPr>
        <w:pStyle w:val="TOC3"/>
        <w:rPr>
          <w:rFonts w:ascii="Calibri" w:hAnsi="Calibri"/>
          <w:sz w:val="22"/>
          <w:szCs w:val="22"/>
          <w:lang w:eastAsia="en-GB"/>
        </w:rPr>
      </w:pPr>
      <w:r>
        <w:t>7.7.57</w:t>
      </w:r>
      <w:r w:rsidRPr="00DB4BC7">
        <w:rPr>
          <w:rFonts w:ascii="Calibri" w:hAnsi="Calibri"/>
          <w:sz w:val="22"/>
          <w:szCs w:val="22"/>
          <w:lang w:eastAsia="en-GB"/>
        </w:rPr>
        <w:tab/>
      </w:r>
      <w:r>
        <w:t>RIM Routing Address</w:t>
      </w:r>
      <w:r>
        <w:tab/>
      </w:r>
      <w:r>
        <w:fldChar w:fldCharType="begin" w:fldLock="1"/>
      </w:r>
      <w:r>
        <w:instrText xml:space="preserve"> PAGEREF _Toc36118841 \h </w:instrText>
      </w:r>
      <w:r>
        <w:fldChar w:fldCharType="separate"/>
      </w:r>
      <w:r>
        <w:t>140</w:t>
      </w:r>
      <w:r>
        <w:fldChar w:fldCharType="end"/>
      </w:r>
    </w:p>
    <w:p w:rsidR="006E5EE3" w:rsidRPr="00DB4BC7" w:rsidRDefault="006E5EE3">
      <w:pPr>
        <w:pStyle w:val="TOC3"/>
        <w:rPr>
          <w:rFonts w:ascii="Calibri" w:hAnsi="Calibri"/>
          <w:sz w:val="22"/>
          <w:szCs w:val="22"/>
          <w:lang w:eastAsia="en-GB"/>
        </w:rPr>
      </w:pPr>
      <w:r>
        <w:t>7.7.58</w:t>
      </w:r>
      <w:r w:rsidRPr="00DB4BC7">
        <w:rPr>
          <w:rFonts w:ascii="Calibri" w:hAnsi="Calibri"/>
          <w:sz w:val="22"/>
          <w:szCs w:val="22"/>
          <w:lang w:eastAsia="en-GB"/>
        </w:rPr>
        <w:tab/>
      </w:r>
      <w:r>
        <w:t>MBMS Protocol Configuration Options</w:t>
      </w:r>
      <w:r>
        <w:tab/>
      </w:r>
      <w:r>
        <w:fldChar w:fldCharType="begin" w:fldLock="1"/>
      </w:r>
      <w:r>
        <w:instrText xml:space="preserve"> PAGEREF _Toc36118842 \h </w:instrText>
      </w:r>
      <w:r>
        <w:fldChar w:fldCharType="separate"/>
      </w:r>
      <w:r>
        <w:t>140</w:t>
      </w:r>
      <w:r>
        <w:fldChar w:fldCharType="end"/>
      </w:r>
    </w:p>
    <w:p w:rsidR="006E5EE3" w:rsidRPr="00DB4BC7" w:rsidRDefault="006E5EE3">
      <w:pPr>
        <w:pStyle w:val="TOC3"/>
        <w:rPr>
          <w:rFonts w:ascii="Calibri" w:hAnsi="Calibri"/>
          <w:sz w:val="22"/>
          <w:szCs w:val="22"/>
          <w:lang w:eastAsia="en-GB"/>
        </w:rPr>
      </w:pPr>
      <w:r w:rsidRPr="00AE38DB">
        <w:rPr>
          <w:lang w:val="fr-FR"/>
        </w:rPr>
        <w:t>7.7.</w:t>
      </w:r>
      <w:r w:rsidRPr="00AE38DB">
        <w:rPr>
          <w:lang w:val="fr-FR" w:eastAsia="ja-JP"/>
        </w:rPr>
        <w:t>59</w:t>
      </w:r>
      <w:r w:rsidRPr="00DB4BC7">
        <w:rPr>
          <w:rFonts w:ascii="Calibri" w:hAnsi="Calibri"/>
          <w:sz w:val="22"/>
          <w:szCs w:val="22"/>
          <w:lang w:eastAsia="en-GB"/>
        </w:rPr>
        <w:tab/>
      </w:r>
      <w:r w:rsidRPr="00AE38DB">
        <w:rPr>
          <w:lang w:val="fr-FR" w:eastAsia="ja-JP"/>
        </w:rPr>
        <w:t>MBMS</w:t>
      </w:r>
      <w:r w:rsidRPr="00AE38DB">
        <w:rPr>
          <w:lang w:val="fr-FR"/>
        </w:rPr>
        <w:t xml:space="preserve"> </w:t>
      </w:r>
      <w:r w:rsidRPr="00AE38DB">
        <w:rPr>
          <w:lang w:val="fr-FR" w:eastAsia="ja-JP"/>
        </w:rPr>
        <w:t>Session Duration</w:t>
      </w:r>
      <w:r>
        <w:tab/>
      </w:r>
      <w:r>
        <w:fldChar w:fldCharType="begin" w:fldLock="1"/>
      </w:r>
      <w:r>
        <w:instrText xml:space="preserve"> PAGEREF _Toc36118843 \h </w:instrText>
      </w:r>
      <w:r>
        <w:fldChar w:fldCharType="separate"/>
      </w:r>
      <w:r>
        <w:t>140</w:t>
      </w:r>
      <w:r>
        <w:fldChar w:fldCharType="end"/>
      </w:r>
    </w:p>
    <w:p w:rsidR="006E5EE3" w:rsidRPr="00DB4BC7" w:rsidRDefault="006E5EE3">
      <w:pPr>
        <w:pStyle w:val="TOC3"/>
        <w:rPr>
          <w:rFonts w:ascii="Calibri" w:hAnsi="Calibri"/>
          <w:sz w:val="22"/>
          <w:szCs w:val="22"/>
          <w:lang w:eastAsia="en-GB"/>
        </w:rPr>
      </w:pPr>
      <w:r>
        <w:t>7.7.</w:t>
      </w:r>
      <w:r>
        <w:rPr>
          <w:lang w:eastAsia="ja-JP"/>
        </w:rPr>
        <w:t>60</w:t>
      </w:r>
      <w:r w:rsidRPr="00DB4BC7">
        <w:rPr>
          <w:rFonts w:ascii="Calibri" w:hAnsi="Calibri"/>
          <w:sz w:val="22"/>
          <w:szCs w:val="22"/>
          <w:lang w:eastAsia="en-GB"/>
        </w:rPr>
        <w:tab/>
      </w:r>
      <w:r>
        <w:rPr>
          <w:lang w:eastAsia="ja-JP"/>
        </w:rPr>
        <w:t>MBMS</w:t>
      </w:r>
      <w:r>
        <w:t xml:space="preserve"> </w:t>
      </w:r>
      <w:r>
        <w:rPr>
          <w:lang w:eastAsia="ja-JP"/>
        </w:rPr>
        <w:t>Service Area</w:t>
      </w:r>
      <w:r>
        <w:tab/>
      </w:r>
      <w:r>
        <w:fldChar w:fldCharType="begin" w:fldLock="1"/>
      </w:r>
      <w:r>
        <w:instrText xml:space="preserve"> PAGEREF _Toc36118844 \h </w:instrText>
      </w:r>
      <w:r>
        <w:fldChar w:fldCharType="separate"/>
      </w:r>
      <w:r>
        <w:t>141</w:t>
      </w:r>
      <w:r>
        <w:fldChar w:fldCharType="end"/>
      </w:r>
    </w:p>
    <w:p w:rsidR="006E5EE3" w:rsidRPr="00DB4BC7" w:rsidRDefault="006E5EE3">
      <w:pPr>
        <w:pStyle w:val="TOC3"/>
        <w:rPr>
          <w:rFonts w:ascii="Calibri" w:hAnsi="Calibri"/>
          <w:sz w:val="22"/>
          <w:szCs w:val="22"/>
          <w:lang w:eastAsia="en-GB"/>
        </w:rPr>
      </w:pPr>
      <w:r>
        <w:rPr>
          <w:lang w:eastAsia="zh-CN"/>
        </w:rPr>
        <w:t>7.7.61</w:t>
      </w:r>
      <w:r w:rsidRPr="00DB4BC7">
        <w:rPr>
          <w:rFonts w:ascii="Calibri" w:hAnsi="Calibri"/>
          <w:sz w:val="22"/>
          <w:szCs w:val="22"/>
          <w:lang w:eastAsia="en-GB"/>
        </w:rPr>
        <w:tab/>
      </w:r>
      <w:r>
        <w:rPr>
          <w:lang w:eastAsia="zh-CN"/>
        </w:rPr>
        <w:t>Source RNC PDCP context info</w:t>
      </w:r>
      <w:r>
        <w:tab/>
      </w:r>
      <w:r>
        <w:fldChar w:fldCharType="begin" w:fldLock="1"/>
      </w:r>
      <w:r>
        <w:instrText xml:space="preserve"> PAGEREF _Toc36118845 \h </w:instrText>
      </w:r>
      <w:r>
        <w:fldChar w:fldCharType="separate"/>
      </w:r>
      <w:r>
        <w:t>141</w:t>
      </w:r>
      <w:r>
        <w:fldChar w:fldCharType="end"/>
      </w:r>
    </w:p>
    <w:p w:rsidR="006E5EE3" w:rsidRPr="00DB4BC7" w:rsidRDefault="006E5EE3">
      <w:pPr>
        <w:pStyle w:val="TOC3"/>
        <w:rPr>
          <w:rFonts w:ascii="Calibri" w:hAnsi="Calibri"/>
          <w:sz w:val="22"/>
          <w:szCs w:val="22"/>
          <w:lang w:eastAsia="en-GB"/>
        </w:rPr>
      </w:pPr>
      <w:r>
        <w:t>7.7.62</w:t>
      </w:r>
      <w:r w:rsidRPr="00DB4BC7">
        <w:rPr>
          <w:rFonts w:ascii="Calibri" w:hAnsi="Calibri"/>
          <w:sz w:val="22"/>
          <w:szCs w:val="22"/>
          <w:lang w:eastAsia="en-GB"/>
        </w:rPr>
        <w:tab/>
      </w:r>
      <w:r>
        <w:t>Additional Trace Info</w:t>
      </w:r>
      <w:r>
        <w:tab/>
      </w:r>
      <w:r>
        <w:fldChar w:fldCharType="begin" w:fldLock="1"/>
      </w:r>
      <w:r>
        <w:instrText xml:space="preserve"> PAGEREF _Toc36118846 \h </w:instrText>
      </w:r>
      <w:r>
        <w:fldChar w:fldCharType="separate"/>
      </w:r>
      <w:r>
        <w:t>141</w:t>
      </w:r>
      <w:r>
        <w:fldChar w:fldCharType="end"/>
      </w:r>
    </w:p>
    <w:p w:rsidR="006E5EE3" w:rsidRPr="00DB4BC7" w:rsidRDefault="006E5EE3">
      <w:pPr>
        <w:pStyle w:val="TOC3"/>
        <w:rPr>
          <w:rFonts w:ascii="Calibri" w:hAnsi="Calibri"/>
          <w:sz w:val="22"/>
          <w:szCs w:val="22"/>
          <w:lang w:eastAsia="en-GB"/>
        </w:rPr>
      </w:pPr>
      <w:r>
        <w:t>7.7.63</w:t>
      </w:r>
      <w:r w:rsidRPr="00DB4BC7">
        <w:rPr>
          <w:rFonts w:ascii="Calibri" w:hAnsi="Calibri"/>
          <w:sz w:val="22"/>
          <w:szCs w:val="22"/>
          <w:lang w:eastAsia="en-GB"/>
        </w:rPr>
        <w:tab/>
      </w:r>
      <w:r>
        <w:t>Hop Counter</w:t>
      </w:r>
      <w:r>
        <w:tab/>
      </w:r>
      <w:r>
        <w:fldChar w:fldCharType="begin" w:fldLock="1"/>
      </w:r>
      <w:r>
        <w:instrText xml:space="preserve"> PAGEREF _Toc36118847 \h </w:instrText>
      </w:r>
      <w:r>
        <w:fldChar w:fldCharType="separate"/>
      </w:r>
      <w:r>
        <w:t>142</w:t>
      </w:r>
      <w:r>
        <w:fldChar w:fldCharType="end"/>
      </w:r>
    </w:p>
    <w:p w:rsidR="006E5EE3" w:rsidRPr="00DB4BC7" w:rsidRDefault="006E5EE3">
      <w:pPr>
        <w:pStyle w:val="TOC3"/>
        <w:rPr>
          <w:rFonts w:ascii="Calibri" w:hAnsi="Calibri"/>
          <w:sz w:val="22"/>
          <w:szCs w:val="22"/>
          <w:lang w:eastAsia="en-GB"/>
        </w:rPr>
      </w:pPr>
      <w:r>
        <w:t>7.7.64</w:t>
      </w:r>
      <w:r w:rsidRPr="00DB4BC7">
        <w:rPr>
          <w:rFonts w:ascii="Calibri" w:hAnsi="Calibri"/>
          <w:sz w:val="22"/>
          <w:szCs w:val="22"/>
          <w:lang w:eastAsia="en-GB"/>
        </w:rPr>
        <w:tab/>
      </w:r>
      <w:r>
        <w:rPr>
          <w:lang w:eastAsia="ja-JP"/>
        </w:rPr>
        <w:t>Selected PLMN ID</w:t>
      </w:r>
      <w:r>
        <w:tab/>
      </w:r>
      <w:r>
        <w:fldChar w:fldCharType="begin" w:fldLock="1"/>
      </w:r>
      <w:r>
        <w:instrText xml:space="preserve"> PAGEREF _Toc36118848 \h </w:instrText>
      </w:r>
      <w:r>
        <w:fldChar w:fldCharType="separate"/>
      </w:r>
      <w:r>
        <w:t>142</w:t>
      </w:r>
      <w:r>
        <w:fldChar w:fldCharType="end"/>
      </w:r>
    </w:p>
    <w:p w:rsidR="006E5EE3" w:rsidRPr="00DB4BC7" w:rsidRDefault="006E5EE3">
      <w:pPr>
        <w:pStyle w:val="TOC3"/>
        <w:rPr>
          <w:rFonts w:ascii="Calibri" w:hAnsi="Calibri"/>
          <w:sz w:val="22"/>
          <w:szCs w:val="22"/>
          <w:lang w:eastAsia="en-GB"/>
        </w:rPr>
      </w:pPr>
      <w:r>
        <w:t>7.7.</w:t>
      </w:r>
      <w:r>
        <w:rPr>
          <w:lang w:eastAsia="ja-JP"/>
        </w:rPr>
        <w:t>65</w:t>
      </w:r>
      <w:r w:rsidRPr="00DB4BC7">
        <w:rPr>
          <w:rFonts w:ascii="Calibri" w:hAnsi="Calibri"/>
          <w:sz w:val="22"/>
          <w:szCs w:val="22"/>
          <w:lang w:eastAsia="en-GB"/>
        </w:rPr>
        <w:tab/>
      </w:r>
      <w:r>
        <w:rPr>
          <w:lang w:eastAsia="ja-JP"/>
        </w:rPr>
        <w:t>MBMS Session Identifier</w:t>
      </w:r>
      <w:r>
        <w:tab/>
      </w:r>
      <w:r>
        <w:fldChar w:fldCharType="begin" w:fldLock="1"/>
      </w:r>
      <w:r>
        <w:instrText xml:space="preserve"> PAGEREF _Toc36118849 \h </w:instrText>
      </w:r>
      <w:r>
        <w:fldChar w:fldCharType="separate"/>
      </w:r>
      <w:r>
        <w:t>143</w:t>
      </w:r>
      <w:r>
        <w:fldChar w:fldCharType="end"/>
      </w:r>
    </w:p>
    <w:p w:rsidR="006E5EE3" w:rsidRPr="00DB4BC7" w:rsidRDefault="006E5EE3">
      <w:pPr>
        <w:pStyle w:val="TOC3"/>
        <w:rPr>
          <w:rFonts w:ascii="Calibri" w:hAnsi="Calibri"/>
          <w:sz w:val="22"/>
          <w:szCs w:val="22"/>
          <w:lang w:eastAsia="en-GB"/>
        </w:rPr>
      </w:pPr>
      <w:r>
        <w:t>7.7.</w:t>
      </w:r>
      <w:r>
        <w:rPr>
          <w:lang w:eastAsia="ja-JP"/>
        </w:rPr>
        <w:t>66</w:t>
      </w:r>
      <w:r w:rsidRPr="00DB4BC7">
        <w:rPr>
          <w:rFonts w:ascii="Calibri" w:hAnsi="Calibri"/>
          <w:sz w:val="22"/>
          <w:szCs w:val="22"/>
          <w:lang w:eastAsia="en-GB"/>
        </w:rPr>
        <w:tab/>
      </w:r>
      <w:r>
        <w:rPr>
          <w:lang w:eastAsia="ja-JP"/>
        </w:rPr>
        <w:t>MBMS 2G/3G Indicator</w:t>
      </w:r>
      <w:r>
        <w:tab/>
      </w:r>
      <w:r>
        <w:fldChar w:fldCharType="begin" w:fldLock="1"/>
      </w:r>
      <w:r>
        <w:instrText xml:space="preserve"> PAGEREF _Toc36118850 \h </w:instrText>
      </w:r>
      <w:r>
        <w:fldChar w:fldCharType="separate"/>
      </w:r>
      <w:r>
        <w:t>143</w:t>
      </w:r>
      <w:r>
        <w:fldChar w:fldCharType="end"/>
      </w:r>
    </w:p>
    <w:p w:rsidR="006E5EE3" w:rsidRPr="00DB4BC7" w:rsidRDefault="006E5EE3">
      <w:pPr>
        <w:pStyle w:val="TOC3"/>
        <w:rPr>
          <w:rFonts w:ascii="Calibri" w:hAnsi="Calibri"/>
          <w:sz w:val="22"/>
          <w:szCs w:val="22"/>
          <w:lang w:eastAsia="en-GB"/>
        </w:rPr>
      </w:pPr>
      <w:r>
        <w:t>7.7.67</w:t>
      </w:r>
      <w:r w:rsidRPr="00DB4BC7">
        <w:rPr>
          <w:rFonts w:ascii="Calibri" w:hAnsi="Calibri"/>
          <w:sz w:val="22"/>
          <w:szCs w:val="22"/>
          <w:lang w:eastAsia="en-GB"/>
        </w:rPr>
        <w:tab/>
      </w:r>
      <w:r>
        <w:t>Enhanced NSAPI</w:t>
      </w:r>
      <w:r>
        <w:tab/>
      </w:r>
      <w:r>
        <w:fldChar w:fldCharType="begin" w:fldLock="1"/>
      </w:r>
      <w:r>
        <w:instrText xml:space="preserve"> PAGEREF _Toc36118851 \h </w:instrText>
      </w:r>
      <w:r>
        <w:fldChar w:fldCharType="separate"/>
      </w:r>
      <w:r>
        <w:t>144</w:t>
      </w:r>
      <w:r>
        <w:fldChar w:fldCharType="end"/>
      </w:r>
    </w:p>
    <w:p w:rsidR="006E5EE3" w:rsidRPr="00DB4BC7" w:rsidRDefault="006E5EE3">
      <w:pPr>
        <w:pStyle w:val="TOC3"/>
        <w:rPr>
          <w:rFonts w:ascii="Calibri" w:hAnsi="Calibri"/>
          <w:sz w:val="22"/>
          <w:szCs w:val="22"/>
          <w:lang w:eastAsia="en-GB"/>
        </w:rPr>
      </w:pPr>
      <w:r>
        <w:t>7.7.68</w:t>
      </w:r>
      <w:r w:rsidRPr="00DB4BC7">
        <w:rPr>
          <w:rFonts w:ascii="Calibri" w:hAnsi="Calibri"/>
          <w:sz w:val="22"/>
          <w:szCs w:val="22"/>
          <w:lang w:eastAsia="en-GB"/>
        </w:rPr>
        <w:tab/>
      </w:r>
      <w:r>
        <w:t>Additional MBMS Trace Info</w:t>
      </w:r>
      <w:r>
        <w:tab/>
      </w:r>
      <w:r>
        <w:fldChar w:fldCharType="begin" w:fldLock="1"/>
      </w:r>
      <w:r>
        <w:instrText xml:space="preserve"> PAGEREF _Toc36118852 \h </w:instrText>
      </w:r>
      <w:r>
        <w:fldChar w:fldCharType="separate"/>
      </w:r>
      <w:r>
        <w:t>144</w:t>
      </w:r>
      <w:r>
        <w:fldChar w:fldCharType="end"/>
      </w:r>
    </w:p>
    <w:p w:rsidR="006E5EE3" w:rsidRPr="00DB4BC7" w:rsidRDefault="006E5EE3">
      <w:pPr>
        <w:pStyle w:val="TOC3"/>
        <w:rPr>
          <w:rFonts w:ascii="Calibri" w:hAnsi="Calibri"/>
          <w:sz w:val="22"/>
          <w:szCs w:val="22"/>
          <w:lang w:eastAsia="en-GB"/>
        </w:rPr>
      </w:pPr>
      <w:r>
        <w:t>7.7.</w:t>
      </w:r>
      <w:r>
        <w:rPr>
          <w:lang w:eastAsia="ja-JP"/>
        </w:rPr>
        <w:t>69</w:t>
      </w:r>
      <w:r w:rsidRPr="00DB4BC7">
        <w:rPr>
          <w:rFonts w:ascii="Calibri" w:hAnsi="Calibri"/>
          <w:sz w:val="22"/>
          <w:szCs w:val="22"/>
          <w:lang w:eastAsia="en-GB"/>
        </w:rPr>
        <w:tab/>
      </w:r>
      <w:r>
        <w:t>MBMS Session Repetition Number</w:t>
      </w:r>
      <w:r>
        <w:tab/>
      </w:r>
      <w:r>
        <w:fldChar w:fldCharType="begin" w:fldLock="1"/>
      </w:r>
      <w:r>
        <w:instrText xml:space="preserve"> PAGEREF _Toc36118853 \h </w:instrText>
      </w:r>
      <w:r>
        <w:fldChar w:fldCharType="separate"/>
      </w:r>
      <w:r>
        <w:t>145</w:t>
      </w:r>
      <w:r>
        <w:fldChar w:fldCharType="end"/>
      </w:r>
    </w:p>
    <w:p w:rsidR="006E5EE3" w:rsidRPr="00DB4BC7" w:rsidRDefault="006E5EE3">
      <w:pPr>
        <w:pStyle w:val="TOC3"/>
        <w:rPr>
          <w:rFonts w:ascii="Calibri" w:hAnsi="Calibri"/>
          <w:sz w:val="22"/>
          <w:szCs w:val="22"/>
          <w:lang w:eastAsia="en-GB"/>
        </w:rPr>
      </w:pPr>
      <w:r>
        <w:t>7.7.</w:t>
      </w:r>
      <w:r>
        <w:rPr>
          <w:lang w:eastAsia="ja-JP"/>
        </w:rPr>
        <w:t>70</w:t>
      </w:r>
      <w:r w:rsidRPr="00DB4BC7">
        <w:rPr>
          <w:rFonts w:ascii="Calibri" w:hAnsi="Calibri"/>
          <w:sz w:val="22"/>
          <w:szCs w:val="22"/>
          <w:lang w:eastAsia="en-GB"/>
        </w:rPr>
        <w:tab/>
      </w:r>
      <w:r>
        <w:rPr>
          <w:lang w:eastAsia="ja-JP"/>
        </w:rPr>
        <w:t>MBMS Time To Data Transfer</w:t>
      </w:r>
      <w:r>
        <w:tab/>
      </w:r>
      <w:r>
        <w:fldChar w:fldCharType="begin" w:fldLock="1"/>
      </w:r>
      <w:r>
        <w:instrText xml:space="preserve"> PAGEREF _Toc36118854 \h </w:instrText>
      </w:r>
      <w:r>
        <w:fldChar w:fldCharType="separate"/>
      </w:r>
      <w:r>
        <w:t>145</w:t>
      </w:r>
      <w:r>
        <w:fldChar w:fldCharType="end"/>
      </w:r>
    </w:p>
    <w:p w:rsidR="006E5EE3" w:rsidRPr="00DB4BC7" w:rsidRDefault="006E5EE3">
      <w:pPr>
        <w:pStyle w:val="TOC3"/>
        <w:rPr>
          <w:rFonts w:ascii="Calibri" w:hAnsi="Calibri"/>
          <w:sz w:val="22"/>
          <w:szCs w:val="22"/>
          <w:lang w:eastAsia="en-GB"/>
        </w:rPr>
      </w:pPr>
      <w:r>
        <w:rPr>
          <w:lang w:eastAsia="ja-JP"/>
        </w:rPr>
        <w:t>7.7.71</w:t>
      </w:r>
      <w:r w:rsidRPr="00DB4BC7">
        <w:rPr>
          <w:rFonts w:ascii="Calibri" w:hAnsi="Calibri"/>
          <w:sz w:val="22"/>
          <w:szCs w:val="22"/>
          <w:lang w:eastAsia="en-GB"/>
        </w:rPr>
        <w:tab/>
      </w:r>
      <w:r>
        <w:rPr>
          <w:lang w:eastAsia="ja-JP"/>
        </w:rPr>
        <w:t>(void)</w:t>
      </w:r>
      <w:r>
        <w:tab/>
      </w:r>
      <w:r>
        <w:fldChar w:fldCharType="begin" w:fldLock="1"/>
      </w:r>
      <w:r>
        <w:instrText xml:space="preserve"> PAGEREF _Toc36118855 \h </w:instrText>
      </w:r>
      <w:r>
        <w:fldChar w:fldCharType="separate"/>
      </w:r>
      <w:r>
        <w:t>145</w:t>
      </w:r>
      <w:r>
        <w:fldChar w:fldCharType="end"/>
      </w:r>
    </w:p>
    <w:p w:rsidR="006E5EE3" w:rsidRPr="00DB4BC7" w:rsidRDefault="006E5EE3">
      <w:pPr>
        <w:pStyle w:val="TOC3"/>
        <w:rPr>
          <w:rFonts w:ascii="Calibri" w:hAnsi="Calibri"/>
          <w:sz w:val="22"/>
          <w:szCs w:val="22"/>
          <w:lang w:eastAsia="en-GB"/>
        </w:rPr>
      </w:pPr>
      <w:r>
        <w:t>7.7.72</w:t>
      </w:r>
      <w:r w:rsidRPr="00DB4BC7">
        <w:rPr>
          <w:rFonts w:ascii="Calibri" w:hAnsi="Calibri"/>
          <w:sz w:val="22"/>
          <w:szCs w:val="22"/>
          <w:lang w:eastAsia="en-GB"/>
        </w:rPr>
        <w:tab/>
      </w:r>
      <w:r>
        <w:rPr>
          <w:lang w:eastAsia="ja-JP"/>
        </w:rPr>
        <w:t>BSS Container</w:t>
      </w:r>
      <w:r>
        <w:tab/>
      </w:r>
      <w:r>
        <w:fldChar w:fldCharType="begin" w:fldLock="1"/>
      </w:r>
      <w:r>
        <w:instrText xml:space="preserve"> PAGEREF _Toc36118856 \h </w:instrText>
      </w:r>
      <w:r>
        <w:fldChar w:fldCharType="separate"/>
      </w:r>
      <w:r>
        <w:t>145</w:t>
      </w:r>
      <w:r>
        <w:fldChar w:fldCharType="end"/>
      </w:r>
    </w:p>
    <w:p w:rsidR="006E5EE3" w:rsidRPr="00DB4BC7" w:rsidRDefault="006E5EE3">
      <w:pPr>
        <w:pStyle w:val="TOC3"/>
        <w:rPr>
          <w:rFonts w:ascii="Calibri" w:hAnsi="Calibri"/>
          <w:sz w:val="22"/>
          <w:szCs w:val="22"/>
          <w:lang w:eastAsia="en-GB"/>
        </w:rPr>
      </w:pPr>
      <w:r w:rsidRPr="00AE38DB">
        <w:rPr>
          <w:lang w:val="fr-FR"/>
        </w:rPr>
        <w:t>7.7.73</w:t>
      </w:r>
      <w:r w:rsidRPr="00DB4BC7">
        <w:rPr>
          <w:rFonts w:ascii="Calibri" w:hAnsi="Calibri"/>
          <w:sz w:val="22"/>
          <w:szCs w:val="22"/>
          <w:lang w:eastAsia="en-GB"/>
        </w:rPr>
        <w:tab/>
      </w:r>
      <w:r w:rsidRPr="00AE38DB">
        <w:rPr>
          <w:lang w:val="fr-FR" w:eastAsia="ja-JP"/>
        </w:rPr>
        <w:t>Cell Identification</w:t>
      </w:r>
      <w:r>
        <w:tab/>
      </w:r>
      <w:r>
        <w:fldChar w:fldCharType="begin" w:fldLock="1"/>
      </w:r>
      <w:r>
        <w:instrText xml:space="preserve"> PAGEREF _Toc36118857 \h </w:instrText>
      </w:r>
      <w:r>
        <w:fldChar w:fldCharType="separate"/>
      </w:r>
      <w:r>
        <w:t>146</w:t>
      </w:r>
      <w:r>
        <w:fldChar w:fldCharType="end"/>
      </w:r>
    </w:p>
    <w:p w:rsidR="006E5EE3" w:rsidRPr="00DB4BC7" w:rsidRDefault="006E5EE3">
      <w:pPr>
        <w:pStyle w:val="TOC3"/>
        <w:rPr>
          <w:rFonts w:ascii="Calibri" w:hAnsi="Calibri"/>
          <w:sz w:val="22"/>
          <w:szCs w:val="22"/>
          <w:lang w:eastAsia="en-GB"/>
        </w:rPr>
      </w:pPr>
      <w:r>
        <w:rPr>
          <w:lang w:eastAsia="ja-JP"/>
        </w:rPr>
        <w:lastRenderedPageBreak/>
        <w:t>7.7.74</w:t>
      </w:r>
      <w:r w:rsidRPr="00DB4BC7">
        <w:rPr>
          <w:rFonts w:ascii="Calibri" w:hAnsi="Calibri"/>
          <w:sz w:val="22"/>
          <w:szCs w:val="22"/>
          <w:lang w:eastAsia="en-GB"/>
        </w:rPr>
        <w:tab/>
      </w:r>
      <w:r>
        <w:rPr>
          <w:lang w:eastAsia="ja-JP"/>
        </w:rPr>
        <w:t>PDU Numbers</w:t>
      </w:r>
      <w:r>
        <w:tab/>
      </w:r>
      <w:r>
        <w:fldChar w:fldCharType="begin" w:fldLock="1"/>
      </w:r>
      <w:r>
        <w:instrText xml:space="preserve"> PAGEREF _Toc36118858 \h </w:instrText>
      </w:r>
      <w:r>
        <w:fldChar w:fldCharType="separate"/>
      </w:r>
      <w:r>
        <w:t>146</w:t>
      </w:r>
      <w:r>
        <w:fldChar w:fldCharType="end"/>
      </w:r>
    </w:p>
    <w:p w:rsidR="006E5EE3" w:rsidRPr="00DB4BC7" w:rsidRDefault="006E5EE3">
      <w:pPr>
        <w:pStyle w:val="TOC3"/>
        <w:rPr>
          <w:rFonts w:ascii="Calibri" w:hAnsi="Calibri"/>
          <w:sz w:val="22"/>
          <w:szCs w:val="22"/>
          <w:lang w:eastAsia="en-GB"/>
        </w:rPr>
      </w:pPr>
      <w:r>
        <w:t>7.7.75</w:t>
      </w:r>
      <w:r w:rsidRPr="00DB4BC7">
        <w:rPr>
          <w:rFonts w:ascii="Calibri" w:hAnsi="Calibri"/>
          <w:sz w:val="22"/>
          <w:szCs w:val="22"/>
          <w:lang w:eastAsia="en-GB"/>
        </w:rPr>
        <w:tab/>
      </w:r>
      <w:r>
        <w:rPr>
          <w:lang w:eastAsia="ja-JP"/>
        </w:rPr>
        <w:t>BSSGP Cause</w:t>
      </w:r>
      <w:r>
        <w:tab/>
      </w:r>
      <w:r>
        <w:fldChar w:fldCharType="begin" w:fldLock="1"/>
      </w:r>
      <w:r>
        <w:instrText xml:space="preserve"> PAGEREF _Toc36118859 \h </w:instrText>
      </w:r>
      <w:r>
        <w:fldChar w:fldCharType="separate"/>
      </w:r>
      <w:r>
        <w:t>147</w:t>
      </w:r>
      <w:r>
        <w:fldChar w:fldCharType="end"/>
      </w:r>
    </w:p>
    <w:p w:rsidR="006E5EE3" w:rsidRPr="00DB4BC7" w:rsidRDefault="006E5EE3">
      <w:pPr>
        <w:pStyle w:val="TOC3"/>
        <w:rPr>
          <w:rFonts w:ascii="Calibri" w:hAnsi="Calibri"/>
          <w:sz w:val="22"/>
          <w:szCs w:val="22"/>
          <w:lang w:eastAsia="en-GB"/>
        </w:rPr>
      </w:pPr>
      <w:r>
        <w:t>7.7.</w:t>
      </w:r>
      <w:r>
        <w:rPr>
          <w:lang w:eastAsia="zh-CN"/>
        </w:rPr>
        <w:t>76</w:t>
      </w:r>
      <w:r w:rsidRPr="00DB4BC7">
        <w:rPr>
          <w:rFonts w:ascii="Calibri" w:hAnsi="Calibri"/>
          <w:sz w:val="22"/>
          <w:szCs w:val="22"/>
          <w:lang w:eastAsia="en-GB"/>
        </w:rPr>
        <w:tab/>
      </w:r>
      <w:r>
        <w:rPr>
          <w:lang w:eastAsia="zh-CN"/>
        </w:rPr>
        <w:t xml:space="preserve">Required </w:t>
      </w:r>
      <w:r>
        <w:t>MBMS Bearer Capabilities</w:t>
      </w:r>
      <w:r>
        <w:tab/>
      </w:r>
      <w:r>
        <w:fldChar w:fldCharType="begin" w:fldLock="1"/>
      </w:r>
      <w:r>
        <w:instrText xml:space="preserve"> PAGEREF _Toc36118860 \h </w:instrText>
      </w:r>
      <w:r>
        <w:fldChar w:fldCharType="separate"/>
      </w:r>
      <w:r>
        <w:t>147</w:t>
      </w:r>
      <w:r>
        <w:fldChar w:fldCharType="end"/>
      </w:r>
    </w:p>
    <w:p w:rsidR="006E5EE3" w:rsidRPr="00DB4BC7" w:rsidRDefault="006E5EE3">
      <w:pPr>
        <w:pStyle w:val="TOC3"/>
        <w:rPr>
          <w:rFonts w:ascii="Calibri" w:hAnsi="Calibri"/>
          <w:sz w:val="22"/>
          <w:szCs w:val="22"/>
          <w:lang w:eastAsia="en-GB"/>
        </w:rPr>
      </w:pPr>
      <w:r>
        <w:t>7.7.</w:t>
      </w:r>
      <w:r>
        <w:rPr>
          <w:lang w:eastAsia="ja-JP"/>
        </w:rPr>
        <w:t>77</w:t>
      </w:r>
      <w:r w:rsidRPr="00DB4BC7">
        <w:rPr>
          <w:rFonts w:ascii="Calibri" w:hAnsi="Calibri"/>
          <w:sz w:val="22"/>
          <w:szCs w:val="22"/>
          <w:lang w:eastAsia="en-GB"/>
        </w:rPr>
        <w:tab/>
      </w:r>
      <w:r>
        <w:rPr>
          <w:lang w:eastAsia="ja-JP"/>
        </w:rPr>
        <w:t>RIM Routing Address Discriminator</w:t>
      </w:r>
      <w:r>
        <w:tab/>
      </w:r>
      <w:r>
        <w:fldChar w:fldCharType="begin" w:fldLock="1"/>
      </w:r>
      <w:r>
        <w:instrText xml:space="preserve"> PAGEREF _Toc36118861 \h </w:instrText>
      </w:r>
      <w:r>
        <w:fldChar w:fldCharType="separate"/>
      </w:r>
      <w:r>
        <w:t>147</w:t>
      </w:r>
      <w:r>
        <w:fldChar w:fldCharType="end"/>
      </w:r>
    </w:p>
    <w:p w:rsidR="006E5EE3" w:rsidRPr="00DB4BC7" w:rsidRDefault="006E5EE3">
      <w:pPr>
        <w:pStyle w:val="TOC3"/>
        <w:rPr>
          <w:rFonts w:ascii="Calibri" w:hAnsi="Calibri"/>
          <w:sz w:val="22"/>
          <w:szCs w:val="22"/>
          <w:lang w:eastAsia="en-GB"/>
        </w:rPr>
      </w:pPr>
      <w:r>
        <w:t>7.7.78</w:t>
      </w:r>
      <w:r w:rsidRPr="00DB4BC7">
        <w:rPr>
          <w:rFonts w:ascii="Calibri" w:hAnsi="Calibri"/>
          <w:sz w:val="22"/>
          <w:szCs w:val="22"/>
          <w:lang w:eastAsia="en-GB"/>
        </w:rPr>
        <w:tab/>
      </w:r>
      <w:r w:rsidRPr="00AE38DB">
        <w:rPr>
          <w:rFonts w:eastAsia="SimSun"/>
        </w:rPr>
        <w:t>List of set-up PFCs</w:t>
      </w:r>
      <w:r>
        <w:tab/>
      </w:r>
      <w:r>
        <w:fldChar w:fldCharType="begin" w:fldLock="1"/>
      </w:r>
      <w:r>
        <w:instrText xml:space="preserve"> PAGEREF _Toc36118862 \h </w:instrText>
      </w:r>
      <w:r>
        <w:fldChar w:fldCharType="separate"/>
      </w:r>
      <w:r>
        <w:t>148</w:t>
      </w:r>
      <w:r>
        <w:fldChar w:fldCharType="end"/>
      </w:r>
    </w:p>
    <w:p w:rsidR="006E5EE3" w:rsidRPr="00DB4BC7" w:rsidRDefault="006E5EE3">
      <w:pPr>
        <w:pStyle w:val="TOC3"/>
        <w:rPr>
          <w:rFonts w:ascii="Calibri" w:hAnsi="Calibri"/>
          <w:sz w:val="22"/>
          <w:szCs w:val="22"/>
          <w:lang w:eastAsia="en-GB"/>
        </w:rPr>
      </w:pPr>
      <w:r>
        <w:rPr>
          <w:lang w:eastAsia="ja-JP"/>
        </w:rPr>
        <w:t>7.7.79</w:t>
      </w:r>
      <w:r w:rsidRPr="00DB4BC7">
        <w:rPr>
          <w:rFonts w:ascii="Calibri" w:hAnsi="Calibri"/>
          <w:sz w:val="22"/>
          <w:szCs w:val="22"/>
          <w:lang w:eastAsia="en-GB"/>
        </w:rPr>
        <w:tab/>
      </w:r>
      <w:r>
        <w:rPr>
          <w:lang w:eastAsia="ja-JP"/>
        </w:rPr>
        <w:t>PS Handover XID Parameters</w:t>
      </w:r>
      <w:r>
        <w:tab/>
      </w:r>
      <w:r>
        <w:fldChar w:fldCharType="begin" w:fldLock="1"/>
      </w:r>
      <w:r>
        <w:instrText xml:space="preserve"> PAGEREF _Toc36118863 \h </w:instrText>
      </w:r>
      <w:r>
        <w:fldChar w:fldCharType="separate"/>
      </w:r>
      <w:r>
        <w:t>148</w:t>
      </w:r>
      <w:r>
        <w:fldChar w:fldCharType="end"/>
      </w:r>
    </w:p>
    <w:p w:rsidR="006E5EE3" w:rsidRPr="00DB4BC7" w:rsidRDefault="006E5EE3">
      <w:pPr>
        <w:pStyle w:val="TOC3"/>
        <w:rPr>
          <w:rFonts w:ascii="Calibri" w:hAnsi="Calibri"/>
          <w:sz w:val="22"/>
          <w:szCs w:val="22"/>
          <w:lang w:eastAsia="en-GB"/>
        </w:rPr>
      </w:pPr>
      <w:r>
        <w:rPr>
          <w:lang w:eastAsia="ja-JP"/>
        </w:rPr>
        <w:t>7.7.80</w:t>
      </w:r>
      <w:r w:rsidRPr="00DB4BC7">
        <w:rPr>
          <w:rFonts w:ascii="Calibri" w:hAnsi="Calibri"/>
          <w:sz w:val="22"/>
          <w:szCs w:val="22"/>
          <w:lang w:eastAsia="en-GB"/>
        </w:rPr>
        <w:tab/>
      </w:r>
      <w:r>
        <w:t>MS Info Change Reporting Action</w:t>
      </w:r>
      <w:r>
        <w:tab/>
      </w:r>
      <w:r>
        <w:fldChar w:fldCharType="begin" w:fldLock="1"/>
      </w:r>
      <w:r>
        <w:instrText xml:space="preserve"> PAGEREF _Toc36118864 \h </w:instrText>
      </w:r>
      <w:r>
        <w:fldChar w:fldCharType="separate"/>
      </w:r>
      <w:r>
        <w:t>149</w:t>
      </w:r>
      <w:r>
        <w:fldChar w:fldCharType="end"/>
      </w:r>
    </w:p>
    <w:p w:rsidR="006E5EE3" w:rsidRPr="00DB4BC7" w:rsidRDefault="006E5EE3">
      <w:pPr>
        <w:pStyle w:val="TOC3"/>
        <w:rPr>
          <w:rFonts w:ascii="Calibri" w:hAnsi="Calibri"/>
          <w:sz w:val="22"/>
          <w:szCs w:val="22"/>
          <w:lang w:eastAsia="en-GB"/>
        </w:rPr>
      </w:pPr>
      <w:r w:rsidRPr="00AE38DB">
        <w:rPr>
          <w:lang w:val="en-US"/>
        </w:rPr>
        <w:t>7.7.81</w:t>
      </w:r>
      <w:r w:rsidRPr="00DB4BC7">
        <w:rPr>
          <w:rFonts w:ascii="Calibri" w:hAnsi="Calibri"/>
          <w:sz w:val="22"/>
          <w:szCs w:val="22"/>
          <w:lang w:eastAsia="en-GB"/>
        </w:rPr>
        <w:tab/>
      </w:r>
      <w:r w:rsidRPr="00AE38DB">
        <w:rPr>
          <w:lang w:val="en-US"/>
        </w:rPr>
        <w:t>Direct Tunnel Flags</w:t>
      </w:r>
      <w:r>
        <w:tab/>
      </w:r>
      <w:r>
        <w:fldChar w:fldCharType="begin" w:fldLock="1"/>
      </w:r>
      <w:r>
        <w:instrText xml:space="preserve"> PAGEREF _Toc36118865 \h </w:instrText>
      </w:r>
      <w:r>
        <w:fldChar w:fldCharType="separate"/>
      </w:r>
      <w:r>
        <w:t>149</w:t>
      </w:r>
      <w:r>
        <w:fldChar w:fldCharType="end"/>
      </w:r>
    </w:p>
    <w:p w:rsidR="006E5EE3" w:rsidRPr="00DB4BC7" w:rsidRDefault="006E5EE3">
      <w:pPr>
        <w:pStyle w:val="TOC3"/>
        <w:rPr>
          <w:rFonts w:ascii="Calibri" w:hAnsi="Calibri"/>
          <w:sz w:val="22"/>
          <w:szCs w:val="22"/>
          <w:lang w:eastAsia="en-GB"/>
        </w:rPr>
      </w:pPr>
      <w:r>
        <w:t>7.7.82</w:t>
      </w:r>
      <w:r w:rsidRPr="00DB4BC7">
        <w:rPr>
          <w:rFonts w:ascii="Calibri" w:hAnsi="Calibri"/>
          <w:sz w:val="22"/>
          <w:szCs w:val="22"/>
          <w:lang w:eastAsia="en-GB"/>
        </w:rPr>
        <w:tab/>
      </w:r>
      <w:r>
        <w:t>Correlation-ID</w:t>
      </w:r>
      <w:r>
        <w:tab/>
      </w:r>
      <w:r>
        <w:fldChar w:fldCharType="begin" w:fldLock="1"/>
      </w:r>
      <w:r>
        <w:instrText xml:space="preserve"> PAGEREF _Toc36118866 \h </w:instrText>
      </w:r>
      <w:r>
        <w:fldChar w:fldCharType="separate"/>
      </w:r>
      <w:r>
        <w:t>150</w:t>
      </w:r>
      <w:r>
        <w:fldChar w:fldCharType="end"/>
      </w:r>
    </w:p>
    <w:p w:rsidR="006E5EE3" w:rsidRPr="00DB4BC7" w:rsidRDefault="006E5EE3">
      <w:pPr>
        <w:pStyle w:val="TOC3"/>
        <w:rPr>
          <w:rFonts w:ascii="Calibri" w:hAnsi="Calibri"/>
          <w:sz w:val="22"/>
          <w:szCs w:val="22"/>
          <w:lang w:eastAsia="en-GB"/>
        </w:rPr>
      </w:pPr>
      <w:r w:rsidRPr="00AE38DB">
        <w:rPr>
          <w:lang w:val="fr-FR"/>
        </w:rPr>
        <w:t>7.7.83</w:t>
      </w:r>
      <w:r w:rsidRPr="00DB4BC7">
        <w:rPr>
          <w:rFonts w:ascii="Calibri" w:hAnsi="Calibri"/>
          <w:sz w:val="22"/>
          <w:szCs w:val="22"/>
          <w:lang w:eastAsia="en-GB"/>
        </w:rPr>
        <w:tab/>
      </w:r>
      <w:r w:rsidRPr="00AE38DB">
        <w:rPr>
          <w:lang w:val="fr-FR"/>
        </w:rPr>
        <w:t>Bearer Control Mode</w:t>
      </w:r>
      <w:r>
        <w:tab/>
      </w:r>
      <w:r>
        <w:fldChar w:fldCharType="begin" w:fldLock="1"/>
      </w:r>
      <w:r>
        <w:instrText xml:space="preserve"> PAGEREF _Toc36118867 \h </w:instrText>
      </w:r>
      <w:r>
        <w:fldChar w:fldCharType="separate"/>
      </w:r>
      <w:r>
        <w:t>150</w:t>
      </w:r>
      <w:r>
        <w:fldChar w:fldCharType="end"/>
      </w:r>
    </w:p>
    <w:p w:rsidR="006E5EE3" w:rsidRPr="00DB4BC7" w:rsidRDefault="006E5EE3">
      <w:pPr>
        <w:pStyle w:val="TOC3"/>
        <w:rPr>
          <w:rFonts w:ascii="Calibri" w:hAnsi="Calibri"/>
          <w:sz w:val="22"/>
          <w:szCs w:val="22"/>
          <w:lang w:eastAsia="en-GB"/>
        </w:rPr>
      </w:pPr>
      <w:r>
        <w:t>7.7.</w:t>
      </w:r>
      <w:r>
        <w:rPr>
          <w:lang w:eastAsia="ja-JP"/>
        </w:rPr>
        <w:t>84</w:t>
      </w:r>
      <w:r w:rsidRPr="00DB4BC7">
        <w:rPr>
          <w:rFonts w:ascii="Calibri" w:hAnsi="Calibri"/>
          <w:sz w:val="22"/>
          <w:szCs w:val="22"/>
          <w:lang w:eastAsia="en-GB"/>
        </w:rPr>
        <w:tab/>
      </w:r>
      <w:r>
        <w:rPr>
          <w:lang w:eastAsia="ja-JP"/>
        </w:rPr>
        <w:t>MBMS</w:t>
      </w:r>
      <w:r>
        <w:t xml:space="preserve"> </w:t>
      </w:r>
      <w:r>
        <w:rPr>
          <w:lang w:eastAsia="ja-JP"/>
        </w:rPr>
        <w:t>Flow Identifier</w:t>
      </w:r>
      <w:r>
        <w:tab/>
      </w:r>
      <w:r>
        <w:fldChar w:fldCharType="begin" w:fldLock="1"/>
      </w:r>
      <w:r>
        <w:instrText xml:space="preserve"> PAGEREF _Toc36118868 \h </w:instrText>
      </w:r>
      <w:r>
        <w:fldChar w:fldCharType="separate"/>
      </w:r>
      <w:r>
        <w:t>150</w:t>
      </w:r>
      <w:r>
        <w:fldChar w:fldCharType="end"/>
      </w:r>
    </w:p>
    <w:p w:rsidR="006E5EE3" w:rsidRPr="00DB4BC7" w:rsidRDefault="006E5EE3">
      <w:pPr>
        <w:pStyle w:val="TOC3"/>
        <w:rPr>
          <w:rFonts w:ascii="Calibri" w:hAnsi="Calibri"/>
          <w:sz w:val="22"/>
          <w:szCs w:val="22"/>
          <w:lang w:eastAsia="en-GB"/>
        </w:rPr>
      </w:pPr>
      <w:r>
        <w:t>7.7.85</w:t>
      </w:r>
      <w:r w:rsidRPr="00DB4BC7">
        <w:rPr>
          <w:rFonts w:ascii="Calibri" w:hAnsi="Calibri"/>
          <w:sz w:val="22"/>
          <w:szCs w:val="22"/>
          <w:lang w:eastAsia="en-GB"/>
        </w:rPr>
        <w:tab/>
      </w:r>
      <w:r>
        <w:rPr>
          <w:lang w:eastAsia="ja-JP"/>
        </w:rPr>
        <w:t>MBMS</w:t>
      </w:r>
      <w:r>
        <w:t xml:space="preserve"> IP Multicast Distribution</w:t>
      </w:r>
      <w:r>
        <w:tab/>
      </w:r>
      <w:r>
        <w:fldChar w:fldCharType="begin" w:fldLock="1"/>
      </w:r>
      <w:r>
        <w:instrText xml:space="preserve"> PAGEREF _Toc36118869 \h </w:instrText>
      </w:r>
      <w:r>
        <w:fldChar w:fldCharType="separate"/>
      </w:r>
      <w:r>
        <w:t>151</w:t>
      </w:r>
      <w:r>
        <w:fldChar w:fldCharType="end"/>
      </w:r>
    </w:p>
    <w:p w:rsidR="006E5EE3" w:rsidRPr="00DB4BC7" w:rsidRDefault="006E5EE3">
      <w:pPr>
        <w:pStyle w:val="TOC3"/>
        <w:rPr>
          <w:rFonts w:ascii="Calibri" w:hAnsi="Calibri"/>
          <w:sz w:val="22"/>
          <w:szCs w:val="22"/>
          <w:lang w:eastAsia="en-GB"/>
        </w:rPr>
      </w:pPr>
      <w:r>
        <w:t>7.7.86</w:t>
      </w:r>
      <w:r w:rsidRPr="00DB4BC7">
        <w:rPr>
          <w:rFonts w:ascii="Calibri" w:hAnsi="Calibri"/>
          <w:sz w:val="22"/>
          <w:szCs w:val="22"/>
          <w:lang w:eastAsia="en-GB"/>
        </w:rPr>
        <w:tab/>
      </w:r>
      <w:r>
        <w:rPr>
          <w:lang w:eastAsia="ja-JP"/>
        </w:rPr>
        <w:t>MBMS</w:t>
      </w:r>
      <w:r>
        <w:t xml:space="preserve"> Distribution Acknowledgement</w:t>
      </w:r>
      <w:r>
        <w:tab/>
      </w:r>
      <w:r>
        <w:fldChar w:fldCharType="begin" w:fldLock="1"/>
      </w:r>
      <w:r>
        <w:instrText xml:space="preserve"> PAGEREF _Toc36118870 \h </w:instrText>
      </w:r>
      <w:r>
        <w:fldChar w:fldCharType="separate"/>
      </w:r>
      <w:r>
        <w:t>151</w:t>
      </w:r>
      <w:r>
        <w:fldChar w:fldCharType="end"/>
      </w:r>
    </w:p>
    <w:p w:rsidR="006E5EE3" w:rsidRPr="00DB4BC7" w:rsidRDefault="006E5EE3">
      <w:pPr>
        <w:pStyle w:val="TOC3"/>
        <w:rPr>
          <w:rFonts w:ascii="Calibri" w:hAnsi="Calibri"/>
          <w:sz w:val="22"/>
          <w:szCs w:val="22"/>
          <w:lang w:eastAsia="en-GB"/>
        </w:rPr>
      </w:pPr>
      <w:r>
        <w:t>7.7.87</w:t>
      </w:r>
      <w:r w:rsidRPr="00DB4BC7">
        <w:rPr>
          <w:rFonts w:ascii="Calibri" w:hAnsi="Calibri"/>
          <w:sz w:val="22"/>
          <w:szCs w:val="22"/>
          <w:lang w:eastAsia="en-GB"/>
        </w:rPr>
        <w:tab/>
      </w:r>
      <w:r>
        <w:t>Reliable INTER RAT HANDOVER INFO</w:t>
      </w:r>
      <w:r>
        <w:tab/>
      </w:r>
      <w:r>
        <w:fldChar w:fldCharType="begin" w:fldLock="1"/>
      </w:r>
      <w:r>
        <w:instrText xml:space="preserve"> PAGEREF _Toc36118871 \h </w:instrText>
      </w:r>
      <w:r>
        <w:fldChar w:fldCharType="separate"/>
      </w:r>
      <w:r>
        <w:t>152</w:t>
      </w:r>
      <w:r>
        <w:fldChar w:fldCharType="end"/>
      </w:r>
    </w:p>
    <w:p w:rsidR="006E5EE3" w:rsidRPr="00DB4BC7" w:rsidRDefault="006E5EE3">
      <w:pPr>
        <w:pStyle w:val="TOC3"/>
        <w:rPr>
          <w:rFonts w:ascii="Calibri" w:hAnsi="Calibri"/>
          <w:sz w:val="22"/>
          <w:szCs w:val="22"/>
          <w:lang w:eastAsia="en-GB"/>
        </w:rPr>
      </w:pPr>
      <w:r>
        <w:t>7.7.88</w:t>
      </w:r>
      <w:r w:rsidRPr="00DB4BC7">
        <w:rPr>
          <w:rFonts w:ascii="Calibri" w:hAnsi="Calibri"/>
          <w:sz w:val="22"/>
          <w:szCs w:val="22"/>
          <w:lang w:eastAsia="en-GB"/>
        </w:rPr>
        <w:tab/>
      </w:r>
      <w:r>
        <w:t>RFSP Index</w:t>
      </w:r>
      <w:r>
        <w:tab/>
      </w:r>
      <w:r>
        <w:fldChar w:fldCharType="begin" w:fldLock="1"/>
      </w:r>
      <w:r>
        <w:instrText xml:space="preserve"> PAGEREF _Toc36118872 \h </w:instrText>
      </w:r>
      <w:r>
        <w:fldChar w:fldCharType="separate"/>
      </w:r>
      <w:r>
        <w:t>152</w:t>
      </w:r>
      <w:r>
        <w:fldChar w:fldCharType="end"/>
      </w:r>
    </w:p>
    <w:p w:rsidR="006E5EE3" w:rsidRPr="00DB4BC7" w:rsidRDefault="006E5EE3">
      <w:pPr>
        <w:pStyle w:val="TOC3"/>
        <w:rPr>
          <w:rFonts w:ascii="Calibri" w:hAnsi="Calibri"/>
          <w:sz w:val="22"/>
          <w:szCs w:val="22"/>
          <w:lang w:eastAsia="en-GB"/>
        </w:rPr>
      </w:pPr>
      <w:r>
        <w:t>7.7.89</w:t>
      </w:r>
      <w:r w:rsidRPr="00DB4BC7">
        <w:rPr>
          <w:rFonts w:ascii="Calibri" w:hAnsi="Calibri"/>
          <w:sz w:val="22"/>
          <w:szCs w:val="22"/>
          <w:lang w:eastAsia="en-GB"/>
        </w:rPr>
        <w:tab/>
      </w:r>
      <w:r>
        <w:t>PDP Type</w:t>
      </w:r>
      <w:r>
        <w:tab/>
      </w:r>
      <w:r>
        <w:fldChar w:fldCharType="begin" w:fldLock="1"/>
      </w:r>
      <w:r>
        <w:instrText xml:space="preserve"> PAGEREF _Toc36118873 \h </w:instrText>
      </w:r>
      <w:r>
        <w:fldChar w:fldCharType="separate"/>
      </w:r>
      <w:r>
        <w:t>153</w:t>
      </w:r>
      <w:r>
        <w:fldChar w:fldCharType="end"/>
      </w:r>
    </w:p>
    <w:p w:rsidR="006E5EE3" w:rsidRPr="00DB4BC7" w:rsidRDefault="006E5EE3">
      <w:pPr>
        <w:pStyle w:val="TOC3"/>
        <w:rPr>
          <w:rFonts w:ascii="Calibri" w:hAnsi="Calibri"/>
          <w:sz w:val="22"/>
          <w:szCs w:val="22"/>
          <w:lang w:eastAsia="en-GB"/>
        </w:rPr>
      </w:pPr>
      <w:r>
        <w:rPr>
          <w:lang w:eastAsia="zh-CN"/>
        </w:rPr>
        <w:t>7</w:t>
      </w:r>
      <w:r>
        <w:t>.</w:t>
      </w:r>
      <w:r>
        <w:rPr>
          <w:lang w:eastAsia="zh-CN"/>
        </w:rPr>
        <w:t>7.90</w:t>
      </w:r>
      <w:r w:rsidRPr="00DB4BC7">
        <w:rPr>
          <w:rFonts w:ascii="Calibri" w:hAnsi="Calibri"/>
          <w:sz w:val="22"/>
          <w:szCs w:val="22"/>
          <w:lang w:eastAsia="en-GB"/>
        </w:rPr>
        <w:tab/>
      </w:r>
      <w:r>
        <w:t>Fully Qualified Domain Name (FQDN)</w:t>
      </w:r>
      <w:r>
        <w:tab/>
      </w:r>
      <w:r>
        <w:fldChar w:fldCharType="begin" w:fldLock="1"/>
      </w:r>
      <w:r>
        <w:instrText xml:space="preserve"> PAGEREF _Toc36118874 \h </w:instrText>
      </w:r>
      <w:r>
        <w:fldChar w:fldCharType="separate"/>
      </w:r>
      <w:r>
        <w:t>153</w:t>
      </w:r>
      <w:r>
        <w:fldChar w:fldCharType="end"/>
      </w:r>
    </w:p>
    <w:p w:rsidR="006E5EE3" w:rsidRPr="00DB4BC7" w:rsidRDefault="006E5EE3">
      <w:pPr>
        <w:pStyle w:val="TOC3"/>
        <w:rPr>
          <w:rFonts w:ascii="Calibri" w:hAnsi="Calibri"/>
          <w:sz w:val="22"/>
          <w:szCs w:val="22"/>
          <w:lang w:eastAsia="en-GB"/>
        </w:rPr>
      </w:pPr>
      <w:r>
        <w:t>7.7.91</w:t>
      </w:r>
      <w:r w:rsidRPr="00DB4BC7">
        <w:rPr>
          <w:rFonts w:ascii="Calibri" w:hAnsi="Calibri"/>
          <w:sz w:val="22"/>
          <w:szCs w:val="22"/>
          <w:lang w:eastAsia="en-GB"/>
        </w:rPr>
        <w:tab/>
      </w:r>
      <w:r>
        <w:t>Evolved Allocation/Retention Priority I</w:t>
      </w:r>
      <w:r>
        <w:tab/>
      </w:r>
      <w:r>
        <w:fldChar w:fldCharType="begin" w:fldLock="1"/>
      </w:r>
      <w:r>
        <w:instrText xml:space="preserve"> PAGEREF _Toc36118875 \h </w:instrText>
      </w:r>
      <w:r>
        <w:fldChar w:fldCharType="separate"/>
      </w:r>
      <w:r>
        <w:t>153</w:t>
      </w:r>
      <w:r>
        <w:fldChar w:fldCharType="end"/>
      </w:r>
    </w:p>
    <w:p w:rsidR="006E5EE3" w:rsidRPr="00DB4BC7" w:rsidRDefault="006E5EE3">
      <w:pPr>
        <w:pStyle w:val="TOC3"/>
        <w:rPr>
          <w:rFonts w:ascii="Calibri" w:hAnsi="Calibri"/>
          <w:sz w:val="22"/>
          <w:szCs w:val="22"/>
          <w:lang w:eastAsia="en-GB"/>
        </w:rPr>
      </w:pPr>
      <w:r>
        <w:t>7.7.92</w:t>
      </w:r>
      <w:r w:rsidRPr="00DB4BC7">
        <w:rPr>
          <w:rFonts w:ascii="Calibri" w:hAnsi="Calibri"/>
          <w:sz w:val="22"/>
          <w:szCs w:val="22"/>
          <w:lang w:eastAsia="en-GB"/>
        </w:rPr>
        <w:tab/>
      </w:r>
      <w:r>
        <w:t>Evolved Allocation/Retention Priority II</w:t>
      </w:r>
      <w:r>
        <w:tab/>
      </w:r>
      <w:r>
        <w:fldChar w:fldCharType="begin" w:fldLock="1"/>
      </w:r>
      <w:r>
        <w:instrText xml:space="preserve"> PAGEREF _Toc36118876 \h </w:instrText>
      </w:r>
      <w:r>
        <w:fldChar w:fldCharType="separate"/>
      </w:r>
      <w:r>
        <w:t>154</w:t>
      </w:r>
      <w:r>
        <w:fldChar w:fldCharType="end"/>
      </w:r>
    </w:p>
    <w:p w:rsidR="006E5EE3" w:rsidRPr="00DB4BC7" w:rsidRDefault="006E5EE3">
      <w:pPr>
        <w:pStyle w:val="TOC3"/>
        <w:rPr>
          <w:rFonts w:ascii="Calibri" w:hAnsi="Calibri"/>
          <w:sz w:val="22"/>
          <w:szCs w:val="22"/>
          <w:lang w:eastAsia="en-GB"/>
        </w:rPr>
      </w:pPr>
      <w:r>
        <w:t>7.7.93</w:t>
      </w:r>
      <w:r w:rsidRPr="00DB4BC7">
        <w:rPr>
          <w:rFonts w:ascii="Calibri" w:hAnsi="Calibri"/>
          <w:sz w:val="22"/>
          <w:szCs w:val="22"/>
          <w:lang w:eastAsia="en-GB"/>
        </w:rPr>
        <w:tab/>
      </w:r>
      <w:r>
        <w:t>Extended Common Flags</w:t>
      </w:r>
      <w:r>
        <w:tab/>
      </w:r>
      <w:r>
        <w:fldChar w:fldCharType="begin" w:fldLock="1"/>
      </w:r>
      <w:r>
        <w:instrText xml:space="preserve"> PAGEREF _Toc36118877 \h </w:instrText>
      </w:r>
      <w:r>
        <w:fldChar w:fldCharType="separate"/>
      </w:r>
      <w:r>
        <w:t>154</w:t>
      </w:r>
      <w:r>
        <w:fldChar w:fldCharType="end"/>
      </w:r>
    </w:p>
    <w:p w:rsidR="006E5EE3" w:rsidRPr="00DB4BC7" w:rsidRDefault="006E5EE3">
      <w:pPr>
        <w:pStyle w:val="TOC3"/>
        <w:rPr>
          <w:rFonts w:ascii="Calibri" w:hAnsi="Calibri"/>
          <w:sz w:val="22"/>
          <w:szCs w:val="22"/>
          <w:lang w:eastAsia="en-GB"/>
        </w:rPr>
      </w:pPr>
      <w:r>
        <w:rPr>
          <w:lang w:eastAsia="zh-CN"/>
        </w:rPr>
        <w:t>7.7.94</w:t>
      </w:r>
      <w:r w:rsidRPr="00DB4BC7">
        <w:rPr>
          <w:rFonts w:ascii="Calibri" w:hAnsi="Calibri"/>
          <w:sz w:val="22"/>
          <w:szCs w:val="22"/>
          <w:lang w:eastAsia="en-GB"/>
        </w:rPr>
        <w:tab/>
      </w:r>
      <w:r>
        <w:t xml:space="preserve">User </w:t>
      </w:r>
      <w:r>
        <w:rPr>
          <w:lang w:eastAsia="zh-CN"/>
        </w:rPr>
        <w:t>CSG</w:t>
      </w:r>
      <w:r>
        <w:t xml:space="preserve"> Information (U</w:t>
      </w:r>
      <w:r>
        <w:rPr>
          <w:lang w:eastAsia="zh-CN"/>
        </w:rPr>
        <w:t>C</w:t>
      </w:r>
      <w:r>
        <w:t>I)</w:t>
      </w:r>
      <w:r>
        <w:tab/>
      </w:r>
      <w:r>
        <w:fldChar w:fldCharType="begin" w:fldLock="1"/>
      </w:r>
      <w:r>
        <w:instrText xml:space="preserve"> PAGEREF _Toc36118878 \h </w:instrText>
      </w:r>
      <w:r>
        <w:fldChar w:fldCharType="separate"/>
      </w:r>
      <w:r>
        <w:t>155</w:t>
      </w:r>
      <w:r>
        <w:fldChar w:fldCharType="end"/>
      </w:r>
    </w:p>
    <w:p w:rsidR="006E5EE3" w:rsidRPr="00DB4BC7" w:rsidRDefault="006E5EE3">
      <w:pPr>
        <w:pStyle w:val="TOC3"/>
        <w:rPr>
          <w:rFonts w:ascii="Calibri" w:hAnsi="Calibri"/>
          <w:sz w:val="22"/>
          <w:szCs w:val="22"/>
          <w:lang w:eastAsia="en-GB"/>
        </w:rPr>
      </w:pPr>
      <w:r w:rsidRPr="00AE38DB">
        <w:rPr>
          <w:lang w:val="en-US" w:eastAsia="zh-CN"/>
        </w:rPr>
        <w:t>7.7.95</w:t>
      </w:r>
      <w:r w:rsidRPr="00DB4BC7">
        <w:rPr>
          <w:rFonts w:ascii="Calibri" w:hAnsi="Calibri"/>
          <w:sz w:val="22"/>
          <w:szCs w:val="22"/>
          <w:lang w:eastAsia="en-GB"/>
        </w:rPr>
        <w:tab/>
      </w:r>
      <w:r w:rsidRPr="00AE38DB">
        <w:rPr>
          <w:lang w:val="en-US"/>
        </w:rPr>
        <w:t>CSG Information Reporting</w:t>
      </w:r>
      <w:r w:rsidRPr="00AE38DB">
        <w:rPr>
          <w:lang w:val="en-US" w:eastAsia="zh-CN"/>
        </w:rPr>
        <w:t xml:space="preserve"> Action</w:t>
      </w:r>
      <w:r>
        <w:tab/>
      </w:r>
      <w:r>
        <w:fldChar w:fldCharType="begin" w:fldLock="1"/>
      </w:r>
      <w:r>
        <w:instrText xml:space="preserve"> PAGEREF _Toc36118879 \h </w:instrText>
      </w:r>
      <w:r>
        <w:fldChar w:fldCharType="separate"/>
      </w:r>
      <w:r>
        <w:t>156</w:t>
      </w:r>
      <w:r>
        <w:fldChar w:fldCharType="end"/>
      </w:r>
    </w:p>
    <w:p w:rsidR="006E5EE3" w:rsidRPr="00DB4BC7" w:rsidRDefault="006E5EE3">
      <w:pPr>
        <w:pStyle w:val="TOC3"/>
        <w:rPr>
          <w:rFonts w:ascii="Calibri" w:hAnsi="Calibri"/>
          <w:sz w:val="22"/>
          <w:szCs w:val="22"/>
          <w:lang w:eastAsia="en-GB"/>
        </w:rPr>
      </w:pPr>
      <w:r w:rsidRPr="00AE38DB">
        <w:rPr>
          <w:lang w:val="fr-FR" w:eastAsia="zh-CN"/>
        </w:rPr>
        <w:t>7.7.96</w:t>
      </w:r>
      <w:r w:rsidRPr="00DB4BC7">
        <w:rPr>
          <w:rFonts w:ascii="Calibri" w:hAnsi="Calibri"/>
          <w:sz w:val="22"/>
          <w:szCs w:val="22"/>
          <w:lang w:eastAsia="en-GB"/>
        </w:rPr>
        <w:tab/>
      </w:r>
      <w:r w:rsidRPr="00AE38DB">
        <w:rPr>
          <w:lang w:val="fr-FR"/>
        </w:rPr>
        <w:t>CSG ID</w:t>
      </w:r>
      <w:r>
        <w:tab/>
      </w:r>
      <w:r>
        <w:fldChar w:fldCharType="begin" w:fldLock="1"/>
      </w:r>
      <w:r>
        <w:instrText xml:space="preserve"> PAGEREF _Toc36118880 \h </w:instrText>
      </w:r>
      <w:r>
        <w:fldChar w:fldCharType="separate"/>
      </w:r>
      <w:r>
        <w:t>156</w:t>
      </w:r>
      <w:r>
        <w:fldChar w:fldCharType="end"/>
      </w:r>
    </w:p>
    <w:p w:rsidR="006E5EE3" w:rsidRPr="00DB4BC7" w:rsidRDefault="006E5EE3">
      <w:pPr>
        <w:pStyle w:val="TOC3"/>
        <w:rPr>
          <w:rFonts w:ascii="Calibri" w:hAnsi="Calibri"/>
          <w:sz w:val="22"/>
          <w:szCs w:val="22"/>
          <w:lang w:eastAsia="en-GB"/>
        </w:rPr>
      </w:pPr>
      <w:r>
        <w:rPr>
          <w:lang w:eastAsia="zh-CN"/>
        </w:rPr>
        <w:t>7.7.97</w:t>
      </w:r>
      <w:r w:rsidRPr="00DB4BC7">
        <w:rPr>
          <w:rFonts w:ascii="Calibri" w:hAnsi="Calibri"/>
          <w:sz w:val="22"/>
          <w:szCs w:val="22"/>
          <w:lang w:eastAsia="en-GB"/>
        </w:rPr>
        <w:tab/>
      </w:r>
      <w:r>
        <w:rPr>
          <w:lang w:eastAsia="zh-CN"/>
        </w:rPr>
        <w:t>CSG Membership Indication (CMI)</w:t>
      </w:r>
      <w:r>
        <w:tab/>
      </w:r>
      <w:r>
        <w:fldChar w:fldCharType="begin" w:fldLock="1"/>
      </w:r>
      <w:r>
        <w:instrText xml:space="preserve"> PAGEREF _Toc36118881 \h </w:instrText>
      </w:r>
      <w:r>
        <w:fldChar w:fldCharType="separate"/>
      </w:r>
      <w:r>
        <w:t>156</w:t>
      </w:r>
      <w:r>
        <w:fldChar w:fldCharType="end"/>
      </w:r>
    </w:p>
    <w:p w:rsidR="006E5EE3" w:rsidRPr="00DB4BC7" w:rsidRDefault="006E5EE3">
      <w:pPr>
        <w:pStyle w:val="TOC3"/>
        <w:rPr>
          <w:rFonts w:ascii="Calibri" w:hAnsi="Calibri"/>
          <w:sz w:val="22"/>
          <w:szCs w:val="22"/>
          <w:lang w:eastAsia="en-GB"/>
        </w:rPr>
      </w:pPr>
      <w:r>
        <w:rPr>
          <w:lang w:eastAsia="zh-CN"/>
        </w:rPr>
        <w:t>7</w:t>
      </w:r>
      <w:r>
        <w:t>.</w:t>
      </w:r>
      <w:r>
        <w:rPr>
          <w:lang w:eastAsia="zh-CN"/>
        </w:rPr>
        <w:t>7.98</w:t>
      </w:r>
      <w:r w:rsidRPr="00DB4BC7">
        <w:rPr>
          <w:rFonts w:ascii="Calibri" w:hAnsi="Calibri"/>
          <w:sz w:val="22"/>
          <w:szCs w:val="22"/>
          <w:lang w:eastAsia="en-GB"/>
        </w:rPr>
        <w:tab/>
      </w:r>
      <w:r>
        <w:t>APN Aggregate Maximum Bit Rate (APN-AMBR)</w:t>
      </w:r>
      <w:r>
        <w:tab/>
      </w:r>
      <w:r>
        <w:fldChar w:fldCharType="begin" w:fldLock="1"/>
      </w:r>
      <w:r>
        <w:instrText xml:space="preserve"> PAGEREF _Toc36118882 \h </w:instrText>
      </w:r>
      <w:r>
        <w:fldChar w:fldCharType="separate"/>
      </w:r>
      <w:r>
        <w:t>157</w:t>
      </w:r>
      <w:r>
        <w:fldChar w:fldCharType="end"/>
      </w:r>
    </w:p>
    <w:p w:rsidR="006E5EE3" w:rsidRPr="00DB4BC7" w:rsidRDefault="006E5EE3">
      <w:pPr>
        <w:pStyle w:val="TOC3"/>
        <w:rPr>
          <w:rFonts w:ascii="Calibri" w:hAnsi="Calibri"/>
          <w:sz w:val="22"/>
          <w:szCs w:val="22"/>
          <w:lang w:eastAsia="en-GB"/>
        </w:rPr>
      </w:pPr>
      <w:r w:rsidRPr="00AE38DB">
        <w:rPr>
          <w:lang w:val="en-US"/>
        </w:rPr>
        <w:t>7.7.99</w:t>
      </w:r>
      <w:r w:rsidRPr="00DB4BC7">
        <w:rPr>
          <w:rFonts w:ascii="Calibri" w:hAnsi="Calibri"/>
          <w:sz w:val="22"/>
          <w:szCs w:val="22"/>
          <w:lang w:eastAsia="en-GB"/>
        </w:rPr>
        <w:tab/>
      </w:r>
      <w:r w:rsidRPr="00AE38DB">
        <w:rPr>
          <w:lang w:val="en-US"/>
        </w:rPr>
        <w:t>UE Network Capability</w:t>
      </w:r>
      <w:r>
        <w:tab/>
      </w:r>
      <w:r>
        <w:fldChar w:fldCharType="begin" w:fldLock="1"/>
      </w:r>
      <w:r>
        <w:instrText xml:space="preserve"> PAGEREF _Toc36118883 \h </w:instrText>
      </w:r>
      <w:r>
        <w:fldChar w:fldCharType="separate"/>
      </w:r>
      <w:r>
        <w:t>157</w:t>
      </w:r>
      <w:r>
        <w:fldChar w:fldCharType="end"/>
      </w:r>
    </w:p>
    <w:p w:rsidR="006E5EE3" w:rsidRPr="00DB4BC7" w:rsidRDefault="006E5EE3">
      <w:pPr>
        <w:pStyle w:val="TOC3"/>
        <w:rPr>
          <w:rFonts w:ascii="Calibri" w:hAnsi="Calibri"/>
          <w:sz w:val="22"/>
          <w:szCs w:val="22"/>
          <w:lang w:eastAsia="en-GB"/>
        </w:rPr>
      </w:pPr>
      <w:r w:rsidRPr="00AE38DB">
        <w:rPr>
          <w:lang w:val="en-US"/>
        </w:rPr>
        <w:t>7.7.100</w:t>
      </w:r>
      <w:r w:rsidRPr="00DB4BC7">
        <w:rPr>
          <w:rFonts w:ascii="Calibri" w:hAnsi="Calibri"/>
          <w:sz w:val="22"/>
          <w:szCs w:val="22"/>
          <w:lang w:eastAsia="en-GB"/>
        </w:rPr>
        <w:tab/>
      </w:r>
      <w:r w:rsidRPr="00AE38DB">
        <w:rPr>
          <w:lang w:val="en-US" w:eastAsia="zh-CN"/>
        </w:rPr>
        <w:t>UE-AMBR</w:t>
      </w:r>
      <w:r>
        <w:tab/>
      </w:r>
      <w:r>
        <w:fldChar w:fldCharType="begin" w:fldLock="1"/>
      </w:r>
      <w:r>
        <w:instrText xml:space="preserve"> PAGEREF _Toc36118884 \h </w:instrText>
      </w:r>
      <w:r>
        <w:fldChar w:fldCharType="separate"/>
      </w:r>
      <w:r>
        <w:t>157</w:t>
      </w:r>
      <w:r>
        <w:fldChar w:fldCharType="end"/>
      </w:r>
    </w:p>
    <w:p w:rsidR="006E5EE3" w:rsidRPr="00DB4BC7" w:rsidRDefault="006E5EE3">
      <w:pPr>
        <w:pStyle w:val="TOC3"/>
        <w:rPr>
          <w:rFonts w:ascii="Calibri" w:hAnsi="Calibri"/>
          <w:sz w:val="22"/>
          <w:szCs w:val="22"/>
          <w:lang w:eastAsia="en-GB"/>
        </w:rPr>
      </w:pPr>
      <w:r w:rsidRPr="00AE38DB">
        <w:rPr>
          <w:lang w:val="en-US"/>
        </w:rPr>
        <w:t>7.7.101</w:t>
      </w:r>
      <w:r w:rsidRPr="00DB4BC7">
        <w:rPr>
          <w:rFonts w:ascii="Calibri" w:hAnsi="Calibri"/>
          <w:sz w:val="22"/>
          <w:szCs w:val="22"/>
          <w:lang w:eastAsia="en-GB"/>
        </w:rPr>
        <w:tab/>
      </w:r>
      <w:r w:rsidRPr="00AE38DB">
        <w:rPr>
          <w:lang w:val="en-US" w:eastAsia="zh-CN"/>
        </w:rPr>
        <w:t>APN-AMBR with NSAPI</w:t>
      </w:r>
      <w:r>
        <w:tab/>
      </w:r>
      <w:r>
        <w:fldChar w:fldCharType="begin" w:fldLock="1"/>
      </w:r>
      <w:r>
        <w:instrText xml:space="preserve"> PAGEREF _Toc36118885 \h </w:instrText>
      </w:r>
      <w:r>
        <w:fldChar w:fldCharType="separate"/>
      </w:r>
      <w:r>
        <w:t>158</w:t>
      </w:r>
      <w:r>
        <w:fldChar w:fldCharType="end"/>
      </w:r>
    </w:p>
    <w:p w:rsidR="006E5EE3" w:rsidRPr="00DB4BC7" w:rsidRDefault="006E5EE3">
      <w:pPr>
        <w:pStyle w:val="TOC3"/>
        <w:rPr>
          <w:rFonts w:ascii="Calibri" w:hAnsi="Calibri"/>
          <w:sz w:val="22"/>
          <w:szCs w:val="22"/>
          <w:lang w:eastAsia="en-GB"/>
        </w:rPr>
      </w:pPr>
      <w:r w:rsidRPr="00AE38DB">
        <w:rPr>
          <w:lang w:val="en-US"/>
        </w:rPr>
        <w:t>7.7.102</w:t>
      </w:r>
      <w:r w:rsidRPr="00DB4BC7">
        <w:rPr>
          <w:rFonts w:ascii="Calibri" w:hAnsi="Calibri"/>
          <w:sz w:val="22"/>
          <w:szCs w:val="22"/>
          <w:lang w:eastAsia="en-GB"/>
        </w:rPr>
        <w:tab/>
      </w:r>
      <w:r w:rsidRPr="00AE38DB">
        <w:rPr>
          <w:lang w:val="en-US" w:eastAsia="zh-CN"/>
        </w:rPr>
        <w:t>GGSN Back-Off Time</w:t>
      </w:r>
      <w:r>
        <w:tab/>
      </w:r>
      <w:r>
        <w:fldChar w:fldCharType="begin" w:fldLock="1"/>
      </w:r>
      <w:r>
        <w:instrText xml:space="preserve"> PAGEREF _Toc36118886 \h </w:instrText>
      </w:r>
      <w:r>
        <w:fldChar w:fldCharType="separate"/>
      </w:r>
      <w:r>
        <w:t>158</w:t>
      </w:r>
      <w:r>
        <w:fldChar w:fldCharType="end"/>
      </w:r>
    </w:p>
    <w:p w:rsidR="006E5EE3" w:rsidRPr="00DB4BC7" w:rsidRDefault="006E5EE3">
      <w:pPr>
        <w:pStyle w:val="TOC3"/>
        <w:rPr>
          <w:rFonts w:ascii="Calibri" w:hAnsi="Calibri"/>
          <w:sz w:val="22"/>
          <w:szCs w:val="22"/>
          <w:lang w:eastAsia="en-GB"/>
        </w:rPr>
      </w:pPr>
      <w:r w:rsidRPr="00AE38DB">
        <w:rPr>
          <w:lang w:val="en-US"/>
        </w:rPr>
        <w:t>7.7.103</w:t>
      </w:r>
      <w:r w:rsidRPr="00DB4BC7">
        <w:rPr>
          <w:rFonts w:ascii="Calibri" w:hAnsi="Calibri"/>
          <w:sz w:val="22"/>
          <w:szCs w:val="22"/>
          <w:lang w:eastAsia="en-GB"/>
        </w:rPr>
        <w:tab/>
      </w:r>
      <w:r w:rsidRPr="00AE38DB">
        <w:rPr>
          <w:lang w:val="en-US" w:eastAsia="zh-CN"/>
        </w:rPr>
        <w:t>Signalling Priority Indication</w:t>
      </w:r>
      <w:r>
        <w:tab/>
      </w:r>
      <w:r>
        <w:fldChar w:fldCharType="begin" w:fldLock="1"/>
      </w:r>
      <w:r>
        <w:instrText xml:space="preserve"> PAGEREF _Toc36118887 \h </w:instrText>
      </w:r>
      <w:r>
        <w:fldChar w:fldCharType="separate"/>
      </w:r>
      <w:r>
        <w:t>159</w:t>
      </w:r>
      <w:r>
        <w:fldChar w:fldCharType="end"/>
      </w:r>
    </w:p>
    <w:p w:rsidR="006E5EE3" w:rsidRPr="00DB4BC7" w:rsidRDefault="006E5EE3">
      <w:pPr>
        <w:pStyle w:val="TOC3"/>
        <w:rPr>
          <w:rFonts w:ascii="Calibri" w:hAnsi="Calibri"/>
          <w:sz w:val="22"/>
          <w:szCs w:val="22"/>
          <w:lang w:eastAsia="en-GB"/>
        </w:rPr>
      </w:pPr>
      <w:r w:rsidRPr="00AE38DB">
        <w:rPr>
          <w:lang w:val="en-US"/>
        </w:rPr>
        <w:t>7.7.104</w:t>
      </w:r>
      <w:r w:rsidRPr="00DB4BC7">
        <w:rPr>
          <w:rFonts w:ascii="Calibri" w:hAnsi="Calibri"/>
          <w:sz w:val="22"/>
          <w:szCs w:val="22"/>
          <w:lang w:eastAsia="en-GB"/>
        </w:rPr>
        <w:tab/>
      </w:r>
      <w:r w:rsidRPr="00AE38DB">
        <w:rPr>
          <w:lang w:val="en-US" w:eastAsia="zh-CN"/>
        </w:rPr>
        <w:t>Signalling Priority Indication with NSAPI</w:t>
      </w:r>
      <w:r>
        <w:tab/>
      </w:r>
      <w:r>
        <w:fldChar w:fldCharType="begin" w:fldLock="1"/>
      </w:r>
      <w:r>
        <w:instrText xml:space="preserve"> PAGEREF _Toc36118888 \h </w:instrText>
      </w:r>
      <w:r>
        <w:fldChar w:fldCharType="separate"/>
      </w:r>
      <w:r>
        <w:t>159</w:t>
      </w:r>
      <w:r>
        <w:fldChar w:fldCharType="end"/>
      </w:r>
    </w:p>
    <w:p w:rsidR="006E5EE3" w:rsidRPr="00DB4BC7" w:rsidRDefault="006E5EE3">
      <w:pPr>
        <w:pStyle w:val="TOC2"/>
        <w:rPr>
          <w:rFonts w:ascii="Calibri" w:hAnsi="Calibri"/>
          <w:sz w:val="22"/>
          <w:szCs w:val="22"/>
          <w:lang w:eastAsia="en-GB"/>
        </w:rPr>
      </w:pPr>
      <w:r>
        <w:t>7.7.105</w:t>
      </w:r>
      <w:r w:rsidRPr="00DB4BC7">
        <w:rPr>
          <w:rFonts w:ascii="Calibri" w:hAnsi="Calibri"/>
          <w:sz w:val="22"/>
          <w:szCs w:val="22"/>
          <w:lang w:eastAsia="en-GB"/>
        </w:rPr>
        <w:tab/>
      </w:r>
      <w:r>
        <w:rPr>
          <w:lang w:eastAsia="zh-CN"/>
        </w:rPr>
        <w:t>Higher bitrates than 16 Mbps flag</w:t>
      </w:r>
      <w:r>
        <w:tab/>
      </w:r>
      <w:r>
        <w:fldChar w:fldCharType="begin" w:fldLock="1"/>
      </w:r>
      <w:r>
        <w:instrText xml:space="preserve"> PAGEREF _Toc36118889 \h </w:instrText>
      </w:r>
      <w:r>
        <w:fldChar w:fldCharType="separate"/>
      </w:r>
      <w:r>
        <w:t>160</w:t>
      </w:r>
      <w:r>
        <w:fldChar w:fldCharType="end"/>
      </w:r>
    </w:p>
    <w:p w:rsidR="006E5EE3" w:rsidRPr="00DB4BC7" w:rsidRDefault="006E5EE3">
      <w:pPr>
        <w:pStyle w:val="TOC2"/>
        <w:rPr>
          <w:rFonts w:ascii="Calibri" w:hAnsi="Calibri"/>
          <w:sz w:val="22"/>
          <w:szCs w:val="22"/>
          <w:lang w:eastAsia="en-GB"/>
        </w:rPr>
      </w:pPr>
      <w:r>
        <w:t>7.7.106</w:t>
      </w:r>
      <w:r w:rsidRPr="00DB4BC7">
        <w:rPr>
          <w:rFonts w:ascii="Calibri" w:hAnsi="Calibri"/>
          <w:sz w:val="22"/>
          <w:szCs w:val="22"/>
          <w:lang w:eastAsia="en-GB"/>
        </w:rPr>
        <w:tab/>
      </w:r>
      <w:r>
        <w:rPr>
          <w:lang w:eastAsia="zh-CN"/>
        </w:rPr>
        <w:t>(void)</w:t>
      </w:r>
      <w:r>
        <w:tab/>
      </w:r>
      <w:r>
        <w:fldChar w:fldCharType="begin" w:fldLock="1"/>
      </w:r>
      <w:r>
        <w:instrText xml:space="preserve"> PAGEREF _Toc36118890 \h </w:instrText>
      </w:r>
      <w:r>
        <w:fldChar w:fldCharType="separate"/>
      </w:r>
      <w:r>
        <w:t>160</w:t>
      </w:r>
      <w:r>
        <w:fldChar w:fldCharType="end"/>
      </w:r>
    </w:p>
    <w:p w:rsidR="006E5EE3" w:rsidRPr="00DB4BC7" w:rsidRDefault="006E5EE3">
      <w:pPr>
        <w:pStyle w:val="TOC3"/>
        <w:rPr>
          <w:rFonts w:ascii="Calibri" w:hAnsi="Calibri"/>
          <w:sz w:val="22"/>
          <w:szCs w:val="22"/>
          <w:lang w:eastAsia="en-GB"/>
        </w:rPr>
      </w:pPr>
      <w:r>
        <w:rPr>
          <w:lang w:eastAsia="zh-CN"/>
        </w:rPr>
        <w:t>7.7.107</w:t>
      </w:r>
      <w:r w:rsidRPr="00DB4BC7">
        <w:rPr>
          <w:rFonts w:ascii="Calibri" w:hAnsi="Calibri"/>
          <w:sz w:val="22"/>
          <w:szCs w:val="22"/>
          <w:lang w:eastAsia="en-GB"/>
        </w:rPr>
        <w:tab/>
      </w:r>
      <w:r>
        <w:rPr>
          <w:lang w:eastAsia="zh-CN"/>
        </w:rPr>
        <w:t>Additional MM context for SRVCC</w:t>
      </w:r>
      <w:r>
        <w:tab/>
      </w:r>
      <w:r>
        <w:fldChar w:fldCharType="begin" w:fldLock="1"/>
      </w:r>
      <w:r>
        <w:instrText xml:space="preserve"> PAGEREF _Toc36118891 \h </w:instrText>
      </w:r>
      <w:r>
        <w:fldChar w:fldCharType="separate"/>
      </w:r>
      <w:r>
        <w:t>160</w:t>
      </w:r>
      <w:r>
        <w:fldChar w:fldCharType="end"/>
      </w:r>
    </w:p>
    <w:p w:rsidR="006E5EE3" w:rsidRPr="00DB4BC7" w:rsidRDefault="006E5EE3">
      <w:pPr>
        <w:pStyle w:val="TOC3"/>
        <w:rPr>
          <w:rFonts w:ascii="Calibri" w:hAnsi="Calibri"/>
          <w:sz w:val="22"/>
          <w:szCs w:val="22"/>
          <w:lang w:eastAsia="en-GB"/>
        </w:rPr>
      </w:pPr>
      <w:r>
        <w:rPr>
          <w:lang w:eastAsia="zh-CN"/>
        </w:rPr>
        <w:t>7.7.108</w:t>
      </w:r>
      <w:r w:rsidRPr="00DB4BC7">
        <w:rPr>
          <w:rFonts w:ascii="Calibri" w:hAnsi="Calibri"/>
          <w:sz w:val="22"/>
          <w:szCs w:val="22"/>
          <w:lang w:eastAsia="en-GB"/>
        </w:rPr>
        <w:tab/>
      </w:r>
      <w:r>
        <w:rPr>
          <w:lang w:eastAsia="zh-CN"/>
        </w:rPr>
        <w:t>Additional flags for SRVCC</w:t>
      </w:r>
      <w:r>
        <w:tab/>
      </w:r>
      <w:r>
        <w:fldChar w:fldCharType="begin" w:fldLock="1"/>
      </w:r>
      <w:r>
        <w:instrText xml:space="preserve"> PAGEREF _Toc36118892 \h </w:instrText>
      </w:r>
      <w:r>
        <w:fldChar w:fldCharType="separate"/>
      </w:r>
      <w:r>
        <w:t>160</w:t>
      </w:r>
      <w:r>
        <w:fldChar w:fldCharType="end"/>
      </w:r>
    </w:p>
    <w:p w:rsidR="006E5EE3" w:rsidRPr="00DB4BC7" w:rsidRDefault="006E5EE3">
      <w:pPr>
        <w:pStyle w:val="TOC3"/>
        <w:rPr>
          <w:rFonts w:ascii="Calibri" w:hAnsi="Calibri"/>
          <w:sz w:val="22"/>
          <w:szCs w:val="22"/>
          <w:lang w:eastAsia="en-GB"/>
        </w:rPr>
      </w:pPr>
      <w:r>
        <w:rPr>
          <w:lang w:eastAsia="zh-CN"/>
        </w:rPr>
        <w:t>7</w:t>
      </w:r>
      <w:r>
        <w:t>.</w:t>
      </w:r>
      <w:r>
        <w:rPr>
          <w:lang w:eastAsia="zh-CN"/>
        </w:rPr>
        <w:t>7.109</w:t>
      </w:r>
      <w:r w:rsidRPr="00DB4BC7">
        <w:rPr>
          <w:rFonts w:ascii="Calibri" w:hAnsi="Calibri"/>
          <w:sz w:val="22"/>
          <w:szCs w:val="22"/>
          <w:lang w:eastAsia="en-GB"/>
        </w:rPr>
        <w:tab/>
      </w:r>
      <w:r>
        <w:t>STN-SR</w:t>
      </w:r>
      <w:r>
        <w:tab/>
      </w:r>
      <w:r>
        <w:fldChar w:fldCharType="begin" w:fldLock="1"/>
      </w:r>
      <w:r>
        <w:instrText xml:space="preserve"> PAGEREF _Toc36118893 \h </w:instrText>
      </w:r>
      <w:r>
        <w:fldChar w:fldCharType="separate"/>
      </w:r>
      <w:r>
        <w:t>161</w:t>
      </w:r>
      <w:r>
        <w:fldChar w:fldCharType="end"/>
      </w:r>
    </w:p>
    <w:p w:rsidR="006E5EE3" w:rsidRPr="00DB4BC7" w:rsidRDefault="006E5EE3">
      <w:pPr>
        <w:pStyle w:val="TOC3"/>
        <w:rPr>
          <w:rFonts w:ascii="Calibri" w:hAnsi="Calibri"/>
          <w:sz w:val="22"/>
          <w:szCs w:val="22"/>
          <w:lang w:eastAsia="en-GB"/>
        </w:rPr>
      </w:pPr>
      <w:r>
        <w:t>7.7.110</w:t>
      </w:r>
      <w:r w:rsidRPr="00DB4BC7">
        <w:rPr>
          <w:rFonts w:ascii="Calibri" w:hAnsi="Calibri"/>
          <w:sz w:val="22"/>
          <w:szCs w:val="22"/>
          <w:lang w:eastAsia="en-GB"/>
        </w:rPr>
        <w:tab/>
      </w:r>
      <w:r>
        <w:t>C-MSISDN</w:t>
      </w:r>
      <w:r>
        <w:tab/>
      </w:r>
      <w:r>
        <w:fldChar w:fldCharType="begin" w:fldLock="1"/>
      </w:r>
      <w:r>
        <w:instrText xml:space="preserve"> PAGEREF _Toc36118894 \h </w:instrText>
      </w:r>
      <w:r>
        <w:fldChar w:fldCharType="separate"/>
      </w:r>
      <w:r>
        <w:t>161</w:t>
      </w:r>
      <w:r>
        <w:fldChar w:fldCharType="end"/>
      </w:r>
    </w:p>
    <w:p w:rsidR="006E5EE3" w:rsidRPr="00DB4BC7" w:rsidRDefault="006E5EE3">
      <w:pPr>
        <w:pStyle w:val="TOC3"/>
        <w:rPr>
          <w:rFonts w:ascii="Calibri" w:hAnsi="Calibri"/>
          <w:sz w:val="22"/>
          <w:szCs w:val="22"/>
          <w:lang w:eastAsia="en-GB"/>
        </w:rPr>
      </w:pPr>
      <w:r>
        <w:t>7.7.111</w:t>
      </w:r>
      <w:r w:rsidRPr="00DB4BC7">
        <w:rPr>
          <w:rFonts w:ascii="Calibri" w:hAnsi="Calibri"/>
          <w:sz w:val="22"/>
          <w:szCs w:val="22"/>
          <w:lang w:eastAsia="en-GB"/>
        </w:rPr>
        <w:tab/>
      </w:r>
      <w:r>
        <w:t>Extended RANAP Cause</w:t>
      </w:r>
      <w:r>
        <w:tab/>
      </w:r>
      <w:r>
        <w:fldChar w:fldCharType="begin" w:fldLock="1"/>
      </w:r>
      <w:r>
        <w:instrText xml:space="preserve"> PAGEREF _Toc36118895 \h </w:instrText>
      </w:r>
      <w:r>
        <w:fldChar w:fldCharType="separate"/>
      </w:r>
      <w:r>
        <w:t>161</w:t>
      </w:r>
      <w:r>
        <w:fldChar w:fldCharType="end"/>
      </w:r>
    </w:p>
    <w:p w:rsidR="006E5EE3" w:rsidRPr="00DB4BC7" w:rsidRDefault="006E5EE3">
      <w:pPr>
        <w:pStyle w:val="TOC3"/>
        <w:rPr>
          <w:rFonts w:ascii="Calibri" w:hAnsi="Calibri"/>
          <w:sz w:val="22"/>
          <w:szCs w:val="22"/>
          <w:lang w:eastAsia="en-GB"/>
        </w:rPr>
      </w:pPr>
      <w:r>
        <w:t>7.7.</w:t>
      </w:r>
      <w:r>
        <w:rPr>
          <w:lang w:eastAsia="zh-CN"/>
        </w:rPr>
        <w:t>112</w:t>
      </w:r>
      <w:r w:rsidRPr="00DB4BC7">
        <w:rPr>
          <w:rFonts w:ascii="Calibri" w:hAnsi="Calibri"/>
          <w:sz w:val="22"/>
          <w:szCs w:val="22"/>
          <w:lang w:eastAsia="en-GB"/>
        </w:rPr>
        <w:tab/>
      </w:r>
      <w:r>
        <w:rPr>
          <w:lang w:eastAsia="zh-CN"/>
        </w:rPr>
        <w:t>eNodeB ID</w:t>
      </w:r>
      <w:r>
        <w:tab/>
      </w:r>
      <w:r>
        <w:fldChar w:fldCharType="begin" w:fldLock="1"/>
      </w:r>
      <w:r>
        <w:instrText xml:space="preserve"> PAGEREF _Toc36118896 \h </w:instrText>
      </w:r>
      <w:r>
        <w:fldChar w:fldCharType="separate"/>
      </w:r>
      <w:r>
        <w:t>162</w:t>
      </w:r>
      <w:r>
        <w:fldChar w:fldCharType="end"/>
      </w:r>
    </w:p>
    <w:p w:rsidR="006E5EE3" w:rsidRPr="00DB4BC7" w:rsidRDefault="006E5EE3">
      <w:pPr>
        <w:pStyle w:val="TOC3"/>
        <w:rPr>
          <w:rFonts w:ascii="Calibri" w:hAnsi="Calibri"/>
          <w:sz w:val="22"/>
          <w:szCs w:val="22"/>
          <w:lang w:eastAsia="en-GB"/>
        </w:rPr>
      </w:pPr>
      <w:r w:rsidRPr="00AE38DB">
        <w:rPr>
          <w:lang w:val="en-US"/>
        </w:rPr>
        <w:t>7.7.114</w:t>
      </w:r>
      <w:r w:rsidRPr="00DB4BC7">
        <w:rPr>
          <w:rFonts w:ascii="Calibri" w:hAnsi="Calibri"/>
          <w:sz w:val="22"/>
          <w:szCs w:val="22"/>
          <w:lang w:eastAsia="en-GB"/>
        </w:rPr>
        <w:tab/>
      </w:r>
      <w:r w:rsidRPr="00AE38DB">
        <w:rPr>
          <w:lang w:val="en-US" w:eastAsia="zh-CN"/>
        </w:rPr>
        <w:t>ULI Timestamp</w:t>
      </w:r>
      <w:r>
        <w:tab/>
      </w:r>
      <w:r>
        <w:fldChar w:fldCharType="begin" w:fldLock="1"/>
      </w:r>
      <w:r>
        <w:instrText xml:space="preserve"> PAGEREF _Toc36118897 \h </w:instrText>
      </w:r>
      <w:r>
        <w:fldChar w:fldCharType="separate"/>
      </w:r>
      <w:r>
        <w:t>163</w:t>
      </w:r>
      <w:r>
        <w:fldChar w:fldCharType="end"/>
      </w:r>
    </w:p>
    <w:p w:rsidR="006E5EE3" w:rsidRPr="00DB4BC7" w:rsidRDefault="006E5EE3">
      <w:pPr>
        <w:pStyle w:val="TOC3"/>
        <w:rPr>
          <w:rFonts w:ascii="Calibri" w:hAnsi="Calibri"/>
          <w:sz w:val="22"/>
          <w:szCs w:val="22"/>
          <w:lang w:eastAsia="en-GB"/>
        </w:rPr>
      </w:pPr>
      <w:r>
        <w:rPr>
          <w:lang w:eastAsia="zh-CN"/>
        </w:rPr>
        <w:t>7</w:t>
      </w:r>
      <w:r>
        <w:t>.</w:t>
      </w:r>
      <w:r>
        <w:rPr>
          <w:lang w:eastAsia="zh-CN"/>
        </w:rPr>
        <w:t>7.115</w:t>
      </w:r>
      <w:r w:rsidRPr="00DB4BC7">
        <w:rPr>
          <w:rFonts w:ascii="Calibri" w:hAnsi="Calibri"/>
          <w:sz w:val="22"/>
          <w:szCs w:val="22"/>
          <w:lang w:eastAsia="en-GB"/>
        </w:rPr>
        <w:tab/>
      </w:r>
      <w:r>
        <w:rPr>
          <w:lang w:eastAsia="zh-CN"/>
        </w:rPr>
        <w:t>Local Home Network ID</w:t>
      </w:r>
      <w:r>
        <w:t xml:space="preserve"> (LHN-ID) with NSAPI</w:t>
      </w:r>
      <w:r>
        <w:tab/>
      </w:r>
      <w:r>
        <w:fldChar w:fldCharType="begin" w:fldLock="1"/>
      </w:r>
      <w:r>
        <w:instrText xml:space="preserve"> PAGEREF _Toc36118898 \h </w:instrText>
      </w:r>
      <w:r>
        <w:fldChar w:fldCharType="separate"/>
      </w:r>
      <w:r>
        <w:t>163</w:t>
      </w:r>
      <w:r>
        <w:fldChar w:fldCharType="end"/>
      </w:r>
    </w:p>
    <w:p w:rsidR="006E5EE3" w:rsidRPr="00DB4BC7" w:rsidRDefault="006E5EE3">
      <w:pPr>
        <w:pStyle w:val="TOC3"/>
        <w:rPr>
          <w:rFonts w:ascii="Calibri" w:hAnsi="Calibri"/>
          <w:sz w:val="22"/>
          <w:szCs w:val="22"/>
          <w:lang w:eastAsia="en-GB"/>
        </w:rPr>
      </w:pPr>
      <w:r>
        <w:rPr>
          <w:lang w:eastAsia="zh-CN"/>
        </w:rPr>
        <w:t>7.7.116</w:t>
      </w:r>
      <w:r w:rsidRPr="00DB4BC7">
        <w:rPr>
          <w:rFonts w:ascii="Calibri" w:hAnsi="Calibri"/>
          <w:sz w:val="22"/>
          <w:szCs w:val="22"/>
          <w:lang w:eastAsia="en-GB"/>
        </w:rPr>
        <w:tab/>
      </w:r>
      <w:r>
        <w:rPr>
          <w:lang w:eastAsia="zh-CN"/>
        </w:rPr>
        <w:t>CN Operator Selection Entity</w:t>
      </w:r>
      <w:r>
        <w:tab/>
      </w:r>
      <w:r>
        <w:fldChar w:fldCharType="begin" w:fldLock="1"/>
      </w:r>
      <w:r>
        <w:instrText xml:space="preserve"> PAGEREF _Toc36118899 \h </w:instrText>
      </w:r>
      <w:r>
        <w:fldChar w:fldCharType="separate"/>
      </w:r>
      <w:r>
        <w:t>163</w:t>
      </w:r>
      <w:r>
        <w:fldChar w:fldCharType="end"/>
      </w:r>
    </w:p>
    <w:p w:rsidR="006E5EE3" w:rsidRPr="00DB4BC7" w:rsidRDefault="006E5EE3">
      <w:pPr>
        <w:pStyle w:val="TOC3"/>
        <w:rPr>
          <w:rFonts w:ascii="Calibri" w:hAnsi="Calibri"/>
          <w:sz w:val="22"/>
          <w:szCs w:val="22"/>
          <w:lang w:eastAsia="en-GB"/>
        </w:rPr>
      </w:pPr>
      <w:r>
        <w:t>7.7.117</w:t>
      </w:r>
      <w:r w:rsidRPr="00DB4BC7">
        <w:rPr>
          <w:rFonts w:ascii="Calibri" w:hAnsi="Calibri"/>
          <w:sz w:val="22"/>
          <w:szCs w:val="22"/>
          <w:lang w:eastAsia="en-GB"/>
        </w:rPr>
        <w:tab/>
      </w:r>
      <w:r>
        <w:t>UE Usage Type</w:t>
      </w:r>
      <w:r>
        <w:tab/>
      </w:r>
      <w:r>
        <w:fldChar w:fldCharType="begin" w:fldLock="1"/>
      </w:r>
      <w:r>
        <w:instrText xml:space="preserve"> PAGEREF _Toc36118900 \h </w:instrText>
      </w:r>
      <w:r>
        <w:fldChar w:fldCharType="separate"/>
      </w:r>
      <w:r>
        <w:t>164</w:t>
      </w:r>
      <w:r>
        <w:fldChar w:fldCharType="end"/>
      </w:r>
    </w:p>
    <w:p w:rsidR="006E5EE3" w:rsidRPr="00DB4BC7" w:rsidRDefault="006E5EE3">
      <w:pPr>
        <w:pStyle w:val="TOC3"/>
        <w:rPr>
          <w:rFonts w:ascii="Calibri" w:hAnsi="Calibri"/>
          <w:sz w:val="22"/>
          <w:szCs w:val="22"/>
          <w:lang w:eastAsia="en-GB"/>
        </w:rPr>
      </w:pPr>
      <w:r>
        <w:rPr>
          <w:lang w:eastAsia="zh-CN"/>
        </w:rPr>
        <w:t>7.7.118</w:t>
      </w:r>
      <w:r w:rsidRPr="00DB4BC7">
        <w:rPr>
          <w:rFonts w:ascii="Calibri" w:hAnsi="Calibri"/>
          <w:sz w:val="22"/>
          <w:szCs w:val="22"/>
          <w:lang w:eastAsia="en-GB"/>
        </w:rPr>
        <w:tab/>
      </w:r>
      <w:r>
        <w:rPr>
          <w:lang w:eastAsia="zh-CN"/>
        </w:rPr>
        <w:t>Extended Common Flags II</w:t>
      </w:r>
      <w:r>
        <w:tab/>
      </w:r>
      <w:r>
        <w:fldChar w:fldCharType="begin" w:fldLock="1"/>
      </w:r>
      <w:r>
        <w:instrText xml:space="preserve"> PAGEREF _Toc36118901 \h </w:instrText>
      </w:r>
      <w:r>
        <w:fldChar w:fldCharType="separate"/>
      </w:r>
      <w:r>
        <w:t>164</w:t>
      </w:r>
      <w:r>
        <w:fldChar w:fldCharType="end"/>
      </w:r>
    </w:p>
    <w:p w:rsidR="006E5EE3" w:rsidRPr="00DB4BC7" w:rsidRDefault="006E5EE3">
      <w:pPr>
        <w:pStyle w:val="TOC3"/>
        <w:rPr>
          <w:rFonts w:ascii="Calibri" w:hAnsi="Calibri"/>
          <w:sz w:val="22"/>
          <w:szCs w:val="22"/>
          <w:lang w:eastAsia="en-GB"/>
        </w:rPr>
      </w:pPr>
      <w:r>
        <w:rPr>
          <w:lang w:eastAsia="zh-CN"/>
        </w:rPr>
        <w:t>7.7.119</w:t>
      </w:r>
      <w:r w:rsidRPr="00DB4BC7">
        <w:rPr>
          <w:rFonts w:ascii="Calibri" w:hAnsi="Calibri"/>
          <w:sz w:val="22"/>
          <w:szCs w:val="22"/>
          <w:lang w:eastAsia="en-GB"/>
        </w:rPr>
        <w:tab/>
      </w:r>
      <w:r>
        <w:rPr>
          <w:lang w:eastAsia="zh-CN"/>
        </w:rPr>
        <w:t>Node Identifier</w:t>
      </w:r>
      <w:r>
        <w:tab/>
      </w:r>
      <w:r>
        <w:fldChar w:fldCharType="begin" w:fldLock="1"/>
      </w:r>
      <w:r>
        <w:instrText xml:space="preserve"> PAGEREF _Toc36118902 \h </w:instrText>
      </w:r>
      <w:r>
        <w:fldChar w:fldCharType="separate"/>
      </w:r>
      <w:r>
        <w:t>165</w:t>
      </w:r>
      <w:r>
        <w:fldChar w:fldCharType="end"/>
      </w:r>
    </w:p>
    <w:p w:rsidR="006E5EE3" w:rsidRPr="00DB4BC7" w:rsidRDefault="006E5EE3">
      <w:pPr>
        <w:pStyle w:val="TOC3"/>
        <w:rPr>
          <w:rFonts w:ascii="Calibri" w:hAnsi="Calibri"/>
          <w:sz w:val="22"/>
          <w:szCs w:val="22"/>
          <w:lang w:eastAsia="en-GB"/>
        </w:rPr>
      </w:pPr>
      <w:r>
        <w:t>7.7.120</w:t>
      </w:r>
      <w:r w:rsidRPr="00DB4BC7">
        <w:rPr>
          <w:rFonts w:ascii="Calibri" w:hAnsi="Calibri"/>
          <w:sz w:val="22"/>
          <w:szCs w:val="22"/>
          <w:lang w:eastAsia="en-GB"/>
        </w:rPr>
        <w:tab/>
      </w:r>
      <w:r>
        <w:t>CIoT Optimizations Support Indication</w:t>
      </w:r>
      <w:r>
        <w:tab/>
      </w:r>
      <w:r>
        <w:fldChar w:fldCharType="begin" w:fldLock="1"/>
      </w:r>
      <w:r>
        <w:instrText xml:space="preserve"> PAGEREF _Toc36118903 \h </w:instrText>
      </w:r>
      <w:r>
        <w:fldChar w:fldCharType="separate"/>
      </w:r>
      <w:r>
        <w:t>165</w:t>
      </w:r>
      <w:r>
        <w:fldChar w:fldCharType="end"/>
      </w:r>
    </w:p>
    <w:p w:rsidR="006E5EE3" w:rsidRPr="00DB4BC7" w:rsidRDefault="006E5EE3">
      <w:pPr>
        <w:pStyle w:val="TOC3"/>
        <w:rPr>
          <w:rFonts w:ascii="Calibri" w:hAnsi="Calibri"/>
          <w:sz w:val="22"/>
          <w:szCs w:val="22"/>
          <w:lang w:eastAsia="en-GB"/>
        </w:rPr>
      </w:pPr>
      <w:r>
        <w:t>7.7.121</w:t>
      </w:r>
      <w:r w:rsidRPr="00DB4BC7">
        <w:rPr>
          <w:rFonts w:ascii="Calibri" w:hAnsi="Calibri"/>
          <w:sz w:val="22"/>
          <w:szCs w:val="22"/>
          <w:lang w:eastAsia="en-GB"/>
        </w:rPr>
        <w:tab/>
      </w:r>
      <w:r>
        <w:t>SCEF PDN Connection</w:t>
      </w:r>
      <w:r>
        <w:tab/>
      </w:r>
      <w:r>
        <w:fldChar w:fldCharType="begin" w:fldLock="1"/>
      </w:r>
      <w:r>
        <w:instrText xml:space="preserve"> PAGEREF _Toc36118904 \h </w:instrText>
      </w:r>
      <w:r>
        <w:fldChar w:fldCharType="separate"/>
      </w:r>
      <w:r>
        <w:t>165</w:t>
      </w:r>
      <w:r>
        <w:fldChar w:fldCharType="end"/>
      </w:r>
    </w:p>
    <w:p w:rsidR="006E5EE3" w:rsidRPr="00DB4BC7" w:rsidRDefault="006E5EE3">
      <w:pPr>
        <w:pStyle w:val="TOC3"/>
        <w:rPr>
          <w:rFonts w:ascii="Calibri" w:hAnsi="Calibri"/>
          <w:sz w:val="22"/>
          <w:szCs w:val="22"/>
          <w:lang w:eastAsia="en-GB"/>
        </w:rPr>
      </w:pPr>
      <w:r>
        <w:t>7.7.122</w:t>
      </w:r>
      <w:r w:rsidRPr="00DB4BC7">
        <w:rPr>
          <w:rFonts w:ascii="Calibri" w:hAnsi="Calibri"/>
          <w:sz w:val="22"/>
          <w:szCs w:val="22"/>
          <w:lang w:eastAsia="en-GB"/>
        </w:rPr>
        <w:tab/>
      </w:r>
      <w:r>
        <w:t>IOV_updates counter</w:t>
      </w:r>
      <w:r>
        <w:tab/>
      </w:r>
      <w:r>
        <w:fldChar w:fldCharType="begin" w:fldLock="1"/>
      </w:r>
      <w:r>
        <w:instrText xml:space="preserve"> PAGEREF _Toc36118905 \h </w:instrText>
      </w:r>
      <w:r>
        <w:fldChar w:fldCharType="separate"/>
      </w:r>
      <w:r>
        <w:t>166</w:t>
      </w:r>
      <w:r>
        <w:fldChar w:fldCharType="end"/>
      </w:r>
    </w:p>
    <w:p w:rsidR="006E5EE3" w:rsidRPr="00DB4BC7" w:rsidRDefault="006E5EE3">
      <w:pPr>
        <w:pStyle w:val="TOC3"/>
        <w:rPr>
          <w:rFonts w:ascii="Calibri" w:hAnsi="Calibri"/>
          <w:sz w:val="22"/>
          <w:szCs w:val="22"/>
          <w:lang w:eastAsia="en-GB"/>
        </w:rPr>
      </w:pPr>
      <w:r>
        <w:t>7.7.123</w:t>
      </w:r>
      <w:r w:rsidRPr="00DB4BC7">
        <w:rPr>
          <w:rFonts w:ascii="Calibri" w:hAnsi="Calibri"/>
          <w:sz w:val="22"/>
          <w:szCs w:val="22"/>
          <w:lang w:eastAsia="en-GB"/>
        </w:rPr>
        <w:tab/>
      </w:r>
      <w:r>
        <w:rPr>
          <w:lang w:eastAsia="zh-CN"/>
        </w:rPr>
        <w:t>Mapped UE Usage Type</w:t>
      </w:r>
      <w:r>
        <w:tab/>
      </w:r>
      <w:r>
        <w:fldChar w:fldCharType="begin" w:fldLock="1"/>
      </w:r>
      <w:r>
        <w:instrText xml:space="preserve"> PAGEREF _Toc36118906 \h </w:instrText>
      </w:r>
      <w:r>
        <w:fldChar w:fldCharType="separate"/>
      </w:r>
      <w:r>
        <w:t>166</w:t>
      </w:r>
      <w:r>
        <w:fldChar w:fldCharType="end"/>
      </w:r>
    </w:p>
    <w:p w:rsidR="006E5EE3" w:rsidRPr="00DB4BC7" w:rsidRDefault="006E5EE3">
      <w:pPr>
        <w:pStyle w:val="TOC3"/>
        <w:rPr>
          <w:rFonts w:ascii="Calibri" w:hAnsi="Calibri"/>
          <w:sz w:val="22"/>
          <w:szCs w:val="22"/>
          <w:lang w:eastAsia="en-GB"/>
        </w:rPr>
      </w:pPr>
      <w:r>
        <w:t>7.7.124</w:t>
      </w:r>
      <w:r w:rsidRPr="00DB4BC7">
        <w:rPr>
          <w:rFonts w:ascii="Calibri" w:hAnsi="Calibri"/>
          <w:sz w:val="22"/>
          <w:szCs w:val="22"/>
          <w:lang w:eastAsia="en-GB"/>
        </w:rPr>
        <w:tab/>
      </w:r>
      <w:r>
        <w:rPr>
          <w:lang w:eastAsia="zh-CN"/>
        </w:rPr>
        <w:t>UP Function Selection Indication Flags</w:t>
      </w:r>
      <w:r>
        <w:tab/>
      </w:r>
      <w:r>
        <w:fldChar w:fldCharType="begin" w:fldLock="1"/>
      </w:r>
      <w:r>
        <w:instrText xml:space="preserve"> PAGEREF _Toc36118907 \h </w:instrText>
      </w:r>
      <w:r>
        <w:fldChar w:fldCharType="separate"/>
      </w:r>
      <w:r>
        <w:t>166</w:t>
      </w:r>
      <w:r>
        <w:fldChar w:fldCharType="end"/>
      </w:r>
    </w:p>
    <w:p w:rsidR="006E5EE3" w:rsidRPr="00DB4BC7" w:rsidRDefault="006E5EE3">
      <w:pPr>
        <w:pStyle w:val="TOC1"/>
        <w:rPr>
          <w:rFonts w:ascii="Calibri" w:hAnsi="Calibri"/>
          <w:szCs w:val="22"/>
          <w:lang w:eastAsia="en-GB"/>
        </w:rPr>
      </w:pPr>
      <w:r>
        <w:t>8</w:t>
      </w:r>
      <w:r w:rsidRPr="00DB4BC7">
        <w:rPr>
          <w:rFonts w:ascii="Calibri" w:hAnsi="Calibri"/>
          <w:szCs w:val="22"/>
          <w:lang w:eastAsia="en-GB"/>
        </w:rPr>
        <w:tab/>
      </w:r>
      <w:r>
        <w:t>Control Plane (GTP-C)</w:t>
      </w:r>
      <w:r>
        <w:tab/>
      </w:r>
      <w:r>
        <w:fldChar w:fldCharType="begin" w:fldLock="1"/>
      </w:r>
      <w:r>
        <w:instrText xml:space="preserve"> PAGEREF _Toc36118908 \h </w:instrText>
      </w:r>
      <w:r>
        <w:fldChar w:fldCharType="separate"/>
      </w:r>
      <w:r>
        <w:t>167</w:t>
      </w:r>
      <w:r>
        <w:fldChar w:fldCharType="end"/>
      </w:r>
    </w:p>
    <w:p w:rsidR="006E5EE3" w:rsidRPr="00DB4BC7" w:rsidRDefault="006E5EE3">
      <w:pPr>
        <w:pStyle w:val="TOC2"/>
        <w:rPr>
          <w:rFonts w:ascii="Calibri" w:hAnsi="Calibri"/>
          <w:sz w:val="22"/>
          <w:szCs w:val="22"/>
          <w:lang w:eastAsia="en-GB"/>
        </w:rPr>
      </w:pPr>
      <w:r>
        <w:t>8.1</w:t>
      </w:r>
      <w:r w:rsidRPr="00DB4BC7">
        <w:rPr>
          <w:rFonts w:ascii="Calibri" w:hAnsi="Calibri"/>
          <w:sz w:val="22"/>
          <w:szCs w:val="22"/>
          <w:lang w:eastAsia="en-GB"/>
        </w:rPr>
        <w:tab/>
      </w:r>
      <w:r>
        <w:t>Control Plane Protocol</w:t>
      </w:r>
      <w:r>
        <w:tab/>
      </w:r>
      <w:r>
        <w:fldChar w:fldCharType="begin" w:fldLock="1"/>
      </w:r>
      <w:r>
        <w:instrText xml:space="preserve"> PAGEREF _Toc36118909 \h </w:instrText>
      </w:r>
      <w:r>
        <w:fldChar w:fldCharType="separate"/>
      </w:r>
      <w:r>
        <w:t>167</w:t>
      </w:r>
      <w:r>
        <w:fldChar w:fldCharType="end"/>
      </w:r>
    </w:p>
    <w:p w:rsidR="006E5EE3" w:rsidRPr="00DB4BC7" w:rsidRDefault="006E5EE3">
      <w:pPr>
        <w:pStyle w:val="TOC2"/>
        <w:rPr>
          <w:rFonts w:ascii="Calibri" w:hAnsi="Calibri"/>
          <w:sz w:val="22"/>
          <w:szCs w:val="22"/>
          <w:lang w:eastAsia="en-GB"/>
        </w:rPr>
      </w:pPr>
      <w:r>
        <w:t>8.2</w:t>
      </w:r>
      <w:r w:rsidRPr="00DB4BC7">
        <w:rPr>
          <w:rFonts w:ascii="Calibri" w:hAnsi="Calibri"/>
          <w:sz w:val="22"/>
          <w:szCs w:val="22"/>
          <w:lang w:eastAsia="en-GB"/>
        </w:rPr>
        <w:tab/>
      </w:r>
      <w:r>
        <w:t>Usage of the GTP-C Header</w:t>
      </w:r>
      <w:r>
        <w:tab/>
      </w:r>
      <w:r>
        <w:fldChar w:fldCharType="begin" w:fldLock="1"/>
      </w:r>
      <w:r>
        <w:instrText xml:space="preserve"> PAGEREF _Toc36118910 \h </w:instrText>
      </w:r>
      <w:r>
        <w:fldChar w:fldCharType="separate"/>
      </w:r>
      <w:r>
        <w:t>167</w:t>
      </w:r>
      <w:r>
        <w:fldChar w:fldCharType="end"/>
      </w:r>
    </w:p>
    <w:p w:rsidR="006E5EE3" w:rsidRPr="00DB4BC7" w:rsidRDefault="006E5EE3">
      <w:pPr>
        <w:pStyle w:val="TOC1"/>
        <w:rPr>
          <w:rFonts w:ascii="Calibri" w:hAnsi="Calibri"/>
          <w:szCs w:val="22"/>
          <w:lang w:eastAsia="en-GB"/>
        </w:rPr>
      </w:pPr>
      <w:r>
        <w:t>9</w:t>
      </w:r>
      <w:r w:rsidRPr="00DB4BC7">
        <w:rPr>
          <w:rFonts w:ascii="Calibri" w:hAnsi="Calibri"/>
          <w:szCs w:val="22"/>
          <w:lang w:eastAsia="en-GB"/>
        </w:rPr>
        <w:tab/>
      </w:r>
      <w:r>
        <w:t>GTP-U</w:t>
      </w:r>
      <w:r>
        <w:tab/>
      </w:r>
      <w:r>
        <w:fldChar w:fldCharType="begin" w:fldLock="1"/>
      </w:r>
      <w:r>
        <w:instrText xml:space="preserve"> PAGEREF _Toc36118911 \h </w:instrText>
      </w:r>
      <w:r>
        <w:fldChar w:fldCharType="separate"/>
      </w:r>
      <w:r>
        <w:t>169</w:t>
      </w:r>
      <w:r>
        <w:fldChar w:fldCharType="end"/>
      </w:r>
    </w:p>
    <w:p w:rsidR="006E5EE3" w:rsidRPr="00DB4BC7" w:rsidRDefault="006E5EE3">
      <w:pPr>
        <w:pStyle w:val="TOC2"/>
        <w:rPr>
          <w:rFonts w:ascii="Calibri" w:hAnsi="Calibri"/>
          <w:sz w:val="22"/>
          <w:szCs w:val="22"/>
          <w:lang w:eastAsia="en-GB"/>
        </w:rPr>
      </w:pPr>
      <w:r>
        <w:t>9.1</w:t>
      </w:r>
      <w:r w:rsidRPr="00DB4BC7">
        <w:rPr>
          <w:rFonts w:ascii="Calibri" w:hAnsi="Calibri"/>
          <w:sz w:val="22"/>
          <w:szCs w:val="22"/>
          <w:lang w:eastAsia="en-GB"/>
        </w:rPr>
        <w:tab/>
      </w:r>
      <w:r>
        <w:t>GTP-U Protocol Entity</w:t>
      </w:r>
      <w:r>
        <w:tab/>
      </w:r>
      <w:r>
        <w:fldChar w:fldCharType="begin" w:fldLock="1"/>
      </w:r>
      <w:r>
        <w:instrText xml:space="preserve"> PAGEREF _Toc36118912 \h </w:instrText>
      </w:r>
      <w:r>
        <w:fldChar w:fldCharType="separate"/>
      </w:r>
      <w:r>
        <w:t>169</w:t>
      </w:r>
      <w:r>
        <w:fldChar w:fldCharType="end"/>
      </w:r>
    </w:p>
    <w:p w:rsidR="006E5EE3" w:rsidRPr="00DB4BC7" w:rsidRDefault="006E5EE3">
      <w:pPr>
        <w:pStyle w:val="TOC3"/>
        <w:rPr>
          <w:rFonts w:ascii="Calibri" w:hAnsi="Calibri"/>
          <w:sz w:val="22"/>
          <w:szCs w:val="22"/>
          <w:lang w:eastAsia="en-GB"/>
        </w:rPr>
      </w:pPr>
      <w:r>
        <w:t>9.1.1</w:t>
      </w:r>
      <w:r w:rsidRPr="00DB4BC7">
        <w:rPr>
          <w:rFonts w:ascii="Calibri" w:hAnsi="Calibri"/>
          <w:sz w:val="22"/>
          <w:szCs w:val="22"/>
          <w:lang w:eastAsia="en-GB"/>
        </w:rPr>
        <w:tab/>
      </w:r>
      <w:r>
        <w:t>Handling of Sequence Numbers</w:t>
      </w:r>
      <w:r>
        <w:tab/>
      </w:r>
      <w:r>
        <w:fldChar w:fldCharType="begin" w:fldLock="1"/>
      </w:r>
      <w:r>
        <w:instrText xml:space="preserve"> PAGEREF _Toc36118913 \h </w:instrText>
      </w:r>
      <w:r>
        <w:fldChar w:fldCharType="separate"/>
      </w:r>
      <w:r>
        <w:t>169</w:t>
      </w:r>
      <w:r>
        <w:fldChar w:fldCharType="end"/>
      </w:r>
    </w:p>
    <w:p w:rsidR="006E5EE3" w:rsidRPr="00DB4BC7" w:rsidRDefault="006E5EE3">
      <w:pPr>
        <w:pStyle w:val="TOC2"/>
        <w:rPr>
          <w:rFonts w:ascii="Calibri" w:hAnsi="Calibri"/>
          <w:sz w:val="22"/>
          <w:szCs w:val="22"/>
          <w:lang w:eastAsia="en-GB"/>
        </w:rPr>
      </w:pPr>
      <w:r>
        <w:t>9.2</w:t>
      </w:r>
      <w:r w:rsidRPr="00DB4BC7">
        <w:rPr>
          <w:rFonts w:ascii="Calibri" w:hAnsi="Calibri"/>
          <w:sz w:val="22"/>
          <w:szCs w:val="22"/>
          <w:lang w:eastAsia="en-GB"/>
        </w:rPr>
        <w:tab/>
      </w:r>
      <w:r>
        <w:t>GTP-U Service Access Points and Primitives</w:t>
      </w:r>
      <w:r>
        <w:tab/>
      </w:r>
      <w:r>
        <w:fldChar w:fldCharType="begin" w:fldLock="1"/>
      </w:r>
      <w:r>
        <w:instrText xml:space="preserve"> PAGEREF _Toc36118914 \h </w:instrText>
      </w:r>
      <w:r>
        <w:fldChar w:fldCharType="separate"/>
      </w:r>
      <w:r>
        <w:t>170</w:t>
      </w:r>
      <w:r>
        <w:fldChar w:fldCharType="end"/>
      </w:r>
    </w:p>
    <w:p w:rsidR="006E5EE3" w:rsidRPr="00DB4BC7" w:rsidRDefault="006E5EE3">
      <w:pPr>
        <w:pStyle w:val="TOC3"/>
        <w:rPr>
          <w:rFonts w:ascii="Calibri" w:hAnsi="Calibri"/>
          <w:sz w:val="22"/>
          <w:szCs w:val="22"/>
          <w:lang w:eastAsia="en-GB"/>
        </w:rPr>
      </w:pPr>
      <w:r>
        <w:t>9.2.1</w:t>
      </w:r>
      <w:r w:rsidRPr="00DB4BC7">
        <w:rPr>
          <w:rFonts w:ascii="Calibri" w:hAnsi="Calibri"/>
          <w:sz w:val="22"/>
          <w:szCs w:val="22"/>
          <w:lang w:eastAsia="en-GB"/>
        </w:rPr>
        <w:tab/>
      </w:r>
      <w:r>
        <w:t>GTP-U-CONTROL SAP</w:t>
      </w:r>
      <w:r>
        <w:tab/>
      </w:r>
      <w:r>
        <w:fldChar w:fldCharType="begin" w:fldLock="1"/>
      </w:r>
      <w:r>
        <w:instrText xml:space="preserve"> PAGEREF _Toc36118915 \h </w:instrText>
      </w:r>
      <w:r>
        <w:fldChar w:fldCharType="separate"/>
      </w:r>
      <w:r>
        <w:t>170</w:t>
      </w:r>
      <w:r>
        <w:fldChar w:fldCharType="end"/>
      </w:r>
    </w:p>
    <w:p w:rsidR="006E5EE3" w:rsidRPr="00DB4BC7" w:rsidRDefault="006E5EE3">
      <w:pPr>
        <w:pStyle w:val="TOC4"/>
        <w:rPr>
          <w:rFonts w:ascii="Calibri" w:hAnsi="Calibri"/>
          <w:sz w:val="22"/>
          <w:szCs w:val="22"/>
          <w:lang w:eastAsia="en-GB"/>
        </w:rPr>
      </w:pPr>
      <w:r>
        <w:t>9.2.1.1</w:t>
      </w:r>
      <w:r w:rsidRPr="00DB4BC7">
        <w:rPr>
          <w:rFonts w:ascii="Calibri" w:hAnsi="Calibri"/>
          <w:sz w:val="22"/>
          <w:szCs w:val="22"/>
          <w:lang w:eastAsia="en-GB"/>
        </w:rPr>
        <w:tab/>
      </w:r>
      <w:r>
        <w:t>GTP-U-CONTROL-RX primitives</w:t>
      </w:r>
      <w:r>
        <w:tab/>
      </w:r>
      <w:r>
        <w:fldChar w:fldCharType="begin" w:fldLock="1"/>
      </w:r>
      <w:r>
        <w:instrText xml:space="preserve"> PAGEREF _Toc36118916 \h </w:instrText>
      </w:r>
      <w:r>
        <w:fldChar w:fldCharType="separate"/>
      </w:r>
      <w:r>
        <w:t>170</w:t>
      </w:r>
      <w:r>
        <w:fldChar w:fldCharType="end"/>
      </w:r>
    </w:p>
    <w:p w:rsidR="006E5EE3" w:rsidRPr="00DB4BC7" w:rsidRDefault="006E5EE3">
      <w:pPr>
        <w:pStyle w:val="TOC5"/>
        <w:rPr>
          <w:rFonts w:ascii="Calibri" w:hAnsi="Calibri"/>
          <w:sz w:val="22"/>
          <w:szCs w:val="22"/>
          <w:lang w:eastAsia="en-GB"/>
        </w:rPr>
      </w:pPr>
      <w:r w:rsidRPr="00AE38DB">
        <w:rPr>
          <w:lang w:val="es-ES_tradnl"/>
        </w:rPr>
        <w:t>9.2.1.1.1</w:t>
      </w:r>
      <w:r w:rsidRPr="00DB4BC7">
        <w:rPr>
          <w:rFonts w:ascii="Calibri" w:hAnsi="Calibri"/>
          <w:sz w:val="22"/>
          <w:szCs w:val="22"/>
          <w:lang w:eastAsia="en-GB"/>
        </w:rPr>
        <w:tab/>
      </w:r>
      <w:r w:rsidRPr="00AE38DB">
        <w:rPr>
          <w:lang w:val="es-ES_tradnl"/>
        </w:rPr>
        <w:t>GTP-U-CONTROL-RX-SETUP.request</w:t>
      </w:r>
      <w:r>
        <w:tab/>
      </w:r>
      <w:r>
        <w:fldChar w:fldCharType="begin" w:fldLock="1"/>
      </w:r>
      <w:r>
        <w:instrText xml:space="preserve"> PAGEREF _Toc36118917 \h </w:instrText>
      </w:r>
      <w:r>
        <w:fldChar w:fldCharType="separate"/>
      </w:r>
      <w:r>
        <w:t>170</w:t>
      </w:r>
      <w:r>
        <w:fldChar w:fldCharType="end"/>
      </w:r>
    </w:p>
    <w:p w:rsidR="006E5EE3" w:rsidRPr="00DB4BC7" w:rsidRDefault="006E5EE3">
      <w:pPr>
        <w:pStyle w:val="TOC5"/>
        <w:rPr>
          <w:rFonts w:ascii="Calibri" w:hAnsi="Calibri"/>
          <w:sz w:val="22"/>
          <w:szCs w:val="22"/>
          <w:lang w:eastAsia="en-GB"/>
        </w:rPr>
      </w:pPr>
      <w:r w:rsidRPr="00AE38DB">
        <w:rPr>
          <w:lang w:val="es-ES_tradnl"/>
        </w:rPr>
        <w:lastRenderedPageBreak/>
        <w:t>9.2.1.1.2</w:t>
      </w:r>
      <w:r w:rsidRPr="00DB4BC7">
        <w:rPr>
          <w:rFonts w:ascii="Calibri" w:hAnsi="Calibri"/>
          <w:sz w:val="22"/>
          <w:szCs w:val="22"/>
          <w:lang w:eastAsia="en-GB"/>
        </w:rPr>
        <w:tab/>
      </w:r>
      <w:r w:rsidRPr="00AE38DB">
        <w:rPr>
          <w:lang w:val="es-ES_tradnl"/>
        </w:rPr>
        <w:t>GTP-U-CONTROL-RX-SETUP.confirm</w:t>
      </w:r>
      <w:r>
        <w:tab/>
      </w:r>
      <w:r>
        <w:fldChar w:fldCharType="begin" w:fldLock="1"/>
      </w:r>
      <w:r>
        <w:instrText xml:space="preserve"> PAGEREF _Toc36118918 \h </w:instrText>
      </w:r>
      <w:r>
        <w:fldChar w:fldCharType="separate"/>
      </w:r>
      <w:r>
        <w:t>171</w:t>
      </w:r>
      <w:r>
        <w:fldChar w:fldCharType="end"/>
      </w:r>
    </w:p>
    <w:p w:rsidR="006E5EE3" w:rsidRPr="00DB4BC7" w:rsidRDefault="006E5EE3">
      <w:pPr>
        <w:pStyle w:val="TOC5"/>
        <w:rPr>
          <w:rFonts w:ascii="Calibri" w:hAnsi="Calibri"/>
          <w:sz w:val="22"/>
          <w:szCs w:val="22"/>
          <w:lang w:eastAsia="en-GB"/>
        </w:rPr>
      </w:pPr>
      <w:r>
        <w:t>9.2.1.1.3</w:t>
      </w:r>
      <w:r w:rsidRPr="00DB4BC7">
        <w:rPr>
          <w:rFonts w:ascii="Calibri" w:hAnsi="Calibri"/>
          <w:sz w:val="22"/>
          <w:szCs w:val="22"/>
          <w:lang w:eastAsia="en-GB"/>
        </w:rPr>
        <w:tab/>
      </w:r>
      <w:r>
        <w:t>GTP-U-CONTROL-RX-RELEASE.request</w:t>
      </w:r>
      <w:r>
        <w:tab/>
      </w:r>
      <w:r>
        <w:fldChar w:fldCharType="begin" w:fldLock="1"/>
      </w:r>
      <w:r>
        <w:instrText xml:space="preserve"> PAGEREF _Toc36118919 \h </w:instrText>
      </w:r>
      <w:r>
        <w:fldChar w:fldCharType="separate"/>
      </w:r>
      <w:r>
        <w:t>171</w:t>
      </w:r>
      <w:r>
        <w:fldChar w:fldCharType="end"/>
      </w:r>
    </w:p>
    <w:p w:rsidR="006E5EE3" w:rsidRPr="00DB4BC7" w:rsidRDefault="006E5EE3">
      <w:pPr>
        <w:pStyle w:val="TOC5"/>
        <w:rPr>
          <w:rFonts w:ascii="Calibri" w:hAnsi="Calibri"/>
          <w:sz w:val="22"/>
          <w:szCs w:val="22"/>
          <w:lang w:eastAsia="en-GB"/>
        </w:rPr>
      </w:pPr>
      <w:r>
        <w:t>9.2.1.1.4</w:t>
      </w:r>
      <w:r w:rsidRPr="00DB4BC7">
        <w:rPr>
          <w:rFonts w:ascii="Calibri" w:hAnsi="Calibri"/>
          <w:sz w:val="22"/>
          <w:szCs w:val="22"/>
          <w:lang w:eastAsia="en-GB"/>
        </w:rPr>
        <w:tab/>
      </w:r>
      <w:r>
        <w:t>GTP-U-CONTROL-RX-RELEASE.confirm</w:t>
      </w:r>
      <w:r>
        <w:tab/>
      </w:r>
      <w:r>
        <w:fldChar w:fldCharType="begin" w:fldLock="1"/>
      </w:r>
      <w:r>
        <w:instrText xml:space="preserve"> PAGEREF _Toc36118920 \h </w:instrText>
      </w:r>
      <w:r>
        <w:fldChar w:fldCharType="separate"/>
      </w:r>
      <w:r>
        <w:t>171</w:t>
      </w:r>
      <w:r>
        <w:fldChar w:fldCharType="end"/>
      </w:r>
    </w:p>
    <w:p w:rsidR="006E5EE3" w:rsidRPr="00DB4BC7" w:rsidRDefault="006E5EE3">
      <w:pPr>
        <w:pStyle w:val="TOC5"/>
        <w:rPr>
          <w:rFonts w:ascii="Calibri" w:hAnsi="Calibri"/>
          <w:sz w:val="22"/>
          <w:szCs w:val="22"/>
          <w:lang w:eastAsia="en-GB"/>
        </w:rPr>
      </w:pPr>
      <w:r>
        <w:t>9.2.1.1.5</w:t>
      </w:r>
      <w:r w:rsidRPr="00DB4BC7">
        <w:rPr>
          <w:rFonts w:ascii="Calibri" w:hAnsi="Calibri"/>
          <w:sz w:val="22"/>
          <w:szCs w:val="22"/>
          <w:lang w:eastAsia="en-GB"/>
        </w:rPr>
        <w:tab/>
      </w:r>
      <w:r>
        <w:t>GTP-U-CONTROL-RX-ERROR.indication</w:t>
      </w:r>
      <w:r>
        <w:tab/>
      </w:r>
      <w:r>
        <w:fldChar w:fldCharType="begin" w:fldLock="1"/>
      </w:r>
      <w:r>
        <w:instrText xml:space="preserve"> PAGEREF _Toc36118921 \h </w:instrText>
      </w:r>
      <w:r>
        <w:fldChar w:fldCharType="separate"/>
      </w:r>
      <w:r>
        <w:t>171</w:t>
      </w:r>
      <w:r>
        <w:fldChar w:fldCharType="end"/>
      </w:r>
    </w:p>
    <w:p w:rsidR="006E5EE3" w:rsidRPr="00DB4BC7" w:rsidRDefault="006E5EE3">
      <w:pPr>
        <w:pStyle w:val="TOC4"/>
        <w:rPr>
          <w:rFonts w:ascii="Calibri" w:hAnsi="Calibri"/>
          <w:sz w:val="22"/>
          <w:szCs w:val="22"/>
          <w:lang w:eastAsia="en-GB"/>
        </w:rPr>
      </w:pPr>
      <w:r>
        <w:t>9.2.1.2</w:t>
      </w:r>
      <w:r w:rsidRPr="00DB4BC7">
        <w:rPr>
          <w:rFonts w:ascii="Calibri" w:hAnsi="Calibri"/>
          <w:sz w:val="22"/>
          <w:szCs w:val="22"/>
          <w:lang w:eastAsia="en-GB"/>
        </w:rPr>
        <w:tab/>
      </w:r>
      <w:r>
        <w:t>GTP-U-CONTROL-TX primitives</w:t>
      </w:r>
      <w:r>
        <w:tab/>
      </w:r>
      <w:r>
        <w:fldChar w:fldCharType="begin" w:fldLock="1"/>
      </w:r>
      <w:r>
        <w:instrText xml:space="preserve"> PAGEREF _Toc36118922 \h </w:instrText>
      </w:r>
      <w:r>
        <w:fldChar w:fldCharType="separate"/>
      </w:r>
      <w:r>
        <w:t>171</w:t>
      </w:r>
      <w:r>
        <w:fldChar w:fldCharType="end"/>
      </w:r>
    </w:p>
    <w:p w:rsidR="006E5EE3" w:rsidRPr="00DB4BC7" w:rsidRDefault="006E5EE3">
      <w:pPr>
        <w:pStyle w:val="TOC5"/>
        <w:rPr>
          <w:rFonts w:ascii="Calibri" w:hAnsi="Calibri"/>
          <w:sz w:val="22"/>
          <w:szCs w:val="22"/>
          <w:lang w:eastAsia="en-GB"/>
        </w:rPr>
      </w:pPr>
      <w:r w:rsidRPr="00AE38DB">
        <w:rPr>
          <w:lang w:val="es-ES_tradnl"/>
        </w:rPr>
        <w:t>9.2.1.2.1</w:t>
      </w:r>
      <w:r w:rsidRPr="00DB4BC7">
        <w:rPr>
          <w:rFonts w:ascii="Calibri" w:hAnsi="Calibri"/>
          <w:sz w:val="22"/>
          <w:szCs w:val="22"/>
          <w:lang w:eastAsia="en-GB"/>
        </w:rPr>
        <w:tab/>
      </w:r>
      <w:r w:rsidRPr="00AE38DB">
        <w:rPr>
          <w:lang w:val="es-ES_tradnl"/>
        </w:rPr>
        <w:t>GTP-U-CONTROL-TX-SETUP.request</w:t>
      </w:r>
      <w:r>
        <w:tab/>
      </w:r>
      <w:r>
        <w:fldChar w:fldCharType="begin" w:fldLock="1"/>
      </w:r>
      <w:r>
        <w:instrText xml:space="preserve"> PAGEREF _Toc36118923 \h </w:instrText>
      </w:r>
      <w:r>
        <w:fldChar w:fldCharType="separate"/>
      </w:r>
      <w:r>
        <w:t>171</w:t>
      </w:r>
      <w:r>
        <w:fldChar w:fldCharType="end"/>
      </w:r>
    </w:p>
    <w:p w:rsidR="006E5EE3" w:rsidRPr="00DB4BC7" w:rsidRDefault="006E5EE3">
      <w:pPr>
        <w:pStyle w:val="TOC5"/>
        <w:rPr>
          <w:rFonts w:ascii="Calibri" w:hAnsi="Calibri"/>
          <w:sz w:val="22"/>
          <w:szCs w:val="22"/>
          <w:lang w:eastAsia="en-GB"/>
        </w:rPr>
      </w:pPr>
      <w:r>
        <w:t>9.2.1.2.2</w:t>
      </w:r>
      <w:r w:rsidRPr="00DB4BC7">
        <w:rPr>
          <w:rFonts w:ascii="Calibri" w:hAnsi="Calibri"/>
          <w:sz w:val="22"/>
          <w:szCs w:val="22"/>
          <w:lang w:eastAsia="en-GB"/>
        </w:rPr>
        <w:tab/>
      </w:r>
      <w:r>
        <w:t>GTP-U-CONTROL-TX-SETUP.confirm</w:t>
      </w:r>
      <w:r>
        <w:tab/>
      </w:r>
      <w:r>
        <w:fldChar w:fldCharType="begin" w:fldLock="1"/>
      </w:r>
      <w:r>
        <w:instrText xml:space="preserve"> PAGEREF _Toc36118924 \h </w:instrText>
      </w:r>
      <w:r>
        <w:fldChar w:fldCharType="separate"/>
      </w:r>
      <w:r>
        <w:t>171</w:t>
      </w:r>
      <w:r>
        <w:fldChar w:fldCharType="end"/>
      </w:r>
    </w:p>
    <w:p w:rsidR="006E5EE3" w:rsidRPr="00DB4BC7" w:rsidRDefault="006E5EE3">
      <w:pPr>
        <w:pStyle w:val="TOC5"/>
        <w:rPr>
          <w:rFonts w:ascii="Calibri" w:hAnsi="Calibri"/>
          <w:sz w:val="22"/>
          <w:szCs w:val="22"/>
          <w:lang w:eastAsia="en-GB"/>
        </w:rPr>
      </w:pPr>
      <w:r>
        <w:t>9.2.1.2.3</w:t>
      </w:r>
      <w:r w:rsidRPr="00DB4BC7">
        <w:rPr>
          <w:rFonts w:ascii="Calibri" w:hAnsi="Calibri"/>
          <w:sz w:val="22"/>
          <w:szCs w:val="22"/>
          <w:lang w:eastAsia="en-GB"/>
        </w:rPr>
        <w:tab/>
      </w:r>
      <w:r>
        <w:t>GTP-U-CONTROL-TX-RELEASE.request</w:t>
      </w:r>
      <w:r>
        <w:tab/>
      </w:r>
      <w:r>
        <w:fldChar w:fldCharType="begin" w:fldLock="1"/>
      </w:r>
      <w:r>
        <w:instrText xml:space="preserve"> PAGEREF _Toc36118925 \h </w:instrText>
      </w:r>
      <w:r>
        <w:fldChar w:fldCharType="separate"/>
      </w:r>
      <w:r>
        <w:t>171</w:t>
      </w:r>
      <w:r>
        <w:fldChar w:fldCharType="end"/>
      </w:r>
    </w:p>
    <w:p w:rsidR="006E5EE3" w:rsidRPr="00DB4BC7" w:rsidRDefault="006E5EE3">
      <w:pPr>
        <w:pStyle w:val="TOC5"/>
        <w:rPr>
          <w:rFonts w:ascii="Calibri" w:hAnsi="Calibri"/>
          <w:sz w:val="22"/>
          <w:szCs w:val="22"/>
          <w:lang w:eastAsia="en-GB"/>
        </w:rPr>
      </w:pPr>
      <w:r>
        <w:t>9.2.1.2.4</w:t>
      </w:r>
      <w:r w:rsidRPr="00DB4BC7">
        <w:rPr>
          <w:rFonts w:ascii="Calibri" w:hAnsi="Calibri"/>
          <w:sz w:val="22"/>
          <w:szCs w:val="22"/>
          <w:lang w:eastAsia="en-GB"/>
        </w:rPr>
        <w:tab/>
      </w:r>
      <w:r>
        <w:t>GTP-U-CONTROL-TX-RELEASE.confirm</w:t>
      </w:r>
      <w:r>
        <w:tab/>
      </w:r>
      <w:r>
        <w:fldChar w:fldCharType="begin" w:fldLock="1"/>
      </w:r>
      <w:r>
        <w:instrText xml:space="preserve"> PAGEREF _Toc36118926 \h </w:instrText>
      </w:r>
      <w:r>
        <w:fldChar w:fldCharType="separate"/>
      </w:r>
      <w:r>
        <w:t>171</w:t>
      </w:r>
      <w:r>
        <w:fldChar w:fldCharType="end"/>
      </w:r>
    </w:p>
    <w:p w:rsidR="006E5EE3" w:rsidRPr="00DB4BC7" w:rsidRDefault="006E5EE3">
      <w:pPr>
        <w:pStyle w:val="TOC5"/>
        <w:rPr>
          <w:rFonts w:ascii="Calibri" w:hAnsi="Calibri"/>
          <w:sz w:val="22"/>
          <w:szCs w:val="22"/>
          <w:lang w:eastAsia="en-GB"/>
        </w:rPr>
      </w:pPr>
      <w:r>
        <w:t>9.2.1.2.5</w:t>
      </w:r>
      <w:r w:rsidRPr="00DB4BC7">
        <w:rPr>
          <w:rFonts w:ascii="Calibri" w:hAnsi="Calibri"/>
          <w:sz w:val="22"/>
          <w:szCs w:val="22"/>
          <w:lang w:eastAsia="en-GB"/>
        </w:rPr>
        <w:tab/>
      </w:r>
      <w:r>
        <w:t>GTP-U-CONTROL-TX-ERROR.indication</w:t>
      </w:r>
      <w:r>
        <w:tab/>
      </w:r>
      <w:r>
        <w:fldChar w:fldCharType="begin" w:fldLock="1"/>
      </w:r>
      <w:r>
        <w:instrText xml:space="preserve"> PAGEREF _Toc36118927 \h </w:instrText>
      </w:r>
      <w:r>
        <w:fldChar w:fldCharType="separate"/>
      </w:r>
      <w:r>
        <w:t>172</w:t>
      </w:r>
      <w:r>
        <w:fldChar w:fldCharType="end"/>
      </w:r>
    </w:p>
    <w:p w:rsidR="006E5EE3" w:rsidRPr="00DB4BC7" w:rsidRDefault="006E5EE3">
      <w:pPr>
        <w:pStyle w:val="TOC3"/>
        <w:rPr>
          <w:rFonts w:ascii="Calibri" w:hAnsi="Calibri"/>
          <w:sz w:val="22"/>
          <w:szCs w:val="22"/>
          <w:lang w:eastAsia="en-GB"/>
        </w:rPr>
      </w:pPr>
      <w:r>
        <w:t>9.2.2</w:t>
      </w:r>
      <w:r w:rsidRPr="00DB4BC7">
        <w:rPr>
          <w:rFonts w:ascii="Calibri" w:hAnsi="Calibri"/>
          <w:sz w:val="22"/>
          <w:szCs w:val="22"/>
          <w:lang w:eastAsia="en-GB"/>
        </w:rPr>
        <w:tab/>
      </w:r>
      <w:r>
        <w:t>GTP-U-UNIT-DATA SAP and Primitives</w:t>
      </w:r>
      <w:r>
        <w:tab/>
      </w:r>
      <w:r>
        <w:fldChar w:fldCharType="begin" w:fldLock="1"/>
      </w:r>
      <w:r>
        <w:instrText xml:space="preserve"> PAGEREF _Toc36118928 \h </w:instrText>
      </w:r>
      <w:r>
        <w:fldChar w:fldCharType="separate"/>
      </w:r>
      <w:r>
        <w:t>172</w:t>
      </w:r>
      <w:r>
        <w:fldChar w:fldCharType="end"/>
      </w:r>
    </w:p>
    <w:p w:rsidR="006E5EE3" w:rsidRPr="00DB4BC7" w:rsidRDefault="006E5EE3">
      <w:pPr>
        <w:pStyle w:val="TOC4"/>
        <w:rPr>
          <w:rFonts w:ascii="Calibri" w:hAnsi="Calibri"/>
          <w:sz w:val="22"/>
          <w:szCs w:val="22"/>
          <w:lang w:eastAsia="en-GB"/>
        </w:rPr>
      </w:pPr>
      <w:r>
        <w:t>9.2.2.1</w:t>
      </w:r>
      <w:r w:rsidRPr="00DB4BC7">
        <w:rPr>
          <w:rFonts w:ascii="Calibri" w:hAnsi="Calibri"/>
          <w:sz w:val="22"/>
          <w:szCs w:val="22"/>
          <w:lang w:eastAsia="en-GB"/>
        </w:rPr>
        <w:tab/>
      </w:r>
      <w:r>
        <w:t>GTP-U-UNIT-DATA.request</w:t>
      </w:r>
      <w:r>
        <w:tab/>
      </w:r>
      <w:r>
        <w:fldChar w:fldCharType="begin" w:fldLock="1"/>
      </w:r>
      <w:r>
        <w:instrText xml:space="preserve"> PAGEREF _Toc36118929 \h </w:instrText>
      </w:r>
      <w:r>
        <w:fldChar w:fldCharType="separate"/>
      </w:r>
      <w:r>
        <w:t>172</w:t>
      </w:r>
      <w:r>
        <w:fldChar w:fldCharType="end"/>
      </w:r>
    </w:p>
    <w:p w:rsidR="006E5EE3" w:rsidRPr="00DB4BC7" w:rsidRDefault="006E5EE3">
      <w:pPr>
        <w:pStyle w:val="TOC4"/>
        <w:rPr>
          <w:rFonts w:ascii="Calibri" w:hAnsi="Calibri"/>
          <w:sz w:val="22"/>
          <w:szCs w:val="22"/>
          <w:lang w:eastAsia="en-GB"/>
        </w:rPr>
      </w:pPr>
      <w:r>
        <w:t>9.2.2.2</w:t>
      </w:r>
      <w:r w:rsidRPr="00DB4BC7">
        <w:rPr>
          <w:rFonts w:ascii="Calibri" w:hAnsi="Calibri"/>
          <w:sz w:val="22"/>
          <w:szCs w:val="22"/>
          <w:lang w:eastAsia="en-GB"/>
        </w:rPr>
        <w:tab/>
      </w:r>
      <w:r>
        <w:t>GTP-U- UNIT-DATA.indication</w:t>
      </w:r>
      <w:r>
        <w:tab/>
      </w:r>
      <w:r>
        <w:fldChar w:fldCharType="begin" w:fldLock="1"/>
      </w:r>
      <w:r>
        <w:instrText xml:space="preserve"> PAGEREF _Toc36118930 \h </w:instrText>
      </w:r>
      <w:r>
        <w:fldChar w:fldCharType="separate"/>
      </w:r>
      <w:r>
        <w:t>172</w:t>
      </w:r>
      <w:r>
        <w:fldChar w:fldCharType="end"/>
      </w:r>
    </w:p>
    <w:p w:rsidR="006E5EE3" w:rsidRPr="00DB4BC7" w:rsidRDefault="006E5EE3">
      <w:pPr>
        <w:pStyle w:val="TOC2"/>
        <w:rPr>
          <w:rFonts w:ascii="Calibri" w:hAnsi="Calibri"/>
          <w:sz w:val="22"/>
          <w:szCs w:val="22"/>
          <w:lang w:eastAsia="en-GB"/>
        </w:rPr>
      </w:pPr>
      <w:r>
        <w:t>9.3</w:t>
      </w:r>
      <w:r w:rsidRPr="00DB4BC7">
        <w:rPr>
          <w:rFonts w:ascii="Calibri" w:hAnsi="Calibri"/>
          <w:sz w:val="22"/>
          <w:szCs w:val="22"/>
          <w:lang w:eastAsia="en-GB"/>
        </w:rPr>
        <w:tab/>
      </w:r>
      <w:r>
        <w:t>Protocol Stack</w:t>
      </w:r>
      <w:r>
        <w:tab/>
      </w:r>
      <w:r>
        <w:fldChar w:fldCharType="begin" w:fldLock="1"/>
      </w:r>
      <w:r>
        <w:instrText xml:space="preserve"> PAGEREF _Toc36118931 \h </w:instrText>
      </w:r>
      <w:r>
        <w:fldChar w:fldCharType="separate"/>
      </w:r>
      <w:r>
        <w:t>172</w:t>
      </w:r>
      <w:r>
        <w:fldChar w:fldCharType="end"/>
      </w:r>
    </w:p>
    <w:p w:rsidR="006E5EE3" w:rsidRPr="00DB4BC7" w:rsidRDefault="006E5EE3">
      <w:pPr>
        <w:pStyle w:val="TOC3"/>
        <w:rPr>
          <w:rFonts w:ascii="Calibri" w:hAnsi="Calibri"/>
          <w:sz w:val="22"/>
          <w:szCs w:val="22"/>
          <w:lang w:eastAsia="en-GB"/>
        </w:rPr>
      </w:pPr>
      <w:r>
        <w:t>9.3.1</w:t>
      </w:r>
      <w:r w:rsidRPr="00DB4BC7">
        <w:rPr>
          <w:rFonts w:ascii="Calibri" w:hAnsi="Calibri"/>
          <w:sz w:val="22"/>
          <w:szCs w:val="22"/>
          <w:lang w:eastAsia="en-GB"/>
        </w:rPr>
        <w:tab/>
      </w:r>
      <w:r>
        <w:t>Usage of the GTP-U Header</w:t>
      </w:r>
      <w:r>
        <w:tab/>
      </w:r>
      <w:r>
        <w:fldChar w:fldCharType="begin" w:fldLock="1"/>
      </w:r>
      <w:r>
        <w:instrText xml:space="preserve"> PAGEREF _Toc36118932 \h </w:instrText>
      </w:r>
      <w:r>
        <w:fldChar w:fldCharType="separate"/>
      </w:r>
      <w:r>
        <w:t>172</w:t>
      </w:r>
      <w:r>
        <w:fldChar w:fldCharType="end"/>
      </w:r>
    </w:p>
    <w:p w:rsidR="006E5EE3" w:rsidRPr="00DB4BC7" w:rsidRDefault="006E5EE3">
      <w:pPr>
        <w:pStyle w:val="TOC4"/>
        <w:rPr>
          <w:rFonts w:ascii="Calibri" w:hAnsi="Calibri"/>
          <w:sz w:val="22"/>
          <w:szCs w:val="22"/>
          <w:lang w:eastAsia="en-GB"/>
        </w:rPr>
      </w:pPr>
      <w:r>
        <w:t>9.3.1.1</w:t>
      </w:r>
      <w:r w:rsidRPr="00DB4BC7">
        <w:rPr>
          <w:rFonts w:ascii="Calibri" w:hAnsi="Calibri"/>
          <w:sz w:val="22"/>
          <w:szCs w:val="22"/>
          <w:lang w:eastAsia="en-GB"/>
        </w:rPr>
        <w:tab/>
      </w:r>
      <w:r>
        <w:t>Usage of Sequence Number</w:t>
      </w:r>
      <w:r>
        <w:tab/>
      </w:r>
      <w:r>
        <w:fldChar w:fldCharType="begin" w:fldLock="1"/>
      </w:r>
      <w:r>
        <w:instrText xml:space="preserve"> PAGEREF _Toc36118933 \h </w:instrText>
      </w:r>
      <w:r>
        <w:fldChar w:fldCharType="separate"/>
      </w:r>
      <w:r>
        <w:t>173</w:t>
      </w:r>
      <w:r>
        <w:fldChar w:fldCharType="end"/>
      </w:r>
    </w:p>
    <w:p w:rsidR="006E5EE3" w:rsidRPr="00DB4BC7" w:rsidRDefault="006E5EE3">
      <w:pPr>
        <w:pStyle w:val="TOC2"/>
        <w:rPr>
          <w:rFonts w:ascii="Calibri" w:hAnsi="Calibri"/>
          <w:sz w:val="22"/>
          <w:szCs w:val="22"/>
          <w:lang w:eastAsia="en-GB"/>
        </w:rPr>
      </w:pPr>
      <w:r>
        <w:t>9.4</w:t>
      </w:r>
      <w:r w:rsidRPr="00DB4BC7">
        <w:rPr>
          <w:rFonts w:ascii="Calibri" w:hAnsi="Calibri"/>
          <w:sz w:val="22"/>
          <w:szCs w:val="22"/>
          <w:lang w:eastAsia="en-GB"/>
        </w:rPr>
        <w:tab/>
      </w:r>
      <w:r>
        <w:t>Tunnelling between SGSNs</w:t>
      </w:r>
      <w:r>
        <w:tab/>
      </w:r>
      <w:r>
        <w:fldChar w:fldCharType="begin" w:fldLock="1"/>
      </w:r>
      <w:r>
        <w:instrText xml:space="preserve"> PAGEREF _Toc36118934 \h </w:instrText>
      </w:r>
      <w:r>
        <w:fldChar w:fldCharType="separate"/>
      </w:r>
      <w:r>
        <w:t>174</w:t>
      </w:r>
      <w:r>
        <w:fldChar w:fldCharType="end"/>
      </w:r>
    </w:p>
    <w:p w:rsidR="006E5EE3" w:rsidRPr="00DB4BC7" w:rsidRDefault="006E5EE3">
      <w:pPr>
        <w:pStyle w:val="TOC2"/>
        <w:rPr>
          <w:rFonts w:ascii="Calibri" w:hAnsi="Calibri"/>
          <w:sz w:val="22"/>
          <w:szCs w:val="22"/>
          <w:lang w:eastAsia="en-GB"/>
        </w:rPr>
      </w:pPr>
      <w:r>
        <w:t>9.5</w:t>
      </w:r>
      <w:r w:rsidRPr="00DB4BC7">
        <w:rPr>
          <w:rFonts w:ascii="Calibri" w:hAnsi="Calibri"/>
          <w:sz w:val="22"/>
          <w:szCs w:val="22"/>
          <w:lang w:eastAsia="en-GB"/>
        </w:rPr>
        <w:tab/>
      </w:r>
      <w:r>
        <w:t>Tunnelling between Source RNC and Target RNC</w:t>
      </w:r>
      <w:r>
        <w:tab/>
      </w:r>
      <w:r>
        <w:fldChar w:fldCharType="begin" w:fldLock="1"/>
      </w:r>
      <w:r>
        <w:instrText xml:space="preserve"> PAGEREF _Toc36118935 \h </w:instrText>
      </w:r>
      <w:r>
        <w:fldChar w:fldCharType="separate"/>
      </w:r>
      <w:r>
        <w:t>174</w:t>
      </w:r>
      <w:r>
        <w:fldChar w:fldCharType="end"/>
      </w:r>
    </w:p>
    <w:p w:rsidR="006E5EE3" w:rsidRPr="00DB4BC7" w:rsidRDefault="006E5EE3">
      <w:pPr>
        <w:pStyle w:val="TOC2"/>
        <w:rPr>
          <w:rFonts w:ascii="Calibri" w:hAnsi="Calibri"/>
          <w:sz w:val="22"/>
          <w:szCs w:val="22"/>
          <w:lang w:eastAsia="en-GB"/>
        </w:rPr>
      </w:pPr>
      <w:r>
        <w:t>9.6</w:t>
      </w:r>
      <w:r w:rsidRPr="00DB4BC7">
        <w:rPr>
          <w:rFonts w:ascii="Calibri" w:hAnsi="Calibri"/>
          <w:sz w:val="22"/>
          <w:szCs w:val="22"/>
          <w:lang w:eastAsia="en-GB"/>
        </w:rPr>
        <w:tab/>
      </w:r>
      <w:r>
        <w:t>Tunnelling between GGSNs</w:t>
      </w:r>
      <w:r>
        <w:tab/>
      </w:r>
      <w:r>
        <w:fldChar w:fldCharType="begin" w:fldLock="1"/>
      </w:r>
      <w:r>
        <w:instrText xml:space="preserve"> PAGEREF _Toc36118936 \h </w:instrText>
      </w:r>
      <w:r>
        <w:fldChar w:fldCharType="separate"/>
      </w:r>
      <w:r>
        <w:t>174</w:t>
      </w:r>
      <w:r>
        <w:fldChar w:fldCharType="end"/>
      </w:r>
    </w:p>
    <w:p w:rsidR="006E5EE3" w:rsidRPr="00DB4BC7" w:rsidRDefault="006E5EE3">
      <w:pPr>
        <w:pStyle w:val="TOC1"/>
        <w:rPr>
          <w:rFonts w:ascii="Calibri" w:hAnsi="Calibri"/>
          <w:szCs w:val="22"/>
          <w:lang w:eastAsia="en-GB"/>
        </w:rPr>
      </w:pPr>
      <w:r>
        <w:t>10</w:t>
      </w:r>
      <w:r w:rsidRPr="00DB4BC7">
        <w:rPr>
          <w:rFonts w:ascii="Calibri" w:hAnsi="Calibri"/>
          <w:szCs w:val="22"/>
          <w:lang w:eastAsia="en-GB"/>
        </w:rPr>
        <w:tab/>
      </w:r>
      <w:r>
        <w:t>Path Protocols</w:t>
      </w:r>
      <w:r>
        <w:tab/>
      </w:r>
      <w:r>
        <w:fldChar w:fldCharType="begin" w:fldLock="1"/>
      </w:r>
      <w:r>
        <w:instrText xml:space="preserve"> PAGEREF _Toc36118937 \h </w:instrText>
      </w:r>
      <w:r>
        <w:fldChar w:fldCharType="separate"/>
      </w:r>
      <w:r>
        <w:t>174</w:t>
      </w:r>
      <w:r>
        <w:fldChar w:fldCharType="end"/>
      </w:r>
    </w:p>
    <w:p w:rsidR="006E5EE3" w:rsidRPr="00DB4BC7" w:rsidRDefault="006E5EE3">
      <w:pPr>
        <w:pStyle w:val="TOC2"/>
        <w:rPr>
          <w:rFonts w:ascii="Calibri" w:hAnsi="Calibri"/>
          <w:sz w:val="22"/>
          <w:szCs w:val="22"/>
          <w:lang w:eastAsia="en-GB"/>
        </w:rPr>
      </w:pPr>
      <w:r>
        <w:t>10.1</w:t>
      </w:r>
      <w:r w:rsidRPr="00DB4BC7">
        <w:rPr>
          <w:rFonts w:ascii="Calibri" w:hAnsi="Calibri"/>
          <w:sz w:val="22"/>
          <w:szCs w:val="22"/>
          <w:lang w:eastAsia="en-GB"/>
        </w:rPr>
        <w:tab/>
      </w:r>
      <w:r>
        <w:t>UDP/IP</w:t>
      </w:r>
      <w:r>
        <w:tab/>
      </w:r>
      <w:r>
        <w:fldChar w:fldCharType="begin" w:fldLock="1"/>
      </w:r>
      <w:r>
        <w:instrText xml:space="preserve"> PAGEREF _Toc36118938 \h </w:instrText>
      </w:r>
      <w:r>
        <w:fldChar w:fldCharType="separate"/>
      </w:r>
      <w:r>
        <w:t>174</w:t>
      </w:r>
      <w:r>
        <w:fldChar w:fldCharType="end"/>
      </w:r>
    </w:p>
    <w:p w:rsidR="006E5EE3" w:rsidRPr="00DB4BC7" w:rsidRDefault="006E5EE3">
      <w:pPr>
        <w:pStyle w:val="TOC3"/>
        <w:rPr>
          <w:rFonts w:ascii="Calibri" w:hAnsi="Calibri"/>
          <w:sz w:val="22"/>
          <w:szCs w:val="22"/>
          <w:lang w:eastAsia="en-GB"/>
        </w:rPr>
      </w:pPr>
      <w:r>
        <w:t>10.1.1</w:t>
      </w:r>
      <w:r w:rsidRPr="00DB4BC7">
        <w:rPr>
          <w:rFonts w:ascii="Calibri" w:hAnsi="Calibri"/>
          <w:sz w:val="22"/>
          <w:szCs w:val="22"/>
          <w:lang w:eastAsia="en-GB"/>
        </w:rPr>
        <w:tab/>
      </w:r>
      <w:r>
        <w:t>UDP Header</w:t>
      </w:r>
      <w:r>
        <w:tab/>
      </w:r>
      <w:r>
        <w:fldChar w:fldCharType="begin" w:fldLock="1"/>
      </w:r>
      <w:r>
        <w:instrText xml:space="preserve"> PAGEREF _Toc36118939 \h </w:instrText>
      </w:r>
      <w:r>
        <w:fldChar w:fldCharType="separate"/>
      </w:r>
      <w:r>
        <w:t>174</w:t>
      </w:r>
      <w:r>
        <w:fldChar w:fldCharType="end"/>
      </w:r>
    </w:p>
    <w:p w:rsidR="006E5EE3" w:rsidRPr="00DB4BC7" w:rsidRDefault="006E5EE3">
      <w:pPr>
        <w:pStyle w:val="TOC4"/>
        <w:rPr>
          <w:rFonts w:ascii="Calibri" w:hAnsi="Calibri"/>
          <w:sz w:val="22"/>
          <w:szCs w:val="22"/>
          <w:lang w:eastAsia="en-GB"/>
        </w:rPr>
      </w:pPr>
      <w:r>
        <w:t>10.1.1.1</w:t>
      </w:r>
      <w:r w:rsidRPr="00DB4BC7">
        <w:rPr>
          <w:rFonts w:ascii="Calibri" w:hAnsi="Calibri"/>
          <w:sz w:val="22"/>
          <w:szCs w:val="22"/>
          <w:lang w:eastAsia="en-GB"/>
        </w:rPr>
        <w:tab/>
      </w:r>
      <w:r>
        <w:t>Request Messages</w:t>
      </w:r>
      <w:r>
        <w:tab/>
      </w:r>
      <w:r>
        <w:fldChar w:fldCharType="begin" w:fldLock="1"/>
      </w:r>
      <w:r>
        <w:instrText xml:space="preserve"> PAGEREF _Toc36118940 \h </w:instrText>
      </w:r>
      <w:r>
        <w:fldChar w:fldCharType="separate"/>
      </w:r>
      <w:r>
        <w:t>174</w:t>
      </w:r>
      <w:r>
        <w:fldChar w:fldCharType="end"/>
      </w:r>
    </w:p>
    <w:p w:rsidR="006E5EE3" w:rsidRPr="00DB4BC7" w:rsidRDefault="006E5EE3">
      <w:pPr>
        <w:pStyle w:val="TOC4"/>
        <w:rPr>
          <w:rFonts w:ascii="Calibri" w:hAnsi="Calibri"/>
          <w:sz w:val="22"/>
          <w:szCs w:val="22"/>
          <w:lang w:eastAsia="en-GB"/>
        </w:rPr>
      </w:pPr>
      <w:r>
        <w:t>10.1.1.2</w:t>
      </w:r>
      <w:r w:rsidRPr="00DB4BC7">
        <w:rPr>
          <w:rFonts w:ascii="Calibri" w:hAnsi="Calibri"/>
          <w:sz w:val="22"/>
          <w:szCs w:val="22"/>
          <w:lang w:eastAsia="en-GB"/>
        </w:rPr>
        <w:tab/>
      </w:r>
      <w:r>
        <w:t>Response Messages</w:t>
      </w:r>
      <w:r>
        <w:tab/>
      </w:r>
      <w:r>
        <w:fldChar w:fldCharType="begin" w:fldLock="1"/>
      </w:r>
      <w:r>
        <w:instrText xml:space="preserve"> PAGEREF _Toc36118941 \h </w:instrText>
      </w:r>
      <w:r>
        <w:fldChar w:fldCharType="separate"/>
      </w:r>
      <w:r>
        <w:t>174</w:t>
      </w:r>
      <w:r>
        <w:fldChar w:fldCharType="end"/>
      </w:r>
    </w:p>
    <w:p w:rsidR="006E5EE3" w:rsidRPr="00DB4BC7" w:rsidRDefault="006E5EE3">
      <w:pPr>
        <w:pStyle w:val="TOC4"/>
        <w:rPr>
          <w:rFonts w:ascii="Calibri" w:hAnsi="Calibri"/>
          <w:sz w:val="22"/>
          <w:szCs w:val="22"/>
          <w:lang w:eastAsia="en-GB"/>
        </w:rPr>
      </w:pPr>
      <w:r>
        <w:t>10.1.1.3</w:t>
      </w:r>
      <w:r w:rsidRPr="00DB4BC7">
        <w:rPr>
          <w:rFonts w:ascii="Calibri" w:hAnsi="Calibri"/>
          <w:sz w:val="22"/>
          <w:szCs w:val="22"/>
          <w:lang w:eastAsia="en-GB"/>
        </w:rPr>
        <w:tab/>
      </w:r>
      <w:r>
        <w:t>Encapsulated T-PDUs</w:t>
      </w:r>
      <w:r>
        <w:tab/>
      </w:r>
      <w:r>
        <w:fldChar w:fldCharType="begin" w:fldLock="1"/>
      </w:r>
      <w:r>
        <w:instrText xml:space="preserve"> PAGEREF _Toc36118942 \h </w:instrText>
      </w:r>
      <w:r>
        <w:fldChar w:fldCharType="separate"/>
      </w:r>
      <w:r>
        <w:t>174</w:t>
      </w:r>
      <w:r>
        <w:fldChar w:fldCharType="end"/>
      </w:r>
    </w:p>
    <w:p w:rsidR="006E5EE3" w:rsidRPr="00DB4BC7" w:rsidRDefault="006E5EE3">
      <w:pPr>
        <w:pStyle w:val="TOC4"/>
        <w:rPr>
          <w:rFonts w:ascii="Calibri" w:hAnsi="Calibri"/>
          <w:sz w:val="22"/>
          <w:szCs w:val="22"/>
          <w:lang w:eastAsia="en-GB"/>
        </w:rPr>
      </w:pPr>
      <w:r>
        <w:t>10.1.1.4</w:t>
      </w:r>
      <w:r w:rsidRPr="00DB4BC7">
        <w:rPr>
          <w:rFonts w:ascii="Calibri" w:hAnsi="Calibri"/>
          <w:sz w:val="22"/>
          <w:szCs w:val="22"/>
          <w:lang w:eastAsia="en-GB"/>
        </w:rPr>
        <w:tab/>
      </w:r>
      <w:r>
        <w:t>Error Indication, RAN Information Relay, Version Not Supported and Supported Extension Headers Notification</w:t>
      </w:r>
      <w:r>
        <w:tab/>
      </w:r>
      <w:r>
        <w:fldChar w:fldCharType="begin" w:fldLock="1"/>
      </w:r>
      <w:r>
        <w:instrText xml:space="preserve"> PAGEREF _Toc36118943 \h </w:instrText>
      </w:r>
      <w:r>
        <w:fldChar w:fldCharType="separate"/>
      </w:r>
      <w:r>
        <w:t>174</w:t>
      </w:r>
      <w:r>
        <w:fldChar w:fldCharType="end"/>
      </w:r>
    </w:p>
    <w:p w:rsidR="006E5EE3" w:rsidRPr="00DB4BC7" w:rsidRDefault="006E5EE3">
      <w:pPr>
        <w:pStyle w:val="TOC3"/>
        <w:rPr>
          <w:rFonts w:ascii="Calibri" w:hAnsi="Calibri"/>
          <w:sz w:val="22"/>
          <w:szCs w:val="22"/>
          <w:lang w:eastAsia="en-GB"/>
        </w:rPr>
      </w:pPr>
      <w:r>
        <w:t>10.1.2</w:t>
      </w:r>
      <w:r w:rsidRPr="00DB4BC7">
        <w:rPr>
          <w:rFonts w:ascii="Calibri" w:hAnsi="Calibri"/>
          <w:sz w:val="22"/>
          <w:szCs w:val="22"/>
          <w:lang w:eastAsia="en-GB"/>
        </w:rPr>
        <w:tab/>
      </w:r>
      <w:r>
        <w:t>IP Header</w:t>
      </w:r>
      <w:r>
        <w:tab/>
      </w:r>
      <w:r>
        <w:fldChar w:fldCharType="begin" w:fldLock="1"/>
      </w:r>
      <w:r>
        <w:instrText xml:space="preserve"> PAGEREF _Toc36118944 \h </w:instrText>
      </w:r>
      <w:r>
        <w:fldChar w:fldCharType="separate"/>
      </w:r>
      <w:r>
        <w:t>175</w:t>
      </w:r>
      <w:r>
        <w:fldChar w:fldCharType="end"/>
      </w:r>
    </w:p>
    <w:p w:rsidR="006E5EE3" w:rsidRPr="00DB4BC7" w:rsidRDefault="006E5EE3">
      <w:pPr>
        <w:pStyle w:val="TOC4"/>
        <w:rPr>
          <w:rFonts w:ascii="Calibri" w:hAnsi="Calibri"/>
          <w:sz w:val="22"/>
          <w:szCs w:val="22"/>
          <w:lang w:eastAsia="en-GB"/>
        </w:rPr>
      </w:pPr>
      <w:r>
        <w:t>10.1.2.1</w:t>
      </w:r>
      <w:r w:rsidRPr="00DB4BC7">
        <w:rPr>
          <w:rFonts w:ascii="Calibri" w:hAnsi="Calibri"/>
          <w:sz w:val="22"/>
          <w:szCs w:val="22"/>
          <w:lang w:eastAsia="en-GB"/>
        </w:rPr>
        <w:tab/>
      </w:r>
      <w:r>
        <w:t>Request Messages and Encapsulated T-PDUs</w:t>
      </w:r>
      <w:r>
        <w:tab/>
      </w:r>
      <w:r>
        <w:fldChar w:fldCharType="begin" w:fldLock="1"/>
      </w:r>
      <w:r>
        <w:instrText xml:space="preserve"> PAGEREF _Toc36118945 \h </w:instrText>
      </w:r>
      <w:r>
        <w:fldChar w:fldCharType="separate"/>
      </w:r>
      <w:r>
        <w:t>175</w:t>
      </w:r>
      <w:r>
        <w:fldChar w:fldCharType="end"/>
      </w:r>
    </w:p>
    <w:p w:rsidR="006E5EE3" w:rsidRPr="00DB4BC7" w:rsidRDefault="006E5EE3">
      <w:pPr>
        <w:pStyle w:val="TOC4"/>
        <w:rPr>
          <w:rFonts w:ascii="Calibri" w:hAnsi="Calibri"/>
          <w:sz w:val="22"/>
          <w:szCs w:val="22"/>
          <w:lang w:eastAsia="en-GB"/>
        </w:rPr>
      </w:pPr>
      <w:r>
        <w:t>10.1.2.2</w:t>
      </w:r>
      <w:r w:rsidRPr="00DB4BC7">
        <w:rPr>
          <w:rFonts w:ascii="Calibri" w:hAnsi="Calibri"/>
          <w:sz w:val="22"/>
          <w:szCs w:val="22"/>
          <w:lang w:eastAsia="en-GB"/>
        </w:rPr>
        <w:tab/>
      </w:r>
      <w:r>
        <w:t>Response Messages</w:t>
      </w:r>
      <w:r>
        <w:tab/>
      </w:r>
      <w:r>
        <w:fldChar w:fldCharType="begin" w:fldLock="1"/>
      </w:r>
      <w:r>
        <w:instrText xml:space="preserve"> PAGEREF _Toc36118946 \h </w:instrText>
      </w:r>
      <w:r>
        <w:fldChar w:fldCharType="separate"/>
      </w:r>
      <w:r>
        <w:t>175</w:t>
      </w:r>
      <w:r>
        <w:fldChar w:fldCharType="end"/>
      </w:r>
    </w:p>
    <w:p w:rsidR="006E5EE3" w:rsidRPr="00DB4BC7" w:rsidRDefault="006E5EE3">
      <w:pPr>
        <w:pStyle w:val="TOC4"/>
        <w:rPr>
          <w:rFonts w:ascii="Calibri" w:hAnsi="Calibri"/>
          <w:sz w:val="22"/>
          <w:szCs w:val="22"/>
          <w:lang w:eastAsia="en-GB"/>
        </w:rPr>
      </w:pPr>
      <w:r>
        <w:t>10.1.2.3</w:t>
      </w:r>
      <w:r w:rsidRPr="00DB4BC7">
        <w:rPr>
          <w:rFonts w:ascii="Calibri" w:hAnsi="Calibri"/>
          <w:sz w:val="22"/>
          <w:szCs w:val="22"/>
          <w:lang w:eastAsia="en-GB"/>
        </w:rPr>
        <w:tab/>
      </w:r>
      <w:r>
        <w:t>Error Indication, RAN Information Relay, Version Not supported and Supported Extension Headers Notification</w:t>
      </w:r>
      <w:r>
        <w:tab/>
      </w:r>
      <w:r>
        <w:fldChar w:fldCharType="begin" w:fldLock="1"/>
      </w:r>
      <w:r>
        <w:instrText xml:space="preserve"> PAGEREF _Toc36118947 \h </w:instrText>
      </w:r>
      <w:r>
        <w:fldChar w:fldCharType="separate"/>
      </w:r>
      <w:r>
        <w:t>175</w:t>
      </w:r>
      <w:r>
        <w:fldChar w:fldCharType="end"/>
      </w:r>
    </w:p>
    <w:p w:rsidR="006E5EE3" w:rsidRPr="00DB4BC7" w:rsidRDefault="006E5EE3">
      <w:pPr>
        <w:pStyle w:val="TOC1"/>
        <w:rPr>
          <w:rFonts w:ascii="Calibri" w:hAnsi="Calibri"/>
          <w:szCs w:val="22"/>
          <w:lang w:eastAsia="en-GB"/>
        </w:rPr>
      </w:pPr>
      <w:r>
        <w:t>11</w:t>
      </w:r>
      <w:r w:rsidRPr="00DB4BC7">
        <w:rPr>
          <w:rFonts w:ascii="Calibri" w:hAnsi="Calibri"/>
          <w:szCs w:val="22"/>
          <w:lang w:eastAsia="en-GB"/>
        </w:rPr>
        <w:tab/>
      </w:r>
      <w:r>
        <w:t>Error Handling</w:t>
      </w:r>
      <w:r>
        <w:tab/>
      </w:r>
      <w:r>
        <w:fldChar w:fldCharType="begin" w:fldLock="1"/>
      </w:r>
      <w:r>
        <w:instrText xml:space="preserve"> PAGEREF _Toc36118948 \h </w:instrText>
      </w:r>
      <w:r>
        <w:fldChar w:fldCharType="separate"/>
      </w:r>
      <w:r>
        <w:t>175</w:t>
      </w:r>
      <w:r>
        <w:fldChar w:fldCharType="end"/>
      </w:r>
    </w:p>
    <w:p w:rsidR="006E5EE3" w:rsidRPr="00DB4BC7" w:rsidRDefault="006E5EE3">
      <w:pPr>
        <w:pStyle w:val="TOC2"/>
        <w:rPr>
          <w:rFonts w:ascii="Calibri" w:hAnsi="Calibri"/>
          <w:sz w:val="22"/>
          <w:szCs w:val="22"/>
          <w:lang w:eastAsia="en-GB"/>
        </w:rPr>
      </w:pPr>
      <w:r>
        <w:t>11.1</w:t>
      </w:r>
      <w:r w:rsidRPr="00DB4BC7">
        <w:rPr>
          <w:rFonts w:ascii="Calibri" w:hAnsi="Calibri"/>
          <w:sz w:val="22"/>
          <w:szCs w:val="22"/>
          <w:lang w:eastAsia="en-GB"/>
        </w:rPr>
        <w:tab/>
      </w:r>
      <w:r>
        <w:t>Protocol Errors</w:t>
      </w:r>
      <w:r>
        <w:tab/>
      </w:r>
      <w:r>
        <w:fldChar w:fldCharType="begin" w:fldLock="1"/>
      </w:r>
      <w:r>
        <w:instrText xml:space="preserve"> PAGEREF _Toc36118949 \h </w:instrText>
      </w:r>
      <w:r>
        <w:fldChar w:fldCharType="separate"/>
      </w:r>
      <w:r>
        <w:t>175</w:t>
      </w:r>
      <w:r>
        <w:fldChar w:fldCharType="end"/>
      </w:r>
    </w:p>
    <w:p w:rsidR="006E5EE3" w:rsidRPr="00DB4BC7" w:rsidRDefault="006E5EE3">
      <w:pPr>
        <w:pStyle w:val="TOC3"/>
        <w:rPr>
          <w:rFonts w:ascii="Calibri" w:hAnsi="Calibri"/>
          <w:sz w:val="22"/>
          <w:szCs w:val="22"/>
          <w:lang w:eastAsia="en-GB"/>
        </w:rPr>
      </w:pPr>
      <w:r>
        <w:t>11.1.1</w:t>
      </w:r>
      <w:r w:rsidRPr="00DB4BC7">
        <w:rPr>
          <w:rFonts w:ascii="Calibri" w:hAnsi="Calibri"/>
          <w:sz w:val="22"/>
          <w:szCs w:val="22"/>
          <w:lang w:eastAsia="en-GB"/>
        </w:rPr>
        <w:tab/>
      </w:r>
      <w:r>
        <w:t>Different GTP Versions</w:t>
      </w:r>
      <w:r>
        <w:tab/>
      </w:r>
      <w:r>
        <w:fldChar w:fldCharType="begin" w:fldLock="1"/>
      </w:r>
      <w:r>
        <w:instrText xml:space="preserve"> PAGEREF _Toc36118950 \h </w:instrText>
      </w:r>
      <w:r>
        <w:fldChar w:fldCharType="separate"/>
      </w:r>
      <w:r>
        <w:t>176</w:t>
      </w:r>
      <w:r>
        <w:fldChar w:fldCharType="end"/>
      </w:r>
    </w:p>
    <w:p w:rsidR="006E5EE3" w:rsidRPr="00DB4BC7" w:rsidRDefault="006E5EE3">
      <w:pPr>
        <w:pStyle w:val="TOC3"/>
        <w:rPr>
          <w:rFonts w:ascii="Calibri" w:hAnsi="Calibri"/>
          <w:sz w:val="22"/>
          <w:szCs w:val="22"/>
          <w:lang w:eastAsia="en-GB"/>
        </w:rPr>
      </w:pPr>
      <w:r>
        <w:t>11.1.2</w:t>
      </w:r>
      <w:r w:rsidRPr="00DB4BC7">
        <w:rPr>
          <w:rFonts w:ascii="Calibri" w:hAnsi="Calibri"/>
          <w:sz w:val="22"/>
          <w:szCs w:val="22"/>
          <w:lang w:eastAsia="en-GB"/>
        </w:rPr>
        <w:tab/>
      </w:r>
      <w:r>
        <w:t>GTP Message Length Errors</w:t>
      </w:r>
      <w:r>
        <w:tab/>
      </w:r>
      <w:r>
        <w:fldChar w:fldCharType="begin" w:fldLock="1"/>
      </w:r>
      <w:r>
        <w:instrText xml:space="preserve"> PAGEREF _Toc36118951 \h </w:instrText>
      </w:r>
      <w:r>
        <w:fldChar w:fldCharType="separate"/>
      </w:r>
      <w:r>
        <w:t>176</w:t>
      </w:r>
      <w:r>
        <w:fldChar w:fldCharType="end"/>
      </w:r>
    </w:p>
    <w:p w:rsidR="006E5EE3" w:rsidRPr="00DB4BC7" w:rsidRDefault="006E5EE3">
      <w:pPr>
        <w:pStyle w:val="TOC3"/>
        <w:rPr>
          <w:rFonts w:ascii="Calibri" w:hAnsi="Calibri"/>
          <w:sz w:val="22"/>
          <w:szCs w:val="22"/>
          <w:lang w:eastAsia="en-GB"/>
        </w:rPr>
      </w:pPr>
      <w:r>
        <w:t>11.1.3</w:t>
      </w:r>
      <w:r w:rsidRPr="00DB4BC7">
        <w:rPr>
          <w:rFonts w:ascii="Calibri" w:hAnsi="Calibri"/>
          <w:sz w:val="22"/>
          <w:szCs w:val="22"/>
          <w:lang w:eastAsia="en-GB"/>
        </w:rPr>
        <w:tab/>
      </w:r>
      <w:r>
        <w:t>Unknown GTP Signalling Message</w:t>
      </w:r>
      <w:r>
        <w:tab/>
      </w:r>
      <w:r>
        <w:fldChar w:fldCharType="begin" w:fldLock="1"/>
      </w:r>
      <w:r>
        <w:instrText xml:space="preserve"> PAGEREF _Toc36118952 \h </w:instrText>
      </w:r>
      <w:r>
        <w:fldChar w:fldCharType="separate"/>
      </w:r>
      <w:r>
        <w:t>176</w:t>
      </w:r>
      <w:r>
        <w:fldChar w:fldCharType="end"/>
      </w:r>
    </w:p>
    <w:p w:rsidR="006E5EE3" w:rsidRPr="00DB4BC7" w:rsidRDefault="006E5EE3">
      <w:pPr>
        <w:pStyle w:val="TOC3"/>
        <w:rPr>
          <w:rFonts w:ascii="Calibri" w:hAnsi="Calibri"/>
          <w:sz w:val="22"/>
          <w:szCs w:val="22"/>
          <w:lang w:eastAsia="en-GB"/>
        </w:rPr>
      </w:pPr>
      <w:r>
        <w:t>11.1.4</w:t>
      </w:r>
      <w:r w:rsidRPr="00DB4BC7">
        <w:rPr>
          <w:rFonts w:ascii="Calibri" w:hAnsi="Calibri"/>
          <w:sz w:val="22"/>
          <w:szCs w:val="22"/>
          <w:lang w:eastAsia="en-GB"/>
        </w:rPr>
        <w:tab/>
      </w:r>
      <w:r>
        <w:t>Unexpected GTP Signalling Message</w:t>
      </w:r>
      <w:r>
        <w:tab/>
      </w:r>
      <w:r>
        <w:fldChar w:fldCharType="begin" w:fldLock="1"/>
      </w:r>
      <w:r>
        <w:instrText xml:space="preserve"> PAGEREF _Toc36118953 \h </w:instrText>
      </w:r>
      <w:r>
        <w:fldChar w:fldCharType="separate"/>
      </w:r>
      <w:r>
        <w:t>176</w:t>
      </w:r>
      <w:r>
        <w:fldChar w:fldCharType="end"/>
      </w:r>
    </w:p>
    <w:p w:rsidR="006E5EE3" w:rsidRPr="00DB4BC7" w:rsidRDefault="006E5EE3">
      <w:pPr>
        <w:pStyle w:val="TOC3"/>
        <w:rPr>
          <w:rFonts w:ascii="Calibri" w:hAnsi="Calibri"/>
          <w:sz w:val="22"/>
          <w:szCs w:val="22"/>
          <w:lang w:eastAsia="en-GB"/>
        </w:rPr>
      </w:pPr>
      <w:r>
        <w:t>11.1.5</w:t>
      </w:r>
      <w:r w:rsidRPr="00DB4BC7">
        <w:rPr>
          <w:rFonts w:ascii="Calibri" w:hAnsi="Calibri"/>
          <w:sz w:val="22"/>
          <w:szCs w:val="22"/>
          <w:lang w:eastAsia="en-GB"/>
        </w:rPr>
        <w:tab/>
      </w:r>
      <w:r>
        <w:t>Missing Mandatorily Present Information Element</w:t>
      </w:r>
      <w:r>
        <w:tab/>
      </w:r>
      <w:r>
        <w:fldChar w:fldCharType="begin" w:fldLock="1"/>
      </w:r>
      <w:r>
        <w:instrText xml:space="preserve"> PAGEREF _Toc36118954 \h </w:instrText>
      </w:r>
      <w:r>
        <w:fldChar w:fldCharType="separate"/>
      </w:r>
      <w:r>
        <w:t>176</w:t>
      </w:r>
      <w:r>
        <w:fldChar w:fldCharType="end"/>
      </w:r>
    </w:p>
    <w:p w:rsidR="006E5EE3" w:rsidRPr="00DB4BC7" w:rsidRDefault="006E5EE3">
      <w:pPr>
        <w:pStyle w:val="TOC3"/>
        <w:rPr>
          <w:rFonts w:ascii="Calibri" w:hAnsi="Calibri"/>
          <w:sz w:val="22"/>
          <w:szCs w:val="22"/>
          <w:lang w:eastAsia="en-GB"/>
        </w:rPr>
      </w:pPr>
      <w:r>
        <w:t>11.1.6</w:t>
      </w:r>
      <w:r w:rsidRPr="00DB4BC7">
        <w:rPr>
          <w:rFonts w:ascii="Calibri" w:hAnsi="Calibri"/>
          <w:sz w:val="22"/>
          <w:szCs w:val="22"/>
          <w:lang w:eastAsia="en-GB"/>
        </w:rPr>
        <w:tab/>
      </w:r>
      <w:r>
        <w:t>Invalid IE Length</w:t>
      </w:r>
      <w:r>
        <w:tab/>
      </w:r>
      <w:r>
        <w:fldChar w:fldCharType="begin" w:fldLock="1"/>
      </w:r>
      <w:r>
        <w:instrText xml:space="preserve"> PAGEREF _Toc36118955 \h </w:instrText>
      </w:r>
      <w:r>
        <w:fldChar w:fldCharType="separate"/>
      </w:r>
      <w:r>
        <w:t>176</w:t>
      </w:r>
      <w:r>
        <w:fldChar w:fldCharType="end"/>
      </w:r>
    </w:p>
    <w:p w:rsidR="006E5EE3" w:rsidRPr="00DB4BC7" w:rsidRDefault="006E5EE3">
      <w:pPr>
        <w:pStyle w:val="TOC3"/>
        <w:rPr>
          <w:rFonts w:ascii="Calibri" w:hAnsi="Calibri"/>
          <w:sz w:val="22"/>
          <w:szCs w:val="22"/>
          <w:lang w:eastAsia="en-GB"/>
        </w:rPr>
      </w:pPr>
      <w:r>
        <w:t>11.1.7</w:t>
      </w:r>
      <w:r w:rsidRPr="00DB4BC7">
        <w:rPr>
          <w:rFonts w:ascii="Calibri" w:hAnsi="Calibri"/>
          <w:sz w:val="22"/>
          <w:szCs w:val="22"/>
          <w:lang w:eastAsia="en-GB"/>
        </w:rPr>
        <w:tab/>
      </w:r>
      <w:r>
        <w:t>Invalid Mandatory Information Element</w:t>
      </w:r>
      <w:r>
        <w:tab/>
      </w:r>
      <w:r>
        <w:fldChar w:fldCharType="begin" w:fldLock="1"/>
      </w:r>
      <w:r>
        <w:instrText xml:space="preserve"> PAGEREF _Toc36118956 \h </w:instrText>
      </w:r>
      <w:r>
        <w:fldChar w:fldCharType="separate"/>
      </w:r>
      <w:r>
        <w:t>177</w:t>
      </w:r>
      <w:r>
        <w:fldChar w:fldCharType="end"/>
      </w:r>
    </w:p>
    <w:p w:rsidR="006E5EE3" w:rsidRPr="00DB4BC7" w:rsidRDefault="006E5EE3">
      <w:pPr>
        <w:pStyle w:val="TOC3"/>
        <w:rPr>
          <w:rFonts w:ascii="Calibri" w:hAnsi="Calibri"/>
          <w:sz w:val="22"/>
          <w:szCs w:val="22"/>
          <w:lang w:eastAsia="en-GB"/>
        </w:rPr>
      </w:pPr>
      <w:r>
        <w:t>11.1.8</w:t>
      </w:r>
      <w:r w:rsidRPr="00DB4BC7">
        <w:rPr>
          <w:rFonts w:ascii="Calibri" w:hAnsi="Calibri"/>
          <w:sz w:val="22"/>
          <w:szCs w:val="22"/>
          <w:lang w:eastAsia="en-GB"/>
        </w:rPr>
        <w:tab/>
      </w:r>
      <w:r>
        <w:t>Invalid Optional Information Element</w:t>
      </w:r>
      <w:r>
        <w:tab/>
      </w:r>
      <w:r>
        <w:fldChar w:fldCharType="begin" w:fldLock="1"/>
      </w:r>
      <w:r>
        <w:instrText xml:space="preserve"> PAGEREF _Toc36118957 \h </w:instrText>
      </w:r>
      <w:r>
        <w:fldChar w:fldCharType="separate"/>
      </w:r>
      <w:r>
        <w:t>177</w:t>
      </w:r>
      <w:r>
        <w:fldChar w:fldCharType="end"/>
      </w:r>
    </w:p>
    <w:p w:rsidR="006E5EE3" w:rsidRPr="00DB4BC7" w:rsidRDefault="006E5EE3">
      <w:pPr>
        <w:pStyle w:val="TOC3"/>
        <w:rPr>
          <w:rFonts w:ascii="Calibri" w:hAnsi="Calibri"/>
          <w:sz w:val="22"/>
          <w:szCs w:val="22"/>
          <w:lang w:eastAsia="en-GB"/>
        </w:rPr>
      </w:pPr>
      <w:r>
        <w:t>11.1.9</w:t>
      </w:r>
      <w:r w:rsidRPr="00DB4BC7">
        <w:rPr>
          <w:rFonts w:ascii="Calibri" w:hAnsi="Calibri"/>
          <w:sz w:val="22"/>
          <w:szCs w:val="22"/>
          <w:lang w:eastAsia="en-GB"/>
        </w:rPr>
        <w:tab/>
      </w:r>
      <w:r>
        <w:t>Unknown Information Element</w:t>
      </w:r>
      <w:r>
        <w:tab/>
      </w:r>
      <w:r>
        <w:fldChar w:fldCharType="begin" w:fldLock="1"/>
      </w:r>
      <w:r>
        <w:instrText xml:space="preserve"> PAGEREF _Toc36118958 \h </w:instrText>
      </w:r>
      <w:r>
        <w:fldChar w:fldCharType="separate"/>
      </w:r>
      <w:r>
        <w:t>177</w:t>
      </w:r>
      <w:r>
        <w:fldChar w:fldCharType="end"/>
      </w:r>
    </w:p>
    <w:p w:rsidR="006E5EE3" w:rsidRPr="00DB4BC7" w:rsidRDefault="006E5EE3">
      <w:pPr>
        <w:pStyle w:val="TOC3"/>
        <w:rPr>
          <w:rFonts w:ascii="Calibri" w:hAnsi="Calibri"/>
          <w:sz w:val="22"/>
          <w:szCs w:val="22"/>
          <w:lang w:eastAsia="en-GB"/>
        </w:rPr>
      </w:pPr>
      <w:r>
        <w:t>11.1.10</w:t>
      </w:r>
      <w:r w:rsidRPr="00DB4BC7">
        <w:rPr>
          <w:rFonts w:ascii="Calibri" w:hAnsi="Calibri"/>
          <w:sz w:val="22"/>
          <w:szCs w:val="22"/>
          <w:lang w:eastAsia="en-GB"/>
        </w:rPr>
        <w:tab/>
      </w:r>
      <w:r>
        <w:t>Out of Sequence Information Elements</w:t>
      </w:r>
      <w:r>
        <w:tab/>
      </w:r>
      <w:r>
        <w:fldChar w:fldCharType="begin" w:fldLock="1"/>
      </w:r>
      <w:r>
        <w:instrText xml:space="preserve"> PAGEREF _Toc36118959 \h </w:instrText>
      </w:r>
      <w:r>
        <w:fldChar w:fldCharType="separate"/>
      </w:r>
      <w:r>
        <w:t>177</w:t>
      </w:r>
      <w:r>
        <w:fldChar w:fldCharType="end"/>
      </w:r>
    </w:p>
    <w:p w:rsidR="006E5EE3" w:rsidRPr="00DB4BC7" w:rsidRDefault="006E5EE3">
      <w:pPr>
        <w:pStyle w:val="TOC3"/>
        <w:rPr>
          <w:rFonts w:ascii="Calibri" w:hAnsi="Calibri"/>
          <w:sz w:val="22"/>
          <w:szCs w:val="22"/>
          <w:lang w:eastAsia="en-GB"/>
        </w:rPr>
      </w:pPr>
      <w:r>
        <w:t>11.1.11</w:t>
      </w:r>
      <w:r w:rsidRPr="00DB4BC7">
        <w:rPr>
          <w:rFonts w:ascii="Calibri" w:hAnsi="Calibri"/>
          <w:sz w:val="22"/>
          <w:szCs w:val="22"/>
          <w:lang w:eastAsia="en-GB"/>
        </w:rPr>
        <w:tab/>
      </w:r>
      <w:r>
        <w:t>Unexpected Information Element</w:t>
      </w:r>
      <w:r>
        <w:tab/>
      </w:r>
      <w:r>
        <w:fldChar w:fldCharType="begin" w:fldLock="1"/>
      </w:r>
      <w:r>
        <w:instrText xml:space="preserve"> PAGEREF _Toc36118960 \h </w:instrText>
      </w:r>
      <w:r>
        <w:fldChar w:fldCharType="separate"/>
      </w:r>
      <w:r>
        <w:t>178</w:t>
      </w:r>
      <w:r>
        <w:fldChar w:fldCharType="end"/>
      </w:r>
    </w:p>
    <w:p w:rsidR="006E5EE3" w:rsidRPr="00DB4BC7" w:rsidRDefault="006E5EE3">
      <w:pPr>
        <w:pStyle w:val="TOC3"/>
        <w:rPr>
          <w:rFonts w:ascii="Calibri" w:hAnsi="Calibri"/>
          <w:sz w:val="22"/>
          <w:szCs w:val="22"/>
          <w:lang w:eastAsia="en-GB"/>
        </w:rPr>
      </w:pPr>
      <w:r>
        <w:t>11.1.12</w:t>
      </w:r>
      <w:r w:rsidRPr="00DB4BC7">
        <w:rPr>
          <w:rFonts w:ascii="Calibri" w:hAnsi="Calibri"/>
          <w:sz w:val="22"/>
          <w:szCs w:val="22"/>
          <w:lang w:eastAsia="en-GB"/>
        </w:rPr>
        <w:tab/>
      </w:r>
      <w:r>
        <w:t>Repeated Information Elements</w:t>
      </w:r>
      <w:r>
        <w:tab/>
      </w:r>
      <w:r>
        <w:fldChar w:fldCharType="begin" w:fldLock="1"/>
      </w:r>
      <w:r>
        <w:instrText xml:space="preserve"> PAGEREF _Toc36118961 \h </w:instrText>
      </w:r>
      <w:r>
        <w:fldChar w:fldCharType="separate"/>
      </w:r>
      <w:r>
        <w:t>178</w:t>
      </w:r>
      <w:r>
        <w:fldChar w:fldCharType="end"/>
      </w:r>
    </w:p>
    <w:p w:rsidR="006E5EE3" w:rsidRPr="00DB4BC7" w:rsidRDefault="006E5EE3">
      <w:pPr>
        <w:pStyle w:val="TOC3"/>
        <w:rPr>
          <w:rFonts w:ascii="Calibri" w:hAnsi="Calibri"/>
          <w:sz w:val="22"/>
          <w:szCs w:val="22"/>
          <w:lang w:eastAsia="en-GB"/>
        </w:rPr>
      </w:pPr>
      <w:r>
        <w:t>11.1.13</w:t>
      </w:r>
      <w:r w:rsidRPr="00DB4BC7">
        <w:rPr>
          <w:rFonts w:ascii="Calibri" w:hAnsi="Calibri"/>
          <w:sz w:val="22"/>
          <w:szCs w:val="22"/>
          <w:lang w:eastAsia="en-GB"/>
        </w:rPr>
        <w:tab/>
      </w:r>
      <w:r>
        <w:t>Incorrect Optional Information Elements</w:t>
      </w:r>
      <w:r>
        <w:tab/>
      </w:r>
      <w:r>
        <w:fldChar w:fldCharType="begin" w:fldLock="1"/>
      </w:r>
      <w:r>
        <w:instrText xml:space="preserve"> PAGEREF _Toc36118962 \h </w:instrText>
      </w:r>
      <w:r>
        <w:fldChar w:fldCharType="separate"/>
      </w:r>
      <w:r>
        <w:t>178</w:t>
      </w:r>
      <w:r>
        <w:fldChar w:fldCharType="end"/>
      </w:r>
    </w:p>
    <w:p w:rsidR="006E5EE3" w:rsidRPr="00DB4BC7" w:rsidRDefault="006E5EE3">
      <w:pPr>
        <w:pStyle w:val="TOC2"/>
        <w:rPr>
          <w:rFonts w:ascii="Calibri" w:hAnsi="Calibri"/>
          <w:sz w:val="22"/>
          <w:szCs w:val="22"/>
          <w:lang w:eastAsia="en-GB"/>
        </w:rPr>
      </w:pPr>
      <w:r>
        <w:t>11.2</w:t>
      </w:r>
      <w:r w:rsidRPr="00DB4BC7">
        <w:rPr>
          <w:rFonts w:ascii="Calibri" w:hAnsi="Calibri"/>
          <w:sz w:val="22"/>
          <w:szCs w:val="22"/>
          <w:lang w:eastAsia="en-GB"/>
        </w:rPr>
        <w:tab/>
      </w:r>
      <w:r>
        <w:t>Path Failure</w:t>
      </w:r>
      <w:r>
        <w:tab/>
      </w:r>
      <w:r>
        <w:fldChar w:fldCharType="begin" w:fldLock="1"/>
      </w:r>
      <w:r>
        <w:instrText xml:space="preserve"> PAGEREF _Toc36118963 \h </w:instrText>
      </w:r>
      <w:r>
        <w:fldChar w:fldCharType="separate"/>
      </w:r>
      <w:r>
        <w:t>178</w:t>
      </w:r>
      <w:r>
        <w:fldChar w:fldCharType="end"/>
      </w:r>
    </w:p>
    <w:p w:rsidR="006E5EE3" w:rsidRPr="00DB4BC7" w:rsidRDefault="006E5EE3">
      <w:pPr>
        <w:pStyle w:val="TOC2"/>
        <w:rPr>
          <w:rFonts w:ascii="Calibri" w:hAnsi="Calibri"/>
          <w:sz w:val="22"/>
          <w:szCs w:val="22"/>
          <w:lang w:eastAsia="en-GB"/>
        </w:rPr>
      </w:pPr>
      <w:r>
        <w:t>11.3</w:t>
      </w:r>
      <w:r w:rsidRPr="00DB4BC7">
        <w:rPr>
          <w:rFonts w:ascii="Calibri" w:hAnsi="Calibri"/>
          <w:sz w:val="22"/>
          <w:szCs w:val="22"/>
          <w:lang w:eastAsia="en-GB"/>
        </w:rPr>
        <w:tab/>
      </w:r>
      <w:r>
        <w:t>MS Detach</w:t>
      </w:r>
      <w:r>
        <w:tab/>
      </w:r>
      <w:r>
        <w:fldChar w:fldCharType="begin" w:fldLock="1"/>
      </w:r>
      <w:r>
        <w:instrText xml:space="preserve"> PAGEREF _Toc36118964 \h </w:instrText>
      </w:r>
      <w:r>
        <w:fldChar w:fldCharType="separate"/>
      </w:r>
      <w:r>
        <w:t>178</w:t>
      </w:r>
      <w:r>
        <w:fldChar w:fldCharType="end"/>
      </w:r>
    </w:p>
    <w:p w:rsidR="006E5EE3" w:rsidRPr="00DB4BC7" w:rsidRDefault="006E5EE3">
      <w:pPr>
        <w:pStyle w:val="TOC2"/>
        <w:rPr>
          <w:rFonts w:ascii="Calibri" w:hAnsi="Calibri"/>
          <w:sz w:val="22"/>
          <w:szCs w:val="22"/>
          <w:lang w:eastAsia="en-GB"/>
        </w:rPr>
      </w:pPr>
      <w:r>
        <w:t>11.4</w:t>
      </w:r>
      <w:r w:rsidRPr="00DB4BC7">
        <w:rPr>
          <w:rFonts w:ascii="Calibri" w:hAnsi="Calibri"/>
          <w:sz w:val="22"/>
          <w:szCs w:val="22"/>
          <w:lang w:eastAsia="en-GB"/>
        </w:rPr>
        <w:tab/>
      </w:r>
      <w:r>
        <w:t>Restoration and Recovery</w:t>
      </w:r>
      <w:r>
        <w:tab/>
      </w:r>
      <w:r>
        <w:fldChar w:fldCharType="begin" w:fldLock="1"/>
      </w:r>
      <w:r>
        <w:instrText xml:space="preserve"> PAGEREF _Toc36118965 \h </w:instrText>
      </w:r>
      <w:r>
        <w:fldChar w:fldCharType="separate"/>
      </w:r>
      <w:r>
        <w:t>178</w:t>
      </w:r>
      <w:r>
        <w:fldChar w:fldCharType="end"/>
      </w:r>
    </w:p>
    <w:p w:rsidR="006E5EE3" w:rsidRPr="00DB4BC7" w:rsidRDefault="006E5EE3">
      <w:pPr>
        <w:pStyle w:val="TOC1"/>
        <w:rPr>
          <w:rFonts w:ascii="Calibri" w:hAnsi="Calibri"/>
          <w:szCs w:val="22"/>
          <w:lang w:eastAsia="en-GB"/>
        </w:rPr>
      </w:pPr>
      <w:r>
        <w:t>12</w:t>
      </w:r>
      <w:r w:rsidRPr="00DB4BC7">
        <w:rPr>
          <w:rFonts w:ascii="Calibri" w:hAnsi="Calibri"/>
          <w:szCs w:val="22"/>
          <w:lang w:eastAsia="en-GB"/>
        </w:rPr>
        <w:tab/>
      </w:r>
      <w:r>
        <w:t>Security provided to GTP Communication over Gn and Gp Interfaces</w:t>
      </w:r>
      <w:r>
        <w:tab/>
      </w:r>
      <w:r>
        <w:fldChar w:fldCharType="begin" w:fldLock="1"/>
      </w:r>
      <w:r>
        <w:instrText xml:space="preserve"> PAGEREF _Toc36118966 \h </w:instrText>
      </w:r>
      <w:r>
        <w:fldChar w:fldCharType="separate"/>
      </w:r>
      <w:r>
        <w:t>178</w:t>
      </w:r>
      <w:r>
        <w:fldChar w:fldCharType="end"/>
      </w:r>
    </w:p>
    <w:p w:rsidR="006E5EE3" w:rsidRPr="00DB4BC7" w:rsidRDefault="006E5EE3">
      <w:pPr>
        <w:pStyle w:val="TOC1"/>
        <w:rPr>
          <w:rFonts w:ascii="Calibri" w:hAnsi="Calibri"/>
          <w:szCs w:val="22"/>
          <w:lang w:eastAsia="en-GB"/>
        </w:rPr>
      </w:pPr>
      <w:r>
        <w:t>13</w:t>
      </w:r>
      <w:r w:rsidRPr="00DB4BC7">
        <w:rPr>
          <w:rFonts w:ascii="Calibri" w:hAnsi="Calibri"/>
          <w:szCs w:val="22"/>
          <w:lang w:eastAsia="en-GB"/>
        </w:rPr>
        <w:tab/>
      </w:r>
      <w:r>
        <w:t>IP, The Networking Technology used by GTP</w:t>
      </w:r>
      <w:r>
        <w:tab/>
      </w:r>
      <w:r>
        <w:fldChar w:fldCharType="begin" w:fldLock="1"/>
      </w:r>
      <w:r>
        <w:instrText xml:space="preserve"> PAGEREF _Toc36118967 \h </w:instrText>
      </w:r>
      <w:r>
        <w:fldChar w:fldCharType="separate"/>
      </w:r>
      <w:r>
        <w:t>179</w:t>
      </w:r>
      <w:r>
        <w:fldChar w:fldCharType="end"/>
      </w:r>
    </w:p>
    <w:p w:rsidR="006E5EE3" w:rsidRPr="00DB4BC7" w:rsidRDefault="006E5EE3">
      <w:pPr>
        <w:pStyle w:val="TOC2"/>
        <w:rPr>
          <w:rFonts w:ascii="Calibri" w:hAnsi="Calibri"/>
          <w:sz w:val="22"/>
          <w:szCs w:val="22"/>
          <w:lang w:eastAsia="en-GB"/>
        </w:rPr>
      </w:pPr>
      <w:r>
        <w:t>13.1</w:t>
      </w:r>
      <w:r w:rsidRPr="00DB4BC7">
        <w:rPr>
          <w:rFonts w:ascii="Calibri" w:hAnsi="Calibri"/>
          <w:sz w:val="22"/>
          <w:szCs w:val="22"/>
          <w:lang w:eastAsia="en-GB"/>
        </w:rPr>
        <w:tab/>
      </w:r>
      <w:r>
        <w:t>IP Version</w:t>
      </w:r>
      <w:r>
        <w:tab/>
      </w:r>
      <w:r>
        <w:fldChar w:fldCharType="begin" w:fldLock="1"/>
      </w:r>
      <w:r>
        <w:instrText xml:space="preserve"> PAGEREF _Toc36118968 \h </w:instrText>
      </w:r>
      <w:r>
        <w:fldChar w:fldCharType="separate"/>
      </w:r>
      <w:r>
        <w:t>179</w:t>
      </w:r>
      <w:r>
        <w:fldChar w:fldCharType="end"/>
      </w:r>
    </w:p>
    <w:p w:rsidR="006E5EE3" w:rsidRPr="00DB4BC7" w:rsidRDefault="006E5EE3">
      <w:pPr>
        <w:pStyle w:val="TOC2"/>
        <w:rPr>
          <w:rFonts w:ascii="Calibri" w:hAnsi="Calibri"/>
          <w:sz w:val="22"/>
          <w:szCs w:val="22"/>
          <w:lang w:eastAsia="en-GB"/>
        </w:rPr>
      </w:pPr>
      <w:r>
        <w:t>13.2</w:t>
      </w:r>
      <w:r w:rsidRPr="00DB4BC7">
        <w:rPr>
          <w:rFonts w:ascii="Calibri" w:hAnsi="Calibri"/>
          <w:sz w:val="22"/>
          <w:szCs w:val="22"/>
          <w:lang w:eastAsia="en-GB"/>
        </w:rPr>
        <w:tab/>
      </w:r>
      <w:r>
        <w:t>IP Fragmentation</w:t>
      </w:r>
      <w:r>
        <w:tab/>
      </w:r>
      <w:r>
        <w:fldChar w:fldCharType="begin" w:fldLock="1"/>
      </w:r>
      <w:r>
        <w:instrText xml:space="preserve"> PAGEREF _Toc36118969 \h </w:instrText>
      </w:r>
      <w:r>
        <w:fldChar w:fldCharType="separate"/>
      </w:r>
      <w:r>
        <w:t>179</w:t>
      </w:r>
      <w:r>
        <w:fldChar w:fldCharType="end"/>
      </w:r>
    </w:p>
    <w:p w:rsidR="006E5EE3" w:rsidRPr="00DB4BC7" w:rsidRDefault="006E5EE3">
      <w:pPr>
        <w:pStyle w:val="TOC3"/>
        <w:rPr>
          <w:rFonts w:ascii="Calibri" w:hAnsi="Calibri"/>
          <w:sz w:val="22"/>
          <w:szCs w:val="22"/>
          <w:lang w:eastAsia="en-GB"/>
        </w:rPr>
      </w:pPr>
      <w:r>
        <w:t>13.2.1</w:t>
      </w:r>
      <w:r w:rsidRPr="00DB4BC7">
        <w:rPr>
          <w:rFonts w:ascii="Calibri" w:hAnsi="Calibri"/>
          <w:sz w:val="22"/>
          <w:szCs w:val="22"/>
          <w:lang w:eastAsia="en-GB"/>
        </w:rPr>
        <w:tab/>
      </w:r>
      <w:r>
        <w:t>MO Direction</w:t>
      </w:r>
      <w:r>
        <w:tab/>
      </w:r>
      <w:r>
        <w:fldChar w:fldCharType="begin" w:fldLock="1"/>
      </w:r>
      <w:r>
        <w:instrText xml:space="preserve"> PAGEREF _Toc36118970 \h </w:instrText>
      </w:r>
      <w:r>
        <w:fldChar w:fldCharType="separate"/>
      </w:r>
      <w:r>
        <w:t>179</w:t>
      </w:r>
      <w:r>
        <w:fldChar w:fldCharType="end"/>
      </w:r>
    </w:p>
    <w:p w:rsidR="006E5EE3" w:rsidRPr="00DB4BC7" w:rsidRDefault="006E5EE3">
      <w:pPr>
        <w:pStyle w:val="TOC3"/>
        <w:rPr>
          <w:rFonts w:ascii="Calibri" w:hAnsi="Calibri"/>
          <w:sz w:val="22"/>
          <w:szCs w:val="22"/>
          <w:lang w:eastAsia="en-GB"/>
        </w:rPr>
      </w:pPr>
      <w:r>
        <w:t>13.2.2</w:t>
      </w:r>
      <w:r w:rsidRPr="00DB4BC7">
        <w:rPr>
          <w:rFonts w:ascii="Calibri" w:hAnsi="Calibri"/>
          <w:sz w:val="22"/>
          <w:szCs w:val="22"/>
          <w:lang w:eastAsia="en-GB"/>
        </w:rPr>
        <w:tab/>
      </w:r>
      <w:r>
        <w:t>MT Direction</w:t>
      </w:r>
      <w:r>
        <w:tab/>
      </w:r>
      <w:r>
        <w:fldChar w:fldCharType="begin" w:fldLock="1"/>
      </w:r>
      <w:r>
        <w:instrText xml:space="preserve"> PAGEREF _Toc36118971 \h </w:instrText>
      </w:r>
      <w:r>
        <w:fldChar w:fldCharType="separate"/>
      </w:r>
      <w:r>
        <w:t>179</w:t>
      </w:r>
      <w:r>
        <w:fldChar w:fldCharType="end"/>
      </w:r>
    </w:p>
    <w:p w:rsidR="006E5EE3" w:rsidRPr="00DB4BC7" w:rsidRDefault="006E5EE3">
      <w:pPr>
        <w:pStyle w:val="TOC3"/>
        <w:rPr>
          <w:rFonts w:ascii="Calibri" w:hAnsi="Calibri"/>
          <w:sz w:val="22"/>
          <w:szCs w:val="22"/>
          <w:lang w:eastAsia="en-GB"/>
        </w:rPr>
      </w:pPr>
      <w:r>
        <w:t>13.2.3</w:t>
      </w:r>
      <w:r w:rsidRPr="00DB4BC7">
        <w:rPr>
          <w:rFonts w:ascii="Calibri" w:hAnsi="Calibri"/>
          <w:sz w:val="22"/>
          <w:szCs w:val="22"/>
          <w:lang w:eastAsia="en-GB"/>
        </w:rPr>
        <w:tab/>
      </w:r>
      <w:r>
        <w:t>Tunnelling from old to new SGSN</w:t>
      </w:r>
      <w:r>
        <w:tab/>
      </w:r>
      <w:r>
        <w:fldChar w:fldCharType="begin" w:fldLock="1"/>
      </w:r>
      <w:r>
        <w:instrText xml:space="preserve"> PAGEREF _Toc36118972 \h </w:instrText>
      </w:r>
      <w:r>
        <w:fldChar w:fldCharType="separate"/>
      </w:r>
      <w:r>
        <w:t>180</w:t>
      </w:r>
      <w:r>
        <w:fldChar w:fldCharType="end"/>
      </w:r>
    </w:p>
    <w:p w:rsidR="006E5EE3" w:rsidRPr="00DB4BC7" w:rsidRDefault="006E5EE3">
      <w:pPr>
        <w:pStyle w:val="TOC1"/>
        <w:rPr>
          <w:rFonts w:ascii="Calibri" w:hAnsi="Calibri"/>
          <w:szCs w:val="22"/>
          <w:lang w:eastAsia="en-GB"/>
        </w:rPr>
      </w:pPr>
      <w:r>
        <w:t>14</w:t>
      </w:r>
      <w:r w:rsidRPr="00DB4BC7">
        <w:rPr>
          <w:rFonts w:ascii="Calibri" w:hAnsi="Calibri"/>
          <w:szCs w:val="22"/>
          <w:lang w:eastAsia="en-GB"/>
        </w:rPr>
        <w:tab/>
      </w:r>
      <w:r>
        <w:t>GTP Parameters</w:t>
      </w:r>
      <w:r>
        <w:tab/>
      </w:r>
      <w:r>
        <w:fldChar w:fldCharType="begin" w:fldLock="1"/>
      </w:r>
      <w:r>
        <w:instrText xml:space="preserve"> PAGEREF _Toc36118973 \h </w:instrText>
      </w:r>
      <w:r>
        <w:fldChar w:fldCharType="separate"/>
      </w:r>
      <w:r>
        <w:t>180</w:t>
      </w:r>
      <w:r>
        <w:fldChar w:fldCharType="end"/>
      </w:r>
    </w:p>
    <w:p w:rsidR="006E5EE3" w:rsidRPr="00DB4BC7" w:rsidRDefault="006E5EE3">
      <w:pPr>
        <w:pStyle w:val="TOC2"/>
        <w:rPr>
          <w:rFonts w:ascii="Calibri" w:hAnsi="Calibri"/>
          <w:sz w:val="22"/>
          <w:szCs w:val="22"/>
          <w:lang w:eastAsia="en-GB"/>
        </w:rPr>
      </w:pPr>
      <w:r>
        <w:t>14.1</w:t>
      </w:r>
      <w:r w:rsidRPr="00DB4BC7">
        <w:rPr>
          <w:rFonts w:ascii="Calibri" w:hAnsi="Calibri"/>
          <w:sz w:val="22"/>
          <w:szCs w:val="22"/>
          <w:lang w:eastAsia="en-GB"/>
        </w:rPr>
        <w:tab/>
      </w:r>
      <w:r>
        <w:t>Timers</w:t>
      </w:r>
      <w:r>
        <w:tab/>
      </w:r>
      <w:r>
        <w:fldChar w:fldCharType="begin" w:fldLock="1"/>
      </w:r>
      <w:r>
        <w:instrText xml:space="preserve"> PAGEREF _Toc36118974 \h </w:instrText>
      </w:r>
      <w:r>
        <w:fldChar w:fldCharType="separate"/>
      </w:r>
      <w:r>
        <w:t>180</w:t>
      </w:r>
      <w:r>
        <w:fldChar w:fldCharType="end"/>
      </w:r>
    </w:p>
    <w:p w:rsidR="006E5EE3" w:rsidRPr="00DB4BC7" w:rsidRDefault="006E5EE3">
      <w:pPr>
        <w:pStyle w:val="TOC2"/>
        <w:rPr>
          <w:rFonts w:ascii="Calibri" w:hAnsi="Calibri"/>
          <w:sz w:val="22"/>
          <w:szCs w:val="22"/>
          <w:lang w:eastAsia="en-GB"/>
        </w:rPr>
      </w:pPr>
      <w:r>
        <w:lastRenderedPageBreak/>
        <w:t>14.2</w:t>
      </w:r>
      <w:r w:rsidRPr="00DB4BC7">
        <w:rPr>
          <w:rFonts w:ascii="Calibri" w:hAnsi="Calibri"/>
          <w:sz w:val="22"/>
          <w:szCs w:val="22"/>
          <w:lang w:eastAsia="en-GB"/>
        </w:rPr>
        <w:tab/>
      </w:r>
      <w:r>
        <w:t>Others</w:t>
      </w:r>
      <w:r>
        <w:tab/>
      </w:r>
      <w:r>
        <w:fldChar w:fldCharType="begin" w:fldLock="1"/>
      </w:r>
      <w:r>
        <w:instrText xml:space="preserve"> PAGEREF _Toc36118975 \h </w:instrText>
      </w:r>
      <w:r>
        <w:fldChar w:fldCharType="separate"/>
      </w:r>
      <w:r>
        <w:t>180</w:t>
      </w:r>
      <w:r>
        <w:fldChar w:fldCharType="end"/>
      </w:r>
    </w:p>
    <w:p w:rsidR="006E5EE3" w:rsidRPr="00DB4BC7" w:rsidRDefault="006E5EE3">
      <w:pPr>
        <w:pStyle w:val="TOC1"/>
        <w:rPr>
          <w:rFonts w:ascii="Calibri" w:hAnsi="Calibri"/>
          <w:szCs w:val="22"/>
          <w:lang w:eastAsia="en-GB"/>
        </w:rPr>
      </w:pPr>
      <w:r>
        <w:t>15</w:t>
      </w:r>
      <w:r w:rsidRPr="00DB4BC7">
        <w:rPr>
          <w:rFonts w:ascii="Calibri" w:hAnsi="Calibri"/>
          <w:szCs w:val="22"/>
          <w:lang w:eastAsia="en-GB"/>
        </w:rPr>
        <w:tab/>
      </w:r>
      <w:r>
        <w:t>Mapping of BSSGP and RANAP causes</w:t>
      </w:r>
      <w:r>
        <w:tab/>
      </w:r>
      <w:r>
        <w:fldChar w:fldCharType="begin" w:fldLock="1"/>
      </w:r>
      <w:r>
        <w:instrText xml:space="preserve"> PAGEREF _Toc36118976 \h </w:instrText>
      </w:r>
      <w:r>
        <w:fldChar w:fldCharType="separate"/>
      </w:r>
      <w:r>
        <w:t>180</w:t>
      </w:r>
      <w:r>
        <w:fldChar w:fldCharType="end"/>
      </w:r>
    </w:p>
    <w:p w:rsidR="006E5EE3" w:rsidRPr="00DB4BC7" w:rsidRDefault="006E5EE3">
      <w:pPr>
        <w:pStyle w:val="TOC8"/>
        <w:rPr>
          <w:rFonts w:ascii="Calibri" w:hAnsi="Calibri"/>
          <w:b w:val="0"/>
          <w:szCs w:val="22"/>
          <w:lang w:eastAsia="en-GB"/>
        </w:rPr>
      </w:pPr>
      <w:r>
        <w:t>Annex A (informative): A method for sequence number checking</w:t>
      </w:r>
      <w:r>
        <w:tab/>
      </w:r>
      <w:r>
        <w:fldChar w:fldCharType="begin" w:fldLock="1"/>
      </w:r>
      <w:r>
        <w:instrText xml:space="preserve"> PAGEREF _Toc36118977 \h </w:instrText>
      </w:r>
      <w:r>
        <w:fldChar w:fldCharType="separate"/>
      </w:r>
      <w:r>
        <w:t>183</w:t>
      </w:r>
      <w:r>
        <w:fldChar w:fldCharType="end"/>
      </w:r>
    </w:p>
    <w:p w:rsidR="006E5EE3" w:rsidRPr="00DB4BC7" w:rsidRDefault="006E5EE3">
      <w:pPr>
        <w:pStyle w:val="TOC8"/>
        <w:rPr>
          <w:rFonts w:ascii="Calibri" w:hAnsi="Calibri"/>
          <w:b w:val="0"/>
          <w:szCs w:val="22"/>
          <w:lang w:eastAsia="en-GB"/>
        </w:rPr>
      </w:pPr>
      <w:r w:rsidRPr="00AE38DB">
        <w:rPr>
          <w:lang w:val="en-US"/>
        </w:rPr>
        <w:t>Annex B (Normative):</w:t>
      </w:r>
      <w:r>
        <w:t xml:space="preserve"> SGSN mapping table between Gn/Gp and NAS Cause values</w:t>
      </w:r>
      <w:r>
        <w:tab/>
      </w:r>
      <w:r>
        <w:fldChar w:fldCharType="begin" w:fldLock="1"/>
      </w:r>
      <w:r>
        <w:instrText xml:space="preserve"> PAGEREF _Toc36118978 \h </w:instrText>
      </w:r>
      <w:r>
        <w:fldChar w:fldCharType="separate"/>
      </w:r>
      <w:r>
        <w:t>183</w:t>
      </w:r>
      <w:r>
        <w:fldChar w:fldCharType="end"/>
      </w:r>
    </w:p>
    <w:p w:rsidR="006E5EE3" w:rsidRPr="00DB4BC7" w:rsidRDefault="006E5EE3">
      <w:pPr>
        <w:pStyle w:val="TOC8"/>
        <w:rPr>
          <w:rFonts w:ascii="Calibri" w:hAnsi="Calibri"/>
          <w:b w:val="0"/>
          <w:szCs w:val="22"/>
          <w:lang w:eastAsia="en-GB"/>
        </w:rPr>
      </w:pPr>
      <w:r>
        <w:t>Annex C (informative): Change history</w:t>
      </w:r>
      <w:r>
        <w:tab/>
      </w:r>
      <w:r>
        <w:fldChar w:fldCharType="begin" w:fldLock="1"/>
      </w:r>
      <w:r>
        <w:instrText xml:space="preserve"> PAGEREF _Toc36118979 \h </w:instrText>
      </w:r>
      <w:r>
        <w:fldChar w:fldCharType="separate"/>
      </w:r>
      <w:r>
        <w:t>186</w:t>
      </w:r>
      <w:r>
        <w:fldChar w:fldCharType="end"/>
      </w:r>
    </w:p>
    <w:p w:rsidR="00080512" w:rsidRPr="004D3578" w:rsidRDefault="006E5EE3">
      <w:r>
        <w:rPr>
          <w:noProof/>
          <w:sz w:val="22"/>
        </w:rPr>
        <w:fldChar w:fldCharType="end"/>
      </w:r>
    </w:p>
    <w:p w:rsidR="00080512" w:rsidRDefault="00080512" w:rsidP="00E16FD1">
      <w:pPr>
        <w:pStyle w:val="Heading1"/>
      </w:pPr>
      <w:r w:rsidRPr="004D3578">
        <w:br w:type="page"/>
      </w:r>
      <w:bookmarkStart w:id="9" w:name="foreword"/>
      <w:bookmarkStart w:id="10" w:name="_Toc2086433"/>
      <w:bookmarkStart w:id="11" w:name="_Toc36118681"/>
      <w:bookmarkEnd w:id="9"/>
      <w:r w:rsidRPr="004D3578">
        <w:lastRenderedPageBreak/>
        <w:t>Foreword</w:t>
      </w:r>
      <w:bookmarkEnd w:id="10"/>
      <w:bookmarkEnd w:id="11"/>
    </w:p>
    <w:p w:rsidR="00080512" w:rsidRPr="004D3578" w:rsidRDefault="00080512">
      <w:r w:rsidRPr="004D3578">
        <w:t xml:space="preserve">This Technical </w:t>
      </w:r>
      <w:bookmarkStart w:id="12" w:name="spectype3"/>
      <w:r w:rsidRPr="00E16FD1">
        <w:t>Specification</w:t>
      </w:r>
      <w:bookmarkEnd w:id="12"/>
      <w:r w:rsidRPr="004D3578">
        <w:t xml:space="preserve">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6E5EE3">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6E5EE3">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6E5EE3">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6E5EE3">
        <w:tab/>
      </w:r>
      <w:r>
        <w:t>indicates</w:t>
      </w:r>
      <w:r w:rsidR="00774DA4">
        <w:t xml:space="preserve"> that something is possible</w:t>
      </w:r>
    </w:p>
    <w:p w:rsidR="00774DA4" w:rsidRDefault="00774DA4" w:rsidP="00774DA4">
      <w:pPr>
        <w:pStyle w:val="EX"/>
      </w:pPr>
      <w:r w:rsidRPr="00774DA4">
        <w:rPr>
          <w:b/>
        </w:rPr>
        <w:t>cannot</w:t>
      </w:r>
      <w:r w:rsidR="006E5EE3">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6E5EE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6E5EE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E16FD1" w:rsidRPr="000C321E" w:rsidRDefault="00E16FD1" w:rsidP="00E16FD1">
      <w:pPr>
        <w:pStyle w:val="Heading1"/>
      </w:pPr>
      <w:bookmarkStart w:id="13" w:name="introduction"/>
      <w:bookmarkStart w:id="14" w:name="_Toc9597796"/>
      <w:bookmarkStart w:id="15" w:name="_Toc36118682"/>
      <w:bookmarkEnd w:id="13"/>
      <w:r w:rsidRPr="000C321E">
        <w:t>1</w:t>
      </w:r>
      <w:r w:rsidRPr="000C321E">
        <w:tab/>
        <w:t>Scope</w:t>
      </w:r>
      <w:bookmarkEnd w:id="14"/>
      <w:bookmarkEnd w:id="15"/>
    </w:p>
    <w:p w:rsidR="00E16FD1" w:rsidRPr="000C321E" w:rsidRDefault="00E16FD1" w:rsidP="00E16FD1">
      <w:r w:rsidRPr="000C321E">
        <w:t>The present document defines the second version of GTP used on:</w:t>
      </w:r>
    </w:p>
    <w:p w:rsidR="00E16FD1" w:rsidRPr="000C321E" w:rsidRDefault="00E16FD1" w:rsidP="00E16FD1">
      <w:pPr>
        <w:pStyle w:val="B1"/>
      </w:pPr>
      <w:r w:rsidRPr="000C321E">
        <w:t>-</w:t>
      </w:r>
      <w:r w:rsidRPr="000C321E">
        <w:tab/>
        <w:t>the Gn and Gp interfaces of the General Packet Radio Service (GPRS);</w:t>
      </w:r>
    </w:p>
    <w:p w:rsidR="00E16FD1" w:rsidRPr="000C321E" w:rsidRDefault="00E16FD1" w:rsidP="00E16FD1">
      <w:pPr>
        <w:pStyle w:val="B1"/>
      </w:pPr>
      <w:r w:rsidRPr="000C321E">
        <w:t>-</w:t>
      </w:r>
      <w:r w:rsidRPr="000C321E">
        <w:tab/>
        <w:t>the Iu, Gn and Gp interfaces of the UMTS system.</w:t>
      </w:r>
    </w:p>
    <w:p w:rsidR="00E16FD1" w:rsidRPr="000C321E" w:rsidRDefault="00E16FD1" w:rsidP="00E16FD1">
      <w:pPr>
        <w:pStyle w:val="NO"/>
      </w:pPr>
      <w:r w:rsidRPr="000C321E">
        <w:t>NOTE:</w:t>
      </w:r>
      <w:r w:rsidRPr="000C321E">
        <w:tab/>
        <w:t>The version number used in the message headers is 0 for the first version of GTP described in GSM 09.60, and 1 for the second version in 3GPP TS 29.060.</w:t>
      </w:r>
    </w:p>
    <w:p w:rsidR="00E16FD1" w:rsidRPr="000C321E" w:rsidRDefault="00E16FD1" w:rsidP="00E16FD1">
      <w:r w:rsidRPr="000C321E">
        <w:rPr>
          <w:noProof/>
        </w:rPr>
        <w:t>From release 8 onwards, the normative specification of the user plane of GTP version 1 is 3GPP TS 29.281 [41]. All provisions about GTPv1 user plane in the present document shall be superseded by 3GPP TS 29.281 [41].</w:t>
      </w:r>
    </w:p>
    <w:p w:rsidR="00E16FD1" w:rsidRPr="000C321E" w:rsidRDefault="00E16FD1" w:rsidP="00E16FD1">
      <w:r w:rsidRPr="000C321E">
        <w:t>The present document specifies functions, procedures and information which apply to GERAN Iu mode. However, functionality related to GERAN Iu mode is neither maintained nor enhanced.</w:t>
      </w:r>
    </w:p>
    <w:p w:rsidR="00E16FD1" w:rsidRPr="000C321E" w:rsidRDefault="00E16FD1" w:rsidP="00E16FD1">
      <w:pPr>
        <w:pStyle w:val="Heading1"/>
      </w:pPr>
      <w:bookmarkStart w:id="16" w:name="_Toc9597797"/>
      <w:bookmarkStart w:id="17" w:name="_Toc36118683"/>
      <w:r w:rsidRPr="000C321E">
        <w:t>2</w:t>
      </w:r>
      <w:r w:rsidRPr="000C321E">
        <w:tab/>
        <w:t>References</w:t>
      </w:r>
      <w:bookmarkEnd w:id="16"/>
      <w:bookmarkEnd w:id="17"/>
    </w:p>
    <w:p w:rsidR="00E16FD1" w:rsidRPr="000C321E" w:rsidRDefault="00E16FD1" w:rsidP="00E16FD1">
      <w:r w:rsidRPr="000C321E">
        <w:t>The following documents contain provisions which, through reference in this text, constitute provisions of the present document.</w:t>
      </w:r>
    </w:p>
    <w:p w:rsidR="00E16FD1" w:rsidRPr="000C321E" w:rsidRDefault="00E16FD1" w:rsidP="00E16FD1">
      <w:pPr>
        <w:pStyle w:val="B1"/>
      </w:pPr>
      <w:r w:rsidRPr="000C321E">
        <w:t>-</w:t>
      </w:r>
      <w:r w:rsidRPr="000C321E">
        <w:tab/>
        <w:t>References are either specific (identified by date of publication, edition number, version number, etc.) or non</w:t>
      </w:r>
      <w:r w:rsidRPr="000C321E">
        <w:noBreakHyphen/>
        <w:t>specific.</w:t>
      </w:r>
    </w:p>
    <w:p w:rsidR="00E16FD1" w:rsidRPr="000C321E" w:rsidRDefault="00E16FD1" w:rsidP="00E16FD1">
      <w:pPr>
        <w:pStyle w:val="B1"/>
      </w:pPr>
      <w:r w:rsidRPr="000C321E">
        <w:t>-</w:t>
      </w:r>
      <w:r w:rsidRPr="000C321E">
        <w:tab/>
        <w:t>For a specific reference, subsequent revisions do not apply.</w:t>
      </w:r>
    </w:p>
    <w:p w:rsidR="00E16FD1" w:rsidRPr="000C321E" w:rsidRDefault="00E16FD1" w:rsidP="00E16FD1">
      <w:pPr>
        <w:pStyle w:val="B1"/>
      </w:pPr>
      <w:r w:rsidRPr="000C321E">
        <w:t>-</w:t>
      </w:r>
      <w:r w:rsidRPr="000C321E">
        <w:tab/>
        <w:t xml:space="preserve">For a non-specific reference, the latest version applies. In the case of a reference to a 3GPP document (including a GSM document), a non-specific reference implicitly refers to the latest version of that document </w:t>
      </w:r>
      <w:r w:rsidRPr="000C321E">
        <w:rPr>
          <w:i/>
          <w:iCs/>
        </w:rPr>
        <w:t>in the same Release as the present document</w:t>
      </w:r>
      <w:r w:rsidRPr="000C321E">
        <w:t>.</w:t>
      </w:r>
    </w:p>
    <w:p w:rsidR="00E16FD1" w:rsidRPr="000C321E" w:rsidRDefault="00E16FD1" w:rsidP="00E16FD1">
      <w:pPr>
        <w:pStyle w:val="EX"/>
      </w:pPr>
      <w:r w:rsidRPr="000C321E">
        <w:t>[1]</w:t>
      </w:r>
      <w:r w:rsidRPr="000C321E">
        <w:tab/>
        <w:t>3GPP TR 21.905: "Vocabulary for 3GPP Specifications".</w:t>
      </w:r>
    </w:p>
    <w:p w:rsidR="00E16FD1" w:rsidRPr="000C321E" w:rsidRDefault="00E16FD1" w:rsidP="00E16FD1">
      <w:pPr>
        <w:pStyle w:val="EX"/>
      </w:pPr>
      <w:r w:rsidRPr="000C321E">
        <w:t>[2]</w:t>
      </w:r>
      <w:r w:rsidRPr="000C321E">
        <w:tab/>
        <w:t>3GPP TS 23.003: "Numbering, addressing and identification".</w:t>
      </w:r>
    </w:p>
    <w:p w:rsidR="00E16FD1" w:rsidRPr="000C321E" w:rsidRDefault="00E16FD1" w:rsidP="00E16FD1">
      <w:pPr>
        <w:pStyle w:val="EX"/>
      </w:pPr>
      <w:r w:rsidRPr="000C321E">
        <w:t>[3]</w:t>
      </w:r>
      <w:r w:rsidRPr="000C321E">
        <w:tab/>
        <w:t>3GPP TS 23.007: "Restoration procedures".</w:t>
      </w:r>
    </w:p>
    <w:p w:rsidR="00E16FD1" w:rsidRPr="000C321E" w:rsidRDefault="00E16FD1" w:rsidP="00E16FD1">
      <w:pPr>
        <w:pStyle w:val="EX"/>
      </w:pPr>
      <w:r w:rsidRPr="000C321E">
        <w:t>[4]</w:t>
      </w:r>
      <w:r w:rsidRPr="000C321E">
        <w:tab/>
        <w:t>3GPP TS 23.060: "General Packet Radio Service (GPRS); Service description; Stage 2".</w:t>
      </w:r>
    </w:p>
    <w:p w:rsidR="00E16FD1" w:rsidRPr="000C321E" w:rsidRDefault="00E16FD1" w:rsidP="00E16FD1">
      <w:pPr>
        <w:pStyle w:val="EX"/>
      </w:pPr>
      <w:r w:rsidRPr="000C321E">
        <w:t>[5]</w:t>
      </w:r>
      <w:r w:rsidRPr="000C321E">
        <w:tab/>
        <w:t>3GPP TS 24.008: "</w:t>
      </w:r>
      <w:smartTag w:uri="urn:schemas-microsoft-com:office:smarttags" w:element="place">
        <w:r w:rsidRPr="000C321E">
          <w:rPr>
            <w:snapToGrid w:val="0"/>
            <w:color w:val="000000"/>
          </w:rPr>
          <w:t>Mobile</w:t>
        </w:r>
      </w:smartTag>
      <w:r w:rsidRPr="000C321E">
        <w:rPr>
          <w:snapToGrid w:val="0"/>
          <w:color w:val="000000"/>
        </w:rPr>
        <w:t xml:space="preserve"> radio interface Layer 3 specification; Core network protocols; Stage 3</w:t>
      </w:r>
      <w:r w:rsidRPr="000C321E">
        <w:t>".</w:t>
      </w:r>
    </w:p>
    <w:p w:rsidR="00E16FD1" w:rsidRPr="000C321E" w:rsidRDefault="00E16FD1" w:rsidP="00E16FD1">
      <w:pPr>
        <w:pStyle w:val="EX"/>
      </w:pPr>
      <w:r w:rsidRPr="000C321E">
        <w:t>[6]</w:t>
      </w:r>
      <w:r w:rsidRPr="000C321E">
        <w:tab/>
        <w:t>3GPP TS 29.002: "Mobile Application Part (MAP) specification".</w:t>
      </w:r>
    </w:p>
    <w:p w:rsidR="00E16FD1" w:rsidRPr="000C321E" w:rsidRDefault="00E16FD1" w:rsidP="00E16FD1">
      <w:pPr>
        <w:pStyle w:val="EX"/>
        <w:rPr>
          <w:lang w:val="sv-SE" w:eastAsia="ja-JP"/>
        </w:rPr>
      </w:pPr>
      <w:r w:rsidRPr="000C321E">
        <w:rPr>
          <w:lang w:val="sv-SE"/>
        </w:rPr>
        <w:t>[7]</w:t>
      </w:r>
      <w:r w:rsidRPr="000C321E">
        <w:rPr>
          <w:lang w:val="sv-SE"/>
        </w:rPr>
        <w:tab/>
        <w:t>3GPP TS 2</w:t>
      </w:r>
      <w:r w:rsidRPr="000C321E">
        <w:rPr>
          <w:lang w:val="sv-SE" w:eastAsia="ja-JP"/>
        </w:rPr>
        <w:t>5.413: "UTRAN Iu interface RANAP signalling".</w:t>
      </w:r>
    </w:p>
    <w:p w:rsidR="00E16FD1" w:rsidRPr="000C321E" w:rsidRDefault="00E16FD1" w:rsidP="00E16FD1">
      <w:pPr>
        <w:pStyle w:val="EX"/>
        <w:ind w:left="1701" w:hanging="1417"/>
      </w:pPr>
      <w:r w:rsidRPr="000C321E">
        <w:rPr>
          <w:lang w:eastAsia="ja-JP"/>
        </w:rPr>
        <w:t>[8]</w:t>
      </w:r>
      <w:r w:rsidRPr="000C321E">
        <w:rPr>
          <w:lang w:eastAsia="ja-JP"/>
        </w:rPr>
        <w:tab/>
      </w:r>
      <w:r w:rsidRPr="000C321E">
        <w:t>3GPP TS </w:t>
      </w:r>
      <w:r w:rsidRPr="000C321E">
        <w:rPr>
          <w:lang w:eastAsia="ja-JP"/>
        </w:rPr>
        <w:t>33.102</w:t>
      </w:r>
      <w:r w:rsidRPr="000C321E">
        <w:t xml:space="preserve">: "3G security; </w:t>
      </w:r>
      <w:r w:rsidRPr="000C321E">
        <w:rPr>
          <w:lang w:eastAsia="ja-JP"/>
        </w:rPr>
        <w:t>Security architecture</w:t>
      </w:r>
      <w:r w:rsidRPr="000C321E">
        <w:t>".</w:t>
      </w:r>
    </w:p>
    <w:p w:rsidR="00E16FD1" w:rsidRPr="000C321E" w:rsidRDefault="00E16FD1" w:rsidP="00E16FD1">
      <w:pPr>
        <w:pStyle w:val="EX"/>
      </w:pPr>
      <w:r w:rsidRPr="000C321E">
        <w:t>[9]</w:t>
      </w:r>
      <w:r w:rsidRPr="000C321E">
        <w:tab/>
        <w:t>3GPP TS 43.020: " Security related network functions".</w:t>
      </w:r>
    </w:p>
    <w:p w:rsidR="00E16FD1" w:rsidRPr="000C321E" w:rsidRDefault="00E16FD1" w:rsidP="00E16FD1">
      <w:pPr>
        <w:pStyle w:val="EX"/>
      </w:pPr>
      <w:r w:rsidRPr="000C321E">
        <w:t>[10]</w:t>
      </w:r>
      <w:r w:rsidRPr="000C321E">
        <w:tab/>
      </w:r>
      <w:r w:rsidRPr="000C321E">
        <w:rPr>
          <w:rFonts w:hint="eastAsia"/>
          <w:lang w:eastAsia="zh-CN"/>
        </w:rPr>
        <w:t>Void.</w:t>
      </w:r>
    </w:p>
    <w:p w:rsidR="00E16FD1" w:rsidRPr="000C321E" w:rsidRDefault="00E16FD1" w:rsidP="00E16FD1">
      <w:pPr>
        <w:pStyle w:val="EX"/>
      </w:pPr>
      <w:r w:rsidRPr="000C321E">
        <w:lastRenderedPageBreak/>
        <w:t>[11]</w:t>
      </w:r>
      <w:r w:rsidRPr="000C321E">
        <w:tab/>
        <w:t>3GPP TS 44.064: "Mobile Station - Serving GPRS Support Node (MS-SGSN) Logical Link Control (LLC) layer specification".</w:t>
      </w:r>
    </w:p>
    <w:p w:rsidR="00E16FD1" w:rsidRPr="000C321E" w:rsidRDefault="00E16FD1" w:rsidP="00E16FD1">
      <w:pPr>
        <w:pStyle w:val="EX"/>
      </w:pPr>
      <w:r w:rsidRPr="000C321E">
        <w:t>[12]</w:t>
      </w:r>
      <w:r w:rsidRPr="000C321E">
        <w:tab/>
        <w:t>IETF RFC 791 (STD 0005): "Internet Protocol", J. Postel.</w:t>
      </w:r>
    </w:p>
    <w:p w:rsidR="00E16FD1" w:rsidRPr="000C321E" w:rsidRDefault="00E16FD1" w:rsidP="00E16FD1">
      <w:pPr>
        <w:pStyle w:val="EX"/>
      </w:pPr>
      <w:r w:rsidRPr="000C321E">
        <w:t>[13]</w:t>
      </w:r>
      <w:r w:rsidRPr="000C321E">
        <w:tab/>
        <w:t>IETF RFC 768 (STD 0006): "User Datagram Protocol", J. Postel.</w:t>
      </w:r>
    </w:p>
    <w:p w:rsidR="00E16FD1" w:rsidRPr="000C321E" w:rsidRDefault="00E16FD1" w:rsidP="00E16FD1">
      <w:pPr>
        <w:pStyle w:val="EX"/>
      </w:pPr>
      <w:r w:rsidRPr="000C321E">
        <w:t>[14]</w:t>
      </w:r>
      <w:r w:rsidRPr="000C321E">
        <w:tab/>
        <w:t xml:space="preserve">IETF RFC </w:t>
      </w:r>
      <w:r w:rsidRPr="000C321E">
        <w:rPr>
          <w:rFonts w:hint="eastAsia"/>
          <w:lang w:eastAsia="zh-CN"/>
        </w:rPr>
        <w:t>3232</w:t>
      </w:r>
      <w:r w:rsidRPr="000C321E">
        <w:t>: "Assigned numbers", J. Reynolds.</w:t>
      </w:r>
    </w:p>
    <w:p w:rsidR="00E16FD1" w:rsidRPr="000C321E" w:rsidRDefault="00E16FD1" w:rsidP="00E16FD1">
      <w:pPr>
        <w:pStyle w:val="EX"/>
      </w:pPr>
      <w:r w:rsidRPr="000C321E">
        <w:t>[15]</w:t>
      </w:r>
      <w:r w:rsidRPr="000C321E">
        <w:tab/>
      </w:r>
      <w:r w:rsidRPr="000C321E">
        <w:rPr>
          <w:rFonts w:hint="eastAsia"/>
          <w:lang w:eastAsia="zh-CN"/>
        </w:rPr>
        <w:t>Void.</w:t>
      </w:r>
    </w:p>
    <w:p w:rsidR="00E16FD1" w:rsidRPr="000C321E" w:rsidRDefault="00E16FD1" w:rsidP="00E16FD1">
      <w:pPr>
        <w:pStyle w:val="EX"/>
      </w:pPr>
      <w:r w:rsidRPr="000C321E">
        <w:t>[16]</w:t>
      </w:r>
      <w:r w:rsidRPr="000C321E">
        <w:tab/>
        <w:t>Void.</w:t>
      </w:r>
    </w:p>
    <w:p w:rsidR="00E16FD1" w:rsidRPr="000C321E" w:rsidRDefault="00E16FD1" w:rsidP="00E16FD1">
      <w:pPr>
        <w:pStyle w:val="EX"/>
      </w:pPr>
      <w:r w:rsidRPr="000C321E">
        <w:t>[17]</w:t>
      </w:r>
      <w:r w:rsidRPr="000C321E">
        <w:tab/>
        <w:t>3GPP TS 23.121: "Architectural requirements for Release 1999".</w:t>
      </w:r>
    </w:p>
    <w:p w:rsidR="00E16FD1" w:rsidRPr="000C321E" w:rsidRDefault="00E16FD1" w:rsidP="00E16FD1">
      <w:pPr>
        <w:pStyle w:val="EX"/>
      </w:pPr>
      <w:r w:rsidRPr="000C321E">
        <w:t>[18]</w:t>
      </w:r>
      <w:r w:rsidRPr="000C321E">
        <w:tab/>
        <w:t>3GPP TS 32.251: "Telecommunication management; Charging management; Packet Switched (PS) domain charging".</w:t>
      </w:r>
    </w:p>
    <w:p w:rsidR="00E16FD1" w:rsidRPr="000C321E" w:rsidRDefault="00E16FD1" w:rsidP="00E16FD1">
      <w:pPr>
        <w:pStyle w:val="EX"/>
      </w:pPr>
      <w:r w:rsidRPr="000C321E">
        <w:t>[19]</w:t>
      </w:r>
      <w:r w:rsidRPr="000C321E">
        <w:tab/>
        <w:t>3GPP TS 23.236: "Intra domain connection of Radio Access Network (RAN) nodes to multiple Core Network (CN) nodes".</w:t>
      </w:r>
    </w:p>
    <w:p w:rsidR="00E16FD1" w:rsidRPr="000C321E" w:rsidRDefault="00E16FD1" w:rsidP="00E16FD1">
      <w:pPr>
        <w:pStyle w:val="EX"/>
      </w:pPr>
      <w:r w:rsidRPr="000C321E">
        <w:t>[20]</w:t>
      </w:r>
      <w:r w:rsidRPr="000C321E">
        <w:tab/>
        <w:t>3GPP TS 48.018: "General Packet Radio Service (GPRS); Base Station System (BSS) - Serving GPRS Support Node (SGSN); BSS GPRS protocol".</w:t>
      </w:r>
    </w:p>
    <w:p w:rsidR="00E16FD1" w:rsidRPr="000C321E" w:rsidRDefault="00E16FD1" w:rsidP="00E16FD1">
      <w:pPr>
        <w:pStyle w:val="EX"/>
      </w:pPr>
      <w:r w:rsidRPr="000C321E">
        <w:t>[21]</w:t>
      </w:r>
      <w:r w:rsidRPr="000C321E">
        <w:tab/>
      </w:r>
      <w:r w:rsidRPr="000C321E">
        <w:rPr>
          <w:rFonts w:hint="eastAsia"/>
          <w:lang w:eastAsia="zh-CN"/>
        </w:rPr>
        <w:t>Void.</w:t>
      </w:r>
    </w:p>
    <w:p w:rsidR="00E16FD1" w:rsidRPr="000C321E" w:rsidRDefault="00E16FD1" w:rsidP="00E16FD1">
      <w:pPr>
        <w:pStyle w:val="EX"/>
      </w:pPr>
      <w:r w:rsidRPr="000C321E">
        <w:t>[22]</w:t>
      </w:r>
      <w:r w:rsidRPr="000C321E">
        <w:tab/>
        <w:t>3GPP TS 33.210: "3G security; Network Domain Security (NDS); IP network layer security".</w:t>
      </w:r>
    </w:p>
    <w:p w:rsidR="00E16FD1" w:rsidRPr="000C321E" w:rsidRDefault="00E16FD1" w:rsidP="00E16FD1">
      <w:pPr>
        <w:pStyle w:val="EX"/>
        <w:rPr>
          <w:lang w:eastAsia="ja-JP"/>
        </w:rPr>
      </w:pPr>
      <w:r w:rsidRPr="000C321E">
        <w:t>[23]</w:t>
      </w:r>
      <w:r w:rsidRPr="000C321E">
        <w:tab/>
        <w:t>3GPP TS 2</w:t>
      </w:r>
      <w:r w:rsidRPr="000C321E">
        <w:rPr>
          <w:lang w:eastAsia="ja-JP"/>
        </w:rPr>
        <w:t>5.414: "UTRAN Iu interface data transport and transport signalling".</w:t>
      </w:r>
    </w:p>
    <w:p w:rsidR="00E16FD1" w:rsidRPr="000C321E" w:rsidRDefault="00E16FD1" w:rsidP="00E16FD1">
      <w:pPr>
        <w:pStyle w:val="EX"/>
        <w:rPr>
          <w:lang w:eastAsia="ja-JP"/>
        </w:rPr>
      </w:pPr>
      <w:r w:rsidRPr="000C321E">
        <w:rPr>
          <w:lang w:eastAsia="ja-JP"/>
        </w:rPr>
        <w:t>[24]</w:t>
      </w:r>
      <w:r w:rsidRPr="000C321E">
        <w:rPr>
          <w:lang w:eastAsia="ja-JP"/>
        </w:rPr>
        <w:tab/>
        <w:t>3GPP TS</w:t>
      </w:r>
      <w:r w:rsidRPr="000C321E">
        <w:t> </w:t>
      </w:r>
      <w:r w:rsidRPr="000C321E">
        <w:rPr>
          <w:lang w:eastAsia="ja-JP"/>
        </w:rPr>
        <w:t>23.271: "</w:t>
      </w:r>
      <w:r w:rsidRPr="000C321E">
        <w:rPr>
          <w:bCs/>
        </w:rPr>
        <w:t xml:space="preserve"> Technical Specification Group Services and System Aspects; Functional stage 2 description of LCS</w:t>
      </w:r>
      <w:r w:rsidRPr="000C321E">
        <w:rPr>
          <w:lang w:eastAsia="ja-JP"/>
        </w:rPr>
        <w:t>".</w:t>
      </w:r>
    </w:p>
    <w:p w:rsidR="00E16FD1" w:rsidRPr="000C321E" w:rsidRDefault="00E16FD1" w:rsidP="00E16FD1">
      <w:pPr>
        <w:pStyle w:val="EX"/>
        <w:rPr>
          <w:lang w:eastAsia="ja-JP"/>
        </w:rPr>
      </w:pPr>
      <w:r w:rsidRPr="000C321E">
        <w:rPr>
          <w:lang w:eastAsia="ja-JP"/>
        </w:rPr>
        <w:t>[25]</w:t>
      </w:r>
      <w:r w:rsidRPr="000C321E">
        <w:rPr>
          <w:lang w:eastAsia="ja-JP"/>
        </w:rPr>
        <w:tab/>
      </w:r>
      <w:r w:rsidRPr="000C321E">
        <w:rPr>
          <w:rFonts w:hint="eastAsia"/>
          <w:lang w:eastAsia="zh-CN"/>
        </w:rPr>
        <w:t>Void.</w:t>
      </w:r>
    </w:p>
    <w:p w:rsidR="00E16FD1" w:rsidRPr="000C321E" w:rsidRDefault="00E16FD1" w:rsidP="00E16FD1">
      <w:pPr>
        <w:pStyle w:val="EX"/>
        <w:rPr>
          <w:lang w:eastAsia="ja-JP"/>
        </w:rPr>
      </w:pPr>
      <w:r w:rsidRPr="000C321E">
        <w:rPr>
          <w:lang w:eastAsia="ja-JP"/>
        </w:rPr>
        <w:t>[26]</w:t>
      </w:r>
      <w:r w:rsidRPr="000C321E">
        <w:rPr>
          <w:lang w:eastAsia="ja-JP"/>
        </w:rPr>
        <w:tab/>
        <w:t>3GPP TS23.246: "Multimedia Broadcast/Multicast Service (MBMS) Architecture and Functional Description".</w:t>
      </w:r>
    </w:p>
    <w:p w:rsidR="00E16FD1" w:rsidRPr="000C321E" w:rsidRDefault="00E16FD1" w:rsidP="00E16FD1">
      <w:pPr>
        <w:pStyle w:val="EX"/>
        <w:rPr>
          <w:lang w:eastAsia="ja-JP"/>
        </w:rPr>
      </w:pPr>
      <w:r w:rsidRPr="000C321E">
        <w:rPr>
          <w:lang w:eastAsia="ja-JP"/>
        </w:rPr>
        <w:t>[27]</w:t>
      </w:r>
      <w:r w:rsidRPr="000C321E">
        <w:rPr>
          <w:lang w:eastAsia="ja-JP"/>
        </w:rPr>
        <w:tab/>
        <w:t>3GPP TS29.061: "Interworking beween the Public Land Mobile Network (PLMN) supporting Packet Based Services and Packet Data Networks (PDN) "</w:t>
      </w:r>
    </w:p>
    <w:p w:rsidR="00E16FD1" w:rsidRPr="000C321E" w:rsidRDefault="00E16FD1" w:rsidP="00E16FD1">
      <w:pPr>
        <w:pStyle w:val="EX"/>
        <w:rPr>
          <w:lang w:eastAsia="ja-JP"/>
        </w:rPr>
      </w:pPr>
      <w:r w:rsidRPr="000C321E">
        <w:rPr>
          <w:lang w:eastAsia="ja-JP"/>
        </w:rPr>
        <w:t>[28]</w:t>
      </w:r>
      <w:r w:rsidRPr="000C321E">
        <w:rPr>
          <w:lang w:eastAsia="ja-JP"/>
        </w:rPr>
        <w:tab/>
        <w:t>3GPP TS 23.040: "Technical realization of the Short Message Service (SMS)".</w:t>
      </w:r>
    </w:p>
    <w:p w:rsidR="00E16FD1" w:rsidRPr="000C321E" w:rsidRDefault="00E16FD1" w:rsidP="00E16FD1">
      <w:pPr>
        <w:pStyle w:val="EX"/>
        <w:rPr>
          <w:lang w:eastAsia="ja-JP"/>
        </w:rPr>
      </w:pPr>
      <w:r w:rsidRPr="000C321E">
        <w:rPr>
          <w:lang w:eastAsia="ja-JP"/>
        </w:rPr>
        <w:t>[29]</w:t>
      </w:r>
      <w:r w:rsidRPr="000C321E">
        <w:rPr>
          <w:lang w:eastAsia="ja-JP"/>
        </w:rPr>
        <w:tab/>
      </w:r>
      <w:r w:rsidRPr="000C321E">
        <w:rPr>
          <w:rFonts w:hint="eastAsia"/>
          <w:lang w:eastAsia="zh-CN"/>
        </w:rPr>
        <w:t>Void.</w:t>
      </w:r>
    </w:p>
    <w:p w:rsidR="00E16FD1" w:rsidRPr="000C321E" w:rsidRDefault="00E16FD1" w:rsidP="00E16FD1">
      <w:pPr>
        <w:pStyle w:val="EX"/>
        <w:rPr>
          <w:lang w:eastAsia="ja-JP"/>
        </w:rPr>
      </w:pPr>
      <w:r w:rsidRPr="000C321E">
        <w:rPr>
          <w:lang w:eastAsia="ja-JP"/>
        </w:rPr>
        <w:t>[30]</w:t>
      </w:r>
      <w:r w:rsidRPr="000C321E">
        <w:rPr>
          <w:lang w:eastAsia="ja-JP"/>
        </w:rPr>
        <w:tab/>
      </w:r>
      <w:r w:rsidRPr="000C321E">
        <w:rPr>
          <w:rFonts w:hint="eastAsia"/>
          <w:lang w:eastAsia="zh-CN"/>
        </w:rPr>
        <w:t>Void.</w:t>
      </w:r>
    </w:p>
    <w:p w:rsidR="00E16FD1" w:rsidRPr="000C321E" w:rsidRDefault="00E16FD1" w:rsidP="00E16FD1">
      <w:pPr>
        <w:pStyle w:val="EX"/>
        <w:rPr>
          <w:lang w:eastAsia="ja-JP"/>
        </w:rPr>
      </w:pPr>
      <w:r w:rsidRPr="000C321E">
        <w:rPr>
          <w:lang w:eastAsia="ja-JP"/>
        </w:rPr>
        <w:t>[31]</w:t>
      </w:r>
      <w:r w:rsidRPr="000C321E">
        <w:rPr>
          <w:lang w:eastAsia="ja-JP"/>
        </w:rPr>
        <w:tab/>
        <w:t>3GPP TS 32.422: "Subscriber and equipment trace: Trace Control and Configuration Management".</w:t>
      </w:r>
    </w:p>
    <w:p w:rsidR="00E16FD1" w:rsidRPr="000C321E" w:rsidRDefault="00E16FD1" w:rsidP="00E16FD1">
      <w:pPr>
        <w:pStyle w:val="EX"/>
        <w:rPr>
          <w:lang w:eastAsia="ja-JP"/>
        </w:rPr>
      </w:pPr>
      <w:r w:rsidRPr="000C321E">
        <w:rPr>
          <w:lang w:eastAsia="ja-JP"/>
        </w:rPr>
        <w:t>[32]</w:t>
      </w:r>
      <w:r w:rsidRPr="000C321E">
        <w:rPr>
          <w:lang w:eastAsia="ja-JP"/>
        </w:rPr>
        <w:tab/>
        <w:t>3GPP TS 32.423: "Subscriber and equipment trace: Trace data definition and management".</w:t>
      </w:r>
    </w:p>
    <w:p w:rsidR="00E16FD1" w:rsidRPr="000C321E" w:rsidRDefault="00E16FD1" w:rsidP="00E16FD1">
      <w:pPr>
        <w:pStyle w:val="EX"/>
        <w:rPr>
          <w:lang w:eastAsia="ja-JP"/>
        </w:rPr>
      </w:pPr>
      <w:r w:rsidRPr="000C321E">
        <w:rPr>
          <w:lang w:eastAsia="ja-JP"/>
        </w:rPr>
        <w:t>[33]</w:t>
      </w:r>
      <w:r w:rsidRPr="000C321E">
        <w:rPr>
          <w:lang w:eastAsia="ja-JP"/>
        </w:rPr>
        <w:tab/>
        <w:t>3GPP TS 32.295: "Telecommunication management; Charging management; Charging Data Record (CDR) transfer".</w:t>
      </w:r>
    </w:p>
    <w:p w:rsidR="00E16FD1" w:rsidRPr="000C321E" w:rsidRDefault="00E16FD1" w:rsidP="00E16FD1">
      <w:pPr>
        <w:pStyle w:val="EX"/>
        <w:rPr>
          <w:lang w:eastAsia="ja-JP"/>
        </w:rPr>
      </w:pPr>
      <w:r w:rsidRPr="000C321E">
        <w:rPr>
          <w:lang w:eastAsia="ja-JP"/>
        </w:rPr>
        <w:t>[34]</w:t>
      </w:r>
      <w:r w:rsidRPr="000C321E">
        <w:rPr>
          <w:lang w:eastAsia="ja-JP"/>
        </w:rPr>
        <w:tab/>
        <w:t>3GPP TS 32.298: "Telecommunication management; Charging management; Charging Data Record (CDR) parameter description".</w:t>
      </w:r>
    </w:p>
    <w:p w:rsidR="00E16FD1" w:rsidRPr="000C321E" w:rsidRDefault="00E16FD1" w:rsidP="00E16FD1">
      <w:pPr>
        <w:pStyle w:val="EX"/>
        <w:rPr>
          <w:lang w:eastAsia="ja-JP"/>
        </w:rPr>
      </w:pPr>
      <w:r w:rsidRPr="000C321E">
        <w:rPr>
          <w:lang w:eastAsia="ja-JP"/>
        </w:rPr>
        <w:t>[35]</w:t>
      </w:r>
      <w:r w:rsidRPr="000C321E">
        <w:rPr>
          <w:lang w:eastAsia="ja-JP"/>
        </w:rPr>
        <w:tab/>
        <w:t>3GPP TS 23.251: "Network Sharing; Architecture and Functional Description".</w:t>
      </w:r>
    </w:p>
    <w:p w:rsidR="00E16FD1" w:rsidRPr="000C321E" w:rsidRDefault="00E16FD1" w:rsidP="00E16FD1">
      <w:pPr>
        <w:pStyle w:val="EX"/>
        <w:rPr>
          <w:lang w:val="it-IT"/>
        </w:rPr>
      </w:pPr>
      <w:r w:rsidRPr="000C321E">
        <w:rPr>
          <w:lang w:val="it-IT" w:eastAsia="ja-JP"/>
        </w:rPr>
        <w:t>[36]</w:t>
      </w:r>
      <w:r w:rsidRPr="000C321E">
        <w:rPr>
          <w:lang w:val="it-IT" w:eastAsia="ja-JP"/>
        </w:rPr>
        <w:tab/>
        <w:t>IETF RFC 3588: "Diameter Base Protocol"</w:t>
      </w:r>
    </w:p>
    <w:p w:rsidR="00E16FD1" w:rsidRPr="000C321E" w:rsidRDefault="00E16FD1" w:rsidP="00E16FD1">
      <w:pPr>
        <w:pStyle w:val="EX"/>
      </w:pPr>
      <w:r w:rsidRPr="000C321E">
        <w:t>[37]</w:t>
      </w:r>
      <w:r w:rsidRPr="000C321E">
        <w:tab/>
        <w:t xml:space="preserve">3GPP TS </w:t>
      </w:r>
      <w:r w:rsidRPr="000C321E">
        <w:rPr>
          <w:noProof/>
        </w:rPr>
        <w:t>43.129</w:t>
      </w:r>
      <w:r w:rsidRPr="000C321E">
        <w:t>:</w:t>
      </w:r>
      <w:r w:rsidRPr="000C321E">
        <w:rPr>
          <w:lang w:eastAsia="ja-JP"/>
        </w:rPr>
        <w:t xml:space="preserve"> " Packet-switched handover for GERAN A/Gb mode; Stage 2"</w:t>
      </w:r>
      <w:r w:rsidRPr="000C321E">
        <w:t>.</w:t>
      </w:r>
    </w:p>
    <w:p w:rsidR="00E16FD1" w:rsidRPr="000C321E" w:rsidRDefault="00E16FD1" w:rsidP="00E16FD1">
      <w:pPr>
        <w:pStyle w:val="EX"/>
      </w:pPr>
      <w:r w:rsidRPr="000C321E">
        <w:t>[38]</w:t>
      </w:r>
      <w:r w:rsidRPr="000C321E">
        <w:tab/>
        <w:t xml:space="preserve">3GPP TS 44.065: </w:t>
      </w:r>
      <w:r w:rsidRPr="000C321E">
        <w:rPr>
          <w:lang w:eastAsia="ja-JP"/>
        </w:rPr>
        <w:t>"</w:t>
      </w:r>
      <w:smartTag w:uri="urn:schemas-microsoft-com:office:smarttags" w:element="place">
        <w:r w:rsidRPr="000C321E">
          <w:t>Mobile</w:t>
        </w:r>
      </w:smartTag>
      <w:r w:rsidRPr="000C321E">
        <w:t xml:space="preserve"> Station (MS) - Serving GPRS Support Node (SGSN);Subnetwork Dependent Convergence Protocol (SNDCP)</w:t>
      </w:r>
      <w:r w:rsidRPr="000C321E">
        <w:rPr>
          <w:lang w:eastAsia="ja-JP"/>
        </w:rPr>
        <w:t>"</w:t>
      </w:r>
      <w:r w:rsidRPr="000C321E">
        <w:t>.</w:t>
      </w:r>
    </w:p>
    <w:p w:rsidR="00E16FD1" w:rsidRPr="000C321E" w:rsidRDefault="00E16FD1" w:rsidP="00E16FD1">
      <w:pPr>
        <w:pStyle w:val="EX"/>
      </w:pPr>
      <w:r w:rsidRPr="000C321E">
        <w:t>[39]</w:t>
      </w:r>
      <w:r w:rsidRPr="000C321E">
        <w:tab/>
        <w:t>3GPP TS 23.203: "Policy and charging control architecture; Stage 2".</w:t>
      </w:r>
    </w:p>
    <w:p w:rsidR="00E16FD1" w:rsidRPr="000C321E" w:rsidRDefault="00E16FD1" w:rsidP="00E16FD1">
      <w:pPr>
        <w:pStyle w:val="EX"/>
        <w:rPr>
          <w:lang w:val="sv-SE"/>
        </w:rPr>
      </w:pPr>
      <w:r w:rsidRPr="000C321E">
        <w:rPr>
          <w:lang w:val="sv-SE"/>
        </w:rPr>
        <w:lastRenderedPageBreak/>
        <w:t>[40]</w:t>
      </w:r>
      <w:r w:rsidRPr="000C321E">
        <w:rPr>
          <w:lang w:val="sv-SE"/>
        </w:rPr>
        <w:tab/>
        <w:t>3GPP TR 25.999: " HSPA Evolution (FDD)".</w:t>
      </w:r>
    </w:p>
    <w:p w:rsidR="00E16FD1" w:rsidRPr="000C321E" w:rsidRDefault="00E16FD1" w:rsidP="00E16FD1">
      <w:pPr>
        <w:pStyle w:val="EX"/>
        <w:rPr>
          <w:lang w:val="nb-NO"/>
        </w:rPr>
      </w:pPr>
      <w:r w:rsidRPr="000C321E">
        <w:rPr>
          <w:lang w:val="nb-NO"/>
        </w:rPr>
        <w:br w:type="page"/>
      </w:r>
      <w:r w:rsidRPr="000C321E">
        <w:rPr>
          <w:lang w:val="nb-NO"/>
        </w:rPr>
        <w:lastRenderedPageBreak/>
        <w:t>[41]</w:t>
      </w:r>
      <w:r w:rsidRPr="000C321E">
        <w:rPr>
          <w:lang w:val="nb-NO"/>
        </w:rPr>
        <w:tab/>
        <w:t>3GPP TS 29.281: "GPRS Tunnelling Protocol User Plane (GTPv1-U)".</w:t>
      </w:r>
    </w:p>
    <w:p w:rsidR="00E16FD1" w:rsidRPr="000C321E" w:rsidRDefault="00E16FD1" w:rsidP="00E16FD1">
      <w:pPr>
        <w:pStyle w:val="EX"/>
      </w:pPr>
      <w:r w:rsidRPr="000C321E">
        <w:t>[42]</w:t>
      </w:r>
      <w:r w:rsidRPr="000C321E">
        <w:tab/>
        <w:t>3GPP TS 24.301: "Non-Access-Stratum (NAS) protocol for Evolved Packet System (EPS); Stage 3".</w:t>
      </w:r>
    </w:p>
    <w:p w:rsidR="00E16FD1" w:rsidRPr="000C321E" w:rsidRDefault="00E16FD1" w:rsidP="00E16FD1">
      <w:pPr>
        <w:pStyle w:val="EX"/>
        <w:rPr>
          <w:lang w:val="en-US"/>
        </w:rPr>
      </w:pPr>
      <w:r w:rsidRPr="000C321E">
        <w:rPr>
          <w:lang w:val="en-US"/>
        </w:rPr>
        <w:t>[43]</w:t>
      </w:r>
      <w:r w:rsidRPr="000C321E">
        <w:rPr>
          <w:lang w:val="en-US"/>
        </w:rPr>
        <w:tab/>
        <w:t>3GPP TS 29.212: "Policy and Charging Control (PCC); Reference points".</w:t>
      </w:r>
    </w:p>
    <w:p w:rsidR="00E16FD1" w:rsidRPr="000C321E" w:rsidRDefault="00E16FD1" w:rsidP="00E16FD1">
      <w:pPr>
        <w:pStyle w:val="EX"/>
        <w:rPr>
          <w:lang w:val="en-US"/>
        </w:rPr>
      </w:pPr>
      <w:r w:rsidRPr="000C321E">
        <w:rPr>
          <w:lang w:val="en-US"/>
        </w:rPr>
        <w:t>[44]</w:t>
      </w:r>
      <w:r w:rsidRPr="000C321E">
        <w:rPr>
          <w:lang w:val="en-US"/>
        </w:rPr>
        <w:tab/>
        <w:t>IETF RFC 4607: "Source-Specific Multicast for IP".</w:t>
      </w:r>
    </w:p>
    <w:p w:rsidR="00E16FD1" w:rsidRPr="000C321E" w:rsidRDefault="00E16FD1" w:rsidP="00E16FD1">
      <w:pPr>
        <w:pStyle w:val="EX"/>
      </w:pPr>
      <w:r w:rsidRPr="000C321E">
        <w:t>[</w:t>
      </w:r>
      <w:r w:rsidRPr="000C321E">
        <w:rPr>
          <w:lang w:eastAsia="zh-CN"/>
        </w:rPr>
        <w:t>45</w:t>
      </w:r>
      <w:r w:rsidRPr="000C321E">
        <w:t>]</w:t>
      </w:r>
      <w:r w:rsidRPr="000C321E">
        <w:tab/>
        <w:t>IETF RFC 1035:"Domain Names - Implementation and Specification".</w:t>
      </w:r>
    </w:p>
    <w:p w:rsidR="00E16FD1" w:rsidRPr="000C321E" w:rsidRDefault="00E16FD1" w:rsidP="00E16FD1">
      <w:pPr>
        <w:pStyle w:val="EX"/>
        <w:rPr>
          <w:lang w:eastAsia="zh-CN"/>
        </w:rPr>
      </w:pPr>
      <w:r w:rsidRPr="000C321E">
        <w:t>[</w:t>
      </w:r>
      <w:r w:rsidRPr="000C321E">
        <w:rPr>
          <w:lang w:eastAsia="zh-CN"/>
        </w:rPr>
        <w:t>46</w:t>
      </w:r>
      <w:r w:rsidRPr="000C321E">
        <w:t>]</w:t>
      </w:r>
      <w:r w:rsidRPr="000C321E">
        <w:tab/>
        <w:t>3GPP TS 29.303: "Domain Name System Procedures; Stage 3".</w:t>
      </w:r>
    </w:p>
    <w:p w:rsidR="00E16FD1" w:rsidRPr="000C321E" w:rsidRDefault="00E16FD1" w:rsidP="00E16FD1">
      <w:pPr>
        <w:pStyle w:val="EX"/>
      </w:pPr>
      <w:r w:rsidRPr="000C321E">
        <w:rPr>
          <w:lang w:val="en-US"/>
        </w:rPr>
        <w:t>[47]</w:t>
      </w:r>
      <w:r w:rsidRPr="000C321E">
        <w:rPr>
          <w:lang w:val="en-US"/>
        </w:rPr>
        <w:tab/>
      </w:r>
      <w:r w:rsidRPr="000C321E">
        <w:t>3GPP TS 23.401: "General Packet Radio Service (GPRS) enhancements for Evolved Universal Terrestrial Radio Access Network (E-UTRAN) access".</w:t>
      </w:r>
    </w:p>
    <w:p w:rsidR="00E16FD1" w:rsidRPr="000C321E" w:rsidRDefault="00E16FD1" w:rsidP="00E16FD1">
      <w:pPr>
        <w:pStyle w:val="EX"/>
      </w:pPr>
      <w:r w:rsidRPr="000C321E">
        <w:t>[48]</w:t>
      </w:r>
      <w:r w:rsidRPr="000C321E">
        <w:tab/>
        <w:t>3GPP TS 29.010: "Information element mapping between Mobile Station - Base Station System (MS - BSS) and Base Station System - Mobile-services Switching Centre (BSS - MSC); Signalling procedures and the Mobile Application Part (MAP)".</w:t>
      </w:r>
    </w:p>
    <w:p w:rsidR="00E16FD1" w:rsidRPr="000C321E" w:rsidRDefault="00E16FD1" w:rsidP="00E16FD1">
      <w:pPr>
        <w:pStyle w:val="EX"/>
        <w:keepLines w:val="0"/>
        <w:rPr>
          <w:lang w:eastAsia="ja-JP"/>
        </w:rPr>
      </w:pPr>
      <w:r w:rsidRPr="000C321E">
        <w:rPr>
          <w:lang w:val="en-US"/>
        </w:rPr>
        <w:t>[49]</w:t>
      </w:r>
      <w:r w:rsidRPr="000C321E">
        <w:rPr>
          <w:lang w:val="en-US"/>
        </w:rPr>
        <w:tab/>
        <w:t>3GPP TS 23.292: "</w:t>
      </w:r>
      <w:r w:rsidRPr="000C321E">
        <w:t>IP Multimedia Subsystem (IMS) centralized services"</w:t>
      </w:r>
      <w:r w:rsidRPr="000C321E">
        <w:rPr>
          <w:rFonts w:hint="eastAsia"/>
          <w:lang w:eastAsia="ja-JP"/>
        </w:rPr>
        <w:t>.</w:t>
      </w:r>
    </w:p>
    <w:p w:rsidR="00E16FD1" w:rsidRPr="000C321E" w:rsidRDefault="00E16FD1" w:rsidP="00E16FD1">
      <w:pPr>
        <w:pStyle w:val="EX"/>
        <w:keepLines w:val="0"/>
        <w:rPr>
          <w:snapToGrid w:val="0"/>
        </w:rPr>
      </w:pPr>
      <w:r w:rsidRPr="000C321E">
        <w:rPr>
          <w:lang w:val="en-US"/>
        </w:rPr>
        <w:t>[50]</w:t>
      </w:r>
      <w:r w:rsidRPr="000C321E">
        <w:rPr>
          <w:lang w:val="en-US"/>
        </w:rPr>
        <w:tab/>
      </w:r>
      <w:r w:rsidRPr="000C321E">
        <w:t xml:space="preserve">3GPP TS </w:t>
      </w:r>
      <w:r w:rsidRPr="000C321E">
        <w:rPr>
          <w:lang w:eastAsia="zh-CN"/>
        </w:rPr>
        <w:t>23.216</w:t>
      </w:r>
      <w:r w:rsidRPr="000C321E">
        <w:rPr>
          <w:snapToGrid w:val="0"/>
        </w:rPr>
        <w:t>: "</w:t>
      </w:r>
      <w:r w:rsidRPr="000C321E">
        <w:t>Single Radio Voice Call Continuity (SRVCC); Stage 2</w:t>
      </w:r>
      <w:r w:rsidRPr="000C321E">
        <w:rPr>
          <w:snapToGrid w:val="0"/>
        </w:rPr>
        <w:t>".</w:t>
      </w:r>
    </w:p>
    <w:p w:rsidR="00E16FD1" w:rsidRPr="000C321E" w:rsidRDefault="00E16FD1" w:rsidP="00E16FD1">
      <w:pPr>
        <w:pStyle w:val="EX"/>
        <w:keepLines w:val="0"/>
        <w:rPr>
          <w:snapToGrid w:val="0"/>
        </w:rPr>
      </w:pPr>
      <w:r w:rsidRPr="000C321E">
        <w:rPr>
          <w:lang w:val="en-US"/>
        </w:rPr>
        <w:t>[51]</w:t>
      </w:r>
      <w:r w:rsidRPr="000C321E">
        <w:rPr>
          <w:lang w:val="en-US"/>
        </w:rPr>
        <w:tab/>
      </w:r>
      <w:r w:rsidRPr="000C321E">
        <w:t xml:space="preserve">3GPP TS </w:t>
      </w:r>
      <w:r w:rsidRPr="000C321E">
        <w:rPr>
          <w:lang w:eastAsia="zh-CN"/>
        </w:rPr>
        <w:t>36.413</w:t>
      </w:r>
      <w:r w:rsidRPr="000C321E">
        <w:rPr>
          <w:snapToGrid w:val="0"/>
        </w:rPr>
        <w:t xml:space="preserve">: </w:t>
      </w:r>
      <w:r w:rsidRPr="000C321E">
        <w:t>"Evolved Universal Terrestrial Radio Access Network (E-UTRAN); S1 Application Protocol (S1AP)".</w:t>
      </w:r>
    </w:p>
    <w:p w:rsidR="00E16FD1" w:rsidRPr="000C321E" w:rsidRDefault="00E16FD1" w:rsidP="00E16FD1">
      <w:pPr>
        <w:pStyle w:val="EX"/>
        <w:keepLines w:val="0"/>
        <w:rPr>
          <w:lang w:eastAsia="zh-CN"/>
        </w:rPr>
      </w:pPr>
      <w:r w:rsidRPr="000C321E">
        <w:t>[52]</w:t>
      </w:r>
      <w:r w:rsidRPr="000C321E">
        <w:tab/>
        <w:t>3GPP TS 29.274: "3GPP Evolved Packet System (EPS); Evolved General Packet Radio Service (GPRS) Tunnelling Protocol for Control plane (GTPv2-C); Stage 3".</w:t>
      </w:r>
    </w:p>
    <w:p w:rsidR="00E16FD1" w:rsidRPr="000C321E" w:rsidRDefault="00E16FD1" w:rsidP="00E16FD1">
      <w:pPr>
        <w:pStyle w:val="EX"/>
        <w:rPr>
          <w:snapToGrid w:val="0"/>
          <w:lang w:eastAsia="zh-CN"/>
        </w:rPr>
      </w:pPr>
      <w:r w:rsidRPr="000C321E">
        <w:rPr>
          <w:snapToGrid w:val="0"/>
          <w:lang w:eastAsia="zh-CN"/>
        </w:rPr>
        <w:t>[53]</w:t>
      </w:r>
      <w:r w:rsidRPr="000C321E">
        <w:rPr>
          <w:snapToGrid w:val="0"/>
          <w:lang w:eastAsia="zh-CN"/>
        </w:rPr>
        <w:tab/>
        <w:t>IETF RFC 2460: "Internet Protocol, Version 6 (IPv6) Specification".</w:t>
      </w:r>
    </w:p>
    <w:p w:rsidR="00E16FD1" w:rsidRPr="000C321E" w:rsidRDefault="00E16FD1" w:rsidP="00E16FD1">
      <w:pPr>
        <w:pStyle w:val="EX"/>
        <w:keepLines w:val="0"/>
        <w:rPr>
          <w:snapToGrid w:val="0"/>
          <w:lang w:eastAsia="zh-CN"/>
        </w:rPr>
      </w:pPr>
      <w:r w:rsidRPr="000C321E">
        <w:rPr>
          <w:snapToGrid w:val="0"/>
          <w:lang w:eastAsia="zh-CN"/>
        </w:rPr>
        <w:t>[54]</w:t>
      </w:r>
      <w:r w:rsidRPr="000C321E">
        <w:rPr>
          <w:snapToGrid w:val="0"/>
          <w:lang w:eastAsia="zh-CN"/>
        </w:rPr>
        <w:tab/>
        <w:t>IETF RFC 5735: "Special Use IPv4 Addresses".</w:t>
      </w:r>
    </w:p>
    <w:p w:rsidR="00E16FD1" w:rsidRPr="000C321E" w:rsidRDefault="00E16FD1" w:rsidP="00E16FD1">
      <w:pPr>
        <w:pStyle w:val="EX"/>
        <w:keepLines w:val="0"/>
        <w:rPr>
          <w:lang w:val="en-US"/>
        </w:rPr>
      </w:pPr>
      <w:r w:rsidRPr="000C321E">
        <w:rPr>
          <w:rFonts w:hint="eastAsia"/>
          <w:lang w:eastAsia="zh-CN"/>
        </w:rPr>
        <w:t>[</w:t>
      </w:r>
      <w:r w:rsidRPr="000C321E">
        <w:rPr>
          <w:lang w:eastAsia="zh-CN"/>
        </w:rPr>
        <w:t>55</w:t>
      </w:r>
      <w:r w:rsidRPr="000C321E">
        <w:rPr>
          <w:rFonts w:hint="eastAsia"/>
          <w:lang w:eastAsia="zh-CN"/>
        </w:rPr>
        <w:t>]</w:t>
      </w:r>
      <w:r w:rsidRPr="000C321E">
        <w:rPr>
          <w:rFonts w:hint="eastAsia"/>
          <w:lang w:eastAsia="zh-CN"/>
        </w:rPr>
        <w:tab/>
      </w:r>
      <w:r w:rsidRPr="000C321E">
        <w:rPr>
          <w:lang w:val="en-US"/>
        </w:rPr>
        <w:t xml:space="preserve">IETF RFC </w:t>
      </w:r>
      <w:r w:rsidRPr="000C321E">
        <w:rPr>
          <w:lang w:val="en-US" w:eastAsia="zh-CN"/>
        </w:rPr>
        <w:t>5905</w:t>
      </w:r>
      <w:r w:rsidRPr="000C321E">
        <w:rPr>
          <w:lang w:val="en-US"/>
        </w:rPr>
        <w:t>: "Network Time Protocol Version 4: Protocol and Algorithms Specification".</w:t>
      </w:r>
    </w:p>
    <w:p w:rsidR="00E16FD1" w:rsidRPr="000C321E" w:rsidRDefault="00E16FD1" w:rsidP="00E16FD1">
      <w:pPr>
        <w:pStyle w:val="EX"/>
      </w:pPr>
      <w:r w:rsidRPr="000C321E">
        <w:t>[56]</w:t>
      </w:r>
      <w:r w:rsidRPr="000C321E">
        <w:tab/>
        <w:t>3GPP TS 32.299: "Telecommunication management; Charging management; Diameter charging application".</w:t>
      </w:r>
    </w:p>
    <w:p w:rsidR="00E16FD1" w:rsidRPr="000C321E" w:rsidRDefault="00E16FD1" w:rsidP="00E16FD1">
      <w:pPr>
        <w:pStyle w:val="EX"/>
        <w:rPr>
          <w:lang w:val="en-CA" w:eastAsia="en-GB"/>
        </w:rPr>
      </w:pPr>
      <w:r w:rsidRPr="000C321E">
        <w:rPr>
          <w:lang w:val="en-CA" w:eastAsia="en-GB"/>
        </w:rPr>
        <w:t>[57]</w:t>
      </w:r>
      <w:r w:rsidRPr="000C321E">
        <w:rPr>
          <w:lang w:val="en-CA" w:eastAsia="en-GB"/>
        </w:rPr>
        <w:tab/>
        <w:t>3GPP TS 23.380: "IMS Restoration Procedures".</w:t>
      </w:r>
    </w:p>
    <w:p w:rsidR="00E16FD1" w:rsidRPr="000C321E" w:rsidRDefault="00E16FD1" w:rsidP="00E16FD1">
      <w:pPr>
        <w:pStyle w:val="EX"/>
      </w:pPr>
      <w:r w:rsidRPr="000C321E">
        <w:rPr>
          <w:lang w:val="en-CA" w:eastAsia="en-GB"/>
        </w:rPr>
        <w:t>[58]</w:t>
      </w:r>
      <w:r w:rsidRPr="000C321E">
        <w:rPr>
          <w:lang w:val="en-CA" w:eastAsia="en-GB"/>
        </w:rPr>
        <w:tab/>
      </w:r>
      <w:r w:rsidRPr="000C321E">
        <w:t xml:space="preserve">3GPP TS 23.272: "Circuit </w:t>
      </w:r>
      <w:r w:rsidRPr="000C321E">
        <w:rPr>
          <w:rFonts w:hint="eastAsia"/>
          <w:lang w:eastAsia="zh-CN"/>
        </w:rPr>
        <w:t>S</w:t>
      </w:r>
      <w:r w:rsidRPr="000C321E">
        <w:t>witched</w:t>
      </w:r>
      <w:r w:rsidRPr="000C321E">
        <w:rPr>
          <w:rFonts w:hint="eastAsia"/>
          <w:lang w:eastAsia="zh-CN"/>
        </w:rPr>
        <w:t xml:space="preserve"> (CS)</w:t>
      </w:r>
      <w:r w:rsidRPr="000C321E">
        <w:t xml:space="preserve"> fallback in Evolved Packet System</w:t>
      </w:r>
      <w:r w:rsidRPr="000C321E">
        <w:rPr>
          <w:rFonts w:hint="eastAsia"/>
          <w:lang w:eastAsia="zh-CN"/>
        </w:rPr>
        <w:t xml:space="preserve"> (EPS)</w:t>
      </w:r>
      <w:r w:rsidRPr="000C321E">
        <w:t>; Stage 2".</w:t>
      </w:r>
    </w:p>
    <w:p w:rsidR="00E16FD1" w:rsidRPr="000C321E" w:rsidRDefault="00E16FD1" w:rsidP="00E16FD1">
      <w:pPr>
        <w:pStyle w:val="EX"/>
        <w:rPr>
          <w:lang w:val="en-US"/>
        </w:rPr>
      </w:pPr>
      <w:r w:rsidRPr="000C321E">
        <w:t>[59]</w:t>
      </w:r>
      <w:r w:rsidRPr="000C321E">
        <w:tab/>
      </w:r>
      <w:r w:rsidRPr="000C321E">
        <w:rPr>
          <w:lang w:val="en-US"/>
        </w:rPr>
        <w:t>3GPP TS </w:t>
      </w:r>
      <w:r w:rsidRPr="000C321E">
        <w:rPr>
          <w:rFonts w:hint="eastAsia"/>
          <w:lang w:val="en-US" w:eastAsia="zh-CN"/>
        </w:rPr>
        <w:t>29.272</w:t>
      </w:r>
      <w:r w:rsidRPr="000C321E">
        <w:rPr>
          <w:lang w:val="en-US"/>
        </w:rPr>
        <w:t>: "Home Subscriber Server (HSS) diameter interfaces for interworking with packet data networks and applications".</w:t>
      </w:r>
    </w:p>
    <w:p w:rsidR="00E16FD1" w:rsidRPr="000C321E" w:rsidRDefault="00E16FD1" w:rsidP="00E16FD1">
      <w:pPr>
        <w:pStyle w:val="EX"/>
        <w:rPr>
          <w:lang w:eastAsia="zh-CN"/>
        </w:rPr>
      </w:pPr>
      <w:r w:rsidRPr="000C321E">
        <w:rPr>
          <w:lang w:eastAsia="zh-CN"/>
        </w:rPr>
        <w:t>[60]</w:t>
      </w:r>
      <w:r w:rsidRPr="000C321E">
        <w:rPr>
          <w:lang w:eastAsia="zh-CN"/>
        </w:rPr>
        <w:tab/>
        <w:t>3GPP</w:t>
      </w:r>
      <w:r w:rsidRPr="000C321E">
        <w:rPr>
          <w:lang w:val="en-US" w:eastAsia="zh-CN"/>
        </w:rPr>
        <w:t> </w:t>
      </w:r>
      <w:r w:rsidRPr="000C321E">
        <w:rPr>
          <w:lang w:eastAsia="zh-CN"/>
        </w:rPr>
        <w:t>TS</w:t>
      </w:r>
      <w:r w:rsidRPr="000C321E">
        <w:rPr>
          <w:lang w:val="en-US" w:eastAsia="zh-CN"/>
        </w:rPr>
        <w:t> </w:t>
      </w:r>
      <w:r w:rsidRPr="000C321E">
        <w:rPr>
          <w:lang w:eastAsia="zh-CN"/>
        </w:rPr>
        <w:t>29.244: "</w:t>
      </w:r>
      <w:r w:rsidRPr="000C321E">
        <w:t>Interface between the Control Plane and the User Plane of EPC Nodes</w:t>
      </w:r>
      <w:r w:rsidRPr="000C321E">
        <w:rPr>
          <w:lang w:eastAsia="zh-CN"/>
        </w:rPr>
        <w:t>; stage 3".</w:t>
      </w:r>
    </w:p>
    <w:p w:rsidR="00E16FD1" w:rsidRPr="000C321E" w:rsidRDefault="00E16FD1" w:rsidP="00E16FD1">
      <w:pPr>
        <w:pStyle w:val="Heading1"/>
      </w:pPr>
      <w:bookmarkStart w:id="18" w:name="_Toc9597798"/>
      <w:bookmarkStart w:id="19" w:name="_Toc36118684"/>
      <w:r w:rsidRPr="000C321E">
        <w:t>3</w:t>
      </w:r>
      <w:r w:rsidRPr="000C321E">
        <w:tab/>
        <w:t>Definitions and abbreviations</w:t>
      </w:r>
      <w:bookmarkEnd w:id="18"/>
      <w:bookmarkEnd w:id="19"/>
    </w:p>
    <w:p w:rsidR="00E16FD1" w:rsidRPr="000C321E" w:rsidRDefault="00E16FD1" w:rsidP="00E16FD1">
      <w:pPr>
        <w:pStyle w:val="Heading2"/>
      </w:pPr>
      <w:bookmarkStart w:id="20" w:name="_Toc9597799"/>
      <w:bookmarkStart w:id="21" w:name="_Toc36118685"/>
      <w:r w:rsidRPr="000C321E">
        <w:t>3.1</w:t>
      </w:r>
      <w:r w:rsidRPr="000C321E">
        <w:tab/>
        <w:t>Definitions</w:t>
      </w:r>
      <w:bookmarkEnd w:id="20"/>
      <w:bookmarkEnd w:id="21"/>
    </w:p>
    <w:p w:rsidR="00E16FD1" w:rsidRPr="000C321E" w:rsidRDefault="00E16FD1" w:rsidP="00E16FD1">
      <w:r w:rsidRPr="000C321E">
        <w:t>For the purposes of the present document, the following terms and definitions apply:</w:t>
      </w:r>
    </w:p>
    <w:p w:rsidR="00E16FD1" w:rsidRPr="000C321E" w:rsidRDefault="00E16FD1" w:rsidP="00E16FD1">
      <w:r w:rsidRPr="000C321E">
        <w:rPr>
          <w:b/>
        </w:rPr>
        <w:t xml:space="preserve">Enhanced Network Service Access Point Identifier (Enhanced NSAPI): </w:t>
      </w:r>
      <w:r w:rsidRPr="000C321E">
        <w:t xml:space="preserve">integer value in the range [128; 255], identifying a certain Multimedia Broadcast/Multicast Service (MBMS) UE Context. </w:t>
      </w:r>
      <w:r w:rsidRPr="000C321E">
        <w:rPr>
          <w:b/>
        </w:rPr>
        <w:t>G-PDU:</w:t>
      </w:r>
      <w:r w:rsidRPr="000C321E">
        <w:t xml:space="preserve"> is a user data message, It consists of a T-PDU plus a GTP header</w:t>
      </w:r>
    </w:p>
    <w:p w:rsidR="00E16FD1" w:rsidRPr="000C321E" w:rsidRDefault="00E16FD1" w:rsidP="00E16FD1">
      <w:pPr>
        <w:rPr>
          <w:lang w:eastAsia="ja-JP"/>
        </w:rPr>
      </w:pPr>
      <w:r w:rsidRPr="000C321E">
        <w:rPr>
          <w:b/>
        </w:rPr>
        <w:t>GTP Tunnel:</w:t>
      </w:r>
      <w:r w:rsidRPr="000C321E">
        <w:t xml:space="preserve"> in the GTP-U plane is defined for each PDP Context </w:t>
      </w:r>
      <w:r w:rsidRPr="000C321E">
        <w:rPr>
          <w:lang w:eastAsia="ja-JP"/>
        </w:rPr>
        <w:t xml:space="preserve">or each MBMS service </w:t>
      </w:r>
      <w:r w:rsidRPr="000C321E">
        <w:t xml:space="preserve">in the GSNs and/or each RAB in the RNC. A GTP tunnel in the GTP-C plane is defined for all PDP Contexts with the same </w:t>
      </w:r>
      <w:r w:rsidRPr="000C321E">
        <w:rPr>
          <w:rFonts w:hint="eastAsia"/>
          <w:lang w:eastAsia="zh-CN"/>
        </w:rPr>
        <w:t>PDN Connection</w:t>
      </w:r>
      <w:r w:rsidRPr="000C321E">
        <w:t xml:space="preserve"> (for Tunnel Management messages</w:t>
      </w:r>
      <w:r w:rsidRPr="000C321E">
        <w:rPr>
          <w:lang w:eastAsia="ja-JP"/>
        </w:rPr>
        <w:t xml:space="preserve"> and UE Specific MBMS message</w:t>
      </w:r>
      <w:r w:rsidRPr="000C321E">
        <w:t>)</w:t>
      </w:r>
      <w:r w:rsidRPr="000C321E">
        <w:rPr>
          <w:lang w:eastAsia="ja-JP"/>
        </w:rPr>
        <w:t>, for each MBMS service (for Service Specific MBMS messages)</w:t>
      </w:r>
      <w:r w:rsidRPr="000C321E">
        <w:t xml:space="preserve"> or for each MS (for </w:t>
      </w:r>
      <w:r w:rsidRPr="000C321E">
        <w:rPr>
          <w:lang w:eastAsia="ja-JP"/>
        </w:rPr>
        <w:t xml:space="preserve">other types of </w:t>
      </w:r>
      <w:r w:rsidRPr="000C321E">
        <w:t xml:space="preserve">messages). A GTP tunnel is identified in each node with a TEID, </w:t>
      </w:r>
      <w:r w:rsidRPr="000C321E">
        <w:lastRenderedPageBreak/>
        <w:t>an IP address and a UDP port number. A GTP tunnel is necessary to forward packets between an external packet data network and an MS user.</w:t>
      </w:r>
    </w:p>
    <w:p w:rsidR="00E16FD1" w:rsidRPr="000C321E" w:rsidRDefault="00E16FD1" w:rsidP="00E16FD1">
      <w:r w:rsidRPr="000C321E">
        <w:rPr>
          <w:b/>
        </w:rPr>
        <w:t>M</w:t>
      </w:r>
      <w:r w:rsidRPr="000C321E">
        <w:rPr>
          <w:b/>
          <w:lang w:eastAsia="ja-JP"/>
        </w:rPr>
        <w:t xml:space="preserve">BMS </w:t>
      </w:r>
      <w:r w:rsidRPr="000C321E">
        <w:rPr>
          <w:rFonts w:hint="eastAsia"/>
          <w:b/>
          <w:lang w:eastAsia="ja-JP"/>
        </w:rPr>
        <w:t>Bearer</w:t>
      </w:r>
      <w:r w:rsidRPr="000C321E">
        <w:rPr>
          <w:b/>
          <w:lang w:eastAsia="ja-JP"/>
        </w:rPr>
        <w:t xml:space="preserve"> </w:t>
      </w:r>
      <w:r w:rsidRPr="000C321E">
        <w:rPr>
          <w:b/>
        </w:rPr>
        <w:t>Context:</w:t>
      </w:r>
      <w:r w:rsidRPr="000C321E">
        <w:t xml:space="preserve"> contains </w:t>
      </w:r>
      <w:r w:rsidRPr="000C321E">
        <w:rPr>
          <w:rFonts w:hint="eastAsia"/>
          <w:lang w:eastAsia="ja-JP"/>
        </w:rPr>
        <w:t xml:space="preserve">all </w:t>
      </w:r>
      <w:r w:rsidRPr="000C321E">
        <w:t xml:space="preserve">information </w:t>
      </w:r>
      <w:r w:rsidRPr="000C321E">
        <w:rPr>
          <w:rFonts w:hint="eastAsia"/>
          <w:lang w:eastAsia="ja-JP"/>
        </w:rPr>
        <w:t>describing</w:t>
      </w:r>
      <w:r w:rsidRPr="000C321E">
        <w:t xml:space="preserve"> a particular MBMS </w:t>
      </w:r>
      <w:r w:rsidRPr="000C321E">
        <w:rPr>
          <w:rFonts w:hint="eastAsia"/>
          <w:lang w:eastAsia="ja-JP"/>
        </w:rPr>
        <w:t xml:space="preserve">bearer </w:t>
      </w:r>
      <w:r w:rsidRPr="000C321E">
        <w:rPr>
          <w:lang w:eastAsia="ja-JP"/>
        </w:rPr>
        <w:t>s</w:t>
      </w:r>
      <w:r w:rsidRPr="000C321E">
        <w:rPr>
          <w:rFonts w:eastAsia="Batang"/>
          <w:lang w:eastAsia="ko-KR"/>
        </w:rPr>
        <w:t>ervice</w:t>
      </w:r>
      <w:r w:rsidRPr="000C321E">
        <w:t>.</w:t>
      </w:r>
    </w:p>
    <w:p w:rsidR="00E16FD1" w:rsidRPr="000C321E" w:rsidRDefault="00E16FD1" w:rsidP="00E16FD1">
      <w:r w:rsidRPr="000C321E">
        <w:rPr>
          <w:b/>
        </w:rPr>
        <w:t>M</w:t>
      </w:r>
      <w:r w:rsidRPr="000C321E">
        <w:rPr>
          <w:b/>
          <w:lang w:eastAsia="ja-JP"/>
        </w:rPr>
        <w:t xml:space="preserve">BMS UE </w:t>
      </w:r>
      <w:r w:rsidRPr="000C321E">
        <w:rPr>
          <w:b/>
        </w:rPr>
        <w:t>Context:</w:t>
      </w:r>
      <w:r w:rsidRPr="000C321E">
        <w:t xml:space="preserve"> contains UE-specific information related to a particular MBMS </w:t>
      </w:r>
      <w:r w:rsidRPr="000C321E">
        <w:rPr>
          <w:lang w:eastAsia="ja-JP"/>
        </w:rPr>
        <w:t>s</w:t>
      </w:r>
      <w:r w:rsidRPr="000C321E">
        <w:rPr>
          <w:rFonts w:eastAsia="Batang"/>
          <w:lang w:eastAsia="ko-KR"/>
        </w:rPr>
        <w:t xml:space="preserve">ervice </w:t>
      </w:r>
      <w:r w:rsidRPr="000C321E">
        <w:t>that the UE has joined.</w:t>
      </w:r>
    </w:p>
    <w:p w:rsidR="00E16FD1" w:rsidRPr="000C321E" w:rsidRDefault="00E16FD1" w:rsidP="00E16FD1">
      <w:r w:rsidRPr="000C321E">
        <w:rPr>
          <w:b/>
        </w:rPr>
        <w:t>MM Context:</w:t>
      </w:r>
      <w:r w:rsidRPr="000C321E">
        <w:t xml:space="preserve"> information sets held in MS and GSNs for a GPRS subscriber related to Mobility Management (MM) (please refer to the MM Context Information Element)</w:t>
      </w:r>
    </w:p>
    <w:p w:rsidR="00E16FD1" w:rsidRPr="000C321E" w:rsidRDefault="00E16FD1" w:rsidP="00E16FD1">
      <w:r w:rsidRPr="000C321E">
        <w:rPr>
          <w:b/>
        </w:rPr>
        <w:t xml:space="preserve">Network Service Access Point Identifier (NSAPI): </w:t>
      </w:r>
      <w:r w:rsidRPr="000C321E">
        <w:t>integer value in the range [0; 15], identifying a certain PDP Context. It identifies a PDP context belonging to a specific MM Context ID</w:t>
      </w:r>
    </w:p>
    <w:p w:rsidR="00E16FD1" w:rsidRPr="000C321E" w:rsidRDefault="00E16FD1" w:rsidP="00E16FD1">
      <w:r w:rsidRPr="000C321E">
        <w:rPr>
          <w:b/>
        </w:rPr>
        <w:t xml:space="preserve">path: </w:t>
      </w:r>
      <w:r w:rsidRPr="000C321E">
        <w:t>UDP/IP path is used to multiplex GTP tunnels</w:t>
      </w:r>
    </w:p>
    <w:p w:rsidR="00E16FD1" w:rsidRPr="000C321E" w:rsidRDefault="00E16FD1" w:rsidP="00E16FD1">
      <w:pPr>
        <w:rPr>
          <w:b/>
        </w:rPr>
      </w:pPr>
      <w:r w:rsidRPr="000C321E">
        <w:rPr>
          <w:b/>
        </w:rPr>
        <w:t>Path Protocol:</w:t>
      </w:r>
      <w:r w:rsidRPr="000C321E">
        <w:t xml:space="preserve"> protocol used as a bearer of GTP between GSNs or between a GSN and a RNC</w:t>
      </w:r>
    </w:p>
    <w:p w:rsidR="00E16FD1" w:rsidRPr="000C321E" w:rsidRDefault="00E16FD1" w:rsidP="00E16FD1">
      <w:r w:rsidRPr="000C321E">
        <w:rPr>
          <w:b/>
        </w:rPr>
        <w:t>Packet Data Protocol (PDP):</w:t>
      </w:r>
      <w:r w:rsidRPr="000C321E">
        <w:t xml:space="preserve"> network protocol used by an external packet data network interfacing to GPRS</w:t>
      </w:r>
    </w:p>
    <w:p w:rsidR="00E16FD1" w:rsidRPr="000C321E" w:rsidRDefault="00E16FD1" w:rsidP="00E16FD1">
      <w:pPr>
        <w:rPr>
          <w:lang w:eastAsia="zh-CN"/>
        </w:rPr>
      </w:pPr>
      <w:r w:rsidRPr="000C321E">
        <w:rPr>
          <w:b/>
        </w:rPr>
        <w:t xml:space="preserve">PDP Context: </w:t>
      </w:r>
      <w:r w:rsidRPr="000C321E">
        <w:t>information sets held in MS and GSNs for a PDP address</w:t>
      </w:r>
      <w:r w:rsidRPr="000C321E">
        <w:rPr>
          <w:rFonts w:hint="eastAsia"/>
          <w:lang w:eastAsia="zh-CN"/>
        </w:rPr>
        <w:t xml:space="preserve"> or </w:t>
      </w:r>
      <w:r w:rsidRPr="000C321E">
        <w:t>two IP addresses (one IPv4 and one IPv6 if PDP Type IPv4v6 is supported and used</w:t>
      </w:r>
      <w:r w:rsidRPr="000C321E">
        <w:rPr>
          <w:rFonts w:hint="eastAsia"/>
          <w:lang w:eastAsia="zh-CN"/>
        </w:rPr>
        <w:t>)</w:t>
      </w:r>
      <w:r w:rsidRPr="000C321E">
        <w:t xml:space="preserve"> (please refer to the PDP Context Information Element)</w:t>
      </w:r>
    </w:p>
    <w:p w:rsidR="00E16FD1" w:rsidRPr="000C321E" w:rsidRDefault="00E16FD1" w:rsidP="00E16FD1">
      <w:r w:rsidRPr="000C321E">
        <w:rPr>
          <w:b/>
        </w:rPr>
        <w:t>PDN Connection:</w:t>
      </w:r>
      <w:r w:rsidRPr="000C321E">
        <w:t xml:space="preserve"> </w:t>
      </w:r>
      <w:r w:rsidRPr="000C321E">
        <w:rPr>
          <w:rFonts w:hint="eastAsia"/>
          <w:lang w:eastAsia="zh-CN"/>
        </w:rPr>
        <w:t>t</w:t>
      </w:r>
      <w:r w:rsidRPr="000C321E">
        <w:t xml:space="preserve">he association between a </w:t>
      </w:r>
      <w:r w:rsidRPr="000C321E">
        <w:rPr>
          <w:rFonts w:hint="eastAsia"/>
          <w:lang w:eastAsia="zh-CN"/>
        </w:rPr>
        <w:t>MS</w:t>
      </w:r>
      <w:r w:rsidRPr="000C321E">
        <w:t xml:space="preserve"> represented by one IPv4 address and/or one IPv6 prefix and a PDN represented by an APN. In this specification, "PDN connection" refers to a PDN connection through a GGSN.</w:t>
      </w:r>
    </w:p>
    <w:p w:rsidR="00E16FD1" w:rsidRPr="000C321E" w:rsidRDefault="00E16FD1" w:rsidP="00E16FD1">
      <w:r w:rsidRPr="000C321E">
        <w:rPr>
          <w:b/>
          <w:bCs/>
        </w:rPr>
        <w:t xml:space="preserve">PS Handover procedure: </w:t>
      </w:r>
      <w:r w:rsidRPr="000C321E">
        <w:t>used to enable MS with one or more packet flows to be moved between two cells with minimal service interruption through allocation of radio resources in the target cell while the MS is still in the source cell.</w:t>
      </w:r>
    </w:p>
    <w:p w:rsidR="00E16FD1" w:rsidRPr="000C321E" w:rsidRDefault="00E16FD1" w:rsidP="00E16FD1">
      <w:pPr>
        <w:rPr>
          <w:b/>
        </w:rPr>
      </w:pPr>
      <w:r w:rsidRPr="000C321E">
        <w:rPr>
          <w:b/>
          <w:bCs/>
        </w:rPr>
        <w:t>PS Handover XID Parameters</w:t>
      </w:r>
      <w:r w:rsidRPr="000C321E">
        <w:t>: contains  LLC XID parameters (with SNDCP XID parameters contained within) that need to be transferred between SGSNs during the PS handover procedure.</w:t>
      </w:r>
    </w:p>
    <w:p w:rsidR="00E16FD1" w:rsidRPr="000C321E" w:rsidRDefault="00E16FD1" w:rsidP="00E16FD1">
      <w:r w:rsidRPr="000C321E">
        <w:rPr>
          <w:b/>
        </w:rPr>
        <w:t>Quality of Service (QoS):</w:t>
      </w:r>
      <w:r w:rsidRPr="000C321E">
        <w:t xml:space="preserve"> may be applicable for the GPRS backbone and the Iu interface if the path media supports it</w:t>
      </w:r>
      <w:r w:rsidRPr="000C321E">
        <w:br/>
        <w:t>Separate paths with different priorities may be defined between a GSN pair or between a GSN and an RNC.</w:t>
      </w:r>
    </w:p>
    <w:p w:rsidR="00E16FD1" w:rsidRPr="000C321E" w:rsidRDefault="00E16FD1" w:rsidP="00E16FD1">
      <w:r w:rsidRPr="000C321E">
        <w:rPr>
          <w:b/>
        </w:rPr>
        <w:t xml:space="preserve">GTP-C Message: </w:t>
      </w:r>
      <w:r w:rsidRPr="000C321E">
        <w:t>GTP-C or control plane messages are exchanged between GSN/RNC pairs in a path</w:t>
      </w:r>
      <w:r w:rsidRPr="000C321E">
        <w:br/>
        <w:t>The control plane messages are used to transfer GSN capability information between GSN pairs, to create, update and delete GTP tunnels and for path management.</w:t>
      </w:r>
    </w:p>
    <w:p w:rsidR="00E16FD1" w:rsidRPr="000C321E" w:rsidRDefault="00E16FD1" w:rsidP="00E16FD1">
      <w:r w:rsidRPr="000C321E">
        <w:rPr>
          <w:b/>
        </w:rPr>
        <w:t>GTP-U Message:</w:t>
      </w:r>
      <w:r w:rsidRPr="000C321E">
        <w:t xml:space="preserve"> GTP-U or user plane messages are exchanged between GSN pairs or GSN/RNC pairs in a path</w:t>
      </w:r>
      <w:r w:rsidRPr="000C321E">
        <w:br/>
        <w:t>The user plane messages are used to carry user data packets, and signalling messages for path management and error indication.</w:t>
      </w:r>
    </w:p>
    <w:p w:rsidR="00E16FD1" w:rsidRPr="000C321E" w:rsidRDefault="00E16FD1" w:rsidP="00E16FD1">
      <w:r w:rsidRPr="000C321E">
        <w:rPr>
          <w:b/>
          <w:bCs/>
        </w:rPr>
        <w:t>GTP-PDU</w:t>
      </w:r>
      <w:r w:rsidRPr="000C321E">
        <w:rPr>
          <w:b/>
        </w:rPr>
        <w:t>:</w:t>
      </w:r>
      <w:r w:rsidRPr="000C321E">
        <w:t xml:space="preserve"> GTP Protocol Data Unit is either a GTP-C message or a GTP-U message</w:t>
      </w:r>
    </w:p>
    <w:p w:rsidR="00E16FD1" w:rsidRPr="000C321E" w:rsidRDefault="00E16FD1" w:rsidP="00E16FD1">
      <w:r w:rsidRPr="000C321E">
        <w:rPr>
          <w:b/>
          <w:bCs/>
        </w:rPr>
        <w:t>Signalling Message</w:t>
      </w:r>
      <w:r w:rsidRPr="000C321E">
        <w:rPr>
          <w:b/>
        </w:rPr>
        <w:t>:</w:t>
      </w:r>
      <w:r w:rsidRPr="000C321E">
        <w:t xml:space="preserve"> any GTP-PDU except the G-PDU</w:t>
      </w:r>
    </w:p>
    <w:p w:rsidR="00E16FD1" w:rsidRPr="000C321E" w:rsidRDefault="00E16FD1" w:rsidP="00E16FD1">
      <w:r w:rsidRPr="000C321E">
        <w:rPr>
          <w:b/>
        </w:rPr>
        <w:t>T-PDU:</w:t>
      </w:r>
      <w:r w:rsidRPr="000C321E">
        <w:t xml:space="preserve"> original packet, for example an IP datagram, from an MS or a network node in an external packet data network</w:t>
      </w:r>
      <w:r w:rsidRPr="000C321E">
        <w:br/>
        <w:t>A T-PDU is the payload that is tunnelled in the GTP-U tunnel.</w:t>
      </w:r>
    </w:p>
    <w:p w:rsidR="00E16FD1" w:rsidRPr="000C321E" w:rsidRDefault="00E16FD1" w:rsidP="00E16FD1">
      <w:r w:rsidRPr="000C321E">
        <w:rPr>
          <w:b/>
        </w:rPr>
        <w:t>Traffic Flow Template (TFTs):</w:t>
      </w:r>
      <w:r w:rsidRPr="000C321E">
        <w:t xml:space="preserve"> used by GGSN to distinguish between different user payload packets and transmit packets with different QoS requirements via different PDP context but to the same PDP address</w:t>
      </w:r>
      <w:r w:rsidRPr="000C321E">
        <w:rPr>
          <w:rFonts w:hint="eastAsia"/>
          <w:lang w:eastAsia="zh-CN"/>
        </w:rPr>
        <w:t xml:space="preserve"> or </w:t>
      </w:r>
      <w:r w:rsidRPr="000C321E">
        <w:t>two IP addresses (one IPv4 and one IPv6 if PDP Type IPv4v6 is supported and used</w:t>
      </w:r>
      <w:r w:rsidRPr="000C321E">
        <w:rPr>
          <w:rFonts w:hint="eastAsia"/>
          <w:lang w:eastAsia="zh-CN"/>
        </w:rPr>
        <w:t>)</w:t>
      </w:r>
    </w:p>
    <w:p w:rsidR="00E16FD1" w:rsidRPr="000C321E" w:rsidRDefault="00E16FD1" w:rsidP="00E16FD1">
      <w:r w:rsidRPr="000C321E">
        <w:rPr>
          <w:b/>
        </w:rPr>
        <w:t>Tunnel Endpoint IDentifier (TEID):</w:t>
      </w:r>
      <w:r w:rsidRPr="000C321E">
        <w:t xml:space="preserve"> unambiguously identifies a tunnel endpoint in the receiving GTP-U or GTP-C protocol entity</w:t>
      </w:r>
      <w:r w:rsidRPr="000C321E">
        <w:br/>
        <w:t>The receiving end side of a GTP tunnel locally assigns the TEID value the transmitting side has to use. The TEID values are exchanged between tunnel endpoints using GTP-C (or RANAP, over the Iu) messages.</w:t>
      </w:r>
    </w:p>
    <w:p w:rsidR="00E16FD1" w:rsidRPr="000C321E" w:rsidRDefault="00E16FD1" w:rsidP="00E16FD1">
      <w:r w:rsidRPr="000C321E">
        <w:rPr>
          <w:b/>
        </w:rPr>
        <w:t>UDP/IP Path:</w:t>
      </w:r>
      <w:r w:rsidRPr="000C321E">
        <w:t xml:space="preserve"> connection-less unidirectional or bidirectional path defined by two end-points</w:t>
      </w:r>
      <w:r w:rsidRPr="000C321E">
        <w:br/>
        <w:t>An IP address and a UDP port number define an end-point. A UDP/IP path carries GTP messages between GSN nodes, and between GSN and RNC nodes related to one or more GTP tunnels.</w:t>
      </w:r>
    </w:p>
    <w:p w:rsidR="00E16FD1" w:rsidRPr="000C321E" w:rsidRDefault="00E16FD1" w:rsidP="00E16FD1">
      <w:r w:rsidRPr="000C321E">
        <w:rPr>
          <w:b/>
        </w:rPr>
        <w:t>SCEF PDN Connection</w:t>
      </w:r>
      <w:r w:rsidRPr="000C321E">
        <w:t xml:space="preserve">: The PDN connection to the SCEF. Unless otherwise indicated in a clause or </w:t>
      </w:r>
      <w:r>
        <w:t>clause</w:t>
      </w:r>
      <w:r w:rsidRPr="000C321E">
        <w:t>, "PDN Connection" does not refer to any SCEF PDN Connection.</w:t>
      </w:r>
    </w:p>
    <w:p w:rsidR="00E16FD1" w:rsidRPr="000C321E" w:rsidRDefault="00E16FD1" w:rsidP="00E16FD1">
      <w:pPr>
        <w:pStyle w:val="Heading2"/>
      </w:pPr>
      <w:bookmarkStart w:id="22" w:name="_Toc9597800"/>
      <w:bookmarkStart w:id="23" w:name="_Toc36118686"/>
      <w:r w:rsidRPr="000C321E">
        <w:lastRenderedPageBreak/>
        <w:t>3.2</w:t>
      </w:r>
      <w:r w:rsidRPr="000C321E">
        <w:tab/>
        <w:t>Abbreviations</w:t>
      </w:r>
      <w:bookmarkEnd w:id="22"/>
      <w:bookmarkEnd w:id="23"/>
    </w:p>
    <w:p w:rsidR="00E16FD1" w:rsidRPr="000C321E" w:rsidRDefault="00E16FD1" w:rsidP="00E16FD1">
      <w:r w:rsidRPr="000C321E">
        <w:t xml:space="preserve">Abbreviations used in the present document are listed in 3GPP </w:t>
      </w:r>
      <w:r w:rsidRPr="000C321E">
        <w:rPr>
          <w:rFonts w:hint="eastAsia"/>
          <w:lang w:eastAsia="zh-CN"/>
        </w:rPr>
        <w:t>TR</w:t>
      </w:r>
      <w:r w:rsidRPr="000C321E">
        <w:t xml:space="preserve"> 21.905 [1]</w:t>
      </w:r>
    </w:p>
    <w:p w:rsidR="00E16FD1" w:rsidRPr="000C321E" w:rsidRDefault="00E16FD1" w:rsidP="00E16FD1">
      <w:r w:rsidRPr="000C321E">
        <w:t>For the purposes of the present document, the following additional abbreviations apply:</w:t>
      </w:r>
    </w:p>
    <w:p w:rsidR="00E16FD1" w:rsidRPr="000C321E" w:rsidRDefault="00E16FD1" w:rsidP="00E16FD1">
      <w:pPr>
        <w:pStyle w:val="EW"/>
        <w:keepNext/>
        <w:rPr>
          <w:lang w:eastAsia="zh-CN"/>
        </w:rPr>
      </w:pPr>
      <w:r w:rsidRPr="000C321E">
        <w:t>ADD</w:t>
      </w:r>
      <w:r w:rsidRPr="000C321E">
        <w:tab/>
        <w:t>Automatic Device Detection</w:t>
      </w:r>
    </w:p>
    <w:p w:rsidR="00E16FD1" w:rsidRPr="000C321E" w:rsidRDefault="00E16FD1" w:rsidP="00E16FD1">
      <w:pPr>
        <w:pStyle w:val="EW"/>
        <w:keepNext/>
      </w:pPr>
      <w:r w:rsidRPr="000C321E">
        <w:rPr>
          <w:rFonts w:hint="eastAsia"/>
          <w:lang w:eastAsia="zh-CN"/>
        </w:rPr>
        <w:t>APN-AMBR</w:t>
      </w:r>
      <w:r w:rsidRPr="000C321E">
        <w:rPr>
          <w:rFonts w:hint="eastAsia"/>
          <w:lang w:eastAsia="zh-CN"/>
        </w:rPr>
        <w:tab/>
        <w:t>APN-Aggregate Maximum Bit Rate</w:t>
      </w:r>
    </w:p>
    <w:p w:rsidR="00E16FD1" w:rsidRPr="000C321E" w:rsidRDefault="00E16FD1" w:rsidP="00E16FD1">
      <w:pPr>
        <w:pStyle w:val="EW"/>
        <w:keepNext/>
      </w:pPr>
      <w:r w:rsidRPr="000C321E">
        <w:t>BB</w:t>
      </w:r>
      <w:r w:rsidRPr="000C321E">
        <w:tab/>
        <w:t>Backbone Bearer</w:t>
      </w:r>
    </w:p>
    <w:p w:rsidR="00E16FD1" w:rsidRPr="000C321E" w:rsidRDefault="00E16FD1" w:rsidP="00E16FD1">
      <w:pPr>
        <w:pStyle w:val="EW"/>
        <w:rPr>
          <w:lang w:eastAsia="ja-JP"/>
        </w:rPr>
      </w:pPr>
      <w:r w:rsidRPr="000C321E">
        <w:rPr>
          <w:rFonts w:hint="eastAsia"/>
          <w:lang w:eastAsia="zh-CN"/>
        </w:rPr>
        <w:t>C-MSISDN</w:t>
      </w:r>
      <w:r w:rsidRPr="000C321E">
        <w:rPr>
          <w:lang w:eastAsia="zh-CN"/>
        </w:rPr>
        <w:tab/>
      </w:r>
      <w:r w:rsidRPr="000C321E">
        <w:t>Correlation MSISDN</w:t>
      </w:r>
    </w:p>
    <w:p w:rsidR="00E16FD1" w:rsidRPr="000C321E" w:rsidRDefault="00E16FD1" w:rsidP="00E16FD1">
      <w:pPr>
        <w:pStyle w:val="EW"/>
        <w:keepNext/>
      </w:pPr>
      <w:r w:rsidRPr="000C321E">
        <w:t>DF</w:t>
      </w:r>
      <w:r w:rsidRPr="000C321E">
        <w:tab/>
        <w:t>Don't Fragment</w:t>
      </w:r>
    </w:p>
    <w:p w:rsidR="00E16FD1" w:rsidRPr="000C321E" w:rsidRDefault="00E16FD1" w:rsidP="00E16FD1">
      <w:pPr>
        <w:pStyle w:val="EW"/>
        <w:keepNext/>
      </w:pPr>
      <w:r w:rsidRPr="000C321E">
        <w:t>DTI</w:t>
      </w:r>
      <w:r w:rsidRPr="000C321E">
        <w:tab/>
        <w:t>Direct Tunnel Indication</w:t>
      </w:r>
    </w:p>
    <w:p w:rsidR="00E16FD1" w:rsidRPr="000C321E" w:rsidRDefault="00E16FD1" w:rsidP="00E16FD1">
      <w:pPr>
        <w:pStyle w:val="EW"/>
        <w:keepNext/>
      </w:pPr>
      <w:r w:rsidRPr="000C321E">
        <w:t>FFS</w:t>
      </w:r>
      <w:r w:rsidRPr="000C321E">
        <w:tab/>
        <w:t>For Further Study</w:t>
      </w:r>
    </w:p>
    <w:p w:rsidR="00E16FD1" w:rsidRPr="000C321E" w:rsidRDefault="00E16FD1" w:rsidP="00E16FD1">
      <w:pPr>
        <w:pStyle w:val="EW"/>
        <w:keepNext/>
      </w:pPr>
      <w:r w:rsidRPr="000C321E">
        <w:t>GCSI</w:t>
      </w:r>
      <w:r w:rsidRPr="000C321E">
        <w:tab/>
        <w:t>GPRS CAMEL Subscription Information</w:t>
      </w:r>
    </w:p>
    <w:p w:rsidR="00E16FD1" w:rsidRPr="000C321E" w:rsidRDefault="00E16FD1" w:rsidP="00E16FD1">
      <w:pPr>
        <w:pStyle w:val="EW"/>
        <w:keepNext/>
      </w:pPr>
      <w:r w:rsidRPr="000C321E">
        <w:t>GMLC</w:t>
      </w:r>
      <w:r w:rsidRPr="000C321E">
        <w:tab/>
        <w:t xml:space="preserve">Gateway </w:t>
      </w:r>
      <w:smartTag w:uri="urn:schemas-microsoft-com:office:smarttags" w:element="place">
        <w:r w:rsidRPr="000C321E">
          <w:t>Mobile</w:t>
        </w:r>
      </w:smartTag>
      <w:r w:rsidRPr="000C321E">
        <w:t xml:space="preserve"> Location Centre</w:t>
      </w:r>
    </w:p>
    <w:p w:rsidR="00E16FD1" w:rsidRPr="000C321E" w:rsidRDefault="00E16FD1" w:rsidP="00E16FD1">
      <w:pPr>
        <w:pStyle w:val="EW"/>
      </w:pPr>
      <w:r w:rsidRPr="000C321E">
        <w:t>Gn interface</w:t>
      </w:r>
      <w:r w:rsidRPr="000C321E">
        <w:tab/>
        <w:t>Interface between GPRS Support Nodes (GSNs) within a PLMN</w:t>
      </w:r>
    </w:p>
    <w:p w:rsidR="00E16FD1" w:rsidRPr="000C321E" w:rsidRDefault="00E16FD1" w:rsidP="00E16FD1">
      <w:pPr>
        <w:pStyle w:val="EW"/>
      </w:pPr>
      <w:r w:rsidRPr="000C321E">
        <w:t>Gp interface</w:t>
      </w:r>
      <w:r w:rsidRPr="000C321E">
        <w:tab/>
        <w:t>Interface between GPRS Support Nodes (GSNs) in different PLMNs</w:t>
      </w:r>
    </w:p>
    <w:p w:rsidR="00E16FD1" w:rsidRPr="000C321E" w:rsidRDefault="00E16FD1" w:rsidP="00E16FD1">
      <w:pPr>
        <w:pStyle w:val="EW"/>
      </w:pPr>
      <w:r w:rsidRPr="000C321E">
        <w:t>GTP</w:t>
      </w:r>
      <w:r w:rsidRPr="000C321E">
        <w:tab/>
        <w:t>GPRS Tunnelling Protocol</w:t>
      </w:r>
    </w:p>
    <w:p w:rsidR="00E16FD1" w:rsidRPr="000C321E" w:rsidRDefault="00E16FD1" w:rsidP="00E16FD1">
      <w:pPr>
        <w:pStyle w:val="EW"/>
      </w:pPr>
      <w:r w:rsidRPr="000C321E">
        <w:t>GTP-C</w:t>
      </w:r>
      <w:r w:rsidRPr="000C321E">
        <w:tab/>
        <w:t>GTP Control</w:t>
      </w:r>
    </w:p>
    <w:p w:rsidR="00E16FD1" w:rsidRPr="000C321E" w:rsidRDefault="00E16FD1" w:rsidP="00E16FD1">
      <w:pPr>
        <w:pStyle w:val="EW"/>
      </w:pPr>
      <w:r w:rsidRPr="000C321E">
        <w:t>GTP-U</w:t>
      </w:r>
      <w:r w:rsidRPr="000C321E">
        <w:tab/>
        <w:t>GTP User</w:t>
      </w:r>
    </w:p>
    <w:p w:rsidR="00E16FD1" w:rsidRPr="000C321E" w:rsidRDefault="00E16FD1" w:rsidP="00E16FD1">
      <w:pPr>
        <w:pStyle w:val="EW"/>
      </w:pPr>
      <w:r w:rsidRPr="000C321E">
        <w:t>IANA</w:t>
      </w:r>
      <w:r w:rsidRPr="000C321E">
        <w:tab/>
        <w:t>Internet Assigned Number Authority</w:t>
      </w:r>
    </w:p>
    <w:p w:rsidR="00E16FD1" w:rsidRPr="000C321E" w:rsidRDefault="00E16FD1" w:rsidP="00E16FD1">
      <w:pPr>
        <w:pStyle w:val="EW"/>
      </w:pPr>
      <w:r w:rsidRPr="000C321E">
        <w:t>ICMP</w:t>
      </w:r>
      <w:r w:rsidRPr="000C321E">
        <w:tab/>
        <w:t>Internet Control Message Protocol</w:t>
      </w:r>
    </w:p>
    <w:p w:rsidR="00E16FD1" w:rsidRPr="000C321E" w:rsidRDefault="00E16FD1" w:rsidP="00E16FD1">
      <w:pPr>
        <w:pStyle w:val="EW"/>
      </w:pPr>
      <w:r w:rsidRPr="000C321E">
        <w:t>IE</w:t>
      </w:r>
      <w:r w:rsidRPr="000C321E">
        <w:tab/>
        <w:t>Information Element</w:t>
      </w:r>
    </w:p>
    <w:p w:rsidR="00E16FD1" w:rsidRPr="000C321E" w:rsidRDefault="00E16FD1" w:rsidP="00E16FD1">
      <w:pPr>
        <w:pStyle w:val="EW"/>
      </w:pPr>
      <w:r w:rsidRPr="000C321E">
        <w:t>IGMP</w:t>
      </w:r>
      <w:r w:rsidRPr="000C321E">
        <w:tab/>
        <w:t>Internet Group Management Protocol</w:t>
      </w:r>
    </w:p>
    <w:p w:rsidR="00E16FD1" w:rsidRPr="000C321E" w:rsidRDefault="00E16FD1" w:rsidP="00E16FD1">
      <w:pPr>
        <w:pStyle w:val="EW"/>
      </w:pPr>
      <w:r w:rsidRPr="000C321E">
        <w:t>IP</w:t>
      </w:r>
      <w:r w:rsidRPr="000C321E">
        <w:tab/>
        <w:t>Internet Protocol</w:t>
      </w:r>
    </w:p>
    <w:p w:rsidR="00E16FD1" w:rsidRPr="000C321E" w:rsidRDefault="00E16FD1" w:rsidP="00E16FD1">
      <w:pPr>
        <w:pStyle w:val="EW"/>
      </w:pPr>
      <w:r w:rsidRPr="000C321E">
        <w:t>IPv4</w:t>
      </w:r>
      <w:r w:rsidRPr="000C321E">
        <w:tab/>
        <w:t>Internet Protocol version 4</w:t>
      </w:r>
    </w:p>
    <w:p w:rsidR="00E16FD1" w:rsidRPr="000C321E" w:rsidRDefault="00E16FD1" w:rsidP="00E16FD1">
      <w:pPr>
        <w:pStyle w:val="EW"/>
      </w:pPr>
      <w:r w:rsidRPr="000C321E">
        <w:t>IPv6</w:t>
      </w:r>
      <w:r w:rsidRPr="000C321E">
        <w:tab/>
        <w:t>Internet Protocol version 6</w:t>
      </w:r>
    </w:p>
    <w:p w:rsidR="00E16FD1" w:rsidRPr="000C321E" w:rsidRDefault="00E16FD1" w:rsidP="00E16FD1">
      <w:pPr>
        <w:pStyle w:val="EW"/>
        <w:rPr>
          <w:lang w:eastAsia="zh-CN"/>
        </w:rPr>
      </w:pPr>
      <w:r w:rsidRPr="000C321E">
        <w:t>LGW</w:t>
      </w:r>
      <w:r w:rsidRPr="000C321E">
        <w:tab/>
        <w:t>Local Gateway</w:t>
      </w:r>
    </w:p>
    <w:p w:rsidR="00E16FD1" w:rsidRPr="000C321E" w:rsidRDefault="00E16FD1" w:rsidP="00E16FD1">
      <w:pPr>
        <w:pStyle w:val="EW"/>
        <w:rPr>
          <w:lang w:eastAsia="zh-CN"/>
        </w:rPr>
      </w:pPr>
      <w:r w:rsidRPr="000C321E">
        <w:rPr>
          <w:rFonts w:hint="eastAsia"/>
          <w:lang w:eastAsia="zh-CN"/>
        </w:rPr>
        <w:t>LIPA                   Local IP Access</w:t>
      </w:r>
    </w:p>
    <w:p w:rsidR="00E16FD1" w:rsidRPr="000C321E" w:rsidRDefault="00E16FD1" w:rsidP="00E16FD1">
      <w:pPr>
        <w:pStyle w:val="EW"/>
      </w:pPr>
      <w:r w:rsidRPr="000C321E">
        <w:t>MBMS</w:t>
      </w:r>
      <w:r w:rsidRPr="000C321E">
        <w:tab/>
        <w:t>MultiMedia Broadcast/Multicast Service</w:t>
      </w:r>
    </w:p>
    <w:p w:rsidR="00E16FD1" w:rsidRPr="000C321E" w:rsidRDefault="00E16FD1" w:rsidP="00E16FD1">
      <w:pPr>
        <w:pStyle w:val="EW"/>
      </w:pPr>
      <w:r w:rsidRPr="000C321E">
        <w:t>MLD</w:t>
      </w:r>
      <w:r w:rsidRPr="000C321E">
        <w:tab/>
        <w:t>Multicast Listener Discover</w:t>
      </w:r>
    </w:p>
    <w:p w:rsidR="00E16FD1" w:rsidRPr="000C321E" w:rsidRDefault="00E16FD1" w:rsidP="00E16FD1">
      <w:pPr>
        <w:pStyle w:val="EW"/>
      </w:pPr>
      <w:r w:rsidRPr="000C321E">
        <w:t>MTU</w:t>
      </w:r>
      <w:r w:rsidRPr="000C321E">
        <w:tab/>
        <w:t>Maximum Transmission Unit</w:t>
      </w:r>
    </w:p>
    <w:p w:rsidR="00E16FD1" w:rsidRPr="000C321E" w:rsidRDefault="00E16FD1" w:rsidP="00E16FD1">
      <w:pPr>
        <w:pStyle w:val="EW"/>
      </w:pPr>
      <w:r w:rsidRPr="000C321E">
        <w:t>NACC</w:t>
      </w:r>
      <w:r>
        <w:tab/>
      </w:r>
      <w:r w:rsidRPr="000C321E">
        <w:t>Network Assisted Cell Change</w:t>
      </w:r>
    </w:p>
    <w:p w:rsidR="00E16FD1" w:rsidRPr="000C321E" w:rsidDel="004555A3" w:rsidRDefault="00E16FD1" w:rsidP="00E16FD1">
      <w:pPr>
        <w:pStyle w:val="EW"/>
      </w:pPr>
      <w:r w:rsidRPr="000C321E">
        <w:t>NRSN</w:t>
      </w:r>
      <w:r>
        <w:tab/>
      </w:r>
      <w:r w:rsidRPr="000C321E">
        <w:t>Network Requested Support Network</w:t>
      </w:r>
    </w:p>
    <w:p w:rsidR="00E16FD1" w:rsidRPr="000C321E" w:rsidRDefault="00E16FD1" w:rsidP="00E16FD1">
      <w:pPr>
        <w:pStyle w:val="EW"/>
      </w:pPr>
      <w:r w:rsidRPr="000C321E">
        <w:t>PUESBINE</w:t>
      </w:r>
      <w:r w:rsidRPr="000C321E">
        <w:tab/>
      </w:r>
      <w:r w:rsidRPr="000C321E">
        <w:rPr>
          <w:lang w:eastAsia="ja-JP"/>
        </w:rPr>
        <w:t>Provision of User Equipment Specific Behaviour Information to Network Entities</w:t>
      </w:r>
    </w:p>
    <w:p w:rsidR="00E16FD1" w:rsidRPr="000C321E" w:rsidRDefault="00E16FD1" w:rsidP="00E16FD1">
      <w:pPr>
        <w:pStyle w:val="EW"/>
      </w:pPr>
      <w:r w:rsidRPr="000C321E">
        <w:t>QoS</w:t>
      </w:r>
      <w:r w:rsidRPr="000C321E">
        <w:tab/>
        <w:t>Quality of Service</w:t>
      </w:r>
    </w:p>
    <w:p w:rsidR="00E16FD1" w:rsidRPr="000C321E" w:rsidRDefault="00E16FD1" w:rsidP="00E16FD1">
      <w:pPr>
        <w:pStyle w:val="EW"/>
      </w:pPr>
      <w:r w:rsidRPr="000C321E">
        <w:t>RAN</w:t>
      </w:r>
      <w:r w:rsidRPr="000C321E">
        <w:tab/>
        <w:t>Radio Access Network</w:t>
      </w:r>
    </w:p>
    <w:p w:rsidR="00E16FD1" w:rsidRPr="000C321E" w:rsidRDefault="00E16FD1" w:rsidP="00E16FD1">
      <w:pPr>
        <w:pStyle w:val="EW"/>
      </w:pPr>
      <w:r w:rsidRPr="000C321E">
        <w:t>RANAP</w:t>
      </w:r>
      <w:r w:rsidRPr="000C321E">
        <w:tab/>
        <w:t>Radio Access Network Application Part</w:t>
      </w:r>
    </w:p>
    <w:p w:rsidR="00E16FD1" w:rsidRPr="000C321E" w:rsidRDefault="00E16FD1" w:rsidP="00E16FD1">
      <w:pPr>
        <w:pStyle w:val="EW"/>
      </w:pPr>
      <w:r w:rsidRPr="000C321E">
        <w:t>RIM</w:t>
      </w:r>
      <w:r w:rsidRPr="000C321E">
        <w:tab/>
        <w:t>RAN Information Management</w:t>
      </w:r>
    </w:p>
    <w:p w:rsidR="00E16FD1" w:rsidRPr="000C321E" w:rsidRDefault="00E16FD1" w:rsidP="00E16FD1">
      <w:pPr>
        <w:pStyle w:val="EW"/>
        <w:rPr>
          <w:lang w:eastAsia="zh-CN"/>
        </w:rPr>
      </w:pPr>
      <w:r w:rsidRPr="000C321E">
        <w:t>RNC</w:t>
      </w:r>
      <w:r w:rsidRPr="000C321E">
        <w:tab/>
        <w:t>Radio Network Controller</w:t>
      </w:r>
    </w:p>
    <w:p w:rsidR="00E16FD1" w:rsidRPr="000C321E" w:rsidRDefault="00E16FD1" w:rsidP="00E16FD1">
      <w:pPr>
        <w:pStyle w:val="EW"/>
      </w:pPr>
      <w:r w:rsidRPr="000C321E">
        <w:rPr>
          <w:rFonts w:hint="eastAsia"/>
          <w:lang w:eastAsia="zh-CN"/>
        </w:rPr>
        <w:t>SPID</w:t>
      </w:r>
      <w:r w:rsidRPr="000C321E">
        <w:rPr>
          <w:rFonts w:hint="eastAsia"/>
          <w:lang w:eastAsia="zh-CN"/>
        </w:rPr>
        <w:tab/>
      </w:r>
      <w:r w:rsidRPr="000C321E">
        <w:rPr>
          <w:lang w:eastAsia="zh-CN"/>
        </w:rPr>
        <w:t>Subscriber Profile ID for RAT/Frequency Priority</w:t>
      </w:r>
    </w:p>
    <w:p w:rsidR="00E16FD1" w:rsidRPr="000C321E" w:rsidRDefault="00E16FD1" w:rsidP="00E16FD1">
      <w:pPr>
        <w:pStyle w:val="EW"/>
      </w:pPr>
      <w:r w:rsidRPr="000C321E">
        <w:t>STN-SR</w:t>
      </w:r>
      <w:r w:rsidRPr="000C321E">
        <w:tab/>
        <w:t>Session Transfer Number for SRVCC</w:t>
      </w:r>
    </w:p>
    <w:p w:rsidR="00E16FD1" w:rsidRPr="000C321E" w:rsidRDefault="00E16FD1" w:rsidP="00E16FD1">
      <w:pPr>
        <w:pStyle w:val="EW"/>
      </w:pPr>
      <w:r w:rsidRPr="000C321E">
        <w:t>TEID</w:t>
      </w:r>
      <w:r w:rsidRPr="000C321E">
        <w:tab/>
        <w:t>Tunnel Endpoint IDentifier</w:t>
      </w:r>
    </w:p>
    <w:p w:rsidR="00E16FD1" w:rsidRPr="000C321E" w:rsidRDefault="00E16FD1" w:rsidP="00E16FD1">
      <w:pPr>
        <w:pStyle w:val="EW"/>
      </w:pPr>
      <w:r w:rsidRPr="000C321E">
        <w:t>TFT</w:t>
      </w:r>
      <w:r w:rsidRPr="000C321E">
        <w:tab/>
        <w:t>Traffic Flow Template</w:t>
      </w:r>
    </w:p>
    <w:p w:rsidR="00E16FD1" w:rsidRPr="000C321E" w:rsidRDefault="00E16FD1" w:rsidP="00E16FD1">
      <w:pPr>
        <w:pStyle w:val="EW"/>
        <w:rPr>
          <w:lang w:eastAsia="zh-CN"/>
        </w:rPr>
      </w:pPr>
      <w:r w:rsidRPr="000C321E">
        <w:t>UDP</w:t>
      </w:r>
      <w:r w:rsidRPr="000C321E">
        <w:tab/>
        <w:t>User Datagram Protocol</w:t>
      </w:r>
    </w:p>
    <w:p w:rsidR="00E16FD1" w:rsidRPr="000C321E" w:rsidRDefault="00E16FD1" w:rsidP="00E16FD1">
      <w:pPr>
        <w:pStyle w:val="EW"/>
      </w:pPr>
      <w:r w:rsidRPr="000C321E">
        <w:rPr>
          <w:rFonts w:hint="eastAsia"/>
          <w:lang w:eastAsia="zh-CN"/>
        </w:rPr>
        <w:t>UE-AMBR</w:t>
      </w:r>
      <w:r w:rsidRPr="000C321E">
        <w:rPr>
          <w:rFonts w:hint="eastAsia"/>
          <w:lang w:eastAsia="zh-CN"/>
        </w:rPr>
        <w:tab/>
        <w:t>UE- Aggregate Maximum Bit Rate</w:t>
      </w:r>
    </w:p>
    <w:p w:rsidR="00E16FD1" w:rsidRPr="000C321E" w:rsidRDefault="00E16FD1" w:rsidP="00E16FD1">
      <w:pPr>
        <w:pStyle w:val="EX"/>
      </w:pPr>
      <w:r w:rsidRPr="000C321E">
        <w:t>UTRAN</w:t>
      </w:r>
      <w:r w:rsidRPr="000C321E">
        <w:tab/>
        <w:t>UMTS Terrestrial Radio Access Network</w:t>
      </w:r>
    </w:p>
    <w:p w:rsidR="00E16FD1" w:rsidRPr="000C321E" w:rsidRDefault="00E16FD1" w:rsidP="00E16FD1">
      <w:pPr>
        <w:pStyle w:val="Heading1"/>
      </w:pPr>
      <w:bookmarkStart w:id="24" w:name="_Toc9597801"/>
      <w:bookmarkStart w:id="25" w:name="_Toc36118687"/>
      <w:r w:rsidRPr="000C321E">
        <w:t>4</w:t>
      </w:r>
      <w:r w:rsidRPr="000C321E">
        <w:tab/>
        <w:t>General</w:t>
      </w:r>
      <w:bookmarkEnd w:id="24"/>
      <w:bookmarkEnd w:id="25"/>
    </w:p>
    <w:p w:rsidR="00E16FD1" w:rsidRPr="000C321E" w:rsidRDefault="00E16FD1" w:rsidP="00E16FD1">
      <w:pPr>
        <w:pStyle w:val="Heading2"/>
      </w:pPr>
      <w:bookmarkStart w:id="26" w:name="_Toc9597802"/>
      <w:bookmarkStart w:id="27" w:name="_Toc36118688"/>
      <w:r w:rsidRPr="000C321E">
        <w:t>4.1</w:t>
      </w:r>
      <w:r w:rsidRPr="000C321E">
        <w:tab/>
        <w:t>General Description</w:t>
      </w:r>
      <w:bookmarkEnd w:id="26"/>
      <w:bookmarkEnd w:id="27"/>
    </w:p>
    <w:p w:rsidR="00E16FD1" w:rsidRPr="000C321E" w:rsidRDefault="00E16FD1" w:rsidP="00E16FD1">
      <w:r w:rsidRPr="000C321E">
        <w:rPr>
          <w:noProof/>
        </w:rPr>
        <w:t>From release 8 onwards, the normative specification of the user plane of GTP version 1 is 3GPP TS 29.281 [41]. All provisions about GTPv1 user plane in the present document shall be superseded by 3GPP TS 29.281 [41].</w:t>
      </w:r>
    </w:p>
    <w:p w:rsidR="00E16FD1" w:rsidRPr="000C321E" w:rsidRDefault="00E16FD1" w:rsidP="00E16FD1">
      <w:pPr>
        <w:keepNext/>
        <w:keepLines/>
      </w:pPr>
      <w:r w:rsidRPr="000C321E">
        <w:lastRenderedPageBreak/>
        <w:t>The present document defines the GPRS Tunnelling Protocol (GTP), i.e. the protocol between GPRS Support Nodes (GSNs) in the UMTS/GPRS backbone network. It includes both the GTP control plane (GTP-C) and data transfer (GTP-U) procedures. GTP also lists the messages and information elements used by the GTP based charging protocol GTP', which is described in 3GPP TS 32.295 [33].</w:t>
      </w:r>
    </w:p>
    <w:p w:rsidR="00E16FD1" w:rsidRPr="000C321E" w:rsidRDefault="00E16FD1" w:rsidP="00E16FD1">
      <w:r w:rsidRPr="000C321E">
        <w:t>GTP (GTP-C and GTP-U) is defined for the Gn interface, i.e. the interface between GSNs within a PLMN, and for the Gp interface between GSNs in different PLMNs. Only GTP-U is defined for the Iu interface between Serving GPRS Support Node (SGSN) and the UMTS Terrestrial Radio Access Network (UTRAN).</w:t>
      </w:r>
    </w:p>
    <w:p w:rsidR="00E16FD1" w:rsidRPr="000C321E" w:rsidRDefault="00E16FD1" w:rsidP="00E16FD1">
      <w:r w:rsidRPr="000C321E">
        <w:t>GTP-C is also used for roaming and inter access mobility between Gn/Gp SGSNs and MMEs as specified in Annex D of 3GPP TS 23.401 [47].</w:t>
      </w:r>
    </w:p>
    <w:p w:rsidR="00E16FD1" w:rsidRPr="000C321E" w:rsidRDefault="00E16FD1" w:rsidP="00E16FD1">
      <w:r w:rsidRPr="000C321E">
        <w:t>On the Iu interface, the Radio Access Network Application Part (RANAP) protocol and signalling part of GTP-U are performing the control function for user plane (GTP-U).</w:t>
      </w:r>
    </w:p>
    <w:p w:rsidR="00E16FD1" w:rsidRPr="000C321E" w:rsidRDefault="00E16FD1" w:rsidP="00E16FD1">
      <w:r w:rsidRPr="000C321E">
        <w:t>GTP' is defined for the interface between CDR generating functional network elements and Charging Gateway(s) within a PLMN. Charging Gateway(s) and GTP' protocol are optional, as the Charging Gateway Functionality may either be located in separate network elements (Charging Gateways), or alternatively be embedded into the CDR generating network elements (GSNs) when the GSN-CGF interface is not necessarily visible outside the network element. These interfaces relevant to GTP are between the grey boxes shown in figure 1.</w:t>
      </w:r>
    </w:p>
    <w:p w:rsidR="00E16FD1" w:rsidRPr="000C321E" w:rsidRDefault="00E16FD1" w:rsidP="00E16FD1">
      <w:pPr>
        <w:pStyle w:val="TH"/>
      </w:pPr>
      <w:r w:rsidRPr="000C321E">
        <w:object w:dxaOrig="7666" w:dyaOrig="5971">
          <v:shape id="_x0000_i1027" type="#_x0000_t75" style="width:358.1pt;height:293pt" o:ole="" fillcolor="window">
            <v:imagedata r:id="rId11" o:title="" croptop="1095f" cropbottom="362f" cropleft="1793f" cropright="2461f"/>
          </v:shape>
          <o:OLEObject Type="Embed" ProgID="Word.Picture.8" ShapeID="_x0000_i1027" DrawAspect="Content" ObjectID="_1647065986" r:id="rId12"/>
        </w:object>
      </w:r>
    </w:p>
    <w:p w:rsidR="00E16FD1" w:rsidRPr="000C321E" w:rsidRDefault="00E16FD1" w:rsidP="00E16FD1">
      <w:pPr>
        <w:pStyle w:val="TF"/>
      </w:pPr>
      <w:r w:rsidRPr="000C321E">
        <w:t>Figure 1: GPRS Logical Architecture with interface name denotations</w:t>
      </w:r>
    </w:p>
    <w:p w:rsidR="00E16FD1" w:rsidRPr="000C321E" w:rsidRDefault="00E16FD1" w:rsidP="00E16FD1">
      <w:r w:rsidRPr="000C321E">
        <w:t>GTP allows multi-protocol packets to be tunnelled through the UMTS/GPRS Backbone between GSNs and between SGSN and UTRAN.</w:t>
      </w:r>
    </w:p>
    <w:p w:rsidR="00E16FD1" w:rsidRPr="000C321E" w:rsidRDefault="00E16FD1" w:rsidP="00E16FD1">
      <w:r w:rsidRPr="000C321E">
        <w:t>In the control plane, GTP specifies a tunnel control and management protocol (GTP-C) which allows the SGSN to provide packet data network access for an MS. Control Plane signalling is used to create, modify and delete tunnels. GTP also allows creation, and deletion of a single multicast service tunnel, that can be used for delivering packets to all the users who have joined a particular multicast service.</w:t>
      </w:r>
    </w:p>
    <w:p w:rsidR="00E16FD1" w:rsidRPr="000C321E" w:rsidRDefault="00E16FD1" w:rsidP="00E16FD1">
      <w:r w:rsidRPr="000C321E">
        <w:t>In the user plane, GTP uses a tunnelling mechanism (GTP-U) to provide a service for carrying user data packets.</w:t>
      </w:r>
    </w:p>
    <w:p w:rsidR="00E16FD1" w:rsidRPr="000C321E" w:rsidRDefault="00E16FD1" w:rsidP="00E16FD1">
      <w:r w:rsidRPr="000C321E">
        <w:t>The GTP-U protocol is implemented by SGSNs and GGSNs in the UMTS/GPRS Backbone and by Radio Network Controllers (RNCs) in the UTRAN. SGSNs and GGSNs in the UMTS/GPRS Backbone implement the GTP-C protocol. No other systems need to be aware of GTP. UMTS/GPRS MSs are connected to an SGSN without being aware of GTP.</w:t>
      </w:r>
    </w:p>
    <w:p w:rsidR="00E16FD1" w:rsidRPr="000C321E" w:rsidRDefault="00E16FD1" w:rsidP="00E16FD1">
      <w:r w:rsidRPr="000C321E">
        <w:lastRenderedPageBreak/>
        <w:t>It is assumed that there will be a many-to-many relationship between SGSNs and GGSNs. A SGSN may provide service to many GGSNs. A single GGSN may associate with many SGSNs to deliver traffic to a large number of geographically diverse mobile stations.</w:t>
      </w:r>
    </w:p>
    <w:p w:rsidR="00E16FD1" w:rsidRPr="000C321E" w:rsidRDefault="00E16FD1" w:rsidP="00E16FD1">
      <w:pPr>
        <w:pStyle w:val="Heading2"/>
        <w:rPr>
          <w:lang w:val="en-US"/>
        </w:rPr>
      </w:pPr>
      <w:bookmarkStart w:id="28" w:name="_Toc9597803"/>
      <w:bookmarkStart w:id="29" w:name="_Toc36118689"/>
      <w:r w:rsidRPr="000C321E">
        <w:rPr>
          <w:lang w:val="en-US"/>
        </w:rPr>
        <w:t>4.2</w:t>
      </w:r>
      <w:r w:rsidRPr="000C321E">
        <w:rPr>
          <w:lang w:val="en-US"/>
        </w:rPr>
        <w:tab/>
        <w:t>Removing support for GTPv1 to GTPv0 interworking</w:t>
      </w:r>
      <w:bookmarkEnd w:id="28"/>
      <w:bookmarkEnd w:id="29"/>
    </w:p>
    <w:p w:rsidR="00E16FD1" w:rsidRPr="000C321E" w:rsidRDefault="00E16FD1" w:rsidP="00E16FD1">
      <w:pPr>
        <w:rPr>
          <w:lang w:val="en-US"/>
        </w:rPr>
      </w:pPr>
      <w:r w:rsidRPr="000C321E">
        <w:rPr>
          <w:lang w:val="en-US"/>
        </w:rPr>
        <w:t>Support for GTPv1 to GTPv0 interworking is removed from 3GPP Rel-8 GTPv1 specification. Therefore, 3GPP Rel-8 and onwards GTPv1 entity may or may not listen to the well-known GTPv0 port 3386. If GTPv1 entity listens to the GTPv0 port, the entity should silently discard any received GTPv0 message.</w:t>
      </w:r>
    </w:p>
    <w:p w:rsidR="00E16FD1" w:rsidRPr="000C321E" w:rsidRDefault="00E16FD1" w:rsidP="00E16FD1">
      <w:pPr>
        <w:pStyle w:val="Heading1"/>
      </w:pPr>
      <w:bookmarkStart w:id="30" w:name="_Toc9597804"/>
      <w:bookmarkStart w:id="31" w:name="_Toc36118690"/>
      <w:r w:rsidRPr="000C321E">
        <w:t>5</w:t>
      </w:r>
      <w:r w:rsidRPr="000C321E">
        <w:tab/>
        <w:t>Transmission Order and Bit Definitions</w:t>
      </w:r>
      <w:bookmarkEnd w:id="30"/>
      <w:bookmarkEnd w:id="31"/>
    </w:p>
    <w:p w:rsidR="00E16FD1" w:rsidRPr="000C321E" w:rsidRDefault="00E16FD1" w:rsidP="00E16FD1">
      <w:r w:rsidRPr="000C321E">
        <w:t>The messages in this document shall be transmitted in network octet order starting with octet 1. Where information elements are repeated within a message the order shall be determined by the order of appearance in the table defining the information elements in the message.</w:t>
      </w:r>
    </w:p>
    <w:p w:rsidR="00E16FD1" w:rsidRPr="000C321E" w:rsidRDefault="00E16FD1" w:rsidP="00E16FD1">
      <w:r w:rsidRPr="000C321E">
        <w:t>The most significant bit of an octet in a GTP message is bit 8. If a value in a GTP message spans several octets and nothing else is stated, the most significant bit is bit 8 of the octet with the lowest number.</w:t>
      </w:r>
    </w:p>
    <w:p w:rsidR="00E16FD1" w:rsidRPr="000C321E" w:rsidRDefault="00E16FD1" w:rsidP="00E16FD1">
      <w:pPr>
        <w:pStyle w:val="Heading1"/>
      </w:pPr>
      <w:bookmarkStart w:id="32" w:name="_Toc9597805"/>
      <w:bookmarkStart w:id="33" w:name="_Toc36118691"/>
      <w:r w:rsidRPr="000C321E">
        <w:t>6</w:t>
      </w:r>
      <w:r w:rsidRPr="000C321E">
        <w:tab/>
        <w:t>GTP Header</w:t>
      </w:r>
      <w:bookmarkEnd w:id="32"/>
      <w:bookmarkEnd w:id="33"/>
    </w:p>
    <w:p w:rsidR="00E16FD1" w:rsidRPr="000C321E" w:rsidRDefault="00E16FD1" w:rsidP="00E16FD1">
      <w:r w:rsidRPr="000C321E">
        <w:t>The GTP header is a variable length header used for both the GTP-C and the GTP-U protocols. The minimum length of the GTP header is 8 bytes. There are three flags that are used to signal the presence of additional optional fields: the PN flag, the S flag and the E flag. The PN flag is used to signal the presence of N-PDU Numbers. The S flag is used to signal the presence of the GTP Sequence Number field. The E flag is used to signal the presence of the Extension Header field, used to enable future extensions of the GTP header defined in this document, without the need to use another version number. If and only if one or more of these three flags are set, the fields Sequence Number, N-PDU and Extension Header shall be present. The sender shall set all the bits of the unused fields to zero. The receiver shall not evaluate the unused fields.</w:t>
      </w:r>
    </w:p>
    <w:p w:rsidR="00E16FD1" w:rsidRPr="000C321E" w:rsidRDefault="00E16FD1" w:rsidP="00E16FD1">
      <w:r w:rsidRPr="000C321E">
        <w:t xml:space="preserve">The GTP-C and the GTP-U use some of the fields in the GTP header differently. The detailed use of such fields is described in the </w:t>
      </w:r>
      <w:r w:rsidR="006E5EE3">
        <w:t>clause</w:t>
      </w:r>
      <w:r w:rsidRPr="000C321E">
        <w:t>s related to GTP-C and to GTP-U.</w:t>
      </w:r>
    </w:p>
    <w:p w:rsidR="00E16FD1" w:rsidRPr="000C321E" w:rsidRDefault="00E16FD1" w:rsidP="00E16FD1">
      <w:pPr>
        <w:rPr>
          <w:b/>
        </w:rPr>
      </w:pPr>
      <w:r w:rsidRPr="000C321E">
        <w:rPr>
          <w:b/>
        </w:rPr>
        <w:t>Always present fields:</w:t>
      </w:r>
    </w:p>
    <w:p w:rsidR="00E16FD1" w:rsidRPr="000C321E" w:rsidRDefault="00E16FD1" w:rsidP="00E16FD1">
      <w:pPr>
        <w:pStyle w:val="B1"/>
      </w:pPr>
      <w:r w:rsidRPr="000C321E">
        <w:t>-</w:t>
      </w:r>
      <w:r w:rsidRPr="000C321E">
        <w:tab/>
        <w:t>Version field: This field is used to determine the version of the GTP protocol. For the treatment of other versions, see clause 11.1.1, "Different GTP versions". The version number shall be set to "1".</w:t>
      </w:r>
    </w:p>
    <w:p w:rsidR="00E16FD1" w:rsidRPr="000C321E" w:rsidRDefault="00E16FD1" w:rsidP="00E16FD1">
      <w:pPr>
        <w:pStyle w:val="B1"/>
      </w:pPr>
      <w:r w:rsidRPr="000C321E">
        <w:t>-</w:t>
      </w:r>
      <w:r w:rsidRPr="000C321E">
        <w:tab/>
        <w:t>Protocol Type (PT): This bit is used as a protocol discriminator between GTP (when PT is "1") and GTP' (when PT is "0"). GTP is described in this document and the GTP' protocol in 3GPP TS 32.295 [33]. Note that the interpretation of the header fields may be different in GTP' than in GTP.</w:t>
      </w:r>
    </w:p>
    <w:p w:rsidR="00E16FD1" w:rsidRPr="000C321E" w:rsidRDefault="00E16FD1" w:rsidP="00E16FD1">
      <w:pPr>
        <w:pStyle w:val="B1"/>
      </w:pPr>
      <w:r w:rsidRPr="000C321E">
        <w:t>-</w:t>
      </w:r>
      <w:r w:rsidRPr="000C321E">
        <w:tab/>
        <w:t xml:space="preserve">Extension Header flag (E): This flag indicates the presence of a meaningful value of the Next Extension Header field. When it is set to "0", the Next Extension Header field either is not present or, if present, shall not be interpreted. When it is set to "1", the Next Extension Header field is present, and shall be interpreted, as described below in this </w:t>
      </w:r>
      <w:r w:rsidR="006E5EE3">
        <w:t>clause</w:t>
      </w:r>
      <w:r w:rsidRPr="000C321E">
        <w:t>.</w:t>
      </w:r>
    </w:p>
    <w:p w:rsidR="00E16FD1" w:rsidRPr="000C321E" w:rsidRDefault="00E16FD1" w:rsidP="00E16FD1">
      <w:pPr>
        <w:pStyle w:val="B1"/>
      </w:pPr>
      <w:r w:rsidRPr="000C321E">
        <w:t>-</w:t>
      </w:r>
      <w:r w:rsidRPr="000C321E">
        <w:tab/>
        <w:t xml:space="preserve">Sequence number flag (S): This flag indicates the presence of a meaningful value of the Sequence Number field. When it is set to "0", the Sequence Number field either is not present or, if present, shall not be interpreted. When it is set to "1", the Sequence Number field is present, and shall be interpreted, as described below in this </w:t>
      </w:r>
      <w:r w:rsidR="006E5EE3">
        <w:t>clause</w:t>
      </w:r>
      <w:r w:rsidRPr="000C321E">
        <w:t>.</w:t>
      </w:r>
    </w:p>
    <w:p w:rsidR="00E16FD1" w:rsidRPr="000C321E" w:rsidRDefault="00E16FD1" w:rsidP="00E16FD1">
      <w:pPr>
        <w:pStyle w:val="B1"/>
      </w:pPr>
      <w:r w:rsidRPr="000C321E">
        <w:t>-</w:t>
      </w:r>
      <w:r w:rsidRPr="000C321E">
        <w:tab/>
        <w:t xml:space="preserve">N-PDU Number flag (PN): This flag indicates the presence of a meaningful value of the N-PDU Number field. When it is set to "0", the N-PDU Number field either is not present, or, if present, shall not be interpreted. When it is set to "1", the N-PDU Number field is present, and shall be interpreted, as described below in this </w:t>
      </w:r>
      <w:r w:rsidR="006E5EE3">
        <w:t>clause</w:t>
      </w:r>
      <w:r w:rsidRPr="000C321E">
        <w:t>.</w:t>
      </w:r>
    </w:p>
    <w:p w:rsidR="00E16FD1" w:rsidRPr="000C321E" w:rsidRDefault="00E16FD1" w:rsidP="00E16FD1">
      <w:pPr>
        <w:pStyle w:val="B1"/>
      </w:pPr>
      <w:r w:rsidRPr="000C321E">
        <w:t>-</w:t>
      </w:r>
      <w:r w:rsidRPr="000C321E">
        <w:tab/>
        <w:t>Message Type: This field indicates the type of GTP message. The valid values of the message type are defined in clause 7.1 for both GTP-C and GTP-U.</w:t>
      </w:r>
    </w:p>
    <w:p w:rsidR="00E16FD1" w:rsidRPr="000C321E" w:rsidRDefault="00E16FD1" w:rsidP="00E16FD1">
      <w:pPr>
        <w:pStyle w:val="B1"/>
      </w:pPr>
      <w:r w:rsidRPr="000C321E">
        <w:lastRenderedPageBreak/>
        <w:t>-</w:t>
      </w:r>
      <w:r w:rsidRPr="000C321E">
        <w:tab/>
        <w:t>Length: This field indicates the length in octets of the payload, i.e. the rest of the packet following the mandatory part of the GTP header (that is the first 8 octets). The Sequence Number, the N-PDU Number or any Extension headers shall be considered to be part of the payload, i.e. included in the length count.</w:t>
      </w:r>
    </w:p>
    <w:p w:rsidR="00E16FD1" w:rsidRPr="000C321E" w:rsidRDefault="00E16FD1" w:rsidP="00E16FD1">
      <w:pPr>
        <w:pStyle w:val="B1"/>
      </w:pPr>
      <w:r w:rsidRPr="000C321E">
        <w:t>-</w:t>
      </w:r>
      <w:r w:rsidRPr="000C321E">
        <w:tab/>
        <w:t>Tunnel Endpoint Identifier (TEID): This field unambiguously identifies a tunnel endpoint in the receiving GTP</w:t>
      </w:r>
      <w:r w:rsidRPr="000C321E">
        <w:noBreakHyphen/>
        <w:t>U or GTP-C protocol entity. The receiving end side of a GTP tunnel locally assigns the TEID value the transmitting side has to use. The TEID values are exchanged between tunnel endpoints using GTP-C (or RANAP, over the Iu) messages.</w:t>
      </w:r>
    </w:p>
    <w:p w:rsidR="00E16FD1" w:rsidRPr="000C321E" w:rsidRDefault="00E16FD1" w:rsidP="00E16FD1">
      <w:pPr>
        <w:rPr>
          <w:b/>
        </w:rPr>
      </w:pPr>
      <w:r w:rsidRPr="000C321E">
        <w:rPr>
          <w:b/>
        </w:rPr>
        <w:t>Optional fields:</w:t>
      </w:r>
    </w:p>
    <w:p w:rsidR="00E16FD1" w:rsidRPr="000C321E" w:rsidRDefault="00E16FD1" w:rsidP="00E16FD1">
      <w:pPr>
        <w:pStyle w:val="B1"/>
      </w:pPr>
      <w:r w:rsidRPr="000C321E">
        <w:t>-</w:t>
      </w:r>
      <w:r w:rsidRPr="000C321E">
        <w:tab/>
        <w:t>Sequence Number: This field is an optional field in G -PDUs. It is used as a transaction identity for  signalling messages  having a response message defined for a request message, that is the Sequence Number value is copied from the request to the response message header. In the user plane, an increasing sequence number for T-PDUs is transmitted via GTP-U tunnels, when transmission order must be preserved.</w:t>
      </w:r>
    </w:p>
    <w:p w:rsidR="00E16FD1" w:rsidRPr="000C321E" w:rsidRDefault="00E16FD1" w:rsidP="00E16FD1">
      <w:pPr>
        <w:pStyle w:val="B1"/>
      </w:pPr>
      <w:r w:rsidRPr="000C321E">
        <w:t>-</w:t>
      </w:r>
      <w:r w:rsidRPr="000C321E">
        <w:tab/>
        <w:t>N-PDU Number: This field is used at the Inter SGSN Routeing Area Update procedure and some inter-system handover procedures (e.g. between 2G and 3G radio access networks). This field is used to co-ordinate the data transmission for acknowledged mode of communication between the MS and the SGSN. The exact meaning of this field depends upon the scenario. (For example, for GSM/GPRS to GSM/GPRS, the SNDCP N-PDU number is present in this field).</w:t>
      </w:r>
    </w:p>
    <w:p w:rsidR="00E16FD1" w:rsidRPr="000C321E" w:rsidRDefault="00E16FD1" w:rsidP="00E16FD1">
      <w:pPr>
        <w:pStyle w:val="B1"/>
      </w:pPr>
      <w:r w:rsidRPr="000C321E">
        <w:t>-</w:t>
      </w:r>
      <w:r w:rsidRPr="000C321E">
        <w:tab/>
        <w:t>Next Extension Header Type: This field defines the type of Extension Header that follows this field in the GTP</w:t>
      </w:r>
      <w:r w:rsidRPr="000C321E">
        <w:noBreakHyphen/>
        <w:t>PDU.</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567"/>
        <w:gridCol w:w="567"/>
        <w:gridCol w:w="567"/>
        <w:gridCol w:w="567"/>
        <w:gridCol w:w="551"/>
        <w:gridCol w:w="435"/>
        <w:gridCol w:w="136"/>
        <w:gridCol w:w="480"/>
        <w:gridCol w:w="60"/>
        <w:gridCol w:w="344"/>
      </w:tblGrid>
      <w:tr w:rsidR="00E16FD1" w:rsidRPr="000C321E" w:rsidTr="002E4AAE">
        <w:trPr>
          <w:jc w:val="center"/>
        </w:trPr>
        <w:tc>
          <w:tcPr>
            <w:tcW w:w="1016" w:type="dxa"/>
          </w:tcPr>
          <w:p w:rsidR="00E16FD1" w:rsidRPr="000C321E" w:rsidRDefault="00E16FD1" w:rsidP="002E4AAE">
            <w:pPr>
              <w:pStyle w:val="TAH"/>
            </w:pPr>
          </w:p>
        </w:tc>
        <w:tc>
          <w:tcPr>
            <w:tcW w:w="390" w:type="dxa"/>
          </w:tcPr>
          <w:p w:rsidR="00E16FD1" w:rsidRPr="000C321E" w:rsidRDefault="00E16FD1" w:rsidP="002E4AAE">
            <w:pPr>
              <w:pStyle w:val="TAH"/>
            </w:pPr>
          </w:p>
        </w:tc>
        <w:tc>
          <w:tcPr>
            <w:tcW w:w="4274" w:type="dxa"/>
            <w:gridSpan w:val="10"/>
          </w:tcPr>
          <w:p w:rsidR="00E16FD1" w:rsidRPr="000C321E" w:rsidRDefault="00E16FD1" w:rsidP="002E4AAE">
            <w:pPr>
              <w:pStyle w:val="TAH"/>
            </w:pPr>
            <w:r w:rsidRPr="000C321E">
              <w:t>Bits</w:t>
            </w:r>
          </w:p>
        </w:tc>
      </w:tr>
      <w:tr w:rsidR="00E16FD1" w:rsidRPr="000C321E" w:rsidTr="002E4AAE">
        <w:trPr>
          <w:jc w:val="center"/>
        </w:trPr>
        <w:tc>
          <w:tcPr>
            <w:tcW w:w="1016" w:type="dxa"/>
          </w:tcPr>
          <w:p w:rsidR="00E16FD1" w:rsidRPr="000C321E" w:rsidRDefault="00E16FD1" w:rsidP="002E4AAE">
            <w:pPr>
              <w:pStyle w:val="TAH"/>
            </w:pPr>
            <w:r w:rsidRPr="000C321E">
              <w:t>Octets</w:t>
            </w:r>
          </w:p>
        </w:tc>
        <w:tc>
          <w:tcPr>
            <w:tcW w:w="390" w:type="dxa"/>
          </w:tcPr>
          <w:p w:rsidR="00E16FD1" w:rsidRPr="000C321E" w:rsidRDefault="00E16FD1" w:rsidP="002E4AAE">
            <w:pPr>
              <w:pStyle w:val="TAH"/>
            </w:pPr>
          </w:p>
        </w:tc>
        <w:tc>
          <w:tcPr>
            <w:tcW w:w="567" w:type="dxa"/>
            <w:tcBorders>
              <w:bottom w:val="single" w:sz="4" w:space="0" w:color="auto"/>
            </w:tcBorders>
          </w:tcPr>
          <w:p w:rsidR="00E16FD1" w:rsidRPr="000C321E" w:rsidRDefault="00E16FD1" w:rsidP="002E4AAE">
            <w:pPr>
              <w:pStyle w:val="TAH"/>
            </w:pPr>
            <w:r w:rsidRPr="000C321E">
              <w:t>8</w:t>
            </w:r>
          </w:p>
        </w:tc>
        <w:tc>
          <w:tcPr>
            <w:tcW w:w="567" w:type="dxa"/>
            <w:tcBorders>
              <w:bottom w:val="single" w:sz="4" w:space="0" w:color="auto"/>
            </w:tcBorders>
          </w:tcPr>
          <w:p w:rsidR="00E16FD1" w:rsidRPr="000C321E" w:rsidRDefault="00E16FD1" w:rsidP="002E4AAE">
            <w:pPr>
              <w:pStyle w:val="TAH"/>
            </w:pPr>
            <w:r w:rsidRPr="000C321E">
              <w:t>7</w:t>
            </w:r>
          </w:p>
        </w:tc>
        <w:tc>
          <w:tcPr>
            <w:tcW w:w="567" w:type="dxa"/>
            <w:tcBorders>
              <w:bottom w:val="single" w:sz="4" w:space="0" w:color="auto"/>
            </w:tcBorders>
          </w:tcPr>
          <w:p w:rsidR="00E16FD1" w:rsidRPr="000C321E" w:rsidRDefault="00E16FD1" w:rsidP="002E4AAE">
            <w:pPr>
              <w:pStyle w:val="TAH"/>
            </w:pPr>
            <w:r w:rsidRPr="000C321E">
              <w:t>6</w:t>
            </w:r>
          </w:p>
        </w:tc>
        <w:tc>
          <w:tcPr>
            <w:tcW w:w="567" w:type="dxa"/>
            <w:tcBorders>
              <w:bottom w:val="single" w:sz="4" w:space="0" w:color="auto"/>
            </w:tcBorders>
          </w:tcPr>
          <w:p w:rsidR="00E16FD1" w:rsidRPr="000C321E" w:rsidRDefault="00E16FD1" w:rsidP="002E4AAE">
            <w:pPr>
              <w:pStyle w:val="TAH"/>
            </w:pPr>
            <w:r w:rsidRPr="000C321E">
              <w:t>5</w:t>
            </w:r>
          </w:p>
        </w:tc>
        <w:tc>
          <w:tcPr>
            <w:tcW w:w="551" w:type="dxa"/>
            <w:tcBorders>
              <w:bottom w:val="single" w:sz="4" w:space="0" w:color="auto"/>
            </w:tcBorders>
          </w:tcPr>
          <w:p w:rsidR="00E16FD1" w:rsidRPr="000C321E" w:rsidRDefault="00E16FD1" w:rsidP="002E4AAE">
            <w:pPr>
              <w:pStyle w:val="TAH"/>
            </w:pPr>
            <w:r w:rsidRPr="000C321E">
              <w:t>4</w:t>
            </w:r>
          </w:p>
        </w:tc>
        <w:tc>
          <w:tcPr>
            <w:tcW w:w="435" w:type="dxa"/>
            <w:tcBorders>
              <w:bottom w:val="single" w:sz="4" w:space="0" w:color="auto"/>
            </w:tcBorders>
          </w:tcPr>
          <w:p w:rsidR="00E16FD1" w:rsidRPr="000C321E" w:rsidRDefault="00E16FD1" w:rsidP="002E4AAE">
            <w:pPr>
              <w:pStyle w:val="TAH"/>
            </w:pPr>
            <w:r w:rsidRPr="000C321E">
              <w:t>3</w:t>
            </w:r>
          </w:p>
        </w:tc>
        <w:tc>
          <w:tcPr>
            <w:tcW w:w="616" w:type="dxa"/>
            <w:gridSpan w:val="2"/>
            <w:tcBorders>
              <w:bottom w:val="single" w:sz="4" w:space="0" w:color="auto"/>
            </w:tcBorders>
          </w:tcPr>
          <w:p w:rsidR="00E16FD1" w:rsidRPr="000C321E" w:rsidRDefault="00E16FD1" w:rsidP="002E4AAE">
            <w:pPr>
              <w:pStyle w:val="TAH"/>
            </w:pPr>
            <w:r w:rsidRPr="000C321E">
              <w:t>2</w:t>
            </w:r>
          </w:p>
        </w:tc>
        <w:tc>
          <w:tcPr>
            <w:tcW w:w="404" w:type="dxa"/>
            <w:gridSpan w:val="2"/>
            <w:tcBorders>
              <w:bottom w:val="single" w:sz="4" w:space="0" w:color="auto"/>
            </w:tcBorders>
          </w:tcPr>
          <w:p w:rsidR="00E16FD1" w:rsidRPr="000C321E" w:rsidRDefault="00E16FD1" w:rsidP="002E4AAE">
            <w:pPr>
              <w:pStyle w:val="TAH"/>
            </w:pPr>
            <w:r w:rsidRPr="000C321E">
              <w:t>1</w:t>
            </w:r>
          </w:p>
        </w:tc>
      </w:tr>
      <w:tr w:rsidR="00E16FD1" w:rsidRPr="000C321E" w:rsidTr="002E4AAE">
        <w:trPr>
          <w:jc w:val="center"/>
        </w:trPr>
        <w:tc>
          <w:tcPr>
            <w:tcW w:w="1016" w:type="dxa"/>
          </w:tcPr>
          <w:p w:rsidR="00E16FD1" w:rsidRPr="000C321E" w:rsidRDefault="00E16FD1" w:rsidP="002E4AAE">
            <w:pPr>
              <w:pStyle w:val="TAC"/>
            </w:pPr>
            <w:r w:rsidRPr="000C321E">
              <w:t>1</w:t>
            </w:r>
          </w:p>
        </w:tc>
        <w:tc>
          <w:tcPr>
            <w:tcW w:w="390" w:type="dxa"/>
            <w:tcBorders>
              <w:right w:val="single" w:sz="4" w:space="0" w:color="auto"/>
            </w:tcBorders>
          </w:tcPr>
          <w:p w:rsidR="00E16FD1" w:rsidRPr="000C321E" w:rsidRDefault="00E16FD1" w:rsidP="002E4AAE">
            <w:pPr>
              <w:pStyle w:val="TAC"/>
            </w:pPr>
          </w:p>
        </w:tc>
        <w:tc>
          <w:tcPr>
            <w:tcW w:w="1701" w:type="dxa"/>
            <w:gridSpan w:val="3"/>
            <w:tcBorders>
              <w:top w:val="single" w:sz="4" w:space="0" w:color="auto"/>
              <w:left w:val="single" w:sz="4" w:space="0" w:color="auto"/>
              <w:bottom w:val="single" w:sz="6" w:space="0" w:color="auto"/>
              <w:right w:val="single" w:sz="6" w:space="0" w:color="auto"/>
            </w:tcBorders>
          </w:tcPr>
          <w:p w:rsidR="00E16FD1" w:rsidRPr="000C321E" w:rsidRDefault="00E16FD1" w:rsidP="002E4AAE">
            <w:pPr>
              <w:pStyle w:val="TAC"/>
            </w:pPr>
            <w:r w:rsidRPr="000C321E">
              <w:t>Version</w:t>
            </w:r>
          </w:p>
        </w:tc>
        <w:tc>
          <w:tcPr>
            <w:tcW w:w="567" w:type="dxa"/>
            <w:tcBorders>
              <w:top w:val="single" w:sz="4"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PT</w:t>
            </w:r>
          </w:p>
        </w:tc>
        <w:tc>
          <w:tcPr>
            <w:tcW w:w="551" w:type="dxa"/>
            <w:tcBorders>
              <w:top w:val="single" w:sz="4"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w:t>
            </w:r>
          </w:p>
        </w:tc>
        <w:tc>
          <w:tcPr>
            <w:tcW w:w="571" w:type="dxa"/>
            <w:gridSpan w:val="2"/>
            <w:tcBorders>
              <w:top w:val="single" w:sz="4" w:space="0" w:color="auto"/>
              <w:left w:val="single" w:sz="6" w:space="0" w:color="auto"/>
              <w:bottom w:val="single" w:sz="6" w:space="0" w:color="auto"/>
            </w:tcBorders>
          </w:tcPr>
          <w:p w:rsidR="00E16FD1" w:rsidRPr="000C321E" w:rsidRDefault="00E16FD1" w:rsidP="002E4AAE">
            <w:pPr>
              <w:pStyle w:val="TAC"/>
            </w:pPr>
            <w:r w:rsidRPr="000C321E">
              <w:t>E</w:t>
            </w:r>
          </w:p>
        </w:tc>
        <w:tc>
          <w:tcPr>
            <w:tcW w:w="540" w:type="dxa"/>
            <w:gridSpan w:val="2"/>
            <w:tcBorders>
              <w:top w:val="single" w:sz="4" w:space="0" w:color="auto"/>
              <w:left w:val="single" w:sz="6" w:space="0" w:color="auto"/>
              <w:bottom w:val="single" w:sz="6" w:space="0" w:color="auto"/>
            </w:tcBorders>
          </w:tcPr>
          <w:p w:rsidR="00E16FD1" w:rsidRPr="000C321E" w:rsidRDefault="00E16FD1" w:rsidP="002E4AAE">
            <w:pPr>
              <w:pStyle w:val="TAC"/>
            </w:pPr>
            <w:r w:rsidRPr="000C321E">
              <w:t>S</w:t>
            </w:r>
          </w:p>
        </w:tc>
        <w:tc>
          <w:tcPr>
            <w:tcW w:w="344" w:type="dxa"/>
            <w:tcBorders>
              <w:top w:val="single" w:sz="4" w:space="0" w:color="auto"/>
              <w:left w:val="single" w:sz="6" w:space="0" w:color="auto"/>
              <w:bottom w:val="single" w:sz="6" w:space="0" w:color="auto"/>
              <w:right w:val="single" w:sz="4" w:space="0" w:color="auto"/>
            </w:tcBorders>
          </w:tcPr>
          <w:p w:rsidR="00E16FD1" w:rsidRPr="000C321E" w:rsidRDefault="00E16FD1" w:rsidP="002E4AAE">
            <w:pPr>
              <w:pStyle w:val="TAC"/>
            </w:pPr>
            <w:r w:rsidRPr="000C321E">
              <w:t>PN</w:t>
            </w:r>
          </w:p>
        </w:tc>
      </w:tr>
      <w:tr w:rsidR="00E16FD1" w:rsidRPr="000C321E" w:rsidTr="002E4AAE">
        <w:trPr>
          <w:jc w:val="center"/>
        </w:trPr>
        <w:tc>
          <w:tcPr>
            <w:tcW w:w="1016" w:type="dxa"/>
          </w:tcPr>
          <w:p w:rsidR="00E16FD1" w:rsidRPr="000C321E" w:rsidRDefault="00E16FD1" w:rsidP="002E4AAE">
            <w:pPr>
              <w:pStyle w:val="TAC"/>
            </w:pPr>
            <w:r w:rsidRPr="000C321E">
              <w:t>2</w:t>
            </w:r>
          </w:p>
        </w:tc>
        <w:tc>
          <w:tcPr>
            <w:tcW w:w="390" w:type="dxa"/>
            <w:tcBorders>
              <w:right w:val="single" w:sz="4" w:space="0" w:color="auto"/>
            </w:tcBorders>
          </w:tcPr>
          <w:p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t>Message Type</w:t>
            </w:r>
          </w:p>
        </w:tc>
      </w:tr>
      <w:tr w:rsidR="00E16FD1" w:rsidRPr="000C321E" w:rsidTr="002E4AAE">
        <w:trPr>
          <w:jc w:val="center"/>
        </w:trPr>
        <w:tc>
          <w:tcPr>
            <w:tcW w:w="1016" w:type="dxa"/>
          </w:tcPr>
          <w:p w:rsidR="00E16FD1" w:rsidRPr="000C321E" w:rsidRDefault="00E16FD1" w:rsidP="002E4AAE">
            <w:pPr>
              <w:pStyle w:val="TAC"/>
            </w:pPr>
            <w:r w:rsidRPr="000C321E">
              <w:t>3</w:t>
            </w:r>
          </w:p>
        </w:tc>
        <w:tc>
          <w:tcPr>
            <w:tcW w:w="390" w:type="dxa"/>
            <w:tcBorders>
              <w:right w:val="single" w:sz="4" w:space="0" w:color="auto"/>
            </w:tcBorders>
          </w:tcPr>
          <w:p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t>Length (1</w:t>
            </w:r>
            <w:r w:rsidRPr="000C321E">
              <w:rPr>
                <w:vertAlign w:val="superscript"/>
              </w:rPr>
              <w:t>st</w:t>
            </w:r>
            <w:r w:rsidRPr="000C321E">
              <w:t xml:space="preserve"> Octet)</w:t>
            </w:r>
          </w:p>
        </w:tc>
      </w:tr>
      <w:tr w:rsidR="00E16FD1" w:rsidRPr="000C321E" w:rsidTr="002E4AAE">
        <w:trPr>
          <w:jc w:val="center"/>
        </w:trPr>
        <w:tc>
          <w:tcPr>
            <w:tcW w:w="1016" w:type="dxa"/>
          </w:tcPr>
          <w:p w:rsidR="00E16FD1" w:rsidRPr="000C321E" w:rsidRDefault="00E16FD1" w:rsidP="002E4AAE">
            <w:pPr>
              <w:pStyle w:val="TAC"/>
            </w:pPr>
            <w:r w:rsidRPr="000C321E">
              <w:t>4</w:t>
            </w:r>
          </w:p>
        </w:tc>
        <w:tc>
          <w:tcPr>
            <w:tcW w:w="390" w:type="dxa"/>
            <w:tcBorders>
              <w:right w:val="single" w:sz="4" w:space="0" w:color="auto"/>
            </w:tcBorders>
          </w:tcPr>
          <w:p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t>Length (2</w:t>
            </w:r>
            <w:r w:rsidRPr="000C321E">
              <w:rPr>
                <w:vertAlign w:val="superscript"/>
              </w:rPr>
              <w:t>nd</w:t>
            </w:r>
            <w:r w:rsidRPr="000C321E">
              <w:t xml:space="preserve"> Octet)</w:t>
            </w:r>
          </w:p>
        </w:tc>
      </w:tr>
      <w:tr w:rsidR="00E16FD1" w:rsidRPr="000C321E" w:rsidTr="002E4AAE">
        <w:trPr>
          <w:jc w:val="center"/>
        </w:trPr>
        <w:tc>
          <w:tcPr>
            <w:tcW w:w="1016" w:type="dxa"/>
          </w:tcPr>
          <w:p w:rsidR="00E16FD1" w:rsidRPr="000C321E" w:rsidRDefault="00E16FD1" w:rsidP="002E4AAE">
            <w:pPr>
              <w:pStyle w:val="TAC"/>
            </w:pPr>
            <w:r w:rsidRPr="000C321E">
              <w:t>5</w:t>
            </w:r>
          </w:p>
        </w:tc>
        <w:tc>
          <w:tcPr>
            <w:tcW w:w="390" w:type="dxa"/>
            <w:tcBorders>
              <w:right w:val="single" w:sz="4" w:space="0" w:color="auto"/>
            </w:tcBorders>
          </w:tcPr>
          <w:p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t>Tunnel Endpoint Identifier (1</w:t>
            </w:r>
            <w:r w:rsidRPr="000C321E">
              <w:rPr>
                <w:vertAlign w:val="superscript"/>
              </w:rPr>
              <w:t>st</w:t>
            </w:r>
            <w:r w:rsidRPr="000C321E">
              <w:t xml:space="preserve"> Octet)</w:t>
            </w:r>
          </w:p>
        </w:tc>
      </w:tr>
      <w:tr w:rsidR="00E16FD1" w:rsidRPr="000C321E" w:rsidTr="002E4AAE">
        <w:trPr>
          <w:jc w:val="center"/>
        </w:trPr>
        <w:tc>
          <w:tcPr>
            <w:tcW w:w="1016" w:type="dxa"/>
          </w:tcPr>
          <w:p w:rsidR="00E16FD1" w:rsidRPr="000C321E" w:rsidRDefault="00E16FD1" w:rsidP="002E4AAE">
            <w:pPr>
              <w:pStyle w:val="TAC"/>
            </w:pPr>
            <w:r w:rsidRPr="000C321E">
              <w:t>6</w:t>
            </w:r>
          </w:p>
        </w:tc>
        <w:tc>
          <w:tcPr>
            <w:tcW w:w="390" w:type="dxa"/>
            <w:tcBorders>
              <w:right w:val="single" w:sz="4" w:space="0" w:color="auto"/>
            </w:tcBorders>
          </w:tcPr>
          <w:p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rsidR="00E16FD1" w:rsidRPr="000C321E" w:rsidRDefault="00E16FD1" w:rsidP="002E4AAE">
            <w:pPr>
              <w:pStyle w:val="TAC"/>
              <w:rPr>
                <w:lang w:val="fr-FR"/>
              </w:rPr>
            </w:pPr>
            <w:r w:rsidRPr="000C321E">
              <w:rPr>
                <w:lang w:val="fr-FR"/>
              </w:rPr>
              <w:t>Tunnel Endpoint Identifier (2</w:t>
            </w:r>
            <w:r w:rsidRPr="000C321E">
              <w:rPr>
                <w:vertAlign w:val="superscript"/>
                <w:lang w:val="fr-FR"/>
              </w:rPr>
              <w:t>nd</w:t>
            </w:r>
            <w:r w:rsidRPr="000C321E">
              <w:rPr>
                <w:lang w:val="fr-FR"/>
              </w:rPr>
              <w:t xml:space="preserve"> Octet)</w:t>
            </w:r>
          </w:p>
        </w:tc>
      </w:tr>
      <w:tr w:rsidR="00E16FD1" w:rsidRPr="000C321E" w:rsidTr="002E4AAE">
        <w:trPr>
          <w:jc w:val="center"/>
        </w:trPr>
        <w:tc>
          <w:tcPr>
            <w:tcW w:w="1016" w:type="dxa"/>
          </w:tcPr>
          <w:p w:rsidR="00E16FD1" w:rsidRPr="000C321E" w:rsidRDefault="00E16FD1" w:rsidP="002E4AAE">
            <w:pPr>
              <w:pStyle w:val="TAC"/>
            </w:pPr>
            <w:r w:rsidRPr="000C321E">
              <w:t>7</w:t>
            </w:r>
          </w:p>
        </w:tc>
        <w:tc>
          <w:tcPr>
            <w:tcW w:w="390" w:type="dxa"/>
            <w:tcBorders>
              <w:right w:val="single" w:sz="4" w:space="0" w:color="auto"/>
            </w:tcBorders>
          </w:tcPr>
          <w:p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rsidR="00E16FD1" w:rsidRPr="000C321E" w:rsidRDefault="00E16FD1" w:rsidP="002E4AAE">
            <w:pPr>
              <w:pStyle w:val="TAC"/>
              <w:rPr>
                <w:lang w:val="fr-FR"/>
              </w:rPr>
            </w:pPr>
            <w:r w:rsidRPr="000C321E">
              <w:rPr>
                <w:lang w:val="fr-FR"/>
              </w:rPr>
              <w:t>Tunnel Endpoint Identifier (3</w:t>
            </w:r>
            <w:r w:rsidRPr="000C321E">
              <w:rPr>
                <w:vertAlign w:val="superscript"/>
                <w:lang w:val="fr-FR"/>
              </w:rPr>
              <w:t>rd</w:t>
            </w:r>
            <w:r w:rsidRPr="000C321E">
              <w:rPr>
                <w:lang w:val="fr-FR"/>
              </w:rPr>
              <w:t xml:space="preserve"> Octet)</w:t>
            </w:r>
          </w:p>
        </w:tc>
      </w:tr>
      <w:tr w:rsidR="00E16FD1" w:rsidRPr="000C321E" w:rsidTr="002E4AAE">
        <w:trPr>
          <w:jc w:val="center"/>
        </w:trPr>
        <w:tc>
          <w:tcPr>
            <w:tcW w:w="1016" w:type="dxa"/>
          </w:tcPr>
          <w:p w:rsidR="00E16FD1" w:rsidRPr="000C321E" w:rsidRDefault="00E16FD1" w:rsidP="002E4AAE">
            <w:pPr>
              <w:pStyle w:val="TAC"/>
            </w:pPr>
            <w:r w:rsidRPr="000C321E">
              <w:t>8</w:t>
            </w:r>
          </w:p>
        </w:tc>
        <w:tc>
          <w:tcPr>
            <w:tcW w:w="390" w:type="dxa"/>
            <w:tcBorders>
              <w:right w:val="single" w:sz="4" w:space="0" w:color="auto"/>
            </w:tcBorders>
          </w:tcPr>
          <w:p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t>Tunnel Endpoint Identifier (4</w:t>
            </w:r>
            <w:r w:rsidRPr="000C321E">
              <w:rPr>
                <w:vertAlign w:val="superscript"/>
              </w:rPr>
              <w:t>th</w:t>
            </w:r>
            <w:r w:rsidRPr="000C321E">
              <w:t xml:space="preserve"> Octet)</w:t>
            </w:r>
          </w:p>
        </w:tc>
      </w:tr>
      <w:tr w:rsidR="00E16FD1" w:rsidRPr="000C321E" w:rsidTr="002E4AAE">
        <w:trPr>
          <w:jc w:val="center"/>
        </w:trPr>
        <w:tc>
          <w:tcPr>
            <w:tcW w:w="1016" w:type="dxa"/>
          </w:tcPr>
          <w:p w:rsidR="00E16FD1" w:rsidRPr="000C321E" w:rsidRDefault="00E16FD1" w:rsidP="002E4AAE">
            <w:pPr>
              <w:pStyle w:val="TAC"/>
            </w:pPr>
            <w:r w:rsidRPr="000C321E">
              <w:t>9</w:t>
            </w:r>
          </w:p>
        </w:tc>
        <w:tc>
          <w:tcPr>
            <w:tcW w:w="390" w:type="dxa"/>
            <w:tcBorders>
              <w:right w:val="single" w:sz="4" w:space="0" w:color="auto"/>
            </w:tcBorders>
          </w:tcPr>
          <w:p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t>Sequence Number (1</w:t>
            </w:r>
            <w:r w:rsidRPr="000C321E">
              <w:rPr>
                <w:vertAlign w:val="superscript"/>
              </w:rPr>
              <w:t>st</w:t>
            </w:r>
            <w:r w:rsidRPr="000C321E">
              <w:t xml:space="preserve"> Octet)</w:t>
            </w:r>
            <w:r w:rsidRPr="000C321E">
              <w:rPr>
                <w:vertAlign w:val="superscript"/>
              </w:rPr>
              <w:t>1) 4)</w:t>
            </w:r>
            <w:r w:rsidRPr="000C321E">
              <w:t xml:space="preserve"> </w:t>
            </w:r>
          </w:p>
        </w:tc>
      </w:tr>
      <w:tr w:rsidR="00E16FD1" w:rsidRPr="000C321E" w:rsidTr="002E4AAE">
        <w:trPr>
          <w:jc w:val="center"/>
        </w:trPr>
        <w:tc>
          <w:tcPr>
            <w:tcW w:w="1016" w:type="dxa"/>
          </w:tcPr>
          <w:p w:rsidR="00E16FD1" w:rsidRPr="000C321E" w:rsidRDefault="00E16FD1" w:rsidP="002E4AAE">
            <w:pPr>
              <w:pStyle w:val="TAC"/>
            </w:pPr>
            <w:r w:rsidRPr="000C321E">
              <w:t>10</w:t>
            </w:r>
          </w:p>
        </w:tc>
        <w:tc>
          <w:tcPr>
            <w:tcW w:w="390" w:type="dxa"/>
            <w:tcBorders>
              <w:right w:val="single" w:sz="4" w:space="0" w:color="auto"/>
            </w:tcBorders>
          </w:tcPr>
          <w:p w:rsidR="00E16FD1" w:rsidRPr="000C321E" w:rsidRDefault="00E16FD1" w:rsidP="002E4AAE">
            <w:pPr>
              <w:pStyle w:val="TAC"/>
            </w:pPr>
          </w:p>
        </w:tc>
        <w:tc>
          <w:tcPr>
            <w:tcW w:w="4274" w:type="dxa"/>
            <w:gridSpan w:val="10"/>
            <w:tcBorders>
              <w:top w:val="single" w:sz="6" w:space="0" w:color="auto"/>
              <w:left w:val="single" w:sz="4" w:space="0" w:color="auto"/>
              <w:right w:val="single" w:sz="4" w:space="0" w:color="auto"/>
            </w:tcBorders>
          </w:tcPr>
          <w:p w:rsidR="00E16FD1" w:rsidRPr="000C321E" w:rsidRDefault="00E16FD1" w:rsidP="002E4AAE">
            <w:pPr>
              <w:pStyle w:val="TAC"/>
            </w:pPr>
            <w:r w:rsidRPr="000C321E">
              <w:t>Sequence Number (2</w:t>
            </w:r>
            <w:r w:rsidRPr="000C321E">
              <w:rPr>
                <w:vertAlign w:val="superscript"/>
              </w:rPr>
              <w:t>nd</w:t>
            </w:r>
            <w:r w:rsidRPr="000C321E">
              <w:t xml:space="preserve"> Octet)</w:t>
            </w:r>
            <w:r w:rsidRPr="000C321E">
              <w:rPr>
                <w:vertAlign w:val="superscript"/>
              </w:rPr>
              <w:t>1)</w:t>
            </w:r>
            <w:r w:rsidRPr="000C321E">
              <w:t xml:space="preserve"> </w:t>
            </w:r>
            <w:r w:rsidRPr="000C321E">
              <w:rPr>
                <w:vertAlign w:val="superscript"/>
              </w:rPr>
              <w:t>4)</w:t>
            </w:r>
          </w:p>
        </w:tc>
      </w:tr>
      <w:tr w:rsidR="00E16FD1" w:rsidRPr="000C321E" w:rsidTr="002E4AAE">
        <w:trPr>
          <w:jc w:val="center"/>
        </w:trPr>
        <w:tc>
          <w:tcPr>
            <w:tcW w:w="1016" w:type="dxa"/>
          </w:tcPr>
          <w:p w:rsidR="00E16FD1" w:rsidRPr="000C321E" w:rsidRDefault="00E16FD1" w:rsidP="002E4AAE">
            <w:pPr>
              <w:pStyle w:val="TAC"/>
            </w:pPr>
            <w:r w:rsidRPr="000C321E">
              <w:t>11</w:t>
            </w:r>
          </w:p>
        </w:tc>
        <w:tc>
          <w:tcPr>
            <w:tcW w:w="390" w:type="dxa"/>
            <w:tcBorders>
              <w:right w:val="single" w:sz="4" w:space="0" w:color="auto"/>
            </w:tcBorders>
          </w:tcPr>
          <w:p w:rsidR="00E16FD1" w:rsidRPr="000C321E" w:rsidRDefault="00E16FD1" w:rsidP="002E4AAE">
            <w:pPr>
              <w:pStyle w:val="TAC"/>
            </w:pPr>
          </w:p>
        </w:tc>
        <w:tc>
          <w:tcPr>
            <w:tcW w:w="4274" w:type="dxa"/>
            <w:gridSpan w:val="10"/>
            <w:tcBorders>
              <w:top w:val="single" w:sz="6" w:space="0" w:color="auto"/>
              <w:left w:val="single" w:sz="4" w:space="0" w:color="auto"/>
              <w:right w:val="single" w:sz="4" w:space="0" w:color="auto"/>
            </w:tcBorders>
          </w:tcPr>
          <w:p w:rsidR="00E16FD1" w:rsidRPr="000C321E" w:rsidRDefault="00E16FD1" w:rsidP="002E4AAE">
            <w:pPr>
              <w:pStyle w:val="TAC"/>
            </w:pPr>
            <w:r w:rsidRPr="000C321E">
              <w:t>N-PDU Number</w:t>
            </w:r>
            <w:r w:rsidRPr="000C321E">
              <w:rPr>
                <w:vertAlign w:val="superscript"/>
              </w:rPr>
              <w:t>2) 4)</w:t>
            </w:r>
          </w:p>
        </w:tc>
      </w:tr>
      <w:tr w:rsidR="00E16FD1" w:rsidRPr="000C321E" w:rsidTr="002E4AAE">
        <w:trPr>
          <w:jc w:val="center"/>
        </w:trPr>
        <w:tc>
          <w:tcPr>
            <w:tcW w:w="1016" w:type="dxa"/>
          </w:tcPr>
          <w:p w:rsidR="00E16FD1" w:rsidRPr="000C321E" w:rsidRDefault="00E16FD1" w:rsidP="002E4AAE">
            <w:pPr>
              <w:pStyle w:val="TAC"/>
            </w:pPr>
            <w:r w:rsidRPr="000C321E">
              <w:t>12</w:t>
            </w:r>
          </w:p>
        </w:tc>
        <w:tc>
          <w:tcPr>
            <w:tcW w:w="390" w:type="dxa"/>
            <w:tcBorders>
              <w:right w:val="single" w:sz="4" w:space="0" w:color="auto"/>
            </w:tcBorders>
          </w:tcPr>
          <w:p w:rsidR="00E16FD1" w:rsidRPr="000C321E" w:rsidRDefault="00E16FD1" w:rsidP="002E4AAE">
            <w:pPr>
              <w:pStyle w:val="TAC"/>
            </w:pPr>
          </w:p>
        </w:tc>
        <w:tc>
          <w:tcPr>
            <w:tcW w:w="4274"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Next Extension Header Type</w:t>
            </w:r>
            <w:r w:rsidRPr="000C321E">
              <w:rPr>
                <w:vertAlign w:val="superscript"/>
              </w:rPr>
              <w:t>3) 4)</w:t>
            </w:r>
          </w:p>
        </w:tc>
      </w:tr>
    </w:tbl>
    <w:p w:rsidR="00E16FD1" w:rsidRPr="000C321E" w:rsidRDefault="00E16FD1" w:rsidP="00E16FD1">
      <w:pPr>
        <w:pStyle w:val="NF"/>
      </w:pPr>
    </w:p>
    <w:p w:rsidR="00E16FD1" w:rsidRPr="000C321E" w:rsidRDefault="00E16FD1" w:rsidP="00E16FD1">
      <w:pPr>
        <w:pStyle w:val="NF"/>
      </w:pPr>
      <w:r w:rsidRPr="000C321E">
        <w:t>NOTE 0:</w:t>
      </w:r>
      <w:r w:rsidRPr="000C321E">
        <w:tab/>
        <w:t>(*) This bit is a spare bit. It shall be sent as "0". The receiver shall not evaluate this bit.</w:t>
      </w:r>
    </w:p>
    <w:p w:rsidR="00E16FD1" w:rsidRPr="000C321E" w:rsidRDefault="00E16FD1" w:rsidP="00E16FD1">
      <w:pPr>
        <w:pStyle w:val="NF"/>
      </w:pPr>
      <w:r w:rsidRPr="000C321E">
        <w:t>NOTE 1:</w:t>
      </w:r>
      <w:r w:rsidRPr="000C321E">
        <w:tab/>
        <w:t>1) This field shall only be evaluated when indicated by the S flag set to 1.</w:t>
      </w:r>
    </w:p>
    <w:p w:rsidR="00E16FD1" w:rsidRPr="000C321E" w:rsidRDefault="00E16FD1" w:rsidP="00E16FD1">
      <w:pPr>
        <w:pStyle w:val="NF"/>
      </w:pPr>
      <w:r w:rsidRPr="000C321E">
        <w:t>NOTE 2:</w:t>
      </w:r>
      <w:r w:rsidRPr="000C321E">
        <w:tab/>
        <w:t>2) This field shall only be evaluated when indicated by the PN flag set to 1.</w:t>
      </w:r>
    </w:p>
    <w:p w:rsidR="00E16FD1" w:rsidRPr="000C321E" w:rsidRDefault="00E16FD1" w:rsidP="00E16FD1">
      <w:pPr>
        <w:pStyle w:val="NF"/>
      </w:pPr>
      <w:r w:rsidRPr="000C321E">
        <w:t>NOTE 3:</w:t>
      </w:r>
      <w:r w:rsidRPr="000C321E">
        <w:tab/>
        <w:t>3) This field shall only be evaluated when indicated by the E flag set to 1.</w:t>
      </w:r>
    </w:p>
    <w:p w:rsidR="00E16FD1" w:rsidRPr="000C321E" w:rsidRDefault="00E16FD1" w:rsidP="00E16FD1">
      <w:pPr>
        <w:pStyle w:val="NF"/>
      </w:pPr>
      <w:r w:rsidRPr="000C321E">
        <w:t>NOTE 4:</w:t>
      </w:r>
      <w:r w:rsidRPr="000C321E">
        <w:tab/>
        <w:t>4) This field shall be present if and only if any one or more of the S, PN and E flags are set.</w:t>
      </w:r>
    </w:p>
    <w:p w:rsidR="00E16FD1" w:rsidRPr="000C321E" w:rsidRDefault="00E16FD1" w:rsidP="00E16FD1">
      <w:pPr>
        <w:pStyle w:val="NF"/>
      </w:pPr>
    </w:p>
    <w:p w:rsidR="00E16FD1" w:rsidRPr="000C321E" w:rsidRDefault="00E16FD1" w:rsidP="00E16FD1">
      <w:pPr>
        <w:pStyle w:val="TF"/>
      </w:pPr>
      <w:r w:rsidRPr="000C321E">
        <w:t>Figure 2: Outline of the GTP Header</w:t>
      </w:r>
    </w:p>
    <w:p w:rsidR="00E16FD1" w:rsidRPr="000C321E" w:rsidRDefault="00E16FD1" w:rsidP="00E16FD1">
      <w:r w:rsidRPr="000C321E">
        <w:t>The format of GTP Extension Headers is depicted in figure 2. The Extension Header Length field specifies the length of the particular Extension header in 4 octets units. The Next Extension Header Type field specifies the type of any Extension Header that may follow a particular Extension Header. If no such Header follows, then the value of the Next Extension Header Type shall be 0.</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168"/>
        <w:gridCol w:w="76"/>
        <w:gridCol w:w="4296"/>
      </w:tblGrid>
      <w:tr w:rsidR="00E16FD1" w:rsidRPr="000C321E" w:rsidTr="002E4AAE">
        <w:trPr>
          <w:jc w:val="center"/>
        </w:trPr>
        <w:tc>
          <w:tcPr>
            <w:tcW w:w="1168" w:type="dxa"/>
          </w:tcPr>
          <w:p w:rsidR="00E16FD1" w:rsidRPr="000C321E" w:rsidRDefault="00E16FD1" w:rsidP="002E4AAE">
            <w:pPr>
              <w:pStyle w:val="TAC"/>
            </w:pPr>
            <w:r w:rsidRPr="000C321E">
              <w:t xml:space="preserve">Octets      1                                     </w:t>
            </w:r>
          </w:p>
        </w:tc>
        <w:tc>
          <w:tcPr>
            <w:tcW w:w="76" w:type="dxa"/>
            <w:tcBorders>
              <w:right w:val="single" w:sz="4" w:space="0" w:color="auto"/>
            </w:tcBorders>
          </w:tcPr>
          <w:p w:rsidR="00E16FD1" w:rsidRPr="000C321E" w:rsidRDefault="00E16FD1" w:rsidP="002E4AAE">
            <w:pPr>
              <w:pStyle w:val="TAR"/>
            </w:pPr>
          </w:p>
        </w:tc>
        <w:tc>
          <w:tcPr>
            <w:tcW w:w="4296"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Extension Header Length</w:t>
            </w:r>
          </w:p>
        </w:tc>
      </w:tr>
      <w:tr w:rsidR="00E16FD1" w:rsidRPr="000C321E" w:rsidTr="002E4AAE">
        <w:trPr>
          <w:jc w:val="center"/>
        </w:trPr>
        <w:tc>
          <w:tcPr>
            <w:tcW w:w="1168" w:type="dxa"/>
          </w:tcPr>
          <w:p w:rsidR="00E16FD1" w:rsidRPr="000C321E" w:rsidRDefault="00E16FD1" w:rsidP="002E4AAE">
            <w:pPr>
              <w:pStyle w:val="TAC"/>
            </w:pPr>
            <w:r w:rsidRPr="000C321E">
              <w:t>2 - m</w:t>
            </w:r>
          </w:p>
        </w:tc>
        <w:tc>
          <w:tcPr>
            <w:tcW w:w="76" w:type="dxa"/>
            <w:tcBorders>
              <w:right w:val="single" w:sz="4" w:space="0" w:color="auto"/>
            </w:tcBorders>
          </w:tcPr>
          <w:p w:rsidR="00E16FD1" w:rsidRPr="000C321E" w:rsidRDefault="00E16FD1" w:rsidP="002E4AAE">
            <w:pPr>
              <w:pStyle w:val="TAR"/>
            </w:pPr>
          </w:p>
        </w:tc>
        <w:tc>
          <w:tcPr>
            <w:tcW w:w="4296" w:type="dxa"/>
            <w:tcBorders>
              <w:left w:val="single" w:sz="4" w:space="0" w:color="auto"/>
              <w:right w:val="single" w:sz="4" w:space="0" w:color="auto"/>
            </w:tcBorders>
          </w:tcPr>
          <w:p w:rsidR="00E16FD1" w:rsidRPr="000C321E" w:rsidRDefault="00E16FD1" w:rsidP="002E4AAE">
            <w:pPr>
              <w:pStyle w:val="TAC"/>
            </w:pPr>
            <w:r w:rsidRPr="000C321E">
              <w:t>Extension Header Content</w:t>
            </w:r>
          </w:p>
        </w:tc>
      </w:tr>
      <w:tr w:rsidR="00E16FD1" w:rsidRPr="000C321E" w:rsidTr="002E4AAE">
        <w:trPr>
          <w:jc w:val="center"/>
        </w:trPr>
        <w:tc>
          <w:tcPr>
            <w:tcW w:w="1168" w:type="dxa"/>
          </w:tcPr>
          <w:p w:rsidR="00E16FD1" w:rsidRPr="000C321E" w:rsidRDefault="00E16FD1" w:rsidP="002E4AAE">
            <w:pPr>
              <w:pStyle w:val="TAC"/>
            </w:pPr>
            <w:r w:rsidRPr="000C321E">
              <w:t>m+1</w:t>
            </w:r>
          </w:p>
        </w:tc>
        <w:tc>
          <w:tcPr>
            <w:tcW w:w="76" w:type="dxa"/>
            <w:tcBorders>
              <w:right w:val="single" w:sz="4" w:space="0" w:color="auto"/>
            </w:tcBorders>
          </w:tcPr>
          <w:p w:rsidR="00E16FD1" w:rsidRPr="000C321E" w:rsidRDefault="00E16FD1" w:rsidP="002E4AAE">
            <w:pPr>
              <w:pStyle w:val="TAR"/>
            </w:pPr>
          </w:p>
        </w:tc>
        <w:tc>
          <w:tcPr>
            <w:tcW w:w="4296" w:type="dxa"/>
            <w:tcBorders>
              <w:top w:val="single" w:sz="6"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Next Extension Header Type (note)</w:t>
            </w:r>
          </w:p>
        </w:tc>
      </w:tr>
    </w:tbl>
    <w:p w:rsidR="00E16FD1" w:rsidRPr="000C321E" w:rsidRDefault="00E16FD1" w:rsidP="00E16FD1">
      <w:pPr>
        <w:pStyle w:val="NF"/>
      </w:pPr>
    </w:p>
    <w:p w:rsidR="00E16FD1" w:rsidRPr="000C321E" w:rsidRDefault="00E16FD1" w:rsidP="00E16FD1">
      <w:pPr>
        <w:pStyle w:val="NF"/>
      </w:pPr>
      <w:r w:rsidRPr="000C321E">
        <w:t>NOTE:</w:t>
      </w:r>
      <w:r w:rsidRPr="000C321E">
        <w:tab/>
        <w:t>The value of this field is 0 if no other Extension header follows.</w:t>
      </w:r>
    </w:p>
    <w:p w:rsidR="00E16FD1" w:rsidRPr="000C321E" w:rsidRDefault="00E16FD1" w:rsidP="00E16FD1">
      <w:pPr>
        <w:pStyle w:val="NF"/>
      </w:pPr>
    </w:p>
    <w:p w:rsidR="00E16FD1" w:rsidRPr="000C321E" w:rsidRDefault="00E16FD1" w:rsidP="00E16FD1">
      <w:pPr>
        <w:pStyle w:val="TF"/>
      </w:pPr>
      <w:r w:rsidRPr="000C321E">
        <w:t>Figure 3: Outline of the Extension Header Format</w:t>
      </w:r>
    </w:p>
    <w:p w:rsidR="00E16FD1" w:rsidRPr="000C321E" w:rsidRDefault="00E16FD1" w:rsidP="00E16FD1">
      <w:r w:rsidRPr="000C321E">
        <w:lastRenderedPageBreak/>
        <w:t>The length of the Extension header shall be defined in a variable length of 4 octets, i.e. m+1 = n*4 octets, where n is a positive integer.</w:t>
      </w:r>
    </w:p>
    <w:p w:rsidR="00E16FD1" w:rsidRPr="000C321E" w:rsidRDefault="00E16FD1" w:rsidP="00E16FD1">
      <w:r w:rsidRPr="000C321E">
        <w:t>Bits 7 and 8 of the Next Extension Header Type define how the recipient shall handle unknown Extension Types. The recipient of an extension header of unknown type but marked as "comprehension not required" for that recipient shall read the "Next Extension Header Type" field (using the Extension Header Length field to identify its location in the GTP-PDU).</w:t>
      </w:r>
    </w:p>
    <w:p w:rsidR="00E16FD1" w:rsidRPr="000C321E" w:rsidRDefault="00E16FD1" w:rsidP="00E16FD1">
      <w:r w:rsidRPr="000C321E">
        <w:t>The recipient of an extension header of unknown type but marked as "comprehension required" for that recipient shall:</w:t>
      </w:r>
    </w:p>
    <w:p w:rsidR="00E16FD1" w:rsidRPr="000C321E" w:rsidRDefault="00E16FD1" w:rsidP="00E16FD1">
      <w:pPr>
        <w:pStyle w:val="B1"/>
      </w:pPr>
      <w:r w:rsidRPr="000C321E">
        <w:t>-</w:t>
      </w:r>
      <w:r w:rsidRPr="000C321E">
        <w:tab/>
        <w:t>If the message with the unknown extension header was a request, send a response message back with CAUSE set to "unknown mandatory extension header".</w:t>
      </w:r>
    </w:p>
    <w:p w:rsidR="00E16FD1" w:rsidRPr="000C321E" w:rsidRDefault="00E16FD1" w:rsidP="00E16FD1">
      <w:pPr>
        <w:pStyle w:val="B1"/>
      </w:pPr>
      <w:r w:rsidRPr="000C321E">
        <w:t>-</w:t>
      </w:r>
      <w:r w:rsidRPr="000C321E">
        <w:tab/>
        <w:t>Send a Supported Extension Headers Notification to the originator of the GTP PDU.</w:t>
      </w:r>
    </w:p>
    <w:p w:rsidR="00E16FD1" w:rsidRPr="000C321E" w:rsidRDefault="00E16FD1" w:rsidP="00E16FD1">
      <w:pPr>
        <w:pStyle w:val="B1"/>
      </w:pPr>
      <w:r w:rsidRPr="000C321E">
        <w:t>-</w:t>
      </w:r>
      <w:r w:rsidRPr="000C321E">
        <w:tab/>
        <w:t>Log an error.</w:t>
      </w:r>
    </w:p>
    <w:p w:rsidR="00E16FD1" w:rsidRPr="000C321E" w:rsidRDefault="00E16FD1" w:rsidP="00E16FD1">
      <w:pPr>
        <w:keepNext/>
        <w:keepLines/>
      </w:pPr>
      <w:r w:rsidRPr="000C321E">
        <w:t>Bits 7 and 8 of the Next Extension Header Type have the following meaning:</w:t>
      </w:r>
    </w:p>
    <w:p w:rsidR="00E16FD1" w:rsidRPr="000C321E" w:rsidRDefault="00E16FD1" w:rsidP="00E16FD1">
      <w:pPr>
        <w:pStyle w:val="TH"/>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38"/>
        <w:gridCol w:w="8221"/>
      </w:tblGrid>
      <w:tr w:rsidR="00E16FD1" w:rsidRPr="000C321E" w:rsidTr="002E4AAE">
        <w:trPr>
          <w:jc w:val="center"/>
        </w:trPr>
        <w:tc>
          <w:tcPr>
            <w:tcW w:w="938" w:type="dxa"/>
          </w:tcPr>
          <w:p w:rsidR="00E16FD1" w:rsidRPr="000C321E" w:rsidRDefault="00E16FD1" w:rsidP="002E4AAE">
            <w:pPr>
              <w:pStyle w:val="TAH"/>
            </w:pPr>
            <w:r w:rsidRPr="000C321E">
              <w:t>Bits</w:t>
            </w:r>
          </w:p>
          <w:p w:rsidR="00E16FD1" w:rsidRPr="000C321E" w:rsidRDefault="00E16FD1" w:rsidP="002E4AAE">
            <w:pPr>
              <w:pStyle w:val="TAH"/>
            </w:pPr>
            <w:r w:rsidRPr="000C321E">
              <w:t>8      7</w:t>
            </w:r>
          </w:p>
        </w:tc>
        <w:tc>
          <w:tcPr>
            <w:tcW w:w="8221" w:type="dxa"/>
          </w:tcPr>
          <w:p w:rsidR="00E16FD1" w:rsidRPr="000C321E" w:rsidRDefault="00E16FD1" w:rsidP="002E4AAE">
            <w:pPr>
              <w:pStyle w:val="TAH"/>
            </w:pPr>
            <w:r w:rsidRPr="000C321E">
              <w:t>Meaning</w:t>
            </w:r>
          </w:p>
        </w:tc>
      </w:tr>
      <w:tr w:rsidR="00E16FD1" w:rsidRPr="000C321E" w:rsidTr="002E4AAE">
        <w:trPr>
          <w:jc w:val="center"/>
        </w:trPr>
        <w:tc>
          <w:tcPr>
            <w:tcW w:w="938" w:type="dxa"/>
          </w:tcPr>
          <w:p w:rsidR="00E16FD1" w:rsidRPr="000C321E" w:rsidRDefault="00E16FD1" w:rsidP="002E4AAE">
            <w:pPr>
              <w:pStyle w:val="TAC"/>
            </w:pPr>
            <w:r w:rsidRPr="000C321E">
              <w:t>0       0</w:t>
            </w:r>
          </w:p>
        </w:tc>
        <w:tc>
          <w:tcPr>
            <w:tcW w:w="8221" w:type="dxa"/>
          </w:tcPr>
          <w:p w:rsidR="00E16FD1" w:rsidRPr="000C321E" w:rsidRDefault="00E16FD1" w:rsidP="002E4AAE">
            <w:pPr>
              <w:pStyle w:val="TAL"/>
            </w:pPr>
            <w:r w:rsidRPr="000C321E">
              <w:t>Comprehension of this extension header is not required. An Intermediate Node shall forward it to any Receiver Endpoint</w:t>
            </w:r>
          </w:p>
        </w:tc>
      </w:tr>
      <w:tr w:rsidR="00E16FD1" w:rsidRPr="000C321E" w:rsidTr="002E4AAE">
        <w:trPr>
          <w:jc w:val="center"/>
        </w:trPr>
        <w:tc>
          <w:tcPr>
            <w:tcW w:w="938" w:type="dxa"/>
          </w:tcPr>
          <w:p w:rsidR="00E16FD1" w:rsidRPr="000C321E" w:rsidRDefault="00E16FD1" w:rsidP="002E4AAE">
            <w:pPr>
              <w:pStyle w:val="TAC"/>
            </w:pPr>
            <w:r w:rsidRPr="000C321E">
              <w:t>0       1</w:t>
            </w:r>
          </w:p>
        </w:tc>
        <w:tc>
          <w:tcPr>
            <w:tcW w:w="8221" w:type="dxa"/>
          </w:tcPr>
          <w:p w:rsidR="00E16FD1" w:rsidRPr="000C321E" w:rsidRDefault="00E16FD1" w:rsidP="002E4AAE">
            <w:pPr>
              <w:pStyle w:val="TAL"/>
            </w:pPr>
            <w:r w:rsidRPr="000C321E">
              <w:t xml:space="preserve">Comprehension of this extension header is not required. An Intermediate Node shall discard the Extension Header Content and not forward it to any Receiver Endpoint. Other extension headers shall be treated independently of this extension header. </w:t>
            </w:r>
          </w:p>
        </w:tc>
      </w:tr>
      <w:tr w:rsidR="00E16FD1" w:rsidRPr="000C321E" w:rsidTr="002E4AAE">
        <w:trPr>
          <w:jc w:val="center"/>
        </w:trPr>
        <w:tc>
          <w:tcPr>
            <w:tcW w:w="938" w:type="dxa"/>
          </w:tcPr>
          <w:p w:rsidR="00E16FD1" w:rsidRPr="000C321E" w:rsidRDefault="00E16FD1" w:rsidP="002E4AAE">
            <w:pPr>
              <w:pStyle w:val="TAC"/>
            </w:pPr>
            <w:r w:rsidRPr="000C321E">
              <w:t>1       0</w:t>
            </w:r>
          </w:p>
        </w:tc>
        <w:tc>
          <w:tcPr>
            <w:tcW w:w="8221" w:type="dxa"/>
          </w:tcPr>
          <w:p w:rsidR="00E16FD1" w:rsidRPr="000C321E" w:rsidRDefault="00E16FD1" w:rsidP="002E4AAE">
            <w:pPr>
              <w:pStyle w:val="TAL"/>
            </w:pPr>
            <w:r w:rsidRPr="000C321E">
              <w:t>Comprehension of this extension header is required by the Endpoint Receiver but not by an Intermediate Node. An Intermediate Node shall forward the whole field to the Endpoint Receiver.</w:t>
            </w:r>
          </w:p>
        </w:tc>
      </w:tr>
      <w:tr w:rsidR="00E16FD1" w:rsidRPr="000C321E" w:rsidTr="002E4AAE">
        <w:trPr>
          <w:jc w:val="center"/>
        </w:trPr>
        <w:tc>
          <w:tcPr>
            <w:tcW w:w="938" w:type="dxa"/>
          </w:tcPr>
          <w:p w:rsidR="00E16FD1" w:rsidRPr="000C321E" w:rsidRDefault="00E16FD1" w:rsidP="002E4AAE">
            <w:pPr>
              <w:pStyle w:val="TAC"/>
            </w:pPr>
            <w:r w:rsidRPr="000C321E">
              <w:t>1        1</w:t>
            </w:r>
          </w:p>
        </w:tc>
        <w:tc>
          <w:tcPr>
            <w:tcW w:w="8221" w:type="dxa"/>
          </w:tcPr>
          <w:p w:rsidR="00E16FD1" w:rsidRPr="000C321E" w:rsidRDefault="00E16FD1" w:rsidP="002E4AAE">
            <w:pPr>
              <w:pStyle w:val="TAL"/>
            </w:pPr>
            <w:r w:rsidRPr="000C321E">
              <w:t>Comprehension of this header type is required by recipient (either Endpoint Receiver or Intermediate Node)</w:t>
            </w:r>
          </w:p>
        </w:tc>
      </w:tr>
    </w:tbl>
    <w:p w:rsidR="00E16FD1" w:rsidRPr="000C321E" w:rsidRDefault="00E16FD1" w:rsidP="00E16FD1">
      <w:pPr>
        <w:pStyle w:val="NF"/>
      </w:pPr>
    </w:p>
    <w:p w:rsidR="00E16FD1" w:rsidRPr="000C321E" w:rsidRDefault="00E16FD1" w:rsidP="00E16FD1">
      <w:pPr>
        <w:pStyle w:val="TF"/>
      </w:pPr>
      <w:r w:rsidRPr="000C321E">
        <w:t>Figure 4: Definition of bits 7 and 8 of the Extension Header Type</w:t>
      </w:r>
    </w:p>
    <w:p w:rsidR="00E16FD1" w:rsidRPr="000C321E" w:rsidRDefault="00E16FD1" w:rsidP="00E16FD1">
      <w:r w:rsidRPr="000C321E">
        <w:t>An Endpoint Receiver is the ultimate receiver of the GTP-PDU (e.g. an RNC or the GGSN for the GTP-U plane). An Intermediate Node is a node that handles GTP but is not the ultimate endpoint (e.g. an SGSN for the GTP-U plane traffic between GGSN and RNC).</w:t>
      </w:r>
    </w:p>
    <w:p w:rsidR="00E16FD1" w:rsidRPr="000C321E" w:rsidRDefault="00E16FD1" w:rsidP="00E16FD1">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6"/>
        <w:gridCol w:w="3002"/>
      </w:tblGrid>
      <w:tr w:rsidR="00E16FD1" w:rsidRPr="000C321E" w:rsidTr="002E4AAE">
        <w:trPr>
          <w:jc w:val="center"/>
        </w:trPr>
        <w:tc>
          <w:tcPr>
            <w:tcW w:w="3566" w:type="dxa"/>
          </w:tcPr>
          <w:p w:rsidR="00E16FD1" w:rsidRPr="000C321E" w:rsidRDefault="00E16FD1" w:rsidP="002E4AAE">
            <w:pPr>
              <w:pStyle w:val="TAH"/>
            </w:pPr>
            <w:r w:rsidRPr="000C321E">
              <w:t>Next Extension Header Field Value</w:t>
            </w:r>
          </w:p>
        </w:tc>
        <w:tc>
          <w:tcPr>
            <w:tcW w:w="3002" w:type="dxa"/>
          </w:tcPr>
          <w:p w:rsidR="00E16FD1" w:rsidRPr="000C321E" w:rsidRDefault="00E16FD1" w:rsidP="002E4AAE">
            <w:pPr>
              <w:pStyle w:val="TAH"/>
            </w:pPr>
            <w:r w:rsidRPr="000C321E">
              <w:t>Type of Extension Header</w:t>
            </w:r>
          </w:p>
        </w:tc>
      </w:tr>
      <w:tr w:rsidR="00E16FD1" w:rsidRPr="000C321E" w:rsidTr="002E4AAE">
        <w:trPr>
          <w:jc w:val="center"/>
        </w:trPr>
        <w:tc>
          <w:tcPr>
            <w:tcW w:w="3566" w:type="dxa"/>
          </w:tcPr>
          <w:p w:rsidR="00E16FD1" w:rsidRPr="000C321E" w:rsidRDefault="00E16FD1" w:rsidP="002E4AAE">
            <w:pPr>
              <w:pStyle w:val="TAC"/>
            </w:pPr>
            <w:r w:rsidRPr="000C321E">
              <w:t>0000 0000</w:t>
            </w:r>
          </w:p>
        </w:tc>
        <w:tc>
          <w:tcPr>
            <w:tcW w:w="3002" w:type="dxa"/>
          </w:tcPr>
          <w:p w:rsidR="00E16FD1" w:rsidRPr="000C321E" w:rsidRDefault="00E16FD1" w:rsidP="002E4AAE">
            <w:pPr>
              <w:pStyle w:val="TAL"/>
            </w:pPr>
            <w:r w:rsidRPr="000C321E">
              <w:t>No more extension headers</w:t>
            </w:r>
          </w:p>
        </w:tc>
      </w:tr>
      <w:tr w:rsidR="00E16FD1" w:rsidRPr="000C321E" w:rsidTr="002E4AAE">
        <w:trPr>
          <w:jc w:val="center"/>
        </w:trPr>
        <w:tc>
          <w:tcPr>
            <w:tcW w:w="3566" w:type="dxa"/>
          </w:tcPr>
          <w:p w:rsidR="00E16FD1" w:rsidRPr="000C321E" w:rsidRDefault="00E16FD1" w:rsidP="002E4AAE">
            <w:pPr>
              <w:pStyle w:val="TAC"/>
            </w:pPr>
            <w:r w:rsidRPr="000C321E">
              <w:t>0000 0001</w:t>
            </w:r>
          </w:p>
        </w:tc>
        <w:tc>
          <w:tcPr>
            <w:tcW w:w="3002" w:type="dxa"/>
          </w:tcPr>
          <w:p w:rsidR="00E16FD1" w:rsidRPr="000C321E" w:rsidRDefault="00E16FD1" w:rsidP="002E4AAE">
            <w:pPr>
              <w:pStyle w:val="TAL"/>
            </w:pPr>
            <w:r w:rsidRPr="000C321E">
              <w:t>MBMS support indication</w:t>
            </w:r>
          </w:p>
        </w:tc>
      </w:tr>
      <w:tr w:rsidR="00E16FD1" w:rsidRPr="000C321E" w:rsidTr="002E4AAE">
        <w:trPr>
          <w:jc w:val="center"/>
        </w:trPr>
        <w:tc>
          <w:tcPr>
            <w:tcW w:w="3566" w:type="dxa"/>
          </w:tcPr>
          <w:p w:rsidR="00E16FD1" w:rsidRPr="000C321E" w:rsidRDefault="00E16FD1" w:rsidP="002E4AAE">
            <w:pPr>
              <w:pStyle w:val="TAC"/>
            </w:pPr>
            <w:r w:rsidRPr="000C321E">
              <w:t>0000 0010</w:t>
            </w:r>
          </w:p>
        </w:tc>
        <w:tc>
          <w:tcPr>
            <w:tcW w:w="3002" w:type="dxa"/>
          </w:tcPr>
          <w:p w:rsidR="00E16FD1" w:rsidRPr="000C321E" w:rsidRDefault="00E16FD1" w:rsidP="002E4AAE">
            <w:pPr>
              <w:pStyle w:val="TAL"/>
            </w:pPr>
            <w:r w:rsidRPr="000C321E">
              <w:t>MS Info Change Reporting support indication</w:t>
            </w:r>
          </w:p>
        </w:tc>
      </w:tr>
      <w:tr w:rsidR="00E16FD1" w:rsidRPr="000C321E" w:rsidTr="002E4AAE">
        <w:trPr>
          <w:jc w:val="center"/>
        </w:trPr>
        <w:tc>
          <w:tcPr>
            <w:tcW w:w="3566" w:type="dxa"/>
          </w:tcPr>
          <w:p w:rsidR="00E16FD1" w:rsidRPr="000C321E" w:rsidRDefault="00E16FD1" w:rsidP="002E4AAE">
            <w:pPr>
              <w:pStyle w:val="TAC"/>
            </w:pPr>
            <w:r w:rsidRPr="000C321E">
              <w:t>00</w:t>
            </w:r>
            <w:r w:rsidRPr="000C321E">
              <w:rPr>
                <w:rFonts w:hint="eastAsia"/>
                <w:lang w:eastAsia="zh-CN"/>
              </w:rPr>
              <w:t>1</w:t>
            </w:r>
            <w:r w:rsidRPr="000C321E">
              <w:t>0 00</w:t>
            </w:r>
            <w:r w:rsidRPr="000C321E">
              <w:rPr>
                <w:rFonts w:hint="eastAsia"/>
                <w:lang w:eastAsia="zh-CN"/>
              </w:rPr>
              <w:t>00</w:t>
            </w:r>
          </w:p>
        </w:tc>
        <w:tc>
          <w:tcPr>
            <w:tcW w:w="3002" w:type="dxa"/>
          </w:tcPr>
          <w:p w:rsidR="00E16FD1" w:rsidRPr="000C321E" w:rsidRDefault="00E16FD1" w:rsidP="002E4AAE">
            <w:pPr>
              <w:pStyle w:val="TAL"/>
            </w:pPr>
            <w:r w:rsidRPr="000C321E">
              <w:t xml:space="preserve">Reserved for GTP-U. See </w:t>
            </w:r>
            <w:r w:rsidRPr="000C321E">
              <w:rPr>
                <w:rFonts w:hint="eastAsia"/>
                <w:lang w:eastAsia="zh-CN"/>
              </w:rPr>
              <w:t>3GPP TS 29.281 [41]</w:t>
            </w:r>
            <w:r w:rsidRPr="000C321E">
              <w:t>.</w:t>
            </w:r>
          </w:p>
        </w:tc>
      </w:tr>
      <w:tr w:rsidR="00E16FD1" w:rsidRPr="000C321E" w:rsidTr="002E4AAE">
        <w:trPr>
          <w:jc w:val="center"/>
        </w:trPr>
        <w:tc>
          <w:tcPr>
            <w:tcW w:w="3566" w:type="dxa"/>
          </w:tcPr>
          <w:p w:rsidR="00E16FD1" w:rsidRPr="000C321E" w:rsidRDefault="00E16FD1" w:rsidP="002E4AAE">
            <w:pPr>
              <w:pStyle w:val="TAC"/>
            </w:pPr>
            <w:r w:rsidRPr="000C321E">
              <w:t>0100 0000</w:t>
            </w:r>
          </w:p>
        </w:tc>
        <w:tc>
          <w:tcPr>
            <w:tcW w:w="3002" w:type="dxa"/>
          </w:tcPr>
          <w:p w:rsidR="00E16FD1" w:rsidRPr="000C321E" w:rsidRDefault="00E16FD1" w:rsidP="002E4AAE">
            <w:pPr>
              <w:pStyle w:val="TAL"/>
            </w:pPr>
            <w:r w:rsidRPr="000C321E">
              <w:t xml:space="preserve">Reserved for GTP-U. See </w:t>
            </w:r>
            <w:r w:rsidRPr="000C321E">
              <w:rPr>
                <w:rFonts w:hint="eastAsia"/>
                <w:lang w:eastAsia="zh-CN"/>
              </w:rPr>
              <w:t>3GPP TS 29.281 [41]</w:t>
            </w:r>
            <w:r w:rsidRPr="000C321E">
              <w:t>.</w:t>
            </w:r>
          </w:p>
        </w:tc>
      </w:tr>
      <w:tr w:rsidR="00E16FD1" w:rsidRPr="000C321E" w:rsidTr="002E4AAE">
        <w:trPr>
          <w:jc w:val="center"/>
        </w:trPr>
        <w:tc>
          <w:tcPr>
            <w:tcW w:w="3566" w:type="dxa"/>
          </w:tcPr>
          <w:p w:rsidR="00E16FD1" w:rsidRPr="000C321E" w:rsidRDefault="00E16FD1" w:rsidP="002E4AAE">
            <w:pPr>
              <w:pStyle w:val="TAC"/>
            </w:pPr>
            <w:r w:rsidRPr="000C321E">
              <w:t>1000 0001</w:t>
            </w:r>
          </w:p>
        </w:tc>
        <w:tc>
          <w:tcPr>
            <w:tcW w:w="3002" w:type="dxa"/>
          </w:tcPr>
          <w:p w:rsidR="00E16FD1" w:rsidRPr="000C321E" w:rsidRDefault="00E16FD1" w:rsidP="002E4AAE">
            <w:pPr>
              <w:pStyle w:val="TAL"/>
            </w:pPr>
            <w:r w:rsidRPr="000C321E">
              <w:t xml:space="preserve">Reserved for GTP-U. See </w:t>
            </w:r>
            <w:r w:rsidRPr="000C321E">
              <w:rPr>
                <w:rFonts w:hint="eastAsia"/>
                <w:lang w:eastAsia="zh-CN"/>
              </w:rPr>
              <w:t>3GPP TS 29.281 [41]</w:t>
            </w:r>
            <w:r w:rsidRPr="000C321E">
              <w:t>.</w:t>
            </w:r>
          </w:p>
        </w:tc>
      </w:tr>
      <w:tr w:rsidR="00E16FD1" w:rsidRPr="000C321E" w:rsidTr="002E4AAE">
        <w:trPr>
          <w:jc w:val="center"/>
        </w:trPr>
        <w:tc>
          <w:tcPr>
            <w:tcW w:w="3566" w:type="dxa"/>
          </w:tcPr>
          <w:p w:rsidR="00E16FD1" w:rsidRPr="000C321E" w:rsidRDefault="00E16FD1" w:rsidP="002E4AAE">
            <w:pPr>
              <w:pStyle w:val="TAC"/>
            </w:pPr>
            <w:r w:rsidRPr="000C321E">
              <w:t>1100 0000</w:t>
            </w:r>
          </w:p>
        </w:tc>
        <w:tc>
          <w:tcPr>
            <w:tcW w:w="3002" w:type="dxa"/>
          </w:tcPr>
          <w:p w:rsidR="00E16FD1" w:rsidRPr="000C321E" w:rsidRDefault="00E16FD1" w:rsidP="002E4AAE">
            <w:pPr>
              <w:pStyle w:val="TAL"/>
            </w:pPr>
            <w:r w:rsidRPr="000C321E">
              <w:t>PDCP PDU number</w:t>
            </w:r>
          </w:p>
        </w:tc>
      </w:tr>
      <w:tr w:rsidR="00E16FD1" w:rsidRPr="000C321E" w:rsidTr="002E4AAE">
        <w:trPr>
          <w:jc w:val="center"/>
        </w:trPr>
        <w:tc>
          <w:tcPr>
            <w:tcW w:w="3566" w:type="dxa"/>
          </w:tcPr>
          <w:p w:rsidR="00E16FD1" w:rsidRPr="000C321E" w:rsidRDefault="00E16FD1" w:rsidP="002E4AAE">
            <w:pPr>
              <w:pStyle w:val="TAC"/>
            </w:pPr>
            <w:r w:rsidRPr="000C321E">
              <w:t>1100 0001</w:t>
            </w:r>
          </w:p>
        </w:tc>
        <w:tc>
          <w:tcPr>
            <w:tcW w:w="3002" w:type="dxa"/>
          </w:tcPr>
          <w:p w:rsidR="00E16FD1" w:rsidRPr="000C321E" w:rsidRDefault="00E16FD1" w:rsidP="002E4AAE">
            <w:pPr>
              <w:pStyle w:val="TAL"/>
            </w:pPr>
            <w:r w:rsidRPr="000C321E">
              <w:t>Suspend Request</w:t>
            </w:r>
          </w:p>
        </w:tc>
      </w:tr>
      <w:tr w:rsidR="00E16FD1" w:rsidRPr="000C321E" w:rsidTr="002E4AAE">
        <w:trPr>
          <w:jc w:val="center"/>
        </w:trPr>
        <w:tc>
          <w:tcPr>
            <w:tcW w:w="3566" w:type="dxa"/>
          </w:tcPr>
          <w:p w:rsidR="00E16FD1" w:rsidRPr="000C321E" w:rsidRDefault="00E16FD1" w:rsidP="002E4AAE">
            <w:pPr>
              <w:pStyle w:val="TAC"/>
            </w:pPr>
            <w:r w:rsidRPr="000C321E">
              <w:t>1100 0010</w:t>
            </w:r>
          </w:p>
        </w:tc>
        <w:tc>
          <w:tcPr>
            <w:tcW w:w="3002" w:type="dxa"/>
          </w:tcPr>
          <w:p w:rsidR="00E16FD1" w:rsidRPr="000C321E" w:rsidRDefault="00E16FD1" w:rsidP="002E4AAE">
            <w:pPr>
              <w:pStyle w:val="TAL"/>
            </w:pPr>
            <w:r w:rsidRPr="000C321E">
              <w:t>Suspend  Response</w:t>
            </w:r>
          </w:p>
        </w:tc>
      </w:tr>
    </w:tbl>
    <w:p w:rsidR="00E16FD1" w:rsidRPr="000C321E" w:rsidRDefault="00E16FD1" w:rsidP="00E16FD1">
      <w:pPr>
        <w:pStyle w:val="NF"/>
      </w:pPr>
    </w:p>
    <w:p w:rsidR="00E16FD1" w:rsidRPr="000C321E" w:rsidRDefault="00E16FD1" w:rsidP="00E16FD1">
      <w:pPr>
        <w:pStyle w:val="TF"/>
      </w:pPr>
      <w:r w:rsidRPr="000C321E">
        <w:t>Figure 5: Definition of Extension Header Type</w:t>
      </w:r>
    </w:p>
    <w:p w:rsidR="00E16FD1" w:rsidRPr="000C321E" w:rsidRDefault="00E16FD1" w:rsidP="00E16FD1">
      <w:pPr>
        <w:pStyle w:val="Heading2"/>
      </w:pPr>
      <w:bookmarkStart w:id="34" w:name="_Toc9597806"/>
      <w:bookmarkStart w:id="35" w:name="_Toc36118692"/>
      <w:r w:rsidRPr="000C321E">
        <w:lastRenderedPageBreak/>
        <w:t>6.1</w:t>
      </w:r>
      <w:r w:rsidRPr="000C321E">
        <w:tab/>
        <w:t>Extension headers</w:t>
      </w:r>
      <w:bookmarkEnd w:id="34"/>
      <w:bookmarkEnd w:id="35"/>
    </w:p>
    <w:p w:rsidR="00E16FD1" w:rsidRPr="000C321E" w:rsidRDefault="00E16FD1" w:rsidP="00E16FD1">
      <w:pPr>
        <w:pStyle w:val="Heading3"/>
      </w:pPr>
      <w:bookmarkStart w:id="36" w:name="_Toc9597807"/>
      <w:bookmarkStart w:id="37" w:name="_Toc36118693"/>
      <w:r w:rsidRPr="000C321E">
        <w:t>6.1.1</w:t>
      </w:r>
      <w:r w:rsidRPr="000C321E">
        <w:tab/>
        <w:t>PDCP PDU Number</w:t>
      </w:r>
      <w:bookmarkEnd w:id="36"/>
      <w:bookmarkEnd w:id="37"/>
    </w:p>
    <w:p w:rsidR="00E16FD1" w:rsidRPr="000C321E" w:rsidRDefault="00E16FD1" w:rsidP="00E16FD1">
      <w:r w:rsidRPr="000C321E">
        <w:t>This extension header is transmitted, for example, at SRNS relocation time to provide the PDCP sequence number of not yet acknowledged N-PDUs. It is 4 octets long, and therefore the Length field has value 1.</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E16FD1" w:rsidRPr="000C321E" w:rsidTr="002E4AAE">
        <w:trPr>
          <w:gridBefore w:val="1"/>
          <w:wBefore w:w="844" w:type="dxa"/>
          <w:jc w:val="center"/>
        </w:trPr>
        <w:tc>
          <w:tcPr>
            <w:tcW w:w="1104" w:type="dxa"/>
            <w:gridSpan w:val="3"/>
          </w:tcPr>
          <w:p w:rsidR="00E16FD1" w:rsidRPr="000C321E" w:rsidRDefault="00E16FD1" w:rsidP="002E4AAE">
            <w:pPr>
              <w:pStyle w:val="TAH"/>
            </w:pPr>
          </w:p>
        </w:tc>
        <w:tc>
          <w:tcPr>
            <w:tcW w:w="366" w:type="dxa"/>
          </w:tcPr>
          <w:p w:rsidR="00E16FD1" w:rsidRPr="000C321E" w:rsidRDefault="00E16FD1" w:rsidP="002E4AAE">
            <w:pPr>
              <w:pStyle w:val="TAH"/>
            </w:pPr>
          </w:p>
        </w:tc>
        <w:tc>
          <w:tcPr>
            <w:tcW w:w="4587" w:type="dxa"/>
            <w:gridSpan w:val="9"/>
          </w:tcPr>
          <w:p w:rsidR="00E16FD1" w:rsidRPr="000C321E" w:rsidRDefault="00E16FD1" w:rsidP="002E4AAE">
            <w:pPr>
              <w:pStyle w:val="TAH"/>
            </w:pPr>
            <w:r w:rsidRPr="000C321E">
              <w:t>Bits</w:t>
            </w:r>
          </w:p>
        </w:tc>
      </w:tr>
      <w:tr w:rsidR="00E16FD1" w:rsidRPr="000C321E" w:rsidTr="002E4AAE">
        <w:trPr>
          <w:gridBefore w:val="1"/>
          <w:wBefore w:w="844" w:type="dxa"/>
          <w:cantSplit/>
          <w:jc w:val="center"/>
        </w:trPr>
        <w:tc>
          <w:tcPr>
            <w:tcW w:w="1104" w:type="dxa"/>
            <w:gridSpan w:val="3"/>
          </w:tcPr>
          <w:p w:rsidR="00E16FD1" w:rsidRPr="000C321E" w:rsidRDefault="00E16FD1" w:rsidP="002E4AAE">
            <w:pPr>
              <w:pStyle w:val="TAH"/>
            </w:pPr>
            <w:r w:rsidRPr="000C321E">
              <w:t>Octets</w:t>
            </w:r>
          </w:p>
        </w:tc>
        <w:tc>
          <w:tcPr>
            <w:tcW w:w="366" w:type="dxa"/>
          </w:tcPr>
          <w:p w:rsidR="00E16FD1" w:rsidRPr="000C321E" w:rsidRDefault="00E16FD1" w:rsidP="002E4AAE">
            <w:pPr>
              <w:pStyle w:val="TAH"/>
            </w:pPr>
          </w:p>
        </w:tc>
        <w:tc>
          <w:tcPr>
            <w:tcW w:w="618" w:type="dxa"/>
          </w:tcPr>
          <w:p w:rsidR="00E16FD1" w:rsidRPr="000C321E" w:rsidRDefault="00E16FD1" w:rsidP="002E4AAE">
            <w:pPr>
              <w:pStyle w:val="TAH"/>
            </w:pPr>
            <w:r w:rsidRPr="000C321E">
              <w:t>8</w:t>
            </w:r>
          </w:p>
        </w:tc>
        <w:tc>
          <w:tcPr>
            <w:tcW w:w="567" w:type="dxa"/>
          </w:tcPr>
          <w:p w:rsidR="00E16FD1" w:rsidRPr="000C321E" w:rsidRDefault="00E16FD1" w:rsidP="002E4AAE">
            <w:pPr>
              <w:pStyle w:val="TAH"/>
            </w:pPr>
            <w:r w:rsidRPr="000C321E">
              <w:t>7</w:t>
            </w:r>
          </w:p>
        </w:tc>
        <w:tc>
          <w:tcPr>
            <w:tcW w:w="567" w:type="dxa"/>
          </w:tcPr>
          <w:p w:rsidR="00E16FD1" w:rsidRPr="000C321E" w:rsidRDefault="00E16FD1" w:rsidP="002E4AAE">
            <w:pPr>
              <w:pStyle w:val="TAH"/>
            </w:pPr>
            <w:r w:rsidRPr="000C321E">
              <w:t>6</w:t>
            </w:r>
          </w:p>
        </w:tc>
        <w:tc>
          <w:tcPr>
            <w:tcW w:w="567" w:type="dxa"/>
          </w:tcPr>
          <w:p w:rsidR="00E16FD1" w:rsidRPr="000C321E" w:rsidRDefault="00E16FD1" w:rsidP="002E4AAE">
            <w:pPr>
              <w:pStyle w:val="TAH"/>
            </w:pPr>
            <w:r w:rsidRPr="000C321E">
              <w:t>5</w:t>
            </w:r>
          </w:p>
        </w:tc>
        <w:tc>
          <w:tcPr>
            <w:tcW w:w="567" w:type="dxa"/>
          </w:tcPr>
          <w:p w:rsidR="00E16FD1" w:rsidRPr="000C321E" w:rsidRDefault="00E16FD1" w:rsidP="002E4AAE">
            <w:pPr>
              <w:pStyle w:val="TAH"/>
            </w:pPr>
            <w:r w:rsidRPr="000C321E">
              <w:t>4</w:t>
            </w:r>
          </w:p>
        </w:tc>
        <w:tc>
          <w:tcPr>
            <w:tcW w:w="567" w:type="dxa"/>
          </w:tcPr>
          <w:p w:rsidR="00E16FD1" w:rsidRPr="000C321E" w:rsidRDefault="00E16FD1" w:rsidP="002E4AAE">
            <w:pPr>
              <w:pStyle w:val="TAH"/>
            </w:pPr>
            <w:r w:rsidRPr="000C321E">
              <w:t>3</w:t>
            </w:r>
          </w:p>
        </w:tc>
        <w:tc>
          <w:tcPr>
            <w:tcW w:w="567" w:type="dxa"/>
            <w:gridSpan w:val="2"/>
          </w:tcPr>
          <w:p w:rsidR="00E16FD1" w:rsidRPr="000C321E" w:rsidRDefault="00E16FD1" w:rsidP="002E4AAE">
            <w:pPr>
              <w:pStyle w:val="TAH"/>
            </w:pPr>
            <w:r w:rsidRPr="000C321E">
              <w:t>2</w:t>
            </w:r>
          </w:p>
        </w:tc>
        <w:tc>
          <w:tcPr>
            <w:tcW w:w="567" w:type="dxa"/>
          </w:tcPr>
          <w:p w:rsidR="00E16FD1" w:rsidRPr="000C321E" w:rsidRDefault="00E16FD1" w:rsidP="002E4AAE">
            <w:pPr>
              <w:pStyle w:val="TAH"/>
            </w:pPr>
            <w:r w:rsidRPr="000C321E">
              <w:t>1</w:t>
            </w:r>
          </w:p>
        </w:tc>
      </w:tr>
      <w:tr w:rsidR="00E16FD1" w:rsidRPr="000C321E" w:rsidTr="002E4AAE">
        <w:trPr>
          <w:gridAfter w:val="2"/>
          <w:wAfter w:w="844" w:type="dxa"/>
          <w:jc w:val="center"/>
        </w:trPr>
        <w:tc>
          <w:tcPr>
            <w:tcW w:w="1104" w:type="dxa"/>
            <w:gridSpan w:val="2"/>
          </w:tcPr>
          <w:p w:rsidR="00E16FD1" w:rsidRPr="000C321E" w:rsidRDefault="00E16FD1" w:rsidP="002E4AAE">
            <w:pPr>
              <w:pStyle w:val="TAC"/>
            </w:pPr>
            <w:r w:rsidRPr="000C321E">
              <w:t>1</w:t>
            </w:r>
          </w:p>
        </w:tc>
        <w:tc>
          <w:tcPr>
            <w:tcW w:w="366" w:type="dxa"/>
            <w:tcBorders>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1</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C"/>
            </w:pPr>
            <w:r w:rsidRPr="000C321E">
              <w:t>2</w:t>
            </w:r>
          </w:p>
        </w:tc>
        <w:tc>
          <w:tcPr>
            <w:tcW w:w="366" w:type="dxa"/>
            <w:tcBorders>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PDCP PDU number </w:t>
            </w:r>
          </w:p>
        </w:tc>
      </w:tr>
      <w:tr w:rsidR="00E16FD1" w:rsidRPr="000C321E" w:rsidTr="002E4AAE">
        <w:trPr>
          <w:gridBefore w:val="1"/>
          <w:wBefore w:w="844" w:type="dxa"/>
          <w:cantSplit/>
          <w:jc w:val="center"/>
        </w:trPr>
        <w:tc>
          <w:tcPr>
            <w:tcW w:w="1104" w:type="dxa"/>
            <w:gridSpan w:val="3"/>
          </w:tcPr>
          <w:p w:rsidR="00E16FD1" w:rsidRPr="000C321E" w:rsidRDefault="00E16FD1" w:rsidP="002E4AAE">
            <w:pPr>
              <w:pStyle w:val="TAC"/>
            </w:pPr>
            <w:r w:rsidRPr="000C321E">
              <w:t>3</w:t>
            </w:r>
          </w:p>
        </w:tc>
        <w:tc>
          <w:tcPr>
            <w:tcW w:w="366" w:type="dxa"/>
            <w:tcBorders>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PDCP PDU number.</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C"/>
            </w:pPr>
            <w:r w:rsidRPr="000C321E">
              <w:t>4</w:t>
            </w:r>
          </w:p>
        </w:tc>
        <w:tc>
          <w:tcPr>
            <w:tcW w:w="366" w:type="dxa"/>
            <w:tcBorders>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Next Extension Header Type (note)</w:t>
            </w:r>
          </w:p>
        </w:tc>
      </w:tr>
    </w:tbl>
    <w:p w:rsidR="00E16FD1" w:rsidRPr="000C321E" w:rsidRDefault="00E16FD1" w:rsidP="00E16FD1">
      <w:pPr>
        <w:pStyle w:val="NF"/>
      </w:pPr>
    </w:p>
    <w:p w:rsidR="00E16FD1" w:rsidRPr="000C321E" w:rsidRDefault="00E16FD1" w:rsidP="00E16FD1">
      <w:pPr>
        <w:pStyle w:val="NF"/>
      </w:pPr>
      <w:r w:rsidRPr="000C321E">
        <w:t>NOTE:</w:t>
      </w:r>
      <w:r w:rsidRPr="000C321E">
        <w:tab/>
        <w:t>The value of this field is 0 if no other Extension header follows.</w:t>
      </w:r>
    </w:p>
    <w:p w:rsidR="00E16FD1" w:rsidRPr="000C321E" w:rsidRDefault="00E16FD1" w:rsidP="00E16FD1">
      <w:pPr>
        <w:pStyle w:val="NF"/>
      </w:pPr>
    </w:p>
    <w:p w:rsidR="00E16FD1" w:rsidRPr="000C321E" w:rsidRDefault="00E16FD1" w:rsidP="00E16FD1">
      <w:pPr>
        <w:pStyle w:val="TF"/>
      </w:pPr>
      <w:r w:rsidRPr="000C321E">
        <w:t>Figure 6: PDCP PDU number Extension Header</w:t>
      </w:r>
    </w:p>
    <w:p w:rsidR="00E16FD1" w:rsidRPr="000C321E" w:rsidRDefault="00E16FD1" w:rsidP="00E16FD1">
      <w:pPr>
        <w:pStyle w:val="Heading3"/>
      </w:pPr>
      <w:bookmarkStart w:id="38" w:name="_Toc9597808"/>
      <w:bookmarkStart w:id="39" w:name="_Toc36118694"/>
      <w:r w:rsidRPr="000C321E">
        <w:t>6.1.2</w:t>
      </w:r>
      <w:r w:rsidRPr="000C321E">
        <w:tab/>
        <w:t>Suspend Request</w:t>
      </w:r>
      <w:bookmarkEnd w:id="38"/>
      <w:bookmarkEnd w:id="39"/>
    </w:p>
    <w:p w:rsidR="00E16FD1" w:rsidRPr="000C321E" w:rsidRDefault="00E16FD1" w:rsidP="00E16FD1">
      <w:r w:rsidRPr="000C321E">
        <w:t xml:space="preserve">This extension header is transmitted at inter-SGSN handover, when a DTM capable MS has an ongoing circuit call and it moves to a cell that does not support DTM, under the domain of a new 2G SGSN. When the new SGSN receives a "Suspend" message from the BSS, it sends a SGSN context request with this additional extension header to the old SGSN. The old SGSN shall reply with a SGSN context response, including the Extension Header described in </w:t>
      </w:r>
      <w:r>
        <w:t>clause</w:t>
      </w:r>
      <w:r w:rsidRPr="000C321E">
        <w:t xml:space="preserve"> 6.1.3. The SGSN Context Request message shall not be handled other than for the purpose of implementing the Suspend functionality as described in 3GPP TS 23.060 [4]. The "SGSN context request" message shall not include the "IMSI", "packet-TMSI", "packet TMSI signature" and "MS validated" IEs.</w:t>
      </w:r>
    </w:p>
    <w:p w:rsidR="00E16FD1" w:rsidRPr="000C321E" w:rsidRDefault="00E16FD1" w:rsidP="00E16FD1">
      <w:pPr>
        <w:pStyle w:val="NO"/>
        <w:rPr>
          <w:lang w:eastAsia="zh-CN"/>
        </w:rPr>
      </w:pPr>
      <w:r w:rsidRPr="000C321E">
        <w:rPr>
          <w:lang w:eastAsia="zh-CN"/>
        </w:rPr>
        <w:t>NOTE 1:</w:t>
      </w:r>
      <w:r w:rsidRPr="000C321E">
        <w:rPr>
          <w:lang w:eastAsia="zh-CN"/>
        </w:rPr>
        <w:tab/>
        <w:t xml:space="preserve">The "packet TMSI signature" is not available in the BSSGP Suspend message (see </w:t>
      </w:r>
      <w:r w:rsidR="006E5EE3">
        <w:rPr>
          <w:noProof/>
        </w:rPr>
        <w:t>clause</w:t>
      </w:r>
      <w:r w:rsidRPr="000C321E">
        <w:rPr>
          <w:noProof/>
        </w:rPr>
        <w:t xml:space="preserve"> 10.3.6 of 3GPP TS 48.018 [20]) and hence an SGSN cannot include this IE.</w:t>
      </w:r>
    </w:p>
    <w:p w:rsidR="00E16FD1" w:rsidRPr="000C321E" w:rsidRDefault="00E16FD1" w:rsidP="00E16FD1">
      <w:pPr>
        <w:pStyle w:val="NO"/>
        <w:rPr>
          <w:lang w:eastAsia="zh-CN"/>
        </w:rPr>
      </w:pPr>
      <w:r w:rsidRPr="000C321E">
        <w:rPr>
          <w:lang w:eastAsia="zh-CN"/>
        </w:rPr>
        <w:t>NOTE 2:</w:t>
      </w:r>
      <w:r w:rsidRPr="000C321E">
        <w:rPr>
          <w:lang w:eastAsia="zh-CN"/>
        </w:rPr>
        <w:tab/>
        <w:t xml:space="preserve">For an SGSN to MME Suspend Request, </w:t>
      </w:r>
      <w:r w:rsidRPr="000C321E">
        <w:rPr>
          <w:lang w:val="en-US"/>
        </w:rPr>
        <w:t xml:space="preserve">the MME cannot suspend the bearers after receving the Suspend Request message from the SGSN, since the GUTI cannot be derived from the P-TMSI and RAI pair, as the P-TMSI Signature is not included in the message. The MME however still replies with an SGSN Context Response, </w:t>
      </w:r>
      <w:r w:rsidRPr="000C321E">
        <w:t xml:space="preserve">including the Extension Header described in </w:t>
      </w:r>
      <w:r>
        <w:t>clause</w:t>
      </w:r>
      <w:r w:rsidRPr="000C321E">
        <w:t xml:space="preserve"> 6.1.3</w:t>
      </w:r>
      <w:r w:rsidRPr="000C321E">
        <w:rPr>
          <w:lang w:val="en-US"/>
        </w:rPr>
        <w:t xml:space="preserve"> to the SGSN. Suspend procedure on the MME is triggered by the S1 UE Context Release message sent from the eNodeB to the MME. Refer to </w:t>
      </w:r>
      <w:r w:rsidR="006E5EE3">
        <w:rPr>
          <w:lang w:val="en-US"/>
        </w:rPr>
        <w:t>clause</w:t>
      </w:r>
      <w:r w:rsidRPr="000C321E">
        <w:rPr>
          <w:lang w:val="en-US"/>
        </w:rPr>
        <w:t xml:space="preserve"> 6.3 and </w:t>
      </w:r>
      <w:r w:rsidR="006E5EE3">
        <w:rPr>
          <w:lang w:val="en-US"/>
        </w:rPr>
        <w:t>clause</w:t>
      </w:r>
      <w:r w:rsidRPr="000C321E">
        <w:rPr>
          <w:lang w:val="en-US"/>
        </w:rPr>
        <w:t xml:space="preserve"> 7.4 in 3GPP TS 23.272 [58] for detail</w:t>
      </w:r>
      <w:r w:rsidRPr="000C321E">
        <w:rPr>
          <w:lang w:eastAsia="zh-CN"/>
        </w:rPr>
        <w:t>.</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E16FD1" w:rsidRPr="000C321E" w:rsidTr="002E4AAE">
        <w:trPr>
          <w:gridBefore w:val="1"/>
          <w:wBefore w:w="844" w:type="dxa"/>
          <w:jc w:val="center"/>
        </w:trPr>
        <w:tc>
          <w:tcPr>
            <w:tcW w:w="1104" w:type="dxa"/>
            <w:gridSpan w:val="3"/>
          </w:tcPr>
          <w:p w:rsidR="00E16FD1" w:rsidRPr="000C321E" w:rsidRDefault="00E16FD1" w:rsidP="002E4AAE">
            <w:pPr>
              <w:pStyle w:val="TAH"/>
            </w:pPr>
          </w:p>
        </w:tc>
        <w:tc>
          <w:tcPr>
            <w:tcW w:w="366" w:type="dxa"/>
          </w:tcPr>
          <w:p w:rsidR="00E16FD1" w:rsidRPr="000C321E" w:rsidRDefault="00E16FD1" w:rsidP="002E4AAE">
            <w:pPr>
              <w:pStyle w:val="TAH"/>
            </w:pPr>
          </w:p>
        </w:tc>
        <w:tc>
          <w:tcPr>
            <w:tcW w:w="4587" w:type="dxa"/>
            <w:gridSpan w:val="9"/>
          </w:tcPr>
          <w:p w:rsidR="00E16FD1" w:rsidRPr="000C321E" w:rsidRDefault="00E16FD1" w:rsidP="002E4AAE">
            <w:pPr>
              <w:pStyle w:val="TAH"/>
            </w:pPr>
            <w:r w:rsidRPr="000C321E">
              <w:t>Bits</w:t>
            </w:r>
          </w:p>
        </w:tc>
      </w:tr>
      <w:tr w:rsidR="00E16FD1" w:rsidRPr="000C321E" w:rsidTr="002E4AAE">
        <w:trPr>
          <w:gridBefore w:val="1"/>
          <w:wBefore w:w="844" w:type="dxa"/>
          <w:cantSplit/>
          <w:jc w:val="center"/>
        </w:trPr>
        <w:tc>
          <w:tcPr>
            <w:tcW w:w="1104" w:type="dxa"/>
            <w:gridSpan w:val="3"/>
          </w:tcPr>
          <w:p w:rsidR="00E16FD1" w:rsidRPr="000C321E" w:rsidRDefault="00E16FD1" w:rsidP="002E4AAE">
            <w:pPr>
              <w:pStyle w:val="TAH"/>
            </w:pPr>
            <w:r w:rsidRPr="000C321E">
              <w:t>Octets</w:t>
            </w:r>
          </w:p>
        </w:tc>
        <w:tc>
          <w:tcPr>
            <w:tcW w:w="366" w:type="dxa"/>
          </w:tcPr>
          <w:p w:rsidR="00E16FD1" w:rsidRPr="000C321E" w:rsidRDefault="00E16FD1" w:rsidP="002E4AAE">
            <w:pPr>
              <w:pStyle w:val="TAH"/>
            </w:pPr>
          </w:p>
        </w:tc>
        <w:tc>
          <w:tcPr>
            <w:tcW w:w="618" w:type="dxa"/>
          </w:tcPr>
          <w:p w:rsidR="00E16FD1" w:rsidRPr="000C321E" w:rsidRDefault="00E16FD1" w:rsidP="002E4AAE">
            <w:pPr>
              <w:pStyle w:val="TAH"/>
            </w:pPr>
            <w:r w:rsidRPr="000C321E">
              <w:t>8</w:t>
            </w:r>
          </w:p>
        </w:tc>
        <w:tc>
          <w:tcPr>
            <w:tcW w:w="567" w:type="dxa"/>
          </w:tcPr>
          <w:p w:rsidR="00E16FD1" w:rsidRPr="000C321E" w:rsidRDefault="00E16FD1" w:rsidP="002E4AAE">
            <w:pPr>
              <w:pStyle w:val="TAH"/>
            </w:pPr>
            <w:r w:rsidRPr="000C321E">
              <w:t>7</w:t>
            </w:r>
          </w:p>
        </w:tc>
        <w:tc>
          <w:tcPr>
            <w:tcW w:w="567" w:type="dxa"/>
          </w:tcPr>
          <w:p w:rsidR="00E16FD1" w:rsidRPr="000C321E" w:rsidRDefault="00E16FD1" w:rsidP="002E4AAE">
            <w:pPr>
              <w:pStyle w:val="TAH"/>
            </w:pPr>
            <w:r w:rsidRPr="000C321E">
              <w:t>6</w:t>
            </w:r>
          </w:p>
        </w:tc>
        <w:tc>
          <w:tcPr>
            <w:tcW w:w="567" w:type="dxa"/>
          </w:tcPr>
          <w:p w:rsidR="00E16FD1" w:rsidRPr="000C321E" w:rsidRDefault="00E16FD1" w:rsidP="002E4AAE">
            <w:pPr>
              <w:pStyle w:val="TAH"/>
            </w:pPr>
            <w:r w:rsidRPr="000C321E">
              <w:t>5</w:t>
            </w:r>
          </w:p>
        </w:tc>
        <w:tc>
          <w:tcPr>
            <w:tcW w:w="567" w:type="dxa"/>
          </w:tcPr>
          <w:p w:rsidR="00E16FD1" w:rsidRPr="000C321E" w:rsidRDefault="00E16FD1" w:rsidP="002E4AAE">
            <w:pPr>
              <w:pStyle w:val="TAH"/>
            </w:pPr>
            <w:r w:rsidRPr="000C321E">
              <w:t>4</w:t>
            </w:r>
          </w:p>
        </w:tc>
        <w:tc>
          <w:tcPr>
            <w:tcW w:w="567" w:type="dxa"/>
          </w:tcPr>
          <w:p w:rsidR="00E16FD1" w:rsidRPr="000C321E" w:rsidRDefault="00E16FD1" w:rsidP="002E4AAE">
            <w:pPr>
              <w:pStyle w:val="TAH"/>
            </w:pPr>
            <w:r w:rsidRPr="000C321E">
              <w:t>3</w:t>
            </w:r>
          </w:p>
        </w:tc>
        <w:tc>
          <w:tcPr>
            <w:tcW w:w="567" w:type="dxa"/>
            <w:gridSpan w:val="2"/>
          </w:tcPr>
          <w:p w:rsidR="00E16FD1" w:rsidRPr="000C321E" w:rsidRDefault="00E16FD1" w:rsidP="002E4AAE">
            <w:pPr>
              <w:pStyle w:val="TAH"/>
            </w:pPr>
            <w:r w:rsidRPr="000C321E">
              <w:t>2</w:t>
            </w:r>
          </w:p>
        </w:tc>
        <w:tc>
          <w:tcPr>
            <w:tcW w:w="567" w:type="dxa"/>
          </w:tcPr>
          <w:p w:rsidR="00E16FD1" w:rsidRPr="000C321E" w:rsidRDefault="00E16FD1" w:rsidP="002E4AAE">
            <w:pPr>
              <w:pStyle w:val="TAH"/>
            </w:pPr>
            <w:r w:rsidRPr="000C321E">
              <w:t>1</w:t>
            </w:r>
          </w:p>
        </w:tc>
      </w:tr>
      <w:tr w:rsidR="00E16FD1" w:rsidRPr="000C321E" w:rsidTr="002E4AAE">
        <w:trPr>
          <w:gridAfter w:val="2"/>
          <w:wAfter w:w="844" w:type="dxa"/>
          <w:jc w:val="center"/>
        </w:trPr>
        <w:tc>
          <w:tcPr>
            <w:tcW w:w="1104" w:type="dxa"/>
            <w:gridSpan w:val="2"/>
          </w:tcPr>
          <w:p w:rsidR="00E16FD1" w:rsidRPr="000C321E" w:rsidRDefault="00E16FD1" w:rsidP="002E4AAE">
            <w:pPr>
              <w:pStyle w:val="TAC"/>
            </w:pPr>
            <w:r w:rsidRPr="000C321E">
              <w:t>1</w:t>
            </w:r>
          </w:p>
        </w:tc>
        <w:tc>
          <w:tcPr>
            <w:tcW w:w="366" w:type="dxa"/>
            <w:tcBorders>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1</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C"/>
            </w:pPr>
            <w:r w:rsidRPr="000C321E">
              <w:t>2</w:t>
            </w:r>
          </w:p>
        </w:tc>
        <w:tc>
          <w:tcPr>
            <w:tcW w:w="366" w:type="dxa"/>
            <w:tcBorders>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0xFF </w:t>
            </w:r>
          </w:p>
        </w:tc>
      </w:tr>
      <w:tr w:rsidR="00E16FD1" w:rsidRPr="000C321E" w:rsidTr="002E4AAE">
        <w:trPr>
          <w:gridBefore w:val="1"/>
          <w:wBefore w:w="844" w:type="dxa"/>
          <w:cantSplit/>
          <w:jc w:val="center"/>
        </w:trPr>
        <w:tc>
          <w:tcPr>
            <w:tcW w:w="1104" w:type="dxa"/>
            <w:gridSpan w:val="3"/>
          </w:tcPr>
          <w:p w:rsidR="00E16FD1" w:rsidRPr="000C321E" w:rsidRDefault="00E16FD1" w:rsidP="002E4AAE">
            <w:pPr>
              <w:pStyle w:val="TAC"/>
            </w:pPr>
            <w:r w:rsidRPr="000C321E">
              <w:t>3</w:t>
            </w:r>
          </w:p>
        </w:tc>
        <w:tc>
          <w:tcPr>
            <w:tcW w:w="366" w:type="dxa"/>
            <w:tcBorders>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0xFF</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C"/>
            </w:pPr>
            <w:r w:rsidRPr="000C321E">
              <w:t>4</w:t>
            </w:r>
          </w:p>
        </w:tc>
        <w:tc>
          <w:tcPr>
            <w:tcW w:w="366" w:type="dxa"/>
            <w:tcBorders>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Next Extension Header Type (note)</w:t>
            </w:r>
          </w:p>
        </w:tc>
      </w:tr>
    </w:tbl>
    <w:p w:rsidR="00E16FD1" w:rsidRPr="000C321E" w:rsidRDefault="00E16FD1" w:rsidP="00E16FD1">
      <w:pPr>
        <w:pStyle w:val="NF"/>
      </w:pPr>
    </w:p>
    <w:p w:rsidR="00E16FD1" w:rsidRPr="000C321E" w:rsidRDefault="00E16FD1" w:rsidP="00E16FD1">
      <w:pPr>
        <w:pStyle w:val="NF"/>
      </w:pPr>
      <w:r w:rsidRPr="000C321E">
        <w:t>NOTE:</w:t>
      </w:r>
      <w:r w:rsidRPr="000C321E">
        <w:tab/>
        <w:t>The value of this field is 0 if no other Extension header follows.</w:t>
      </w:r>
    </w:p>
    <w:p w:rsidR="00E16FD1" w:rsidRPr="000C321E" w:rsidRDefault="00E16FD1" w:rsidP="00E16FD1">
      <w:pPr>
        <w:pStyle w:val="NF"/>
      </w:pPr>
    </w:p>
    <w:p w:rsidR="00E16FD1" w:rsidRPr="000C321E" w:rsidRDefault="00E16FD1" w:rsidP="00E16FD1">
      <w:pPr>
        <w:pStyle w:val="TF"/>
      </w:pPr>
      <w:r w:rsidRPr="000C321E">
        <w:t>Figure 7: Suspend Request Extension Header</w:t>
      </w:r>
    </w:p>
    <w:p w:rsidR="00E16FD1" w:rsidRPr="000C321E" w:rsidRDefault="00E16FD1" w:rsidP="00E16FD1">
      <w:pPr>
        <w:pStyle w:val="Heading3"/>
      </w:pPr>
      <w:bookmarkStart w:id="40" w:name="_Toc9597809"/>
      <w:bookmarkStart w:id="41" w:name="_Toc36118695"/>
      <w:r w:rsidRPr="000C321E">
        <w:t>6.1.3</w:t>
      </w:r>
      <w:r w:rsidRPr="000C321E">
        <w:tab/>
        <w:t>Suspend Response</w:t>
      </w:r>
      <w:bookmarkEnd w:id="40"/>
      <w:bookmarkEnd w:id="41"/>
    </w:p>
    <w:p w:rsidR="00E16FD1" w:rsidRPr="000C321E" w:rsidRDefault="00E16FD1" w:rsidP="00E16FD1">
      <w:r w:rsidRPr="000C321E">
        <w:t xml:space="preserve">When a SGSN receives a SGSN Context Request with the extension header "Suspend Request" described in </w:t>
      </w:r>
      <w:r>
        <w:t>clause</w:t>
      </w:r>
      <w:r w:rsidRPr="000C321E">
        <w:t> 6.1.2, it shall perform the actions specified in 3GPP TS 23.060 [4] and it shall return a SGSN Context Response with this extension header included. The SGSN Context Response message shall not be handled other than for the purpose of implementing the Suspend functionality as described in 3GPP TS 23.060 [4]. The "SGSN context response" shall not include the "IMSI", "Radio priority SMS", "Radio priority", "packet flow ID", "MM context", "PDP context" and "SGSN Address for control plane" IEs.</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E16FD1" w:rsidRPr="000C321E" w:rsidTr="002E4AAE">
        <w:trPr>
          <w:gridBefore w:val="1"/>
          <w:wBefore w:w="844" w:type="dxa"/>
          <w:jc w:val="center"/>
        </w:trPr>
        <w:tc>
          <w:tcPr>
            <w:tcW w:w="1104" w:type="dxa"/>
            <w:gridSpan w:val="3"/>
          </w:tcPr>
          <w:p w:rsidR="00E16FD1" w:rsidRPr="000C321E" w:rsidRDefault="00E16FD1" w:rsidP="002E4AAE">
            <w:pPr>
              <w:pStyle w:val="TAH"/>
            </w:pPr>
          </w:p>
        </w:tc>
        <w:tc>
          <w:tcPr>
            <w:tcW w:w="366" w:type="dxa"/>
          </w:tcPr>
          <w:p w:rsidR="00E16FD1" w:rsidRPr="000C321E" w:rsidRDefault="00E16FD1" w:rsidP="002E4AAE">
            <w:pPr>
              <w:pStyle w:val="TAH"/>
            </w:pPr>
          </w:p>
        </w:tc>
        <w:tc>
          <w:tcPr>
            <w:tcW w:w="4587" w:type="dxa"/>
            <w:gridSpan w:val="9"/>
          </w:tcPr>
          <w:p w:rsidR="00E16FD1" w:rsidRPr="000C321E" w:rsidRDefault="00E16FD1" w:rsidP="002E4AAE">
            <w:pPr>
              <w:pStyle w:val="TAH"/>
            </w:pPr>
            <w:r w:rsidRPr="000C321E">
              <w:t>Bits</w:t>
            </w:r>
          </w:p>
        </w:tc>
      </w:tr>
      <w:tr w:rsidR="00E16FD1" w:rsidRPr="000C321E" w:rsidTr="002E4AAE">
        <w:trPr>
          <w:gridBefore w:val="1"/>
          <w:wBefore w:w="844" w:type="dxa"/>
          <w:cantSplit/>
          <w:jc w:val="center"/>
        </w:trPr>
        <w:tc>
          <w:tcPr>
            <w:tcW w:w="1104" w:type="dxa"/>
            <w:gridSpan w:val="3"/>
          </w:tcPr>
          <w:p w:rsidR="00E16FD1" w:rsidRPr="000C321E" w:rsidRDefault="00E16FD1" w:rsidP="002E4AAE">
            <w:pPr>
              <w:pStyle w:val="TAH"/>
            </w:pPr>
            <w:r w:rsidRPr="000C321E">
              <w:t>Octets</w:t>
            </w:r>
          </w:p>
        </w:tc>
        <w:tc>
          <w:tcPr>
            <w:tcW w:w="366" w:type="dxa"/>
          </w:tcPr>
          <w:p w:rsidR="00E16FD1" w:rsidRPr="000C321E" w:rsidRDefault="00E16FD1" w:rsidP="002E4AAE">
            <w:pPr>
              <w:pStyle w:val="TAH"/>
            </w:pPr>
          </w:p>
        </w:tc>
        <w:tc>
          <w:tcPr>
            <w:tcW w:w="618" w:type="dxa"/>
          </w:tcPr>
          <w:p w:rsidR="00E16FD1" w:rsidRPr="000C321E" w:rsidRDefault="00E16FD1" w:rsidP="002E4AAE">
            <w:pPr>
              <w:pStyle w:val="TAH"/>
            </w:pPr>
            <w:r w:rsidRPr="000C321E">
              <w:t>8</w:t>
            </w:r>
          </w:p>
        </w:tc>
        <w:tc>
          <w:tcPr>
            <w:tcW w:w="567" w:type="dxa"/>
          </w:tcPr>
          <w:p w:rsidR="00E16FD1" w:rsidRPr="000C321E" w:rsidRDefault="00E16FD1" w:rsidP="002E4AAE">
            <w:pPr>
              <w:pStyle w:val="TAH"/>
            </w:pPr>
            <w:r w:rsidRPr="000C321E">
              <w:t>7</w:t>
            </w:r>
          </w:p>
        </w:tc>
        <w:tc>
          <w:tcPr>
            <w:tcW w:w="567" w:type="dxa"/>
          </w:tcPr>
          <w:p w:rsidR="00E16FD1" w:rsidRPr="000C321E" w:rsidRDefault="00E16FD1" w:rsidP="002E4AAE">
            <w:pPr>
              <w:pStyle w:val="TAH"/>
            </w:pPr>
            <w:r w:rsidRPr="000C321E">
              <w:t>6</w:t>
            </w:r>
          </w:p>
        </w:tc>
        <w:tc>
          <w:tcPr>
            <w:tcW w:w="567" w:type="dxa"/>
          </w:tcPr>
          <w:p w:rsidR="00E16FD1" w:rsidRPr="000C321E" w:rsidRDefault="00E16FD1" w:rsidP="002E4AAE">
            <w:pPr>
              <w:pStyle w:val="TAH"/>
            </w:pPr>
            <w:r w:rsidRPr="000C321E">
              <w:t>5</w:t>
            </w:r>
          </w:p>
        </w:tc>
        <w:tc>
          <w:tcPr>
            <w:tcW w:w="567" w:type="dxa"/>
          </w:tcPr>
          <w:p w:rsidR="00E16FD1" w:rsidRPr="000C321E" w:rsidRDefault="00E16FD1" w:rsidP="002E4AAE">
            <w:pPr>
              <w:pStyle w:val="TAH"/>
            </w:pPr>
            <w:r w:rsidRPr="000C321E">
              <w:t>4</w:t>
            </w:r>
          </w:p>
        </w:tc>
        <w:tc>
          <w:tcPr>
            <w:tcW w:w="567" w:type="dxa"/>
          </w:tcPr>
          <w:p w:rsidR="00E16FD1" w:rsidRPr="000C321E" w:rsidRDefault="00E16FD1" w:rsidP="002E4AAE">
            <w:pPr>
              <w:pStyle w:val="TAH"/>
            </w:pPr>
            <w:r w:rsidRPr="000C321E">
              <w:t>3</w:t>
            </w:r>
          </w:p>
        </w:tc>
        <w:tc>
          <w:tcPr>
            <w:tcW w:w="567" w:type="dxa"/>
            <w:gridSpan w:val="2"/>
          </w:tcPr>
          <w:p w:rsidR="00E16FD1" w:rsidRPr="000C321E" w:rsidRDefault="00E16FD1" w:rsidP="002E4AAE">
            <w:pPr>
              <w:pStyle w:val="TAH"/>
            </w:pPr>
            <w:r w:rsidRPr="000C321E">
              <w:t>2</w:t>
            </w:r>
          </w:p>
        </w:tc>
        <w:tc>
          <w:tcPr>
            <w:tcW w:w="567" w:type="dxa"/>
          </w:tcPr>
          <w:p w:rsidR="00E16FD1" w:rsidRPr="000C321E" w:rsidRDefault="00E16FD1" w:rsidP="002E4AAE">
            <w:pPr>
              <w:pStyle w:val="TAH"/>
            </w:pPr>
            <w:r w:rsidRPr="000C321E">
              <w:t>1</w:t>
            </w:r>
          </w:p>
        </w:tc>
      </w:tr>
      <w:tr w:rsidR="00E16FD1" w:rsidRPr="000C321E" w:rsidTr="002E4AAE">
        <w:trPr>
          <w:gridAfter w:val="2"/>
          <w:wAfter w:w="844" w:type="dxa"/>
          <w:jc w:val="center"/>
        </w:trPr>
        <w:tc>
          <w:tcPr>
            <w:tcW w:w="1104" w:type="dxa"/>
            <w:gridSpan w:val="2"/>
          </w:tcPr>
          <w:p w:rsidR="00E16FD1" w:rsidRPr="000C321E" w:rsidRDefault="00E16FD1" w:rsidP="002E4AAE">
            <w:pPr>
              <w:pStyle w:val="TAC"/>
            </w:pPr>
            <w:r w:rsidRPr="000C321E">
              <w:t>1</w:t>
            </w:r>
          </w:p>
        </w:tc>
        <w:tc>
          <w:tcPr>
            <w:tcW w:w="366" w:type="dxa"/>
            <w:tcBorders>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1</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C"/>
            </w:pPr>
            <w:r w:rsidRPr="000C321E">
              <w:t>2</w:t>
            </w:r>
          </w:p>
        </w:tc>
        <w:tc>
          <w:tcPr>
            <w:tcW w:w="366" w:type="dxa"/>
            <w:tcBorders>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0xFF</w:t>
            </w:r>
          </w:p>
        </w:tc>
      </w:tr>
      <w:tr w:rsidR="00E16FD1" w:rsidRPr="000C321E" w:rsidTr="002E4AAE">
        <w:trPr>
          <w:gridBefore w:val="1"/>
          <w:wBefore w:w="844" w:type="dxa"/>
          <w:cantSplit/>
          <w:jc w:val="center"/>
        </w:trPr>
        <w:tc>
          <w:tcPr>
            <w:tcW w:w="1104" w:type="dxa"/>
            <w:gridSpan w:val="3"/>
          </w:tcPr>
          <w:p w:rsidR="00E16FD1" w:rsidRPr="000C321E" w:rsidRDefault="00E16FD1" w:rsidP="002E4AAE">
            <w:pPr>
              <w:pStyle w:val="TAC"/>
            </w:pPr>
            <w:r w:rsidRPr="000C321E">
              <w:t>3</w:t>
            </w:r>
          </w:p>
        </w:tc>
        <w:tc>
          <w:tcPr>
            <w:tcW w:w="366" w:type="dxa"/>
            <w:tcBorders>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0xFF</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C"/>
            </w:pPr>
            <w:r w:rsidRPr="000C321E">
              <w:t>4</w:t>
            </w:r>
          </w:p>
        </w:tc>
        <w:tc>
          <w:tcPr>
            <w:tcW w:w="366" w:type="dxa"/>
            <w:tcBorders>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Next Extension Header Type (note)</w:t>
            </w:r>
          </w:p>
        </w:tc>
      </w:tr>
    </w:tbl>
    <w:p w:rsidR="00E16FD1" w:rsidRPr="000C321E" w:rsidRDefault="00E16FD1" w:rsidP="00E16FD1">
      <w:pPr>
        <w:pStyle w:val="NF"/>
      </w:pPr>
    </w:p>
    <w:p w:rsidR="00E16FD1" w:rsidRPr="000C321E" w:rsidRDefault="00E16FD1" w:rsidP="00E16FD1">
      <w:pPr>
        <w:pStyle w:val="NF"/>
      </w:pPr>
      <w:r w:rsidRPr="000C321E">
        <w:t>NOTE:</w:t>
      </w:r>
      <w:r w:rsidRPr="000C321E">
        <w:tab/>
        <w:t>The value of this field is 0 if no other Extension header follows.</w:t>
      </w:r>
    </w:p>
    <w:p w:rsidR="00E16FD1" w:rsidRPr="000C321E" w:rsidRDefault="00E16FD1" w:rsidP="00E16FD1">
      <w:pPr>
        <w:pStyle w:val="NF"/>
      </w:pPr>
    </w:p>
    <w:p w:rsidR="00E16FD1" w:rsidRPr="000C321E" w:rsidRDefault="00E16FD1" w:rsidP="00E16FD1">
      <w:pPr>
        <w:pStyle w:val="TF"/>
      </w:pPr>
      <w:r w:rsidRPr="000C321E">
        <w:t>Figure 8: Suspend Response Extension Header</w:t>
      </w:r>
    </w:p>
    <w:p w:rsidR="00E16FD1" w:rsidRPr="000C321E" w:rsidRDefault="00E16FD1" w:rsidP="00E16FD1">
      <w:pPr>
        <w:pStyle w:val="Heading3"/>
        <w:rPr>
          <w:rFonts w:eastAsia="Arial Unicode MS"/>
        </w:rPr>
      </w:pPr>
      <w:bookmarkStart w:id="42" w:name="_Toc9597810"/>
      <w:bookmarkStart w:id="43" w:name="_Toc36118696"/>
      <w:r w:rsidRPr="000C321E">
        <w:t>6.1.4</w:t>
      </w:r>
      <w:r w:rsidRPr="000C321E">
        <w:tab/>
        <w:t>MBMS support indication</w:t>
      </w:r>
      <w:bookmarkEnd w:id="42"/>
      <w:bookmarkEnd w:id="43"/>
    </w:p>
    <w:p w:rsidR="00E16FD1" w:rsidRPr="000C321E" w:rsidRDefault="00E16FD1" w:rsidP="00E16FD1">
      <w:pPr>
        <w:rPr>
          <w:rFonts w:eastAsia="Arial Unicode MS"/>
        </w:rPr>
      </w:pPr>
    </w:p>
    <w:p w:rsidR="00E16FD1" w:rsidRPr="000C321E" w:rsidRDefault="00E16FD1" w:rsidP="00E16FD1">
      <w:r w:rsidRPr="000C321E">
        <w:t>This Extension Header shall be included by an SGSN supporting MBMS in all Create PDP Context Request messages Update PDP Context Request messages</w:t>
      </w:r>
      <w:r w:rsidRPr="000C321E">
        <w:rPr>
          <w:rFonts w:hint="eastAsia"/>
          <w:lang w:eastAsia="ja-JP"/>
        </w:rPr>
        <w:t xml:space="preserve">, SGSN </w:t>
      </w:r>
      <w:r w:rsidRPr="000C321E">
        <w:t xml:space="preserve">Context Request messages and </w:t>
      </w:r>
      <w:r w:rsidRPr="000C321E">
        <w:rPr>
          <w:rFonts w:hint="eastAsia"/>
          <w:lang w:eastAsia="ja-JP"/>
        </w:rPr>
        <w:t>Forward Relocation</w:t>
      </w:r>
      <w:r w:rsidRPr="000C321E">
        <w:t xml:space="preserve"> </w:t>
      </w:r>
      <w:r w:rsidRPr="000C321E">
        <w:rPr>
          <w:rFonts w:hint="eastAsia"/>
          <w:lang w:eastAsia="ja-JP"/>
        </w:rPr>
        <w:t>Response</w:t>
      </w:r>
      <w:r w:rsidRPr="000C321E">
        <w:t xml:space="preserve"> messages.</w:t>
      </w:r>
    </w:p>
    <w:p w:rsidR="00E16FD1" w:rsidRPr="000C321E" w:rsidRDefault="00E16FD1" w:rsidP="00E16FD1">
      <w:r w:rsidRPr="000C321E">
        <w:t>A GGSNsupporting MBMS receiving this Extension Header in a Create PDP Context Request or in an Update PDP Context Request shall assume the SGSN originating the message supports MBMS in the handling of all subsequent MBMS-related procedures. If this Extension Header is not received in a Create PDP Context Request or in an Update PDP Context Request, then the GGSN shall assume that the SGSN originating the message does not support MBMS in the handling of all subsequent MBMS-related procedures.</w:t>
      </w:r>
    </w:p>
    <w:p w:rsidR="00E16FD1" w:rsidRPr="000C321E" w:rsidRDefault="00E16FD1" w:rsidP="00E16FD1">
      <w:pPr>
        <w:rPr>
          <w:lang w:eastAsia="ja-JP"/>
        </w:rPr>
      </w:pPr>
      <w:r w:rsidRPr="000C321E">
        <w:t>A</w:t>
      </w:r>
      <w:r w:rsidRPr="000C321E">
        <w:rPr>
          <w:rFonts w:hint="eastAsia"/>
          <w:lang w:eastAsia="ja-JP"/>
        </w:rPr>
        <w:t>n</w:t>
      </w:r>
      <w:r w:rsidRPr="000C321E">
        <w:t xml:space="preserve"> </w:t>
      </w:r>
      <w:r w:rsidRPr="000C321E">
        <w:rPr>
          <w:rFonts w:hint="eastAsia"/>
          <w:lang w:eastAsia="ja-JP"/>
        </w:rPr>
        <w:t>S</w:t>
      </w:r>
      <w:r w:rsidRPr="000C321E">
        <w:t>GSN</w:t>
      </w:r>
      <w:r w:rsidRPr="000C321E">
        <w:rPr>
          <w:rFonts w:hint="eastAsia"/>
          <w:lang w:eastAsia="ja-JP"/>
        </w:rPr>
        <w:t xml:space="preserve"> </w:t>
      </w:r>
      <w:r w:rsidRPr="000C321E">
        <w:t>supporting MBMS receiving this Extension Header in a</w:t>
      </w:r>
      <w:r w:rsidRPr="000C321E">
        <w:rPr>
          <w:rFonts w:hint="eastAsia"/>
          <w:lang w:eastAsia="ja-JP"/>
        </w:rPr>
        <w:t>n</w:t>
      </w:r>
      <w:r w:rsidRPr="000C321E">
        <w:t xml:space="preserve"> </w:t>
      </w:r>
      <w:r w:rsidRPr="000C321E">
        <w:rPr>
          <w:rFonts w:hint="eastAsia"/>
          <w:lang w:eastAsia="ja-JP"/>
        </w:rPr>
        <w:t xml:space="preserve">SGSN </w:t>
      </w:r>
      <w:r w:rsidRPr="000C321E">
        <w:t xml:space="preserve">Context Request or in a </w:t>
      </w:r>
      <w:r w:rsidRPr="000C321E">
        <w:rPr>
          <w:rFonts w:hint="eastAsia"/>
          <w:lang w:eastAsia="ja-JP"/>
        </w:rPr>
        <w:t>Forward Relocation</w:t>
      </w:r>
      <w:r w:rsidRPr="000C321E">
        <w:t xml:space="preserve"> </w:t>
      </w:r>
      <w:r w:rsidRPr="000C321E">
        <w:rPr>
          <w:rFonts w:hint="eastAsia"/>
          <w:lang w:eastAsia="ja-JP"/>
        </w:rPr>
        <w:t>Response</w:t>
      </w:r>
      <w:r w:rsidRPr="000C321E">
        <w:t xml:space="preserve"> shall assume the SGSN originating the message supports MBMS in the handling of all subsequent MBMS-related procedures. If this Extension Header is not received in a </w:t>
      </w:r>
      <w:r w:rsidRPr="000C321E">
        <w:rPr>
          <w:rFonts w:hint="eastAsia"/>
          <w:lang w:eastAsia="ja-JP"/>
        </w:rPr>
        <w:t xml:space="preserve">SGSN </w:t>
      </w:r>
      <w:r w:rsidRPr="000C321E">
        <w:t xml:space="preserve">Context Request or in a </w:t>
      </w:r>
      <w:r w:rsidRPr="000C321E">
        <w:rPr>
          <w:rFonts w:hint="eastAsia"/>
          <w:lang w:eastAsia="ja-JP"/>
        </w:rPr>
        <w:t>Forward Relocation</w:t>
      </w:r>
      <w:r w:rsidRPr="000C321E">
        <w:t xml:space="preserve"> </w:t>
      </w:r>
      <w:r w:rsidRPr="000C321E">
        <w:rPr>
          <w:rFonts w:hint="eastAsia"/>
          <w:lang w:eastAsia="ja-JP"/>
        </w:rPr>
        <w:t>Response</w:t>
      </w:r>
      <w:r w:rsidRPr="000C321E">
        <w:t xml:space="preserve">, then the </w:t>
      </w:r>
      <w:r w:rsidRPr="000C321E">
        <w:rPr>
          <w:rFonts w:hint="eastAsia"/>
          <w:lang w:eastAsia="ja-JP"/>
        </w:rPr>
        <w:t>receiving S</w:t>
      </w:r>
      <w:r w:rsidRPr="000C321E">
        <w:t xml:space="preserve">GSN shall </w:t>
      </w:r>
      <w:r w:rsidRPr="000C321E">
        <w:rPr>
          <w:rFonts w:hint="eastAsia"/>
          <w:lang w:eastAsia="ja-JP"/>
        </w:rPr>
        <w:t>deactivate the associated MBMS UE Contexts.</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E16FD1" w:rsidRPr="000C321E" w:rsidTr="002E4AAE">
        <w:trPr>
          <w:gridBefore w:val="1"/>
          <w:wBefore w:w="844" w:type="dxa"/>
          <w:jc w:val="center"/>
        </w:trPr>
        <w:tc>
          <w:tcPr>
            <w:tcW w:w="1104" w:type="dxa"/>
            <w:gridSpan w:val="3"/>
          </w:tcPr>
          <w:p w:rsidR="00E16FD1" w:rsidRPr="000C321E" w:rsidRDefault="00E16FD1" w:rsidP="002E4AAE">
            <w:pPr>
              <w:pStyle w:val="TAH"/>
            </w:pPr>
          </w:p>
        </w:tc>
        <w:tc>
          <w:tcPr>
            <w:tcW w:w="366" w:type="dxa"/>
          </w:tcPr>
          <w:p w:rsidR="00E16FD1" w:rsidRPr="000C321E" w:rsidRDefault="00E16FD1" w:rsidP="002E4AAE">
            <w:pPr>
              <w:pStyle w:val="TAH"/>
            </w:pPr>
          </w:p>
        </w:tc>
        <w:tc>
          <w:tcPr>
            <w:tcW w:w="4587" w:type="dxa"/>
            <w:gridSpan w:val="9"/>
          </w:tcPr>
          <w:p w:rsidR="00E16FD1" w:rsidRPr="000C321E" w:rsidRDefault="00E16FD1" w:rsidP="002E4AAE">
            <w:pPr>
              <w:pStyle w:val="TAH"/>
            </w:pPr>
            <w:r w:rsidRPr="000C321E">
              <w:t>Bits</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H"/>
            </w:pPr>
            <w:r w:rsidRPr="000C321E">
              <w:t>Octets</w:t>
            </w:r>
          </w:p>
        </w:tc>
        <w:tc>
          <w:tcPr>
            <w:tcW w:w="366" w:type="dxa"/>
          </w:tcPr>
          <w:p w:rsidR="00E16FD1" w:rsidRPr="000C321E" w:rsidRDefault="00E16FD1" w:rsidP="002E4AAE">
            <w:pPr>
              <w:pStyle w:val="TAH"/>
            </w:pPr>
          </w:p>
        </w:tc>
        <w:tc>
          <w:tcPr>
            <w:tcW w:w="618" w:type="dxa"/>
          </w:tcPr>
          <w:p w:rsidR="00E16FD1" w:rsidRPr="000C321E" w:rsidRDefault="00E16FD1" w:rsidP="002E4AAE">
            <w:pPr>
              <w:pStyle w:val="TAH"/>
            </w:pPr>
            <w:r w:rsidRPr="000C321E">
              <w:t>8</w:t>
            </w:r>
          </w:p>
        </w:tc>
        <w:tc>
          <w:tcPr>
            <w:tcW w:w="567" w:type="dxa"/>
          </w:tcPr>
          <w:p w:rsidR="00E16FD1" w:rsidRPr="000C321E" w:rsidRDefault="00E16FD1" w:rsidP="002E4AAE">
            <w:pPr>
              <w:pStyle w:val="TAH"/>
            </w:pPr>
            <w:r w:rsidRPr="000C321E">
              <w:t>7</w:t>
            </w:r>
          </w:p>
        </w:tc>
        <w:tc>
          <w:tcPr>
            <w:tcW w:w="567" w:type="dxa"/>
          </w:tcPr>
          <w:p w:rsidR="00E16FD1" w:rsidRPr="000C321E" w:rsidRDefault="00E16FD1" w:rsidP="002E4AAE">
            <w:pPr>
              <w:pStyle w:val="TAH"/>
            </w:pPr>
            <w:r w:rsidRPr="000C321E">
              <w:t>6</w:t>
            </w:r>
          </w:p>
        </w:tc>
        <w:tc>
          <w:tcPr>
            <w:tcW w:w="567" w:type="dxa"/>
          </w:tcPr>
          <w:p w:rsidR="00E16FD1" w:rsidRPr="000C321E" w:rsidRDefault="00E16FD1" w:rsidP="002E4AAE">
            <w:pPr>
              <w:pStyle w:val="TAH"/>
            </w:pPr>
            <w:r w:rsidRPr="000C321E">
              <w:t>5</w:t>
            </w:r>
          </w:p>
        </w:tc>
        <w:tc>
          <w:tcPr>
            <w:tcW w:w="567" w:type="dxa"/>
          </w:tcPr>
          <w:p w:rsidR="00E16FD1" w:rsidRPr="000C321E" w:rsidRDefault="00E16FD1" w:rsidP="002E4AAE">
            <w:pPr>
              <w:pStyle w:val="TAH"/>
            </w:pPr>
            <w:r w:rsidRPr="000C321E">
              <w:t>4</w:t>
            </w:r>
          </w:p>
        </w:tc>
        <w:tc>
          <w:tcPr>
            <w:tcW w:w="567" w:type="dxa"/>
          </w:tcPr>
          <w:p w:rsidR="00E16FD1" w:rsidRPr="000C321E" w:rsidRDefault="00E16FD1" w:rsidP="002E4AAE">
            <w:pPr>
              <w:pStyle w:val="TAH"/>
            </w:pPr>
            <w:r w:rsidRPr="000C321E">
              <w:t>3</w:t>
            </w:r>
          </w:p>
        </w:tc>
        <w:tc>
          <w:tcPr>
            <w:tcW w:w="567" w:type="dxa"/>
            <w:gridSpan w:val="2"/>
          </w:tcPr>
          <w:p w:rsidR="00E16FD1" w:rsidRPr="000C321E" w:rsidRDefault="00E16FD1" w:rsidP="002E4AAE">
            <w:pPr>
              <w:pStyle w:val="TAH"/>
            </w:pPr>
            <w:r w:rsidRPr="000C321E">
              <w:t>2</w:t>
            </w:r>
          </w:p>
        </w:tc>
        <w:tc>
          <w:tcPr>
            <w:tcW w:w="567" w:type="dxa"/>
          </w:tcPr>
          <w:p w:rsidR="00E16FD1" w:rsidRPr="000C321E" w:rsidRDefault="00E16FD1" w:rsidP="002E4AAE">
            <w:pPr>
              <w:pStyle w:val="TAH"/>
            </w:pPr>
            <w:r w:rsidRPr="000C321E">
              <w:t>1</w:t>
            </w:r>
          </w:p>
        </w:tc>
      </w:tr>
      <w:tr w:rsidR="00E16FD1" w:rsidRPr="000C321E" w:rsidTr="002E4AAE">
        <w:trPr>
          <w:gridAfter w:val="2"/>
          <w:wAfter w:w="844" w:type="dxa"/>
          <w:jc w:val="center"/>
        </w:trPr>
        <w:tc>
          <w:tcPr>
            <w:tcW w:w="1104" w:type="dxa"/>
            <w:gridSpan w:val="2"/>
          </w:tcPr>
          <w:p w:rsidR="00E16FD1" w:rsidRPr="000C321E" w:rsidRDefault="00E16FD1" w:rsidP="002E4AAE">
            <w:pPr>
              <w:pStyle w:val="TAC"/>
            </w:pPr>
            <w:r w:rsidRPr="000C321E">
              <w:t>1</w:t>
            </w:r>
          </w:p>
        </w:tc>
        <w:tc>
          <w:tcPr>
            <w:tcW w:w="366" w:type="dxa"/>
            <w:tcBorders>
              <w:top w:val="nil"/>
              <w:left w:val="nil"/>
              <w:bottom w:val="nil"/>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1</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C"/>
            </w:pPr>
            <w:r w:rsidRPr="000C321E">
              <w:t>2</w:t>
            </w:r>
          </w:p>
        </w:tc>
        <w:tc>
          <w:tcPr>
            <w:tcW w:w="366" w:type="dxa"/>
            <w:tcBorders>
              <w:top w:val="nil"/>
              <w:left w:val="nil"/>
              <w:bottom w:val="nil"/>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0xFF </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C"/>
            </w:pPr>
            <w:r w:rsidRPr="000C321E">
              <w:t>3</w:t>
            </w:r>
          </w:p>
        </w:tc>
        <w:tc>
          <w:tcPr>
            <w:tcW w:w="366" w:type="dxa"/>
            <w:tcBorders>
              <w:top w:val="nil"/>
              <w:left w:val="nil"/>
              <w:bottom w:val="nil"/>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0xFF</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C"/>
            </w:pPr>
            <w:r w:rsidRPr="000C321E">
              <w:t>4</w:t>
            </w:r>
          </w:p>
        </w:tc>
        <w:tc>
          <w:tcPr>
            <w:tcW w:w="366" w:type="dxa"/>
            <w:tcBorders>
              <w:top w:val="nil"/>
              <w:left w:val="nil"/>
              <w:bottom w:val="nil"/>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Next Extension Header Type (note)</w:t>
            </w:r>
          </w:p>
        </w:tc>
      </w:tr>
    </w:tbl>
    <w:p w:rsidR="00E16FD1" w:rsidRPr="000C321E" w:rsidRDefault="00E16FD1" w:rsidP="00E16FD1">
      <w:pPr>
        <w:pStyle w:val="NF"/>
      </w:pPr>
    </w:p>
    <w:p w:rsidR="00E16FD1" w:rsidRPr="000C321E" w:rsidRDefault="00E16FD1" w:rsidP="00E16FD1">
      <w:pPr>
        <w:pStyle w:val="NF"/>
      </w:pPr>
      <w:r w:rsidRPr="000C321E">
        <w:t>NOTE:</w:t>
      </w:r>
      <w:r w:rsidRPr="000C321E">
        <w:tab/>
        <w:t>The value of this field is 0 if no other Extension header follows.</w:t>
      </w:r>
    </w:p>
    <w:p w:rsidR="00E16FD1" w:rsidRPr="000C321E" w:rsidRDefault="00E16FD1" w:rsidP="00E16FD1">
      <w:pPr>
        <w:pStyle w:val="NF"/>
      </w:pPr>
    </w:p>
    <w:p w:rsidR="00E16FD1" w:rsidRPr="000C321E" w:rsidRDefault="00E16FD1" w:rsidP="00E16FD1">
      <w:pPr>
        <w:pStyle w:val="TF"/>
      </w:pPr>
      <w:r w:rsidRPr="000C321E">
        <w:t>Figure 8A: MBMS support indication Extension Header</w:t>
      </w:r>
    </w:p>
    <w:p w:rsidR="00E16FD1" w:rsidRPr="000C321E" w:rsidRDefault="00E16FD1" w:rsidP="00E16FD1">
      <w:pPr>
        <w:pStyle w:val="Heading3"/>
      </w:pPr>
      <w:bookmarkStart w:id="44" w:name="_Toc9597811"/>
      <w:bookmarkStart w:id="45" w:name="_Toc36118697"/>
      <w:r w:rsidRPr="000C321E">
        <w:t>6.1.5</w:t>
      </w:r>
      <w:r w:rsidRPr="000C321E">
        <w:tab/>
        <w:t>MS Info Change Reporting support indication</w:t>
      </w:r>
      <w:bookmarkEnd w:id="44"/>
      <w:bookmarkEnd w:id="45"/>
    </w:p>
    <w:p w:rsidR="00E16FD1" w:rsidRPr="000C321E" w:rsidRDefault="00E16FD1" w:rsidP="00E16FD1">
      <w:r w:rsidRPr="000C321E">
        <w:t>If the SGSN supports MS Info Change Reporting mechanism and if the SGSN's operator policy permits reporting of the User Location Information change to the operator of the GGSN, the SGSN shall include this Extension Header in all Create PDP Context Request messages and Update PDP Context Request messages towards the corresponding GGSN. It is 4 octets long, and therefore the Length field has the value 1.</w:t>
      </w:r>
    </w:p>
    <w:p w:rsidR="00E16FD1" w:rsidRPr="000C321E" w:rsidRDefault="00E16FD1" w:rsidP="00E16FD1">
      <w:r w:rsidRPr="000C321E">
        <w:t>A GGSNsupporting the MS Info Change Reporting meachanism receiving this Extension Header in a Create PDP Context Request or in an Update PDP Context Request shall assume that the SGSN originating the message supports the MS Info Change Reporting meachanism. If this Extension Header is not received by a GGSN in a Create PDP Context Request or in an Update PDP Context Request, then the GGSN shall assume that the SGSN originating the message does not support the MS Info Change Reporting meachanism. The MS Info Change Reporting meachanism is defined in clause 7.5B.1.</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E16FD1" w:rsidRPr="000C321E" w:rsidTr="002E4AAE">
        <w:trPr>
          <w:gridBefore w:val="1"/>
          <w:wBefore w:w="844" w:type="dxa"/>
          <w:jc w:val="center"/>
        </w:trPr>
        <w:tc>
          <w:tcPr>
            <w:tcW w:w="1104" w:type="dxa"/>
            <w:gridSpan w:val="3"/>
          </w:tcPr>
          <w:p w:rsidR="00E16FD1" w:rsidRPr="000C321E" w:rsidRDefault="00E16FD1" w:rsidP="002E4AAE">
            <w:pPr>
              <w:pStyle w:val="TAH"/>
            </w:pPr>
          </w:p>
        </w:tc>
        <w:tc>
          <w:tcPr>
            <w:tcW w:w="366" w:type="dxa"/>
          </w:tcPr>
          <w:p w:rsidR="00E16FD1" w:rsidRPr="000C321E" w:rsidRDefault="00E16FD1" w:rsidP="002E4AAE">
            <w:pPr>
              <w:pStyle w:val="TAH"/>
            </w:pPr>
          </w:p>
        </w:tc>
        <w:tc>
          <w:tcPr>
            <w:tcW w:w="4587" w:type="dxa"/>
            <w:gridSpan w:val="9"/>
          </w:tcPr>
          <w:p w:rsidR="00E16FD1" w:rsidRPr="000C321E" w:rsidRDefault="00E16FD1" w:rsidP="002E4AAE">
            <w:pPr>
              <w:pStyle w:val="TAH"/>
            </w:pPr>
            <w:r w:rsidRPr="000C321E">
              <w:t>Bits</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H"/>
            </w:pPr>
            <w:r w:rsidRPr="000C321E">
              <w:t>Octets</w:t>
            </w:r>
          </w:p>
        </w:tc>
        <w:tc>
          <w:tcPr>
            <w:tcW w:w="366" w:type="dxa"/>
          </w:tcPr>
          <w:p w:rsidR="00E16FD1" w:rsidRPr="000C321E" w:rsidRDefault="00E16FD1" w:rsidP="002E4AAE">
            <w:pPr>
              <w:pStyle w:val="TAH"/>
            </w:pPr>
          </w:p>
        </w:tc>
        <w:tc>
          <w:tcPr>
            <w:tcW w:w="618" w:type="dxa"/>
          </w:tcPr>
          <w:p w:rsidR="00E16FD1" w:rsidRPr="000C321E" w:rsidRDefault="00E16FD1" w:rsidP="002E4AAE">
            <w:pPr>
              <w:pStyle w:val="TAH"/>
            </w:pPr>
            <w:r w:rsidRPr="000C321E">
              <w:t>8</w:t>
            </w:r>
          </w:p>
        </w:tc>
        <w:tc>
          <w:tcPr>
            <w:tcW w:w="567" w:type="dxa"/>
          </w:tcPr>
          <w:p w:rsidR="00E16FD1" w:rsidRPr="000C321E" w:rsidRDefault="00E16FD1" w:rsidP="002E4AAE">
            <w:pPr>
              <w:pStyle w:val="TAH"/>
            </w:pPr>
            <w:r w:rsidRPr="000C321E">
              <w:t>7</w:t>
            </w:r>
          </w:p>
        </w:tc>
        <w:tc>
          <w:tcPr>
            <w:tcW w:w="567" w:type="dxa"/>
          </w:tcPr>
          <w:p w:rsidR="00E16FD1" w:rsidRPr="000C321E" w:rsidRDefault="00E16FD1" w:rsidP="002E4AAE">
            <w:pPr>
              <w:pStyle w:val="TAH"/>
            </w:pPr>
            <w:r w:rsidRPr="000C321E">
              <w:t>6</w:t>
            </w:r>
          </w:p>
        </w:tc>
        <w:tc>
          <w:tcPr>
            <w:tcW w:w="567" w:type="dxa"/>
          </w:tcPr>
          <w:p w:rsidR="00E16FD1" w:rsidRPr="000C321E" w:rsidRDefault="00E16FD1" w:rsidP="002E4AAE">
            <w:pPr>
              <w:pStyle w:val="TAH"/>
            </w:pPr>
            <w:r w:rsidRPr="000C321E">
              <w:t>5</w:t>
            </w:r>
          </w:p>
        </w:tc>
        <w:tc>
          <w:tcPr>
            <w:tcW w:w="567" w:type="dxa"/>
          </w:tcPr>
          <w:p w:rsidR="00E16FD1" w:rsidRPr="000C321E" w:rsidRDefault="00E16FD1" w:rsidP="002E4AAE">
            <w:pPr>
              <w:pStyle w:val="TAH"/>
            </w:pPr>
            <w:r w:rsidRPr="000C321E">
              <w:t>4</w:t>
            </w:r>
          </w:p>
        </w:tc>
        <w:tc>
          <w:tcPr>
            <w:tcW w:w="567" w:type="dxa"/>
          </w:tcPr>
          <w:p w:rsidR="00E16FD1" w:rsidRPr="000C321E" w:rsidRDefault="00E16FD1" w:rsidP="002E4AAE">
            <w:pPr>
              <w:pStyle w:val="TAH"/>
            </w:pPr>
            <w:r w:rsidRPr="000C321E">
              <w:t>3</w:t>
            </w:r>
          </w:p>
        </w:tc>
        <w:tc>
          <w:tcPr>
            <w:tcW w:w="567" w:type="dxa"/>
            <w:gridSpan w:val="2"/>
          </w:tcPr>
          <w:p w:rsidR="00E16FD1" w:rsidRPr="000C321E" w:rsidRDefault="00E16FD1" w:rsidP="002E4AAE">
            <w:pPr>
              <w:pStyle w:val="TAH"/>
            </w:pPr>
            <w:r w:rsidRPr="000C321E">
              <w:t>2</w:t>
            </w:r>
          </w:p>
        </w:tc>
        <w:tc>
          <w:tcPr>
            <w:tcW w:w="567" w:type="dxa"/>
          </w:tcPr>
          <w:p w:rsidR="00E16FD1" w:rsidRPr="000C321E" w:rsidRDefault="00E16FD1" w:rsidP="002E4AAE">
            <w:pPr>
              <w:pStyle w:val="TAH"/>
            </w:pPr>
            <w:r w:rsidRPr="000C321E">
              <w:t>1</w:t>
            </w:r>
          </w:p>
        </w:tc>
      </w:tr>
      <w:tr w:rsidR="00E16FD1" w:rsidRPr="000C321E" w:rsidTr="002E4AAE">
        <w:trPr>
          <w:gridAfter w:val="2"/>
          <w:wAfter w:w="844" w:type="dxa"/>
          <w:jc w:val="center"/>
        </w:trPr>
        <w:tc>
          <w:tcPr>
            <w:tcW w:w="1104" w:type="dxa"/>
            <w:gridSpan w:val="2"/>
          </w:tcPr>
          <w:p w:rsidR="00E16FD1" w:rsidRPr="000C321E" w:rsidRDefault="00E16FD1" w:rsidP="002E4AAE">
            <w:pPr>
              <w:pStyle w:val="TAC"/>
            </w:pPr>
            <w:r w:rsidRPr="000C321E">
              <w:t>1</w:t>
            </w:r>
          </w:p>
        </w:tc>
        <w:tc>
          <w:tcPr>
            <w:tcW w:w="366" w:type="dxa"/>
            <w:tcBorders>
              <w:top w:val="nil"/>
              <w:left w:val="nil"/>
              <w:bottom w:val="nil"/>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1</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C"/>
            </w:pPr>
            <w:r w:rsidRPr="000C321E">
              <w:t>2</w:t>
            </w:r>
          </w:p>
        </w:tc>
        <w:tc>
          <w:tcPr>
            <w:tcW w:w="366" w:type="dxa"/>
            <w:tcBorders>
              <w:top w:val="nil"/>
              <w:left w:val="nil"/>
              <w:bottom w:val="nil"/>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0xFF </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C"/>
            </w:pPr>
            <w:r w:rsidRPr="000C321E">
              <w:t>3</w:t>
            </w:r>
          </w:p>
        </w:tc>
        <w:tc>
          <w:tcPr>
            <w:tcW w:w="366" w:type="dxa"/>
            <w:tcBorders>
              <w:top w:val="nil"/>
              <w:left w:val="nil"/>
              <w:bottom w:val="nil"/>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0xFF</w:t>
            </w:r>
          </w:p>
        </w:tc>
      </w:tr>
      <w:tr w:rsidR="00E16FD1" w:rsidRPr="000C321E" w:rsidTr="002E4AAE">
        <w:trPr>
          <w:gridBefore w:val="1"/>
          <w:wBefore w:w="844" w:type="dxa"/>
          <w:jc w:val="center"/>
        </w:trPr>
        <w:tc>
          <w:tcPr>
            <w:tcW w:w="1104" w:type="dxa"/>
            <w:gridSpan w:val="3"/>
          </w:tcPr>
          <w:p w:rsidR="00E16FD1" w:rsidRPr="000C321E" w:rsidRDefault="00E16FD1" w:rsidP="002E4AAE">
            <w:pPr>
              <w:pStyle w:val="TAC"/>
            </w:pPr>
            <w:r w:rsidRPr="000C321E">
              <w:t>4</w:t>
            </w:r>
          </w:p>
        </w:tc>
        <w:tc>
          <w:tcPr>
            <w:tcW w:w="366" w:type="dxa"/>
            <w:tcBorders>
              <w:top w:val="nil"/>
              <w:left w:val="nil"/>
              <w:bottom w:val="nil"/>
              <w:right w:val="single" w:sz="4" w:space="0" w:color="auto"/>
            </w:tcBorders>
          </w:tcPr>
          <w:p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Next Extension Header Type (note)</w:t>
            </w:r>
          </w:p>
        </w:tc>
      </w:tr>
    </w:tbl>
    <w:p w:rsidR="00E16FD1" w:rsidRPr="000C321E" w:rsidRDefault="00E16FD1" w:rsidP="00E16FD1">
      <w:pPr>
        <w:pStyle w:val="NF"/>
      </w:pPr>
    </w:p>
    <w:p w:rsidR="00E16FD1" w:rsidRPr="000C321E" w:rsidRDefault="00E16FD1" w:rsidP="00E16FD1">
      <w:pPr>
        <w:pStyle w:val="NF"/>
      </w:pPr>
      <w:r w:rsidRPr="000C321E">
        <w:t>NOTE:</w:t>
      </w:r>
      <w:r w:rsidRPr="000C321E">
        <w:tab/>
        <w:t>The value of this field is 0 if no other Extension header follows.</w:t>
      </w:r>
    </w:p>
    <w:p w:rsidR="00E16FD1" w:rsidRPr="000C321E" w:rsidRDefault="00E16FD1" w:rsidP="00E16FD1">
      <w:pPr>
        <w:pStyle w:val="NF"/>
      </w:pPr>
    </w:p>
    <w:p w:rsidR="00E16FD1" w:rsidRPr="000C321E" w:rsidRDefault="00E16FD1" w:rsidP="00E16FD1">
      <w:pPr>
        <w:pStyle w:val="TF"/>
      </w:pPr>
      <w:r w:rsidRPr="000C321E">
        <w:t>Figure 6.1.5/1: MS Info Change Reporting support indication Extension Header</w:t>
      </w:r>
    </w:p>
    <w:p w:rsidR="00E16FD1" w:rsidRPr="000C321E" w:rsidRDefault="00E16FD1" w:rsidP="00E16FD1">
      <w:pPr>
        <w:pStyle w:val="Heading1"/>
      </w:pPr>
      <w:bookmarkStart w:id="46" w:name="_Toc9597812"/>
      <w:bookmarkStart w:id="47" w:name="_Toc36118698"/>
      <w:r w:rsidRPr="000C321E">
        <w:t>7</w:t>
      </w:r>
      <w:r w:rsidRPr="000C321E">
        <w:tab/>
        <w:t>GTP Messages and Message Formats</w:t>
      </w:r>
      <w:bookmarkEnd w:id="46"/>
      <w:bookmarkEnd w:id="47"/>
    </w:p>
    <w:p w:rsidR="00E16FD1" w:rsidRPr="000C321E" w:rsidRDefault="00E16FD1" w:rsidP="00E16FD1">
      <w:pPr>
        <w:pStyle w:val="Heading2"/>
      </w:pPr>
      <w:bookmarkStart w:id="48" w:name="_Toc9597813"/>
      <w:bookmarkStart w:id="49" w:name="_Toc36118699"/>
      <w:r w:rsidRPr="000C321E">
        <w:t>7.1</w:t>
      </w:r>
      <w:r w:rsidRPr="000C321E">
        <w:tab/>
        <w:t>Message Formats</w:t>
      </w:r>
      <w:bookmarkEnd w:id="48"/>
      <w:bookmarkEnd w:id="49"/>
    </w:p>
    <w:p w:rsidR="00E16FD1" w:rsidRPr="000C321E" w:rsidRDefault="00E16FD1" w:rsidP="00E16FD1">
      <w:r w:rsidRPr="000C321E">
        <w:t>GTP defines a set of messages between two associated GSNs or an SGSN and an RNC. The messages to be used are defined in the table below. The three columns to the right define which parts (GTP-C, GTP-U or GTP') that send or receive the specific message type.</w:t>
      </w:r>
    </w:p>
    <w:p w:rsidR="00E16FD1" w:rsidRPr="000C321E" w:rsidRDefault="00E16FD1" w:rsidP="00E16FD1">
      <w:pPr>
        <w:pStyle w:val="TH"/>
      </w:pPr>
      <w:r w:rsidRPr="000C321E">
        <w:t>Table 1: Messages in GTP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82"/>
        <w:gridCol w:w="3870"/>
        <w:gridCol w:w="1206"/>
        <w:gridCol w:w="1008"/>
        <w:gridCol w:w="1008"/>
        <w:gridCol w:w="1008"/>
      </w:tblGrid>
      <w:tr w:rsidR="00E16FD1" w:rsidRPr="000C321E" w:rsidTr="002E4AAE">
        <w:trPr>
          <w:tblHeader/>
          <w:jc w:val="center"/>
        </w:trPr>
        <w:tc>
          <w:tcPr>
            <w:tcW w:w="1582" w:type="dxa"/>
          </w:tcPr>
          <w:p w:rsidR="00E16FD1" w:rsidRPr="000C321E" w:rsidRDefault="00E16FD1" w:rsidP="002E4AAE">
            <w:pPr>
              <w:pStyle w:val="TAH"/>
              <w:keepNext w:val="0"/>
              <w:keepLines w:val="0"/>
            </w:pPr>
            <w:r w:rsidRPr="000C321E">
              <w:t>Message Type value (Decimal)</w:t>
            </w:r>
          </w:p>
        </w:tc>
        <w:tc>
          <w:tcPr>
            <w:tcW w:w="3870" w:type="dxa"/>
          </w:tcPr>
          <w:p w:rsidR="00E16FD1" w:rsidRPr="000C321E" w:rsidRDefault="00E16FD1" w:rsidP="002E4AAE">
            <w:pPr>
              <w:pStyle w:val="TAH"/>
              <w:keepNext w:val="0"/>
              <w:keepLines w:val="0"/>
            </w:pPr>
            <w:r w:rsidRPr="000C321E">
              <w:t>Message</w:t>
            </w:r>
          </w:p>
        </w:tc>
        <w:tc>
          <w:tcPr>
            <w:tcW w:w="1206" w:type="dxa"/>
          </w:tcPr>
          <w:p w:rsidR="00E16FD1" w:rsidRPr="000C321E" w:rsidRDefault="00E16FD1" w:rsidP="002E4AAE">
            <w:pPr>
              <w:pStyle w:val="TAH"/>
              <w:keepNext w:val="0"/>
              <w:keepLines w:val="0"/>
            </w:pPr>
            <w:r w:rsidRPr="000C321E">
              <w:t>Reference</w:t>
            </w:r>
          </w:p>
        </w:tc>
        <w:tc>
          <w:tcPr>
            <w:tcW w:w="1008" w:type="dxa"/>
          </w:tcPr>
          <w:p w:rsidR="00E16FD1" w:rsidRPr="000C321E" w:rsidRDefault="00E16FD1" w:rsidP="002E4AAE">
            <w:pPr>
              <w:pStyle w:val="TAH"/>
              <w:keepNext w:val="0"/>
              <w:keepLines w:val="0"/>
            </w:pPr>
            <w:r w:rsidRPr="000C321E">
              <w:t>GTP-C</w:t>
            </w:r>
          </w:p>
        </w:tc>
        <w:tc>
          <w:tcPr>
            <w:tcW w:w="1008" w:type="dxa"/>
          </w:tcPr>
          <w:p w:rsidR="00E16FD1" w:rsidRPr="000C321E" w:rsidRDefault="00E16FD1" w:rsidP="002E4AAE">
            <w:pPr>
              <w:pStyle w:val="TAH"/>
              <w:keepNext w:val="0"/>
              <w:keepLines w:val="0"/>
            </w:pPr>
            <w:r w:rsidRPr="000C321E">
              <w:t>GTP-U</w:t>
            </w:r>
          </w:p>
        </w:tc>
        <w:tc>
          <w:tcPr>
            <w:tcW w:w="1008" w:type="dxa"/>
          </w:tcPr>
          <w:p w:rsidR="00E16FD1" w:rsidRPr="000C321E" w:rsidRDefault="00E16FD1" w:rsidP="002E4AAE">
            <w:pPr>
              <w:pStyle w:val="TAH"/>
              <w:keepNext w:val="0"/>
              <w:keepLines w:val="0"/>
            </w:pPr>
            <w:r w:rsidRPr="000C321E">
              <w:t>GTP'</w:t>
            </w: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0</w:t>
            </w:r>
          </w:p>
        </w:tc>
        <w:tc>
          <w:tcPr>
            <w:tcW w:w="3870" w:type="dxa"/>
          </w:tcPr>
          <w:p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rsidR="00E16FD1" w:rsidRPr="000C321E" w:rsidRDefault="00E16FD1" w:rsidP="002E4AAE">
            <w:pPr>
              <w:pStyle w:val="TAL"/>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1</w:t>
            </w:r>
          </w:p>
        </w:tc>
        <w:tc>
          <w:tcPr>
            <w:tcW w:w="3870" w:type="dxa"/>
          </w:tcPr>
          <w:p w:rsidR="00E16FD1" w:rsidRPr="000C321E" w:rsidRDefault="00E16FD1" w:rsidP="002E4AAE">
            <w:pPr>
              <w:pStyle w:val="TAL"/>
              <w:keepNext w:val="0"/>
              <w:keepLines w:val="0"/>
            </w:pPr>
            <w:r w:rsidRPr="000C321E">
              <w:t>Echo Request</w:t>
            </w:r>
          </w:p>
        </w:tc>
        <w:tc>
          <w:tcPr>
            <w:tcW w:w="1206" w:type="dxa"/>
          </w:tcPr>
          <w:p w:rsidR="00E16FD1" w:rsidRPr="000C321E" w:rsidRDefault="00E16FD1" w:rsidP="002E4AAE">
            <w:pPr>
              <w:pStyle w:val="TAL"/>
              <w:keepNext w:val="0"/>
              <w:keepLines w:val="0"/>
            </w:pPr>
            <w:r w:rsidRPr="000C321E">
              <w:t>7.2.1</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r w:rsidRPr="000C321E">
              <w:t>x</w:t>
            </w: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2</w:t>
            </w:r>
          </w:p>
        </w:tc>
        <w:tc>
          <w:tcPr>
            <w:tcW w:w="3870" w:type="dxa"/>
          </w:tcPr>
          <w:p w:rsidR="00E16FD1" w:rsidRPr="000C321E" w:rsidRDefault="00E16FD1" w:rsidP="002E4AAE">
            <w:pPr>
              <w:pStyle w:val="TAL"/>
              <w:keepNext w:val="0"/>
              <w:keepLines w:val="0"/>
            </w:pPr>
            <w:r w:rsidRPr="000C321E">
              <w:t>Echo Response</w:t>
            </w:r>
          </w:p>
        </w:tc>
        <w:tc>
          <w:tcPr>
            <w:tcW w:w="1206" w:type="dxa"/>
          </w:tcPr>
          <w:p w:rsidR="00E16FD1" w:rsidRPr="000C321E" w:rsidRDefault="00E16FD1" w:rsidP="002E4AAE">
            <w:pPr>
              <w:pStyle w:val="TAL"/>
              <w:keepNext w:val="0"/>
              <w:keepLines w:val="0"/>
            </w:pPr>
            <w:r w:rsidRPr="000C321E">
              <w:t>7.2.2</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r w:rsidRPr="000C321E">
              <w:t>x</w:t>
            </w: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3</w:t>
            </w:r>
          </w:p>
        </w:tc>
        <w:tc>
          <w:tcPr>
            <w:tcW w:w="3870" w:type="dxa"/>
          </w:tcPr>
          <w:p w:rsidR="00E16FD1" w:rsidRPr="000C321E" w:rsidRDefault="00E16FD1" w:rsidP="002E4AAE">
            <w:pPr>
              <w:pStyle w:val="TAL"/>
              <w:keepNext w:val="0"/>
              <w:keepLines w:val="0"/>
            </w:pPr>
            <w:r w:rsidRPr="000C321E">
              <w:t>Version Not Supported</w:t>
            </w:r>
          </w:p>
        </w:tc>
        <w:tc>
          <w:tcPr>
            <w:tcW w:w="1206" w:type="dxa"/>
          </w:tcPr>
          <w:p w:rsidR="00E16FD1" w:rsidRPr="000C321E" w:rsidRDefault="00E16FD1" w:rsidP="002E4AAE">
            <w:pPr>
              <w:pStyle w:val="TAL"/>
              <w:keepNext w:val="0"/>
              <w:keepLines w:val="0"/>
            </w:pPr>
            <w:r w:rsidRPr="000C321E">
              <w:t>7.2.3</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r w:rsidRPr="000C321E">
              <w:t>x</w:t>
            </w: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4</w:t>
            </w:r>
          </w:p>
        </w:tc>
        <w:tc>
          <w:tcPr>
            <w:tcW w:w="3870" w:type="dxa"/>
          </w:tcPr>
          <w:p w:rsidR="00E16FD1" w:rsidRPr="000C321E" w:rsidRDefault="00E16FD1" w:rsidP="002E4AAE">
            <w:pPr>
              <w:pStyle w:val="TAL"/>
              <w:keepNext w:val="0"/>
              <w:keepLines w:val="0"/>
            </w:pPr>
            <w:r w:rsidRPr="000C321E">
              <w:t>Node Alive Request</w:t>
            </w:r>
          </w:p>
        </w:tc>
        <w:tc>
          <w:tcPr>
            <w:tcW w:w="1206" w:type="dxa"/>
          </w:tcPr>
          <w:p w:rsidR="00E16FD1" w:rsidRPr="000C321E" w:rsidRDefault="00E16FD1" w:rsidP="002E4AAE">
            <w:pPr>
              <w:pStyle w:val="TAL"/>
              <w:keepNext w:val="0"/>
              <w:keepLines w:val="0"/>
            </w:pPr>
            <w:r w:rsidRPr="000C321E">
              <w:t>3GPP TS 32.295 [33]</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r w:rsidRPr="000C321E">
              <w:t>X</w:t>
            </w: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5</w:t>
            </w:r>
          </w:p>
        </w:tc>
        <w:tc>
          <w:tcPr>
            <w:tcW w:w="3870" w:type="dxa"/>
          </w:tcPr>
          <w:p w:rsidR="00E16FD1" w:rsidRPr="000C321E" w:rsidRDefault="00E16FD1" w:rsidP="002E4AAE">
            <w:pPr>
              <w:pStyle w:val="TAL"/>
              <w:keepNext w:val="0"/>
              <w:keepLines w:val="0"/>
            </w:pPr>
            <w:r w:rsidRPr="000C321E">
              <w:t>Node Alive Response</w:t>
            </w:r>
          </w:p>
        </w:tc>
        <w:tc>
          <w:tcPr>
            <w:tcW w:w="1206" w:type="dxa"/>
          </w:tcPr>
          <w:p w:rsidR="00E16FD1" w:rsidRPr="000C321E" w:rsidRDefault="00E16FD1" w:rsidP="002E4AAE">
            <w:pPr>
              <w:pStyle w:val="TAL"/>
              <w:keepNext w:val="0"/>
              <w:keepLines w:val="0"/>
            </w:pPr>
            <w:r w:rsidRPr="000C321E">
              <w:t>3GPP TS 32.295 [33]</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r w:rsidRPr="000C321E">
              <w:t>X</w:t>
            </w: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6</w:t>
            </w:r>
          </w:p>
        </w:tc>
        <w:tc>
          <w:tcPr>
            <w:tcW w:w="3870" w:type="dxa"/>
          </w:tcPr>
          <w:p w:rsidR="00E16FD1" w:rsidRPr="000C321E" w:rsidRDefault="00E16FD1" w:rsidP="002E4AAE">
            <w:pPr>
              <w:pStyle w:val="TAL"/>
              <w:keepNext w:val="0"/>
              <w:keepLines w:val="0"/>
            </w:pPr>
            <w:r w:rsidRPr="000C321E">
              <w:t>Redirection Request</w:t>
            </w:r>
          </w:p>
        </w:tc>
        <w:tc>
          <w:tcPr>
            <w:tcW w:w="1206" w:type="dxa"/>
          </w:tcPr>
          <w:p w:rsidR="00E16FD1" w:rsidRPr="000C321E" w:rsidRDefault="00E16FD1" w:rsidP="002E4AAE">
            <w:pPr>
              <w:pStyle w:val="TAL"/>
              <w:keepNext w:val="0"/>
              <w:keepLines w:val="0"/>
            </w:pPr>
            <w:r w:rsidRPr="000C321E">
              <w:t>3GPP TS 32.295 [33]</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r w:rsidRPr="000C321E">
              <w:t>X</w:t>
            </w: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7</w:t>
            </w:r>
          </w:p>
        </w:tc>
        <w:tc>
          <w:tcPr>
            <w:tcW w:w="3870" w:type="dxa"/>
          </w:tcPr>
          <w:p w:rsidR="00E16FD1" w:rsidRPr="000C321E" w:rsidRDefault="00E16FD1" w:rsidP="002E4AAE">
            <w:pPr>
              <w:pStyle w:val="TAL"/>
              <w:keepNext w:val="0"/>
              <w:keepLines w:val="0"/>
            </w:pPr>
            <w:r w:rsidRPr="000C321E">
              <w:t>Redirection Response</w:t>
            </w:r>
          </w:p>
        </w:tc>
        <w:tc>
          <w:tcPr>
            <w:tcW w:w="1206" w:type="dxa"/>
          </w:tcPr>
          <w:p w:rsidR="00E16FD1" w:rsidRPr="000C321E" w:rsidRDefault="00E16FD1" w:rsidP="002E4AAE">
            <w:pPr>
              <w:pStyle w:val="TAL"/>
              <w:keepNext w:val="0"/>
              <w:keepLines w:val="0"/>
            </w:pPr>
            <w:r w:rsidRPr="000C321E">
              <w:t>3GPP TS 32.295 [33]</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r w:rsidRPr="000C321E">
              <w:t>X</w:t>
            </w: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8-15</w:t>
            </w:r>
          </w:p>
        </w:tc>
        <w:tc>
          <w:tcPr>
            <w:tcW w:w="3870" w:type="dxa"/>
          </w:tcPr>
          <w:p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rsidR="00E16FD1" w:rsidRPr="000C321E" w:rsidRDefault="00E16FD1" w:rsidP="002E4AAE">
            <w:pPr>
              <w:pStyle w:val="TAL"/>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16</w:t>
            </w:r>
          </w:p>
        </w:tc>
        <w:tc>
          <w:tcPr>
            <w:tcW w:w="3870" w:type="dxa"/>
          </w:tcPr>
          <w:p w:rsidR="00E16FD1" w:rsidRPr="000C321E" w:rsidRDefault="00E16FD1" w:rsidP="002E4AAE">
            <w:pPr>
              <w:pStyle w:val="TAL"/>
              <w:keepNext w:val="0"/>
              <w:keepLines w:val="0"/>
            </w:pPr>
            <w:r w:rsidRPr="000C321E">
              <w:t>Create PDP Context Request</w:t>
            </w:r>
          </w:p>
        </w:tc>
        <w:tc>
          <w:tcPr>
            <w:tcW w:w="1206" w:type="dxa"/>
          </w:tcPr>
          <w:p w:rsidR="00E16FD1" w:rsidRPr="000C321E" w:rsidRDefault="00E16FD1" w:rsidP="002E4AAE">
            <w:pPr>
              <w:pStyle w:val="TAL"/>
              <w:keepNext w:val="0"/>
              <w:keepLines w:val="0"/>
            </w:pPr>
            <w:r w:rsidRPr="000C321E">
              <w:t>7.3.1</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17</w:t>
            </w:r>
          </w:p>
        </w:tc>
        <w:tc>
          <w:tcPr>
            <w:tcW w:w="3870" w:type="dxa"/>
          </w:tcPr>
          <w:p w:rsidR="00E16FD1" w:rsidRPr="000C321E" w:rsidRDefault="00E16FD1" w:rsidP="002E4AAE">
            <w:pPr>
              <w:pStyle w:val="TAL"/>
              <w:keepNext w:val="0"/>
              <w:keepLines w:val="0"/>
            </w:pPr>
            <w:r w:rsidRPr="000C321E">
              <w:t>Create PDP Context Response</w:t>
            </w:r>
          </w:p>
        </w:tc>
        <w:tc>
          <w:tcPr>
            <w:tcW w:w="1206" w:type="dxa"/>
          </w:tcPr>
          <w:p w:rsidR="00E16FD1" w:rsidRPr="000C321E" w:rsidRDefault="00E16FD1" w:rsidP="002E4AAE">
            <w:pPr>
              <w:pStyle w:val="TAL"/>
              <w:keepNext w:val="0"/>
              <w:keepLines w:val="0"/>
            </w:pPr>
            <w:r w:rsidRPr="000C321E">
              <w:t>7.3.2</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18</w:t>
            </w:r>
          </w:p>
        </w:tc>
        <w:tc>
          <w:tcPr>
            <w:tcW w:w="3870" w:type="dxa"/>
          </w:tcPr>
          <w:p w:rsidR="00E16FD1" w:rsidRPr="000C321E" w:rsidRDefault="00E16FD1" w:rsidP="002E4AAE">
            <w:pPr>
              <w:pStyle w:val="TAL"/>
              <w:keepNext w:val="0"/>
              <w:keepLines w:val="0"/>
            </w:pPr>
            <w:r w:rsidRPr="000C321E">
              <w:t>Update PDP Context Request</w:t>
            </w:r>
          </w:p>
        </w:tc>
        <w:tc>
          <w:tcPr>
            <w:tcW w:w="1206" w:type="dxa"/>
          </w:tcPr>
          <w:p w:rsidR="00E16FD1" w:rsidRPr="000C321E" w:rsidRDefault="00E16FD1" w:rsidP="002E4AAE">
            <w:pPr>
              <w:pStyle w:val="TAL"/>
              <w:keepNext w:val="0"/>
              <w:keepLines w:val="0"/>
            </w:pPr>
            <w:r w:rsidRPr="000C321E">
              <w:t>7.3.3</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19</w:t>
            </w:r>
          </w:p>
        </w:tc>
        <w:tc>
          <w:tcPr>
            <w:tcW w:w="3870" w:type="dxa"/>
          </w:tcPr>
          <w:p w:rsidR="00E16FD1" w:rsidRPr="000C321E" w:rsidRDefault="00E16FD1" w:rsidP="002E4AAE">
            <w:pPr>
              <w:pStyle w:val="TAL"/>
              <w:keepNext w:val="0"/>
              <w:keepLines w:val="0"/>
            </w:pPr>
            <w:r w:rsidRPr="000C321E">
              <w:t>Update PDP Context Response</w:t>
            </w:r>
          </w:p>
        </w:tc>
        <w:tc>
          <w:tcPr>
            <w:tcW w:w="1206" w:type="dxa"/>
          </w:tcPr>
          <w:p w:rsidR="00E16FD1" w:rsidRPr="000C321E" w:rsidRDefault="00E16FD1" w:rsidP="002E4AAE">
            <w:pPr>
              <w:pStyle w:val="TAL"/>
              <w:keepNext w:val="0"/>
              <w:keepLines w:val="0"/>
            </w:pPr>
            <w:r w:rsidRPr="000C321E">
              <w:t>7.3.4</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20</w:t>
            </w:r>
          </w:p>
        </w:tc>
        <w:tc>
          <w:tcPr>
            <w:tcW w:w="3870" w:type="dxa"/>
          </w:tcPr>
          <w:p w:rsidR="00E16FD1" w:rsidRPr="000C321E" w:rsidRDefault="00E16FD1" w:rsidP="002E4AAE">
            <w:pPr>
              <w:pStyle w:val="TAL"/>
              <w:keepNext w:val="0"/>
              <w:keepLines w:val="0"/>
            </w:pPr>
            <w:r w:rsidRPr="000C321E">
              <w:t>Delete PDP Context Request</w:t>
            </w:r>
          </w:p>
        </w:tc>
        <w:tc>
          <w:tcPr>
            <w:tcW w:w="1206" w:type="dxa"/>
          </w:tcPr>
          <w:p w:rsidR="00E16FD1" w:rsidRPr="000C321E" w:rsidRDefault="00E16FD1" w:rsidP="002E4AAE">
            <w:pPr>
              <w:pStyle w:val="TAL"/>
              <w:keepNext w:val="0"/>
              <w:keepLines w:val="0"/>
            </w:pPr>
            <w:r w:rsidRPr="000C321E">
              <w:t>7.3.5</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21</w:t>
            </w:r>
          </w:p>
        </w:tc>
        <w:tc>
          <w:tcPr>
            <w:tcW w:w="3870" w:type="dxa"/>
          </w:tcPr>
          <w:p w:rsidR="00E16FD1" w:rsidRPr="000C321E" w:rsidRDefault="00E16FD1" w:rsidP="002E4AAE">
            <w:pPr>
              <w:pStyle w:val="TAL"/>
              <w:keepNext w:val="0"/>
              <w:keepLines w:val="0"/>
            </w:pPr>
            <w:r w:rsidRPr="000C321E">
              <w:t>Delete PDP Context Response</w:t>
            </w:r>
          </w:p>
        </w:tc>
        <w:tc>
          <w:tcPr>
            <w:tcW w:w="1206" w:type="dxa"/>
          </w:tcPr>
          <w:p w:rsidR="00E16FD1" w:rsidRPr="000C321E" w:rsidRDefault="00E16FD1" w:rsidP="002E4AAE">
            <w:pPr>
              <w:pStyle w:val="TAL"/>
              <w:keepNext w:val="0"/>
              <w:keepLines w:val="0"/>
            </w:pPr>
            <w:r w:rsidRPr="000C321E">
              <w:t>7.3.6</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22</w:t>
            </w:r>
          </w:p>
        </w:tc>
        <w:tc>
          <w:tcPr>
            <w:tcW w:w="3870" w:type="dxa"/>
          </w:tcPr>
          <w:p w:rsidR="00E16FD1" w:rsidRPr="000C321E" w:rsidRDefault="00E16FD1" w:rsidP="002E4AAE">
            <w:pPr>
              <w:pStyle w:val="TAL"/>
              <w:keepNext w:val="0"/>
              <w:keepLines w:val="0"/>
              <w:rPr>
                <w:lang w:val="fr-FR"/>
              </w:rPr>
            </w:pPr>
            <w:r w:rsidRPr="000C321E">
              <w:rPr>
                <w:lang w:val="fr-FR"/>
              </w:rPr>
              <w:t>Initiate PDP Context Activation Request</w:t>
            </w:r>
          </w:p>
        </w:tc>
        <w:tc>
          <w:tcPr>
            <w:tcW w:w="1206" w:type="dxa"/>
          </w:tcPr>
          <w:p w:rsidR="00E16FD1" w:rsidRPr="000C321E" w:rsidRDefault="00E16FD1" w:rsidP="002E4AAE">
            <w:pPr>
              <w:pStyle w:val="TAL"/>
              <w:keepNext w:val="0"/>
              <w:keepLines w:val="0"/>
            </w:pPr>
            <w:r w:rsidRPr="000C321E">
              <w:t>7.3.12</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23</w:t>
            </w:r>
          </w:p>
        </w:tc>
        <w:tc>
          <w:tcPr>
            <w:tcW w:w="3870" w:type="dxa"/>
          </w:tcPr>
          <w:p w:rsidR="00E16FD1" w:rsidRPr="000C321E" w:rsidRDefault="00E16FD1" w:rsidP="002E4AAE">
            <w:pPr>
              <w:pStyle w:val="TAL"/>
              <w:keepNext w:val="0"/>
              <w:keepLines w:val="0"/>
              <w:rPr>
                <w:lang w:val="fr-FR"/>
              </w:rPr>
            </w:pPr>
            <w:r w:rsidRPr="000C321E">
              <w:rPr>
                <w:lang w:val="fr-FR"/>
              </w:rPr>
              <w:t>Initiate PDP Context Activation Response</w:t>
            </w:r>
          </w:p>
        </w:tc>
        <w:tc>
          <w:tcPr>
            <w:tcW w:w="1206" w:type="dxa"/>
          </w:tcPr>
          <w:p w:rsidR="00E16FD1" w:rsidRPr="000C321E" w:rsidRDefault="00E16FD1" w:rsidP="002E4AAE">
            <w:pPr>
              <w:pStyle w:val="TAL"/>
              <w:keepNext w:val="0"/>
              <w:keepLines w:val="0"/>
            </w:pPr>
            <w:r w:rsidRPr="000C321E">
              <w:t>7.3.13</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pPr>
            <w:r w:rsidRPr="000C321E">
              <w:t>24-25</w:t>
            </w:r>
          </w:p>
        </w:tc>
        <w:tc>
          <w:tcPr>
            <w:tcW w:w="3870" w:type="dxa"/>
          </w:tcPr>
          <w:p w:rsidR="00E16FD1" w:rsidRPr="000C321E" w:rsidRDefault="00E16FD1" w:rsidP="002E4AAE">
            <w:pPr>
              <w:pStyle w:val="TAL"/>
            </w:pPr>
            <w:r w:rsidRPr="000C321E">
              <w:t>For future use. Shall not be sent. If received, shall be treated as an Unknown message.</w:t>
            </w:r>
          </w:p>
        </w:tc>
        <w:tc>
          <w:tcPr>
            <w:tcW w:w="1206" w:type="dxa"/>
          </w:tcPr>
          <w:p w:rsidR="00E16FD1" w:rsidRPr="000C321E" w:rsidRDefault="00E16FD1" w:rsidP="002E4AAE">
            <w:pPr>
              <w:pStyle w:val="TAL"/>
            </w:pPr>
          </w:p>
        </w:tc>
        <w:tc>
          <w:tcPr>
            <w:tcW w:w="1008" w:type="dxa"/>
          </w:tcPr>
          <w:p w:rsidR="00E16FD1" w:rsidRPr="000C321E" w:rsidRDefault="00E16FD1" w:rsidP="002E4AAE">
            <w:pPr>
              <w:pStyle w:val="TAC"/>
            </w:pPr>
          </w:p>
        </w:tc>
        <w:tc>
          <w:tcPr>
            <w:tcW w:w="1008" w:type="dxa"/>
          </w:tcPr>
          <w:p w:rsidR="00E16FD1" w:rsidRPr="000C321E" w:rsidRDefault="00E16FD1" w:rsidP="002E4AAE">
            <w:pPr>
              <w:pStyle w:val="TAC"/>
            </w:pPr>
          </w:p>
        </w:tc>
        <w:tc>
          <w:tcPr>
            <w:tcW w:w="1008" w:type="dxa"/>
          </w:tcPr>
          <w:p w:rsidR="00E16FD1" w:rsidRPr="000C321E" w:rsidRDefault="00E16FD1" w:rsidP="002E4AAE">
            <w:pPr>
              <w:pStyle w:val="TAC"/>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26</w:t>
            </w:r>
          </w:p>
        </w:tc>
        <w:tc>
          <w:tcPr>
            <w:tcW w:w="3870" w:type="dxa"/>
          </w:tcPr>
          <w:p w:rsidR="00E16FD1" w:rsidRPr="000C321E" w:rsidRDefault="00E16FD1" w:rsidP="002E4AAE">
            <w:pPr>
              <w:pStyle w:val="TAL"/>
              <w:keepNext w:val="0"/>
              <w:keepLines w:val="0"/>
            </w:pPr>
            <w:r w:rsidRPr="000C321E">
              <w:t>Error Indication</w:t>
            </w:r>
          </w:p>
        </w:tc>
        <w:tc>
          <w:tcPr>
            <w:tcW w:w="1206" w:type="dxa"/>
          </w:tcPr>
          <w:p w:rsidR="00E16FD1" w:rsidRPr="000C321E" w:rsidRDefault="00E16FD1" w:rsidP="002E4AAE">
            <w:pPr>
              <w:pStyle w:val="TAL"/>
              <w:keepNext w:val="0"/>
              <w:keepLines w:val="0"/>
            </w:pPr>
            <w:r w:rsidRPr="000C321E">
              <w:rPr>
                <w:rFonts w:hint="eastAsia"/>
                <w:lang w:eastAsia="zh-CN"/>
              </w:rPr>
              <w:t>3GPP TS 29.281 [41]</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27</w:t>
            </w:r>
          </w:p>
        </w:tc>
        <w:tc>
          <w:tcPr>
            <w:tcW w:w="3870" w:type="dxa"/>
          </w:tcPr>
          <w:p w:rsidR="00E16FD1" w:rsidRPr="000C321E" w:rsidRDefault="00E16FD1" w:rsidP="002E4AAE">
            <w:pPr>
              <w:pStyle w:val="TAL"/>
              <w:keepNext w:val="0"/>
              <w:keepLines w:val="0"/>
            </w:pPr>
            <w:r w:rsidRPr="000C321E">
              <w:t>PDU Notification Request</w:t>
            </w:r>
          </w:p>
        </w:tc>
        <w:tc>
          <w:tcPr>
            <w:tcW w:w="1206" w:type="dxa"/>
          </w:tcPr>
          <w:p w:rsidR="00E16FD1" w:rsidRPr="000C321E" w:rsidRDefault="00E16FD1" w:rsidP="002E4AAE">
            <w:pPr>
              <w:pStyle w:val="TAL"/>
              <w:keepNext w:val="0"/>
              <w:keepLines w:val="0"/>
            </w:pPr>
            <w:r w:rsidRPr="000C321E">
              <w:t>7.3.8</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28</w:t>
            </w:r>
          </w:p>
        </w:tc>
        <w:tc>
          <w:tcPr>
            <w:tcW w:w="3870" w:type="dxa"/>
          </w:tcPr>
          <w:p w:rsidR="00E16FD1" w:rsidRPr="000C321E" w:rsidRDefault="00E16FD1" w:rsidP="002E4AAE">
            <w:pPr>
              <w:pStyle w:val="TAL"/>
              <w:keepNext w:val="0"/>
              <w:keepLines w:val="0"/>
            </w:pPr>
            <w:r w:rsidRPr="000C321E">
              <w:t>PDU Notification Response</w:t>
            </w:r>
          </w:p>
        </w:tc>
        <w:tc>
          <w:tcPr>
            <w:tcW w:w="1206" w:type="dxa"/>
          </w:tcPr>
          <w:p w:rsidR="00E16FD1" w:rsidRPr="000C321E" w:rsidRDefault="00E16FD1" w:rsidP="002E4AAE">
            <w:pPr>
              <w:pStyle w:val="TAL"/>
              <w:keepNext w:val="0"/>
              <w:keepLines w:val="0"/>
            </w:pPr>
            <w:r w:rsidRPr="000C321E">
              <w:t>7.3.9</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29</w:t>
            </w:r>
          </w:p>
        </w:tc>
        <w:tc>
          <w:tcPr>
            <w:tcW w:w="3870" w:type="dxa"/>
          </w:tcPr>
          <w:p w:rsidR="00E16FD1" w:rsidRPr="000C321E" w:rsidRDefault="00E16FD1" w:rsidP="002E4AAE">
            <w:pPr>
              <w:pStyle w:val="TAL"/>
              <w:keepNext w:val="0"/>
              <w:keepLines w:val="0"/>
            </w:pPr>
            <w:r w:rsidRPr="000C321E">
              <w:t>PDU Notification Reject Request</w:t>
            </w:r>
          </w:p>
        </w:tc>
        <w:tc>
          <w:tcPr>
            <w:tcW w:w="1206" w:type="dxa"/>
          </w:tcPr>
          <w:p w:rsidR="00E16FD1" w:rsidRPr="000C321E" w:rsidRDefault="00E16FD1" w:rsidP="002E4AAE">
            <w:pPr>
              <w:pStyle w:val="TAL"/>
              <w:keepNext w:val="0"/>
              <w:keepLines w:val="0"/>
            </w:pPr>
            <w:r w:rsidRPr="000C321E">
              <w:t>7.3.10</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30</w:t>
            </w:r>
          </w:p>
        </w:tc>
        <w:tc>
          <w:tcPr>
            <w:tcW w:w="3870" w:type="dxa"/>
          </w:tcPr>
          <w:p w:rsidR="00E16FD1" w:rsidRPr="000C321E" w:rsidRDefault="00E16FD1" w:rsidP="002E4AAE">
            <w:pPr>
              <w:pStyle w:val="TAL"/>
              <w:keepNext w:val="0"/>
              <w:keepLines w:val="0"/>
            </w:pPr>
            <w:r w:rsidRPr="000C321E">
              <w:t>PDU Notification Reject Response</w:t>
            </w:r>
          </w:p>
        </w:tc>
        <w:tc>
          <w:tcPr>
            <w:tcW w:w="1206" w:type="dxa"/>
          </w:tcPr>
          <w:p w:rsidR="00E16FD1" w:rsidRPr="000C321E" w:rsidRDefault="00E16FD1" w:rsidP="002E4AAE">
            <w:pPr>
              <w:pStyle w:val="TAL"/>
              <w:keepNext w:val="0"/>
              <w:keepLines w:val="0"/>
            </w:pPr>
            <w:r w:rsidRPr="000C321E">
              <w:t>7.3.11</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31</w:t>
            </w:r>
          </w:p>
        </w:tc>
        <w:tc>
          <w:tcPr>
            <w:tcW w:w="3870" w:type="dxa"/>
          </w:tcPr>
          <w:p w:rsidR="00E16FD1" w:rsidRPr="000C321E" w:rsidRDefault="00E16FD1" w:rsidP="002E4AAE">
            <w:pPr>
              <w:pStyle w:val="TAL"/>
              <w:keepNext w:val="0"/>
              <w:keepLines w:val="0"/>
            </w:pPr>
            <w:r w:rsidRPr="000C321E">
              <w:t>Supported Extension Headers Notification</w:t>
            </w:r>
          </w:p>
        </w:tc>
        <w:tc>
          <w:tcPr>
            <w:tcW w:w="1206" w:type="dxa"/>
          </w:tcPr>
          <w:p w:rsidR="00E16FD1" w:rsidRPr="000C321E" w:rsidRDefault="00E16FD1" w:rsidP="002E4AAE">
            <w:pPr>
              <w:pStyle w:val="TAL"/>
              <w:keepNext w:val="0"/>
              <w:keepLines w:val="0"/>
            </w:pPr>
            <w:r w:rsidRPr="000C321E">
              <w:t>7.2.4</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32</w:t>
            </w:r>
          </w:p>
        </w:tc>
        <w:tc>
          <w:tcPr>
            <w:tcW w:w="3870" w:type="dxa"/>
          </w:tcPr>
          <w:p w:rsidR="00E16FD1" w:rsidRPr="000C321E" w:rsidRDefault="00E16FD1" w:rsidP="002E4AAE">
            <w:pPr>
              <w:pStyle w:val="TAL"/>
              <w:keepNext w:val="0"/>
              <w:keepLines w:val="0"/>
            </w:pPr>
            <w:r w:rsidRPr="000C321E">
              <w:t>Send Routeing Information for GPRS Request</w:t>
            </w:r>
          </w:p>
        </w:tc>
        <w:tc>
          <w:tcPr>
            <w:tcW w:w="1206" w:type="dxa"/>
          </w:tcPr>
          <w:p w:rsidR="00E16FD1" w:rsidRPr="000C321E" w:rsidRDefault="00E16FD1" w:rsidP="002E4AAE">
            <w:pPr>
              <w:pStyle w:val="TAL"/>
              <w:keepNext w:val="0"/>
              <w:keepLines w:val="0"/>
            </w:pPr>
            <w:r w:rsidRPr="000C321E">
              <w:t>7.4.1</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33</w:t>
            </w:r>
          </w:p>
        </w:tc>
        <w:tc>
          <w:tcPr>
            <w:tcW w:w="3870" w:type="dxa"/>
          </w:tcPr>
          <w:p w:rsidR="00E16FD1" w:rsidRPr="000C321E" w:rsidRDefault="00E16FD1" w:rsidP="002E4AAE">
            <w:pPr>
              <w:pStyle w:val="TAL"/>
              <w:keepNext w:val="0"/>
              <w:keepLines w:val="0"/>
            </w:pPr>
            <w:r w:rsidRPr="000C321E">
              <w:t>Send Routeing Information for GPRS Response</w:t>
            </w:r>
          </w:p>
        </w:tc>
        <w:tc>
          <w:tcPr>
            <w:tcW w:w="1206" w:type="dxa"/>
          </w:tcPr>
          <w:p w:rsidR="00E16FD1" w:rsidRPr="000C321E" w:rsidRDefault="00E16FD1" w:rsidP="002E4AAE">
            <w:pPr>
              <w:pStyle w:val="TAL"/>
              <w:keepNext w:val="0"/>
              <w:keepLines w:val="0"/>
            </w:pPr>
            <w:r w:rsidRPr="000C321E">
              <w:t>7.4.2</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34</w:t>
            </w:r>
          </w:p>
        </w:tc>
        <w:tc>
          <w:tcPr>
            <w:tcW w:w="3870" w:type="dxa"/>
          </w:tcPr>
          <w:p w:rsidR="00E16FD1" w:rsidRPr="000C321E" w:rsidRDefault="00E16FD1" w:rsidP="002E4AAE">
            <w:pPr>
              <w:pStyle w:val="TAL"/>
              <w:keepNext w:val="0"/>
              <w:keepLines w:val="0"/>
            </w:pPr>
            <w:r w:rsidRPr="000C321E">
              <w:t>Failure Report Request</w:t>
            </w:r>
          </w:p>
        </w:tc>
        <w:tc>
          <w:tcPr>
            <w:tcW w:w="1206" w:type="dxa"/>
          </w:tcPr>
          <w:p w:rsidR="00E16FD1" w:rsidRPr="000C321E" w:rsidRDefault="00E16FD1" w:rsidP="002E4AAE">
            <w:pPr>
              <w:pStyle w:val="TAL"/>
              <w:keepNext w:val="0"/>
              <w:keepLines w:val="0"/>
            </w:pPr>
            <w:r w:rsidRPr="000C321E">
              <w:t>7.4.3</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35</w:t>
            </w:r>
          </w:p>
        </w:tc>
        <w:tc>
          <w:tcPr>
            <w:tcW w:w="3870" w:type="dxa"/>
          </w:tcPr>
          <w:p w:rsidR="00E16FD1" w:rsidRPr="000C321E" w:rsidRDefault="00E16FD1" w:rsidP="002E4AAE">
            <w:pPr>
              <w:pStyle w:val="TAL"/>
              <w:keepNext w:val="0"/>
              <w:keepLines w:val="0"/>
            </w:pPr>
            <w:r w:rsidRPr="000C321E">
              <w:t>Failure Report Response</w:t>
            </w:r>
          </w:p>
        </w:tc>
        <w:tc>
          <w:tcPr>
            <w:tcW w:w="1206" w:type="dxa"/>
          </w:tcPr>
          <w:p w:rsidR="00E16FD1" w:rsidRPr="000C321E" w:rsidRDefault="00E16FD1" w:rsidP="002E4AAE">
            <w:pPr>
              <w:pStyle w:val="TAL"/>
              <w:keepNext w:val="0"/>
              <w:keepLines w:val="0"/>
            </w:pPr>
            <w:r w:rsidRPr="000C321E">
              <w:t>7.4.4</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lastRenderedPageBreak/>
              <w:t>36</w:t>
            </w:r>
          </w:p>
        </w:tc>
        <w:tc>
          <w:tcPr>
            <w:tcW w:w="3870" w:type="dxa"/>
          </w:tcPr>
          <w:p w:rsidR="00E16FD1" w:rsidRPr="000C321E" w:rsidRDefault="00E16FD1" w:rsidP="002E4AAE">
            <w:pPr>
              <w:pStyle w:val="TAL"/>
              <w:keepNext w:val="0"/>
              <w:keepLines w:val="0"/>
            </w:pPr>
            <w:r w:rsidRPr="000C321E">
              <w:t>Note MS GPRS Present Request</w:t>
            </w:r>
          </w:p>
        </w:tc>
        <w:tc>
          <w:tcPr>
            <w:tcW w:w="1206" w:type="dxa"/>
          </w:tcPr>
          <w:p w:rsidR="00E16FD1" w:rsidRPr="000C321E" w:rsidRDefault="00E16FD1" w:rsidP="002E4AAE">
            <w:pPr>
              <w:pStyle w:val="TAL"/>
              <w:keepNext w:val="0"/>
              <w:keepLines w:val="0"/>
            </w:pPr>
            <w:r w:rsidRPr="000C321E">
              <w:t>7.4.5</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37</w:t>
            </w:r>
          </w:p>
        </w:tc>
        <w:tc>
          <w:tcPr>
            <w:tcW w:w="3870" w:type="dxa"/>
          </w:tcPr>
          <w:p w:rsidR="00E16FD1" w:rsidRPr="000C321E" w:rsidRDefault="00E16FD1" w:rsidP="002E4AAE">
            <w:pPr>
              <w:pStyle w:val="TAL"/>
              <w:keepNext w:val="0"/>
              <w:keepLines w:val="0"/>
            </w:pPr>
            <w:r w:rsidRPr="000C321E">
              <w:t>Note MS GPRS Present Response</w:t>
            </w:r>
          </w:p>
        </w:tc>
        <w:tc>
          <w:tcPr>
            <w:tcW w:w="1206" w:type="dxa"/>
          </w:tcPr>
          <w:p w:rsidR="00E16FD1" w:rsidRPr="000C321E" w:rsidRDefault="00E16FD1" w:rsidP="002E4AAE">
            <w:pPr>
              <w:pStyle w:val="TAL"/>
              <w:keepNext w:val="0"/>
              <w:keepLines w:val="0"/>
            </w:pPr>
            <w:r w:rsidRPr="000C321E">
              <w:t>7.4.6</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38-47</w:t>
            </w:r>
          </w:p>
        </w:tc>
        <w:tc>
          <w:tcPr>
            <w:tcW w:w="3870" w:type="dxa"/>
          </w:tcPr>
          <w:p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rsidR="00E16FD1" w:rsidRPr="000C321E" w:rsidRDefault="00E16FD1" w:rsidP="002E4AAE">
            <w:pPr>
              <w:pStyle w:val="TAL"/>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48</w:t>
            </w:r>
          </w:p>
        </w:tc>
        <w:tc>
          <w:tcPr>
            <w:tcW w:w="3870" w:type="dxa"/>
          </w:tcPr>
          <w:p w:rsidR="00E16FD1" w:rsidRPr="000C321E" w:rsidRDefault="00E16FD1" w:rsidP="002E4AAE">
            <w:pPr>
              <w:pStyle w:val="TAL"/>
              <w:keepNext w:val="0"/>
              <w:keepLines w:val="0"/>
            </w:pPr>
            <w:r w:rsidRPr="000C321E">
              <w:t>Identification Request</w:t>
            </w:r>
          </w:p>
        </w:tc>
        <w:tc>
          <w:tcPr>
            <w:tcW w:w="1206" w:type="dxa"/>
          </w:tcPr>
          <w:p w:rsidR="00E16FD1" w:rsidRPr="000C321E" w:rsidRDefault="00E16FD1" w:rsidP="002E4AAE">
            <w:pPr>
              <w:pStyle w:val="TAL"/>
              <w:keepNext w:val="0"/>
              <w:keepLines w:val="0"/>
            </w:pPr>
            <w:r w:rsidRPr="000C321E">
              <w:t>7.5.1</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49</w:t>
            </w:r>
          </w:p>
        </w:tc>
        <w:tc>
          <w:tcPr>
            <w:tcW w:w="3870" w:type="dxa"/>
          </w:tcPr>
          <w:p w:rsidR="00E16FD1" w:rsidRPr="000C321E" w:rsidRDefault="00E16FD1" w:rsidP="002E4AAE">
            <w:pPr>
              <w:pStyle w:val="TAL"/>
              <w:keepNext w:val="0"/>
              <w:keepLines w:val="0"/>
            </w:pPr>
            <w:r w:rsidRPr="000C321E">
              <w:t>Identification Response</w:t>
            </w:r>
          </w:p>
        </w:tc>
        <w:tc>
          <w:tcPr>
            <w:tcW w:w="1206" w:type="dxa"/>
          </w:tcPr>
          <w:p w:rsidR="00E16FD1" w:rsidRPr="000C321E" w:rsidRDefault="00E16FD1" w:rsidP="002E4AAE">
            <w:pPr>
              <w:pStyle w:val="TAL"/>
              <w:keepNext w:val="0"/>
              <w:keepLines w:val="0"/>
            </w:pPr>
            <w:r w:rsidRPr="000C321E">
              <w:t>7.5.2</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50</w:t>
            </w:r>
          </w:p>
        </w:tc>
        <w:tc>
          <w:tcPr>
            <w:tcW w:w="3870" w:type="dxa"/>
          </w:tcPr>
          <w:p w:rsidR="00E16FD1" w:rsidRPr="000C321E" w:rsidRDefault="00E16FD1" w:rsidP="002E4AAE">
            <w:pPr>
              <w:pStyle w:val="TAL"/>
              <w:keepNext w:val="0"/>
              <w:keepLines w:val="0"/>
            </w:pPr>
            <w:r w:rsidRPr="000C321E">
              <w:t>SGSN Context Request</w:t>
            </w:r>
          </w:p>
        </w:tc>
        <w:tc>
          <w:tcPr>
            <w:tcW w:w="1206" w:type="dxa"/>
          </w:tcPr>
          <w:p w:rsidR="00E16FD1" w:rsidRPr="000C321E" w:rsidRDefault="00E16FD1" w:rsidP="002E4AAE">
            <w:pPr>
              <w:pStyle w:val="TAL"/>
              <w:keepNext w:val="0"/>
              <w:keepLines w:val="0"/>
            </w:pPr>
            <w:r w:rsidRPr="000C321E">
              <w:t>7.5.3</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51</w:t>
            </w:r>
          </w:p>
        </w:tc>
        <w:tc>
          <w:tcPr>
            <w:tcW w:w="3870" w:type="dxa"/>
          </w:tcPr>
          <w:p w:rsidR="00E16FD1" w:rsidRPr="000C321E" w:rsidRDefault="00E16FD1" w:rsidP="002E4AAE">
            <w:pPr>
              <w:pStyle w:val="TAL"/>
              <w:keepNext w:val="0"/>
              <w:keepLines w:val="0"/>
            </w:pPr>
            <w:r w:rsidRPr="000C321E">
              <w:t>SGSN Context Response</w:t>
            </w:r>
          </w:p>
        </w:tc>
        <w:tc>
          <w:tcPr>
            <w:tcW w:w="1206" w:type="dxa"/>
          </w:tcPr>
          <w:p w:rsidR="00E16FD1" w:rsidRPr="000C321E" w:rsidRDefault="00E16FD1" w:rsidP="002E4AAE">
            <w:pPr>
              <w:pStyle w:val="TAL"/>
              <w:keepNext w:val="0"/>
              <w:keepLines w:val="0"/>
            </w:pPr>
            <w:r w:rsidRPr="000C321E">
              <w:t>7.5.4</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52</w:t>
            </w:r>
          </w:p>
        </w:tc>
        <w:tc>
          <w:tcPr>
            <w:tcW w:w="3870" w:type="dxa"/>
          </w:tcPr>
          <w:p w:rsidR="00E16FD1" w:rsidRPr="000C321E" w:rsidRDefault="00E16FD1" w:rsidP="002E4AAE">
            <w:pPr>
              <w:pStyle w:val="TAL"/>
              <w:keepNext w:val="0"/>
              <w:keepLines w:val="0"/>
            </w:pPr>
            <w:r w:rsidRPr="000C321E">
              <w:t>SGSN Context Acknowledge</w:t>
            </w:r>
          </w:p>
        </w:tc>
        <w:tc>
          <w:tcPr>
            <w:tcW w:w="1206" w:type="dxa"/>
          </w:tcPr>
          <w:p w:rsidR="00E16FD1" w:rsidRPr="000C321E" w:rsidRDefault="00E16FD1" w:rsidP="002E4AAE">
            <w:pPr>
              <w:pStyle w:val="TAL"/>
              <w:keepNext w:val="0"/>
              <w:keepLines w:val="0"/>
            </w:pPr>
            <w:r w:rsidRPr="000C321E">
              <w:t>7.5.5</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rPr>
                <w:lang w:eastAsia="ja-JP"/>
              </w:rPr>
              <w:t>53</w:t>
            </w:r>
          </w:p>
        </w:tc>
        <w:tc>
          <w:tcPr>
            <w:tcW w:w="3870" w:type="dxa"/>
          </w:tcPr>
          <w:p w:rsidR="00E16FD1" w:rsidRPr="000C321E" w:rsidRDefault="00E16FD1" w:rsidP="002E4AAE">
            <w:pPr>
              <w:pStyle w:val="TAL"/>
              <w:keepNext w:val="0"/>
              <w:keepLines w:val="0"/>
            </w:pPr>
            <w:r w:rsidRPr="000C321E">
              <w:rPr>
                <w:lang w:eastAsia="ja-JP"/>
              </w:rPr>
              <w:t>Forward Relocation Request</w:t>
            </w:r>
          </w:p>
        </w:tc>
        <w:tc>
          <w:tcPr>
            <w:tcW w:w="1206" w:type="dxa"/>
          </w:tcPr>
          <w:p w:rsidR="00E16FD1" w:rsidRPr="000C321E" w:rsidRDefault="00E16FD1" w:rsidP="002E4AAE">
            <w:pPr>
              <w:pStyle w:val="TAL"/>
              <w:keepNext w:val="0"/>
              <w:keepLines w:val="0"/>
            </w:pPr>
            <w:r w:rsidRPr="000C321E">
              <w:rPr>
                <w:lang w:eastAsia="ja-JP"/>
              </w:rPr>
              <w:t>7.5.6</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rPr>
                <w:lang w:eastAsia="ja-JP"/>
              </w:rPr>
              <w:t>54</w:t>
            </w:r>
          </w:p>
        </w:tc>
        <w:tc>
          <w:tcPr>
            <w:tcW w:w="3870" w:type="dxa"/>
          </w:tcPr>
          <w:p w:rsidR="00E16FD1" w:rsidRPr="000C321E" w:rsidRDefault="00E16FD1" w:rsidP="002E4AAE">
            <w:pPr>
              <w:pStyle w:val="TAL"/>
              <w:keepNext w:val="0"/>
              <w:keepLines w:val="0"/>
            </w:pPr>
            <w:r w:rsidRPr="000C321E">
              <w:rPr>
                <w:lang w:eastAsia="ja-JP"/>
              </w:rPr>
              <w:t>Forward Relocation Response</w:t>
            </w:r>
          </w:p>
        </w:tc>
        <w:tc>
          <w:tcPr>
            <w:tcW w:w="1206" w:type="dxa"/>
          </w:tcPr>
          <w:p w:rsidR="00E16FD1" w:rsidRPr="000C321E" w:rsidRDefault="00E16FD1" w:rsidP="002E4AAE">
            <w:pPr>
              <w:pStyle w:val="TAL"/>
              <w:keepNext w:val="0"/>
              <w:keepLines w:val="0"/>
            </w:pPr>
            <w:r w:rsidRPr="000C321E">
              <w:rPr>
                <w:lang w:eastAsia="ja-JP"/>
              </w:rPr>
              <w:t>7.5.7</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rPr>
                <w:lang w:eastAsia="ja-JP"/>
              </w:rPr>
              <w:t>55</w:t>
            </w:r>
          </w:p>
        </w:tc>
        <w:tc>
          <w:tcPr>
            <w:tcW w:w="3870" w:type="dxa"/>
          </w:tcPr>
          <w:p w:rsidR="00E16FD1" w:rsidRPr="000C321E" w:rsidRDefault="00E16FD1" w:rsidP="002E4AAE">
            <w:pPr>
              <w:pStyle w:val="TAL"/>
              <w:keepNext w:val="0"/>
              <w:keepLines w:val="0"/>
            </w:pPr>
            <w:r w:rsidRPr="000C321E">
              <w:rPr>
                <w:lang w:eastAsia="ja-JP"/>
              </w:rPr>
              <w:t>Forward Relocation Complete</w:t>
            </w:r>
          </w:p>
        </w:tc>
        <w:tc>
          <w:tcPr>
            <w:tcW w:w="1206" w:type="dxa"/>
          </w:tcPr>
          <w:p w:rsidR="00E16FD1" w:rsidRPr="000C321E" w:rsidRDefault="00E16FD1" w:rsidP="002E4AAE">
            <w:pPr>
              <w:pStyle w:val="TAL"/>
              <w:keepNext w:val="0"/>
              <w:keepLines w:val="0"/>
            </w:pPr>
            <w:r w:rsidRPr="000C321E">
              <w:rPr>
                <w:lang w:eastAsia="ja-JP"/>
              </w:rPr>
              <w:t>7.5.8</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rPr>
                <w:lang w:eastAsia="ja-JP"/>
              </w:rPr>
              <w:t>56</w:t>
            </w:r>
          </w:p>
        </w:tc>
        <w:tc>
          <w:tcPr>
            <w:tcW w:w="3870" w:type="dxa"/>
          </w:tcPr>
          <w:p w:rsidR="00E16FD1" w:rsidRPr="000C321E" w:rsidRDefault="00E16FD1" w:rsidP="002E4AAE">
            <w:pPr>
              <w:pStyle w:val="TAL"/>
              <w:keepNext w:val="0"/>
              <w:keepLines w:val="0"/>
            </w:pPr>
            <w:r w:rsidRPr="000C321E">
              <w:rPr>
                <w:lang w:eastAsia="ja-JP"/>
              </w:rPr>
              <w:t>Relocation Cancel Request</w:t>
            </w:r>
          </w:p>
        </w:tc>
        <w:tc>
          <w:tcPr>
            <w:tcW w:w="1206" w:type="dxa"/>
          </w:tcPr>
          <w:p w:rsidR="00E16FD1" w:rsidRPr="000C321E" w:rsidRDefault="00E16FD1" w:rsidP="002E4AAE">
            <w:pPr>
              <w:pStyle w:val="TAL"/>
              <w:keepNext w:val="0"/>
              <w:keepLines w:val="0"/>
            </w:pPr>
            <w:r w:rsidRPr="000C321E">
              <w:rPr>
                <w:lang w:eastAsia="ja-JP"/>
              </w:rPr>
              <w:t>7.5.9</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rPr>
                <w:lang w:eastAsia="ja-JP"/>
              </w:rPr>
              <w:t>57</w:t>
            </w:r>
          </w:p>
        </w:tc>
        <w:tc>
          <w:tcPr>
            <w:tcW w:w="3870" w:type="dxa"/>
          </w:tcPr>
          <w:p w:rsidR="00E16FD1" w:rsidRPr="000C321E" w:rsidRDefault="00E16FD1" w:rsidP="002E4AAE">
            <w:pPr>
              <w:pStyle w:val="TAL"/>
              <w:keepNext w:val="0"/>
              <w:keepLines w:val="0"/>
            </w:pPr>
            <w:r w:rsidRPr="000C321E">
              <w:rPr>
                <w:lang w:eastAsia="ja-JP"/>
              </w:rPr>
              <w:t>Relocation Cancel Response</w:t>
            </w:r>
          </w:p>
        </w:tc>
        <w:tc>
          <w:tcPr>
            <w:tcW w:w="1206" w:type="dxa"/>
          </w:tcPr>
          <w:p w:rsidR="00E16FD1" w:rsidRPr="000C321E" w:rsidRDefault="00E16FD1" w:rsidP="002E4AAE">
            <w:pPr>
              <w:pStyle w:val="TAL"/>
              <w:keepNext w:val="0"/>
              <w:keepLines w:val="0"/>
            </w:pPr>
            <w:r w:rsidRPr="000C321E">
              <w:rPr>
                <w:lang w:eastAsia="ja-JP"/>
              </w:rPr>
              <w:t>7.5.10</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58</w:t>
            </w:r>
          </w:p>
        </w:tc>
        <w:tc>
          <w:tcPr>
            <w:tcW w:w="3870" w:type="dxa"/>
          </w:tcPr>
          <w:p w:rsidR="00E16FD1" w:rsidRPr="000C321E" w:rsidRDefault="00E16FD1" w:rsidP="002E4AAE">
            <w:pPr>
              <w:pStyle w:val="TAL"/>
              <w:keepNext w:val="0"/>
              <w:keepLines w:val="0"/>
            </w:pPr>
            <w:r w:rsidRPr="000C321E">
              <w:t>Forward SRNS Context</w:t>
            </w:r>
          </w:p>
        </w:tc>
        <w:tc>
          <w:tcPr>
            <w:tcW w:w="1206" w:type="dxa"/>
          </w:tcPr>
          <w:p w:rsidR="00E16FD1" w:rsidRPr="000C321E" w:rsidRDefault="00E16FD1" w:rsidP="002E4AAE">
            <w:pPr>
              <w:pStyle w:val="TAL"/>
              <w:keepNext w:val="0"/>
              <w:keepLines w:val="0"/>
            </w:pPr>
            <w:r w:rsidRPr="000C321E">
              <w:t>7.5.13</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59</w:t>
            </w:r>
          </w:p>
        </w:tc>
        <w:tc>
          <w:tcPr>
            <w:tcW w:w="3870" w:type="dxa"/>
          </w:tcPr>
          <w:p w:rsidR="00E16FD1" w:rsidRPr="000C321E" w:rsidRDefault="00E16FD1" w:rsidP="002E4AAE">
            <w:pPr>
              <w:pStyle w:val="TAL"/>
              <w:keepNext w:val="0"/>
              <w:keepLines w:val="0"/>
            </w:pPr>
            <w:r w:rsidRPr="000C321E">
              <w:t>Forward Relocation Complete Acknowledge</w:t>
            </w:r>
          </w:p>
        </w:tc>
        <w:tc>
          <w:tcPr>
            <w:tcW w:w="1206" w:type="dxa"/>
          </w:tcPr>
          <w:p w:rsidR="00E16FD1" w:rsidRPr="000C321E" w:rsidRDefault="00E16FD1" w:rsidP="002E4AAE">
            <w:pPr>
              <w:pStyle w:val="TAL"/>
              <w:keepNext w:val="0"/>
              <w:keepLines w:val="0"/>
            </w:pPr>
            <w:r w:rsidRPr="000C321E">
              <w:t>7.5.11</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60</w:t>
            </w:r>
          </w:p>
        </w:tc>
        <w:tc>
          <w:tcPr>
            <w:tcW w:w="3870" w:type="dxa"/>
          </w:tcPr>
          <w:p w:rsidR="00E16FD1" w:rsidRPr="000C321E" w:rsidRDefault="00E16FD1" w:rsidP="002E4AAE">
            <w:pPr>
              <w:pStyle w:val="TAL"/>
              <w:keepNext w:val="0"/>
              <w:keepLines w:val="0"/>
            </w:pPr>
            <w:r w:rsidRPr="000C321E">
              <w:t>Forward SRNS Context Acknowledge</w:t>
            </w:r>
          </w:p>
        </w:tc>
        <w:tc>
          <w:tcPr>
            <w:tcW w:w="1206" w:type="dxa"/>
          </w:tcPr>
          <w:p w:rsidR="00E16FD1" w:rsidRPr="000C321E" w:rsidRDefault="00E16FD1" w:rsidP="002E4AAE">
            <w:pPr>
              <w:pStyle w:val="TAL"/>
              <w:keepNext w:val="0"/>
              <w:keepLines w:val="0"/>
            </w:pPr>
            <w:r w:rsidRPr="000C321E">
              <w:t>7.5.12</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61</w:t>
            </w:r>
          </w:p>
        </w:tc>
        <w:tc>
          <w:tcPr>
            <w:tcW w:w="3870" w:type="dxa"/>
          </w:tcPr>
          <w:p w:rsidR="00E16FD1" w:rsidRPr="000C321E" w:rsidRDefault="00E16FD1" w:rsidP="002E4AAE">
            <w:pPr>
              <w:pStyle w:val="TAL"/>
              <w:keepNext w:val="0"/>
              <w:keepLines w:val="0"/>
            </w:pPr>
            <w:r w:rsidRPr="000C321E">
              <w:t>UE Registration Query Request</w:t>
            </w:r>
          </w:p>
        </w:tc>
        <w:tc>
          <w:tcPr>
            <w:tcW w:w="1206" w:type="dxa"/>
          </w:tcPr>
          <w:p w:rsidR="00E16FD1" w:rsidRPr="000C321E" w:rsidRDefault="00E16FD1" w:rsidP="002E4AAE">
            <w:pPr>
              <w:pStyle w:val="TAL"/>
              <w:keepNext w:val="0"/>
              <w:keepLines w:val="0"/>
            </w:pPr>
            <w:r w:rsidRPr="000C321E">
              <w:t>7.5.15</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62</w:t>
            </w:r>
          </w:p>
        </w:tc>
        <w:tc>
          <w:tcPr>
            <w:tcW w:w="3870" w:type="dxa"/>
          </w:tcPr>
          <w:p w:rsidR="00E16FD1" w:rsidRPr="000C321E" w:rsidRDefault="00E16FD1" w:rsidP="002E4AAE">
            <w:pPr>
              <w:pStyle w:val="TAL"/>
              <w:keepNext w:val="0"/>
              <w:keepLines w:val="0"/>
            </w:pPr>
            <w:r w:rsidRPr="000C321E">
              <w:t>UE Registration Query Response</w:t>
            </w:r>
          </w:p>
        </w:tc>
        <w:tc>
          <w:tcPr>
            <w:tcW w:w="1206" w:type="dxa"/>
          </w:tcPr>
          <w:p w:rsidR="00E16FD1" w:rsidRPr="000C321E" w:rsidRDefault="00E16FD1" w:rsidP="002E4AAE">
            <w:pPr>
              <w:pStyle w:val="TAL"/>
              <w:keepNext w:val="0"/>
              <w:keepLines w:val="0"/>
            </w:pPr>
            <w:r w:rsidRPr="000C321E">
              <w:t>7.5.16</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63-69</w:t>
            </w:r>
          </w:p>
        </w:tc>
        <w:tc>
          <w:tcPr>
            <w:tcW w:w="3870" w:type="dxa"/>
          </w:tcPr>
          <w:p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rsidR="00E16FD1" w:rsidRPr="000C321E" w:rsidRDefault="00E16FD1" w:rsidP="002E4AAE">
            <w:pPr>
              <w:pStyle w:val="TAL"/>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70</w:t>
            </w:r>
          </w:p>
        </w:tc>
        <w:tc>
          <w:tcPr>
            <w:tcW w:w="3870" w:type="dxa"/>
          </w:tcPr>
          <w:p w:rsidR="00E16FD1" w:rsidRPr="000C321E" w:rsidRDefault="00E16FD1" w:rsidP="002E4AAE">
            <w:pPr>
              <w:pStyle w:val="TAL"/>
              <w:keepNext w:val="0"/>
              <w:keepLines w:val="0"/>
            </w:pPr>
            <w:r w:rsidRPr="000C321E">
              <w:t>RAN Information Relay</w:t>
            </w:r>
          </w:p>
        </w:tc>
        <w:tc>
          <w:tcPr>
            <w:tcW w:w="1206" w:type="dxa"/>
          </w:tcPr>
          <w:p w:rsidR="00E16FD1" w:rsidRPr="000C321E" w:rsidRDefault="00E16FD1" w:rsidP="002E4AAE">
            <w:pPr>
              <w:pStyle w:val="TAL"/>
              <w:keepNext w:val="0"/>
              <w:keepLines w:val="0"/>
            </w:pPr>
            <w:r w:rsidRPr="000C321E">
              <w:t>7.5.14.1</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71-95</w:t>
            </w:r>
          </w:p>
        </w:tc>
        <w:tc>
          <w:tcPr>
            <w:tcW w:w="3870" w:type="dxa"/>
          </w:tcPr>
          <w:p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rsidR="00E16FD1" w:rsidRPr="000C321E" w:rsidRDefault="00E16FD1" w:rsidP="002E4AAE">
            <w:pPr>
              <w:pStyle w:val="TAL"/>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96</w:t>
            </w:r>
          </w:p>
        </w:tc>
        <w:tc>
          <w:tcPr>
            <w:tcW w:w="3870" w:type="dxa"/>
          </w:tcPr>
          <w:p w:rsidR="00E16FD1" w:rsidRPr="000C321E" w:rsidRDefault="00E16FD1" w:rsidP="002E4AAE">
            <w:pPr>
              <w:pStyle w:val="TAL"/>
              <w:keepNext w:val="0"/>
              <w:keepLines w:val="0"/>
            </w:pPr>
            <w:r w:rsidRPr="000C321E">
              <w:t>MBMS Notification Request</w:t>
            </w:r>
          </w:p>
        </w:tc>
        <w:tc>
          <w:tcPr>
            <w:tcW w:w="1206" w:type="dxa"/>
          </w:tcPr>
          <w:p w:rsidR="00E16FD1" w:rsidRPr="000C321E" w:rsidRDefault="00E16FD1" w:rsidP="002E4AAE">
            <w:pPr>
              <w:pStyle w:val="TAL"/>
              <w:keepNext w:val="0"/>
              <w:keepLines w:val="0"/>
            </w:pPr>
            <w:r w:rsidRPr="000C321E">
              <w:t>7.5A.1.1</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97</w:t>
            </w:r>
          </w:p>
        </w:tc>
        <w:tc>
          <w:tcPr>
            <w:tcW w:w="3870" w:type="dxa"/>
          </w:tcPr>
          <w:p w:rsidR="00E16FD1" w:rsidRPr="000C321E" w:rsidRDefault="00E16FD1" w:rsidP="002E4AAE">
            <w:pPr>
              <w:pStyle w:val="TAL"/>
              <w:keepNext w:val="0"/>
              <w:keepLines w:val="0"/>
            </w:pPr>
            <w:r w:rsidRPr="000C321E">
              <w:t>MBMS Notification Response</w:t>
            </w:r>
          </w:p>
        </w:tc>
        <w:tc>
          <w:tcPr>
            <w:tcW w:w="1206" w:type="dxa"/>
          </w:tcPr>
          <w:p w:rsidR="00E16FD1" w:rsidRPr="000C321E" w:rsidRDefault="00E16FD1" w:rsidP="002E4AAE">
            <w:pPr>
              <w:pStyle w:val="TAL"/>
              <w:keepNext w:val="0"/>
              <w:keepLines w:val="0"/>
            </w:pPr>
            <w:r w:rsidRPr="000C321E">
              <w:t>7.5A.1.2</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98</w:t>
            </w:r>
          </w:p>
        </w:tc>
        <w:tc>
          <w:tcPr>
            <w:tcW w:w="3870" w:type="dxa"/>
          </w:tcPr>
          <w:p w:rsidR="00E16FD1" w:rsidRPr="000C321E" w:rsidRDefault="00E16FD1" w:rsidP="002E4AAE">
            <w:pPr>
              <w:pStyle w:val="TAL"/>
              <w:keepNext w:val="0"/>
              <w:keepLines w:val="0"/>
            </w:pPr>
            <w:r w:rsidRPr="000C321E">
              <w:t>MBMS Notification Reject Request</w:t>
            </w:r>
          </w:p>
        </w:tc>
        <w:tc>
          <w:tcPr>
            <w:tcW w:w="1206" w:type="dxa"/>
          </w:tcPr>
          <w:p w:rsidR="00E16FD1" w:rsidRPr="000C321E" w:rsidRDefault="00E16FD1" w:rsidP="002E4AAE">
            <w:pPr>
              <w:pStyle w:val="TAL"/>
              <w:keepNext w:val="0"/>
              <w:keepLines w:val="0"/>
            </w:pPr>
            <w:r w:rsidRPr="000C321E">
              <w:t>7.5A.1.3</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99</w:t>
            </w:r>
          </w:p>
        </w:tc>
        <w:tc>
          <w:tcPr>
            <w:tcW w:w="3870" w:type="dxa"/>
          </w:tcPr>
          <w:p w:rsidR="00E16FD1" w:rsidRPr="000C321E" w:rsidRDefault="00E16FD1" w:rsidP="002E4AAE">
            <w:pPr>
              <w:pStyle w:val="TAL"/>
              <w:keepNext w:val="0"/>
              <w:keepLines w:val="0"/>
            </w:pPr>
            <w:r w:rsidRPr="000C321E">
              <w:t>MBMS Notification Reject Response</w:t>
            </w:r>
          </w:p>
        </w:tc>
        <w:tc>
          <w:tcPr>
            <w:tcW w:w="1206" w:type="dxa"/>
          </w:tcPr>
          <w:p w:rsidR="00E16FD1" w:rsidRPr="000C321E" w:rsidRDefault="00E16FD1" w:rsidP="002E4AAE">
            <w:pPr>
              <w:pStyle w:val="TAL"/>
              <w:keepNext w:val="0"/>
              <w:keepLines w:val="0"/>
            </w:pPr>
            <w:r w:rsidRPr="000C321E">
              <w:t>7.5A.1.4</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100</w:t>
            </w:r>
          </w:p>
        </w:tc>
        <w:tc>
          <w:tcPr>
            <w:tcW w:w="3870" w:type="dxa"/>
          </w:tcPr>
          <w:p w:rsidR="00E16FD1" w:rsidRPr="000C321E" w:rsidRDefault="00E16FD1" w:rsidP="002E4AAE">
            <w:pPr>
              <w:pStyle w:val="TAL"/>
              <w:keepNext w:val="0"/>
              <w:keepLines w:val="0"/>
            </w:pPr>
            <w:r w:rsidRPr="000C321E">
              <w:t>Create MBMS Context Request</w:t>
            </w:r>
          </w:p>
        </w:tc>
        <w:tc>
          <w:tcPr>
            <w:tcW w:w="1206" w:type="dxa"/>
          </w:tcPr>
          <w:p w:rsidR="00E16FD1" w:rsidRPr="000C321E" w:rsidRDefault="00E16FD1" w:rsidP="002E4AAE">
            <w:pPr>
              <w:pStyle w:val="TAL"/>
              <w:keepNext w:val="0"/>
              <w:keepLines w:val="0"/>
            </w:pPr>
            <w:r w:rsidRPr="000C321E">
              <w:t>7.5A.1.5</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101</w:t>
            </w:r>
          </w:p>
        </w:tc>
        <w:tc>
          <w:tcPr>
            <w:tcW w:w="3870" w:type="dxa"/>
          </w:tcPr>
          <w:p w:rsidR="00E16FD1" w:rsidRPr="000C321E" w:rsidRDefault="00E16FD1" w:rsidP="002E4AAE">
            <w:pPr>
              <w:pStyle w:val="TAL"/>
              <w:keepNext w:val="0"/>
              <w:keepLines w:val="0"/>
            </w:pPr>
            <w:r w:rsidRPr="000C321E">
              <w:t>Create MBMS Context Response</w:t>
            </w:r>
          </w:p>
        </w:tc>
        <w:tc>
          <w:tcPr>
            <w:tcW w:w="1206" w:type="dxa"/>
          </w:tcPr>
          <w:p w:rsidR="00E16FD1" w:rsidRPr="000C321E" w:rsidRDefault="00E16FD1" w:rsidP="002E4AAE">
            <w:pPr>
              <w:pStyle w:val="TAL"/>
              <w:keepNext w:val="0"/>
              <w:keepLines w:val="0"/>
            </w:pPr>
            <w:r w:rsidRPr="000C321E">
              <w:t>7.5A.1.6</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102</w:t>
            </w:r>
          </w:p>
        </w:tc>
        <w:tc>
          <w:tcPr>
            <w:tcW w:w="3870" w:type="dxa"/>
          </w:tcPr>
          <w:p w:rsidR="00E16FD1" w:rsidRPr="000C321E" w:rsidRDefault="00E16FD1" w:rsidP="002E4AAE">
            <w:pPr>
              <w:pStyle w:val="TAL"/>
              <w:keepNext w:val="0"/>
              <w:keepLines w:val="0"/>
            </w:pPr>
            <w:r w:rsidRPr="000C321E">
              <w:t>Update MBMS Context Request</w:t>
            </w:r>
          </w:p>
        </w:tc>
        <w:tc>
          <w:tcPr>
            <w:tcW w:w="1206" w:type="dxa"/>
          </w:tcPr>
          <w:p w:rsidR="00E16FD1" w:rsidRPr="000C321E" w:rsidRDefault="00E16FD1" w:rsidP="002E4AAE">
            <w:pPr>
              <w:pStyle w:val="TAL"/>
              <w:keepNext w:val="0"/>
              <w:keepLines w:val="0"/>
            </w:pPr>
            <w:r w:rsidRPr="000C321E">
              <w:t>7.5A.1.7</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103</w:t>
            </w:r>
          </w:p>
        </w:tc>
        <w:tc>
          <w:tcPr>
            <w:tcW w:w="3870" w:type="dxa"/>
          </w:tcPr>
          <w:p w:rsidR="00E16FD1" w:rsidRPr="000C321E" w:rsidRDefault="00E16FD1" w:rsidP="002E4AAE">
            <w:pPr>
              <w:pStyle w:val="TAL"/>
              <w:keepNext w:val="0"/>
              <w:keepLines w:val="0"/>
            </w:pPr>
            <w:r w:rsidRPr="000C321E">
              <w:t>Update MBMS Context Response</w:t>
            </w:r>
          </w:p>
        </w:tc>
        <w:tc>
          <w:tcPr>
            <w:tcW w:w="1206" w:type="dxa"/>
          </w:tcPr>
          <w:p w:rsidR="00E16FD1" w:rsidRPr="000C321E" w:rsidRDefault="00E16FD1" w:rsidP="002E4AAE">
            <w:pPr>
              <w:pStyle w:val="TAL"/>
              <w:keepNext w:val="0"/>
              <w:keepLines w:val="0"/>
            </w:pPr>
            <w:r w:rsidRPr="000C321E">
              <w:t>7.5A.1.8</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104</w:t>
            </w:r>
          </w:p>
        </w:tc>
        <w:tc>
          <w:tcPr>
            <w:tcW w:w="3870" w:type="dxa"/>
          </w:tcPr>
          <w:p w:rsidR="00E16FD1" w:rsidRPr="000C321E" w:rsidRDefault="00E16FD1" w:rsidP="002E4AAE">
            <w:pPr>
              <w:pStyle w:val="TAL"/>
              <w:keepNext w:val="0"/>
              <w:keepLines w:val="0"/>
            </w:pPr>
            <w:r w:rsidRPr="000C321E">
              <w:t>Delete MBMS Context Request</w:t>
            </w:r>
          </w:p>
        </w:tc>
        <w:tc>
          <w:tcPr>
            <w:tcW w:w="1206" w:type="dxa"/>
          </w:tcPr>
          <w:p w:rsidR="00E16FD1" w:rsidRPr="000C321E" w:rsidRDefault="00E16FD1" w:rsidP="002E4AAE">
            <w:pPr>
              <w:pStyle w:val="TAL"/>
              <w:keepNext w:val="0"/>
              <w:keepLines w:val="0"/>
            </w:pPr>
            <w:r w:rsidRPr="000C321E">
              <w:t>7.5A.1.9</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105</w:t>
            </w:r>
          </w:p>
        </w:tc>
        <w:tc>
          <w:tcPr>
            <w:tcW w:w="3870" w:type="dxa"/>
          </w:tcPr>
          <w:p w:rsidR="00E16FD1" w:rsidRPr="000C321E" w:rsidRDefault="00E16FD1" w:rsidP="002E4AAE">
            <w:pPr>
              <w:pStyle w:val="TAL"/>
              <w:keepNext w:val="0"/>
              <w:keepLines w:val="0"/>
            </w:pPr>
            <w:r w:rsidRPr="000C321E">
              <w:t>Delete MBMS Context Response</w:t>
            </w:r>
          </w:p>
        </w:tc>
        <w:tc>
          <w:tcPr>
            <w:tcW w:w="1206" w:type="dxa"/>
          </w:tcPr>
          <w:p w:rsidR="00E16FD1" w:rsidRPr="000C321E" w:rsidRDefault="00E16FD1" w:rsidP="002E4AAE">
            <w:pPr>
              <w:pStyle w:val="TAL"/>
              <w:keepNext w:val="0"/>
              <w:keepLines w:val="0"/>
            </w:pPr>
            <w:r w:rsidRPr="000C321E">
              <w:t>7.5A.1.10</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 xml:space="preserve"> 106 - 111</w:t>
            </w:r>
          </w:p>
        </w:tc>
        <w:tc>
          <w:tcPr>
            <w:tcW w:w="3870" w:type="dxa"/>
          </w:tcPr>
          <w:p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rsidR="00E16FD1" w:rsidRPr="000C321E" w:rsidRDefault="00E16FD1" w:rsidP="002E4AAE">
            <w:pPr>
              <w:pStyle w:val="TAL"/>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112</w:t>
            </w:r>
          </w:p>
        </w:tc>
        <w:tc>
          <w:tcPr>
            <w:tcW w:w="3870" w:type="dxa"/>
          </w:tcPr>
          <w:p w:rsidR="00E16FD1" w:rsidRPr="000C321E" w:rsidRDefault="00E16FD1" w:rsidP="002E4AAE">
            <w:pPr>
              <w:pStyle w:val="TAL"/>
              <w:keepNext w:val="0"/>
              <w:keepLines w:val="0"/>
            </w:pPr>
            <w:r w:rsidRPr="000C321E">
              <w:t>MBMS Registration Request</w:t>
            </w:r>
          </w:p>
        </w:tc>
        <w:tc>
          <w:tcPr>
            <w:tcW w:w="1206" w:type="dxa"/>
          </w:tcPr>
          <w:p w:rsidR="00E16FD1" w:rsidRPr="000C321E" w:rsidRDefault="00E16FD1" w:rsidP="002E4AAE">
            <w:pPr>
              <w:pStyle w:val="TAL"/>
              <w:keepNext w:val="0"/>
              <w:keepLines w:val="0"/>
            </w:pPr>
            <w:r w:rsidRPr="000C321E">
              <w:t>7.5A.2.1</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113</w:t>
            </w:r>
          </w:p>
        </w:tc>
        <w:tc>
          <w:tcPr>
            <w:tcW w:w="3870" w:type="dxa"/>
          </w:tcPr>
          <w:p w:rsidR="00E16FD1" w:rsidRPr="000C321E" w:rsidRDefault="00E16FD1" w:rsidP="002E4AAE">
            <w:pPr>
              <w:pStyle w:val="TAL"/>
              <w:keepNext w:val="0"/>
              <w:keepLines w:val="0"/>
            </w:pPr>
            <w:r w:rsidRPr="000C321E">
              <w:t>MBMS Registration Response</w:t>
            </w:r>
          </w:p>
        </w:tc>
        <w:tc>
          <w:tcPr>
            <w:tcW w:w="1206" w:type="dxa"/>
          </w:tcPr>
          <w:p w:rsidR="00E16FD1" w:rsidRPr="000C321E" w:rsidRDefault="00E16FD1" w:rsidP="002E4AAE">
            <w:pPr>
              <w:pStyle w:val="TAL"/>
              <w:keepNext w:val="0"/>
              <w:keepLines w:val="0"/>
            </w:pPr>
            <w:r w:rsidRPr="000C321E">
              <w:t>7.5A.2.2</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114</w:t>
            </w:r>
          </w:p>
        </w:tc>
        <w:tc>
          <w:tcPr>
            <w:tcW w:w="3870" w:type="dxa"/>
          </w:tcPr>
          <w:p w:rsidR="00E16FD1" w:rsidRPr="000C321E" w:rsidRDefault="00E16FD1" w:rsidP="002E4AAE">
            <w:pPr>
              <w:pStyle w:val="TAL"/>
              <w:keepNext w:val="0"/>
              <w:keepLines w:val="0"/>
            </w:pPr>
            <w:r w:rsidRPr="000C321E">
              <w:t>MBMS De-Registration Request</w:t>
            </w:r>
          </w:p>
        </w:tc>
        <w:tc>
          <w:tcPr>
            <w:tcW w:w="1206" w:type="dxa"/>
          </w:tcPr>
          <w:p w:rsidR="00E16FD1" w:rsidRPr="000C321E" w:rsidRDefault="00E16FD1" w:rsidP="002E4AAE">
            <w:pPr>
              <w:pStyle w:val="TAL"/>
              <w:keepNext w:val="0"/>
              <w:keepLines w:val="0"/>
            </w:pPr>
            <w:r w:rsidRPr="000C321E">
              <w:t>7.5A.2.3</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115</w:t>
            </w:r>
          </w:p>
        </w:tc>
        <w:tc>
          <w:tcPr>
            <w:tcW w:w="3870" w:type="dxa"/>
          </w:tcPr>
          <w:p w:rsidR="00E16FD1" w:rsidRPr="000C321E" w:rsidRDefault="00E16FD1" w:rsidP="002E4AAE">
            <w:pPr>
              <w:pStyle w:val="TAL"/>
              <w:keepNext w:val="0"/>
              <w:keepLines w:val="0"/>
            </w:pPr>
            <w:r w:rsidRPr="000C321E">
              <w:t>MBMS De-Registration Response</w:t>
            </w:r>
          </w:p>
        </w:tc>
        <w:tc>
          <w:tcPr>
            <w:tcW w:w="1206" w:type="dxa"/>
          </w:tcPr>
          <w:p w:rsidR="00E16FD1" w:rsidRPr="000C321E" w:rsidRDefault="00E16FD1" w:rsidP="002E4AAE">
            <w:pPr>
              <w:pStyle w:val="TAL"/>
              <w:keepNext w:val="0"/>
              <w:keepLines w:val="0"/>
            </w:pPr>
            <w:r w:rsidRPr="000C321E">
              <w:t>7.5A.2.4</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116</w:t>
            </w:r>
          </w:p>
        </w:tc>
        <w:tc>
          <w:tcPr>
            <w:tcW w:w="3870" w:type="dxa"/>
          </w:tcPr>
          <w:p w:rsidR="00E16FD1" w:rsidRPr="000C321E" w:rsidRDefault="00E16FD1" w:rsidP="002E4AAE">
            <w:pPr>
              <w:pStyle w:val="TAL"/>
              <w:keepNext w:val="0"/>
              <w:keepLines w:val="0"/>
            </w:pPr>
            <w:r w:rsidRPr="000C321E">
              <w:t>MBMS Session Start Request</w:t>
            </w:r>
          </w:p>
        </w:tc>
        <w:tc>
          <w:tcPr>
            <w:tcW w:w="1206" w:type="dxa"/>
          </w:tcPr>
          <w:p w:rsidR="00E16FD1" w:rsidRPr="000C321E" w:rsidRDefault="00E16FD1" w:rsidP="002E4AAE">
            <w:pPr>
              <w:pStyle w:val="TAL"/>
              <w:keepNext w:val="0"/>
              <w:keepLines w:val="0"/>
            </w:pPr>
            <w:r w:rsidRPr="000C321E">
              <w:t>7.5A.2.5</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117</w:t>
            </w:r>
          </w:p>
        </w:tc>
        <w:tc>
          <w:tcPr>
            <w:tcW w:w="3870" w:type="dxa"/>
          </w:tcPr>
          <w:p w:rsidR="00E16FD1" w:rsidRPr="000C321E" w:rsidRDefault="00E16FD1" w:rsidP="002E4AAE">
            <w:pPr>
              <w:pStyle w:val="TAL"/>
              <w:keepNext w:val="0"/>
              <w:keepLines w:val="0"/>
            </w:pPr>
            <w:r w:rsidRPr="000C321E">
              <w:t>MBMS Session Start Response</w:t>
            </w:r>
          </w:p>
        </w:tc>
        <w:tc>
          <w:tcPr>
            <w:tcW w:w="1206" w:type="dxa"/>
          </w:tcPr>
          <w:p w:rsidR="00E16FD1" w:rsidRPr="000C321E" w:rsidRDefault="00E16FD1" w:rsidP="002E4AAE">
            <w:pPr>
              <w:pStyle w:val="TAL"/>
              <w:keepNext w:val="0"/>
              <w:keepLines w:val="0"/>
            </w:pPr>
            <w:r w:rsidRPr="000C321E">
              <w:t>7.5A.2.6</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118</w:t>
            </w:r>
          </w:p>
        </w:tc>
        <w:tc>
          <w:tcPr>
            <w:tcW w:w="3870" w:type="dxa"/>
          </w:tcPr>
          <w:p w:rsidR="00E16FD1" w:rsidRPr="000C321E" w:rsidRDefault="00E16FD1" w:rsidP="002E4AAE">
            <w:pPr>
              <w:pStyle w:val="TAL"/>
              <w:keepNext w:val="0"/>
              <w:keepLines w:val="0"/>
            </w:pPr>
            <w:r w:rsidRPr="000C321E">
              <w:t>MBMS Session Stop Request</w:t>
            </w:r>
          </w:p>
        </w:tc>
        <w:tc>
          <w:tcPr>
            <w:tcW w:w="1206" w:type="dxa"/>
          </w:tcPr>
          <w:p w:rsidR="00E16FD1" w:rsidRPr="000C321E" w:rsidRDefault="00E16FD1" w:rsidP="002E4AAE">
            <w:pPr>
              <w:pStyle w:val="TAL"/>
              <w:keepNext w:val="0"/>
              <w:keepLines w:val="0"/>
            </w:pPr>
            <w:r w:rsidRPr="000C321E">
              <w:t>7.5A.2.7</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119</w:t>
            </w:r>
          </w:p>
        </w:tc>
        <w:tc>
          <w:tcPr>
            <w:tcW w:w="3870" w:type="dxa"/>
          </w:tcPr>
          <w:p w:rsidR="00E16FD1" w:rsidRPr="000C321E" w:rsidRDefault="00E16FD1" w:rsidP="002E4AAE">
            <w:pPr>
              <w:pStyle w:val="TAL"/>
              <w:keepNext w:val="0"/>
              <w:keepLines w:val="0"/>
            </w:pPr>
            <w:r w:rsidRPr="000C321E">
              <w:t>MBMS Session Stop Response</w:t>
            </w:r>
          </w:p>
        </w:tc>
        <w:tc>
          <w:tcPr>
            <w:tcW w:w="1206" w:type="dxa"/>
          </w:tcPr>
          <w:p w:rsidR="00E16FD1" w:rsidRPr="000C321E" w:rsidRDefault="00E16FD1" w:rsidP="002E4AAE">
            <w:pPr>
              <w:pStyle w:val="TAL"/>
              <w:keepNext w:val="0"/>
              <w:keepLines w:val="0"/>
            </w:pPr>
            <w:r w:rsidRPr="000C321E">
              <w:t>7.5A.2.8</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120</w:t>
            </w:r>
          </w:p>
        </w:tc>
        <w:tc>
          <w:tcPr>
            <w:tcW w:w="3870" w:type="dxa"/>
          </w:tcPr>
          <w:p w:rsidR="00E16FD1" w:rsidRPr="000C321E" w:rsidRDefault="00E16FD1" w:rsidP="002E4AAE">
            <w:pPr>
              <w:pStyle w:val="TAL"/>
              <w:keepNext w:val="0"/>
              <w:keepLines w:val="0"/>
            </w:pPr>
            <w:r w:rsidRPr="000C321E">
              <w:t>MBMS Session Update Request</w:t>
            </w:r>
          </w:p>
        </w:tc>
        <w:tc>
          <w:tcPr>
            <w:tcW w:w="1206" w:type="dxa"/>
          </w:tcPr>
          <w:p w:rsidR="00E16FD1" w:rsidRPr="000C321E" w:rsidRDefault="00E16FD1" w:rsidP="002E4AAE">
            <w:pPr>
              <w:pStyle w:val="TAL"/>
              <w:keepNext w:val="0"/>
              <w:keepLines w:val="0"/>
            </w:pPr>
            <w:r w:rsidRPr="000C321E">
              <w:t>7.5A.2.9</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121</w:t>
            </w:r>
          </w:p>
        </w:tc>
        <w:tc>
          <w:tcPr>
            <w:tcW w:w="3870" w:type="dxa"/>
          </w:tcPr>
          <w:p w:rsidR="00E16FD1" w:rsidRPr="000C321E" w:rsidRDefault="00E16FD1" w:rsidP="002E4AAE">
            <w:pPr>
              <w:pStyle w:val="TAL"/>
              <w:keepNext w:val="0"/>
              <w:keepLines w:val="0"/>
            </w:pPr>
            <w:r w:rsidRPr="000C321E">
              <w:t>MBMS Session Update Response</w:t>
            </w:r>
          </w:p>
        </w:tc>
        <w:tc>
          <w:tcPr>
            <w:tcW w:w="1206" w:type="dxa"/>
          </w:tcPr>
          <w:p w:rsidR="00E16FD1" w:rsidRPr="000C321E" w:rsidRDefault="00E16FD1" w:rsidP="002E4AAE">
            <w:pPr>
              <w:pStyle w:val="TAL"/>
              <w:keepNext w:val="0"/>
              <w:keepLines w:val="0"/>
            </w:pPr>
            <w:r w:rsidRPr="000C321E">
              <w:t>7.5A.2.10</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122-127</w:t>
            </w:r>
          </w:p>
        </w:tc>
        <w:tc>
          <w:tcPr>
            <w:tcW w:w="3870" w:type="dxa"/>
          </w:tcPr>
          <w:p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rsidR="00E16FD1" w:rsidRPr="000C321E" w:rsidRDefault="00E16FD1" w:rsidP="002E4AAE">
            <w:pPr>
              <w:pStyle w:val="TAL"/>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128</w:t>
            </w:r>
          </w:p>
        </w:tc>
        <w:tc>
          <w:tcPr>
            <w:tcW w:w="3870" w:type="dxa"/>
          </w:tcPr>
          <w:p w:rsidR="00E16FD1" w:rsidRPr="000C321E" w:rsidRDefault="00E16FD1" w:rsidP="002E4AAE">
            <w:pPr>
              <w:pStyle w:val="TAL"/>
              <w:keepNext w:val="0"/>
              <w:keepLines w:val="0"/>
            </w:pPr>
            <w:r w:rsidRPr="000C321E">
              <w:t>MS Info Change Notification Request</w:t>
            </w:r>
          </w:p>
        </w:tc>
        <w:tc>
          <w:tcPr>
            <w:tcW w:w="1206" w:type="dxa"/>
          </w:tcPr>
          <w:p w:rsidR="00E16FD1" w:rsidRPr="000C321E" w:rsidRDefault="00E16FD1" w:rsidP="002E4AAE">
            <w:pPr>
              <w:pStyle w:val="TAL"/>
              <w:keepNext w:val="0"/>
              <w:keepLines w:val="0"/>
            </w:pPr>
            <w:r w:rsidRPr="000C321E">
              <w:t>7.5B.1.1</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129</w:t>
            </w:r>
          </w:p>
        </w:tc>
        <w:tc>
          <w:tcPr>
            <w:tcW w:w="3870" w:type="dxa"/>
          </w:tcPr>
          <w:p w:rsidR="00E16FD1" w:rsidRPr="000C321E" w:rsidRDefault="00E16FD1" w:rsidP="002E4AAE">
            <w:pPr>
              <w:pStyle w:val="TAL"/>
              <w:keepNext w:val="0"/>
              <w:keepLines w:val="0"/>
            </w:pPr>
            <w:r w:rsidRPr="000C321E">
              <w:t>MS Info Change Notification Response</w:t>
            </w:r>
          </w:p>
        </w:tc>
        <w:tc>
          <w:tcPr>
            <w:tcW w:w="1206" w:type="dxa"/>
          </w:tcPr>
          <w:p w:rsidR="00E16FD1" w:rsidRPr="000C321E" w:rsidRDefault="00E16FD1" w:rsidP="002E4AAE">
            <w:pPr>
              <w:pStyle w:val="TAL"/>
              <w:keepNext w:val="0"/>
              <w:keepLines w:val="0"/>
            </w:pPr>
            <w:r w:rsidRPr="000C321E">
              <w:t>7.5B.1.2</w:t>
            </w: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130-239</w:t>
            </w:r>
          </w:p>
        </w:tc>
        <w:tc>
          <w:tcPr>
            <w:tcW w:w="3870" w:type="dxa"/>
          </w:tcPr>
          <w:p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rsidR="00E16FD1" w:rsidRPr="000C321E" w:rsidRDefault="00E16FD1" w:rsidP="002E4AAE">
            <w:pPr>
              <w:pStyle w:val="TAL"/>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240</w:t>
            </w:r>
          </w:p>
        </w:tc>
        <w:tc>
          <w:tcPr>
            <w:tcW w:w="3870" w:type="dxa"/>
          </w:tcPr>
          <w:p w:rsidR="00E16FD1" w:rsidRPr="000C321E" w:rsidRDefault="00E16FD1" w:rsidP="002E4AAE">
            <w:pPr>
              <w:pStyle w:val="TAL"/>
              <w:keepNext w:val="0"/>
              <w:keepLines w:val="0"/>
            </w:pPr>
            <w:r w:rsidRPr="000C321E">
              <w:t>Data Record Transfer Request</w:t>
            </w:r>
          </w:p>
        </w:tc>
        <w:tc>
          <w:tcPr>
            <w:tcW w:w="1206" w:type="dxa"/>
          </w:tcPr>
          <w:p w:rsidR="00E16FD1" w:rsidRPr="000C321E" w:rsidRDefault="00E16FD1" w:rsidP="002E4AAE">
            <w:pPr>
              <w:pStyle w:val="TAL"/>
              <w:keepNext w:val="0"/>
              <w:keepLines w:val="0"/>
            </w:pPr>
            <w:r w:rsidRPr="000C321E">
              <w:t>3GPP TS 32.295 [33]</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r w:rsidRPr="000C321E">
              <w:t>X</w:t>
            </w: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241</w:t>
            </w:r>
          </w:p>
        </w:tc>
        <w:tc>
          <w:tcPr>
            <w:tcW w:w="3870" w:type="dxa"/>
          </w:tcPr>
          <w:p w:rsidR="00E16FD1" w:rsidRPr="000C321E" w:rsidRDefault="00E16FD1" w:rsidP="002E4AAE">
            <w:pPr>
              <w:pStyle w:val="TAL"/>
              <w:keepNext w:val="0"/>
              <w:keepLines w:val="0"/>
            </w:pPr>
            <w:r w:rsidRPr="000C321E">
              <w:t>Data Record Transfer Response</w:t>
            </w:r>
          </w:p>
        </w:tc>
        <w:tc>
          <w:tcPr>
            <w:tcW w:w="1206" w:type="dxa"/>
          </w:tcPr>
          <w:p w:rsidR="00E16FD1" w:rsidRPr="000C321E" w:rsidRDefault="00E16FD1" w:rsidP="002E4AAE">
            <w:pPr>
              <w:pStyle w:val="TAL"/>
              <w:keepNext w:val="0"/>
              <w:keepLines w:val="0"/>
            </w:pPr>
            <w:r w:rsidRPr="000C321E">
              <w:t>3GPP TS 32.295 [33]</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r w:rsidRPr="000C321E">
              <w:t>X</w:t>
            </w: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pPr>
            <w:r w:rsidRPr="000C321E">
              <w:t>242-253</w:t>
            </w:r>
          </w:p>
        </w:tc>
        <w:tc>
          <w:tcPr>
            <w:tcW w:w="3870" w:type="dxa"/>
          </w:tcPr>
          <w:p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rsidR="00E16FD1" w:rsidRPr="000C321E" w:rsidRDefault="00E16FD1" w:rsidP="002E4AAE">
            <w:pPr>
              <w:pStyle w:val="TAL"/>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p>
        </w:tc>
      </w:tr>
      <w:tr w:rsidR="00E16FD1" w:rsidRPr="000C321E" w:rsidTr="002E4AAE">
        <w:tblPrEx>
          <w:tblLook w:val="0000" w:firstRow="0" w:lastRow="0" w:firstColumn="0" w:lastColumn="0" w:noHBand="0" w:noVBand="0"/>
        </w:tblPrEx>
        <w:trPr>
          <w:jc w:val="center"/>
        </w:trPr>
        <w:tc>
          <w:tcPr>
            <w:tcW w:w="1582" w:type="dxa"/>
          </w:tcPr>
          <w:p w:rsidR="00E16FD1" w:rsidRPr="000C321E" w:rsidRDefault="00E16FD1" w:rsidP="002E4AAE">
            <w:pPr>
              <w:pStyle w:val="TAC"/>
              <w:keepNext w:val="0"/>
              <w:keepLines w:val="0"/>
              <w:rPr>
                <w:lang w:eastAsia="zh-CN"/>
              </w:rPr>
            </w:pPr>
            <w:r w:rsidRPr="000C321E">
              <w:rPr>
                <w:rFonts w:hint="eastAsia"/>
                <w:lang w:eastAsia="zh-CN"/>
              </w:rPr>
              <w:t>254</w:t>
            </w:r>
          </w:p>
        </w:tc>
        <w:tc>
          <w:tcPr>
            <w:tcW w:w="3870" w:type="dxa"/>
          </w:tcPr>
          <w:p w:rsidR="00E16FD1" w:rsidRPr="000C321E" w:rsidRDefault="00E16FD1" w:rsidP="002E4AAE">
            <w:pPr>
              <w:pStyle w:val="TAL"/>
              <w:keepNext w:val="0"/>
              <w:keepLines w:val="0"/>
              <w:rPr>
                <w:lang w:eastAsia="zh-CN"/>
              </w:rPr>
            </w:pPr>
            <w:r w:rsidRPr="000C321E">
              <w:rPr>
                <w:rFonts w:hint="eastAsia"/>
                <w:lang w:eastAsia="zh-CN"/>
              </w:rPr>
              <w:t>End Marker</w:t>
            </w:r>
          </w:p>
        </w:tc>
        <w:tc>
          <w:tcPr>
            <w:tcW w:w="1206" w:type="dxa"/>
          </w:tcPr>
          <w:p w:rsidR="00E16FD1" w:rsidRPr="000C321E" w:rsidRDefault="00E16FD1" w:rsidP="002E4AAE">
            <w:pPr>
              <w:pStyle w:val="TAL"/>
              <w:keepNext w:val="0"/>
              <w:keepLines w:val="0"/>
              <w:rPr>
                <w:lang w:eastAsia="zh-CN"/>
              </w:rPr>
            </w:pPr>
            <w:r w:rsidRPr="000C321E">
              <w:rPr>
                <w:rFonts w:hint="eastAsia"/>
                <w:lang w:eastAsia="zh-CN"/>
              </w:rPr>
              <w:t>3GPP TS 29.281 [41]</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rPr>
                <w:lang w:eastAsia="zh-CN"/>
              </w:rPr>
            </w:pPr>
            <w:r w:rsidRPr="000C321E">
              <w:rPr>
                <w:rFonts w:hint="eastAsia"/>
                <w:lang w:eastAsia="zh-CN"/>
              </w:rPr>
              <w:t>X</w:t>
            </w:r>
          </w:p>
        </w:tc>
        <w:tc>
          <w:tcPr>
            <w:tcW w:w="1008" w:type="dxa"/>
          </w:tcPr>
          <w:p w:rsidR="00E16FD1" w:rsidRPr="000C321E" w:rsidRDefault="00E16FD1" w:rsidP="002E4AAE">
            <w:pPr>
              <w:pStyle w:val="TAC"/>
              <w:keepNext w:val="0"/>
              <w:keepLines w:val="0"/>
            </w:pPr>
          </w:p>
        </w:tc>
      </w:tr>
      <w:tr w:rsidR="00E16FD1" w:rsidRPr="000C321E" w:rsidTr="002E4AAE">
        <w:trPr>
          <w:jc w:val="center"/>
        </w:trPr>
        <w:tc>
          <w:tcPr>
            <w:tcW w:w="1582" w:type="dxa"/>
          </w:tcPr>
          <w:p w:rsidR="00E16FD1" w:rsidRPr="000C321E" w:rsidRDefault="00E16FD1" w:rsidP="002E4AAE">
            <w:pPr>
              <w:pStyle w:val="TAC"/>
              <w:keepNext w:val="0"/>
              <w:keepLines w:val="0"/>
            </w:pPr>
            <w:r w:rsidRPr="000C321E">
              <w:t>255</w:t>
            </w:r>
          </w:p>
        </w:tc>
        <w:tc>
          <w:tcPr>
            <w:tcW w:w="3870" w:type="dxa"/>
          </w:tcPr>
          <w:p w:rsidR="00E16FD1" w:rsidRPr="000C321E" w:rsidRDefault="00E16FD1" w:rsidP="002E4AAE">
            <w:pPr>
              <w:pStyle w:val="TAL"/>
              <w:keepNext w:val="0"/>
              <w:keepLines w:val="0"/>
            </w:pPr>
            <w:r w:rsidRPr="000C321E">
              <w:t>G-PDU</w:t>
            </w:r>
          </w:p>
        </w:tc>
        <w:tc>
          <w:tcPr>
            <w:tcW w:w="1206" w:type="dxa"/>
          </w:tcPr>
          <w:p w:rsidR="00E16FD1" w:rsidRPr="000C321E" w:rsidRDefault="00E16FD1" w:rsidP="002E4AAE">
            <w:pPr>
              <w:pStyle w:val="TAL"/>
              <w:keepNext w:val="0"/>
              <w:keepLines w:val="0"/>
            </w:pPr>
            <w:r w:rsidRPr="000C321E">
              <w:rPr>
                <w:rFonts w:hint="eastAsia"/>
                <w:lang w:eastAsia="zh-CN"/>
              </w:rPr>
              <w:t>3GPP TS 29.281 [41]</w:t>
            </w:r>
          </w:p>
        </w:tc>
        <w:tc>
          <w:tcPr>
            <w:tcW w:w="1008" w:type="dxa"/>
          </w:tcPr>
          <w:p w:rsidR="00E16FD1" w:rsidRPr="000C321E" w:rsidRDefault="00E16FD1" w:rsidP="002E4AAE">
            <w:pPr>
              <w:pStyle w:val="TAC"/>
              <w:keepNext w:val="0"/>
              <w:keepLines w:val="0"/>
            </w:pPr>
          </w:p>
        </w:tc>
        <w:tc>
          <w:tcPr>
            <w:tcW w:w="1008" w:type="dxa"/>
          </w:tcPr>
          <w:p w:rsidR="00E16FD1" w:rsidRPr="000C321E" w:rsidRDefault="00E16FD1" w:rsidP="002E4AAE">
            <w:pPr>
              <w:pStyle w:val="TAC"/>
              <w:keepNext w:val="0"/>
              <w:keepLines w:val="0"/>
            </w:pPr>
            <w:r w:rsidRPr="000C321E">
              <w:t>X</w:t>
            </w:r>
          </w:p>
        </w:tc>
        <w:tc>
          <w:tcPr>
            <w:tcW w:w="1008" w:type="dxa"/>
          </w:tcPr>
          <w:p w:rsidR="00E16FD1" w:rsidRPr="000C321E" w:rsidRDefault="00E16FD1" w:rsidP="002E4AAE">
            <w:pPr>
              <w:pStyle w:val="TAC"/>
              <w:keepNext w:val="0"/>
              <w:keepLines w:val="0"/>
            </w:pPr>
          </w:p>
        </w:tc>
      </w:tr>
    </w:tbl>
    <w:p w:rsidR="00E16FD1" w:rsidRPr="000C321E" w:rsidRDefault="00E16FD1" w:rsidP="00E16FD1"/>
    <w:p w:rsidR="00E16FD1" w:rsidRPr="000C321E" w:rsidRDefault="00E16FD1" w:rsidP="00E16FD1">
      <w:pPr>
        <w:pStyle w:val="Heading3"/>
      </w:pPr>
      <w:bookmarkStart w:id="50" w:name="_Toc9597814"/>
      <w:bookmarkStart w:id="51" w:name="_Toc36118700"/>
      <w:r w:rsidRPr="000C321E">
        <w:lastRenderedPageBreak/>
        <w:t>7.1.1</w:t>
      </w:r>
      <w:r w:rsidRPr="000C321E">
        <w:tab/>
        <w:t>Presence requirements of Information Elements</w:t>
      </w:r>
      <w:bookmarkEnd w:id="50"/>
      <w:bookmarkEnd w:id="51"/>
    </w:p>
    <w:p w:rsidR="00E16FD1" w:rsidRPr="000C321E" w:rsidRDefault="00E16FD1" w:rsidP="00E16FD1">
      <w:r w:rsidRPr="000C321E">
        <w:t>There are three different presence requirements (Mandatory, Conditional, or Optional) for an IE within a given GTP-PDU:</w:t>
      </w:r>
    </w:p>
    <w:p w:rsidR="00E16FD1" w:rsidRPr="000C321E" w:rsidRDefault="00E16FD1" w:rsidP="00E16FD1">
      <w:pPr>
        <w:pStyle w:val="B1"/>
      </w:pPr>
      <w:r w:rsidRPr="000C321E">
        <w:t>-</w:t>
      </w:r>
      <w:r w:rsidRPr="000C321E">
        <w:tab/>
      </w:r>
      <w:r w:rsidRPr="000C321E">
        <w:rPr>
          <w:b/>
        </w:rPr>
        <w:t>Mandatory</w:t>
      </w:r>
      <w:r w:rsidRPr="000C321E">
        <w:t xml:space="preserve"> means that the IE shall be included by the sending side, and that the receiver diagnoses a "Mandatory IE missing" error when detecting that the IE is not present.</w:t>
      </w:r>
    </w:p>
    <w:p w:rsidR="00E16FD1" w:rsidRPr="000C321E" w:rsidRDefault="00E16FD1" w:rsidP="00E16FD1">
      <w:pPr>
        <w:pStyle w:val="B1"/>
      </w:pPr>
      <w:r w:rsidRPr="000C321E">
        <w:t>-</w:t>
      </w:r>
      <w:r w:rsidRPr="000C321E">
        <w:tab/>
      </w:r>
      <w:r w:rsidRPr="000C321E">
        <w:rPr>
          <w:b/>
        </w:rPr>
        <w:t>Conditional</w:t>
      </w:r>
      <w:r w:rsidRPr="000C321E">
        <w:t xml:space="preserve"> means:</w:t>
      </w:r>
    </w:p>
    <w:p w:rsidR="00E16FD1" w:rsidRPr="000C321E" w:rsidRDefault="00E16FD1" w:rsidP="00E16FD1">
      <w:pPr>
        <w:pStyle w:val="B2"/>
      </w:pPr>
      <w:r w:rsidRPr="000C321E">
        <w:t>-</w:t>
      </w:r>
      <w:r w:rsidRPr="000C321E">
        <w:tab/>
        <w:t>that inclusion of the IE by the sender depends on conditions specified in the relevant protocol specification</w:t>
      </w:r>
      <w:r w:rsidRPr="000C321E">
        <w:rPr>
          <w:lang w:eastAsia="ja-JP"/>
        </w:rPr>
        <w:t>;</w:t>
      </w:r>
    </w:p>
    <w:p w:rsidR="00E16FD1" w:rsidRPr="000C321E" w:rsidRDefault="00E16FD1" w:rsidP="00E16FD1">
      <w:pPr>
        <w:pStyle w:val="B2"/>
      </w:pPr>
      <w:r w:rsidRPr="000C321E">
        <w:t>-</w:t>
      </w:r>
      <w:r w:rsidRPr="000C321E">
        <w:tab/>
        <w:t xml:space="preserve">that the receiver can expect that the IE is present based on </w:t>
      </w:r>
      <w:r w:rsidRPr="000C321E">
        <w:rPr>
          <w:lang w:eastAsia="ja-JP"/>
        </w:rPr>
        <w:t>its</w:t>
      </w:r>
      <w:r w:rsidRPr="000C321E">
        <w:t xml:space="preserve"> parameter combination </w:t>
      </w:r>
      <w:r w:rsidRPr="000C321E">
        <w:rPr>
          <w:lang w:eastAsia="ja-JP"/>
        </w:rPr>
        <w:t xml:space="preserve">in the </w:t>
      </w:r>
      <w:r w:rsidRPr="000C321E">
        <w:t xml:space="preserve">message and/or on the </w:t>
      </w:r>
      <w:r w:rsidRPr="000C321E">
        <w:rPr>
          <w:lang w:eastAsia="ja-JP"/>
        </w:rPr>
        <w:t>state of the receiving node.</w:t>
      </w:r>
    </w:p>
    <w:p w:rsidR="00E16FD1" w:rsidRPr="000C321E" w:rsidRDefault="00E16FD1" w:rsidP="00E16FD1">
      <w:pPr>
        <w:pStyle w:val="B1"/>
        <w:rPr>
          <w:lang w:eastAsia="ja-JP"/>
        </w:rPr>
      </w:pPr>
      <w:r w:rsidRPr="000C321E">
        <w:t>-</w:t>
      </w:r>
      <w:r w:rsidRPr="000C321E">
        <w:tab/>
      </w:r>
      <w:r w:rsidRPr="000C321E">
        <w:rPr>
          <w:b/>
        </w:rPr>
        <w:t>Optional</w:t>
      </w:r>
      <w:r w:rsidRPr="000C321E">
        <w:t xml:space="preserve"> means</w:t>
      </w:r>
      <w:r w:rsidRPr="000C321E">
        <w:rPr>
          <w:lang w:eastAsia="ja-JP"/>
        </w:rPr>
        <w:t xml:space="preserve"> that </w:t>
      </w:r>
      <w:r w:rsidRPr="000C321E">
        <w:t xml:space="preserve">the </w:t>
      </w:r>
      <w:r w:rsidRPr="000C321E">
        <w:rPr>
          <w:lang w:eastAsia="ja-JP"/>
        </w:rPr>
        <w:t xml:space="preserve">IE shall be included as a </w:t>
      </w:r>
      <w:r w:rsidRPr="000C321E">
        <w:t>service option. Th</w:t>
      </w:r>
      <w:r w:rsidRPr="000C321E">
        <w:rPr>
          <w:lang w:eastAsia="ja-JP"/>
        </w:rPr>
        <w:t>erefore, the IE may be included or not in a message.</w:t>
      </w:r>
    </w:p>
    <w:p w:rsidR="00E16FD1" w:rsidRPr="000C321E" w:rsidRDefault="00E16FD1" w:rsidP="00E16FD1">
      <w:r w:rsidRPr="000C321E">
        <w:rPr>
          <w:lang w:eastAsia="ja-JP"/>
        </w:rPr>
        <w:t xml:space="preserve">For error handling, refer to </w:t>
      </w:r>
      <w:r w:rsidR="006E5EE3">
        <w:rPr>
          <w:lang w:eastAsia="ja-JP"/>
        </w:rPr>
        <w:t>clause</w:t>
      </w:r>
      <w:r w:rsidRPr="000C321E">
        <w:rPr>
          <w:lang w:eastAsia="ja-JP"/>
        </w:rPr>
        <w:t xml:space="preserve"> </w:t>
      </w:r>
      <w:r w:rsidRPr="000C321E">
        <w:t>11</w:t>
      </w:r>
      <w:r w:rsidRPr="000C321E">
        <w:rPr>
          <w:lang w:eastAsia="ja-JP"/>
        </w:rPr>
        <w:t>.</w:t>
      </w:r>
    </w:p>
    <w:p w:rsidR="00E16FD1" w:rsidRPr="000C321E" w:rsidRDefault="00E16FD1" w:rsidP="00E16FD1">
      <w:pPr>
        <w:pStyle w:val="Heading2"/>
      </w:pPr>
      <w:bookmarkStart w:id="52" w:name="_Toc9597815"/>
      <w:bookmarkStart w:id="53" w:name="_Toc36118701"/>
      <w:r w:rsidRPr="000C321E">
        <w:t>7.2</w:t>
      </w:r>
      <w:r w:rsidRPr="000C321E">
        <w:tab/>
        <w:t>Path Management Messages</w:t>
      </w:r>
      <w:bookmarkEnd w:id="52"/>
      <w:bookmarkEnd w:id="53"/>
    </w:p>
    <w:p w:rsidR="00E16FD1" w:rsidRPr="000C321E" w:rsidRDefault="00E16FD1" w:rsidP="00E16FD1">
      <w:pPr>
        <w:pStyle w:val="Heading3"/>
        <w:rPr>
          <w:lang w:eastAsia="zh-CN"/>
        </w:rPr>
      </w:pPr>
      <w:bookmarkStart w:id="54" w:name="_Toc9597816"/>
      <w:bookmarkStart w:id="55" w:name="_Toc36118702"/>
      <w:r w:rsidRPr="000C321E">
        <w:rPr>
          <w:rFonts w:hint="eastAsia"/>
          <w:lang w:eastAsia="zh-CN"/>
        </w:rPr>
        <w:t>7.2.0</w:t>
      </w:r>
      <w:r w:rsidRPr="000C321E">
        <w:rPr>
          <w:rFonts w:hint="eastAsia"/>
          <w:lang w:eastAsia="zh-CN"/>
        </w:rPr>
        <w:tab/>
        <w:t>General</w:t>
      </w:r>
      <w:bookmarkEnd w:id="54"/>
      <w:bookmarkEnd w:id="55"/>
    </w:p>
    <w:p w:rsidR="00E16FD1" w:rsidRPr="000C321E" w:rsidRDefault="00E16FD1" w:rsidP="00E16FD1">
      <w:r w:rsidRPr="000C321E">
        <w:t>The Path Management messages may be sent between any type of GSN or GSN - RNC pair.</w:t>
      </w:r>
    </w:p>
    <w:p w:rsidR="00E16FD1" w:rsidRPr="000C321E" w:rsidRDefault="00E16FD1" w:rsidP="00E16FD1">
      <w:pPr>
        <w:pStyle w:val="Heading3"/>
      </w:pPr>
      <w:bookmarkStart w:id="56" w:name="_Toc9597817"/>
      <w:bookmarkStart w:id="57" w:name="_Toc36118703"/>
      <w:r w:rsidRPr="000C321E">
        <w:t>7.2.1</w:t>
      </w:r>
      <w:r w:rsidRPr="000C321E">
        <w:tab/>
        <w:t>Echo Request</w:t>
      </w:r>
      <w:bookmarkEnd w:id="56"/>
      <w:bookmarkEnd w:id="57"/>
    </w:p>
    <w:p w:rsidR="00E16FD1" w:rsidRPr="000C321E" w:rsidRDefault="00E16FD1" w:rsidP="00E16FD1">
      <w:r w:rsidRPr="000C321E">
        <w:t xml:space="preserve">A GSN or an RNC may send an Echo Request on a path to the other GSN or RNC to find out if the peer GSN or RNC is alive (see </w:t>
      </w:r>
      <w:r w:rsidR="006E5EE3">
        <w:t>clause</w:t>
      </w:r>
      <w:r w:rsidRPr="000C321E">
        <w:t xml:space="preserve"> Path Failure). Echo Request messages may be sent for each path</w:t>
      </w:r>
      <w:r w:rsidRPr="000C321E">
        <w:rPr>
          <w:rFonts w:hint="eastAsia"/>
          <w:lang w:eastAsia="zh-CN"/>
        </w:rPr>
        <w:t xml:space="preserve"> associated with</w:t>
      </w:r>
      <w:r w:rsidRPr="000C321E">
        <w:t xml:space="preserve"> at least one </w:t>
      </w:r>
      <w:r w:rsidRPr="000C321E">
        <w:rPr>
          <w:rFonts w:hint="eastAsia"/>
          <w:lang w:eastAsia="zh-CN"/>
        </w:rPr>
        <w:t xml:space="preserve">of the active </w:t>
      </w:r>
      <w:r w:rsidRPr="000C321E">
        <w:t>PDP context, or MBMS UE context, or MBMS bearer context. When and how often an Echo Request message may be sent is implementation specific but an Echo Request shall not be sent more often than every 60 s on each path.</w:t>
      </w:r>
    </w:p>
    <w:p w:rsidR="00E16FD1" w:rsidRPr="000C321E" w:rsidRDefault="00E16FD1" w:rsidP="00E16FD1">
      <w:r w:rsidRPr="000C321E">
        <w:t xml:space="preserve">Even if </w:t>
      </w:r>
      <w:r w:rsidRPr="000C321E">
        <w:rPr>
          <w:rFonts w:hint="eastAsia"/>
          <w:lang w:eastAsia="zh-CN"/>
        </w:rPr>
        <w:t>the path is not associated with any active PDP contexts, or MBMS UE contexts, or MBMS bearer contexts</w:t>
      </w:r>
      <w:r w:rsidRPr="000C321E">
        <w:t>, a GSN or RNC shall be prepared to receive an Echo Request at any time and it shall reply with an Echo Response.  The optional Private Extension contains vendor or operator specific information.</w:t>
      </w:r>
    </w:p>
    <w:p w:rsidR="00E16FD1" w:rsidRPr="000C321E" w:rsidRDefault="00E16FD1" w:rsidP="00E16FD1">
      <w:pPr>
        <w:pStyle w:val="TH"/>
      </w:pPr>
      <w:r w:rsidRPr="000C321E">
        <w:t>Table 2: Information Elements in an Echo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E16FD1" w:rsidRPr="000C321E" w:rsidTr="002E4AAE">
        <w:trPr>
          <w:jc w:val="center"/>
        </w:trPr>
        <w:tc>
          <w:tcPr>
            <w:tcW w:w="2044" w:type="dxa"/>
          </w:tcPr>
          <w:p w:rsidR="00E16FD1" w:rsidRPr="000C321E" w:rsidRDefault="00E16FD1" w:rsidP="002E4AAE">
            <w:pPr>
              <w:pStyle w:val="TAH"/>
            </w:pPr>
            <w:r w:rsidRPr="000C321E">
              <w:t>Information element</w:t>
            </w:r>
          </w:p>
        </w:tc>
        <w:tc>
          <w:tcPr>
            <w:tcW w:w="2285" w:type="dxa"/>
          </w:tcPr>
          <w:p w:rsidR="00E16FD1" w:rsidRPr="000C321E" w:rsidRDefault="00E16FD1" w:rsidP="002E4AAE">
            <w:pPr>
              <w:pStyle w:val="TAH"/>
            </w:pPr>
            <w:r w:rsidRPr="000C321E">
              <w:t>Presence requirement</w:t>
            </w:r>
          </w:p>
        </w:tc>
        <w:tc>
          <w:tcPr>
            <w:tcW w:w="1204" w:type="dxa"/>
          </w:tcPr>
          <w:p w:rsidR="00E16FD1" w:rsidRPr="000C321E" w:rsidRDefault="00E16FD1" w:rsidP="002E4AAE">
            <w:pPr>
              <w:pStyle w:val="TAH"/>
            </w:pPr>
            <w:r w:rsidRPr="000C321E">
              <w:t>Reference</w:t>
            </w:r>
          </w:p>
        </w:tc>
      </w:tr>
      <w:tr w:rsidR="00E16FD1" w:rsidRPr="000C321E" w:rsidTr="002E4AAE">
        <w:trPr>
          <w:jc w:val="center"/>
        </w:trPr>
        <w:tc>
          <w:tcPr>
            <w:tcW w:w="2044" w:type="dxa"/>
          </w:tcPr>
          <w:p w:rsidR="00E16FD1" w:rsidRPr="000C321E" w:rsidRDefault="00E16FD1" w:rsidP="002E4AAE">
            <w:pPr>
              <w:pStyle w:val="TAL"/>
            </w:pPr>
            <w:r w:rsidRPr="000C321E">
              <w:t>Private Extension</w:t>
            </w:r>
          </w:p>
        </w:tc>
        <w:tc>
          <w:tcPr>
            <w:tcW w:w="2285" w:type="dxa"/>
          </w:tcPr>
          <w:p w:rsidR="00E16FD1" w:rsidRPr="000C321E" w:rsidRDefault="00E16FD1" w:rsidP="002E4AAE">
            <w:pPr>
              <w:pStyle w:val="TAL"/>
              <w:jc w:val="center"/>
            </w:pPr>
            <w:r w:rsidRPr="000C321E">
              <w:t>Optional</w:t>
            </w:r>
          </w:p>
        </w:tc>
        <w:tc>
          <w:tcPr>
            <w:tcW w:w="1204"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58" w:name="_Toc9597818"/>
      <w:bookmarkStart w:id="59" w:name="_Toc36118704"/>
      <w:r w:rsidRPr="000C321E">
        <w:t>7.2.2</w:t>
      </w:r>
      <w:r w:rsidRPr="000C321E">
        <w:tab/>
        <w:t>Echo Response</w:t>
      </w:r>
      <w:bookmarkEnd w:id="58"/>
      <w:bookmarkEnd w:id="59"/>
    </w:p>
    <w:p w:rsidR="00E16FD1" w:rsidRPr="000C321E" w:rsidRDefault="00E16FD1" w:rsidP="00E16FD1">
      <w:r w:rsidRPr="000C321E">
        <w:t>The message shall be sent as a response to a received Echo Request.</w:t>
      </w:r>
    </w:p>
    <w:p w:rsidR="00E16FD1" w:rsidRPr="000C321E" w:rsidRDefault="00E16FD1" w:rsidP="00E16FD1">
      <w:r w:rsidRPr="000C321E">
        <w:t xml:space="preserve">The Recovery information element contains the local Restart Counter (see </w:t>
      </w:r>
      <w:r w:rsidR="006E5EE3">
        <w:t>clause</w:t>
      </w:r>
      <w:r w:rsidRPr="000C321E">
        <w:t xml:space="preserve"> Restoration and Recovery) value for the GSN that sends the Echo Response message. For GTP-U the Restart Counter value shall not be used, i.e. it shall be set to zero by the sender and shall be ignored by the receiver.</w:t>
      </w:r>
    </w:p>
    <w:p w:rsidR="00E16FD1" w:rsidRPr="000C321E" w:rsidRDefault="00E16FD1" w:rsidP="00E16FD1">
      <w:r w:rsidRPr="000C321E">
        <w:t>The GSN that receives an Echo Response from a peer GSN shall compare the Restart Counter value received with the previous Restart Counter value stored for that peer GSN. If no previous value was stored, the Restart Counter value received in the Echo Response shall be stored for the peer GSN.</w:t>
      </w:r>
    </w:p>
    <w:p w:rsidR="00E16FD1" w:rsidRPr="000C321E" w:rsidRDefault="00E16FD1" w:rsidP="00E16FD1">
      <w:r w:rsidRPr="000C321E">
        <w:t xml:space="preserve">The value of a Restart Counter previously stored for a peer GSN may differ from the Restart Counter value received in the Echo Response from that peer GSN. In this case, </w:t>
      </w:r>
      <w:r w:rsidRPr="000C321E">
        <w:rPr>
          <w:rFonts w:hint="eastAsia"/>
          <w:lang w:eastAsia="zh-CN"/>
        </w:rPr>
        <w:t xml:space="preserve">the GSN shall handle the Restart Counter as specified in clause 18 </w:t>
      </w:r>
      <w:r w:rsidRPr="000C321E">
        <w:rPr>
          <w:lang w:eastAsia="zh-CN"/>
        </w:rPr>
        <w:t>of 3GPP</w:t>
      </w:r>
      <w:r w:rsidRPr="000C321E">
        <w:rPr>
          <w:rFonts w:hint="eastAsia"/>
          <w:lang w:eastAsia="zh-CN"/>
        </w:rPr>
        <w:t xml:space="preserve"> TS 23.007 [3]</w:t>
      </w:r>
      <w:r w:rsidRPr="000C321E">
        <w:t>.</w:t>
      </w:r>
    </w:p>
    <w:p w:rsidR="00E16FD1" w:rsidRPr="000C321E" w:rsidRDefault="00E16FD1" w:rsidP="00E16FD1">
      <w:r w:rsidRPr="000C321E">
        <w:t xml:space="preserve">If the sending GSN is a GGSN and the receiving GSN is an SGSN, the SGSN shall consider all PDP contexts using the GGSN as inactive. For further actions of the SGSN refer to </w:t>
      </w:r>
      <w:r w:rsidRPr="000C321E">
        <w:rPr>
          <w:rFonts w:eastAsia="MS Mincho"/>
          <w:lang w:eastAsia="ja-JP"/>
        </w:rPr>
        <w:t>3GPP TS</w:t>
      </w:r>
      <w:r w:rsidRPr="000C321E">
        <w:t> 23.007 [3].</w:t>
      </w:r>
    </w:p>
    <w:p w:rsidR="00E16FD1" w:rsidRPr="000C321E" w:rsidRDefault="00E16FD1" w:rsidP="00E16FD1">
      <w:r w:rsidRPr="000C321E">
        <w:lastRenderedPageBreak/>
        <w:t xml:space="preserve">If the sending GSN is an SGSN and the receiving GSN is a GGSN, the GGSN shall consider all PDP contexts using the SGSN as inactive. For further actions of the GGSN refer to </w:t>
      </w:r>
      <w:r w:rsidRPr="000C321E">
        <w:rPr>
          <w:rFonts w:eastAsia="MS Mincho"/>
          <w:lang w:eastAsia="ja-JP"/>
        </w:rPr>
        <w:t>3GPP TS</w:t>
      </w:r>
      <w:r w:rsidRPr="000C321E">
        <w:t xml:space="preserve"> 23.007 [3].</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3: Information Elements in an Echo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E16FD1" w:rsidRPr="000C321E" w:rsidTr="002E4AAE">
        <w:trPr>
          <w:jc w:val="center"/>
        </w:trPr>
        <w:tc>
          <w:tcPr>
            <w:tcW w:w="2044" w:type="dxa"/>
          </w:tcPr>
          <w:p w:rsidR="00E16FD1" w:rsidRPr="000C321E" w:rsidRDefault="00E16FD1" w:rsidP="002E4AAE">
            <w:pPr>
              <w:pStyle w:val="TAH"/>
            </w:pPr>
            <w:r w:rsidRPr="000C321E">
              <w:t>Information element</w:t>
            </w:r>
          </w:p>
        </w:tc>
        <w:tc>
          <w:tcPr>
            <w:tcW w:w="2285" w:type="dxa"/>
          </w:tcPr>
          <w:p w:rsidR="00E16FD1" w:rsidRPr="000C321E" w:rsidRDefault="00E16FD1" w:rsidP="002E4AAE">
            <w:pPr>
              <w:pStyle w:val="TAH"/>
            </w:pPr>
            <w:r w:rsidRPr="000C321E">
              <w:t>Presence requirement</w:t>
            </w:r>
          </w:p>
        </w:tc>
        <w:tc>
          <w:tcPr>
            <w:tcW w:w="1204" w:type="dxa"/>
          </w:tcPr>
          <w:p w:rsidR="00E16FD1" w:rsidRPr="000C321E" w:rsidRDefault="00E16FD1" w:rsidP="002E4AAE">
            <w:pPr>
              <w:pStyle w:val="TAH"/>
            </w:pPr>
            <w:r w:rsidRPr="000C321E">
              <w:t>Reference</w:t>
            </w:r>
          </w:p>
        </w:tc>
      </w:tr>
      <w:tr w:rsidR="00E16FD1" w:rsidRPr="000C321E" w:rsidTr="002E4AAE">
        <w:trPr>
          <w:jc w:val="center"/>
        </w:trPr>
        <w:tc>
          <w:tcPr>
            <w:tcW w:w="2044" w:type="dxa"/>
          </w:tcPr>
          <w:p w:rsidR="00E16FD1" w:rsidRPr="000C321E" w:rsidRDefault="00E16FD1" w:rsidP="002E4AAE">
            <w:pPr>
              <w:pStyle w:val="TAL"/>
            </w:pPr>
            <w:r w:rsidRPr="000C321E">
              <w:t>Recovery</w:t>
            </w:r>
          </w:p>
        </w:tc>
        <w:tc>
          <w:tcPr>
            <w:tcW w:w="2285" w:type="dxa"/>
          </w:tcPr>
          <w:p w:rsidR="00E16FD1" w:rsidRPr="000C321E" w:rsidRDefault="00E16FD1" w:rsidP="002E4AAE">
            <w:pPr>
              <w:pStyle w:val="TAL"/>
              <w:jc w:val="center"/>
            </w:pPr>
            <w:r w:rsidRPr="000C321E">
              <w:t>Mandatory</w:t>
            </w:r>
          </w:p>
        </w:tc>
        <w:tc>
          <w:tcPr>
            <w:tcW w:w="1204" w:type="dxa"/>
          </w:tcPr>
          <w:p w:rsidR="00E16FD1" w:rsidRPr="000C321E" w:rsidRDefault="00E16FD1" w:rsidP="002E4AAE">
            <w:pPr>
              <w:pStyle w:val="TAL"/>
              <w:jc w:val="center"/>
            </w:pPr>
            <w:r w:rsidRPr="000C321E">
              <w:t>7.7.11</w:t>
            </w:r>
          </w:p>
        </w:tc>
      </w:tr>
      <w:tr w:rsidR="00E16FD1" w:rsidRPr="000C321E" w:rsidTr="002E4AAE">
        <w:trPr>
          <w:jc w:val="center"/>
        </w:trPr>
        <w:tc>
          <w:tcPr>
            <w:tcW w:w="2044" w:type="dxa"/>
          </w:tcPr>
          <w:p w:rsidR="00E16FD1" w:rsidRPr="000C321E" w:rsidRDefault="00E16FD1" w:rsidP="002E4AAE">
            <w:pPr>
              <w:pStyle w:val="TAL"/>
            </w:pPr>
            <w:r w:rsidRPr="000C321E">
              <w:t>Private Extension</w:t>
            </w:r>
          </w:p>
        </w:tc>
        <w:tc>
          <w:tcPr>
            <w:tcW w:w="2285" w:type="dxa"/>
          </w:tcPr>
          <w:p w:rsidR="00E16FD1" w:rsidRPr="000C321E" w:rsidRDefault="00E16FD1" w:rsidP="002E4AAE">
            <w:pPr>
              <w:pStyle w:val="TAL"/>
              <w:jc w:val="center"/>
            </w:pPr>
            <w:r w:rsidRPr="000C321E">
              <w:t>Optional</w:t>
            </w:r>
          </w:p>
        </w:tc>
        <w:tc>
          <w:tcPr>
            <w:tcW w:w="1204"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60" w:name="_Toc9597819"/>
      <w:bookmarkStart w:id="61" w:name="_Toc36118705"/>
      <w:r w:rsidRPr="000C321E">
        <w:t>7.2.3</w:t>
      </w:r>
      <w:r w:rsidRPr="000C321E">
        <w:tab/>
        <w:t>Version Not Supported</w:t>
      </w:r>
      <w:bookmarkEnd w:id="60"/>
      <w:bookmarkEnd w:id="61"/>
    </w:p>
    <w:p w:rsidR="00E16FD1" w:rsidRPr="000C321E" w:rsidRDefault="00E16FD1" w:rsidP="00E16FD1">
      <w:r w:rsidRPr="000C321E">
        <w:t xml:space="preserve">This message contains only the GTP header and indicates the latest GTP version that the GTP entity on the identified UDP/IP address can support (see </w:t>
      </w:r>
      <w:r>
        <w:t>clause</w:t>
      </w:r>
      <w:r w:rsidRPr="000C321E">
        <w:t xml:space="preserve"> 11.1.1).</w:t>
      </w:r>
    </w:p>
    <w:p w:rsidR="00E16FD1" w:rsidRPr="000C321E" w:rsidRDefault="00E16FD1" w:rsidP="00E16FD1">
      <w:pPr>
        <w:pStyle w:val="Heading3"/>
      </w:pPr>
      <w:bookmarkStart w:id="62" w:name="_Toc9597820"/>
      <w:bookmarkStart w:id="63" w:name="_Toc36118706"/>
      <w:r w:rsidRPr="000C321E">
        <w:t>7.2.4</w:t>
      </w:r>
      <w:r w:rsidRPr="000C321E">
        <w:tab/>
        <w:t>Supported Extension Headers Notification</w:t>
      </w:r>
      <w:bookmarkEnd w:id="62"/>
      <w:bookmarkEnd w:id="63"/>
    </w:p>
    <w:p w:rsidR="00E16FD1" w:rsidRPr="000C321E" w:rsidRDefault="00E16FD1" w:rsidP="00E16FD1">
      <w:r w:rsidRPr="000C321E">
        <w:t>This message indicates a list of supported Extension Headers that the GTP entity on the identified IP address can support. This message is sent only in case a GTP entity was required to interpret a mandatory Extension Header but the GSN or RNC was not yet upgraded to support that extension header. The GTP endpoint at the GSN or RNC sending this message is marked as not enabled to support some extension headers (as derived from the supported extension header list). The GSN may retry to use all the extension headers with that node, in an attempt to verify it has been upgraded. Implementers should avoid repeated attempts to use unknown extension headers with an endpoint that has signalled its inability to interpret them.</w:t>
      </w:r>
    </w:p>
    <w:p w:rsidR="00E16FD1" w:rsidRPr="000C321E" w:rsidRDefault="00E16FD1" w:rsidP="00E16FD1">
      <w:pPr>
        <w:pStyle w:val="TH"/>
      </w:pPr>
      <w:r w:rsidRPr="000C321E">
        <w:t>Table 4: Information Elements in Supported Extension Headers 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99"/>
        <w:gridCol w:w="2285"/>
        <w:gridCol w:w="1204"/>
      </w:tblGrid>
      <w:tr w:rsidR="00E16FD1" w:rsidRPr="000C321E" w:rsidTr="002E4AAE">
        <w:trPr>
          <w:jc w:val="center"/>
        </w:trPr>
        <w:tc>
          <w:tcPr>
            <w:tcW w:w="2699" w:type="dxa"/>
          </w:tcPr>
          <w:p w:rsidR="00E16FD1" w:rsidRPr="000C321E" w:rsidRDefault="00E16FD1" w:rsidP="002E4AAE">
            <w:pPr>
              <w:pStyle w:val="TAH"/>
            </w:pPr>
            <w:r w:rsidRPr="000C321E">
              <w:t>Information element</w:t>
            </w:r>
          </w:p>
        </w:tc>
        <w:tc>
          <w:tcPr>
            <w:tcW w:w="2285" w:type="dxa"/>
          </w:tcPr>
          <w:p w:rsidR="00E16FD1" w:rsidRPr="000C321E" w:rsidRDefault="00E16FD1" w:rsidP="002E4AAE">
            <w:pPr>
              <w:pStyle w:val="TAH"/>
            </w:pPr>
            <w:r w:rsidRPr="000C321E">
              <w:t>Presence requirement</w:t>
            </w:r>
          </w:p>
        </w:tc>
        <w:tc>
          <w:tcPr>
            <w:tcW w:w="1204" w:type="dxa"/>
          </w:tcPr>
          <w:p w:rsidR="00E16FD1" w:rsidRPr="000C321E" w:rsidRDefault="00E16FD1" w:rsidP="002E4AAE">
            <w:pPr>
              <w:pStyle w:val="TAH"/>
            </w:pPr>
            <w:r w:rsidRPr="000C321E">
              <w:t>Reference</w:t>
            </w:r>
          </w:p>
        </w:tc>
      </w:tr>
      <w:tr w:rsidR="00E16FD1" w:rsidRPr="000C321E" w:rsidTr="002E4AAE">
        <w:trPr>
          <w:jc w:val="center"/>
        </w:trPr>
        <w:tc>
          <w:tcPr>
            <w:tcW w:w="2699" w:type="dxa"/>
          </w:tcPr>
          <w:p w:rsidR="00E16FD1" w:rsidRPr="000C321E" w:rsidRDefault="00E16FD1" w:rsidP="002E4AAE">
            <w:pPr>
              <w:pStyle w:val="TAL"/>
            </w:pPr>
            <w:r w:rsidRPr="000C321E">
              <w:t>Extension Header Type List</w:t>
            </w:r>
          </w:p>
        </w:tc>
        <w:tc>
          <w:tcPr>
            <w:tcW w:w="2285" w:type="dxa"/>
          </w:tcPr>
          <w:p w:rsidR="00E16FD1" w:rsidRPr="000C321E" w:rsidRDefault="00E16FD1" w:rsidP="002E4AAE">
            <w:pPr>
              <w:pStyle w:val="TAC"/>
            </w:pPr>
            <w:r w:rsidRPr="000C321E">
              <w:t>Mandatory</w:t>
            </w:r>
          </w:p>
        </w:tc>
        <w:tc>
          <w:tcPr>
            <w:tcW w:w="1204" w:type="dxa"/>
          </w:tcPr>
          <w:p w:rsidR="00E16FD1" w:rsidRPr="000C321E" w:rsidRDefault="00E16FD1" w:rsidP="002E4AAE">
            <w:pPr>
              <w:pStyle w:val="TAC"/>
            </w:pPr>
            <w:r w:rsidRPr="000C321E">
              <w:t>7.7.40</w:t>
            </w:r>
          </w:p>
        </w:tc>
      </w:tr>
    </w:tbl>
    <w:p w:rsidR="00E16FD1" w:rsidRPr="000C321E" w:rsidRDefault="00E16FD1" w:rsidP="00E16FD1"/>
    <w:p w:rsidR="00E16FD1" w:rsidRPr="000C321E" w:rsidRDefault="00E16FD1" w:rsidP="00E16FD1">
      <w:pPr>
        <w:pStyle w:val="Heading2"/>
      </w:pPr>
      <w:bookmarkStart w:id="64" w:name="_Toc9597821"/>
      <w:bookmarkStart w:id="65" w:name="_Toc36118707"/>
      <w:r w:rsidRPr="000C321E">
        <w:t>7.3</w:t>
      </w:r>
      <w:r w:rsidRPr="000C321E">
        <w:tab/>
        <w:t>Tunnel Management Messages</w:t>
      </w:r>
      <w:bookmarkEnd w:id="64"/>
      <w:bookmarkEnd w:id="65"/>
    </w:p>
    <w:p w:rsidR="00E16FD1" w:rsidRPr="000C321E" w:rsidRDefault="00E16FD1" w:rsidP="00E16FD1">
      <w:pPr>
        <w:pStyle w:val="Heading3"/>
      </w:pPr>
      <w:bookmarkStart w:id="66" w:name="_Toc9597822"/>
      <w:bookmarkStart w:id="67" w:name="_Toc36118708"/>
      <w:r w:rsidRPr="000C321E">
        <w:t>7.3.1</w:t>
      </w:r>
      <w:r w:rsidRPr="000C321E">
        <w:tab/>
        <w:t>Create PDP Context Request</w:t>
      </w:r>
      <w:bookmarkEnd w:id="66"/>
      <w:bookmarkEnd w:id="67"/>
    </w:p>
    <w:p w:rsidR="00E16FD1" w:rsidRPr="000C321E" w:rsidRDefault="00E16FD1" w:rsidP="00E16FD1">
      <w:r w:rsidRPr="000C321E">
        <w:t xml:space="preserve">A Create PDP Context Request shall be sent from a SGSN node to a GGSN node as a part of the GPRS PDP Context Activation procedure. For a PDP Type "Non-IP" the SGSN shall send the Create PDP Context Request to the GGSN only if the SGSN learns using the procedure specified in </w:t>
      </w:r>
      <w:r>
        <w:t>clause</w:t>
      </w:r>
      <w:r w:rsidRPr="000C321E">
        <w:t xml:space="preserve"> 5.9 of 3GPP TS 29.303 [46] that the GGSN supports the "Non-IP" PDP Type. After sending the Create PDP Context Request message, the SGSN marks the PDP context as "waiting for response". In this state the SGSN shall accept G-PDUs from the GGSN but shall not send these G-PDUs to the MS. A valid request initiates the creation of a tunnel between a PDP Context in a SGSN and a PDP Context in a GGSN. If the procedure is not successfully completed, the SGSN repeats the Create PDP Context Request message to the next GGSN address in the list of IP addresses, if there is one </w:t>
      </w:r>
      <w:r w:rsidRPr="000C321E">
        <w:rPr>
          <w:lang w:val="en-US"/>
        </w:rPr>
        <w:t xml:space="preserve">and if the SGSN did not receive a rejection message from the GGSN with a cause code indicating that the request cannot be fulfilled independently from any specific GGSN, e.g. </w:t>
      </w:r>
      <w:r w:rsidRPr="000C321E">
        <w:t>"</w:t>
      </w:r>
      <w:r w:rsidRPr="000C321E">
        <w:rPr>
          <w:lang w:val="en-US"/>
        </w:rPr>
        <w:t>User Authentication failed</w:t>
      </w:r>
      <w:r w:rsidRPr="000C321E">
        <w:t>"</w:t>
      </w:r>
      <w:r w:rsidRPr="000C321E">
        <w:rPr>
          <w:lang w:val="en-US"/>
        </w:rPr>
        <w:t xml:space="preserve"> (see </w:t>
      </w:r>
      <w:r>
        <w:rPr>
          <w:lang w:val="en-US"/>
        </w:rPr>
        <w:t>clause</w:t>
      </w:r>
      <w:r w:rsidRPr="000C321E">
        <w:rPr>
          <w:lang w:val="en-US"/>
        </w:rPr>
        <w:t xml:space="preserve"> 7.7.1). Otherwise </w:t>
      </w:r>
      <w:r w:rsidRPr="000C321E">
        <w:t>the activation procedure fails.</w:t>
      </w:r>
    </w:p>
    <w:p w:rsidR="00E16FD1" w:rsidRPr="000C321E" w:rsidRDefault="00E16FD1" w:rsidP="00E16FD1">
      <w:r w:rsidRPr="000C321E">
        <w:t>The Tunnel Endpoint Identifier Data I field specifies a downlink Tunnel Endpoint Identifier for G-PDUs which is chosen by the SGSN. The GGSN shall include this Tunnel Endpoint Identifier in the GTP header of all subsequent downlink G-PDUs which are related to the requested PDP context.</w:t>
      </w:r>
    </w:p>
    <w:p w:rsidR="00E16FD1" w:rsidRPr="000C321E" w:rsidRDefault="00E16FD1" w:rsidP="00E16FD1">
      <w:r w:rsidRPr="000C321E">
        <w:t xml:space="preserve">The Tunnel Endpoint Identifier Control Plane field specifies a downlink Tunnel Endpoint Identifier for control plane messages which is chosen by the SGSN. The GGSN shall include this Tunnel Endpoint Identifier in the GTP header of all subsequent downlink control plane messages which are related to the requested PDP context. </w:t>
      </w:r>
      <w:r w:rsidRPr="000C321E">
        <w:rPr>
          <w:lang w:eastAsia="ja-JP"/>
        </w:rPr>
        <w:t>If the SGSN has already confirmed successful assignment of its Tunnel Endpoint Identifier Control Plane to the peer GGSN, this field shall not be present. The SGSN confirms successful assignment of its Tunnel Endpoint Identifier Control Plane the GGSN when it receives any message with its assigned Tunnel Endpoint Identifier Control Plane in the GTP header from the GGSN.</w:t>
      </w:r>
    </w:p>
    <w:p w:rsidR="00E16FD1" w:rsidRPr="000C321E" w:rsidRDefault="00E16FD1" w:rsidP="00E16FD1">
      <w:r w:rsidRPr="000C321E">
        <w:lastRenderedPageBreak/>
        <w:t>The MSISDN of the MS shall be passed to the GGSN inside the Create PDP Context Request</w:t>
      </w:r>
      <w:r w:rsidRPr="000C321E">
        <w:rPr>
          <w:lang w:eastAsia="zh-CN"/>
        </w:rPr>
        <w:t xml:space="preserve"> for a </w:t>
      </w:r>
      <w:r w:rsidRPr="000C321E">
        <w:rPr>
          <w:szCs w:val="18"/>
          <w:lang w:eastAsia="zh-CN"/>
        </w:rPr>
        <w:t xml:space="preserve">PDP Context Activation procedure other than </w:t>
      </w:r>
      <w:r w:rsidRPr="000C321E">
        <w:t>the Secondary PDP Context Activation procedure. This additional information can be used when a secure access to a remote application residing on a server is needed. The GGSN would be in fact able to provide the user identity (i.e. the MSISDN) to the remote application server, providing it with the level of trust granted to users through successfully performing the GPRS authentication procedures, without having to re-authenticate the user at the application level. If no MSISDN is provided by the HSS, the MSISDN shall take the dummy MSISDN value (see clause 3 of 3GPP TS 23.003 [2]) in the aforementioned procedure.</w:t>
      </w:r>
    </w:p>
    <w:p w:rsidR="00E16FD1" w:rsidRPr="000C321E" w:rsidRDefault="00E16FD1" w:rsidP="00E16FD1">
      <w:pPr>
        <w:rPr>
          <w:lang w:eastAsia="zh-CN"/>
        </w:rPr>
      </w:pPr>
      <w:r w:rsidRPr="000C321E">
        <w:t>If the MS requests a dynamic PDP address and a dynamic PDP address is allowed, then the PDP Address field in the End User Address information element shall be empty. If the MS requests a static PDP Address then the PDP Address field in the End User Address information element shall contain the static PDP Address. In case the PDP addresses carried in the End User Address and optionally in the Protocol Configuration Option information element contain contradicting information, the PDP address carried in the End User Address information element takes the higher precedence. The Quality of Service Profile information element shall be the QoS values to be negotiated between the MS and the SGSN at PDP Context activation. The Evolved Allocation/Retention Priority I information element include the negotiated Evolved Allocation/Retention Priority based on the subscribed one received via Gr interface and SGSN capabilities if the SGSN supports it and if the support of Evolved Allocation/Retention Priority has been indicated by the current GGSN or if the SGSN has no information if GGSN supports Evolved Allocation/Retention Priority.</w:t>
      </w:r>
      <w:r w:rsidRPr="000C321E">
        <w:rPr>
          <w:rFonts w:hint="eastAsia"/>
          <w:lang w:eastAsia="zh-CN"/>
        </w:rPr>
        <w:t xml:space="preserve"> </w:t>
      </w:r>
      <w:r w:rsidRPr="000C321E">
        <w:rPr>
          <w:lang w:eastAsia="zh-CN"/>
        </w:rPr>
        <w:t xml:space="preserve">If the SGSN has ever indicated the support of the eARP IE towards a GGSN, it then shall include it in all subsequent GTP messages (i.e. Create PDP Context Request and Update PDP Context Request) towards the same GGSN for a given PDN connection, assuming the eARP remains valid within the subscription and that GGSN supports eARP. </w:t>
      </w:r>
      <w:r w:rsidRPr="000C321E">
        <w:rPr>
          <w:rFonts w:hint="eastAsia"/>
          <w:lang w:eastAsia="zh-CN"/>
        </w:rPr>
        <w:t>The APN-AMBR IE shall be included based on the subscribed one received via Gr interface from the HLR and SGSN capabilities if the SGSN supports this IE.</w:t>
      </w:r>
    </w:p>
    <w:p w:rsidR="00E16FD1" w:rsidRPr="000C321E" w:rsidRDefault="00E16FD1" w:rsidP="00E16FD1">
      <w:r w:rsidRPr="000C321E">
        <w:t>The SGSN shall include an SGSN Address for control plane and an SGSN address for user traffic, which may differ from that provided by the underlying network service (e.g. IP). The GGSN shall store these SGSN Addresses and use them when sending control plane on this GTP tunnel or G-PDUs to the SGSN for the MS.</w:t>
      </w:r>
    </w:p>
    <w:p w:rsidR="00E16FD1" w:rsidRPr="000C321E" w:rsidRDefault="00E16FD1" w:rsidP="00E16FD1">
      <w:pPr>
        <w:keepNext/>
        <w:keepLines/>
      </w:pPr>
      <w:r w:rsidRPr="000C321E">
        <w:t>The SGSN shall include a Recovery information element into the Create PDP Context Request if the SGSN is in contact with the GGSN for the very first time or if the SGSN has restarted recently and the new Restart Counter value has not yet been indicated to the GGSN. The GGSN that receives a Recovery information element in the Create PDP Context Request message element shall handle it in the same way as when receiving an Echo Response message. The Create PDP Context Request message shall be considered as a valid activation request for the PDP context included in the message.</w:t>
      </w:r>
    </w:p>
    <w:p w:rsidR="00E16FD1" w:rsidRPr="000C321E" w:rsidRDefault="00E16FD1" w:rsidP="00E16FD1">
      <w:r w:rsidRPr="000C321E">
        <w:t>The SGSN shall include either the MS provided APN, a subscribed APN or an SGSN selected APN in the message; the Access Point Name may be used by the GGSN to differentiate accesses to different external networks.</w:t>
      </w:r>
    </w:p>
    <w:p w:rsidR="00E16FD1" w:rsidRPr="000C321E" w:rsidRDefault="00E16FD1" w:rsidP="00E16FD1">
      <w:r w:rsidRPr="000C321E">
        <w:t>The Selection Mode information element shall indicate the origin of the APN in the message.</w:t>
      </w:r>
    </w:p>
    <w:p w:rsidR="00E16FD1" w:rsidRPr="000C321E" w:rsidRDefault="00E16FD1" w:rsidP="00E16FD1">
      <w:pPr>
        <w:rPr>
          <w:lang w:eastAsia="zh-CN"/>
        </w:rPr>
      </w:pPr>
      <w:r w:rsidRPr="000C321E">
        <w:t xml:space="preserve">For contexts created by the Secondary PDP Context Activation Procedure the SGSN shall include the linked NSAPI. Linked NSAPI indicates the NSAPI assigned to any one of the already activated PDP contexts for this </w:t>
      </w:r>
      <w:r w:rsidRPr="000C321E">
        <w:rPr>
          <w:rFonts w:hint="eastAsia"/>
          <w:lang w:eastAsia="zh-CN"/>
        </w:rPr>
        <w:t>PDN connection</w:t>
      </w:r>
      <w:r w:rsidRPr="000C321E">
        <w:t>.</w:t>
      </w:r>
      <w:r w:rsidRPr="000C321E">
        <w:rPr>
          <w:rFonts w:hint="eastAsia"/>
          <w:lang w:eastAsia="zh-CN"/>
        </w:rPr>
        <w:t xml:space="preserve"> </w:t>
      </w:r>
      <w:r w:rsidRPr="000C321E">
        <w:t>If the requested PDP type is allowed by subscription and if the requested PDP type is IPv4v6, the SGSN sets the PDP type as requested if the GGSN supports PDP type IPv4v6. Otherwise, the SGSN shall set the PDP type to IPv4 or IPv6 where the selection between IPv4 and IPv6 is based on the result of the check.</w:t>
      </w:r>
    </w:p>
    <w:p w:rsidR="00E16FD1" w:rsidRPr="000C321E" w:rsidRDefault="00E16FD1" w:rsidP="00E16FD1">
      <w:pPr>
        <w:pStyle w:val="NO"/>
        <w:rPr>
          <w:lang w:eastAsia="zh-CN"/>
        </w:rPr>
      </w:pPr>
      <w:r w:rsidRPr="000C321E">
        <w:rPr>
          <w:lang w:eastAsia="zh-CN"/>
        </w:rPr>
        <w:t xml:space="preserve">NOTE </w:t>
      </w:r>
      <w:r w:rsidRPr="000C321E">
        <w:rPr>
          <w:rFonts w:hint="eastAsia"/>
          <w:lang w:eastAsia="zh-CN"/>
        </w:rPr>
        <w:t>1</w:t>
      </w:r>
      <w:r w:rsidRPr="000C321E">
        <w:rPr>
          <w:lang w:eastAsia="zh-CN"/>
        </w:rPr>
        <w:t>:</w:t>
      </w:r>
      <w:r w:rsidRPr="000C321E">
        <w:rPr>
          <w:lang w:eastAsia="zh-CN"/>
        </w:rPr>
        <w:tab/>
        <w:t>The check for PDP type IPv4v6 is implementation specific and configuration may be shared in roaming agreements.</w:t>
      </w:r>
    </w:p>
    <w:p w:rsidR="00E16FD1" w:rsidRPr="000C321E" w:rsidRDefault="00E16FD1" w:rsidP="00E16FD1">
      <w:pPr>
        <w:pStyle w:val="NO"/>
      </w:pPr>
      <w:r w:rsidRPr="000C321E">
        <w:t xml:space="preserve">NOTE </w:t>
      </w:r>
      <w:r w:rsidRPr="000C321E">
        <w:rPr>
          <w:rFonts w:hint="eastAsia"/>
          <w:lang w:eastAsia="zh-CN"/>
        </w:rPr>
        <w:t>2</w:t>
      </w:r>
      <w:r w:rsidRPr="000C321E">
        <w:t>:</w:t>
      </w:r>
      <w:r w:rsidRPr="000C321E">
        <w:rPr>
          <w:lang w:eastAsia="zh-CN"/>
        </w:rPr>
        <w:tab/>
        <w:t>A Gn/Gp SGSN assumes coherent support for PDP type IPv4v6 across all SGSNs in a PLMN.</w:t>
      </w:r>
    </w:p>
    <w:p w:rsidR="00E16FD1" w:rsidRPr="000C321E" w:rsidRDefault="00E16FD1" w:rsidP="00E16FD1">
      <w:r w:rsidRPr="000C321E">
        <w:t xml:space="preserve">The Secondary PDP Context Activation Procedure may be executed without providing a Traffic Flow Template (TFT) to the newly activated PDP context if all other active PDP contexts for this </w:t>
      </w:r>
      <w:r w:rsidRPr="000C321E">
        <w:rPr>
          <w:rFonts w:hint="eastAsia"/>
          <w:lang w:eastAsia="zh-CN"/>
        </w:rPr>
        <w:t>PDN connection</w:t>
      </w:r>
      <w:r w:rsidRPr="000C321E">
        <w:t xml:space="preserve"> already have an associated TFT, otherwise a TFT shall be provided. TFT is used for packet filtering in the GGSN.</w:t>
      </w:r>
    </w:p>
    <w:p w:rsidR="00E16FD1" w:rsidRPr="000C321E" w:rsidRDefault="00E16FD1" w:rsidP="00E16FD1">
      <w:r w:rsidRPr="000C321E">
        <w:t>When using the Secondary PDP Context Activation Procedure, the Selection mode, IMSI, MSISDN, End User Address, Access Point Name and APN Restriction information elements shall not be included in the message.</w:t>
      </w:r>
    </w:p>
    <w:p w:rsidR="00E16FD1" w:rsidRPr="000C321E" w:rsidRDefault="00E16FD1" w:rsidP="00E16FD1">
      <w:r w:rsidRPr="000C321E">
        <w:t>If available, the IMSI shall be passed to the GGSN inside the Create PDP Context Request</w:t>
      </w:r>
      <w:r w:rsidRPr="000C321E">
        <w:rPr>
          <w:lang w:eastAsia="zh-CN"/>
        </w:rPr>
        <w:t xml:space="preserve"> for a </w:t>
      </w:r>
      <w:r w:rsidRPr="000C321E">
        <w:rPr>
          <w:szCs w:val="18"/>
          <w:lang w:eastAsia="zh-CN"/>
        </w:rPr>
        <w:t xml:space="preserve">PDP Context Activation procedure other than </w:t>
      </w:r>
      <w:r w:rsidRPr="000C321E">
        <w:t>the Secondary PDP Context Activation procedure.</w:t>
      </w:r>
    </w:p>
    <w:p w:rsidR="00E16FD1" w:rsidRPr="000C321E" w:rsidRDefault="00E16FD1" w:rsidP="00E16FD1">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is UICCless</w:t>
      </w:r>
      <w:r w:rsidRPr="000C321E">
        <w:rPr>
          <w:lang w:eastAsia="zh-CN"/>
        </w:rPr>
        <w:t xml:space="preserve"> </w:t>
      </w:r>
      <w:r w:rsidRPr="000C321E">
        <w:t>(i.e. the mobile terminal cannot obtain IMSI at all)</w:t>
      </w:r>
      <w:r w:rsidRPr="000C321E">
        <w:rPr>
          <w:rFonts w:hint="eastAsia"/>
          <w:lang w:eastAsia="zh-CN"/>
        </w:rPr>
        <w:t xml:space="preserve"> or the IMSI is unauthenticated, </w:t>
      </w:r>
      <w:r w:rsidRPr="000C321E">
        <w:rPr>
          <w:lang w:eastAsia="zh-CN"/>
        </w:rPr>
        <w:t xml:space="preserve">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 used as </w:t>
      </w:r>
      <w:r w:rsidRPr="000C321E">
        <w:rPr>
          <w:lang w:eastAsia="zh-CN"/>
        </w:rPr>
        <w:t>the</w:t>
      </w:r>
      <w:r w:rsidRPr="000C321E">
        <w:rPr>
          <w:rFonts w:hint="eastAsia"/>
          <w:lang w:eastAsia="zh-CN"/>
        </w:rPr>
        <w:t xml:space="preserve"> MS identity.</w:t>
      </w:r>
      <w:r w:rsidRPr="000C321E">
        <w:rPr>
          <w:lang w:eastAsia="zh-CN"/>
        </w:rPr>
        <w:t xml:space="preserve"> </w:t>
      </w:r>
      <w:r w:rsidRPr="000C321E">
        <w:t xml:space="preserve">If the </w:t>
      </w:r>
      <w:r w:rsidRPr="000C321E">
        <w:lastRenderedPageBreak/>
        <w:t>MS is emergency attached and the MS is UICCless, the IMSI cannot be included in the message and therefore IMSI shall not be included in the message.</w:t>
      </w:r>
    </w:p>
    <w:p w:rsidR="00E16FD1" w:rsidRPr="000C321E" w:rsidRDefault="00E16FD1" w:rsidP="00E16FD1">
      <w:r w:rsidRPr="000C321E">
        <w:t xml:space="preserve">The Protocol Configuration Options (PCO) information element may be included in the request when the MS provides the GGSN with application specific parameters. The SGSN includes this IE in the Create PDP Context Request if the associated Activate PDP Context Request </w:t>
      </w:r>
      <w:r w:rsidRPr="000C321E">
        <w:rPr>
          <w:lang w:eastAsia="ja-JP"/>
        </w:rPr>
        <w:t xml:space="preserve">or Activate Secondary PDP Context Request </w:t>
      </w:r>
      <w:r w:rsidRPr="000C321E">
        <w:t>from the MS includes protocol configuration options. The SGSN shall copy the content of this IE transparently from the content of the PCO IE in the Activate PDP Context Request message</w:t>
      </w:r>
      <w:r w:rsidRPr="000C321E">
        <w:rPr>
          <w:lang w:eastAsia="ja-JP"/>
        </w:rPr>
        <w:t xml:space="preserve"> or Activate Secondary PDP Context Request</w:t>
      </w:r>
      <w:r w:rsidRPr="000C321E">
        <w:t>.</w:t>
      </w:r>
    </w:p>
    <w:p w:rsidR="00E16FD1" w:rsidRPr="000C321E" w:rsidRDefault="00E16FD1" w:rsidP="00E16FD1">
      <w:r w:rsidRPr="000C321E">
        <w:t>The SGSN shall select one GGSN based on the user provided or SGSN selected APN. The GGSN may have a logical name that is converted to an address. The conversion may be performed with any name-to-address function. The converted address shall be stored in the "GGSN Address in Use" field in the PDP context and be used during the entire lifetime of the PDP context.</w:t>
      </w:r>
    </w:p>
    <w:p w:rsidR="00E16FD1" w:rsidRPr="000C321E" w:rsidRDefault="00E16FD1" w:rsidP="00E16FD1">
      <w:r w:rsidRPr="000C321E">
        <w:t>If the converted address includeds a</w:t>
      </w:r>
      <w:r w:rsidRPr="000C321E">
        <w:rPr>
          <w:rFonts w:hint="eastAsia"/>
          <w:lang w:eastAsia="zh-CN"/>
        </w:rPr>
        <w:t>n</w:t>
      </w:r>
      <w:r w:rsidRPr="000C321E">
        <w:rPr>
          <w:rFonts w:hint="eastAsia"/>
        </w:rPr>
        <w:t xml:space="preserve"> IPv6 address</w:t>
      </w:r>
      <w:r w:rsidRPr="000C321E">
        <w:t xml:space="preserve">, the </w:t>
      </w:r>
      <w:r w:rsidRPr="000C321E">
        <w:rPr>
          <w:rFonts w:hint="eastAsia"/>
        </w:rPr>
        <w:t>IPv4/IPv6 capable SGSN</w:t>
      </w:r>
      <w:r w:rsidRPr="000C321E">
        <w:t xml:space="preserve"> sends Create PDP Context Request to the GGSN includ</w:t>
      </w:r>
      <w:r w:rsidRPr="000C321E">
        <w:rPr>
          <w:rFonts w:hint="eastAsia"/>
          <w:lang w:eastAsia="zh-CN"/>
        </w:rPr>
        <w:t>ing</w:t>
      </w:r>
      <w:r w:rsidRPr="000C321E">
        <w:t xml:space="preserve"> IPv6 addresses in the fields </w:t>
      </w:r>
      <w:r w:rsidRPr="000C321E">
        <w:rPr>
          <w:rFonts w:hint="eastAsia"/>
          <w:lang w:eastAsia="zh-CN"/>
        </w:rPr>
        <w:t>S</w:t>
      </w:r>
      <w:r w:rsidRPr="000C321E">
        <w:t xml:space="preserve">GSN Address for Control Plane and </w:t>
      </w:r>
      <w:r w:rsidRPr="000C321E">
        <w:rPr>
          <w:rFonts w:hint="eastAsia"/>
          <w:lang w:eastAsia="zh-CN"/>
        </w:rPr>
        <w:t>S</w:t>
      </w:r>
      <w:r w:rsidRPr="000C321E">
        <w:t>GSN Address for user traffic</w:t>
      </w:r>
      <w:r w:rsidRPr="000C321E">
        <w:rPr>
          <w:rFonts w:hint="eastAsia"/>
          <w:lang w:eastAsia="zh-CN"/>
        </w:rPr>
        <w:t>.</w:t>
      </w:r>
      <w:r w:rsidRPr="000C321E">
        <w:rPr>
          <w:lang w:eastAsia="zh-CN"/>
        </w:rPr>
        <w:t xml:space="preserve"> </w:t>
      </w:r>
      <w:r w:rsidRPr="000C321E">
        <w:rPr>
          <w:rFonts w:hint="eastAsia"/>
          <w:lang w:eastAsia="zh-CN"/>
        </w:rPr>
        <w:t xml:space="preserve">If the converted address only </w:t>
      </w:r>
      <w:r w:rsidRPr="000C321E">
        <w:rPr>
          <w:lang w:eastAsia="zh-CN"/>
        </w:rPr>
        <w:t xml:space="preserve">includes </w:t>
      </w:r>
      <w:r w:rsidRPr="000C321E">
        <w:rPr>
          <w:rFonts w:hint="eastAsia"/>
          <w:lang w:eastAsia="zh-CN"/>
        </w:rPr>
        <w:t xml:space="preserve">an IPv4 address, </w:t>
      </w:r>
      <w:r w:rsidRPr="000C321E">
        <w:t xml:space="preserve">IPv4/IPv6 capable </w:t>
      </w:r>
      <w:r w:rsidRPr="000C321E">
        <w:rPr>
          <w:rFonts w:hint="eastAsia"/>
          <w:lang w:eastAsia="zh-CN"/>
        </w:rPr>
        <w:t>S</w:t>
      </w:r>
      <w:r w:rsidRPr="000C321E">
        <w:t xml:space="preserve">GSN shall include IPv4 addresses in the fields </w:t>
      </w:r>
      <w:r w:rsidRPr="000C321E">
        <w:rPr>
          <w:rFonts w:hint="eastAsia"/>
          <w:lang w:eastAsia="zh-CN"/>
        </w:rPr>
        <w:t>S</w:t>
      </w:r>
      <w:r w:rsidRPr="000C321E">
        <w:t xml:space="preserve">GSN Address for Control Plane and </w:t>
      </w:r>
      <w:r w:rsidRPr="000C321E">
        <w:rPr>
          <w:rFonts w:hint="eastAsia"/>
          <w:lang w:eastAsia="zh-CN"/>
        </w:rPr>
        <w:t>S</w:t>
      </w:r>
      <w:r w:rsidRPr="000C321E">
        <w:t>GSN Address for user traffic</w:t>
      </w:r>
      <w:r w:rsidRPr="000C321E">
        <w:rPr>
          <w:rFonts w:hint="eastAsia"/>
          <w:lang w:eastAsia="zh-CN"/>
        </w:rPr>
        <w:t>.</w:t>
      </w:r>
    </w:p>
    <w:p w:rsidR="00E16FD1" w:rsidRPr="000C321E" w:rsidRDefault="00E16FD1" w:rsidP="00E16FD1">
      <w:pPr>
        <w:pStyle w:val="NO"/>
      </w:pPr>
      <w:r w:rsidRPr="000C321E">
        <w:t>NOTE 3:</w:t>
      </w:r>
      <w:r w:rsidRPr="000C321E">
        <w:tab/>
        <w:t>A DNS query may be used as the name-to-IP address mapping of the GGSN. The IP address returned in the DNS response is then stored in the "GGSN Address in Use" field in the PDP context.</w:t>
      </w:r>
    </w:p>
    <w:p w:rsidR="00E16FD1" w:rsidRPr="000C321E" w:rsidRDefault="00E16FD1" w:rsidP="00E16FD1">
      <w:r w:rsidRPr="000C321E">
        <w:t>The IMSI information element</w:t>
      </w:r>
      <w:r w:rsidRPr="000C321E">
        <w:rPr>
          <w:rFonts w:hint="eastAsia"/>
          <w:lang w:eastAsia="zh-CN"/>
        </w:rPr>
        <w:t>, or the IMEI information element i</w:t>
      </w:r>
      <w:r w:rsidRPr="000C321E">
        <w:t>f the MS is eme</w:t>
      </w:r>
      <w:r w:rsidRPr="000C321E">
        <w:rPr>
          <w:rFonts w:hint="eastAsia"/>
          <w:lang w:eastAsia="zh-CN"/>
        </w:rPr>
        <w:t>r</w:t>
      </w:r>
      <w:r w:rsidRPr="000C321E">
        <w:t>gency attached and the MS is UICCless</w:t>
      </w:r>
      <w:r w:rsidRPr="000C321E">
        <w:rPr>
          <w:rFonts w:hint="eastAsia"/>
          <w:lang w:eastAsia="zh-CN"/>
        </w:rPr>
        <w:t xml:space="preserve"> or the MS is emergency attached </w:t>
      </w:r>
      <w:r w:rsidRPr="000C321E">
        <w:rPr>
          <w:lang w:eastAsia="zh-CN"/>
        </w:rPr>
        <w:t>but the IMSI is not authenticated</w:t>
      </w:r>
      <w:r w:rsidRPr="000C321E">
        <w:t xml:space="preserve"> together with the NSAPI information element uniquely identifies the PDP context to be created.</w:t>
      </w:r>
    </w:p>
    <w:p w:rsidR="00E16FD1" w:rsidRPr="000C321E" w:rsidRDefault="00E16FD1" w:rsidP="00E16FD1">
      <w:r w:rsidRPr="000C321E">
        <w:t>The SGSN shall not send a Create PDP Context Request for an already active context.</w:t>
      </w:r>
    </w:p>
    <w:p w:rsidR="00E16FD1" w:rsidRPr="000C321E" w:rsidRDefault="00E16FD1" w:rsidP="00E16FD1">
      <w:r w:rsidRPr="000C321E">
        <w:t>If a new Create PDP Context Request is incoming on TEID 0 for an already active PDP context, this Create PDP Context Request must be considered related to a new session. The existing PDP context shall be torn down locally, and the associated PDP contexts deleted locally, before the new session is created. If a new Create PDP Context Request is incoming on a TEID which is different from 0 and this TEID is already allocated to one or more activated PDP contexts, and the NSAPI IE value in this message matches the NSAPI value of an active PDP context, the GGSN shall send back a Create PDP Context Response with a rejection cause code. It is implementation dependent deciding whether to teardown or keep the existing PDP context.</w:t>
      </w:r>
    </w:p>
    <w:p w:rsidR="00E16FD1" w:rsidRPr="000C321E" w:rsidRDefault="00E16FD1" w:rsidP="00E16FD1">
      <w:r w:rsidRPr="000C321E">
        <w:t>If the GGSN uses the MNRG flag and the flag is set, the GGSN should treat the Create PDP Context Request as a Note MS Present Request and clear the MNRG flag.</w:t>
      </w:r>
    </w:p>
    <w:p w:rsidR="00E16FD1" w:rsidRPr="000C321E" w:rsidRDefault="00E16FD1" w:rsidP="00E16FD1">
      <w:r w:rsidRPr="000C321E">
        <w:t xml:space="preserve">The SGSN shall determine Charging Characteristics from the Subscribed Charging Characteristics and/or PDP Context Charging Characteristics depending on the presence of the information in the Packet Domain Subscription Data as defined in </w:t>
      </w:r>
      <w:r w:rsidRPr="000C321E">
        <w:rPr>
          <w:rFonts w:eastAsia="MS Mincho"/>
          <w:lang w:eastAsia="ja-JP"/>
        </w:rPr>
        <w:t>3GPP TS</w:t>
      </w:r>
      <w:r w:rsidRPr="000C321E">
        <w:t xml:space="preserve"> 23.060 [4]. The requirements for the presence of the Charging Characteristics IE are defined in 3GPP TS 23.060 [4]. The contents of the Charging Characteristics IE are defined in 3GPP TS 32.251 [18] and 3GPP TS 32.298 [34].</w:t>
      </w:r>
    </w:p>
    <w:p w:rsidR="00E16FD1" w:rsidRPr="000C321E" w:rsidRDefault="00E16FD1" w:rsidP="00E16FD1">
      <w:r w:rsidRPr="000C321E">
        <w:t>The SGSN shall include Trace Reference, Trace Type, Trigger Id, OMC Identity and Additional Trace Info (Trace reference2, Trace Recording Session Reference, triggering events in GGSN, Trace Depth, List of interfaces to trace in GGSN and Trace Activity Control) in the message if GGSN trace is activated. The SGSN shall copy Trace Reference, Trace Type, OMC Identity and Additional Trace Info from the trace request received from the HLR or OMC and the Trace Activity Control shall be set to Trace Activation</w:t>
      </w:r>
    </w:p>
    <w:p w:rsidR="00E16FD1" w:rsidRPr="000C321E" w:rsidRDefault="00E16FD1" w:rsidP="00E16FD1">
      <w:r w:rsidRPr="000C321E">
        <w:t>For more detailed description of Trace Session activation/deactivation procedures see 3GPP TS 32.422 [31]</w:t>
      </w:r>
    </w:p>
    <w:p w:rsidR="00E16FD1" w:rsidRPr="000C321E" w:rsidRDefault="00E16FD1" w:rsidP="00E16FD1">
      <w:r w:rsidRPr="000C321E">
        <w:t>For SGSN and GGSN trace record description see 3GPP TS 32.423 [32].</w:t>
      </w:r>
    </w:p>
    <w:p w:rsidR="00E16FD1" w:rsidRPr="000C321E" w:rsidRDefault="00E16FD1" w:rsidP="00E16FD1">
      <w:r w:rsidRPr="000C321E">
        <w:t>The SGSN shall include the Routeing Area Identity (RAI) where the MCC and MNC components shall be populated with the MCC and MNC of the serving core network operator of the MS. The LAC and RAC components shall be populated by the SGSN with the value of "FFFE" and "FF", respectively. See one exception to this rule below</w:t>
      </w:r>
      <w:r w:rsidRPr="000C321E">
        <w:rPr>
          <w:szCs w:val="18"/>
        </w:rPr>
        <w:t xml:space="preserve"> in shared GERAN and UTRAN networks.</w:t>
      </w:r>
    </w:p>
    <w:p w:rsidR="00E16FD1" w:rsidRPr="000C321E" w:rsidRDefault="00E16FD1" w:rsidP="00E16FD1">
      <w:pPr>
        <w:pStyle w:val="NO"/>
      </w:pPr>
      <w:r w:rsidRPr="000C321E">
        <w:t>NOTE 4:</w:t>
      </w:r>
      <w:r w:rsidRPr="000C321E">
        <w:tab/>
        <w:t>The serving core network operator ID is the PLMN ID of the SGSN which is currently serving the UE. An SGSN which supports multiple PLMN IDs is considered as logically different SGSNs.</w:t>
      </w:r>
    </w:p>
    <w:p w:rsidR="00E16FD1" w:rsidRPr="000C321E" w:rsidRDefault="00E16FD1" w:rsidP="00E16FD1">
      <w:r w:rsidRPr="000C321E">
        <w:t>The APN Restriction is an optional information element. In this instance, it is used by the SGSN to convey to the GGSN the highest restriction type out of all the currently active PDP Contexts for a particular subscriber.</w:t>
      </w:r>
    </w:p>
    <w:p w:rsidR="00E16FD1" w:rsidRPr="000C321E" w:rsidRDefault="00E16FD1" w:rsidP="00E16FD1">
      <w:r w:rsidRPr="000C321E">
        <w:lastRenderedPageBreak/>
        <w:t xml:space="preserve">The presence of the Common Flags IE is optional. If the NRSN bit of the Common Flags IE is set to 1, the SGSN supports the network requested bearer control. </w:t>
      </w:r>
      <w:r w:rsidRPr="000C321E">
        <w:rPr>
          <w:rFonts w:eastAsia="SimSun"/>
          <w:lang w:eastAsia="zh-CN"/>
        </w:rPr>
        <w:t xml:space="preserve">If NRSN bit of the Common Flags IE is set to 0 or the Common Flags IE is absent then the </w:t>
      </w:r>
      <w:r w:rsidRPr="000C321E">
        <w:t>SGSN does not support network requested bearer control</w:t>
      </w:r>
      <w:r w:rsidRPr="000C321E">
        <w:rPr>
          <w:rFonts w:eastAsia="SimSun"/>
          <w:lang w:eastAsia="zh-CN"/>
        </w:rPr>
        <w:t xml:space="preserve">. </w:t>
      </w:r>
      <w:r w:rsidRPr="000C321E">
        <w:t xml:space="preserve">If the Upgrade QoS Supported bit of the Common Flags IE is set to 1, the SGSN supports the </w:t>
      </w:r>
      <w:r w:rsidRPr="000C321E">
        <w:rPr>
          <w:lang w:eastAsia="ja-JP"/>
        </w:rPr>
        <w:t>QoS upgrade in Response message functionality.</w:t>
      </w:r>
      <w:r w:rsidRPr="000C321E">
        <w:t xml:space="preserve"> </w:t>
      </w:r>
      <w:r w:rsidRPr="000C321E">
        <w:rPr>
          <w:rFonts w:eastAsia="SimSun"/>
          <w:lang w:eastAsia="zh-CN"/>
        </w:rPr>
        <w:t xml:space="preserve">If </w:t>
      </w:r>
      <w:r w:rsidRPr="000C321E">
        <w:t xml:space="preserve">Upgrade QoS Supported </w:t>
      </w:r>
      <w:r w:rsidRPr="000C321E">
        <w:rPr>
          <w:rFonts w:eastAsia="SimSun"/>
          <w:lang w:eastAsia="zh-CN"/>
        </w:rPr>
        <w:t xml:space="preserve">bit of the Common Flags IE is set to 0 or the Common Flags IE is absent then the </w:t>
      </w:r>
      <w:r w:rsidRPr="000C321E">
        <w:t xml:space="preserve">SGSN does not support </w:t>
      </w:r>
      <w:r w:rsidRPr="000C321E">
        <w:rPr>
          <w:lang w:eastAsia="ja-JP"/>
        </w:rPr>
        <w:t>QoS upgrade in Response message functionality</w:t>
      </w:r>
      <w:r w:rsidRPr="000C321E">
        <w:rPr>
          <w:rFonts w:eastAsia="SimSun"/>
          <w:lang w:eastAsia="zh-CN"/>
        </w:rPr>
        <w:t>.</w:t>
      </w:r>
      <w:r w:rsidRPr="000C321E">
        <w:rPr>
          <w:rFonts w:hint="eastAsia"/>
          <w:lang w:eastAsia="zh-CN"/>
        </w:rPr>
        <w:t xml:space="preserve"> </w:t>
      </w:r>
      <w:r w:rsidRPr="000C321E">
        <w:rPr>
          <w:lang w:eastAsia="zh-CN"/>
        </w:rPr>
        <w:t>The</w:t>
      </w:r>
      <w:r w:rsidRPr="000C321E">
        <w:rPr>
          <w:rFonts w:hint="eastAsia"/>
          <w:lang w:eastAsia="zh-CN"/>
        </w:rPr>
        <w:t xml:space="preserve"> Dual Address Bearer Flag bit of the Common Flags IE </w:t>
      </w:r>
      <w:r w:rsidRPr="000C321E">
        <w:rPr>
          <w:lang w:eastAsia="zh-CN"/>
        </w:rPr>
        <w:t>shall be</w:t>
      </w:r>
      <w:r w:rsidRPr="000C321E">
        <w:rPr>
          <w:rFonts w:hint="eastAsia"/>
          <w:lang w:eastAsia="zh-CN"/>
        </w:rPr>
        <w:t xml:space="preserve"> set to 1</w:t>
      </w:r>
      <w:r w:rsidRPr="000C321E">
        <w:rPr>
          <w:lang w:eastAsia="zh-CN"/>
        </w:rPr>
        <w:t xml:space="preserve"> if the PDP type</w:t>
      </w:r>
      <w:r w:rsidRPr="000C321E">
        <w:rPr>
          <w:rFonts w:hint="eastAsia"/>
          <w:lang w:eastAsia="zh-CN"/>
        </w:rPr>
        <w:t xml:space="preserve">, </w:t>
      </w:r>
      <w:r w:rsidRPr="000C321E">
        <w:rPr>
          <w:lang w:eastAsia="zh-CN"/>
        </w:rPr>
        <w:t xml:space="preserve">determined based on </w:t>
      </w:r>
      <w:r w:rsidRPr="000C321E">
        <w:t xml:space="preserve">the MS request </w:t>
      </w:r>
      <w:r w:rsidRPr="000C321E">
        <w:rPr>
          <w:lang w:eastAsia="zh-CN"/>
        </w:rPr>
        <w:t xml:space="preserve">and subscription information, is set to </w:t>
      </w:r>
      <w:r w:rsidRPr="000C321E">
        <w:t xml:space="preserve">IPv4v6 and all SGSNs, which the MS may be handed over to, are </w:t>
      </w:r>
      <w:r w:rsidRPr="000C321E">
        <w:rPr>
          <w:rFonts w:hint="eastAsia"/>
          <w:lang w:eastAsia="zh-CN"/>
        </w:rPr>
        <w:t>R</w:t>
      </w:r>
      <w:r w:rsidRPr="000C321E">
        <w:t xml:space="preserve">elease </w:t>
      </w:r>
      <w:r w:rsidRPr="000C321E">
        <w:rPr>
          <w:rFonts w:hint="eastAsia"/>
          <w:lang w:eastAsia="zh-CN"/>
        </w:rPr>
        <w:t>9</w:t>
      </w:r>
      <w:r w:rsidRPr="000C321E">
        <w:t xml:space="preserve"> or above supporting dual addressing, which is determined based on node pre</w:t>
      </w:r>
      <w:r w:rsidRPr="000C321E">
        <w:noBreakHyphen/>
        <w:t>configuration by the operator.</w:t>
      </w:r>
    </w:p>
    <w:p w:rsidR="00E16FD1" w:rsidRPr="000C321E" w:rsidRDefault="00E16FD1" w:rsidP="00E16FD1">
      <w:pPr>
        <w:rPr>
          <w:lang w:eastAsia="zh-CN"/>
        </w:rPr>
      </w:pPr>
      <w:r w:rsidRPr="000C321E">
        <w:t>The SGSN may include the IMEI(SV) IE</w:t>
      </w:r>
      <w:r w:rsidRPr="000C321E">
        <w:rPr>
          <w:rFonts w:hint="eastAsia"/>
          <w:lang w:eastAsia="zh-CN"/>
        </w:rPr>
        <w:t>,</w:t>
      </w:r>
      <w:r w:rsidRPr="000C321E">
        <w:t xml:space="preserve"> CAMEL Charging Information Container IE </w:t>
      </w:r>
      <w:r w:rsidRPr="000C321E">
        <w:rPr>
          <w:rFonts w:hint="eastAsia"/>
          <w:lang w:eastAsia="zh-CN"/>
        </w:rPr>
        <w:t>and the User CSG Information</w:t>
      </w:r>
      <w:r w:rsidRPr="000C321E">
        <w:rPr>
          <w:lang w:eastAsia="zh-CN"/>
        </w:rPr>
        <w:t xml:space="preserve"> IE</w:t>
      </w:r>
      <w:r w:rsidRPr="000C321E">
        <w:t xml:space="preserve"> if they are available (see </w:t>
      </w:r>
      <w:r w:rsidR="006E5EE3">
        <w:t>clause</w:t>
      </w:r>
      <w:r w:rsidRPr="000C321E">
        <w:t xml:space="preserve"> 15.1.1a of 3GPP TS 23.060 [4] for more information). </w:t>
      </w:r>
      <w:r w:rsidRPr="000C321E">
        <w:rPr>
          <w:rFonts w:hint="eastAsia"/>
          <w:lang w:eastAsia="zh-CN"/>
        </w:rPr>
        <w:t xml:space="preserve">The SGSN shall include the </w:t>
      </w:r>
      <w:r w:rsidRPr="000C321E">
        <w:t>User Location Information</w:t>
      </w:r>
      <w:r w:rsidRPr="000C321E">
        <w:rPr>
          <w:rFonts w:hint="eastAsia"/>
          <w:lang w:eastAsia="zh-CN"/>
        </w:rPr>
        <w:t xml:space="preserve"> IE in the </w:t>
      </w:r>
      <w:r w:rsidRPr="000C321E">
        <w:t xml:space="preserve">PDP Context </w:t>
      </w:r>
      <w:r w:rsidRPr="000C321E">
        <w:rPr>
          <w:rFonts w:hint="eastAsia"/>
          <w:lang w:eastAsia="zh-CN"/>
        </w:rPr>
        <w:t>Activation</w:t>
      </w:r>
      <w:r w:rsidRPr="000C321E">
        <w:t xml:space="preserve"> procedure</w:t>
      </w:r>
      <w:r w:rsidRPr="000C321E">
        <w:rPr>
          <w:rFonts w:hint="eastAsia"/>
          <w:lang w:eastAsia="zh-CN"/>
        </w:rPr>
        <w:t>. T</w:t>
      </w:r>
      <w:r w:rsidRPr="000C321E">
        <w:t xml:space="preserve">he SGSN shall include the CGI or SAI in the "Geographic Location" field </w:t>
      </w:r>
      <w:r w:rsidRPr="000C321E">
        <w:rPr>
          <w:rFonts w:hint="eastAsia"/>
          <w:lang w:eastAsia="zh-CN"/>
        </w:rPr>
        <w:t xml:space="preserve">of the User Location Information IE </w:t>
      </w:r>
      <w:r w:rsidRPr="000C321E">
        <w:t>depending on whether the MS is in a cell or a service area respectively.</w:t>
      </w:r>
      <w:r w:rsidRPr="000C321E">
        <w:rPr>
          <w:lang w:eastAsia="zh-CN"/>
        </w:rPr>
        <w:t xml:space="preserve"> </w:t>
      </w:r>
      <w:r w:rsidRPr="000C321E">
        <w:rPr>
          <w:rFonts w:hint="eastAsia"/>
          <w:lang w:eastAsia="zh-CN"/>
        </w:rPr>
        <w:t xml:space="preserve">The MS Time Zone IE shall be included in the Primary PDP Context Activation procedure, and may be included in the Secondary PDP Context Activation procedure. </w:t>
      </w:r>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 xml:space="preserve">is UICCless or the IMSI is unauthenticated, </w:t>
      </w:r>
      <w:r w:rsidRPr="000C321E">
        <w:rPr>
          <w:lang w:eastAsia="zh-CN"/>
        </w:rPr>
        <w:t xml:space="preserve">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w:t>
      </w:r>
      <w:r w:rsidRPr="000C321E">
        <w:rPr>
          <w:lang w:eastAsia="zh-CN"/>
        </w:rPr>
        <w:t xml:space="preserve"> included and</w:t>
      </w:r>
      <w:r w:rsidRPr="000C321E">
        <w:rPr>
          <w:rFonts w:hint="eastAsia"/>
          <w:lang w:eastAsia="zh-CN"/>
        </w:rPr>
        <w:t xml:space="preserve"> used as </w:t>
      </w:r>
      <w:r w:rsidRPr="000C321E">
        <w:rPr>
          <w:lang w:eastAsia="zh-CN"/>
        </w:rPr>
        <w:t>the</w:t>
      </w:r>
      <w:r w:rsidRPr="000C321E">
        <w:rPr>
          <w:rFonts w:hint="eastAsia"/>
          <w:lang w:eastAsia="zh-CN"/>
        </w:rPr>
        <w:t xml:space="preserve"> MS identity.</w:t>
      </w:r>
      <w:r w:rsidRPr="000C321E">
        <w:rPr>
          <w:lang w:eastAsia="zh-CN"/>
        </w:rPr>
        <w:t xml:space="preserve"> I</w:t>
      </w:r>
      <w:r w:rsidRPr="000C321E">
        <w:rPr>
          <w:rFonts w:hint="eastAsia"/>
          <w:lang w:eastAsia="zh-CN"/>
        </w:rPr>
        <w:t xml:space="preserve">f the User CSG Information IE is included then the SGSN shall </w:t>
      </w:r>
      <w:r w:rsidRPr="000C321E">
        <w:rPr>
          <w:lang w:eastAsia="zh-CN"/>
        </w:rPr>
        <w:t>include</w:t>
      </w:r>
      <w:r w:rsidRPr="000C321E">
        <w:rPr>
          <w:rFonts w:hint="eastAsia"/>
          <w:lang w:eastAsia="zh-CN"/>
        </w:rPr>
        <w:t xml:space="preserve"> the CSG ID, Access mode, the CSG Membership Indication shall also be included if the Access mode is Hybrid Mode.</w:t>
      </w:r>
    </w:p>
    <w:p w:rsidR="00E16FD1" w:rsidRPr="000C321E" w:rsidRDefault="00E16FD1" w:rsidP="00E16FD1">
      <w:pPr>
        <w:rPr>
          <w:szCs w:val="18"/>
        </w:rPr>
      </w:pPr>
      <w:r w:rsidRPr="000C321E">
        <w:rPr>
          <w:szCs w:val="18"/>
        </w:rPr>
        <w:t>In shared networks,</w:t>
      </w:r>
    </w:p>
    <w:p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Routeing Area Identity (RAI) IE and </w:t>
      </w:r>
      <w:r w:rsidRPr="000C321E">
        <w:rPr>
          <w:rFonts w:hint="eastAsia"/>
          <w:lang w:eastAsia="zh-CN"/>
        </w:rPr>
        <w:t>User CSG Information IE</w:t>
      </w:r>
      <w:r w:rsidRPr="000C321E">
        <w:t xml:space="preserve"> shall be that of the selected Core Network Operator for supporting UEs, or that of the allocated Core Network Operator for non-supporting UEs. As an exception, based on inter-operator roaming/sharing agreement, </w:t>
      </w:r>
      <w:r w:rsidRPr="000C321E">
        <w:rPr>
          <w:lang w:val="en-US"/>
        </w:rPr>
        <w:t>if the information on whether the UE is a supporting or non-supporting UE is available,</w:t>
      </w:r>
      <w:r w:rsidRPr="000C321E">
        <w:t xml:space="preserve"> the PLMN ID that is communicated to the HPLMN for non-supporting UEs shall be the Common PLMN ID. See </w:t>
      </w:r>
      <w:r>
        <w:t>clause</w:t>
      </w:r>
      <w:r w:rsidRPr="000C321E">
        <w:t xml:space="preserve"> 4.4 of 3GPP TS 23.251 [35];</w:t>
      </w:r>
    </w:p>
    <w:p w:rsidR="00E16FD1" w:rsidRPr="000C321E" w:rsidRDefault="00E16FD1" w:rsidP="00E16FD1">
      <w:pPr>
        <w:pStyle w:val="B1"/>
      </w:pPr>
      <w:r w:rsidRPr="000C321E">
        <w:t>-</w:t>
      </w:r>
      <w:r w:rsidRPr="000C321E">
        <w:tab/>
        <w:t xml:space="preserve">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 and </w:t>
      </w:r>
      <w:r w:rsidRPr="000C321E">
        <w:rPr>
          <w:rFonts w:hint="eastAsia"/>
          <w:lang w:eastAsia="zh-CN"/>
        </w:rPr>
        <w:t>User CSG Information</w:t>
      </w:r>
      <w:r w:rsidRPr="000C321E">
        <w:t>.</w:t>
      </w:r>
    </w:p>
    <w:p w:rsidR="00E16FD1" w:rsidRPr="000C321E" w:rsidRDefault="00E16FD1" w:rsidP="00E16FD1">
      <w:r w:rsidRPr="000C321E">
        <w:t>The SGSN shall include the RAT Type IE during Primary PDP Context Activation procedure.</w:t>
      </w:r>
    </w:p>
    <w:p w:rsidR="00E16FD1" w:rsidRPr="000C321E" w:rsidRDefault="00E16FD1" w:rsidP="00E16FD1">
      <w:r w:rsidRPr="000C321E">
        <w:rPr>
          <w:lang w:eastAsia="ja-JP"/>
        </w:rPr>
        <w:t xml:space="preserve">The </w:t>
      </w:r>
      <w:r w:rsidRPr="000C321E">
        <w:t>Correlation-ID shall be included if the PDP Context Activation is performed as part of the Network Requested Secondary PDP Context Activation Procedure.</w:t>
      </w:r>
    </w:p>
    <w:p w:rsidR="00E16FD1" w:rsidRPr="000C321E" w:rsidRDefault="00E16FD1" w:rsidP="00E16FD1">
      <w:pPr>
        <w:rPr>
          <w:lang w:eastAsia="zh-CN"/>
        </w:rPr>
      </w:pPr>
      <w:r w:rsidRPr="000C321E">
        <w:t xml:space="preserve">The presence of the Extended Common Flags IE is optional. The </w:t>
      </w:r>
      <w:r w:rsidRPr="000C321E">
        <w:rPr>
          <w:lang w:eastAsia="zh-CN"/>
        </w:rPr>
        <w:t>Unauthenticated IMSI bit field shall be set to 1 if the IMSI present in the message is not authenticated and is for an emergency attached MS.</w:t>
      </w:r>
      <w:r w:rsidRPr="000C321E">
        <w:rPr>
          <w:rFonts w:hint="eastAsia"/>
          <w:lang w:eastAsia="zh-CN"/>
        </w:rPr>
        <w:t xml:space="preserve"> The CSG Change Reporting Support Indication (CCRSI) bit field shall be set to 1 if the SGSN supports CSG Information Change Reporting</w:t>
      </w:r>
      <w:r w:rsidRPr="000C321E">
        <w:rPr>
          <w:lang w:eastAsia="zh-CN"/>
        </w:rPr>
        <w:t xml:space="preserve"> and if the SGSN's operator policy permits reporting of User CSG Information change to the operator of the GGSN</w:t>
      </w:r>
      <w:r w:rsidRPr="000C321E">
        <w:rPr>
          <w:rFonts w:hint="eastAsia"/>
          <w:lang w:eastAsia="zh-CN"/>
        </w:rPr>
        <w:t>. If the CCRSI bit field is set to 0 or the Extended Common Flags IE is not included in the message, the GGSN shall assume that the SGSN originating the message does not support the CSG Information Change Reporting.</w:t>
      </w:r>
    </w:p>
    <w:p w:rsidR="00E16FD1" w:rsidRPr="000C321E" w:rsidRDefault="00E16FD1" w:rsidP="00E16FD1">
      <w:r w:rsidRPr="000C321E">
        <w:rPr>
          <w:rFonts w:hint="eastAsia"/>
        </w:rPr>
        <w:t xml:space="preserve">3GPP TS 23.060 [4] (e.g. </w:t>
      </w:r>
      <w:r>
        <w:rPr>
          <w:rFonts w:hint="eastAsia"/>
        </w:rPr>
        <w:t>clause</w:t>
      </w:r>
      <w:r w:rsidRPr="000C321E">
        <w:rPr>
          <w:rFonts w:hint="eastAsia"/>
        </w:rPr>
        <w:t xml:space="preserve"> </w:t>
      </w:r>
      <w:smartTag w:uri="urn:schemas-microsoft-com:office:smarttags" w:element="chsdate">
        <w:smartTagPr>
          <w:attr w:name="Year" w:val="1899"/>
          <w:attr w:name="Month" w:val="12"/>
          <w:attr w:name="Day" w:val="30"/>
          <w:attr w:name="IsLunarDate" w:val="False"/>
          <w:attr w:name="IsROCDate" w:val="False"/>
        </w:smartTagPr>
        <w:r w:rsidRPr="000C321E">
          <w:rPr>
            <w:rFonts w:hint="eastAsia"/>
          </w:rPr>
          <w:t>9.2.2</w:t>
        </w:r>
      </w:smartTag>
      <w:r w:rsidRPr="000C321E">
        <w:rPr>
          <w:rFonts w:hint="eastAsia"/>
        </w:rPr>
        <w:t xml:space="preserve">.1) defines the SGSN shall send the MS Info Change Reporting Support Indication to the GGSN. </w:t>
      </w:r>
      <w:r w:rsidRPr="000C321E">
        <w:t xml:space="preserve">This specification however specifies that </w:t>
      </w:r>
      <w:r w:rsidRPr="000C321E">
        <w:rPr>
          <w:lang w:val="en-US"/>
        </w:rPr>
        <w:t xml:space="preserve">the </w:t>
      </w:r>
      <w:r w:rsidRPr="000C321E">
        <w:rPr>
          <w:rFonts w:hint="eastAsia"/>
        </w:rPr>
        <w:t xml:space="preserve">SGSN shall </w:t>
      </w:r>
      <w:r w:rsidRPr="000C321E">
        <w:t>send</w:t>
      </w:r>
      <w:r w:rsidRPr="000C321E">
        <w:rPr>
          <w:rFonts w:hint="eastAsia"/>
        </w:rPr>
        <w:t xml:space="preserve"> the CSG Change Reporting Support Indication for CSG Information Reporting even if stage 2 refers to MS Info Change Reporting Support Indication.</w:t>
      </w:r>
    </w:p>
    <w:p w:rsidR="00E16FD1" w:rsidRPr="000C321E" w:rsidRDefault="00E16FD1" w:rsidP="00E16FD1">
      <w:r w:rsidRPr="000C321E">
        <w:t>The SGSN shall include the Signalling Priority Indication IE during the PDP Context Activation procedure and the Secondary PDP Context Activation procedure if the UE indicates low access priority during these procedures.</w:t>
      </w:r>
    </w:p>
    <w:p w:rsidR="00E16FD1" w:rsidRPr="000C321E" w:rsidRDefault="00E16FD1" w:rsidP="00E16FD1">
      <w:r w:rsidRPr="000C321E">
        <w:rPr>
          <w:szCs w:val="18"/>
        </w:rPr>
        <w:t>In shared networks, the SGSN shall include the CN Operator Selection Entity</w:t>
      </w:r>
      <w:r w:rsidRPr="000C321E">
        <w:t xml:space="preserve"> IE during the Primary PDP Context Activation procedure to </w:t>
      </w:r>
      <w:r w:rsidRPr="000C321E">
        <w:rPr>
          <w:szCs w:val="18"/>
          <w:lang w:eastAsia="zh-CN"/>
        </w:rPr>
        <w:t xml:space="preserve">indicate whether </w:t>
      </w:r>
      <w:r w:rsidRPr="000C321E">
        <w:t>the Serving Network has been selected by the UE or by the network.</w:t>
      </w:r>
    </w:p>
    <w:p w:rsidR="00E16FD1" w:rsidRPr="000C321E" w:rsidRDefault="00E16FD1" w:rsidP="00E16FD1">
      <w:pPr>
        <w:rPr>
          <w:szCs w:val="18"/>
        </w:rPr>
      </w:pPr>
      <w:r w:rsidRPr="000C321E">
        <w:rPr>
          <w:szCs w:val="18"/>
        </w:rPr>
        <w:t xml:space="preserve">Based on operator policy, the SGSN shall include the Mapped UE Usage Type IE on the Gn interface, if available and if the SGSN supports </w:t>
      </w:r>
      <w:r w:rsidRPr="000C321E">
        <w:rPr>
          <w:rFonts w:hint="eastAsia"/>
          <w:lang w:eastAsia="zh-CN"/>
        </w:rPr>
        <w:t>the Dedicated Core Network feature</w:t>
      </w:r>
      <w:r w:rsidRPr="000C321E">
        <w:rPr>
          <w:szCs w:val="18"/>
        </w:rPr>
        <w:t>. When present, it shall contain the mapped UE usage type applicable to the PDP Context.</w:t>
      </w:r>
    </w:p>
    <w:p w:rsidR="00E16FD1" w:rsidRPr="000C321E" w:rsidRDefault="00E16FD1" w:rsidP="00E16FD1">
      <w:pPr>
        <w:pStyle w:val="NO"/>
      </w:pPr>
      <w:r w:rsidRPr="000C321E">
        <w:t>NOTE 5:</w:t>
      </w:r>
      <w:r w:rsidRPr="000C321E">
        <w:tab/>
        <w:t>This information is used for the PGW-U selection (</w:t>
      </w:r>
      <w:r w:rsidRPr="000C321E">
        <w:rPr>
          <w:lang w:eastAsia="zh-CN"/>
        </w:rPr>
        <w:t>see Annex B.2 of 3GPP TS 29.244 [60]).</w:t>
      </w:r>
    </w:p>
    <w:p w:rsidR="00E16FD1" w:rsidRPr="000C321E" w:rsidRDefault="00E16FD1" w:rsidP="00E16FD1">
      <w:pPr>
        <w:rPr>
          <w:szCs w:val="18"/>
        </w:rPr>
      </w:pPr>
      <w:r w:rsidRPr="000C321E">
        <w:rPr>
          <w:lang w:eastAsia="zh-CN"/>
        </w:rPr>
        <w:lastRenderedPageBreak/>
        <w:t>Based on operator policy, t</w:t>
      </w:r>
      <w:r w:rsidRPr="000C321E">
        <w:rPr>
          <w:szCs w:val="18"/>
        </w:rPr>
        <w:t xml:space="preserve">he SGSN shall include the UP Function Selection Indication Flags, if any of the applicable flags is set to 1. The DCNR flag shall be set to 1 on the Gn/Gp interface </w:t>
      </w:r>
      <w:r w:rsidRPr="000C321E">
        <w:rPr>
          <w:rFonts w:hint="eastAsia"/>
          <w:szCs w:val="18"/>
        </w:rPr>
        <w:t>if</w:t>
      </w:r>
      <w:r w:rsidRPr="000C321E">
        <w:rPr>
          <w:szCs w:val="18"/>
        </w:rPr>
        <w:t xml:space="preserve"> it is desired to select a PGW-U which supports NR, e.g. for UEs indicating support of dual connectivity with NR in NAS signalling to the SGSN</w:t>
      </w:r>
      <w:r w:rsidRPr="000C321E">
        <w:rPr>
          <w:rFonts w:hint="eastAsia"/>
          <w:szCs w:val="18"/>
          <w:lang w:eastAsia="zh-CN"/>
        </w:rPr>
        <w:t xml:space="preserve"> and </w:t>
      </w:r>
      <w:r w:rsidRPr="000C321E">
        <w:rPr>
          <w:szCs w:val="18"/>
          <w:lang w:eastAsia="zh-CN"/>
        </w:rPr>
        <w:t>without</w:t>
      </w:r>
      <w:r w:rsidRPr="000C321E">
        <w:rPr>
          <w:rFonts w:hint="eastAsia"/>
          <w:lang w:eastAsia="zh-CN"/>
        </w:rPr>
        <w:t xml:space="preserve"> subscription restriction to use NR as secondary RAT</w:t>
      </w:r>
      <w:r w:rsidRPr="000C321E">
        <w:rPr>
          <w:szCs w:val="18"/>
        </w:rPr>
        <w:t>.</w:t>
      </w:r>
    </w:p>
    <w:p w:rsidR="00E16FD1" w:rsidRPr="000C321E" w:rsidRDefault="00E16FD1" w:rsidP="00E16FD1">
      <w:pPr>
        <w:pStyle w:val="NO"/>
      </w:pPr>
      <w:r w:rsidRPr="000C321E">
        <w:t>NOTE 6:</w:t>
      </w:r>
      <w:r w:rsidRPr="000C321E">
        <w:tab/>
      </w:r>
      <w:r w:rsidRPr="000C321E">
        <w:rPr>
          <w:lang w:eastAsia="zh-CN"/>
        </w:rPr>
        <w:t>This information is used for the PGW-U selection (see Annex B.2 of 3GPP TS 29.244 [60]).</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5: Information Elements in a Create PDP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22"/>
        <w:gridCol w:w="2285"/>
        <w:gridCol w:w="2651"/>
      </w:tblGrid>
      <w:tr w:rsidR="00E16FD1" w:rsidRPr="000C321E" w:rsidTr="002E4AAE">
        <w:trPr>
          <w:jc w:val="center"/>
        </w:trPr>
        <w:tc>
          <w:tcPr>
            <w:tcW w:w="3622" w:type="dxa"/>
          </w:tcPr>
          <w:p w:rsidR="00E16FD1" w:rsidRPr="000C321E" w:rsidRDefault="00E16FD1" w:rsidP="002E4AAE">
            <w:pPr>
              <w:pStyle w:val="TAH"/>
            </w:pPr>
            <w:r w:rsidRPr="000C321E">
              <w:t>Information element</w:t>
            </w:r>
          </w:p>
        </w:tc>
        <w:tc>
          <w:tcPr>
            <w:tcW w:w="2285" w:type="dxa"/>
          </w:tcPr>
          <w:p w:rsidR="00E16FD1" w:rsidRPr="000C321E" w:rsidRDefault="00E16FD1" w:rsidP="002E4AAE">
            <w:pPr>
              <w:pStyle w:val="TAH"/>
            </w:pPr>
            <w:r w:rsidRPr="000C321E">
              <w:t>Presence requirement</w:t>
            </w:r>
          </w:p>
        </w:tc>
        <w:tc>
          <w:tcPr>
            <w:tcW w:w="2651" w:type="dxa"/>
          </w:tcPr>
          <w:p w:rsidR="00E16FD1" w:rsidRPr="000C321E" w:rsidRDefault="00E16FD1" w:rsidP="002E4AAE">
            <w:pPr>
              <w:pStyle w:val="TAH"/>
            </w:pPr>
            <w:r w:rsidRPr="000C321E">
              <w:t>Reference</w:t>
            </w:r>
          </w:p>
        </w:tc>
      </w:tr>
      <w:tr w:rsidR="00E16FD1" w:rsidRPr="000C321E" w:rsidTr="002E4AAE">
        <w:trPr>
          <w:jc w:val="center"/>
        </w:trPr>
        <w:tc>
          <w:tcPr>
            <w:tcW w:w="3622" w:type="dxa"/>
          </w:tcPr>
          <w:p w:rsidR="00E16FD1" w:rsidRPr="000C321E" w:rsidRDefault="00E16FD1" w:rsidP="002E4AAE">
            <w:pPr>
              <w:pStyle w:val="TAL"/>
            </w:pPr>
            <w:r w:rsidRPr="000C321E">
              <w:t>IMSI</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7.7.2</w:t>
            </w:r>
          </w:p>
        </w:tc>
      </w:tr>
      <w:tr w:rsidR="00E16FD1" w:rsidRPr="000C321E" w:rsidTr="002E4AAE">
        <w:trPr>
          <w:jc w:val="center"/>
        </w:trPr>
        <w:tc>
          <w:tcPr>
            <w:tcW w:w="3622" w:type="dxa"/>
          </w:tcPr>
          <w:p w:rsidR="00E16FD1" w:rsidRPr="000C321E" w:rsidRDefault="00E16FD1" w:rsidP="002E4AAE">
            <w:pPr>
              <w:pStyle w:val="TAL"/>
            </w:pPr>
            <w:r w:rsidRPr="000C321E">
              <w:t>Routeing Area Identity (RAI)</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7.7.3</w:t>
            </w:r>
          </w:p>
        </w:tc>
      </w:tr>
      <w:tr w:rsidR="00E16FD1" w:rsidRPr="000C321E" w:rsidTr="002E4AAE">
        <w:tblPrEx>
          <w:tblLook w:val="0000" w:firstRow="0" w:lastRow="0" w:firstColumn="0" w:lastColumn="0" w:noHBand="0" w:noVBand="0"/>
        </w:tblPrEx>
        <w:trPr>
          <w:jc w:val="center"/>
        </w:trPr>
        <w:tc>
          <w:tcPr>
            <w:tcW w:w="3622" w:type="dxa"/>
          </w:tcPr>
          <w:p w:rsidR="00E16FD1" w:rsidRPr="000C321E" w:rsidRDefault="00E16FD1" w:rsidP="002E4AAE">
            <w:pPr>
              <w:pStyle w:val="TAL"/>
            </w:pPr>
            <w:r w:rsidRPr="000C321E">
              <w:t>Recovery</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7.7.11</w:t>
            </w:r>
          </w:p>
        </w:tc>
      </w:tr>
      <w:tr w:rsidR="00E16FD1" w:rsidRPr="000C321E" w:rsidTr="002E4AAE">
        <w:tblPrEx>
          <w:tblLook w:val="0000" w:firstRow="0" w:lastRow="0" w:firstColumn="0" w:lastColumn="0" w:noHBand="0" w:noVBand="0"/>
        </w:tblPrEx>
        <w:trPr>
          <w:jc w:val="center"/>
        </w:trPr>
        <w:tc>
          <w:tcPr>
            <w:tcW w:w="3622" w:type="dxa"/>
          </w:tcPr>
          <w:p w:rsidR="00E16FD1" w:rsidRPr="000C321E" w:rsidRDefault="00E16FD1" w:rsidP="002E4AAE">
            <w:pPr>
              <w:pStyle w:val="TAL"/>
            </w:pPr>
            <w:r w:rsidRPr="000C321E">
              <w:t>Selection mode</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7.7.12</w:t>
            </w:r>
          </w:p>
        </w:tc>
      </w:tr>
      <w:tr w:rsidR="00E16FD1" w:rsidRPr="000C321E" w:rsidTr="002E4AAE">
        <w:tblPrEx>
          <w:tblLook w:val="0000" w:firstRow="0" w:lastRow="0" w:firstColumn="0" w:lastColumn="0" w:noHBand="0" w:noVBand="0"/>
        </w:tblPrEx>
        <w:trPr>
          <w:jc w:val="center"/>
        </w:trPr>
        <w:tc>
          <w:tcPr>
            <w:tcW w:w="3622" w:type="dxa"/>
          </w:tcPr>
          <w:p w:rsidR="00E16FD1" w:rsidRPr="000C321E" w:rsidRDefault="00E16FD1" w:rsidP="002E4AAE">
            <w:pPr>
              <w:pStyle w:val="TAL"/>
            </w:pPr>
            <w:r w:rsidRPr="000C321E">
              <w:t>Tunnel Endpoint Identifier Data I</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7.7.13</w:t>
            </w:r>
          </w:p>
        </w:tc>
      </w:tr>
      <w:tr w:rsidR="00E16FD1" w:rsidRPr="000C321E" w:rsidTr="002E4AAE">
        <w:trPr>
          <w:jc w:val="center"/>
        </w:trPr>
        <w:tc>
          <w:tcPr>
            <w:tcW w:w="3622" w:type="dxa"/>
          </w:tcPr>
          <w:p w:rsidR="00E16FD1" w:rsidRPr="000C321E" w:rsidRDefault="00E16FD1" w:rsidP="002E4AAE">
            <w:pPr>
              <w:pStyle w:val="TAL"/>
              <w:rPr>
                <w:lang w:val="fr-FR"/>
              </w:rPr>
            </w:pPr>
            <w:r w:rsidRPr="000C321E">
              <w:rPr>
                <w:lang w:val="fr-FR"/>
              </w:rPr>
              <w:t>Tunnel Endpoint Identifier Control Plane</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7.7.14</w:t>
            </w:r>
          </w:p>
        </w:tc>
      </w:tr>
      <w:tr w:rsidR="00E16FD1" w:rsidRPr="000C321E" w:rsidTr="002E4AAE">
        <w:trPr>
          <w:jc w:val="center"/>
        </w:trPr>
        <w:tc>
          <w:tcPr>
            <w:tcW w:w="3622" w:type="dxa"/>
          </w:tcPr>
          <w:p w:rsidR="00E16FD1" w:rsidRPr="000C321E" w:rsidRDefault="00E16FD1" w:rsidP="002E4AAE">
            <w:pPr>
              <w:pStyle w:val="TAL"/>
            </w:pPr>
            <w:r w:rsidRPr="000C321E">
              <w:t>NSAPI</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7.7.17</w:t>
            </w:r>
          </w:p>
        </w:tc>
      </w:tr>
      <w:tr w:rsidR="00E16FD1" w:rsidRPr="000C321E" w:rsidTr="002E4AAE">
        <w:trPr>
          <w:jc w:val="center"/>
        </w:trPr>
        <w:tc>
          <w:tcPr>
            <w:tcW w:w="3622" w:type="dxa"/>
          </w:tcPr>
          <w:p w:rsidR="00E16FD1" w:rsidRPr="000C321E" w:rsidRDefault="00E16FD1" w:rsidP="002E4AAE">
            <w:pPr>
              <w:pStyle w:val="TAL"/>
            </w:pPr>
            <w:r w:rsidRPr="000C321E">
              <w:t>Linked NSAPI</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7.7.17</w:t>
            </w:r>
          </w:p>
        </w:tc>
      </w:tr>
      <w:tr w:rsidR="00E16FD1" w:rsidRPr="000C321E" w:rsidTr="002E4AAE">
        <w:trPr>
          <w:jc w:val="center"/>
        </w:trPr>
        <w:tc>
          <w:tcPr>
            <w:tcW w:w="3622" w:type="dxa"/>
          </w:tcPr>
          <w:p w:rsidR="00E16FD1" w:rsidRPr="000C321E" w:rsidRDefault="00E16FD1" w:rsidP="002E4AAE">
            <w:pPr>
              <w:pStyle w:val="TAL"/>
            </w:pPr>
            <w:r w:rsidRPr="000C321E">
              <w:t>Charging Characteristics</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7.7.23</w:t>
            </w:r>
          </w:p>
        </w:tc>
      </w:tr>
      <w:tr w:rsidR="00E16FD1" w:rsidRPr="000C321E" w:rsidTr="002E4AAE">
        <w:trPr>
          <w:jc w:val="center"/>
        </w:trPr>
        <w:tc>
          <w:tcPr>
            <w:tcW w:w="3622" w:type="dxa"/>
          </w:tcPr>
          <w:p w:rsidR="00E16FD1" w:rsidRPr="000C321E" w:rsidRDefault="00E16FD1" w:rsidP="002E4AAE">
            <w:pPr>
              <w:pStyle w:val="TAL"/>
            </w:pPr>
            <w:r w:rsidRPr="000C321E">
              <w:t>Trace Reference</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7.7.24</w:t>
            </w:r>
          </w:p>
        </w:tc>
      </w:tr>
      <w:tr w:rsidR="00E16FD1" w:rsidRPr="000C321E" w:rsidTr="002E4AAE">
        <w:trPr>
          <w:jc w:val="center"/>
        </w:trPr>
        <w:tc>
          <w:tcPr>
            <w:tcW w:w="3622" w:type="dxa"/>
          </w:tcPr>
          <w:p w:rsidR="00E16FD1" w:rsidRPr="000C321E" w:rsidRDefault="00E16FD1" w:rsidP="002E4AAE">
            <w:pPr>
              <w:pStyle w:val="TAL"/>
            </w:pPr>
            <w:r w:rsidRPr="000C321E">
              <w:t>Trace Type</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7.7.25</w:t>
            </w:r>
          </w:p>
        </w:tc>
      </w:tr>
      <w:tr w:rsidR="00E16FD1" w:rsidRPr="000C321E" w:rsidTr="002E4AAE">
        <w:trPr>
          <w:jc w:val="center"/>
        </w:trPr>
        <w:tc>
          <w:tcPr>
            <w:tcW w:w="3622" w:type="dxa"/>
          </w:tcPr>
          <w:p w:rsidR="00E16FD1" w:rsidRPr="000C321E" w:rsidRDefault="00E16FD1" w:rsidP="002E4AAE">
            <w:pPr>
              <w:pStyle w:val="TAL"/>
            </w:pPr>
            <w:r w:rsidRPr="000C321E">
              <w:t>End User Address</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7.7.27</w:t>
            </w:r>
          </w:p>
        </w:tc>
      </w:tr>
      <w:tr w:rsidR="00E16FD1" w:rsidRPr="000C321E" w:rsidTr="002E4AAE">
        <w:trPr>
          <w:jc w:val="center"/>
        </w:trPr>
        <w:tc>
          <w:tcPr>
            <w:tcW w:w="3622" w:type="dxa"/>
          </w:tcPr>
          <w:p w:rsidR="00E16FD1" w:rsidRPr="000C321E" w:rsidRDefault="00E16FD1" w:rsidP="002E4AAE">
            <w:pPr>
              <w:pStyle w:val="TAL"/>
            </w:pPr>
            <w:r w:rsidRPr="000C321E">
              <w:t>Access Point Name</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7.7.30</w:t>
            </w:r>
          </w:p>
        </w:tc>
      </w:tr>
      <w:tr w:rsidR="00E16FD1" w:rsidRPr="000C321E" w:rsidTr="002E4AAE">
        <w:trPr>
          <w:jc w:val="center"/>
        </w:trPr>
        <w:tc>
          <w:tcPr>
            <w:tcW w:w="3622" w:type="dxa"/>
          </w:tcPr>
          <w:p w:rsidR="00E16FD1" w:rsidRPr="000C321E" w:rsidRDefault="00E16FD1" w:rsidP="002E4AAE">
            <w:pPr>
              <w:pStyle w:val="TAL"/>
            </w:pPr>
            <w:r w:rsidRPr="000C321E">
              <w:t>Protocol Configuration Options</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7.7.31</w:t>
            </w:r>
          </w:p>
        </w:tc>
      </w:tr>
      <w:tr w:rsidR="00E16FD1" w:rsidRPr="000C321E" w:rsidTr="002E4AAE">
        <w:trPr>
          <w:jc w:val="center"/>
        </w:trPr>
        <w:tc>
          <w:tcPr>
            <w:tcW w:w="3622" w:type="dxa"/>
          </w:tcPr>
          <w:p w:rsidR="00E16FD1" w:rsidRPr="000C321E" w:rsidRDefault="00E16FD1" w:rsidP="002E4AAE">
            <w:pPr>
              <w:pStyle w:val="TAL"/>
            </w:pPr>
            <w:r w:rsidRPr="000C321E">
              <w:t>SGSN Address for signalling</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22" w:type="dxa"/>
          </w:tcPr>
          <w:p w:rsidR="00E16FD1" w:rsidRPr="000C321E" w:rsidRDefault="00E16FD1" w:rsidP="002E4AAE">
            <w:pPr>
              <w:pStyle w:val="TAL"/>
            </w:pPr>
            <w:r w:rsidRPr="000C321E">
              <w:t>SGSN Address for user traffic</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22" w:type="dxa"/>
          </w:tcPr>
          <w:p w:rsidR="00E16FD1" w:rsidRPr="000C321E" w:rsidRDefault="00E16FD1" w:rsidP="002E4AAE">
            <w:pPr>
              <w:pStyle w:val="TAL"/>
            </w:pPr>
            <w:r w:rsidRPr="000C321E">
              <w:t>MSISDN</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7.7.33</w:t>
            </w:r>
          </w:p>
        </w:tc>
      </w:tr>
      <w:tr w:rsidR="00E16FD1" w:rsidRPr="000C321E" w:rsidTr="002E4AAE">
        <w:trPr>
          <w:jc w:val="center"/>
        </w:trPr>
        <w:tc>
          <w:tcPr>
            <w:tcW w:w="3622" w:type="dxa"/>
          </w:tcPr>
          <w:p w:rsidR="00E16FD1" w:rsidRPr="000C321E" w:rsidRDefault="00E16FD1" w:rsidP="002E4AAE">
            <w:pPr>
              <w:pStyle w:val="TAL"/>
            </w:pPr>
            <w:r w:rsidRPr="000C321E">
              <w:t>Quality of Service Profile</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7.7.34</w:t>
            </w:r>
          </w:p>
        </w:tc>
      </w:tr>
      <w:tr w:rsidR="00E16FD1" w:rsidRPr="000C321E" w:rsidTr="002E4AAE">
        <w:trPr>
          <w:jc w:val="center"/>
        </w:trPr>
        <w:tc>
          <w:tcPr>
            <w:tcW w:w="3622" w:type="dxa"/>
          </w:tcPr>
          <w:p w:rsidR="00E16FD1" w:rsidRPr="000C321E" w:rsidRDefault="00E16FD1" w:rsidP="002E4AAE">
            <w:pPr>
              <w:pStyle w:val="TAL"/>
            </w:pPr>
            <w:r w:rsidRPr="000C321E">
              <w:t>TFT</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7.7.36</w:t>
            </w:r>
          </w:p>
        </w:tc>
      </w:tr>
      <w:tr w:rsidR="00E16FD1" w:rsidRPr="000C321E" w:rsidTr="002E4AAE">
        <w:trPr>
          <w:jc w:val="center"/>
        </w:trPr>
        <w:tc>
          <w:tcPr>
            <w:tcW w:w="3622" w:type="dxa"/>
          </w:tcPr>
          <w:p w:rsidR="00E16FD1" w:rsidRPr="000C321E" w:rsidRDefault="00E16FD1" w:rsidP="002E4AAE">
            <w:pPr>
              <w:pStyle w:val="TAL"/>
            </w:pPr>
            <w:r w:rsidRPr="000C321E">
              <w:t>Trigger Id</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7.7.41</w:t>
            </w:r>
          </w:p>
        </w:tc>
      </w:tr>
      <w:tr w:rsidR="00E16FD1" w:rsidRPr="000C321E" w:rsidTr="002E4AAE">
        <w:trPr>
          <w:jc w:val="center"/>
        </w:trPr>
        <w:tc>
          <w:tcPr>
            <w:tcW w:w="3622" w:type="dxa"/>
          </w:tcPr>
          <w:p w:rsidR="00E16FD1" w:rsidRPr="000C321E" w:rsidRDefault="00E16FD1" w:rsidP="002E4AAE">
            <w:pPr>
              <w:pStyle w:val="TAL"/>
            </w:pPr>
            <w:r w:rsidRPr="000C321E">
              <w:t>OMC Identity</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7.7.42</w:t>
            </w:r>
          </w:p>
        </w:tc>
      </w:tr>
      <w:tr w:rsidR="00E16FD1" w:rsidRPr="000C321E" w:rsidTr="002E4AAE">
        <w:trPr>
          <w:jc w:val="center"/>
        </w:trPr>
        <w:tc>
          <w:tcPr>
            <w:tcW w:w="3622" w:type="dxa"/>
          </w:tcPr>
          <w:p w:rsidR="00E16FD1" w:rsidRPr="000C321E" w:rsidRDefault="00E16FD1" w:rsidP="002E4AAE">
            <w:pPr>
              <w:pStyle w:val="TAL"/>
            </w:pPr>
            <w:r w:rsidRPr="000C321E">
              <w:t>Common Flags</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7.7.48</w:t>
            </w:r>
          </w:p>
        </w:tc>
      </w:tr>
      <w:tr w:rsidR="00E16FD1" w:rsidRPr="000C321E" w:rsidTr="002E4AAE">
        <w:trPr>
          <w:jc w:val="center"/>
        </w:trPr>
        <w:tc>
          <w:tcPr>
            <w:tcW w:w="3622" w:type="dxa"/>
          </w:tcPr>
          <w:p w:rsidR="00E16FD1" w:rsidRPr="000C321E" w:rsidRDefault="00E16FD1" w:rsidP="002E4AAE">
            <w:pPr>
              <w:pStyle w:val="TAL"/>
            </w:pPr>
            <w:r w:rsidRPr="000C321E">
              <w:t>APN Restriction</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7.7.49</w:t>
            </w:r>
          </w:p>
        </w:tc>
      </w:tr>
      <w:tr w:rsidR="00E16FD1" w:rsidRPr="000C321E" w:rsidTr="002E4AAE">
        <w:trPr>
          <w:jc w:val="center"/>
        </w:trPr>
        <w:tc>
          <w:tcPr>
            <w:tcW w:w="3622" w:type="dxa"/>
          </w:tcPr>
          <w:p w:rsidR="00E16FD1" w:rsidRPr="000C321E" w:rsidRDefault="00E16FD1" w:rsidP="002E4AAE">
            <w:pPr>
              <w:pStyle w:val="TAL"/>
            </w:pPr>
            <w:r w:rsidRPr="000C321E">
              <w:t>RAT Type</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7.7.50</w:t>
            </w:r>
          </w:p>
        </w:tc>
      </w:tr>
      <w:tr w:rsidR="00E16FD1" w:rsidRPr="000C321E" w:rsidTr="002E4AAE">
        <w:trPr>
          <w:jc w:val="center"/>
        </w:trPr>
        <w:tc>
          <w:tcPr>
            <w:tcW w:w="3622" w:type="dxa"/>
          </w:tcPr>
          <w:p w:rsidR="00E16FD1" w:rsidRPr="000C321E" w:rsidRDefault="00E16FD1" w:rsidP="002E4AAE">
            <w:pPr>
              <w:pStyle w:val="TAL"/>
            </w:pPr>
            <w:r w:rsidRPr="000C321E">
              <w:t>User Location Information</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7.7.51</w:t>
            </w:r>
          </w:p>
        </w:tc>
      </w:tr>
      <w:tr w:rsidR="00E16FD1" w:rsidRPr="000C321E" w:rsidTr="002E4AAE">
        <w:trPr>
          <w:jc w:val="center"/>
        </w:trPr>
        <w:tc>
          <w:tcPr>
            <w:tcW w:w="3622" w:type="dxa"/>
          </w:tcPr>
          <w:p w:rsidR="00E16FD1" w:rsidRPr="000C321E" w:rsidRDefault="00E16FD1" w:rsidP="002E4AAE">
            <w:pPr>
              <w:pStyle w:val="TAL"/>
            </w:pPr>
            <w:r w:rsidRPr="000C321E">
              <w:t>MS Time Zone</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7.7.52</w:t>
            </w:r>
          </w:p>
        </w:tc>
      </w:tr>
      <w:tr w:rsidR="00E16FD1" w:rsidRPr="000C321E" w:rsidTr="002E4AAE">
        <w:trPr>
          <w:jc w:val="center"/>
        </w:trPr>
        <w:tc>
          <w:tcPr>
            <w:tcW w:w="3622" w:type="dxa"/>
          </w:tcPr>
          <w:p w:rsidR="00E16FD1" w:rsidRPr="000C321E" w:rsidRDefault="00E16FD1" w:rsidP="002E4AAE">
            <w:pPr>
              <w:pStyle w:val="TAL"/>
            </w:pPr>
            <w:r w:rsidRPr="000C321E">
              <w:t>IMEI(SV)</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7.7.53</w:t>
            </w:r>
          </w:p>
        </w:tc>
      </w:tr>
      <w:tr w:rsidR="00E16FD1" w:rsidRPr="000C321E" w:rsidTr="002E4AAE">
        <w:trPr>
          <w:jc w:val="center"/>
        </w:trPr>
        <w:tc>
          <w:tcPr>
            <w:tcW w:w="3622" w:type="dxa"/>
          </w:tcPr>
          <w:p w:rsidR="00E16FD1" w:rsidRPr="000C321E" w:rsidRDefault="00E16FD1" w:rsidP="002E4AAE">
            <w:pPr>
              <w:pStyle w:val="TAL"/>
            </w:pPr>
            <w:r w:rsidRPr="000C321E">
              <w:t>CAMEL Charging Information Container</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7.7.54</w:t>
            </w:r>
          </w:p>
        </w:tc>
      </w:tr>
      <w:tr w:rsidR="00E16FD1" w:rsidRPr="000C321E" w:rsidTr="002E4AAE">
        <w:trPr>
          <w:jc w:val="center"/>
        </w:trPr>
        <w:tc>
          <w:tcPr>
            <w:tcW w:w="3622" w:type="dxa"/>
          </w:tcPr>
          <w:p w:rsidR="00E16FD1" w:rsidRPr="000C321E" w:rsidRDefault="00E16FD1" w:rsidP="002E4AAE">
            <w:pPr>
              <w:pStyle w:val="TAL"/>
            </w:pPr>
            <w:r w:rsidRPr="000C321E">
              <w:t>Additional Trace Info</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7.7.62</w:t>
            </w:r>
          </w:p>
        </w:tc>
      </w:tr>
      <w:tr w:rsidR="00E16FD1" w:rsidRPr="000C321E" w:rsidTr="002E4AAE">
        <w:trPr>
          <w:jc w:val="center"/>
        </w:trPr>
        <w:tc>
          <w:tcPr>
            <w:tcW w:w="3622" w:type="dxa"/>
          </w:tcPr>
          <w:p w:rsidR="00E16FD1" w:rsidRPr="000C321E" w:rsidRDefault="00E16FD1" w:rsidP="002E4AAE">
            <w:pPr>
              <w:pStyle w:val="TAL"/>
            </w:pPr>
            <w:r w:rsidRPr="000C321E">
              <w:t>Correlation-ID</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7.7.82</w:t>
            </w:r>
          </w:p>
        </w:tc>
      </w:tr>
      <w:tr w:rsidR="00E16FD1" w:rsidRPr="000C321E" w:rsidTr="002E4AAE">
        <w:trPr>
          <w:jc w:val="center"/>
        </w:trPr>
        <w:tc>
          <w:tcPr>
            <w:tcW w:w="3622" w:type="dxa"/>
          </w:tcPr>
          <w:p w:rsidR="00E16FD1" w:rsidRPr="000C321E" w:rsidRDefault="00E16FD1" w:rsidP="002E4AAE">
            <w:pPr>
              <w:pStyle w:val="TAL"/>
            </w:pPr>
            <w:r w:rsidRPr="000C321E">
              <w:t>Evolved Allocation/Retention Priority I</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7.7.91</w:t>
            </w:r>
          </w:p>
        </w:tc>
      </w:tr>
      <w:tr w:rsidR="00E16FD1" w:rsidRPr="000C321E" w:rsidTr="002E4AAE">
        <w:trPr>
          <w:jc w:val="center"/>
        </w:trPr>
        <w:tc>
          <w:tcPr>
            <w:tcW w:w="3622" w:type="dxa"/>
          </w:tcPr>
          <w:p w:rsidR="00E16FD1" w:rsidRPr="000C321E" w:rsidRDefault="00E16FD1" w:rsidP="002E4AAE">
            <w:pPr>
              <w:pStyle w:val="TAL"/>
            </w:pPr>
            <w:r w:rsidRPr="000C321E">
              <w:t>Extended Common Flags</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7.7.93</w:t>
            </w:r>
          </w:p>
        </w:tc>
      </w:tr>
      <w:tr w:rsidR="00E16FD1" w:rsidRPr="000C321E" w:rsidTr="002E4AAE">
        <w:trPr>
          <w:jc w:val="center"/>
        </w:trPr>
        <w:tc>
          <w:tcPr>
            <w:tcW w:w="3622" w:type="dxa"/>
          </w:tcPr>
          <w:p w:rsidR="00E16FD1" w:rsidRPr="000C321E" w:rsidRDefault="00E16FD1" w:rsidP="002E4AAE">
            <w:pPr>
              <w:pStyle w:val="TAL"/>
            </w:pPr>
            <w:r w:rsidRPr="000C321E">
              <w:rPr>
                <w:rFonts w:hint="eastAsia"/>
                <w:lang w:eastAsia="zh-CN"/>
              </w:rPr>
              <w:t>User CSG Information</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rPr>
                <w:rFonts w:hint="eastAsia"/>
                <w:lang w:eastAsia="zh-CN"/>
              </w:rPr>
              <w:t>7.7.</w:t>
            </w:r>
            <w:r w:rsidRPr="000C321E">
              <w:rPr>
                <w:lang w:eastAsia="zh-CN"/>
              </w:rPr>
              <w:t>94</w:t>
            </w:r>
          </w:p>
        </w:tc>
      </w:tr>
      <w:tr w:rsidR="00E16FD1" w:rsidRPr="000C321E" w:rsidTr="002E4AAE">
        <w:trPr>
          <w:jc w:val="center"/>
        </w:trPr>
        <w:tc>
          <w:tcPr>
            <w:tcW w:w="3622" w:type="dxa"/>
          </w:tcPr>
          <w:p w:rsidR="00E16FD1" w:rsidRPr="000C321E" w:rsidRDefault="00E16FD1" w:rsidP="002E4AAE">
            <w:pPr>
              <w:pStyle w:val="TAL"/>
              <w:rPr>
                <w:lang w:eastAsia="zh-CN"/>
              </w:rPr>
            </w:pPr>
            <w:r w:rsidRPr="000C321E">
              <w:rPr>
                <w:rFonts w:hint="eastAsia"/>
                <w:lang w:eastAsia="zh-CN"/>
              </w:rPr>
              <w:t>APN-AMBR</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rPr>
                <w:lang w:eastAsia="zh-CN"/>
              </w:rPr>
            </w:pPr>
            <w:r w:rsidRPr="000C321E">
              <w:rPr>
                <w:rFonts w:hint="eastAsia"/>
                <w:lang w:eastAsia="zh-CN"/>
              </w:rPr>
              <w:t>7.7.98</w:t>
            </w:r>
          </w:p>
        </w:tc>
      </w:tr>
      <w:tr w:rsidR="00E16FD1" w:rsidRPr="000C321E" w:rsidTr="002E4AAE">
        <w:trPr>
          <w:jc w:val="center"/>
        </w:trPr>
        <w:tc>
          <w:tcPr>
            <w:tcW w:w="3622" w:type="dxa"/>
          </w:tcPr>
          <w:p w:rsidR="00E16FD1" w:rsidRPr="000C321E" w:rsidRDefault="00E16FD1" w:rsidP="002E4AAE">
            <w:pPr>
              <w:pStyle w:val="TAL"/>
              <w:rPr>
                <w:lang w:eastAsia="zh-CN"/>
              </w:rPr>
            </w:pPr>
            <w:r w:rsidRPr="000C321E">
              <w:rPr>
                <w:lang w:eastAsia="zh-CN"/>
              </w:rPr>
              <w:t>Signalling Priority Indication</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rPr>
                <w:lang w:eastAsia="zh-CN"/>
              </w:rPr>
            </w:pPr>
            <w:r w:rsidRPr="000C321E">
              <w:rPr>
                <w:rFonts w:hint="eastAsia"/>
                <w:lang w:eastAsia="zh-CN"/>
              </w:rPr>
              <w:t>7.7.</w:t>
            </w:r>
            <w:r w:rsidRPr="000C321E">
              <w:rPr>
                <w:lang w:eastAsia="zh-CN"/>
              </w:rPr>
              <w:t>103</w:t>
            </w:r>
          </w:p>
        </w:tc>
      </w:tr>
      <w:tr w:rsidR="00E16FD1" w:rsidRPr="000C321E" w:rsidTr="002E4AAE">
        <w:trPr>
          <w:jc w:val="center"/>
        </w:trPr>
        <w:tc>
          <w:tcPr>
            <w:tcW w:w="3622" w:type="dxa"/>
          </w:tcPr>
          <w:p w:rsidR="00E16FD1" w:rsidRPr="000C321E" w:rsidRDefault="00E16FD1" w:rsidP="002E4AAE">
            <w:pPr>
              <w:pStyle w:val="TAL"/>
              <w:rPr>
                <w:lang w:eastAsia="zh-CN"/>
              </w:rPr>
            </w:pPr>
            <w:r w:rsidRPr="000C321E">
              <w:rPr>
                <w:szCs w:val="18"/>
              </w:rPr>
              <w:t>CN Operator Selection Entity</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rPr>
                <w:lang w:eastAsia="zh-CN"/>
              </w:rPr>
            </w:pPr>
            <w:r w:rsidRPr="000C321E">
              <w:rPr>
                <w:rFonts w:hint="eastAsia"/>
                <w:lang w:eastAsia="zh-CN"/>
              </w:rPr>
              <w:t>7.7.</w:t>
            </w:r>
            <w:r w:rsidRPr="000C321E">
              <w:rPr>
                <w:lang w:eastAsia="zh-CN"/>
              </w:rPr>
              <w:t>116</w:t>
            </w:r>
          </w:p>
        </w:tc>
      </w:tr>
      <w:tr w:rsidR="00E16FD1" w:rsidRPr="000C321E" w:rsidTr="002E4AAE">
        <w:trPr>
          <w:jc w:val="center"/>
        </w:trPr>
        <w:tc>
          <w:tcPr>
            <w:tcW w:w="3622" w:type="dxa"/>
          </w:tcPr>
          <w:p w:rsidR="00E16FD1" w:rsidRPr="000C321E" w:rsidRDefault="00E16FD1" w:rsidP="002E4AAE">
            <w:pPr>
              <w:pStyle w:val="TAL"/>
            </w:pPr>
            <w:r w:rsidRPr="000C321E">
              <w:rPr>
                <w:szCs w:val="18"/>
              </w:rPr>
              <w:t>Mapped UE Usage Type</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7.7.123</w:t>
            </w:r>
          </w:p>
        </w:tc>
      </w:tr>
      <w:tr w:rsidR="00E16FD1" w:rsidRPr="000C321E" w:rsidTr="002E4AAE">
        <w:trPr>
          <w:jc w:val="center"/>
        </w:trPr>
        <w:tc>
          <w:tcPr>
            <w:tcW w:w="3622" w:type="dxa"/>
          </w:tcPr>
          <w:p w:rsidR="00E16FD1" w:rsidRPr="000C321E" w:rsidRDefault="00E16FD1" w:rsidP="002E4AAE">
            <w:pPr>
              <w:pStyle w:val="TAL"/>
            </w:pPr>
            <w:r w:rsidRPr="000C321E">
              <w:rPr>
                <w:szCs w:val="18"/>
              </w:rPr>
              <w:t>UP Function Selection Indication Flags</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7.7.124</w:t>
            </w:r>
          </w:p>
        </w:tc>
      </w:tr>
      <w:tr w:rsidR="00E16FD1" w:rsidRPr="000C321E" w:rsidTr="002E4AAE">
        <w:trPr>
          <w:jc w:val="center"/>
        </w:trPr>
        <w:tc>
          <w:tcPr>
            <w:tcW w:w="3622" w:type="dxa"/>
          </w:tcPr>
          <w:p w:rsidR="00E16FD1" w:rsidRPr="000C321E" w:rsidRDefault="00E16FD1" w:rsidP="002E4AAE">
            <w:pPr>
              <w:pStyle w:val="TAL"/>
            </w:pPr>
            <w:r w:rsidRPr="000C321E">
              <w:t>Private Extension</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68" w:name="_Toc9597823"/>
      <w:bookmarkStart w:id="69" w:name="_Toc36118709"/>
      <w:r w:rsidRPr="000C321E">
        <w:t>7.3.2</w:t>
      </w:r>
      <w:r w:rsidRPr="000C321E">
        <w:tab/>
        <w:t>Create PDP Context Response</w:t>
      </w:r>
      <w:bookmarkEnd w:id="68"/>
      <w:bookmarkEnd w:id="69"/>
    </w:p>
    <w:p w:rsidR="00E16FD1" w:rsidRPr="000C321E" w:rsidRDefault="00E16FD1" w:rsidP="00E16FD1">
      <w:r w:rsidRPr="000C321E">
        <w:t xml:space="preserve">The message shall be sent from a GGSN node to a SGSN node as a response of a Create PDP Context Request. When the SGSN receives a Create PDP Context Response with the Cause value indicating </w:t>
      </w:r>
      <w:r w:rsidRPr="000C321E">
        <w:rPr>
          <w:rFonts w:hint="eastAsia"/>
          <w:lang w:eastAsia="zh-CN"/>
        </w:rPr>
        <w:t xml:space="preserve"> the request is accepted</w:t>
      </w:r>
      <w:r w:rsidRPr="000C321E">
        <w:t>, the SGSN activates the PDP context and may start to forward T-PDUs to/from the MS from/to the external data network.</w:t>
      </w:r>
    </w:p>
    <w:p w:rsidR="00E16FD1" w:rsidRPr="000C321E" w:rsidRDefault="00E16FD1" w:rsidP="00E16FD1">
      <w:r w:rsidRPr="000C321E">
        <w:t>The Cause value indicates if a PDP context has been created in the GGSN or not. A PDP context has not been created in the GGSN if the Cause differs from "Request accepted"</w:t>
      </w:r>
      <w:r w:rsidRPr="000C321E">
        <w:rPr>
          <w:rFonts w:hint="eastAsia"/>
          <w:lang w:eastAsia="zh-CN"/>
        </w:rPr>
        <w:t xml:space="preserve">, </w:t>
      </w:r>
      <w:r w:rsidRPr="000C321E">
        <w:t>"New PD</w:t>
      </w:r>
      <w:r w:rsidRPr="000C321E">
        <w:rPr>
          <w:rFonts w:hint="eastAsia"/>
          <w:lang w:eastAsia="zh-CN"/>
        </w:rPr>
        <w:t>P</w:t>
      </w:r>
      <w:r w:rsidRPr="000C321E">
        <w:t xml:space="preserve"> type due to network preference"</w:t>
      </w:r>
      <w:r w:rsidRPr="000C321E">
        <w:rPr>
          <w:rFonts w:hint="eastAsia"/>
          <w:lang w:eastAsia="zh-CN"/>
        </w:rPr>
        <w:t xml:space="preserve"> or </w:t>
      </w:r>
      <w:r w:rsidRPr="000C321E">
        <w:t>"New PD</w:t>
      </w:r>
      <w:r w:rsidRPr="000C321E">
        <w:rPr>
          <w:rFonts w:hint="eastAsia"/>
          <w:lang w:eastAsia="zh-CN"/>
        </w:rPr>
        <w:t>P</w:t>
      </w:r>
      <w:r w:rsidRPr="000C321E">
        <w:t xml:space="preserve"> type due to single address bearer only". Possible Cause values are:</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"Request Accepted".</w:t>
      </w:r>
    </w:p>
    <w:p w:rsidR="00E16FD1" w:rsidRPr="000C321E" w:rsidRDefault="00E16FD1" w:rsidP="00E16FD1">
      <w:pPr>
        <w:pStyle w:val="B1"/>
      </w:pPr>
      <w:r w:rsidRPr="000C321E">
        <w:rPr>
          <w:rFonts w:hint="eastAsia"/>
          <w:lang w:eastAsia="zh-CN"/>
        </w:rPr>
        <w:lastRenderedPageBreak/>
        <w:t>-</w:t>
      </w:r>
      <w:r w:rsidRPr="000C321E">
        <w:rPr>
          <w:rFonts w:hint="eastAsia"/>
          <w:lang w:eastAsia="zh-CN"/>
        </w:rPr>
        <w:tab/>
      </w:r>
      <w:r w:rsidRPr="000C321E">
        <w:t>"Context not found"</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"No resources available".</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"All dynamic PDP addresses are occupied".</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"No memory is available".</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"Missing or unknown APN".</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"Unknown PDP address or PDP type".</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"User authentication failed".</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"System failure".</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"Semantic error in the TFT operation".</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"Syntactic error in the TFT operation".</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"Semantic errors in packet filter(s)".</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"Syntactic errors in packet filters(s)".</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"Mandatory IE incorrect".</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"Mandatory IE missing".</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"Optional IE incorrect".</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"Invalid message format".</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w:t>
      </w:r>
      <w:r w:rsidRPr="000C321E">
        <w:rPr>
          <w:rFonts w:cs="Arial"/>
          <w:szCs w:val="18"/>
        </w:rPr>
        <w:t>PDP context without TFT already activated</w:t>
      </w:r>
      <w:r w:rsidRPr="000C321E">
        <w:t>".</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"APN access denied – no subscription".</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"APN Restriction type incompatibility with currently active PDP Contexts"</w:t>
      </w:r>
    </w:p>
    <w:p w:rsidR="00E16FD1" w:rsidRPr="000C321E" w:rsidRDefault="00E16FD1" w:rsidP="00E16FD1">
      <w:pPr>
        <w:pStyle w:val="B1"/>
      </w:pPr>
      <w:r w:rsidRPr="000C321E">
        <w:rPr>
          <w:rFonts w:hint="eastAsia"/>
          <w:lang w:eastAsia="zh-CN"/>
        </w:rPr>
        <w:t>-</w:t>
      </w:r>
      <w:r w:rsidRPr="000C321E">
        <w:rPr>
          <w:rFonts w:hint="eastAsia"/>
          <w:lang w:eastAsia="zh-CN"/>
        </w:rPr>
        <w:tab/>
      </w:r>
      <w:r w:rsidRPr="000C321E">
        <w:t>"Collision with network initiated request".</w:t>
      </w:r>
    </w:p>
    <w:p w:rsidR="00E16FD1" w:rsidRPr="000C321E" w:rsidRDefault="00E16FD1" w:rsidP="00E16FD1">
      <w:pPr>
        <w:pStyle w:val="B1"/>
        <w:rPr>
          <w:lang w:eastAsia="zh-CN"/>
        </w:rPr>
      </w:pPr>
      <w:r w:rsidRPr="000C321E">
        <w:rPr>
          <w:rFonts w:hint="eastAsia"/>
          <w:lang w:eastAsia="zh-CN"/>
        </w:rPr>
        <w:t>-</w:t>
      </w:r>
      <w:r w:rsidRPr="000C321E">
        <w:rPr>
          <w:rFonts w:hint="eastAsia"/>
          <w:lang w:eastAsia="zh-CN"/>
        </w:rPr>
        <w:tab/>
      </w:r>
      <w:r w:rsidRPr="000C321E">
        <w:t>"New PD</w:t>
      </w:r>
      <w:r w:rsidRPr="000C321E">
        <w:rPr>
          <w:rFonts w:hint="eastAsia"/>
          <w:lang w:eastAsia="zh-CN"/>
        </w:rPr>
        <w:t>P</w:t>
      </w:r>
      <w:r w:rsidRPr="000C321E">
        <w:t xml:space="preserve"> type due to network preference"</w:t>
      </w:r>
      <w:r w:rsidRPr="000C321E">
        <w:rPr>
          <w:rFonts w:hint="eastAsia"/>
          <w:lang w:eastAsia="zh-CN"/>
        </w:rPr>
        <w:t>.</w:t>
      </w:r>
    </w:p>
    <w:p w:rsidR="00E16FD1" w:rsidRPr="000C321E" w:rsidRDefault="00E16FD1" w:rsidP="00E16FD1">
      <w:pPr>
        <w:pStyle w:val="B1"/>
        <w:rPr>
          <w:lang w:eastAsia="zh-CN"/>
        </w:rPr>
      </w:pPr>
      <w:r w:rsidRPr="000C321E">
        <w:rPr>
          <w:rFonts w:hint="eastAsia"/>
          <w:lang w:eastAsia="zh-CN"/>
        </w:rPr>
        <w:t>-</w:t>
      </w:r>
      <w:r>
        <w:rPr>
          <w:rFonts w:hint="eastAsia"/>
          <w:lang w:eastAsia="zh-CN"/>
        </w:rPr>
        <w:tab/>
      </w:r>
      <w:r w:rsidRPr="000C321E">
        <w:t>"New PD</w:t>
      </w:r>
      <w:r w:rsidRPr="000C321E">
        <w:rPr>
          <w:rFonts w:hint="eastAsia"/>
          <w:lang w:eastAsia="zh-CN"/>
        </w:rPr>
        <w:t>P</w:t>
      </w:r>
      <w:r w:rsidRPr="000C321E">
        <w:t xml:space="preserve"> type due to single address bearer only"</w:t>
      </w:r>
      <w:r w:rsidRPr="000C321E">
        <w:rPr>
          <w:rFonts w:hint="eastAsia"/>
          <w:lang w:eastAsia="zh-CN"/>
        </w:rPr>
        <w:t>.</w:t>
      </w:r>
    </w:p>
    <w:p w:rsidR="00E16FD1" w:rsidRPr="000C321E" w:rsidRDefault="00E16FD1" w:rsidP="00E16FD1">
      <w:pPr>
        <w:pStyle w:val="B1"/>
        <w:rPr>
          <w:lang w:eastAsia="zh-CN"/>
        </w:rPr>
      </w:pPr>
      <w:r w:rsidRPr="000C321E">
        <w:rPr>
          <w:lang w:eastAsia="zh-CN"/>
        </w:rPr>
        <w:t>-</w:t>
      </w:r>
      <w:r w:rsidRPr="000C321E">
        <w:rPr>
          <w:lang w:eastAsia="zh-CN"/>
        </w:rPr>
        <w:tab/>
        <w:t>"APN Congestion".</w:t>
      </w:r>
    </w:p>
    <w:p w:rsidR="00E16FD1" w:rsidRPr="000C321E" w:rsidRDefault="00E16FD1" w:rsidP="00E16FD1">
      <w:pPr>
        <w:pStyle w:val="B1"/>
        <w:rPr>
          <w:color w:val="FF0000"/>
          <w:lang w:eastAsia="zh-CN"/>
        </w:rPr>
      </w:pPr>
      <w:r w:rsidRPr="000C321E">
        <w:t>-</w:t>
      </w:r>
      <w:r w:rsidRPr="000C321E">
        <w:rPr>
          <w:rFonts w:hint="eastAsia"/>
          <w:lang w:eastAsia="zh-CN"/>
        </w:rPr>
        <w:tab/>
      </w:r>
      <w:r w:rsidRPr="000C321E">
        <w:t>"Bearer</w:t>
      </w:r>
      <w:r w:rsidRPr="000C321E">
        <w:rPr>
          <w:lang w:eastAsia="zh-CN"/>
        </w:rPr>
        <w:t xml:space="preserve"> handling not supported</w:t>
      </w:r>
      <w:r w:rsidRPr="000C321E">
        <w:t>"</w:t>
      </w:r>
      <w:r w:rsidRPr="000C321E">
        <w:rPr>
          <w:rFonts w:hint="eastAsia"/>
          <w:lang w:eastAsia="zh-CN"/>
        </w:rPr>
        <w:t>.</w:t>
      </w:r>
    </w:p>
    <w:p w:rsidR="00E16FD1" w:rsidRPr="000C321E" w:rsidRDefault="00E16FD1" w:rsidP="00E16FD1">
      <w:r w:rsidRPr="000C321E">
        <w:t>"No resources available" indicates that not enough resources are available within the network to allow the PDP Context to be created. "Missing or unknown APN" indicates e.g. when the GGSN does not support the Access Point Name. "Unknown PDP address or PDP type" indicates when the GGSN does not support the PDP type or the PDP address.</w:t>
      </w:r>
    </w:p>
    <w:p w:rsidR="00E16FD1" w:rsidRPr="000C321E" w:rsidRDefault="00E16FD1" w:rsidP="00E16FD1">
      <w:r w:rsidRPr="000C321E">
        <w:rPr>
          <w:lang w:eastAsia="zh-CN"/>
        </w:rPr>
        <w:t xml:space="preserve">"APN Congestion" indicates that the GGSN has detected congestion for the requested APN and performs overload control for that APN which does not allow the PDP Context to be created. When returning the cause "APN Congestion", the GGSN may include the GGSN Back-Off Time IE to indicate the time during which the SGSN should refrain from sending subsequent PDP Context requests to the GGSN for the congested APN for services other than emergency services. </w:t>
      </w:r>
      <w:r w:rsidRPr="000C321E">
        <w:rPr>
          <w:lang w:eastAsia="ko-KR"/>
        </w:rPr>
        <w:t xml:space="preserve">The last received value of the </w:t>
      </w:r>
      <w:r w:rsidRPr="000C321E">
        <w:t>GGSN Back-Off Time</w:t>
      </w:r>
      <w:r w:rsidRPr="000C321E">
        <w:rPr>
          <w:lang w:eastAsia="zh-CN"/>
        </w:rPr>
        <w:t xml:space="preserve"> IE shall </w:t>
      </w:r>
      <w:r w:rsidRPr="000C321E">
        <w:rPr>
          <w:lang w:eastAsia="ko-KR"/>
        </w:rPr>
        <w:t xml:space="preserve">supersede any previous values received from that </w:t>
      </w:r>
      <w:r w:rsidRPr="000C321E">
        <w:rPr>
          <w:lang w:eastAsia="zh-CN"/>
        </w:rPr>
        <w:t>GGSN</w:t>
      </w:r>
      <w:r w:rsidRPr="000C321E">
        <w:rPr>
          <w:rFonts w:hint="eastAsia"/>
          <w:lang w:eastAsia="zh-CN"/>
        </w:rPr>
        <w:t xml:space="preserve"> </w:t>
      </w:r>
      <w:r w:rsidRPr="000C321E">
        <w:rPr>
          <w:lang w:eastAsia="zh-CN"/>
        </w:rPr>
        <w:t xml:space="preserve">and </w:t>
      </w:r>
      <w:r w:rsidRPr="000C321E">
        <w:rPr>
          <w:rFonts w:hint="eastAsia"/>
          <w:lang w:eastAsia="zh-CN"/>
        </w:rPr>
        <w:t>for th</w:t>
      </w:r>
      <w:r w:rsidRPr="000C321E">
        <w:rPr>
          <w:lang w:eastAsia="zh-CN"/>
        </w:rPr>
        <w:t>is</w:t>
      </w:r>
      <w:r w:rsidRPr="000C321E">
        <w:rPr>
          <w:rFonts w:hint="eastAsia"/>
          <w:lang w:eastAsia="zh-CN"/>
        </w:rPr>
        <w:t xml:space="preserve"> APN in </w:t>
      </w:r>
      <w:r w:rsidRPr="000C321E">
        <w:rPr>
          <w:lang w:eastAsia="zh-CN"/>
        </w:rPr>
        <w:t>the SGSN.</w:t>
      </w:r>
    </w:p>
    <w:p w:rsidR="00E16FD1" w:rsidRPr="000C321E" w:rsidRDefault="00E16FD1" w:rsidP="00E16FD1">
      <w:pPr>
        <w:rPr>
          <w:lang w:eastAsia="zh-CN"/>
        </w:rPr>
      </w:pPr>
      <w:r w:rsidRPr="000C321E">
        <w:t>"User authentication failed" indicates that the external packet network has rejected the service requested by the user e.g. the authentication check in the RADIUS server failed. "PDP context without TFT already activated" indicates that a PDP context has already been activated without a TFT for that MS. "Context not found" indicates that a Create PDP Request for a subsequent PDP context has been received, but the PDP context associated with the request, which the SGSN believes to be active does not exist on the GGSN. "APN access denied – no subscription" indicates that the GGSN has denied the user access to an APN because a subscription is required, but the subscriber does not have the necessary subscription.</w:t>
      </w:r>
    </w:p>
    <w:p w:rsidR="00E16FD1" w:rsidRPr="000C321E" w:rsidRDefault="00E16FD1" w:rsidP="00E16FD1">
      <w:r w:rsidRPr="000C321E">
        <w:rPr>
          <w:rFonts w:hint="eastAsia"/>
          <w:lang w:eastAsia="ko-KR"/>
        </w:rPr>
        <w:lastRenderedPageBreak/>
        <w:t xml:space="preserve">If the </w:t>
      </w:r>
      <w:r w:rsidRPr="000C321E">
        <w:t>Secondary PDP Context Activation Procedur</w:t>
      </w:r>
      <w:r w:rsidRPr="000C321E">
        <w:rPr>
          <w:rFonts w:hint="eastAsia"/>
          <w:lang w:eastAsia="zh-CN"/>
        </w:rPr>
        <w:t>e</w:t>
      </w:r>
      <w:r w:rsidRPr="000C321E">
        <w:t xml:space="preserve"> </w:t>
      </w:r>
      <w:r w:rsidRPr="000C321E">
        <w:rPr>
          <w:rFonts w:hint="eastAsia"/>
          <w:lang w:eastAsia="zh-CN"/>
        </w:rPr>
        <w:t>is related to an established PDP context for LIPA</w:t>
      </w:r>
      <w:r w:rsidRPr="000C321E">
        <w:rPr>
          <w:lang w:eastAsia="zh-CN"/>
        </w:rPr>
        <w:t xml:space="preserve"> or for SIPTO at the local network</w:t>
      </w:r>
      <w:r w:rsidRPr="000C321E">
        <w:rPr>
          <w:rFonts w:hint="eastAsia"/>
          <w:lang w:eastAsia="zh-CN"/>
        </w:rPr>
        <w:t>, the</w:t>
      </w:r>
      <w:r w:rsidRPr="000C321E">
        <w:rPr>
          <w:lang w:eastAsia="zh-CN"/>
        </w:rPr>
        <w:t xml:space="preserve"> </w:t>
      </w:r>
      <w:r w:rsidRPr="000C321E">
        <w:rPr>
          <w:rFonts w:hint="eastAsia"/>
          <w:lang w:eastAsia="zh-CN"/>
        </w:rPr>
        <w:t>LGW shall reject the Create PDP Context</w:t>
      </w:r>
      <w:r w:rsidRPr="000C321E">
        <w:t xml:space="preserve"> </w:t>
      </w:r>
      <w:r w:rsidRPr="000C321E">
        <w:rPr>
          <w:rFonts w:hint="eastAsia"/>
          <w:lang w:eastAsia="zh-CN"/>
        </w:rPr>
        <w:t>r</w:t>
      </w:r>
      <w:r w:rsidRPr="000C321E">
        <w:t>equest</w:t>
      </w:r>
      <w:r w:rsidRPr="000C321E">
        <w:rPr>
          <w:lang w:eastAsia="zh-CN"/>
        </w:rPr>
        <w:t xml:space="preserve"> </w:t>
      </w:r>
      <w:r w:rsidRPr="000C321E">
        <w:rPr>
          <w:rFonts w:hint="eastAsia"/>
          <w:lang w:eastAsia="zh-CN"/>
        </w:rPr>
        <w:t xml:space="preserve">with the cause value of </w:t>
      </w:r>
      <w:r w:rsidRPr="000C321E">
        <w:t>"Bearer</w:t>
      </w:r>
      <w:r w:rsidRPr="000C321E">
        <w:rPr>
          <w:lang w:eastAsia="zh-CN"/>
        </w:rPr>
        <w:t xml:space="preserve"> handling not supported</w:t>
      </w:r>
      <w:r w:rsidRPr="000C321E">
        <w:t>"</w:t>
      </w:r>
      <w:r w:rsidRPr="000C321E">
        <w:rPr>
          <w:rFonts w:hint="eastAsia"/>
          <w:lang w:eastAsia="zh-CN"/>
        </w:rPr>
        <w:t>.</w:t>
      </w:r>
    </w:p>
    <w:p w:rsidR="00E16FD1" w:rsidRPr="000C321E" w:rsidRDefault="00E16FD1" w:rsidP="00E16FD1">
      <w:pPr>
        <w:rPr>
          <w:lang w:eastAsia="zh-CN"/>
        </w:rPr>
      </w:pPr>
      <w:r w:rsidRPr="000C321E">
        <w:t>"New PD</w:t>
      </w:r>
      <w:r w:rsidRPr="000C321E">
        <w:rPr>
          <w:rFonts w:hint="eastAsia"/>
          <w:lang w:eastAsia="zh-CN"/>
        </w:rPr>
        <w:t>P</w:t>
      </w:r>
      <w:r w:rsidRPr="000C321E">
        <w:t xml:space="preserve"> type due to network preference"</w:t>
      </w:r>
      <w:r w:rsidRPr="000C321E">
        <w:rPr>
          <w:rFonts w:hint="eastAsia"/>
          <w:lang w:eastAsia="zh-CN"/>
        </w:rPr>
        <w:t xml:space="preserve"> indicates that the MS has requested PDP type IPv4v6 and only IPv4 or IPv6 address is allowed for the PDN based on GGSN operator policy, a</w:t>
      </w:r>
      <w:r w:rsidRPr="000C321E">
        <w:rPr>
          <w:lang w:eastAsia="zh-CN"/>
        </w:rPr>
        <w:t xml:space="preserve">s specified in </w:t>
      </w:r>
      <w:r w:rsidR="006E5EE3">
        <w:rPr>
          <w:lang w:eastAsia="zh-CN"/>
        </w:rPr>
        <w:t>clause</w:t>
      </w:r>
      <w:r w:rsidRPr="000C321E">
        <w:rPr>
          <w:lang w:eastAsia="zh-CN"/>
        </w:rPr>
        <w:t xml:space="preserve"> 9.2.1 in 3GPP TS 23.060 [</w:t>
      </w:r>
      <w:r w:rsidRPr="000C321E">
        <w:rPr>
          <w:rFonts w:hint="eastAsia"/>
          <w:lang w:eastAsia="zh-CN"/>
        </w:rPr>
        <w:t>4</w:t>
      </w:r>
      <w:r w:rsidRPr="000C321E">
        <w:rPr>
          <w:lang w:eastAsia="zh-CN"/>
        </w:rPr>
        <w:t>]</w:t>
      </w:r>
      <w:r w:rsidRPr="000C321E">
        <w:rPr>
          <w:rFonts w:hint="eastAsia"/>
          <w:lang w:eastAsia="zh-CN"/>
        </w:rPr>
        <w:t xml:space="preserve">. </w:t>
      </w:r>
      <w:r w:rsidRPr="000C321E">
        <w:t>"New PD</w:t>
      </w:r>
      <w:r w:rsidRPr="000C321E">
        <w:rPr>
          <w:rFonts w:hint="eastAsia"/>
          <w:lang w:eastAsia="zh-CN"/>
        </w:rPr>
        <w:t>P</w:t>
      </w:r>
      <w:r w:rsidRPr="000C321E">
        <w:t xml:space="preserve"> type due to single address bearer only"</w:t>
      </w:r>
      <w:r w:rsidRPr="000C321E">
        <w:rPr>
          <w:rFonts w:hint="eastAsia"/>
          <w:lang w:eastAsia="zh-CN"/>
        </w:rPr>
        <w:t xml:space="preserve"> indicates that </w:t>
      </w:r>
      <w:r w:rsidRPr="000C321E">
        <w:t xml:space="preserve">the MS has requested PDP type IPv4v6 and both IPv4 and IPv6 addressing is possible in the PDN but the Dual Address Bearer Flag </w:t>
      </w:r>
      <w:r w:rsidRPr="000C321E">
        <w:rPr>
          <w:rFonts w:hint="eastAsia"/>
          <w:lang w:eastAsia="zh-CN"/>
        </w:rPr>
        <w:t xml:space="preserve">bit </w:t>
      </w:r>
      <w:r w:rsidRPr="000C321E">
        <w:t xml:space="preserve">of the Common Flags IE is set to 0 or the Common Flags IE is absent, or only single IP version addressing is possible in the PDN, </w:t>
      </w:r>
      <w:r w:rsidRPr="000C321E">
        <w:rPr>
          <w:rFonts w:hint="eastAsia"/>
          <w:lang w:eastAsia="zh-CN"/>
        </w:rPr>
        <w:t>a</w:t>
      </w:r>
      <w:r w:rsidRPr="000C321E">
        <w:rPr>
          <w:lang w:eastAsia="zh-CN"/>
        </w:rPr>
        <w:t xml:space="preserve">s specified in </w:t>
      </w:r>
      <w:r w:rsidR="006E5EE3">
        <w:rPr>
          <w:lang w:eastAsia="zh-CN"/>
        </w:rPr>
        <w:t>clause</w:t>
      </w:r>
      <w:r w:rsidRPr="000C321E">
        <w:rPr>
          <w:lang w:eastAsia="zh-CN"/>
        </w:rPr>
        <w:t xml:space="preserve"> 9.2.1 in 3GPP TS 23.060 [</w:t>
      </w:r>
      <w:r w:rsidRPr="000C321E">
        <w:rPr>
          <w:rFonts w:hint="eastAsia"/>
          <w:lang w:eastAsia="zh-CN"/>
        </w:rPr>
        <w:t>4</w:t>
      </w:r>
      <w:r w:rsidRPr="000C321E">
        <w:rPr>
          <w:lang w:eastAsia="zh-CN"/>
        </w:rPr>
        <w:t>].</w:t>
      </w:r>
    </w:p>
    <w:p w:rsidR="00E16FD1" w:rsidRPr="000C321E" w:rsidRDefault="00E16FD1" w:rsidP="00E16FD1">
      <w:r w:rsidRPr="000C321E">
        <w:t>Only the Cause information element, optionally Protocol Configuration Options and optionally the Recovery information element shall be included in the response if the Cause contains another value than "Request accepted"</w:t>
      </w:r>
      <w:r w:rsidRPr="000C321E">
        <w:rPr>
          <w:rFonts w:hint="eastAsia"/>
          <w:lang w:eastAsia="zh-CN"/>
        </w:rPr>
        <w:t xml:space="preserve">, </w:t>
      </w:r>
      <w:r w:rsidRPr="000C321E">
        <w:t>"New PD</w:t>
      </w:r>
      <w:r w:rsidRPr="000C321E">
        <w:rPr>
          <w:rFonts w:hint="eastAsia"/>
          <w:lang w:eastAsia="zh-CN"/>
        </w:rPr>
        <w:t>P</w:t>
      </w:r>
      <w:r w:rsidRPr="000C321E">
        <w:t xml:space="preserve"> type due to network preference"</w:t>
      </w:r>
      <w:r w:rsidRPr="000C321E">
        <w:rPr>
          <w:rFonts w:hint="eastAsia"/>
          <w:lang w:eastAsia="zh-CN"/>
        </w:rPr>
        <w:t xml:space="preserve"> or </w:t>
      </w:r>
      <w:r w:rsidRPr="000C321E">
        <w:t>"New PD</w:t>
      </w:r>
      <w:r w:rsidRPr="000C321E">
        <w:rPr>
          <w:rFonts w:hint="eastAsia"/>
          <w:lang w:eastAsia="zh-CN"/>
        </w:rPr>
        <w:t>P</w:t>
      </w:r>
      <w:r w:rsidRPr="000C321E">
        <w:t xml:space="preserve"> type due to single address bearer only". </w:t>
      </w:r>
      <w:r w:rsidRPr="000C321E">
        <w:rPr>
          <w:lang w:eastAsia="zh-CN"/>
        </w:rPr>
        <w:t>The GGSN Back-Off Time IE may also be returned when rejecting a Create PDP Context Request with the cause "APN Congestion".</w:t>
      </w:r>
    </w:p>
    <w:p w:rsidR="00E16FD1" w:rsidRPr="000C321E" w:rsidRDefault="00E16FD1" w:rsidP="00E16FD1">
      <w:r w:rsidRPr="000C321E">
        <w:t>The Tunnel Endpoint Identifier for Data (I) field specifies an uplink Tunnel Endpoint Identifier for G-PDUs that is chosen by the GGSN. The SGSN shall include this Tunnel Endpoint Identifier in the GTP header of all subsequent uplink G-PDUs which are related to the requested PDP context.</w:t>
      </w:r>
    </w:p>
    <w:p w:rsidR="00E16FD1" w:rsidRPr="000C321E" w:rsidRDefault="00E16FD1" w:rsidP="00E16FD1">
      <w:r w:rsidRPr="000C321E">
        <w:t xml:space="preserve">The Tunnel Endpoint Identifier Control Plane field specifies an uplink Tunnel Endpoint Identifier for control plane messages, which is chosen by the GGSN. The SGSN shall include this Tunnel Endpoint Identifier in the GTP header of all subsequent uplink-control plane messages, which are related to the requested PDP context. </w:t>
      </w:r>
      <w:r w:rsidRPr="000C321E">
        <w:rPr>
          <w:lang w:eastAsia="ja-JP"/>
        </w:rPr>
        <w:t>If the GGSN has already confirmed successful assignment of its Tunnel Endpoint Identifier Control Plane to the peer SGSN, this field shall not be present. The GGSN confirms successful assignment of its Tunnel Endpoint Identifier Control Plane to the SGSN when it receives any message with its assigned Tunnel Endpoint Identifier Control Plane in the GTP header from the SGSN.</w:t>
      </w:r>
    </w:p>
    <w:p w:rsidR="00E16FD1" w:rsidRPr="000C321E" w:rsidRDefault="00E16FD1" w:rsidP="00E16FD1">
      <w:r w:rsidRPr="000C321E">
        <w:t>The GGSN may include the NSAPI received from the SGSN in the Create PDP Context Request message, in order to facilitate error handling in SGSN.</w:t>
      </w:r>
    </w:p>
    <w:p w:rsidR="00E16FD1" w:rsidRPr="000C321E" w:rsidRDefault="00E16FD1" w:rsidP="00E16FD1">
      <w:pPr>
        <w:pStyle w:val="NO"/>
      </w:pPr>
      <w:r w:rsidRPr="000C321E">
        <w:t>NOTE 1:</w:t>
      </w:r>
      <w:r w:rsidRPr="000C321E">
        <w:tab/>
        <w:t>If an SGSN receives a Create PDP Context Response with an NSAPI IE included for which there is no corresponding outstanding request, an SGSN may send a Delete PDP Context Request towards the GGSN that sent the Create PDP Context Response with the NSAPI included</w:t>
      </w:r>
    </w:p>
    <w:p w:rsidR="00E16FD1" w:rsidRPr="000C321E" w:rsidRDefault="00E16FD1" w:rsidP="00E16FD1">
      <w:r w:rsidRPr="000C321E">
        <w:t>The GGSN shall include a GGSN Address for control plane and a GGSN address for user traffic, which may differ from that provided by the underlying network service (e.g. IP).</w:t>
      </w:r>
    </w:p>
    <w:p w:rsidR="00E16FD1" w:rsidRDefault="00E16FD1" w:rsidP="00E16FD1">
      <w:r w:rsidRPr="000C321E">
        <w:t>If the Create PDP Context Request received from the SGSN included IPv6 SGSN address, an IPv4/IPv6 capable GGSN shall include IPv6 addresses in the fields GGSN Address for Control Plane and GGSN Address for user traffic, and IPv4 addresses in the fields Alternative GGSN Address for Control Plane and Alternative GGSN Address for user traffic. If SGSN included IPv4 SGSN addresses in the request, an IPv4/IPv6 capable GGSN shall include IPv4 addresses in the fields GGSN Address for Control Plane and GGSN Address for user traffic, and IPv6 addresses in the fields Alternative GGSN Address for Control Plane and Alternative GGSN Address for user traffic. An IPv4/IPv6 capable SGSN shall store these GGSN Addresses and use</w:t>
      </w:r>
      <w:r>
        <w:t xml:space="preserve"> the addresses received in the </w:t>
      </w:r>
      <w:r w:rsidRPr="000C321E">
        <w:t xml:space="preserve">fields GGSN Address for Control Plane and GGSN Address for user traffic when sending control plane </w:t>
      </w:r>
      <w:r>
        <w:t xml:space="preserve">signalling </w:t>
      </w:r>
      <w:r w:rsidRPr="000C321E">
        <w:t>on this GTP tunnel or G-PDUs to the GGSN for the MS. An IPv4 only SGSN shall not store the IPv6 address included in the Alternative GGSN Address.</w:t>
      </w:r>
    </w:p>
    <w:p w:rsidR="00E16FD1" w:rsidRPr="000C321E" w:rsidRDefault="00E16FD1" w:rsidP="00E16FD1">
      <w:r w:rsidRPr="000C321E">
        <w:t xml:space="preserve">NOTE </w:t>
      </w:r>
      <w:r>
        <w:t>2</w:t>
      </w:r>
      <w:r w:rsidRPr="000C321E">
        <w:t>:</w:t>
      </w:r>
      <w:r>
        <w:t xml:space="preserve"> An IPv4/IPv6 SGSN also stores the addresses received in</w:t>
      </w:r>
      <w:r w:rsidRPr="009433E1">
        <w:t xml:space="preserve"> </w:t>
      </w:r>
      <w:r>
        <w:t xml:space="preserve">the </w:t>
      </w:r>
      <w:r w:rsidRPr="000C321E">
        <w:t>fields Alternative GGSN Address for Control Plane and Alternative GGSN Address for user traffic</w:t>
      </w:r>
      <w:r>
        <w:t xml:space="preserve"> for inter-SGSN mobility scenarios. See clause 7.3.3</w:t>
      </w:r>
      <w:r w:rsidRPr="000C321E">
        <w:t>.If the MS requests a dynamic PDP address with the PDP Type IPv4</w:t>
      </w:r>
      <w:r w:rsidRPr="000C321E">
        <w:rPr>
          <w:rFonts w:hint="eastAsia"/>
          <w:lang w:eastAsia="zh-CN"/>
        </w:rPr>
        <w:t>,</w:t>
      </w:r>
      <w:r w:rsidRPr="000C321E">
        <w:t xml:space="preserve"> </w:t>
      </w:r>
      <w:r w:rsidRPr="000C321E">
        <w:rPr>
          <w:rFonts w:hint="eastAsia"/>
          <w:lang w:eastAsia="zh-CN"/>
        </w:rPr>
        <w:t xml:space="preserve">IPv6 </w:t>
      </w:r>
      <w:r w:rsidRPr="000C321E">
        <w:t>or IP</w:t>
      </w:r>
      <w:r w:rsidRPr="000C321E">
        <w:rPr>
          <w:rFonts w:hint="eastAsia"/>
          <w:lang w:eastAsia="zh-CN"/>
        </w:rPr>
        <w:t>v4</w:t>
      </w:r>
      <w:r w:rsidRPr="000C321E">
        <w:t>v6 and a dynamic PDP address is allowed, then the End User Address information element shall be included and the PDP Address field in the End User Address information element shall contain the dynamic PDP Address</w:t>
      </w:r>
      <w:r w:rsidRPr="000C321E">
        <w:rPr>
          <w:rFonts w:hint="eastAsia"/>
          <w:lang w:eastAsia="zh-CN"/>
        </w:rPr>
        <w:t>(es)</w:t>
      </w:r>
      <w:r w:rsidRPr="000C321E">
        <w:t xml:space="preserve"> allocated by the GGSN.</w:t>
      </w:r>
    </w:p>
    <w:p w:rsidR="00E16FD1" w:rsidRPr="000C321E" w:rsidRDefault="00E16FD1" w:rsidP="00E16FD1">
      <w:pPr>
        <w:pStyle w:val="NO"/>
      </w:pPr>
      <w:r w:rsidRPr="000C321E">
        <w:t xml:space="preserve">NOTE </w:t>
      </w:r>
      <w:r>
        <w:t>3</w:t>
      </w:r>
      <w:r w:rsidRPr="000C321E">
        <w:t>:</w:t>
      </w:r>
      <w:r w:rsidRPr="000C321E">
        <w:tab/>
      </w:r>
      <w:r w:rsidRPr="000C321E">
        <w:rPr>
          <w:szCs w:val="18"/>
        </w:rPr>
        <w:t xml:space="preserve">If the GGSN uses DHCPv4 for IPv4 address allocation, </w:t>
      </w:r>
      <w:r w:rsidRPr="000C321E">
        <w:t>then the GGSN sets the PDP Address field in the End User Address information element to "0.0.0.0",</w:t>
      </w:r>
      <w:r w:rsidRPr="000C321E">
        <w:rPr>
          <w:szCs w:val="18"/>
        </w:rPr>
        <w:t xml:space="preserve"> </w:t>
      </w:r>
      <w:r w:rsidRPr="000C321E">
        <w:t>as specified in 3GPP TS 23.060 [4], clause 9.2.1</w:t>
      </w:r>
      <w:r w:rsidRPr="000C321E">
        <w:rPr>
          <w:szCs w:val="18"/>
        </w:rPr>
        <w:t>.</w:t>
      </w:r>
    </w:p>
    <w:p w:rsidR="00E16FD1" w:rsidRPr="000C321E" w:rsidRDefault="00E16FD1" w:rsidP="00E16FD1">
      <w:pPr>
        <w:rPr>
          <w:lang w:eastAsia="ja-JP"/>
        </w:rPr>
      </w:pPr>
      <w:r w:rsidRPr="000C321E">
        <w:rPr>
          <w:lang w:eastAsia="ja-JP"/>
        </w:rPr>
        <w:t>If the MS requests a static PDP address</w:t>
      </w:r>
      <w:r w:rsidRPr="000C321E">
        <w:t xml:space="preserve"> with the PDP Type IPv4</w:t>
      </w:r>
      <w:r w:rsidRPr="000C321E">
        <w:rPr>
          <w:rFonts w:hint="eastAsia"/>
          <w:lang w:eastAsia="zh-CN"/>
        </w:rPr>
        <w:t>, IPv6</w:t>
      </w:r>
      <w:r w:rsidRPr="000C321E">
        <w:t xml:space="preserve"> or IP</w:t>
      </w:r>
      <w:r w:rsidRPr="000C321E">
        <w:rPr>
          <w:rFonts w:hint="eastAsia"/>
          <w:lang w:eastAsia="zh-CN"/>
        </w:rPr>
        <w:t>v4</w:t>
      </w:r>
      <w:r w:rsidRPr="000C321E">
        <w:t xml:space="preserve">v6, or </w:t>
      </w:r>
      <w:r w:rsidRPr="000C321E">
        <w:rPr>
          <w:lang w:eastAsia="ja-JP"/>
        </w:rPr>
        <w:t>a PDP address is specified with</w:t>
      </w:r>
      <w:r w:rsidRPr="000C321E">
        <w:t xml:space="preserve"> PDP Type PPP or Non-IP</w:t>
      </w:r>
      <w:r w:rsidRPr="000C321E">
        <w:rPr>
          <w:lang w:eastAsia="ja-JP"/>
        </w:rPr>
        <w:t>, then the End User Address information element shall be included</w:t>
      </w:r>
      <w:r w:rsidRPr="000C321E">
        <w:t xml:space="preserve"> and the PDP Address field </w:t>
      </w:r>
      <w:r w:rsidRPr="000C321E">
        <w:rPr>
          <w:lang w:eastAsia="ja-JP"/>
        </w:rPr>
        <w:t>shall not be included.</w:t>
      </w:r>
    </w:p>
    <w:p w:rsidR="00E16FD1" w:rsidRPr="000C321E" w:rsidRDefault="00E16FD1" w:rsidP="00E16FD1">
      <w:r w:rsidRPr="000C321E">
        <w:lastRenderedPageBreak/>
        <w:t>The PDP address in End User Address IE and in the Protocol configuration options IE shall be the same, if both IEs are present in the create PDP context response.  When using the Secondary PDP Context Activation Procedure, the End User Address element shall not be included in the message.</w:t>
      </w:r>
    </w:p>
    <w:p w:rsidR="00E16FD1" w:rsidRPr="000C321E" w:rsidRDefault="00E16FD1" w:rsidP="00E16FD1">
      <w:pPr>
        <w:rPr>
          <w:lang w:val="en-US" w:eastAsia="zh-CN"/>
        </w:rPr>
      </w:pPr>
      <w:r w:rsidRPr="000C321E">
        <w:t>The QoS values supplied in the Create PDP Context Request may be negotiated downwards by the GGSN. If the SGSN has indicated support for upgrade of QoS in the request message, the QoS values may also be negotiated upwards by the GGSN. The negotiated values or the original values from SGSN are inserted in the Quality of Service Profile information element of the Create PDP Context Response message. The Evolved Allocation/Retention Priority I IE shall be included as the authorized Evolved Allocation/Retention Priority if the GGSN supports this IE and if the Evolved Allocation/Retention Priority I IE has been included in the corresponding request message. If there is no authorized Evolved ARP received from GGSN, SGSN shall continue to use legacy ARP included in the Quality of Service (QoS) Profile IE.</w:t>
      </w:r>
      <w:r w:rsidRPr="000C321E">
        <w:rPr>
          <w:rFonts w:hint="eastAsia"/>
          <w:lang w:eastAsia="zh-CN"/>
        </w:rPr>
        <w:t xml:space="preserve"> The APN-AMBR IE shall be included as the authorized APN-AMBR if the GGSN supports this IE and if the APN-AMBR IE has been included in the corresponding request message.</w:t>
      </w:r>
    </w:p>
    <w:p w:rsidR="00E16FD1" w:rsidRPr="000C321E" w:rsidRDefault="00E16FD1" w:rsidP="00E16FD1">
      <w:pPr>
        <w:pStyle w:val="NO"/>
      </w:pPr>
      <w:r w:rsidRPr="000C321E">
        <w:rPr>
          <w:lang w:val="en-US"/>
        </w:rPr>
        <w:t xml:space="preserve">NOTE </w:t>
      </w:r>
      <w:r>
        <w:rPr>
          <w:lang w:val="en-US"/>
        </w:rPr>
        <w:t>4</w:t>
      </w:r>
      <w:r w:rsidRPr="000C321E">
        <w:rPr>
          <w:lang w:val="en-US"/>
        </w:rPr>
        <w:t>:</w:t>
      </w:r>
      <w:r w:rsidRPr="000C321E">
        <w:rPr>
          <w:lang w:val="en-US"/>
        </w:rPr>
        <w:tab/>
        <w:t xml:space="preserve">The value of the authorized </w:t>
      </w:r>
      <w:r w:rsidRPr="000C321E">
        <w:rPr>
          <w:lang w:val="en-US" w:eastAsia="zh-CN"/>
        </w:rPr>
        <w:t xml:space="preserve">APN-AMBR is included in the APN-AMBR IE, which has a different type than the APN-AMBR with NSAPI IE (see </w:t>
      </w:r>
      <w:r>
        <w:rPr>
          <w:lang w:val="en-US" w:eastAsia="zh-CN"/>
        </w:rPr>
        <w:t>clause</w:t>
      </w:r>
      <w:r w:rsidRPr="000C321E">
        <w:rPr>
          <w:lang w:val="en-US" w:eastAsia="zh-CN"/>
        </w:rPr>
        <w:t>s 7.7.98 and 7.7.101).</w:t>
      </w:r>
    </w:p>
    <w:p w:rsidR="00E16FD1" w:rsidRPr="000C321E" w:rsidRDefault="00E16FD1" w:rsidP="00E16FD1">
      <w:r w:rsidRPr="000C321E">
        <w:t>The GGSN may start to forward T-PDUs after the Create PDP Context Response has been sent. The SGSN may start to forward T-PDUs when the Create PDP Context Response has been received. In this case the SGSN shall also be prepared to receive T-PDUs from the GGSN after it has sent a Create PDP Context Request but before a Create PDP Context Response has been received.</w:t>
      </w:r>
    </w:p>
    <w:p w:rsidR="00E16FD1" w:rsidRPr="000C321E" w:rsidRDefault="00E16FD1" w:rsidP="00E16FD1">
      <w:r w:rsidRPr="000C321E">
        <w:t xml:space="preserve">The Reordering Required value supplied in the Create PDP Context Response indicates whether the end user protocol benefits from packet in sequence delivery and whether the SGSN and the GGSN therefore shall perform reordering or not. In other words, if reordering is required by the GGSN, the SGSN and the GGSN shall perform reordering of incoming T-PDUs on this path. </w:t>
      </w:r>
      <w:r w:rsidRPr="000C321E">
        <w:rPr>
          <w:lang w:eastAsia="ja-JP"/>
        </w:rPr>
        <w:t>When the Quality of Service (QoS) Profile is Release 99 the receiving entity shall ignore the Reordering Required.</w:t>
      </w:r>
    </w:p>
    <w:p w:rsidR="00E16FD1" w:rsidRPr="000C321E" w:rsidRDefault="00E16FD1" w:rsidP="00E16FD1">
      <w:r w:rsidRPr="000C321E">
        <w:t>The GGSN shall include the Recovery information element into the Create PDP Context Response if the GGSN is in contact with the SGSN for the first time or the GGSN has restarted recently and the new Restart Counter value has not yet been indicated to the SGSN. The SGSN receiving the Recovery information element shall handle it as when an Echo Response message is received but shall consider the PDP context being created as active if the response indicates successful context activation at the GGSN.</w:t>
      </w:r>
    </w:p>
    <w:p w:rsidR="00E16FD1" w:rsidRPr="000C321E" w:rsidRDefault="00E16FD1" w:rsidP="00E16FD1">
      <w:r w:rsidRPr="000C321E">
        <w:t>The Charging ID is used to identify all charging records produced in SGSN(s) and the GGSN for this PDP context. The Charging ID is generated by the GGSN and shall be unique within the GGSN.</w:t>
      </w:r>
    </w:p>
    <w:p w:rsidR="00E16FD1" w:rsidRPr="000C321E" w:rsidRDefault="00E16FD1" w:rsidP="00E16FD1">
      <w:r w:rsidRPr="000C321E">
        <w:t>The Charging Gateway Address is the IP address of the recommended Charging Gateway Functionality to which the SGSN should transfer the Charging Detail Records (CDR) for this PDP Context.</w:t>
      </w:r>
    </w:p>
    <w:p w:rsidR="00E16FD1" w:rsidRPr="000C321E" w:rsidRDefault="00E16FD1" w:rsidP="00E16FD1">
      <w:r w:rsidRPr="000C321E">
        <w:t>The Alternative Charging Gateway Address IE has a similar purpose as the Charging Gateway Address but enables co-existence of IPv4 and IPv6 stacks in the Ga charging interfaces, without mandating any node to have a dual stack. The format of the optional Alternative Charging Gateway Address information element is the same as the format of the Charging Gateway Address.</w:t>
      </w:r>
    </w:p>
    <w:p w:rsidR="00E16FD1" w:rsidRPr="000C321E" w:rsidRDefault="00E16FD1" w:rsidP="00E16FD1">
      <w:r w:rsidRPr="000C321E">
        <w:t>When both these addresses are present, the Charging Gateway address IE shall contain the IPv4 address of the Charging Gateway Function and the Alternative Charging Gateway address IE shall contain the IPv6 address of the Charging Gateway Function.</w:t>
      </w:r>
    </w:p>
    <w:p w:rsidR="00E16FD1" w:rsidRPr="000C321E" w:rsidRDefault="00E16FD1" w:rsidP="00E16FD1">
      <w:pPr>
        <w:pStyle w:val="NO"/>
      </w:pPr>
      <w:r w:rsidRPr="000C321E">
        <w:t xml:space="preserve">NOTE </w:t>
      </w:r>
      <w:r>
        <w:t>5</w:t>
      </w:r>
      <w:r w:rsidRPr="000C321E">
        <w:t>:</w:t>
      </w:r>
      <w:r w:rsidRPr="000C321E">
        <w:tab/>
        <w:t>The Charging Gateway Address and Alternative Charging Gateway Address both refer to the same Charging Gateway Function.</w:t>
      </w:r>
    </w:p>
    <w:p w:rsidR="00E16FD1" w:rsidRPr="000C321E" w:rsidRDefault="00E16FD1" w:rsidP="00E16FD1">
      <w:r w:rsidRPr="000C321E">
        <w:t>The APN Restriction is an optional information element. In this instance it is used by the GGSN to convey to the SGSN the restriction type of the associated PDP Context being set up.</w:t>
      </w:r>
    </w:p>
    <w:p w:rsidR="00E16FD1" w:rsidRPr="000C321E" w:rsidRDefault="00E16FD1" w:rsidP="00E16FD1">
      <w:r w:rsidRPr="000C321E">
        <w:t>The optional Private Extension contains vendor or operator specific information.</w:t>
      </w:r>
    </w:p>
    <w:p w:rsidR="00E16FD1" w:rsidRPr="000C321E" w:rsidRDefault="00E16FD1" w:rsidP="00E16FD1">
      <w:r w:rsidRPr="000C321E">
        <w:t>The Protocol Configuration Options (PCO) information element may be included in the response when the GGSN provides the MS with application specific parameters or to indicate the Bearer Control Mode to the MS.</w:t>
      </w:r>
    </w:p>
    <w:p w:rsidR="00E16FD1" w:rsidRPr="000C321E" w:rsidRDefault="00E16FD1" w:rsidP="00E16FD1">
      <w:r w:rsidRPr="000C321E">
        <w:t>If Bearer Control Mode is provided by the GGSN in the PCO, the Bearer Control Mode IE shall be included in order to inform the SGSN about the bearer control mode and shall indicate the same bearer control mode as indicated to the MS in the PCO.</w:t>
      </w:r>
    </w:p>
    <w:p w:rsidR="00E16FD1" w:rsidRPr="000C321E" w:rsidRDefault="00E16FD1" w:rsidP="00E16FD1">
      <w:r w:rsidRPr="000C321E">
        <w:lastRenderedPageBreak/>
        <w:t>The presence of the Common Flags IE is optional. If the Prohibit Payload Compression bit of the Common Flags IE is set to 1, then for A/Gb mode access the SGSN shall not compress the payload of user data regardless of whether the user asks for payload compression. If the Prohibit Payload Compression bit of the Common Flags IE is set to 0 or the Common Flags IE is absent then the SGSN shall perform payload compression when the user asks for it as per normal operation.</w:t>
      </w:r>
    </w:p>
    <w:p w:rsidR="00E16FD1" w:rsidRPr="000C321E" w:rsidRDefault="00E16FD1" w:rsidP="00E16FD1">
      <w:r w:rsidRPr="000C321E">
        <w:t>If the SGSN has indicated the support for MS Info Change Reporting and if the MS Info Change Reporting mechanism is to be started or stopped for this PDN connection, then the GGSN shall include the MS Info Change Reporting Action IE in the message and shall set the value of the Action field appropriately.</w:t>
      </w:r>
    </w:p>
    <w:p w:rsidR="00E16FD1" w:rsidRPr="000C321E" w:rsidRDefault="00E16FD1" w:rsidP="00E16FD1">
      <w:r w:rsidRPr="000C321E">
        <w:t>If the SGSN has indicated the support for CSG Information Change Reporting and if the CSG Info</w:t>
      </w:r>
      <w:r w:rsidRPr="000C321E">
        <w:rPr>
          <w:rFonts w:hint="eastAsia"/>
          <w:lang w:eastAsia="zh-CN"/>
        </w:rPr>
        <w:t>rmation</w:t>
      </w:r>
      <w:r w:rsidRPr="000C321E">
        <w:t xml:space="preserve"> Reporting mechanism is to be started or stopped for this subscriber, then the GGSN shall include the </w:t>
      </w:r>
      <w:r w:rsidRPr="000C321E">
        <w:rPr>
          <w:lang w:eastAsia="ja-JP"/>
        </w:rPr>
        <w:t>CSG Info</w:t>
      </w:r>
      <w:r w:rsidRPr="000C321E">
        <w:rPr>
          <w:rFonts w:hint="eastAsia"/>
          <w:lang w:eastAsia="zh-CN"/>
        </w:rPr>
        <w:t>rmation</w:t>
      </w:r>
      <w:r w:rsidRPr="000C321E">
        <w:rPr>
          <w:lang w:eastAsia="ja-JP"/>
        </w:rPr>
        <w:t xml:space="preserve"> Reporting Action</w:t>
      </w:r>
      <w:r w:rsidRPr="000C321E">
        <w:t xml:space="preserve"> IE in the message and shall set the value of the Action field appropriately. .</w:t>
      </w:r>
    </w:p>
    <w:p w:rsidR="00E16FD1" w:rsidRPr="000C321E" w:rsidRDefault="00E16FD1" w:rsidP="00E16FD1">
      <w:r w:rsidRPr="000C321E">
        <w:t xml:space="preserve">If the PDN connection is "Delay Tolerant", the GGSN shall set the DTCI (Delay Tolerant Connection Indication) bit of the </w:t>
      </w:r>
      <w:r w:rsidRPr="000C321E">
        <w:rPr>
          <w:noProof/>
        </w:rPr>
        <w:t xml:space="preserve">Extended Common Flags II </w:t>
      </w:r>
      <w:r w:rsidRPr="000C321E">
        <w:t>to 1.</w:t>
      </w:r>
    </w:p>
    <w:p w:rsidR="00E16FD1" w:rsidRPr="000C321E" w:rsidRDefault="00E16FD1" w:rsidP="00E16FD1">
      <w:pPr>
        <w:pStyle w:val="TH"/>
      </w:pPr>
      <w:r w:rsidRPr="000C321E">
        <w:t>Table 6: Information Elements in a Create PDP Context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rsidTr="002E4AAE">
        <w:trPr>
          <w:jc w:val="center"/>
        </w:trPr>
        <w:tc>
          <w:tcPr>
            <w:tcW w:w="3698" w:type="dxa"/>
          </w:tcPr>
          <w:p w:rsidR="00E16FD1" w:rsidRPr="000C321E" w:rsidRDefault="00E16FD1" w:rsidP="002E4AAE">
            <w:pPr>
              <w:pStyle w:val="TAH"/>
            </w:pPr>
            <w:r w:rsidRPr="000C321E">
              <w:t>Information element</w:t>
            </w:r>
          </w:p>
        </w:tc>
        <w:tc>
          <w:tcPr>
            <w:tcW w:w="2389" w:type="dxa"/>
          </w:tcPr>
          <w:p w:rsidR="00E16FD1" w:rsidRPr="000C321E" w:rsidRDefault="00E16FD1" w:rsidP="002E4AAE">
            <w:pPr>
              <w:pStyle w:val="TAH"/>
            </w:pPr>
            <w:r w:rsidRPr="000C321E">
              <w:t>Presence requirement</w:t>
            </w:r>
          </w:p>
        </w:tc>
        <w:tc>
          <w:tcPr>
            <w:tcW w:w="1870" w:type="dxa"/>
          </w:tcPr>
          <w:p w:rsidR="00E16FD1" w:rsidRPr="000C321E" w:rsidRDefault="00E16FD1" w:rsidP="002E4AAE">
            <w:pPr>
              <w:pStyle w:val="TAH"/>
            </w:pPr>
            <w:r w:rsidRPr="000C321E">
              <w:t>Reference</w:t>
            </w:r>
          </w:p>
        </w:tc>
      </w:tr>
      <w:tr w:rsidR="00E16FD1" w:rsidRPr="000C321E" w:rsidTr="002E4AAE">
        <w:trPr>
          <w:jc w:val="center"/>
        </w:trPr>
        <w:tc>
          <w:tcPr>
            <w:tcW w:w="3698" w:type="dxa"/>
          </w:tcPr>
          <w:p w:rsidR="00E16FD1" w:rsidRPr="000C321E" w:rsidRDefault="00E16FD1" w:rsidP="002E4AAE">
            <w:pPr>
              <w:pStyle w:val="TAL"/>
            </w:pPr>
            <w:r w:rsidRPr="000C321E">
              <w:t>Cause</w:t>
            </w:r>
          </w:p>
        </w:tc>
        <w:tc>
          <w:tcPr>
            <w:tcW w:w="2389" w:type="dxa"/>
          </w:tcPr>
          <w:p w:rsidR="00E16FD1" w:rsidRPr="000C321E" w:rsidRDefault="00E16FD1" w:rsidP="002E4AAE">
            <w:pPr>
              <w:pStyle w:val="TAL"/>
              <w:jc w:val="center"/>
            </w:pPr>
            <w:r w:rsidRPr="000C321E">
              <w:t>Mandatory</w:t>
            </w:r>
          </w:p>
        </w:tc>
        <w:tc>
          <w:tcPr>
            <w:tcW w:w="1870" w:type="dxa"/>
          </w:tcPr>
          <w:p w:rsidR="00E16FD1" w:rsidRPr="000C321E" w:rsidRDefault="00E16FD1" w:rsidP="002E4AAE">
            <w:pPr>
              <w:pStyle w:val="TAL"/>
              <w:jc w:val="center"/>
            </w:pPr>
            <w:r w:rsidRPr="000C321E">
              <w:t>7.7.1</w:t>
            </w:r>
          </w:p>
        </w:tc>
      </w:tr>
      <w:tr w:rsidR="00E16FD1" w:rsidRPr="000C321E" w:rsidTr="002E4AAE">
        <w:trPr>
          <w:jc w:val="center"/>
        </w:trPr>
        <w:tc>
          <w:tcPr>
            <w:tcW w:w="3698" w:type="dxa"/>
          </w:tcPr>
          <w:p w:rsidR="00E16FD1" w:rsidRPr="000C321E" w:rsidRDefault="00E16FD1" w:rsidP="002E4AAE">
            <w:pPr>
              <w:pStyle w:val="TAL"/>
            </w:pPr>
            <w:r w:rsidRPr="000C321E">
              <w:t>Reordering required</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7.7.6</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Recovery</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7.7.11</w:t>
            </w:r>
          </w:p>
        </w:tc>
      </w:tr>
      <w:tr w:rsidR="00E16FD1" w:rsidRPr="000C321E" w:rsidTr="002E4AAE">
        <w:trPr>
          <w:jc w:val="center"/>
        </w:trPr>
        <w:tc>
          <w:tcPr>
            <w:tcW w:w="3698" w:type="dxa"/>
          </w:tcPr>
          <w:p w:rsidR="00E16FD1" w:rsidRPr="000C321E" w:rsidRDefault="00E16FD1" w:rsidP="002E4AAE">
            <w:pPr>
              <w:pStyle w:val="TAL"/>
            </w:pPr>
            <w:r w:rsidRPr="000C321E">
              <w:t>Tunnel Endpoint Identifier Data I</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7.7.13</w:t>
            </w:r>
          </w:p>
        </w:tc>
      </w:tr>
      <w:tr w:rsidR="00E16FD1" w:rsidRPr="000C321E" w:rsidTr="002E4AAE">
        <w:trPr>
          <w:jc w:val="center"/>
        </w:trPr>
        <w:tc>
          <w:tcPr>
            <w:tcW w:w="3698" w:type="dxa"/>
          </w:tcPr>
          <w:p w:rsidR="00E16FD1" w:rsidRPr="000C321E" w:rsidRDefault="00E16FD1" w:rsidP="002E4AAE">
            <w:pPr>
              <w:pStyle w:val="TAL"/>
              <w:rPr>
                <w:lang w:val="fr-FR"/>
              </w:rPr>
            </w:pPr>
            <w:r w:rsidRPr="000C321E">
              <w:rPr>
                <w:lang w:val="fr-FR"/>
              </w:rPr>
              <w:t>Tunnel Endpoint Identifier Control Plane</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7.7.14</w:t>
            </w:r>
          </w:p>
        </w:tc>
      </w:tr>
      <w:tr w:rsidR="00E16FD1" w:rsidRPr="000C321E" w:rsidTr="002E4AAE">
        <w:trPr>
          <w:jc w:val="center"/>
        </w:trPr>
        <w:tc>
          <w:tcPr>
            <w:tcW w:w="3698" w:type="dxa"/>
          </w:tcPr>
          <w:p w:rsidR="00E16FD1" w:rsidRPr="000C321E" w:rsidRDefault="00E16FD1" w:rsidP="002E4AAE">
            <w:pPr>
              <w:pStyle w:val="TAL"/>
              <w:rPr>
                <w:lang w:val="fr-FR"/>
              </w:rPr>
            </w:pPr>
            <w:r w:rsidRPr="000C321E">
              <w:t>NSAPI</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7.7.17</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Charging ID</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7.7.26</w:t>
            </w:r>
          </w:p>
        </w:tc>
      </w:tr>
      <w:tr w:rsidR="00E16FD1" w:rsidRPr="000C321E" w:rsidTr="002E4AAE">
        <w:trPr>
          <w:jc w:val="center"/>
        </w:trPr>
        <w:tc>
          <w:tcPr>
            <w:tcW w:w="3698" w:type="dxa"/>
          </w:tcPr>
          <w:p w:rsidR="00E16FD1" w:rsidRPr="000C321E" w:rsidRDefault="00E16FD1" w:rsidP="002E4AAE">
            <w:pPr>
              <w:pStyle w:val="TAL"/>
            </w:pPr>
            <w:r w:rsidRPr="000C321E">
              <w:t>End User Address</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7.7.27</w:t>
            </w:r>
          </w:p>
        </w:tc>
      </w:tr>
      <w:tr w:rsidR="00E16FD1" w:rsidRPr="000C321E" w:rsidTr="002E4AAE">
        <w:trPr>
          <w:jc w:val="center"/>
        </w:trPr>
        <w:tc>
          <w:tcPr>
            <w:tcW w:w="3698" w:type="dxa"/>
          </w:tcPr>
          <w:p w:rsidR="00E16FD1" w:rsidRPr="000C321E" w:rsidRDefault="00E16FD1" w:rsidP="002E4AAE">
            <w:pPr>
              <w:pStyle w:val="TAL"/>
            </w:pPr>
            <w:r w:rsidRPr="000C321E">
              <w:t>Protocol Configuration Options</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7.7.31</w:t>
            </w:r>
          </w:p>
        </w:tc>
      </w:tr>
      <w:tr w:rsidR="00E16FD1" w:rsidRPr="000C321E" w:rsidTr="002E4AAE">
        <w:trPr>
          <w:jc w:val="center"/>
        </w:trPr>
        <w:tc>
          <w:tcPr>
            <w:tcW w:w="3698" w:type="dxa"/>
          </w:tcPr>
          <w:p w:rsidR="00E16FD1" w:rsidRPr="000C321E" w:rsidRDefault="00E16FD1" w:rsidP="002E4AAE">
            <w:pPr>
              <w:pStyle w:val="TAL"/>
            </w:pPr>
            <w:r w:rsidRPr="000C321E">
              <w:t>GGSN Address for Control Plane</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98" w:type="dxa"/>
          </w:tcPr>
          <w:p w:rsidR="00E16FD1" w:rsidRPr="000C321E" w:rsidRDefault="00E16FD1" w:rsidP="002E4AAE">
            <w:pPr>
              <w:pStyle w:val="TAL"/>
            </w:pPr>
            <w:r w:rsidRPr="000C321E">
              <w:t>GGSN Address for user traffic</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98" w:type="dxa"/>
          </w:tcPr>
          <w:p w:rsidR="00E16FD1" w:rsidRPr="000C321E" w:rsidRDefault="00E16FD1" w:rsidP="002E4AAE">
            <w:pPr>
              <w:pStyle w:val="TAL"/>
            </w:pPr>
            <w:r w:rsidRPr="000C321E">
              <w:t>Alternative GGSN Address for Control Plane</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98" w:type="dxa"/>
          </w:tcPr>
          <w:p w:rsidR="00E16FD1" w:rsidRPr="000C321E" w:rsidRDefault="00E16FD1" w:rsidP="002E4AAE">
            <w:pPr>
              <w:pStyle w:val="TAL"/>
            </w:pPr>
            <w:r w:rsidRPr="000C321E">
              <w:t>Alternative GGSN Address for user traffic</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GSN Address 7.7.32</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Quality of Service Profile</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7.7.34</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Charging Gateway Address</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7.7.44</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Alternative Charging Gateway Address</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7.7.44</w:t>
            </w:r>
          </w:p>
        </w:tc>
      </w:tr>
      <w:tr w:rsidR="00E16FD1" w:rsidRPr="000C321E" w:rsidTr="002E4AAE">
        <w:trPr>
          <w:jc w:val="center"/>
        </w:trPr>
        <w:tc>
          <w:tcPr>
            <w:tcW w:w="3698" w:type="dxa"/>
          </w:tcPr>
          <w:p w:rsidR="00E16FD1" w:rsidRPr="000C321E" w:rsidRDefault="00E16FD1" w:rsidP="002E4AAE">
            <w:pPr>
              <w:pStyle w:val="TAL"/>
            </w:pPr>
            <w:r w:rsidRPr="000C321E">
              <w:t>Common Flags</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7.7.48</w:t>
            </w:r>
          </w:p>
        </w:tc>
      </w:tr>
      <w:tr w:rsidR="00E16FD1" w:rsidRPr="000C321E" w:rsidTr="002E4AAE">
        <w:trPr>
          <w:jc w:val="center"/>
        </w:trPr>
        <w:tc>
          <w:tcPr>
            <w:tcW w:w="3698" w:type="dxa"/>
          </w:tcPr>
          <w:p w:rsidR="00E16FD1" w:rsidRPr="000C321E" w:rsidRDefault="00E16FD1" w:rsidP="002E4AAE">
            <w:pPr>
              <w:pStyle w:val="TAL"/>
            </w:pPr>
            <w:r w:rsidRPr="000C321E">
              <w:t>APN Restriction</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7.7.49</w:t>
            </w:r>
          </w:p>
        </w:tc>
      </w:tr>
      <w:tr w:rsidR="00E16FD1" w:rsidRPr="000C321E" w:rsidTr="002E4AAE">
        <w:trPr>
          <w:jc w:val="center"/>
        </w:trPr>
        <w:tc>
          <w:tcPr>
            <w:tcW w:w="3698" w:type="dxa"/>
          </w:tcPr>
          <w:p w:rsidR="00E16FD1" w:rsidRPr="000C321E" w:rsidRDefault="00E16FD1" w:rsidP="002E4AAE">
            <w:pPr>
              <w:pStyle w:val="TAL"/>
            </w:pPr>
            <w:r w:rsidRPr="000C321E">
              <w:t>MS Info Change Reporting Action</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7.7.80</w:t>
            </w:r>
          </w:p>
        </w:tc>
      </w:tr>
      <w:tr w:rsidR="00E16FD1" w:rsidRPr="000C321E" w:rsidTr="002E4AAE">
        <w:trPr>
          <w:jc w:val="center"/>
        </w:trPr>
        <w:tc>
          <w:tcPr>
            <w:tcW w:w="3698" w:type="dxa"/>
          </w:tcPr>
          <w:p w:rsidR="00E16FD1" w:rsidRPr="000C321E" w:rsidRDefault="00E16FD1" w:rsidP="002E4AAE">
            <w:pPr>
              <w:pStyle w:val="TAL"/>
            </w:pPr>
            <w:r w:rsidRPr="000C321E">
              <w:t>Bearer Control Mode</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7.7.83</w:t>
            </w:r>
          </w:p>
        </w:tc>
      </w:tr>
      <w:tr w:rsidR="00E16FD1" w:rsidRPr="000C321E" w:rsidTr="002E4AAE">
        <w:trPr>
          <w:jc w:val="center"/>
        </w:trPr>
        <w:tc>
          <w:tcPr>
            <w:tcW w:w="3698" w:type="dxa"/>
          </w:tcPr>
          <w:p w:rsidR="00E16FD1" w:rsidRPr="000C321E" w:rsidRDefault="00E16FD1" w:rsidP="002E4AAE">
            <w:pPr>
              <w:pStyle w:val="TAL"/>
            </w:pPr>
            <w:r w:rsidRPr="000C321E">
              <w:t>Evolved Allocation/Retention Priority I</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7.7.91</w:t>
            </w:r>
          </w:p>
        </w:tc>
      </w:tr>
      <w:tr w:rsidR="00E16FD1" w:rsidRPr="000C321E" w:rsidTr="002E4AAE">
        <w:trPr>
          <w:jc w:val="center"/>
        </w:trPr>
        <w:tc>
          <w:tcPr>
            <w:tcW w:w="3698" w:type="dxa"/>
          </w:tcPr>
          <w:p w:rsidR="00E16FD1" w:rsidRPr="000C321E" w:rsidRDefault="00E16FD1" w:rsidP="002E4AAE">
            <w:pPr>
              <w:pStyle w:val="TAL"/>
            </w:pPr>
            <w:r w:rsidRPr="000C321E">
              <w:t>Extended Common Flag</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7.7.93</w:t>
            </w:r>
          </w:p>
        </w:tc>
      </w:tr>
      <w:tr w:rsidR="00E16FD1" w:rsidRPr="000C321E" w:rsidTr="002E4AAE">
        <w:trPr>
          <w:jc w:val="center"/>
        </w:trPr>
        <w:tc>
          <w:tcPr>
            <w:tcW w:w="3698" w:type="dxa"/>
          </w:tcPr>
          <w:p w:rsidR="00E16FD1" w:rsidRPr="000C321E" w:rsidRDefault="00E16FD1" w:rsidP="002E4AAE">
            <w:pPr>
              <w:pStyle w:val="TAL"/>
            </w:pPr>
            <w:r w:rsidRPr="000C321E">
              <w:t>CSG Info</w:t>
            </w:r>
            <w:r w:rsidRPr="000C321E">
              <w:rPr>
                <w:rFonts w:hint="eastAsia"/>
                <w:lang w:eastAsia="zh-CN"/>
              </w:rPr>
              <w:t>rmation</w:t>
            </w:r>
            <w:r w:rsidRPr="000C321E">
              <w:t xml:space="preserve"> Reporting Action</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7.7.95</w:t>
            </w:r>
          </w:p>
        </w:tc>
      </w:tr>
      <w:tr w:rsidR="00E16FD1" w:rsidRPr="000C321E" w:rsidTr="002E4AAE">
        <w:trPr>
          <w:jc w:val="center"/>
        </w:trPr>
        <w:tc>
          <w:tcPr>
            <w:tcW w:w="3698" w:type="dxa"/>
          </w:tcPr>
          <w:p w:rsidR="00E16FD1" w:rsidRPr="000C321E" w:rsidRDefault="00E16FD1" w:rsidP="002E4AAE">
            <w:pPr>
              <w:pStyle w:val="TAL"/>
              <w:rPr>
                <w:lang w:eastAsia="zh-CN"/>
              </w:rPr>
            </w:pPr>
            <w:r w:rsidRPr="000C321E">
              <w:rPr>
                <w:rFonts w:hint="eastAsia"/>
                <w:lang w:eastAsia="zh-CN"/>
              </w:rPr>
              <w:t>APN-AMBR</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rPr>
                <w:lang w:eastAsia="zh-CN"/>
              </w:rPr>
            </w:pPr>
            <w:r w:rsidRPr="000C321E">
              <w:t>7.7.98</w:t>
            </w:r>
          </w:p>
        </w:tc>
      </w:tr>
      <w:tr w:rsidR="00E16FD1" w:rsidRPr="000C321E" w:rsidTr="002E4AAE">
        <w:trPr>
          <w:jc w:val="center"/>
        </w:trPr>
        <w:tc>
          <w:tcPr>
            <w:tcW w:w="3698" w:type="dxa"/>
          </w:tcPr>
          <w:p w:rsidR="00E16FD1" w:rsidRPr="000C321E" w:rsidRDefault="00E16FD1" w:rsidP="002E4AAE">
            <w:pPr>
              <w:pStyle w:val="TAL"/>
              <w:rPr>
                <w:lang w:eastAsia="zh-CN"/>
              </w:rPr>
            </w:pPr>
            <w:r w:rsidRPr="000C321E">
              <w:rPr>
                <w:lang w:eastAsia="zh-CN"/>
              </w:rPr>
              <w:t>GGSN Back-Off Time</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rPr>
                <w:lang w:eastAsia="zh-CN"/>
              </w:rPr>
            </w:pPr>
            <w:r w:rsidRPr="000C321E">
              <w:t>7.7.102</w:t>
            </w:r>
          </w:p>
        </w:tc>
      </w:tr>
      <w:tr w:rsidR="00E16FD1" w:rsidRPr="000C321E" w:rsidTr="002E4AAE">
        <w:trPr>
          <w:jc w:val="center"/>
        </w:trPr>
        <w:tc>
          <w:tcPr>
            <w:tcW w:w="3698" w:type="dxa"/>
          </w:tcPr>
          <w:p w:rsidR="00E16FD1" w:rsidRPr="000C321E" w:rsidRDefault="00E16FD1" w:rsidP="002E4AAE">
            <w:pPr>
              <w:pStyle w:val="TAL"/>
              <w:rPr>
                <w:lang w:eastAsia="zh-CN"/>
              </w:rPr>
            </w:pPr>
            <w:r w:rsidRPr="000C321E">
              <w:rPr>
                <w:noProof/>
              </w:rPr>
              <w:t>Extended Common Flags II</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7.7.118</w:t>
            </w:r>
          </w:p>
        </w:tc>
      </w:tr>
      <w:tr w:rsidR="00E16FD1" w:rsidRPr="000C321E" w:rsidTr="002E4AAE">
        <w:trPr>
          <w:jc w:val="center"/>
        </w:trPr>
        <w:tc>
          <w:tcPr>
            <w:tcW w:w="3698" w:type="dxa"/>
          </w:tcPr>
          <w:p w:rsidR="00E16FD1" w:rsidRPr="000C321E" w:rsidRDefault="00E16FD1" w:rsidP="002E4AAE">
            <w:pPr>
              <w:pStyle w:val="TAL"/>
            </w:pPr>
            <w:r w:rsidRPr="000C321E">
              <w:t>Private Extension</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70" w:name="_Toc9597824"/>
      <w:bookmarkStart w:id="71" w:name="_Toc36118710"/>
      <w:r w:rsidRPr="000C321E">
        <w:t>7.3.3</w:t>
      </w:r>
      <w:r w:rsidRPr="000C321E">
        <w:tab/>
        <w:t>Update PDP Context Request</w:t>
      </w:r>
      <w:bookmarkEnd w:id="70"/>
      <w:bookmarkEnd w:id="71"/>
    </w:p>
    <w:p w:rsidR="00E16FD1" w:rsidRPr="000C321E" w:rsidRDefault="00E16FD1" w:rsidP="00E16FD1">
      <w:r w:rsidRPr="000C321E">
        <w:t>An Update PDP Context Request message shall be sent from an SGSN to a GGSN as part of the GPRS inter-SGSN Routeing Area Update procedure, the PDP Context Modification procedure, to redistribute contexts due to load sharing or as part of the inter-system intra</w:t>
      </w:r>
      <w:r w:rsidRPr="000C321E">
        <w:noBreakHyphen/>
        <w:t>SGSN update procedure i.e. UE transitioning between UTRAN and GERAN A/Gb mode (and vice versa) on the same SGSN and if the SGSN decides to enable a direct GTP-U tunnel between the GGSN and the RNC. It shall be used to change the QoS and the path. For the inter-SGSN Routeing Area Update procedure the message shall be sent by the new SGSN.</w:t>
      </w:r>
    </w:p>
    <w:p w:rsidR="00E16FD1" w:rsidRPr="000C321E" w:rsidRDefault="00E16FD1" w:rsidP="00E16FD1">
      <w:r w:rsidRPr="000C321E">
        <w:t>The Update PDP Context Request shall also be used as part of:</w:t>
      </w:r>
    </w:p>
    <w:p w:rsidR="00E16FD1" w:rsidRPr="000C321E" w:rsidRDefault="00E16FD1" w:rsidP="00E16FD1">
      <w:pPr>
        <w:pStyle w:val="B1"/>
      </w:pPr>
      <w:r w:rsidRPr="000C321E">
        <w:t>-</w:t>
      </w:r>
      <w:r w:rsidRPr="000C321E">
        <w:tab/>
        <w:t>the Secondary PDP Context Activation Procedure to indicate that RAN Procedures are ready and that the SGSN is ready to receive payload from the GGSN on the new PDP Context;</w:t>
      </w:r>
    </w:p>
    <w:p w:rsidR="00E16FD1" w:rsidRPr="000C321E" w:rsidRDefault="00E16FD1" w:rsidP="00E16FD1">
      <w:pPr>
        <w:pStyle w:val="B1"/>
      </w:pPr>
      <w:r w:rsidRPr="000C321E">
        <w:lastRenderedPageBreak/>
        <w:t>-</w:t>
      </w:r>
      <w:r w:rsidRPr="000C321E">
        <w:tab/>
        <w:t xml:space="preserve">the </w:t>
      </w:r>
      <w:r w:rsidRPr="000C321E">
        <w:rPr>
          <w:lang w:val="en-US"/>
        </w:rPr>
        <w:t>UTRAN/GERAN to UTRAN (HSPA) SRVCC</w:t>
      </w:r>
      <w:r w:rsidRPr="000C321E">
        <w:t xml:space="preserve"> Procedure when the target node is a Gn/Gp SGSN as specified in 3GPP TS 23.216 [50]; or</w:t>
      </w:r>
    </w:p>
    <w:p w:rsidR="00E16FD1" w:rsidRPr="000C321E" w:rsidRDefault="00E16FD1" w:rsidP="00E16FD1">
      <w:pPr>
        <w:pStyle w:val="B1"/>
      </w:pPr>
      <w:r w:rsidRPr="000C321E">
        <w:t>-</w:t>
      </w:r>
      <w:r w:rsidRPr="000C321E">
        <w:tab/>
        <w:t>the HSS-based P-CSCF restoration procedure as specified in</w:t>
      </w:r>
      <w:r w:rsidRPr="000C321E">
        <w:rPr>
          <w:lang w:val="sv-SE"/>
        </w:rPr>
        <w:t xml:space="preserve"> 3GPP TS 23.380 [57]</w:t>
      </w:r>
      <w:r w:rsidRPr="000C321E">
        <w:t>.</w:t>
      </w:r>
    </w:p>
    <w:p w:rsidR="00E16FD1" w:rsidRPr="000C321E" w:rsidRDefault="00E16FD1" w:rsidP="00E16FD1">
      <w:r w:rsidRPr="000C321E">
        <w:t>The NSAPI information element together with the Tunnel Endpoint Identifier in the GTP header unambiguously identifies a PDP Context in the GGSN.</w:t>
      </w:r>
    </w:p>
    <w:p w:rsidR="00E16FD1" w:rsidRPr="000C321E" w:rsidRDefault="00E16FD1" w:rsidP="00E16FD1">
      <w:r w:rsidRPr="000C321E">
        <w:t>The IMSI</w:t>
      </w:r>
      <w:r>
        <w:t>, if available, should</w:t>
      </w:r>
      <w:r w:rsidRPr="000C321E">
        <w:t xml:space="preserve"> be included and the GGSN </w:t>
      </w:r>
      <w:r>
        <w:t>should</w:t>
      </w:r>
      <w:r w:rsidRPr="000C321E">
        <w:t xml:space="preserve"> use the IMSI to verify if the Update PDP Context Request message is received for the right UE context.</w:t>
      </w:r>
    </w:p>
    <w:p w:rsidR="00E16FD1" w:rsidRPr="000C321E" w:rsidRDefault="00E16FD1" w:rsidP="00E16FD1">
      <w:pPr>
        <w:pStyle w:val="NO"/>
      </w:pPr>
      <w:r w:rsidRPr="000C321E">
        <w:t>NOTE:</w:t>
      </w:r>
      <w:r w:rsidRPr="000C321E">
        <w:tab/>
        <w:t>I</w:t>
      </w:r>
      <w:r w:rsidRPr="000C321E">
        <w:rPr>
          <w:noProof/>
        </w:rPr>
        <w:t>n some error scenarios, e.g. a delete PDP context request is lost over Gn/Gp interface, the hanging PDP Context in the SGSN can trigger an update towards the GGSN, if the GGSN has reassigned the F-TEID of the hanging PDP Context for another UE.</w:t>
      </w:r>
    </w:p>
    <w:p w:rsidR="00E16FD1" w:rsidRPr="000C321E" w:rsidRDefault="00E16FD1" w:rsidP="00E16FD1">
      <w:r w:rsidRPr="000C321E">
        <w:t>The Tunnel Endpoint Identifier Data field specifies a downlink Tunnel Endpoint Identifier for G-PDUs which is chosen by the SGSN. The GGSN shall include this Tunnel Endpoint Identifier in the GTP header of all subsequent downlink G-PDUs that are related to the requested PDP context.</w:t>
      </w:r>
    </w:p>
    <w:p w:rsidR="00E16FD1" w:rsidRPr="000C321E" w:rsidRDefault="00E16FD1" w:rsidP="00E16FD1">
      <w:pPr>
        <w:keepNext/>
        <w:keepLines/>
      </w:pPr>
      <w:r w:rsidRPr="000C321E">
        <w:t xml:space="preserve">The Tunnel Endpoint Identifier Control Plane field specifies a downlink Tunnel Endpoint Identifier Control Plane messages which is chosen by the SGSN. The GGSN shall include this Tunnel Endpoint Identifier in the GTP header of all subsequent downlink control plane messages that are related to the requested PDP context. </w:t>
      </w:r>
      <w:r w:rsidRPr="000C321E">
        <w:rPr>
          <w:lang w:eastAsia="ja-JP"/>
        </w:rPr>
        <w:t xml:space="preserve"> If the SGSN has already confirmed successful assignment of its Tunnel Endpoint Identifier Control Plane to the peer GGSN, this field shall not be present. The SGSN confirms successful assignment of its Tunnel Endpoint Identifier Control Plane to the GGSN when it receives any message with its assigned Tunnel Endpoint Identifier Control Plane in the GTP header from the GGSN.</w:t>
      </w:r>
    </w:p>
    <w:p w:rsidR="00E16FD1" w:rsidRPr="000C321E" w:rsidRDefault="00E16FD1" w:rsidP="00E16FD1">
      <w:pPr>
        <w:rPr>
          <w:lang w:eastAsia="zh-CN"/>
        </w:rPr>
      </w:pPr>
      <w:r w:rsidRPr="000C321E">
        <w:t>The Quality of Service Profile information element shall include the QoS negotiated between the MS and SGSN at PDP Context activation or the new QoS negotiated in the PDP Context Modification procedure. The Evolved Allocation/Retention Priority I information element shall include the negotiated Evolved Allocation/Retention Priority if the SGSN supports it and if the support of Evolved ARP has been indicated by the current GGSN or if the SGSN has no information if GGSN supports Evolved ARP.</w:t>
      </w:r>
      <w:r w:rsidRPr="000C321E">
        <w:rPr>
          <w:rFonts w:hint="eastAsia"/>
          <w:lang w:eastAsia="zh-CN"/>
        </w:rPr>
        <w:t xml:space="preserve"> </w:t>
      </w:r>
      <w:r w:rsidRPr="000C321E">
        <w:rPr>
          <w:lang w:eastAsia="zh-CN"/>
        </w:rPr>
        <w:t xml:space="preserve">If the SGSN has ever indicated the support of the eARP IE towards a GGSN, it then shall include it in all subsequent GTP messages (i.e. Create PDP Context Request and Update PDP Context Request) towards the same GGSN for a given PDN connection, assuming the eARP remains valid within the subscription and that GGSN supports eARP. </w:t>
      </w:r>
      <w:r w:rsidRPr="000C321E">
        <w:t xml:space="preserve">The </w:t>
      </w:r>
      <w:r w:rsidRPr="000C321E">
        <w:rPr>
          <w:rFonts w:hint="eastAsia"/>
          <w:lang w:eastAsia="zh-CN"/>
        </w:rPr>
        <w:t>APN-AMBR</w:t>
      </w:r>
      <w:r w:rsidRPr="000C321E">
        <w:t xml:space="preserve"> shall include the negotiated </w:t>
      </w:r>
      <w:r w:rsidRPr="000C321E">
        <w:rPr>
          <w:rFonts w:hint="eastAsia"/>
          <w:lang w:eastAsia="zh-CN"/>
        </w:rPr>
        <w:t>APN-AMBR</w:t>
      </w:r>
      <w:r w:rsidRPr="000C321E">
        <w:t xml:space="preserve"> if the SGSN supports it and if the support of </w:t>
      </w:r>
      <w:r w:rsidRPr="000C321E">
        <w:rPr>
          <w:rFonts w:hint="eastAsia"/>
          <w:lang w:eastAsia="zh-CN"/>
        </w:rPr>
        <w:t>APN-AMBR</w:t>
      </w:r>
      <w:r w:rsidRPr="000C321E">
        <w:t xml:space="preserve"> has been indicated by the current GGSN</w:t>
      </w:r>
      <w:r w:rsidRPr="000C321E">
        <w:rPr>
          <w:rFonts w:hint="eastAsia"/>
          <w:lang w:eastAsia="zh-CN"/>
        </w:rPr>
        <w:t xml:space="preserve"> and the current SGSN changes the APN-AMBR</w:t>
      </w:r>
      <w:r w:rsidRPr="000C321E">
        <w:t xml:space="preserve"> or if the SGSN has no information if GGSN supports </w:t>
      </w:r>
      <w:r w:rsidRPr="000C321E">
        <w:rPr>
          <w:rFonts w:hint="eastAsia"/>
          <w:lang w:eastAsia="zh-CN"/>
        </w:rPr>
        <w:t>APN-AMBR.</w:t>
      </w:r>
    </w:p>
    <w:p w:rsidR="00E16FD1" w:rsidRPr="000C321E" w:rsidRDefault="00E16FD1" w:rsidP="00E16FD1">
      <w:r w:rsidRPr="000C321E">
        <w:t>The SGSN shall include an SGSN Address for control plane and an SGSN address for user traffic, which may differ from that provided by the underlying network service (e.g. IP).</w:t>
      </w:r>
    </w:p>
    <w:p w:rsidR="00E16FD1" w:rsidRDefault="00E16FD1" w:rsidP="00E16FD1">
      <w:r>
        <w:t>The following requirements apply for IPv4/IPv6 capable SGSN and GGSN:</w:t>
      </w:r>
    </w:p>
    <w:p w:rsidR="00E16FD1" w:rsidRDefault="00E16FD1" w:rsidP="00E16FD1">
      <w:pPr>
        <w:pStyle w:val="B1"/>
      </w:pPr>
      <w:r>
        <w:t>-</w:t>
      </w:r>
      <w:r>
        <w:tab/>
        <w:t>For an Update PDP Context request triggered by an inter-SGSN mobility scenario, i</w:t>
      </w:r>
      <w:r w:rsidRPr="000C321E">
        <w:t xml:space="preserve">f an IPv4/IPv6 capable SGSN </w:t>
      </w:r>
      <w:r>
        <w:t xml:space="preserve">did not receive IPv6 addresses for both the GGSN control plane and GGSN user plane </w:t>
      </w:r>
      <w:r w:rsidRPr="000C321E">
        <w:t>from the old SGSN, it shall include IPv4 addresses in the fields SGSN Address for Control Plane and SGSN Address for User Traffic and IPv6 addresses in the fields Alternative SGSN Address for Control Plane and Alternative SGSN Address for User Traffic. Otherwise, an IPv4/IPv6 capable SGSN shall use only SGSN IPv6 addresses if it has GGSN IPv6 addresses available</w:t>
      </w:r>
      <w:r>
        <w:t xml:space="preserve"> for both the GGSN control plane and GGSN user plane</w:t>
      </w:r>
      <w:r w:rsidRPr="000C321E">
        <w:t>.</w:t>
      </w:r>
    </w:p>
    <w:p w:rsidR="00E16FD1" w:rsidRPr="000C321E" w:rsidRDefault="00E16FD1" w:rsidP="00E16FD1">
      <w:pPr>
        <w:pStyle w:val="B1"/>
      </w:pPr>
      <w:r>
        <w:t>-</w:t>
      </w:r>
      <w:r>
        <w:tab/>
        <w:t>For an Update PDP Context Request triggered by an intra-SGSN scenario, an IPv4/IPv6 capable SGSN should only include SGSN addresses of the same type as the address type currently in use between the SGSN and GGSN for the PDP context, i.e. of the same type as the GGSN Address for Control Plane and GGSN Address for user traffic earlier received from the GGSN. For instance, if IPv4 is currently in use between the SGSN and GGSN, the SGSN should include SGSN IPv4 addresses and it should not include Alternative SGSN Addresses for Control Plane or User Traffic.</w:t>
      </w:r>
    </w:p>
    <w:p w:rsidR="00E16FD1" w:rsidRDefault="00E16FD1" w:rsidP="00E16FD1">
      <w:pPr>
        <w:pStyle w:val="B1"/>
      </w:pPr>
      <w:r>
        <w:t>-</w:t>
      </w:r>
      <w:r>
        <w:tab/>
        <w:t xml:space="preserve">In either case, if IPv6 SGSN addresses are included in the request and </w:t>
      </w:r>
      <w:r w:rsidRPr="000C321E">
        <w:t xml:space="preserve">the GGSN supports IPv6 below GTP, </w:t>
      </w:r>
      <w:r>
        <w:t>the GGSN</w:t>
      </w:r>
      <w:r w:rsidRPr="000C321E">
        <w:t xml:space="preserve"> shall store and use the IPv6 SGSN addresses for communication with the SGSN and ignore the IPv4 SGSN addresses. If </w:t>
      </w:r>
      <w:r>
        <w:t xml:space="preserve">IPv6 SGSN addresses are included in the request and </w:t>
      </w:r>
      <w:r w:rsidRPr="000C321E">
        <w:t xml:space="preserve">the GGSN supports only IPv4 below GTP, </w:t>
      </w:r>
      <w:r>
        <w:t>the GGSN</w:t>
      </w:r>
      <w:r w:rsidRPr="000C321E">
        <w:t xml:space="preserve"> shall store and use the IPv4 SGSN addresses for communication with the SGSN and ignore the IPv6 SGSN addresses. When active contexts are being redistributed due to load sharing, G-PDUs that are in transit across the Gn-interface are in an undetermined state and may be lost.</w:t>
      </w:r>
    </w:p>
    <w:p w:rsidR="00E16FD1" w:rsidRPr="000C321E" w:rsidRDefault="00E16FD1" w:rsidP="00E16FD1">
      <w:r w:rsidRPr="000C321E">
        <w:lastRenderedPageBreak/>
        <w:t>The SGSN shall include a Recovery information element into the Update PDP Context Request if the SGSN is in contact with the GGSN for the very first time or if the SGSN has restarted recently and the new Restart Counter value has not yet been indicated to the GGSN. The GGSN that receives a Recovery information element in the Update PDP Context Request message element shall handle it in the same way as when receiving an Echo Response message. The Update PDP Context Request message shall be considered as a valid update request for the PDP context indicated in the message.</w:t>
      </w:r>
    </w:p>
    <w:p w:rsidR="00E16FD1" w:rsidRPr="000C321E" w:rsidRDefault="00E16FD1" w:rsidP="00E16FD1">
      <w:r w:rsidRPr="000C321E">
        <w:t>The Traffic Flow Template (TFT) is used to distinguish between different user traffic flows.</w:t>
      </w:r>
    </w:p>
    <w:p w:rsidR="00E16FD1" w:rsidRPr="000C321E" w:rsidRDefault="00E16FD1" w:rsidP="00E16FD1">
      <w:r w:rsidRPr="000C321E">
        <w:t>The SGSN shall include Trace Reference, Trace Type, Trigger Id, OMC Identity and Additional Trace Info (Trace reference 2, Trace Recording Session Reference, triggering events in GGSN, Trace Depth, List of interfaces to trace in GGSN and Trace Activity Control) in the message if GGSN trace is activated while the PDP context is active. The SGSN shall copy Trace Reference, Trace Type, OMC Identity and Additional Trace Info from the trace request received from the HLR or OMC and the Trace Activity Control of the Additional Trace Info shall be set to Trace Activation</w:t>
      </w:r>
    </w:p>
    <w:p w:rsidR="00E16FD1" w:rsidRPr="000C321E" w:rsidRDefault="00E16FD1" w:rsidP="00E16FD1">
      <w:r w:rsidRPr="000C321E">
        <w:t>If SGSN deactivates the Trace Session to GGSN, the SGSN shall include the Additional Trace Info in the message and the Trace Activity Control shall be set to Trace Deactivation.</w:t>
      </w:r>
    </w:p>
    <w:p w:rsidR="00E16FD1" w:rsidRPr="000C321E" w:rsidRDefault="00E16FD1" w:rsidP="00E16FD1">
      <w:r w:rsidRPr="000C321E">
        <w:t>For more detailed description of Trace Session activation/deactivation procedures see 3GPP TS 32.422 [31]</w:t>
      </w:r>
    </w:p>
    <w:p w:rsidR="00E16FD1" w:rsidRPr="000C321E" w:rsidRDefault="00E16FD1" w:rsidP="00E16FD1">
      <w:r w:rsidRPr="000C321E">
        <w:t>For SGSN and GGSN trace record description see 3GPP TS 32.423 [32]</w:t>
      </w:r>
    </w:p>
    <w:p w:rsidR="00E16FD1" w:rsidRPr="000C321E" w:rsidRDefault="00E16FD1" w:rsidP="00E16FD1">
      <w:r w:rsidRPr="000C321E">
        <w:t>The SGSN shall include the Routeing Area Identity (RAI) if the serving core network operator has changed, or the SGSN may include it otherwise. The MCC and MNC components shall be populated with the MCC and MNC of the serving core network operator. The LAC and RAC components shall be populated by the SGSN with the value of "FFFE" and "FF", respectively. See one exception to this rule below</w:t>
      </w:r>
      <w:r w:rsidRPr="000C321E">
        <w:rPr>
          <w:szCs w:val="18"/>
        </w:rPr>
        <w:t xml:space="preserve"> in shared GERAN and UTRAN networks.</w:t>
      </w:r>
    </w:p>
    <w:p w:rsidR="00E16FD1" w:rsidRPr="000C321E" w:rsidRDefault="00E16FD1" w:rsidP="00E16FD1">
      <w:pPr>
        <w:pStyle w:val="NO"/>
      </w:pPr>
      <w:r w:rsidRPr="000C321E">
        <w:t>NOTE 1:</w:t>
      </w:r>
      <w:r w:rsidRPr="000C321E">
        <w:tab/>
        <w:t>The serving core network operator ID is the PLMN ID of the SGSN which is currently serving the UE. An SGSN which supports multiple PLMN IDs is considered as logically different SGSNs.</w:t>
      </w:r>
    </w:p>
    <w:p w:rsidR="00E16FD1" w:rsidRPr="000C321E" w:rsidRDefault="00E16FD1" w:rsidP="00E16FD1">
      <w:r w:rsidRPr="000C321E">
        <w:t>The optional Private Extension contains vendor or operator specific information.</w:t>
      </w:r>
    </w:p>
    <w:p w:rsidR="00E16FD1" w:rsidRPr="000C321E" w:rsidRDefault="00E16FD1" w:rsidP="00E16FD1">
      <w:r w:rsidRPr="000C321E">
        <w:t>The MS includes the Protocol Configuration Options (PCO) information element in the request if the MS wishes to provide the GGSN with application specific parameters. The SGSN includes this IE in the Update PDP Context Request if the associated Modify PDP Context Request from the MS includes protocol configuration options. The SGSN shall copy the content of this IE transparently from the content of the PCO IE in the Modify PDP Context Request message.</w:t>
      </w:r>
    </w:p>
    <w:p w:rsidR="00E16FD1" w:rsidRPr="000C321E" w:rsidRDefault="00E16FD1" w:rsidP="00E16FD1">
      <w:r w:rsidRPr="000C321E">
        <w:t xml:space="preserve">The presence of the Common Flags IE is optional. If the RAN Procedures Ready bit of the Common Flags IE is set to 1, then SGSN is ready to receive payload on the PDP Context indicated in the message. </w:t>
      </w:r>
      <w:r w:rsidRPr="000C321E">
        <w:rPr>
          <w:rFonts w:eastAsia="SimSun"/>
          <w:lang w:eastAsia="zh-CN"/>
        </w:rPr>
        <w:t xml:space="preserve">If RAN Procedures Ready bit of the Common Flags IE is set to 0 or the Common Flags IE is absent then the RAN procedures in the SGSN may or may not be ready. </w:t>
      </w:r>
      <w:r w:rsidRPr="000C321E">
        <w:t xml:space="preserve">If the NRSN bit of the Common Flags IE is set to 1, the SGSN supports the network requested bearer control. </w:t>
      </w:r>
      <w:r w:rsidRPr="000C321E">
        <w:rPr>
          <w:rFonts w:eastAsia="SimSun"/>
          <w:lang w:eastAsia="zh-CN"/>
        </w:rPr>
        <w:t xml:space="preserve">If NRSN bit of the Common Flags IE is set to 0 or the Common Flags IE is absent then the </w:t>
      </w:r>
      <w:r w:rsidRPr="000C321E">
        <w:t>SGSN does not support network requested bearer control</w:t>
      </w:r>
      <w:r w:rsidRPr="000C321E">
        <w:rPr>
          <w:rFonts w:eastAsia="SimSun"/>
          <w:lang w:eastAsia="zh-CN"/>
        </w:rPr>
        <w:t>.</w:t>
      </w:r>
      <w:r w:rsidRPr="000C321E">
        <w:t xml:space="preserve"> Handling of the Common Flags IE (also the handling of </w:t>
      </w:r>
      <w:r w:rsidRPr="000C321E">
        <w:rPr>
          <w:lang w:val="en-US"/>
        </w:rPr>
        <w:t>"</w:t>
      </w:r>
      <w:r w:rsidRPr="000C321E">
        <w:t>No QoS negotiation</w:t>
      </w:r>
      <w:r w:rsidRPr="000C321E">
        <w:rPr>
          <w:lang w:val="en-US"/>
        </w:rPr>
        <w:t>"</w:t>
      </w:r>
      <w:r w:rsidRPr="000C321E">
        <w:t xml:space="preserve"> bit in the Common Flags IE) by GGSN is specified in </w:t>
      </w:r>
      <w:r>
        <w:t>clause</w:t>
      </w:r>
      <w:r w:rsidRPr="000C321E">
        <w:t xml:space="preserve"> 7.3.4 "Update PDP Context Response".</w:t>
      </w:r>
      <w:r w:rsidRPr="000C321E">
        <w:rPr>
          <w:rFonts w:eastAsia="SimSun"/>
          <w:lang w:eastAsia="zh-CN"/>
        </w:rPr>
        <w:t xml:space="preserve"> </w:t>
      </w:r>
      <w:r w:rsidRPr="000C321E">
        <w:t xml:space="preserve">If the Upgrade QoS Supported bit of the Common Flags IE is set to 1, the SGSN supports the </w:t>
      </w:r>
      <w:r w:rsidRPr="000C321E">
        <w:rPr>
          <w:lang w:eastAsia="ja-JP"/>
        </w:rPr>
        <w:t>QoS upgrade in Response message functionality.</w:t>
      </w:r>
      <w:r w:rsidRPr="000C321E">
        <w:t xml:space="preserve"> </w:t>
      </w:r>
      <w:r w:rsidRPr="000C321E">
        <w:rPr>
          <w:rFonts w:eastAsia="SimSun"/>
          <w:lang w:eastAsia="zh-CN"/>
        </w:rPr>
        <w:t xml:space="preserve">If </w:t>
      </w:r>
      <w:r w:rsidRPr="000C321E">
        <w:t xml:space="preserve">Upgrade QoS Supported </w:t>
      </w:r>
      <w:r w:rsidRPr="000C321E">
        <w:rPr>
          <w:rFonts w:eastAsia="SimSun"/>
          <w:lang w:eastAsia="zh-CN"/>
        </w:rPr>
        <w:t xml:space="preserve">bit of the Common Flags IE is set to 0 or the Common Flags IE is absent then the </w:t>
      </w:r>
      <w:r w:rsidRPr="000C321E">
        <w:t xml:space="preserve">SGSN does not support </w:t>
      </w:r>
      <w:r w:rsidRPr="000C321E">
        <w:rPr>
          <w:lang w:eastAsia="ja-JP"/>
        </w:rPr>
        <w:t>QoS upgrade in Response message functionality</w:t>
      </w:r>
      <w:r w:rsidRPr="000C321E">
        <w:rPr>
          <w:rFonts w:eastAsia="SimSun"/>
          <w:lang w:eastAsia="zh-CN"/>
        </w:rPr>
        <w:t>.</w:t>
      </w:r>
    </w:p>
    <w:p w:rsidR="00E16FD1" w:rsidRPr="000C321E" w:rsidRDefault="00E16FD1" w:rsidP="00E16FD1">
      <w:r w:rsidRPr="000C321E">
        <w:t xml:space="preserve">If the Direct Tunnel Flags IE is included and if the DTI bit of the Direct Tunnel Flags IE is set to 1, this indicates to the GGSN that for this PDP Context the SGSN is invoking a direct tunnel. </w:t>
      </w:r>
      <w:r w:rsidRPr="000C321E">
        <w:rPr>
          <w:rFonts w:hint="eastAsia"/>
          <w:lang w:eastAsia="zh-CN"/>
        </w:rPr>
        <w:t xml:space="preserve">In this case, the GGSN shall not change the allocated userplane </w:t>
      </w:r>
      <w:r w:rsidRPr="000C321E">
        <w:t>Tunnel Endpoint Identifier Data</w:t>
      </w:r>
      <w:r w:rsidRPr="000C321E">
        <w:rPr>
          <w:rFonts w:hint="eastAsia"/>
          <w:lang w:eastAsia="zh-CN"/>
        </w:rPr>
        <w:t xml:space="preserve"> and IP address in the corresponding Update PDP Context Response message.</w:t>
      </w:r>
      <w:r w:rsidRPr="000C321E">
        <w:t>If the DTI bit of the Direct Tunnel Flags IE is set to 0 or the Direct Tunnel Flags IE is absent, this indicates to the GGSN that for this PDP Context the SGSN is not invoking a direct tunnel. All other fields of the Direct Tunnel Flags IE shall be ignored.</w:t>
      </w:r>
    </w:p>
    <w:p w:rsidR="00E16FD1" w:rsidRPr="000C321E" w:rsidRDefault="00E16FD1" w:rsidP="00E16FD1">
      <w:pPr>
        <w:rPr>
          <w:lang w:eastAsia="zh-CN"/>
        </w:rPr>
      </w:pPr>
      <w:r w:rsidRPr="000C321E">
        <w:t xml:space="preserve">The SGSN may include the MS Time Zone IE if it is available (see </w:t>
      </w:r>
      <w:r w:rsidR="006E5EE3">
        <w:t>clause</w:t>
      </w:r>
      <w:r w:rsidRPr="000C321E">
        <w:t xml:space="preserve"> 15.1.1a of 3GPP TS 23.060 [4] for more information). </w:t>
      </w:r>
      <w:r w:rsidRPr="000C321E">
        <w:rPr>
          <w:rFonts w:hint="eastAsia"/>
          <w:lang w:eastAsia="zh-CN"/>
        </w:rPr>
        <w:t xml:space="preserve">The SGSN shall include the </w:t>
      </w:r>
      <w:r w:rsidRPr="000C321E">
        <w:t>User Location Information</w:t>
      </w:r>
      <w:r w:rsidRPr="000C321E">
        <w:rPr>
          <w:rFonts w:hint="eastAsia"/>
          <w:lang w:eastAsia="zh-CN"/>
        </w:rPr>
        <w:t xml:space="preserve"> IE</w:t>
      </w:r>
      <w:r w:rsidRPr="000C321E">
        <w:t xml:space="preserve"> </w:t>
      </w:r>
      <w:r w:rsidRPr="000C321E">
        <w:rPr>
          <w:rFonts w:hint="eastAsia"/>
          <w:lang w:eastAsia="zh-CN"/>
        </w:rPr>
        <w:t xml:space="preserve">in the </w:t>
      </w:r>
      <w:r w:rsidRPr="000C321E">
        <w:t>PDP Context Modification procedure and</w:t>
      </w:r>
      <w:r w:rsidRPr="000C321E">
        <w:rPr>
          <w:rFonts w:hint="eastAsia"/>
          <w:lang w:eastAsia="zh-CN"/>
        </w:rPr>
        <w:t xml:space="preserve">, </w:t>
      </w:r>
      <w:r w:rsidRPr="000C321E">
        <w:rPr>
          <w:lang w:eastAsia="zh-CN"/>
        </w:rPr>
        <w:t xml:space="preserve">if the SGSN has deferred the reporting of a previous ULI change until a RAB or user plane is established (see </w:t>
      </w:r>
      <w:r>
        <w:rPr>
          <w:lang w:eastAsia="zh-CN"/>
        </w:rPr>
        <w:t>clause</w:t>
      </w:r>
      <w:r w:rsidRPr="000C321E">
        <w:rPr>
          <w:lang w:eastAsia="zh-CN"/>
        </w:rPr>
        <w:t xml:space="preserve"> 7.5B.1.1), in a Service Request</w:t>
      </w:r>
      <w:r w:rsidRPr="000C321E">
        <w:t xml:space="preserve"> procedure when establishing a direct GTP-U tunnel between the GGSN and the RNC. T</w:t>
      </w:r>
      <w:r w:rsidRPr="000C321E">
        <w:rPr>
          <w:lang w:eastAsia="zh-CN"/>
        </w:rPr>
        <w:t>he SGSN</w:t>
      </w:r>
      <w:r w:rsidRPr="000C321E">
        <w:rPr>
          <w:rFonts w:hint="eastAsia"/>
          <w:lang w:eastAsia="zh-CN"/>
        </w:rPr>
        <w:t xml:space="preserve"> may include the </w:t>
      </w:r>
      <w:r w:rsidRPr="000C321E">
        <w:t>User Location Information</w:t>
      </w:r>
      <w:r w:rsidRPr="000C321E">
        <w:rPr>
          <w:rFonts w:hint="eastAsia"/>
          <w:lang w:eastAsia="zh-CN"/>
        </w:rPr>
        <w:t xml:space="preserve"> IE</w:t>
      </w:r>
      <w:r w:rsidRPr="000C321E">
        <w:t xml:space="preserve"> </w:t>
      </w:r>
      <w:r w:rsidRPr="000C321E">
        <w:rPr>
          <w:rFonts w:hint="eastAsia"/>
          <w:lang w:eastAsia="zh-CN"/>
        </w:rPr>
        <w:t xml:space="preserve">in the other procedures. </w:t>
      </w:r>
      <w:r w:rsidRPr="000C321E">
        <w:t>If the User Location Information IE is included then the SGSN shall include the CGI or SAI in the "Geographic Location" field depending on whether the MS is in a cell or a service area respectively.</w:t>
      </w:r>
      <w:r w:rsidRPr="000C321E">
        <w:rPr>
          <w:rFonts w:hint="eastAsia"/>
          <w:lang w:eastAsia="zh-CN"/>
        </w:rPr>
        <w:t xml:space="preserve"> </w:t>
      </w:r>
      <w:r w:rsidRPr="000C321E">
        <w:rPr>
          <w:lang w:eastAsia="zh-CN"/>
        </w:rPr>
        <w:t xml:space="preserve">If the SGSN supports CSG Information Change Reporting and if CSG Change Reporting is requested by the GGSN via the </w:t>
      </w:r>
      <w:r w:rsidRPr="000C321E">
        <w:rPr>
          <w:lang w:eastAsia="ja-JP"/>
        </w:rPr>
        <w:t>CSG Info</w:t>
      </w:r>
      <w:r w:rsidRPr="000C321E">
        <w:rPr>
          <w:rFonts w:hint="eastAsia"/>
          <w:lang w:eastAsia="zh-CN"/>
        </w:rPr>
        <w:t>rmation</w:t>
      </w:r>
      <w:r w:rsidRPr="000C321E">
        <w:rPr>
          <w:lang w:eastAsia="ja-JP"/>
        </w:rPr>
        <w:t xml:space="preserve"> Reporting Action,</w:t>
      </w:r>
      <w:r w:rsidRPr="000C321E">
        <w:rPr>
          <w:lang w:eastAsia="zh-CN"/>
        </w:rPr>
        <w:t xml:space="preserve"> the SGSN shall </w:t>
      </w:r>
      <w:r w:rsidRPr="000C321E">
        <w:rPr>
          <w:lang w:eastAsia="zh-CN"/>
        </w:rPr>
        <w:lastRenderedPageBreak/>
        <w:t>include the User CSG Information IE if the UE is accessed via CSG cell or Hybrid cell. I</w:t>
      </w:r>
      <w:r w:rsidRPr="000C321E">
        <w:rPr>
          <w:rFonts w:hint="eastAsia"/>
          <w:lang w:eastAsia="zh-CN"/>
        </w:rPr>
        <w:t xml:space="preserve">f the User CSG Information IE is included then the SGSN shall </w:t>
      </w:r>
      <w:r w:rsidRPr="000C321E">
        <w:rPr>
          <w:lang w:eastAsia="zh-CN"/>
        </w:rPr>
        <w:t>include</w:t>
      </w:r>
      <w:r w:rsidRPr="000C321E">
        <w:rPr>
          <w:rFonts w:hint="eastAsia"/>
          <w:lang w:eastAsia="zh-CN"/>
        </w:rPr>
        <w:t xml:space="preserve"> the CSG ID, Access mode, the CSG Membership Indication shall also be included if the Access mode is Hybrid Mode. </w:t>
      </w:r>
      <w:r w:rsidRPr="000C321E">
        <w:rPr>
          <w:lang w:eastAsia="zh-CN"/>
        </w:rPr>
        <w:t>If the User CSG Information IE is not received, the GGSN shall consider that the UE has left CSG cell or the hybrid cell.</w:t>
      </w:r>
    </w:p>
    <w:p w:rsidR="00E16FD1" w:rsidRPr="000C321E" w:rsidRDefault="00E16FD1" w:rsidP="00E16FD1">
      <w:pPr>
        <w:rPr>
          <w:szCs w:val="18"/>
        </w:rPr>
      </w:pPr>
      <w:r w:rsidRPr="000C321E">
        <w:rPr>
          <w:szCs w:val="18"/>
        </w:rPr>
        <w:t>In shared networks,</w:t>
      </w:r>
    </w:p>
    <w:p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Routeing Area Identity (RAI) IE and </w:t>
      </w:r>
      <w:r w:rsidRPr="000C321E">
        <w:rPr>
          <w:rFonts w:hint="eastAsia"/>
          <w:lang w:eastAsia="zh-CN"/>
        </w:rPr>
        <w:t>User CSG Information IE</w:t>
      </w:r>
      <w:r w:rsidRPr="000C321E">
        <w:t xml:space="preserve"> shall be that of the selected Core Network Operator for supporting UEs, or that of the allocated Core Network Operator for non-supporting UEs. As an exception, based on inter-operator roaming/sharing agreement, </w:t>
      </w:r>
      <w:r w:rsidRPr="000C321E">
        <w:rPr>
          <w:lang w:val="en-US"/>
        </w:rPr>
        <w:t>if the information on whether the UE is a supporting or non-supporting UE is available,</w:t>
      </w:r>
      <w:r w:rsidRPr="000C321E">
        <w:t xml:space="preserve"> the PLMN ID that is communicated to the HPLMN for non-supporting UEs shall be the Common PLMN ID. See </w:t>
      </w:r>
      <w:r>
        <w:t>clause</w:t>
      </w:r>
      <w:r w:rsidRPr="000C321E">
        <w:t xml:space="preserve"> 4.4 of 3GPP TS 23.251 [35];</w:t>
      </w:r>
    </w:p>
    <w:p w:rsidR="00E16FD1" w:rsidRPr="000C321E" w:rsidRDefault="00E16FD1" w:rsidP="00E16FD1">
      <w:pPr>
        <w:pStyle w:val="B1"/>
      </w:pPr>
      <w:r w:rsidRPr="000C321E">
        <w:t>-</w:t>
      </w:r>
      <w:r w:rsidRPr="000C321E">
        <w:tab/>
        <w:t xml:space="preserve">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 and </w:t>
      </w:r>
      <w:r w:rsidRPr="000C321E">
        <w:rPr>
          <w:rFonts w:hint="eastAsia"/>
          <w:lang w:eastAsia="zh-CN"/>
        </w:rPr>
        <w:t>User CSG Information</w:t>
      </w:r>
      <w:r w:rsidRPr="000C321E">
        <w:t>.</w:t>
      </w:r>
    </w:p>
    <w:p w:rsidR="00E16FD1" w:rsidRPr="000C321E" w:rsidRDefault="00E16FD1" w:rsidP="00E16FD1">
      <w:r w:rsidRPr="000C321E">
        <w:t xml:space="preserve">The SGSN shall include the RAT Type IE if the RAT Type has changed or the SGSN may include it otherwise (see </w:t>
      </w:r>
      <w:r w:rsidR="006E5EE3">
        <w:t>clause</w:t>
      </w:r>
      <w:r w:rsidRPr="000C321E">
        <w:t xml:space="preserve"> 15.1.1a of 3GPP TS 23.060 [4] for more information).</w:t>
      </w:r>
    </w:p>
    <w:p w:rsidR="00E16FD1" w:rsidRPr="000C321E" w:rsidRDefault="00E16FD1" w:rsidP="00E16FD1">
      <w:r w:rsidRPr="000C321E">
        <w:t xml:space="preserve">The presence of the Extended Common Flags IE is optional. </w:t>
      </w:r>
      <w:r w:rsidRPr="000C321E">
        <w:rPr>
          <w:rFonts w:hint="eastAsia"/>
          <w:lang w:eastAsia="zh-CN"/>
        </w:rPr>
        <w:t>The CSG Change Reporting Support Indication (CCRSI) bit field shall be set to 1 if the SGSN supports CSG Information Change Reporting</w:t>
      </w:r>
      <w:r w:rsidRPr="000C321E">
        <w:rPr>
          <w:lang w:eastAsia="zh-CN"/>
        </w:rPr>
        <w:t xml:space="preserve"> and if the SGSN's operator policy permits reporting of User CSG Information change to the operator of the GGSN</w:t>
      </w:r>
      <w:r w:rsidRPr="000C321E">
        <w:rPr>
          <w:rFonts w:hint="eastAsia"/>
          <w:lang w:eastAsia="zh-CN"/>
        </w:rPr>
        <w:t xml:space="preserve">. If the CCRSI bit field is set to 0 or the Extended Common Flags IE is not included in the message, the GGSN shall assume that the SGSN originating the message does not support the CSG Information Change Reporting. </w:t>
      </w:r>
      <w:r w:rsidRPr="000C321E">
        <w:rPr>
          <w:rFonts w:hint="eastAsia"/>
        </w:rPr>
        <w:t xml:space="preserve">3GPP TS 23.060 [4] (e.g. </w:t>
      </w:r>
      <w:r>
        <w:rPr>
          <w:rFonts w:hint="eastAsia"/>
        </w:rPr>
        <w:t>clause</w:t>
      </w:r>
      <w:r w:rsidRPr="000C321E">
        <w:rPr>
          <w:rFonts w:hint="eastAsia"/>
        </w:rPr>
        <w:t xml:space="preserve"> </w:t>
      </w:r>
      <w:smartTag w:uri="urn:schemas-microsoft-com:office:smarttags" w:element="chsdate">
        <w:smartTagPr>
          <w:attr w:name="IsROCDate" w:val="False"/>
          <w:attr w:name="IsLunarDate" w:val="False"/>
          <w:attr w:name="Day" w:val="30"/>
          <w:attr w:name="Month" w:val="12"/>
          <w:attr w:name="Year" w:val="1899"/>
        </w:smartTagPr>
        <w:r w:rsidRPr="000C321E">
          <w:rPr>
            <w:rFonts w:hint="eastAsia"/>
          </w:rPr>
          <w:t>9.2.2</w:t>
        </w:r>
      </w:smartTag>
      <w:r w:rsidRPr="000C321E">
        <w:rPr>
          <w:rFonts w:hint="eastAsia"/>
        </w:rPr>
        <w:t>.1) defines the SGSN shall send the MS Info Change Reporting Support Indication to the GGSN. In such case SGSN shall use the CSG Change Reporting Support Indication for CSG Information Reporting even if stage 2 refers to MS Info Change Reporting Support Indication.</w:t>
      </w:r>
      <w:r w:rsidRPr="000C321E">
        <w:t xml:space="preserve"> The CS to PS SRVCC indication (CPSR) bit field shall be set to 1 if UTRAN/GERAN to UTRAN (HSPA) SRVCC Procedure is underway as specified in 3GPP TS 23.216 [50].</w:t>
      </w:r>
    </w:p>
    <w:p w:rsidR="00E16FD1" w:rsidRPr="000C321E" w:rsidRDefault="00E16FD1" w:rsidP="00E16FD1">
      <w:pPr>
        <w:rPr>
          <w:lang w:eastAsia="zh-CN"/>
        </w:rPr>
      </w:pPr>
      <w:r w:rsidRPr="000C321E">
        <w:rPr>
          <w:lang w:eastAsia="zh-CN"/>
        </w:rPr>
        <w:t>The SGSN shall include the Extended Common Flags IE and set the PCRI (P-CSCF Restoration Indication) bit field to 1, for the IMS PDN connection, if the SGSN has received the indication from the HSS that a P-CSCF restoration is required for this user, as specified in 3GPP TS 23.380 [57]. If the PDN connection is "Delay Tolerant" and if there is pending network initiated PDN connection signalling, the SGSN shall set the UASI (UE Available for Signalling Indication) bit field during a RAU, a Service Request procedure for UTRAN, or at receipt of an uplink LLC PDU for user data or any valid LLC frame serving as a paging response for GERAN.</w:t>
      </w:r>
    </w:p>
    <w:p w:rsidR="00E16FD1" w:rsidRPr="000C321E" w:rsidRDefault="00E16FD1" w:rsidP="00E16FD1">
      <w:r w:rsidRPr="000C321E">
        <w:t>The SGSN shall include the Signalling Priority Indication IE during a PDP Context Modification procedure if the UE indicates low access priority during that procedure.</w:t>
      </w:r>
    </w:p>
    <w:p w:rsidR="00E16FD1" w:rsidRPr="000C321E" w:rsidRDefault="00E16FD1" w:rsidP="00E16FD1">
      <w:r w:rsidRPr="000C321E">
        <w:rPr>
          <w:szCs w:val="18"/>
        </w:rPr>
        <w:t>In shared networks, the SGSN shall include the CN Operator Selection Entity</w:t>
      </w:r>
      <w:r w:rsidRPr="000C321E">
        <w:t xml:space="preserve"> IE during the Routeing Area Update procedure, if the information is available, to </w:t>
      </w:r>
      <w:r w:rsidRPr="000C321E">
        <w:rPr>
          <w:szCs w:val="18"/>
          <w:lang w:eastAsia="zh-CN"/>
        </w:rPr>
        <w:t xml:space="preserve">indicate whether </w:t>
      </w:r>
      <w:r w:rsidRPr="000C321E">
        <w:t>the Serving Network has been selected by the UE or by the network.</w:t>
      </w:r>
    </w:p>
    <w:p w:rsidR="00E16FD1" w:rsidRPr="000C321E" w:rsidRDefault="00E16FD1" w:rsidP="00E16FD1">
      <w:r w:rsidRPr="000C321E">
        <w:t xml:space="preserve">The IMEI(SV) </w:t>
      </w:r>
      <w:r>
        <w:t>should</w:t>
      </w:r>
      <w:r w:rsidRPr="000C321E">
        <w:t xml:space="preserve"> be included if the IMSI is not available and the GGSN </w:t>
      </w:r>
      <w:r>
        <w:t>should</w:t>
      </w:r>
      <w:r w:rsidRPr="000C321E">
        <w:t xml:space="preserve"> use the IMEI(SV) to verify if the Update PDP Context Request message is received for the right UE context.</w:t>
      </w:r>
    </w:p>
    <w:p w:rsidR="00E16FD1" w:rsidRPr="000C321E" w:rsidRDefault="00E16FD1" w:rsidP="00E16FD1">
      <w:pPr>
        <w:pStyle w:val="TH"/>
      </w:pPr>
      <w:r w:rsidRPr="000C321E">
        <w:lastRenderedPageBreak/>
        <w:t>Table 7: Information Elements in an SGSN-Initiated Update PDP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78"/>
        <w:gridCol w:w="2131"/>
        <w:gridCol w:w="2018"/>
      </w:tblGrid>
      <w:tr w:rsidR="00E16FD1" w:rsidRPr="000C321E" w:rsidTr="002E4AAE">
        <w:trPr>
          <w:jc w:val="center"/>
        </w:trPr>
        <w:tc>
          <w:tcPr>
            <w:tcW w:w="3678" w:type="dxa"/>
          </w:tcPr>
          <w:p w:rsidR="00E16FD1" w:rsidRPr="000C321E" w:rsidRDefault="00E16FD1" w:rsidP="002E4AAE">
            <w:pPr>
              <w:pStyle w:val="TAH"/>
            </w:pPr>
            <w:r w:rsidRPr="000C321E">
              <w:t>Information element</w:t>
            </w:r>
          </w:p>
        </w:tc>
        <w:tc>
          <w:tcPr>
            <w:tcW w:w="2131" w:type="dxa"/>
          </w:tcPr>
          <w:p w:rsidR="00E16FD1" w:rsidRPr="000C321E" w:rsidRDefault="00E16FD1" w:rsidP="002E4AAE">
            <w:pPr>
              <w:pStyle w:val="TAH"/>
            </w:pPr>
            <w:r w:rsidRPr="000C321E">
              <w:t>Presence requirement</w:t>
            </w:r>
          </w:p>
        </w:tc>
        <w:tc>
          <w:tcPr>
            <w:tcW w:w="2018" w:type="dxa"/>
          </w:tcPr>
          <w:p w:rsidR="00E16FD1" w:rsidRPr="000C321E" w:rsidRDefault="00E16FD1" w:rsidP="002E4AAE">
            <w:pPr>
              <w:pStyle w:val="TAH"/>
            </w:pPr>
            <w:r w:rsidRPr="000C321E">
              <w:t>Reference</w:t>
            </w:r>
          </w:p>
        </w:tc>
      </w:tr>
      <w:tr w:rsidR="00E16FD1" w:rsidRPr="000C321E" w:rsidTr="002E4AAE">
        <w:tblPrEx>
          <w:tblLook w:val="0000" w:firstRow="0" w:lastRow="0" w:firstColumn="0" w:lastColumn="0" w:noHBand="0" w:noVBand="0"/>
        </w:tblPrEx>
        <w:trPr>
          <w:jc w:val="center"/>
        </w:trPr>
        <w:tc>
          <w:tcPr>
            <w:tcW w:w="3678" w:type="dxa"/>
          </w:tcPr>
          <w:p w:rsidR="00E16FD1" w:rsidRPr="000C321E" w:rsidRDefault="00E16FD1" w:rsidP="002E4AAE">
            <w:pPr>
              <w:pStyle w:val="TAL"/>
            </w:pPr>
            <w:r w:rsidRPr="000C321E">
              <w:t>IMSI</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7.7.2</w:t>
            </w:r>
          </w:p>
        </w:tc>
      </w:tr>
      <w:tr w:rsidR="00E16FD1" w:rsidRPr="000C321E" w:rsidTr="002E4AAE">
        <w:tblPrEx>
          <w:tblLook w:val="0000" w:firstRow="0" w:lastRow="0" w:firstColumn="0" w:lastColumn="0" w:noHBand="0" w:noVBand="0"/>
        </w:tblPrEx>
        <w:trPr>
          <w:jc w:val="center"/>
        </w:trPr>
        <w:tc>
          <w:tcPr>
            <w:tcW w:w="3678" w:type="dxa"/>
          </w:tcPr>
          <w:p w:rsidR="00E16FD1" w:rsidRPr="000C321E" w:rsidRDefault="00E16FD1" w:rsidP="002E4AAE">
            <w:pPr>
              <w:pStyle w:val="TAL"/>
            </w:pPr>
            <w:r w:rsidRPr="000C321E">
              <w:t>Routeing Area Identity (RAI)</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7.7.3</w:t>
            </w:r>
          </w:p>
        </w:tc>
      </w:tr>
      <w:tr w:rsidR="00E16FD1" w:rsidRPr="000C321E" w:rsidTr="002E4AAE">
        <w:tblPrEx>
          <w:tblLook w:val="0000" w:firstRow="0" w:lastRow="0" w:firstColumn="0" w:lastColumn="0" w:noHBand="0" w:noVBand="0"/>
        </w:tblPrEx>
        <w:trPr>
          <w:jc w:val="center"/>
        </w:trPr>
        <w:tc>
          <w:tcPr>
            <w:tcW w:w="3678" w:type="dxa"/>
          </w:tcPr>
          <w:p w:rsidR="00E16FD1" w:rsidRPr="000C321E" w:rsidRDefault="00E16FD1" w:rsidP="002E4AAE">
            <w:pPr>
              <w:pStyle w:val="TAL"/>
            </w:pPr>
            <w:r w:rsidRPr="000C321E">
              <w:t>Recovery</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7.7.11</w:t>
            </w:r>
          </w:p>
        </w:tc>
      </w:tr>
      <w:tr w:rsidR="00E16FD1" w:rsidRPr="000C321E" w:rsidTr="002E4AAE">
        <w:trPr>
          <w:jc w:val="center"/>
        </w:trPr>
        <w:tc>
          <w:tcPr>
            <w:tcW w:w="3678" w:type="dxa"/>
          </w:tcPr>
          <w:p w:rsidR="00E16FD1" w:rsidRPr="000C321E" w:rsidRDefault="00E16FD1" w:rsidP="002E4AAE">
            <w:pPr>
              <w:pStyle w:val="TAL"/>
            </w:pPr>
            <w:r w:rsidRPr="000C321E">
              <w:t>Tunnel Endpoint Identifier Data I</w:t>
            </w:r>
          </w:p>
        </w:tc>
        <w:tc>
          <w:tcPr>
            <w:tcW w:w="2131" w:type="dxa"/>
          </w:tcPr>
          <w:p w:rsidR="00E16FD1" w:rsidRPr="000C321E" w:rsidRDefault="00E16FD1" w:rsidP="002E4AAE">
            <w:pPr>
              <w:pStyle w:val="TAL"/>
              <w:jc w:val="center"/>
            </w:pPr>
            <w:r w:rsidRPr="000C321E">
              <w:t>Mandatory</w:t>
            </w:r>
          </w:p>
        </w:tc>
        <w:tc>
          <w:tcPr>
            <w:tcW w:w="2018" w:type="dxa"/>
          </w:tcPr>
          <w:p w:rsidR="00E16FD1" w:rsidRPr="000C321E" w:rsidRDefault="00E16FD1" w:rsidP="002E4AAE">
            <w:pPr>
              <w:pStyle w:val="TAL"/>
              <w:jc w:val="center"/>
            </w:pPr>
            <w:r w:rsidRPr="000C321E">
              <w:t>7.7.13</w:t>
            </w:r>
          </w:p>
        </w:tc>
      </w:tr>
      <w:tr w:rsidR="00E16FD1" w:rsidRPr="000C321E" w:rsidTr="002E4AAE">
        <w:trPr>
          <w:jc w:val="center"/>
        </w:trPr>
        <w:tc>
          <w:tcPr>
            <w:tcW w:w="3678" w:type="dxa"/>
          </w:tcPr>
          <w:p w:rsidR="00E16FD1" w:rsidRPr="000C321E" w:rsidRDefault="00E16FD1" w:rsidP="002E4AAE">
            <w:pPr>
              <w:pStyle w:val="TAL"/>
              <w:rPr>
                <w:lang w:val="fr-FR"/>
              </w:rPr>
            </w:pPr>
            <w:r w:rsidRPr="000C321E">
              <w:rPr>
                <w:lang w:val="fr-FR"/>
              </w:rPr>
              <w:t>Tunnel Endpoint Identifier Control Plane</w:t>
            </w:r>
          </w:p>
        </w:tc>
        <w:tc>
          <w:tcPr>
            <w:tcW w:w="2131" w:type="dxa"/>
          </w:tcPr>
          <w:p w:rsidR="00E16FD1" w:rsidRPr="000C321E" w:rsidRDefault="00E16FD1" w:rsidP="002E4AAE">
            <w:pPr>
              <w:pStyle w:val="TAL"/>
              <w:jc w:val="center"/>
            </w:pPr>
            <w:r w:rsidRPr="000C321E">
              <w:t>Conditional</w:t>
            </w:r>
          </w:p>
        </w:tc>
        <w:tc>
          <w:tcPr>
            <w:tcW w:w="2018" w:type="dxa"/>
          </w:tcPr>
          <w:p w:rsidR="00E16FD1" w:rsidRPr="000C321E" w:rsidRDefault="00E16FD1" w:rsidP="002E4AAE">
            <w:pPr>
              <w:pStyle w:val="TAL"/>
              <w:jc w:val="center"/>
            </w:pPr>
            <w:r w:rsidRPr="000C321E">
              <w:t>7.7.14</w:t>
            </w:r>
          </w:p>
        </w:tc>
      </w:tr>
      <w:tr w:rsidR="00E16FD1" w:rsidRPr="000C321E" w:rsidTr="002E4AAE">
        <w:trPr>
          <w:jc w:val="center"/>
        </w:trPr>
        <w:tc>
          <w:tcPr>
            <w:tcW w:w="3678" w:type="dxa"/>
          </w:tcPr>
          <w:p w:rsidR="00E16FD1" w:rsidRPr="000C321E" w:rsidRDefault="00E16FD1" w:rsidP="002E4AAE">
            <w:pPr>
              <w:pStyle w:val="TAL"/>
            </w:pPr>
            <w:r w:rsidRPr="000C321E">
              <w:t>NSAPI</w:t>
            </w:r>
          </w:p>
        </w:tc>
        <w:tc>
          <w:tcPr>
            <w:tcW w:w="2131" w:type="dxa"/>
          </w:tcPr>
          <w:p w:rsidR="00E16FD1" w:rsidRPr="000C321E" w:rsidRDefault="00E16FD1" w:rsidP="002E4AAE">
            <w:pPr>
              <w:pStyle w:val="TAL"/>
              <w:jc w:val="center"/>
            </w:pPr>
            <w:r w:rsidRPr="000C321E">
              <w:t>Mandatory</w:t>
            </w:r>
          </w:p>
        </w:tc>
        <w:tc>
          <w:tcPr>
            <w:tcW w:w="2018" w:type="dxa"/>
          </w:tcPr>
          <w:p w:rsidR="00E16FD1" w:rsidRPr="000C321E" w:rsidRDefault="00E16FD1" w:rsidP="002E4AAE">
            <w:pPr>
              <w:pStyle w:val="TAL"/>
              <w:jc w:val="center"/>
            </w:pPr>
            <w:r w:rsidRPr="000C321E">
              <w:t>7.7.17</w:t>
            </w:r>
          </w:p>
        </w:tc>
      </w:tr>
      <w:tr w:rsidR="00E16FD1" w:rsidRPr="000C321E" w:rsidTr="002E4AAE">
        <w:trPr>
          <w:jc w:val="center"/>
        </w:trPr>
        <w:tc>
          <w:tcPr>
            <w:tcW w:w="3678" w:type="dxa"/>
          </w:tcPr>
          <w:p w:rsidR="00E16FD1" w:rsidRPr="000C321E" w:rsidRDefault="00E16FD1" w:rsidP="002E4AAE">
            <w:pPr>
              <w:pStyle w:val="TAL"/>
            </w:pPr>
            <w:r w:rsidRPr="000C321E">
              <w:t>Trace Reference</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7.7.24</w:t>
            </w:r>
          </w:p>
        </w:tc>
      </w:tr>
      <w:tr w:rsidR="00E16FD1" w:rsidRPr="000C321E" w:rsidTr="002E4AAE">
        <w:trPr>
          <w:jc w:val="center"/>
        </w:trPr>
        <w:tc>
          <w:tcPr>
            <w:tcW w:w="3678" w:type="dxa"/>
          </w:tcPr>
          <w:p w:rsidR="00E16FD1" w:rsidRPr="000C321E" w:rsidRDefault="00E16FD1" w:rsidP="002E4AAE">
            <w:pPr>
              <w:pStyle w:val="TAL"/>
            </w:pPr>
            <w:r w:rsidRPr="000C321E">
              <w:t>Trace Type</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7.7.25</w:t>
            </w:r>
          </w:p>
        </w:tc>
      </w:tr>
      <w:tr w:rsidR="00E16FD1" w:rsidRPr="000C321E" w:rsidTr="002E4AAE">
        <w:trPr>
          <w:jc w:val="center"/>
        </w:trPr>
        <w:tc>
          <w:tcPr>
            <w:tcW w:w="3678" w:type="dxa"/>
          </w:tcPr>
          <w:p w:rsidR="00E16FD1" w:rsidRPr="000C321E" w:rsidRDefault="00E16FD1" w:rsidP="002E4AAE">
            <w:pPr>
              <w:pStyle w:val="TAL"/>
            </w:pPr>
            <w:r w:rsidRPr="000C321E">
              <w:t>Protocol Configuration Options</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7.7.31</w:t>
            </w:r>
          </w:p>
        </w:tc>
      </w:tr>
      <w:tr w:rsidR="00E16FD1" w:rsidRPr="000C321E" w:rsidTr="002E4AAE">
        <w:trPr>
          <w:jc w:val="center"/>
        </w:trPr>
        <w:tc>
          <w:tcPr>
            <w:tcW w:w="3678" w:type="dxa"/>
          </w:tcPr>
          <w:p w:rsidR="00E16FD1" w:rsidRPr="000C321E" w:rsidRDefault="00E16FD1" w:rsidP="002E4AAE">
            <w:pPr>
              <w:pStyle w:val="TAL"/>
            </w:pPr>
            <w:r w:rsidRPr="000C321E">
              <w:t>SGSN Address for Control Plane</w:t>
            </w:r>
          </w:p>
        </w:tc>
        <w:tc>
          <w:tcPr>
            <w:tcW w:w="2131" w:type="dxa"/>
          </w:tcPr>
          <w:p w:rsidR="00E16FD1" w:rsidRPr="000C321E" w:rsidRDefault="00E16FD1" w:rsidP="002E4AAE">
            <w:pPr>
              <w:pStyle w:val="TAL"/>
              <w:jc w:val="center"/>
            </w:pPr>
            <w:r w:rsidRPr="000C321E">
              <w:t>Mandatory</w:t>
            </w:r>
          </w:p>
        </w:tc>
        <w:tc>
          <w:tcPr>
            <w:tcW w:w="2018"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78" w:type="dxa"/>
          </w:tcPr>
          <w:p w:rsidR="00E16FD1" w:rsidRPr="000C321E" w:rsidRDefault="00E16FD1" w:rsidP="002E4AAE">
            <w:pPr>
              <w:pStyle w:val="TAL"/>
            </w:pPr>
            <w:r w:rsidRPr="000C321E">
              <w:t>SGSN Address for User Traffic</w:t>
            </w:r>
          </w:p>
        </w:tc>
        <w:tc>
          <w:tcPr>
            <w:tcW w:w="2131" w:type="dxa"/>
          </w:tcPr>
          <w:p w:rsidR="00E16FD1" w:rsidRPr="000C321E" w:rsidRDefault="00E16FD1" w:rsidP="002E4AAE">
            <w:pPr>
              <w:pStyle w:val="TAL"/>
              <w:jc w:val="center"/>
            </w:pPr>
            <w:r w:rsidRPr="000C321E">
              <w:t>Mandatory</w:t>
            </w:r>
          </w:p>
        </w:tc>
        <w:tc>
          <w:tcPr>
            <w:tcW w:w="2018"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78" w:type="dxa"/>
          </w:tcPr>
          <w:p w:rsidR="00E16FD1" w:rsidRPr="000C321E" w:rsidRDefault="00E16FD1" w:rsidP="002E4AAE">
            <w:pPr>
              <w:pStyle w:val="TAL"/>
            </w:pPr>
            <w:r w:rsidRPr="000C321E">
              <w:t>Alternative SGSN Address for Control Plane</w:t>
            </w:r>
          </w:p>
        </w:tc>
        <w:tc>
          <w:tcPr>
            <w:tcW w:w="2131" w:type="dxa"/>
          </w:tcPr>
          <w:p w:rsidR="00E16FD1" w:rsidRPr="000C321E" w:rsidRDefault="00E16FD1" w:rsidP="002E4AAE">
            <w:pPr>
              <w:pStyle w:val="TAL"/>
              <w:jc w:val="center"/>
            </w:pPr>
            <w:r w:rsidRPr="000C321E">
              <w:t>Conditional</w:t>
            </w:r>
          </w:p>
        </w:tc>
        <w:tc>
          <w:tcPr>
            <w:tcW w:w="2018"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78" w:type="dxa"/>
          </w:tcPr>
          <w:p w:rsidR="00E16FD1" w:rsidRPr="000C321E" w:rsidRDefault="00E16FD1" w:rsidP="002E4AAE">
            <w:pPr>
              <w:pStyle w:val="TAL"/>
            </w:pPr>
            <w:r w:rsidRPr="000C321E">
              <w:t>Alternative SGSN Address for User Traffic</w:t>
            </w:r>
          </w:p>
        </w:tc>
        <w:tc>
          <w:tcPr>
            <w:tcW w:w="2131" w:type="dxa"/>
          </w:tcPr>
          <w:p w:rsidR="00E16FD1" w:rsidRPr="000C321E" w:rsidRDefault="00E16FD1" w:rsidP="002E4AAE">
            <w:pPr>
              <w:pStyle w:val="TAL"/>
              <w:jc w:val="center"/>
            </w:pPr>
            <w:r w:rsidRPr="000C321E">
              <w:t>Conditional</w:t>
            </w:r>
          </w:p>
        </w:tc>
        <w:tc>
          <w:tcPr>
            <w:tcW w:w="2018"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78" w:type="dxa"/>
          </w:tcPr>
          <w:p w:rsidR="00E16FD1" w:rsidRPr="000C321E" w:rsidRDefault="00E16FD1" w:rsidP="002E4AAE">
            <w:pPr>
              <w:pStyle w:val="TAL"/>
            </w:pPr>
            <w:r w:rsidRPr="000C321E">
              <w:t>Quality of Service Profile</w:t>
            </w:r>
          </w:p>
        </w:tc>
        <w:tc>
          <w:tcPr>
            <w:tcW w:w="2131" w:type="dxa"/>
          </w:tcPr>
          <w:p w:rsidR="00E16FD1" w:rsidRPr="000C321E" w:rsidRDefault="00E16FD1" w:rsidP="002E4AAE">
            <w:pPr>
              <w:pStyle w:val="TAL"/>
              <w:jc w:val="center"/>
            </w:pPr>
            <w:r w:rsidRPr="000C321E">
              <w:t>Mandatory</w:t>
            </w:r>
          </w:p>
        </w:tc>
        <w:tc>
          <w:tcPr>
            <w:tcW w:w="2018" w:type="dxa"/>
          </w:tcPr>
          <w:p w:rsidR="00E16FD1" w:rsidRPr="000C321E" w:rsidRDefault="00E16FD1" w:rsidP="002E4AAE">
            <w:pPr>
              <w:pStyle w:val="TAL"/>
              <w:jc w:val="center"/>
            </w:pPr>
            <w:r w:rsidRPr="000C321E">
              <w:t>7.7.34</w:t>
            </w:r>
          </w:p>
        </w:tc>
      </w:tr>
      <w:tr w:rsidR="00E16FD1" w:rsidRPr="000C321E" w:rsidTr="002E4AAE">
        <w:trPr>
          <w:jc w:val="center"/>
        </w:trPr>
        <w:tc>
          <w:tcPr>
            <w:tcW w:w="3678" w:type="dxa"/>
          </w:tcPr>
          <w:p w:rsidR="00E16FD1" w:rsidRPr="000C321E" w:rsidRDefault="00E16FD1" w:rsidP="002E4AAE">
            <w:pPr>
              <w:pStyle w:val="TAL"/>
            </w:pPr>
            <w:r w:rsidRPr="000C321E">
              <w:t>TFT</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7.7.36</w:t>
            </w:r>
          </w:p>
        </w:tc>
      </w:tr>
      <w:tr w:rsidR="00E16FD1" w:rsidRPr="000C321E" w:rsidTr="002E4AAE">
        <w:trPr>
          <w:jc w:val="center"/>
        </w:trPr>
        <w:tc>
          <w:tcPr>
            <w:tcW w:w="3678" w:type="dxa"/>
          </w:tcPr>
          <w:p w:rsidR="00E16FD1" w:rsidRPr="000C321E" w:rsidRDefault="00E16FD1" w:rsidP="002E4AAE">
            <w:pPr>
              <w:pStyle w:val="TAL"/>
            </w:pPr>
            <w:r w:rsidRPr="000C321E">
              <w:t>Trigger Id</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7.7.41</w:t>
            </w:r>
          </w:p>
        </w:tc>
      </w:tr>
      <w:tr w:rsidR="00E16FD1" w:rsidRPr="000C321E" w:rsidTr="002E4AAE">
        <w:trPr>
          <w:jc w:val="center"/>
        </w:trPr>
        <w:tc>
          <w:tcPr>
            <w:tcW w:w="3678" w:type="dxa"/>
          </w:tcPr>
          <w:p w:rsidR="00E16FD1" w:rsidRPr="000C321E" w:rsidRDefault="00E16FD1" w:rsidP="002E4AAE">
            <w:pPr>
              <w:pStyle w:val="TAL"/>
            </w:pPr>
            <w:r w:rsidRPr="000C321E">
              <w:t>OMC Identity</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7.7.42</w:t>
            </w:r>
          </w:p>
        </w:tc>
      </w:tr>
      <w:tr w:rsidR="00E16FD1" w:rsidRPr="000C321E" w:rsidTr="002E4AAE">
        <w:trPr>
          <w:jc w:val="center"/>
        </w:trPr>
        <w:tc>
          <w:tcPr>
            <w:tcW w:w="3678" w:type="dxa"/>
          </w:tcPr>
          <w:p w:rsidR="00E16FD1" w:rsidRPr="000C321E" w:rsidRDefault="00E16FD1" w:rsidP="002E4AAE">
            <w:pPr>
              <w:pStyle w:val="TAL"/>
            </w:pPr>
            <w:r w:rsidRPr="000C321E">
              <w:t>Common Flags</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7.7.48</w:t>
            </w:r>
          </w:p>
        </w:tc>
      </w:tr>
      <w:tr w:rsidR="00E16FD1" w:rsidRPr="000C321E" w:rsidTr="002E4AAE">
        <w:trPr>
          <w:jc w:val="center"/>
        </w:trPr>
        <w:tc>
          <w:tcPr>
            <w:tcW w:w="3678" w:type="dxa"/>
          </w:tcPr>
          <w:p w:rsidR="00E16FD1" w:rsidRPr="000C321E" w:rsidRDefault="00E16FD1" w:rsidP="002E4AAE">
            <w:pPr>
              <w:pStyle w:val="TAL"/>
            </w:pPr>
            <w:r w:rsidRPr="000C321E">
              <w:t>RAT Type</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7.7.50</w:t>
            </w:r>
          </w:p>
        </w:tc>
      </w:tr>
      <w:tr w:rsidR="00E16FD1" w:rsidRPr="000C321E" w:rsidTr="002E4AAE">
        <w:trPr>
          <w:jc w:val="center"/>
        </w:trPr>
        <w:tc>
          <w:tcPr>
            <w:tcW w:w="3678" w:type="dxa"/>
          </w:tcPr>
          <w:p w:rsidR="00E16FD1" w:rsidRPr="000C321E" w:rsidRDefault="00E16FD1" w:rsidP="002E4AAE">
            <w:pPr>
              <w:pStyle w:val="TAL"/>
            </w:pPr>
            <w:r w:rsidRPr="000C321E">
              <w:t>User Location Information</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7.7.51</w:t>
            </w:r>
          </w:p>
        </w:tc>
      </w:tr>
      <w:tr w:rsidR="00E16FD1" w:rsidRPr="000C321E" w:rsidTr="002E4AAE">
        <w:trPr>
          <w:jc w:val="center"/>
        </w:trPr>
        <w:tc>
          <w:tcPr>
            <w:tcW w:w="3678" w:type="dxa"/>
          </w:tcPr>
          <w:p w:rsidR="00E16FD1" w:rsidRPr="000C321E" w:rsidRDefault="00E16FD1" w:rsidP="002E4AAE">
            <w:pPr>
              <w:pStyle w:val="TAL"/>
            </w:pPr>
            <w:r w:rsidRPr="000C321E">
              <w:t>MS Time Zone</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7.7.52</w:t>
            </w:r>
          </w:p>
        </w:tc>
      </w:tr>
      <w:tr w:rsidR="00E16FD1" w:rsidRPr="000C321E" w:rsidTr="002E4AAE">
        <w:trPr>
          <w:jc w:val="center"/>
        </w:trPr>
        <w:tc>
          <w:tcPr>
            <w:tcW w:w="3678" w:type="dxa"/>
          </w:tcPr>
          <w:p w:rsidR="00E16FD1" w:rsidRPr="000C321E" w:rsidRDefault="00E16FD1" w:rsidP="002E4AAE">
            <w:pPr>
              <w:pStyle w:val="TAL"/>
            </w:pPr>
            <w:r w:rsidRPr="000C321E">
              <w:t>Additonal Trace Info</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7.7.62</w:t>
            </w:r>
          </w:p>
        </w:tc>
      </w:tr>
      <w:tr w:rsidR="00E16FD1" w:rsidRPr="000C321E" w:rsidTr="002E4AAE">
        <w:trPr>
          <w:jc w:val="center"/>
        </w:trPr>
        <w:tc>
          <w:tcPr>
            <w:tcW w:w="3678" w:type="dxa"/>
          </w:tcPr>
          <w:p w:rsidR="00E16FD1" w:rsidRPr="000C321E" w:rsidRDefault="00E16FD1" w:rsidP="002E4AAE">
            <w:pPr>
              <w:pStyle w:val="TAL"/>
            </w:pPr>
            <w:r w:rsidRPr="000C321E">
              <w:rPr>
                <w:lang w:val="en-US"/>
              </w:rPr>
              <w:t>Direct Tunnel Flags</w:t>
            </w:r>
          </w:p>
        </w:tc>
        <w:tc>
          <w:tcPr>
            <w:tcW w:w="2131" w:type="dxa"/>
          </w:tcPr>
          <w:p w:rsidR="00E16FD1" w:rsidRPr="000C321E" w:rsidRDefault="00E16FD1" w:rsidP="002E4AAE">
            <w:pPr>
              <w:pStyle w:val="TAL"/>
              <w:jc w:val="center"/>
            </w:pPr>
            <w:r w:rsidRPr="000C321E">
              <w:rPr>
                <w:lang w:val="en-US"/>
              </w:rPr>
              <w:t>Optional</w:t>
            </w:r>
          </w:p>
        </w:tc>
        <w:tc>
          <w:tcPr>
            <w:tcW w:w="2018" w:type="dxa"/>
          </w:tcPr>
          <w:p w:rsidR="00E16FD1" w:rsidRPr="000C321E" w:rsidRDefault="00E16FD1" w:rsidP="002E4AAE">
            <w:pPr>
              <w:pStyle w:val="TAL"/>
              <w:jc w:val="center"/>
            </w:pPr>
            <w:r w:rsidRPr="000C321E">
              <w:rPr>
                <w:lang w:val="en-US"/>
              </w:rPr>
              <w:t>7.7.81</w:t>
            </w:r>
          </w:p>
        </w:tc>
      </w:tr>
      <w:tr w:rsidR="00E16FD1" w:rsidRPr="000C321E" w:rsidTr="002E4AAE">
        <w:trPr>
          <w:jc w:val="center"/>
        </w:trPr>
        <w:tc>
          <w:tcPr>
            <w:tcW w:w="3678" w:type="dxa"/>
          </w:tcPr>
          <w:p w:rsidR="00E16FD1" w:rsidRPr="000C321E" w:rsidRDefault="00E16FD1" w:rsidP="002E4AAE">
            <w:pPr>
              <w:pStyle w:val="TAL"/>
              <w:rPr>
                <w:lang w:val="en-US"/>
              </w:rPr>
            </w:pPr>
            <w:r w:rsidRPr="000C321E">
              <w:t>Evolved Allocation/Retention Priority I</w:t>
            </w:r>
          </w:p>
        </w:tc>
        <w:tc>
          <w:tcPr>
            <w:tcW w:w="2131" w:type="dxa"/>
          </w:tcPr>
          <w:p w:rsidR="00E16FD1" w:rsidRPr="000C321E" w:rsidRDefault="00E16FD1" w:rsidP="002E4AAE">
            <w:pPr>
              <w:pStyle w:val="TAL"/>
              <w:jc w:val="center"/>
              <w:rPr>
                <w:lang w:val="en-US"/>
              </w:rPr>
            </w:pPr>
            <w:r w:rsidRPr="000C321E">
              <w:rPr>
                <w:lang w:val="en-US"/>
              </w:rPr>
              <w:t>Optional</w:t>
            </w:r>
          </w:p>
        </w:tc>
        <w:tc>
          <w:tcPr>
            <w:tcW w:w="2018" w:type="dxa"/>
          </w:tcPr>
          <w:p w:rsidR="00E16FD1" w:rsidRPr="000C321E" w:rsidRDefault="00E16FD1" w:rsidP="002E4AAE">
            <w:pPr>
              <w:pStyle w:val="TAL"/>
              <w:jc w:val="center"/>
              <w:rPr>
                <w:lang w:val="en-US"/>
              </w:rPr>
            </w:pPr>
            <w:r w:rsidRPr="000C321E">
              <w:rPr>
                <w:lang w:val="en-US"/>
              </w:rPr>
              <w:t>7.7.91</w:t>
            </w:r>
          </w:p>
        </w:tc>
      </w:tr>
      <w:tr w:rsidR="00E16FD1" w:rsidRPr="000C321E" w:rsidTr="002E4AAE">
        <w:trPr>
          <w:jc w:val="center"/>
        </w:trPr>
        <w:tc>
          <w:tcPr>
            <w:tcW w:w="3678" w:type="dxa"/>
          </w:tcPr>
          <w:p w:rsidR="00E16FD1" w:rsidRPr="000C321E" w:rsidRDefault="00E16FD1" w:rsidP="002E4AAE">
            <w:pPr>
              <w:pStyle w:val="TAL"/>
            </w:pPr>
            <w:r w:rsidRPr="000C321E">
              <w:t>Extended Common Flags</w:t>
            </w:r>
          </w:p>
        </w:tc>
        <w:tc>
          <w:tcPr>
            <w:tcW w:w="2131" w:type="dxa"/>
          </w:tcPr>
          <w:p w:rsidR="00E16FD1" w:rsidRPr="000C321E" w:rsidRDefault="00E16FD1" w:rsidP="002E4AAE">
            <w:pPr>
              <w:pStyle w:val="TAL"/>
              <w:jc w:val="center"/>
              <w:rPr>
                <w:lang w:val="en-US"/>
              </w:rPr>
            </w:pPr>
            <w:r w:rsidRPr="000C321E">
              <w:t>Optional</w:t>
            </w:r>
          </w:p>
        </w:tc>
        <w:tc>
          <w:tcPr>
            <w:tcW w:w="2018" w:type="dxa"/>
          </w:tcPr>
          <w:p w:rsidR="00E16FD1" w:rsidRPr="000C321E" w:rsidRDefault="00E16FD1" w:rsidP="002E4AAE">
            <w:pPr>
              <w:pStyle w:val="TAL"/>
              <w:jc w:val="center"/>
              <w:rPr>
                <w:lang w:val="en-US"/>
              </w:rPr>
            </w:pPr>
            <w:r w:rsidRPr="000C321E">
              <w:t>7.7.93</w:t>
            </w:r>
          </w:p>
        </w:tc>
      </w:tr>
      <w:tr w:rsidR="00E16FD1" w:rsidRPr="000C321E" w:rsidTr="002E4AAE">
        <w:trPr>
          <w:jc w:val="center"/>
        </w:trPr>
        <w:tc>
          <w:tcPr>
            <w:tcW w:w="3678" w:type="dxa"/>
          </w:tcPr>
          <w:p w:rsidR="00E16FD1" w:rsidRPr="000C321E" w:rsidRDefault="00E16FD1" w:rsidP="002E4AAE">
            <w:pPr>
              <w:pStyle w:val="TAL"/>
              <w:rPr>
                <w:lang w:eastAsia="zh-CN"/>
              </w:rPr>
            </w:pPr>
            <w:r w:rsidRPr="000C321E">
              <w:rPr>
                <w:rFonts w:hint="eastAsia"/>
                <w:lang w:eastAsia="zh-CN"/>
              </w:rPr>
              <w:t>User CSG Information</w:t>
            </w:r>
          </w:p>
        </w:tc>
        <w:tc>
          <w:tcPr>
            <w:tcW w:w="2131" w:type="dxa"/>
          </w:tcPr>
          <w:p w:rsidR="00E16FD1" w:rsidRPr="000C321E" w:rsidRDefault="00E16FD1" w:rsidP="002E4AAE">
            <w:pPr>
              <w:pStyle w:val="TAL"/>
              <w:jc w:val="center"/>
              <w:rPr>
                <w:lang w:eastAsia="zh-CN"/>
              </w:rPr>
            </w:pPr>
            <w:r w:rsidRPr="000C321E">
              <w:rPr>
                <w:rFonts w:hint="eastAsia"/>
                <w:lang w:eastAsia="zh-CN"/>
              </w:rPr>
              <w:t>Optional</w:t>
            </w:r>
          </w:p>
        </w:tc>
        <w:tc>
          <w:tcPr>
            <w:tcW w:w="2018" w:type="dxa"/>
          </w:tcPr>
          <w:p w:rsidR="00E16FD1" w:rsidRPr="000C321E" w:rsidRDefault="00E16FD1" w:rsidP="002E4AAE">
            <w:pPr>
              <w:pStyle w:val="TAL"/>
              <w:jc w:val="center"/>
              <w:rPr>
                <w:lang w:eastAsia="zh-CN"/>
              </w:rPr>
            </w:pPr>
            <w:r w:rsidRPr="000C321E">
              <w:rPr>
                <w:rFonts w:hint="eastAsia"/>
                <w:lang w:eastAsia="zh-CN"/>
              </w:rPr>
              <w:t>7.7.</w:t>
            </w:r>
            <w:r w:rsidRPr="000C321E">
              <w:rPr>
                <w:lang w:eastAsia="zh-CN"/>
              </w:rPr>
              <w:t>94</w:t>
            </w:r>
          </w:p>
        </w:tc>
      </w:tr>
      <w:tr w:rsidR="00E16FD1" w:rsidRPr="000C321E" w:rsidTr="002E4AAE">
        <w:trPr>
          <w:jc w:val="center"/>
        </w:trPr>
        <w:tc>
          <w:tcPr>
            <w:tcW w:w="3678" w:type="dxa"/>
          </w:tcPr>
          <w:p w:rsidR="00E16FD1" w:rsidRPr="000C321E" w:rsidRDefault="00E16FD1" w:rsidP="002E4AAE">
            <w:pPr>
              <w:pStyle w:val="TAL"/>
              <w:rPr>
                <w:lang w:eastAsia="zh-CN"/>
              </w:rPr>
            </w:pPr>
            <w:r w:rsidRPr="000C321E">
              <w:rPr>
                <w:rFonts w:hint="eastAsia"/>
                <w:lang w:eastAsia="zh-CN"/>
              </w:rPr>
              <w:t>APN-AMBR</w:t>
            </w:r>
          </w:p>
        </w:tc>
        <w:tc>
          <w:tcPr>
            <w:tcW w:w="2131" w:type="dxa"/>
          </w:tcPr>
          <w:p w:rsidR="00E16FD1" w:rsidRPr="000C321E" w:rsidRDefault="00E16FD1" w:rsidP="002E4AAE">
            <w:pPr>
              <w:pStyle w:val="TAL"/>
              <w:jc w:val="center"/>
              <w:rPr>
                <w:lang w:eastAsia="zh-CN"/>
              </w:rPr>
            </w:pPr>
            <w:r w:rsidRPr="000C321E">
              <w:rPr>
                <w:rFonts w:hint="eastAsia"/>
                <w:lang w:eastAsia="zh-CN"/>
              </w:rPr>
              <w:t>Optional</w:t>
            </w:r>
          </w:p>
        </w:tc>
        <w:tc>
          <w:tcPr>
            <w:tcW w:w="2018" w:type="dxa"/>
          </w:tcPr>
          <w:p w:rsidR="00E16FD1" w:rsidRPr="000C321E" w:rsidRDefault="00E16FD1" w:rsidP="002E4AAE">
            <w:pPr>
              <w:pStyle w:val="TAL"/>
              <w:jc w:val="center"/>
              <w:rPr>
                <w:lang w:eastAsia="zh-CN"/>
              </w:rPr>
            </w:pPr>
            <w:r w:rsidRPr="000C321E">
              <w:rPr>
                <w:rFonts w:hint="eastAsia"/>
                <w:lang w:eastAsia="zh-CN"/>
              </w:rPr>
              <w:t>7.7.98</w:t>
            </w:r>
          </w:p>
        </w:tc>
      </w:tr>
      <w:tr w:rsidR="00E16FD1" w:rsidRPr="000C321E" w:rsidTr="002E4AAE">
        <w:trPr>
          <w:jc w:val="center"/>
        </w:trPr>
        <w:tc>
          <w:tcPr>
            <w:tcW w:w="3678" w:type="dxa"/>
          </w:tcPr>
          <w:p w:rsidR="00E16FD1" w:rsidRPr="000C321E" w:rsidRDefault="00E16FD1" w:rsidP="002E4AAE">
            <w:pPr>
              <w:pStyle w:val="TAL"/>
            </w:pPr>
            <w:r w:rsidRPr="000C321E">
              <w:rPr>
                <w:lang w:eastAsia="zh-CN"/>
              </w:rPr>
              <w:t>Signalling Priority Indication</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7.7.103</w:t>
            </w:r>
          </w:p>
        </w:tc>
      </w:tr>
      <w:tr w:rsidR="00E16FD1" w:rsidRPr="000C321E" w:rsidTr="002E4AAE">
        <w:trPr>
          <w:jc w:val="center"/>
        </w:trPr>
        <w:tc>
          <w:tcPr>
            <w:tcW w:w="3678" w:type="dxa"/>
          </w:tcPr>
          <w:p w:rsidR="00E16FD1" w:rsidRPr="000C321E" w:rsidRDefault="00E16FD1" w:rsidP="002E4AAE">
            <w:pPr>
              <w:pStyle w:val="TAL"/>
            </w:pPr>
            <w:r w:rsidRPr="000C321E">
              <w:rPr>
                <w:szCs w:val="18"/>
              </w:rPr>
              <w:t>CN Operator Selection Entity</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rPr>
                <w:rFonts w:hint="eastAsia"/>
                <w:lang w:eastAsia="zh-CN"/>
              </w:rPr>
              <w:t>7.7.</w:t>
            </w:r>
            <w:r w:rsidRPr="000C321E">
              <w:rPr>
                <w:lang w:eastAsia="zh-CN"/>
              </w:rPr>
              <w:t>116</w:t>
            </w:r>
          </w:p>
        </w:tc>
      </w:tr>
      <w:tr w:rsidR="00E16FD1" w:rsidRPr="000C321E" w:rsidTr="002E4AAE">
        <w:trPr>
          <w:jc w:val="center"/>
        </w:trPr>
        <w:tc>
          <w:tcPr>
            <w:tcW w:w="3678" w:type="dxa"/>
          </w:tcPr>
          <w:p w:rsidR="00E16FD1" w:rsidRPr="000C321E" w:rsidRDefault="00E16FD1" w:rsidP="002E4AAE">
            <w:pPr>
              <w:pStyle w:val="TAL"/>
              <w:rPr>
                <w:szCs w:val="18"/>
              </w:rPr>
            </w:pPr>
            <w:r w:rsidRPr="000C321E">
              <w:t>IMEI(SV)</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rPr>
                <w:lang w:eastAsia="zh-CN"/>
              </w:rPr>
            </w:pPr>
            <w:r w:rsidRPr="000C321E">
              <w:t>7.7.53</w:t>
            </w:r>
          </w:p>
        </w:tc>
      </w:tr>
      <w:tr w:rsidR="00E16FD1" w:rsidRPr="000C321E" w:rsidTr="002E4AAE">
        <w:trPr>
          <w:jc w:val="center"/>
        </w:trPr>
        <w:tc>
          <w:tcPr>
            <w:tcW w:w="3678" w:type="dxa"/>
          </w:tcPr>
          <w:p w:rsidR="00E16FD1" w:rsidRPr="000C321E" w:rsidRDefault="00E16FD1" w:rsidP="002E4AAE">
            <w:pPr>
              <w:pStyle w:val="TAL"/>
            </w:pPr>
            <w:r w:rsidRPr="000C321E">
              <w:t>Private Extension</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r w:rsidRPr="000C321E">
        <w:t>An Update PDP Context Request may also be sent from a GGSN to an SGSN:</w:t>
      </w:r>
    </w:p>
    <w:p w:rsidR="00E16FD1" w:rsidRPr="000C321E" w:rsidRDefault="00E16FD1" w:rsidP="00E16FD1">
      <w:pPr>
        <w:pStyle w:val="B1"/>
      </w:pPr>
      <w:r w:rsidRPr="000C321E">
        <w:t>-</w:t>
      </w:r>
      <w:r w:rsidRPr="000C321E">
        <w:tab/>
        <w:t>to re-negotiate the QoS of a PDP context;</w:t>
      </w:r>
    </w:p>
    <w:p w:rsidR="00E16FD1" w:rsidRPr="000C321E" w:rsidRDefault="00E16FD1" w:rsidP="00E16FD1">
      <w:pPr>
        <w:pStyle w:val="B1"/>
        <w:rPr>
          <w:lang w:eastAsia="zh-CN"/>
        </w:rPr>
      </w:pPr>
      <w:r w:rsidRPr="000C321E">
        <w:t>-</w:t>
      </w:r>
      <w:r w:rsidRPr="000C321E">
        <w:tab/>
        <w:t>to provide a PDP address to the SGSN (and MS);</w:t>
      </w:r>
    </w:p>
    <w:p w:rsidR="00E16FD1" w:rsidRPr="000C321E" w:rsidRDefault="00E16FD1" w:rsidP="00E16FD1">
      <w:pPr>
        <w:pStyle w:val="B1"/>
      </w:pPr>
      <w:r w:rsidRPr="000C321E">
        <w:rPr>
          <w:lang w:eastAsia="zh-CN"/>
        </w:rPr>
        <w:t>-</w:t>
      </w:r>
      <w:r w:rsidRPr="000C321E">
        <w:rPr>
          <w:lang w:eastAsia="zh-CN"/>
        </w:rPr>
        <w:tab/>
      </w:r>
      <w:r w:rsidRPr="000C321E">
        <w:rPr>
          <w:rFonts w:hint="eastAsia"/>
          <w:lang w:eastAsia="zh-CN"/>
        </w:rPr>
        <w:t xml:space="preserve">to request the User Location Information </w:t>
      </w:r>
      <w:r w:rsidRPr="000C321E">
        <w:rPr>
          <w:lang w:eastAsia="zh-CN"/>
        </w:rPr>
        <w:t xml:space="preserve">IE </w:t>
      </w:r>
      <w:r w:rsidRPr="000C321E">
        <w:rPr>
          <w:rFonts w:hint="eastAsia"/>
          <w:lang w:eastAsia="zh-CN"/>
        </w:rPr>
        <w:t>from the SGSN</w:t>
      </w:r>
      <w:r w:rsidRPr="000C321E">
        <w:t>. The latter shall be used by GGSN when it acts as a DHCP Relay Agent or Mobile IP Foreign Agent;</w:t>
      </w:r>
    </w:p>
    <w:p w:rsidR="00E16FD1" w:rsidRPr="000C321E" w:rsidRDefault="00E16FD1" w:rsidP="00E16FD1">
      <w:pPr>
        <w:pStyle w:val="B1"/>
      </w:pPr>
      <w:r w:rsidRPr="000C321E">
        <w:t>-</w:t>
      </w:r>
      <w:r>
        <w:tab/>
      </w:r>
      <w:r w:rsidRPr="000C321E">
        <w:rPr>
          <w:rFonts w:hint="eastAsia"/>
          <w:lang w:eastAsia="zh-CN"/>
        </w:rPr>
        <w:t xml:space="preserve">to request the </w:t>
      </w:r>
      <w:r w:rsidRPr="000C321E">
        <w:rPr>
          <w:lang w:eastAsia="zh-CN"/>
        </w:rPr>
        <w:t>start/stop of MS Info Change Reporting and/or CSG Info Change Reporting;</w:t>
      </w:r>
    </w:p>
    <w:p w:rsidR="00E16FD1" w:rsidRPr="000C321E" w:rsidRDefault="00E16FD1" w:rsidP="00E16FD1">
      <w:pPr>
        <w:pStyle w:val="B1"/>
      </w:pPr>
      <w:r w:rsidRPr="000C321E">
        <w:t>-</w:t>
      </w:r>
      <w:r w:rsidRPr="000C321E">
        <w:tab/>
        <w:t>to check that the PDP context is still active at the SGSN. In such a case, the GGSN shall include the optional IMSI IE, to add robustness against the case the SGSN has re-assigned the TEID to another PDP context (this may happen when the PDP context is dangling at the GGSN). Also, the "Quality of service profile" IE and the "End user Address" IE shall not be included in this case;</w:t>
      </w:r>
    </w:p>
    <w:p w:rsidR="00E16FD1" w:rsidRPr="000C321E" w:rsidRDefault="00E16FD1" w:rsidP="00E16FD1">
      <w:pPr>
        <w:pStyle w:val="B1"/>
      </w:pPr>
      <w:r w:rsidRPr="000C321E">
        <w:t>-</w:t>
      </w:r>
      <w:r w:rsidRPr="000C321E">
        <w:tab/>
        <w:t>for network requested bearer control, to add, modify or delete the TFT related to the PDP Context or to change the Bearer Control Mode;</w:t>
      </w:r>
    </w:p>
    <w:p w:rsidR="00E16FD1" w:rsidRPr="000C321E" w:rsidRDefault="00E16FD1" w:rsidP="00E16FD1">
      <w:pPr>
        <w:pStyle w:val="B1"/>
      </w:pPr>
      <w:r w:rsidRPr="000C321E">
        <w:t>-</w:t>
      </w:r>
      <w:r w:rsidRPr="000C321E">
        <w:tab/>
        <w:t>when a direct tunnel is used and the GGSN receives an Error Indication message from the RNC. In such a case, the GGSN shall include the NSAPI IE and the Direct Tunnel Flags IE with the EI bit set; orNOTE 2:</w:t>
      </w:r>
      <w:r w:rsidRPr="000C321E">
        <w:tab/>
        <w:t>SGSN and GGSN behaviour for RNC failure and recovery is defined in 3GPP TS 23.007 [3].</w:t>
      </w:r>
    </w:p>
    <w:p w:rsidR="00E16FD1" w:rsidRPr="000C321E" w:rsidRDefault="00E16FD1" w:rsidP="00E16FD1">
      <w:pPr>
        <w:pStyle w:val="B1"/>
      </w:pPr>
      <w:r w:rsidRPr="000C321E">
        <w:t>-</w:t>
      </w:r>
      <w:r w:rsidRPr="000C321E">
        <w:tab/>
        <w:t xml:space="preserve">as part of the </w:t>
      </w:r>
      <w:r w:rsidRPr="000C321E">
        <w:rPr>
          <w:lang w:val="sv-SE"/>
        </w:rPr>
        <w:t>P-CSCF restoration procedure (see 3GPP TS 23.380 [57]).</w:t>
      </w:r>
    </w:p>
    <w:p w:rsidR="00E16FD1" w:rsidRPr="000C321E" w:rsidRDefault="00E16FD1" w:rsidP="00E16FD1">
      <w:r w:rsidRPr="000C321E">
        <w:t xml:space="preserve">The Quality of Service Profile information element shall include the GGSN requested QoS. The Evolved Allocation/Retention Priority I IE shall be included if Evolved Allocation/Retention Priority has been newly authorized and if the GGSN supports this IE and if the support of Evolved ARP has been indicated by the current SGSN. The </w:t>
      </w:r>
      <w:r w:rsidRPr="000C321E">
        <w:rPr>
          <w:rFonts w:hint="eastAsia"/>
          <w:lang w:eastAsia="zh-CN"/>
        </w:rPr>
        <w:t>APN-AMBR</w:t>
      </w:r>
      <w:r w:rsidRPr="000C321E">
        <w:t xml:space="preserve"> IE shall be included if </w:t>
      </w:r>
      <w:r w:rsidRPr="000C321E">
        <w:rPr>
          <w:rFonts w:hint="eastAsia"/>
          <w:lang w:eastAsia="zh-CN"/>
        </w:rPr>
        <w:t>APN-AMBR</w:t>
      </w:r>
      <w:r w:rsidRPr="000C321E">
        <w:t xml:space="preserve"> has been newly authorized and if the GGSN supports this IE and if the support of </w:t>
      </w:r>
      <w:r w:rsidRPr="000C321E">
        <w:rPr>
          <w:rFonts w:hint="eastAsia"/>
          <w:lang w:eastAsia="zh-CN"/>
        </w:rPr>
        <w:t>APN-AMBR</w:t>
      </w:r>
      <w:r w:rsidRPr="000C321E">
        <w:t xml:space="preserve"> has been indicated by the current SGSN.</w:t>
      </w:r>
    </w:p>
    <w:p w:rsidR="00E16FD1" w:rsidRPr="000C321E" w:rsidRDefault="00E16FD1" w:rsidP="00E16FD1">
      <w:r w:rsidRPr="000C321E">
        <w:lastRenderedPageBreak/>
        <w:t>The End User Address information element shall contain a valid IPv4 or IPv6 address.</w:t>
      </w:r>
    </w:p>
    <w:p w:rsidR="00E16FD1" w:rsidRPr="000C321E" w:rsidRDefault="00E16FD1" w:rsidP="00E16FD1">
      <w:pPr>
        <w:rPr>
          <w:lang w:eastAsia="ja-JP"/>
        </w:rPr>
      </w:pPr>
      <w:r w:rsidRPr="000C321E">
        <w:t xml:space="preserve">The </w:t>
      </w:r>
      <w:r w:rsidRPr="000C321E">
        <w:rPr>
          <w:lang w:eastAsia="ja-JP"/>
        </w:rPr>
        <w:t>G</w:t>
      </w:r>
      <w:r w:rsidRPr="000C321E">
        <w:t xml:space="preserve">GSN shall include a Recovery information element into the Update PDP Context Request if the </w:t>
      </w:r>
      <w:r w:rsidRPr="000C321E">
        <w:rPr>
          <w:lang w:eastAsia="ja-JP"/>
        </w:rPr>
        <w:t>G</w:t>
      </w:r>
      <w:r w:rsidRPr="000C321E">
        <w:t xml:space="preserve">GSN has restarted recently and the new Restart Counter value has not yet been indicated to the </w:t>
      </w:r>
      <w:r w:rsidRPr="000C321E">
        <w:rPr>
          <w:lang w:eastAsia="ja-JP"/>
        </w:rPr>
        <w:t>S</w:t>
      </w:r>
      <w:r w:rsidRPr="000C321E">
        <w:t xml:space="preserve">GSN. The </w:t>
      </w:r>
      <w:r w:rsidRPr="000C321E">
        <w:rPr>
          <w:lang w:eastAsia="ja-JP"/>
        </w:rPr>
        <w:t>S</w:t>
      </w:r>
      <w:r w:rsidRPr="000C321E">
        <w:t>GSN that receives a Recovery information element in the Update PDP Context Request message element shall handle it in the same way as when receiving an Echo Response message. The Update PDP Context Request message shall be considered as a valid update request for the PDP context indicated in the message.</w:t>
      </w:r>
    </w:p>
    <w:p w:rsidR="00E16FD1" w:rsidRPr="000C321E" w:rsidRDefault="00E16FD1" w:rsidP="00E16FD1">
      <w:r w:rsidRPr="000C321E">
        <w:t xml:space="preserve">The NSAPI information element together with the Tunnel Endpoint Identifier in the GTP header unambiguously identifies a PDP Context in the </w:t>
      </w:r>
      <w:r w:rsidRPr="000C321E">
        <w:rPr>
          <w:lang w:eastAsia="ja-JP"/>
        </w:rPr>
        <w:t>S</w:t>
      </w:r>
      <w:r w:rsidRPr="000C321E">
        <w:t>GSN.</w:t>
      </w:r>
    </w:p>
    <w:p w:rsidR="00E16FD1" w:rsidRPr="000C321E" w:rsidRDefault="00E16FD1" w:rsidP="00E16FD1">
      <w:r w:rsidRPr="000C321E">
        <w:t>The GGSN includes the Protocol Configuration Options (PCO) information element in the request if the GGSN wishes to provide the MS with application specific parameters or to indicate the Bearer Control Mode to the MS. The SGSN includes this IE in the Modify PDP Context Request message if the associated Update PDP Context Request message from the GGSN includes protocol configuration options. The SGSN shall copy the content of this IE transparently from the content of the PCO IE in the Update PDP Context Request message.</w:t>
      </w:r>
    </w:p>
    <w:p w:rsidR="00E16FD1" w:rsidRPr="000C321E" w:rsidRDefault="00E16FD1" w:rsidP="00E16FD1">
      <w:r w:rsidRPr="000C321E">
        <w:t>The optional Private Extension contains vendor or operator specific information.</w:t>
      </w:r>
    </w:p>
    <w:p w:rsidR="00E16FD1" w:rsidRPr="000C321E" w:rsidRDefault="00E16FD1" w:rsidP="00E16FD1">
      <w:r w:rsidRPr="000C321E">
        <w:t>The TFT is optional and included in order to add, modify or delete the TFT related to the PDP Context for network requested bearer control.</w:t>
      </w:r>
    </w:p>
    <w:p w:rsidR="00E16FD1" w:rsidRPr="000C321E" w:rsidRDefault="00E16FD1" w:rsidP="00E16FD1">
      <w:r w:rsidRPr="000C321E">
        <w:t>If Bearer Control Mode is provided by the GGSN in the PCO, the Bearer Control Mode IE shall be included in order to inform the SGSN about the bearer control mode and shall indicate the same bearer control mode as indicated to the MS in the PCO.</w:t>
      </w:r>
    </w:p>
    <w:p w:rsidR="00E16FD1" w:rsidRPr="000C321E" w:rsidRDefault="00E16FD1" w:rsidP="00E16FD1">
      <w:r w:rsidRPr="000C321E">
        <w:t>The presence of the Common Flags IE is optional. If the Prohibit Payload Compression bit of the Common Flags IE is set to 1, then for A/Gb mode access the SGSN shall not compress the payload of user data regardless of whether the user asks for payload compression. If the Prohibit Payload Compression bit of the Common Flags IE is set to 0 or the Common Flags IE is absent then the SGSN shall perform payload compression when the user asks for it as per normal operation.</w:t>
      </w:r>
    </w:p>
    <w:p w:rsidR="00E16FD1" w:rsidRPr="000C321E" w:rsidRDefault="00E16FD1" w:rsidP="00E16FD1">
      <w:r w:rsidRPr="000C321E">
        <w:t>The APN Restriction is an optional information element. In this instance it is used by the GGSN to convey to the SGSN the restriction type of the associated PDP Context being updated.</w:t>
      </w:r>
    </w:p>
    <w:p w:rsidR="00E16FD1" w:rsidRPr="000C321E" w:rsidRDefault="00E16FD1" w:rsidP="00E16FD1">
      <w:r w:rsidRPr="000C321E">
        <w:t xml:space="preserve">If the SGSN has indicated the support for MS Info Change Reporting and if the MS Info Change Reporting mechanism is to be started or stopped for this subscriber, then the GGSN shall include the </w:t>
      </w:r>
      <w:r w:rsidRPr="000C321E">
        <w:rPr>
          <w:lang w:eastAsia="ja-JP"/>
        </w:rPr>
        <w:t>MS Info Change Reporting Action</w:t>
      </w:r>
      <w:r w:rsidRPr="000C321E">
        <w:t xml:space="preserve"> IE in the message and shall set the value of the Action field appropriately.</w:t>
      </w:r>
    </w:p>
    <w:p w:rsidR="00E16FD1" w:rsidRPr="000C321E" w:rsidRDefault="00E16FD1" w:rsidP="00E16FD1">
      <w:pPr>
        <w:rPr>
          <w:lang w:eastAsia="zh-CN"/>
        </w:rPr>
      </w:pPr>
      <w:r w:rsidRPr="000C321E">
        <w:t>If the SGSN has indicated the support for CSG Information Change Reporting and if the CSG Info</w:t>
      </w:r>
      <w:r w:rsidRPr="000C321E">
        <w:rPr>
          <w:rFonts w:hint="eastAsia"/>
          <w:lang w:eastAsia="zh-CN"/>
        </w:rPr>
        <w:t>rmation</w:t>
      </w:r>
      <w:r w:rsidRPr="000C321E">
        <w:t xml:space="preserve"> Reporting mechanism is to be started or stopped for this PDN connection, then the GGSN shall include the </w:t>
      </w:r>
      <w:r w:rsidRPr="000C321E">
        <w:rPr>
          <w:lang w:eastAsia="ja-JP"/>
        </w:rPr>
        <w:t>CSG Info</w:t>
      </w:r>
      <w:r w:rsidRPr="000C321E">
        <w:rPr>
          <w:rFonts w:hint="eastAsia"/>
          <w:lang w:eastAsia="zh-CN"/>
        </w:rPr>
        <w:t>rmation</w:t>
      </w:r>
      <w:r w:rsidRPr="000C321E">
        <w:rPr>
          <w:lang w:eastAsia="ja-JP"/>
        </w:rPr>
        <w:t xml:space="preserve"> Reporting Action</w:t>
      </w:r>
      <w:r w:rsidRPr="000C321E">
        <w:t xml:space="preserve"> IE in the message and shall set the value of the Action field appropriately.</w:t>
      </w:r>
    </w:p>
    <w:p w:rsidR="00E16FD1" w:rsidRPr="000C321E" w:rsidRDefault="00E16FD1" w:rsidP="00E16FD1">
      <w:pPr>
        <w:rPr>
          <w:lang w:eastAsia="zh-CN"/>
        </w:rPr>
      </w:pPr>
      <w:r w:rsidRPr="000C321E">
        <w:rPr>
          <w:lang w:eastAsia="zh-CN"/>
        </w:rPr>
        <w:t>The GGSN shall include the Extended Common Flags IE and set the RetLoc (Retrieve Location) bit field to 1 if it requests the SGSN to provide the user's location information, e.g. upon receipt of such a request from the PCRF.</w:t>
      </w:r>
      <w:r w:rsidRPr="000C321E">
        <w:rPr>
          <w:rFonts w:hint="eastAsia"/>
          <w:lang w:eastAsia="zh-CN"/>
        </w:rPr>
        <w:t xml:space="preserve"> If the GGSN initiated Update PDP Context Request message is only used to request the user</w:t>
      </w:r>
      <w:r w:rsidRPr="000C321E">
        <w:rPr>
          <w:lang w:eastAsia="zh-CN"/>
        </w:rPr>
        <w:t>'</w:t>
      </w:r>
      <w:r w:rsidRPr="000C321E">
        <w:rPr>
          <w:rFonts w:hint="eastAsia"/>
          <w:lang w:eastAsia="zh-CN"/>
        </w:rPr>
        <w:t xml:space="preserve">s location information from the SGSN, the </w:t>
      </w:r>
      <w:r w:rsidRPr="000C321E">
        <w:t xml:space="preserve">NSAPI </w:t>
      </w:r>
      <w:r w:rsidRPr="000C321E">
        <w:rPr>
          <w:rFonts w:hint="eastAsia"/>
          <w:lang w:eastAsia="zh-CN"/>
        </w:rPr>
        <w:t xml:space="preserve">IE shall be </w:t>
      </w:r>
      <w:r w:rsidRPr="000C321E">
        <w:t xml:space="preserve">any one of the already activated PDP contexts for this </w:t>
      </w:r>
      <w:r w:rsidRPr="000C321E">
        <w:rPr>
          <w:rFonts w:hint="eastAsia"/>
          <w:lang w:eastAsia="zh-CN"/>
        </w:rPr>
        <w:t>PDN connection</w:t>
      </w:r>
      <w:r w:rsidRPr="000C321E">
        <w:t>.</w:t>
      </w:r>
    </w:p>
    <w:p w:rsidR="00E16FD1" w:rsidRPr="000C321E" w:rsidRDefault="00E16FD1" w:rsidP="00E16FD1">
      <w:pPr>
        <w:pStyle w:val="TH"/>
        <w:rPr>
          <w:rFonts w:ascii="Helvetica" w:hAnsi="Helvetica"/>
          <w:vanish/>
        </w:rPr>
      </w:pPr>
      <w:r w:rsidRPr="000C321E">
        <w:lastRenderedPageBreak/>
        <w:t>Table 8: Information Elements in a GGSN-Initiated Update PDP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75"/>
        <w:gridCol w:w="1961"/>
        <w:gridCol w:w="1972"/>
      </w:tblGrid>
      <w:tr w:rsidR="00E16FD1" w:rsidRPr="000C321E" w:rsidTr="002E4AAE">
        <w:trPr>
          <w:jc w:val="center"/>
        </w:trPr>
        <w:tc>
          <w:tcPr>
            <w:tcW w:w="2575" w:type="dxa"/>
          </w:tcPr>
          <w:p w:rsidR="00E16FD1" w:rsidRPr="000C321E" w:rsidRDefault="00E16FD1" w:rsidP="002E4AAE">
            <w:pPr>
              <w:pStyle w:val="TAH"/>
            </w:pPr>
            <w:r w:rsidRPr="000C321E">
              <w:t>Information element</w:t>
            </w:r>
          </w:p>
        </w:tc>
        <w:tc>
          <w:tcPr>
            <w:tcW w:w="1961" w:type="dxa"/>
          </w:tcPr>
          <w:p w:rsidR="00E16FD1" w:rsidRPr="000C321E" w:rsidRDefault="00E16FD1" w:rsidP="002E4AAE">
            <w:pPr>
              <w:pStyle w:val="TAH"/>
            </w:pPr>
            <w:r w:rsidRPr="000C321E">
              <w:t>Presence requirement</w:t>
            </w:r>
          </w:p>
        </w:tc>
        <w:tc>
          <w:tcPr>
            <w:tcW w:w="1972" w:type="dxa"/>
          </w:tcPr>
          <w:p w:rsidR="00E16FD1" w:rsidRPr="000C321E" w:rsidRDefault="00E16FD1" w:rsidP="002E4AAE">
            <w:pPr>
              <w:pStyle w:val="TAH"/>
            </w:pPr>
            <w:r w:rsidRPr="000C321E">
              <w:t>Reference</w:t>
            </w:r>
          </w:p>
        </w:tc>
      </w:tr>
      <w:tr w:rsidR="00E16FD1" w:rsidRPr="000C321E" w:rsidTr="002E4AAE">
        <w:trPr>
          <w:jc w:val="center"/>
        </w:trPr>
        <w:tc>
          <w:tcPr>
            <w:tcW w:w="2575" w:type="dxa"/>
          </w:tcPr>
          <w:p w:rsidR="00E16FD1" w:rsidRPr="000C321E" w:rsidRDefault="00E16FD1" w:rsidP="002E4AAE">
            <w:pPr>
              <w:pStyle w:val="TAL"/>
            </w:pPr>
            <w:r w:rsidRPr="000C321E">
              <w:t>IMSI</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7.7.2</w:t>
            </w:r>
          </w:p>
        </w:tc>
      </w:tr>
      <w:tr w:rsidR="00E16FD1" w:rsidRPr="000C321E" w:rsidTr="002E4AAE">
        <w:trPr>
          <w:jc w:val="center"/>
        </w:trPr>
        <w:tc>
          <w:tcPr>
            <w:tcW w:w="2575" w:type="dxa"/>
          </w:tcPr>
          <w:p w:rsidR="00E16FD1" w:rsidRPr="000C321E" w:rsidRDefault="00E16FD1" w:rsidP="002E4AAE">
            <w:pPr>
              <w:pStyle w:val="TAL"/>
            </w:pPr>
            <w:r w:rsidRPr="000C321E">
              <w:t>Recovery</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7.7.11</w:t>
            </w:r>
          </w:p>
        </w:tc>
      </w:tr>
      <w:tr w:rsidR="00E16FD1" w:rsidRPr="000C321E" w:rsidTr="002E4AAE">
        <w:trPr>
          <w:jc w:val="center"/>
        </w:trPr>
        <w:tc>
          <w:tcPr>
            <w:tcW w:w="2575" w:type="dxa"/>
          </w:tcPr>
          <w:p w:rsidR="00E16FD1" w:rsidRPr="000C321E" w:rsidRDefault="00E16FD1" w:rsidP="002E4AAE">
            <w:pPr>
              <w:pStyle w:val="TAL"/>
            </w:pPr>
            <w:r w:rsidRPr="000C321E">
              <w:t>NSAPI</w:t>
            </w:r>
          </w:p>
        </w:tc>
        <w:tc>
          <w:tcPr>
            <w:tcW w:w="1961" w:type="dxa"/>
          </w:tcPr>
          <w:p w:rsidR="00E16FD1" w:rsidRPr="000C321E" w:rsidRDefault="00E16FD1" w:rsidP="002E4AAE">
            <w:pPr>
              <w:pStyle w:val="TAL"/>
              <w:jc w:val="center"/>
            </w:pPr>
            <w:r w:rsidRPr="000C321E">
              <w:t>Mandatory</w:t>
            </w:r>
          </w:p>
        </w:tc>
        <w:tc>
          <w:tcPr>
            <w:tcW w:w="1972" w:type="dxa"/>
          </w:tcPr>
          <w:p w:rsidR="00E16FD1" w:rsidRPr="000C321E" w:rsidRDefault="00E16FD1" w:rsidP="002E4AAE">
            <w:pPr>
              <w:pStyle w:val="TAL"/>
              <w:jc w:val="center"/>
            </w:pPr>
            <w:r w:rsidRPr="000C321E">
              <w:t>7.7.17</w:t>
            </w:r>
          </w:p>
        </w:tc>
      </w:tr>
      <w:tr w:rsidR="00E16FD1" w:rsidRPr="000C321E" w:rsidTr="002E4AAE">
        <w:trPr>
          <w:jc w:val="center"/>
        </w:trPr>
        <w:tc>
          <w:tcPr>
            <w:tcW w:w="2575" w:type="dxa"/>
          </w:tcPr>
          <w:p w:rsidR="00E16FD1" w:rsidRPr="000C321E" w:rsidRDefault="00E16FD1" w:rsidP="002E4AAE">
            <w:pPr>
              <w:pStyle w:val="TAL"/>
            </w:pPr>
            <w:r w:rsidRPr="000C321E">
              <w:t>End User Address</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7.7.27</w:t>
            </w:r>
          </w:p>
        </w:tc>
      </w:tr>
      <w:tr w:rsidR="00E16FD1" w:rsidRPr="000C321E" w:rsidTr="002E4AAE">
        <w:trPr>
          <w:jc w:val="center"/>
        </w:trPr>
        <w:tc>
          <w:tcPr>
            <w:tcW w:w="2575" w:type="dxa"/>
          </w:tcPr>
          <w:p w:rsidR="00E16FD1" w:rsidRPr="000C321E" w:rsidRDefault="00E16FD1" w:rsidP="002E4AAE">
            <w:pPr>
              <w:pStyle w:val="TAL"/>
            </w:pPr>
            <w:r w:rsidRPr="000C321E">
              <w:t>Protocol Configuration Options</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7.7.31</w:t>
            </w:r>
          </w:p>
        </w:tc>
      </w:tr>
      <w:tr w:rsidR="00E16FD1" w:rsidRPr="000C321E" w:rsidTr="002E4AAE">
        <w:trPr>
          <w:jc w:val="center"/>
        </w:trPr>
        <w:tc>
          <w:tcPr>
            <w:tcW w:w="2575" w:type="dxa"/>
          </w:tcPr>
          <w:p w:rsidR="00E16FD1" w:rsidRPr="000C321E" w:rsidRDefault="00E16FD1" w:rsidP="002E4AAE">
            <w:pPr>
              <w:pStyle w:val="TAL"/>
            </w:pPr>
            <w:r w:rsidRPr="000C321E">
              <w:t>Quality of Service Profile</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7.7.34</w:t>
            </w:r>
          </w:p>
        </w:tc>
      </w:tr>
      <w:tr w:rsidR="00E16FD1" w:rsidRPr="000C321E" w:rsidTr="002E4AAE">
        <w:trPr>
          <w:jc w:val="center"/>
        </w:trPr>
        <w:tc>
          <w:tcPr>
            <w:tcW w:w="2575" w:type="dxa"/>
          </w:tcPr>
          <w:p w:rsidR="00E16FD1" w:rsidRPr="000C321E" w:rsidRDefault="00E16FD1" w:rsidP="002E4AAE">
            <w:pPr>
              <w:pStyle w:val="TAL"/>
            </w:pPr>
            <w:r w:rsidRPr="000C321E">
              <w:t>TFT</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7.7.36</w:t>
            </w:r>
          </w:p>
        </w:tc>
      </w:tr>
      <w:tr w:rsidR="00E16FD1" w:rsidRPr="000C321E" w:rsidTr="002E4AAE">
        <w:trPr>
          <w:jc w:val="center"/>
        </w:trPr>
        <w:tc>
          <w:tcPr>
            <w:tcW w:w="2575" w:type="dxa"/>
          </w:tcPr>
          <w:p w:rsidR="00E16FD1" w:rsidRPr="000C321E" w:rsidRDefault="00E16FD1" w:rsidP="002E4AAE">
            <w:pPr>
              <w:pStyle w:val="TAL"/>
            </w:pPr>
            <w:r w:rsidRPr="000C321E">
              <w:t>Common Flags</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7.7.48</w:t>
            </w:r>
          </w:p>
        </w:tc>
      </w:tr>
      <w:tr w:rsidR="00E16FD1" w:rsidRPr="000C321E" w:rsidTr="002E4AAE">
        <w:trPr>
          <w:jc w:val="center"/>
        </w:trPr>
        <w:tc>
          <w:tcPr>
            <w:tcW w:w="2575" w:type="dxa"/>
          </w:tcPr>
          <w:p w:rsidR="00E16FD1" w:rsidRPr="000C321E" w:rsidRDefault="00E16FD1" w:rsidP="002E4AAE">
            <w:pPr>
              <w:pStyle w:val="TAL"/>
            </w:pPr>
            <w:r w:rsidRPr="000C321E">
              <w:t>APN Restriction</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7.7.49</w:t>
            </w:r>
          </w:p>
        </w:tc>
      </w:tr>
      <w:tr w:rsidR="00E16FD1" w:rsidRPr="000C321E" w:rsidTr="002E4AAE">
        <w:trPr>
          <w:jc w:val="center"/>
        </w:trPr>
        <w:tc>
          <w:tcPr>
            <w:tcW w:w="2575" w:type="dxa"/>
          </w:tcPr>
          <w:p w:rsidR="00E16FD1" w:rsidRPr="000C321E" w:rsidRDefault="00E16FD1" w:rsidP="002E4AAE">
            <w:pPr>
              <w:pStyle w:val="TAL"/>
            </w:pPr>
            <w:r w:rsidRPr="000C321E">
              <w:t>MS Info Change Reporting Action</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7.7.80</w:t>
            </w:r>
          </w:p>
        </w:tc>
      </w:tr>
      <w:tr w:rsidR="00E16FD1" w:rsidRPr="000C321E" w:rsidTr="002E4AAE">
        <w:trPr>
          <w:jc w:val="center"/>
        </w:trPr>
        <w:tc>
          <w:tcPr>
            <w:tcW w:w="2575" w:type="dxa"/>
          </w:tcPr>
          <w:p w:rsidR="00E16FD1" w:rsidRPr="000C321E" w:rsidRDefault="00E16FD1" w:rsidP="002E4AAE">
            <w:pPr>
              <w:pStyle w:val="TAL"/>
            </w:pPr>
            <w:r w:rsidRPr="000C321E">
              <w:t>Direct Tunnel Flags</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7.7.81</w:t>
            </w:r>
          </w:p>
        </w:tc>
      </w:tr>
      <w:tr w:rsidR="00E16FD1" w:rsidRPr="000C321E" w:rsidTr="002E4AAE">
        <w:trPr>
          <w:jc w:val="center"/>
        </w:trPr>
        <w:tc>
          <w:tcPr>
            <w:tcW w:w="2575" w:type="dxa"/>
          </w:tcPr>
          <w:p w:rsidR="00E16FD1" w:rsidRPr="000C321E" w:rsidRDefault="00E16FD1" w:rsidP="002E4AAE">
            <w:pPr>
              <w:pStyle w:val="TAL"/>
            </w:pPr>
            <w:r w:rsidRPr="000C321E">
              <w:t>Bearer Control Mode</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7.7.83</w:t>
            </w:r>
          </w:p>
        </w:tc>
      </w:tr>
      <w:tr w:rsidR="00E16FD1" w:rsidRPr="000C321E" w:rsidTr="002E4AAE">
        <w:trPr>
          <w:jc w:val="center"/>
        </w:trPr>
        <w:tc>
          <w:tcPr>
            <w:tcW w:w="2575" w:type="dxa"/>
          </w:tcPr>
          <w:p w:rsidR="00E16FD1" w:rsidRPr="000C321E" w:rsidRDefault="00E16FD1" w:rsidP="002E4AAE">
            <w:pPr>
              <w:pStyle w:val="TAL"/>
            </w:pPr>
            <w:r w:rsidRPr="000C321E">
              <w:t>Evolved Allocation/Retention Priority I</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7.7.91</w:t>
            </w:r>
          </w:p>
        </w:tc>
      </w:tr>
      <w:tr w:rsidR="00E16FD1" w:rsidRPr="000C321E" w:rsidTr="002E4AAE">
        <w:trPr>
          <w:jc w:val="center"/>
        </w:trPr>
        <w:tc>
          <w:tcPr>
            <w:tcW w:w="2575" w:type="dxa"/>
          </w:tcPr>
          <w:p w:rsidR="00E16FD1" w:rsidRPr="000C321E" w:rsidRDefault="00E16FD1" w:rsidP="002E4AAE">
            <w:pPr>
              <w:pStyle w:val="TAL"/>
            </w:pPr>
            <w:r w:rsidRPr="000C321E">
              <w:t>Extended Common Flags</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7.7.93</w:t>
            </w:r>
          </w:p>
        </w:tc>
      </w:tr>
      <w:tr w:rsidR="00E16FD1" w:rsidRPr="000C321E" w:rsidTr="002E4AAE">
        <w:trPr>
          <w:jc w:val="center"/>
        </w:trPr>
        <w:tc>
          <w:tcPr>
            <w:tcW w:w="2575" w:type="dxa"/>
          </w:tcPr>
          <w:p w:rsidR="00E16FD1" w:rsidRPr="000C321E" w:rsidRDefault="00E16FD1" w:rsidP="002E4AAE">
            <w:pPr>
              <w:pStyle w:val="TAL"/>
            </w:pPr>
            <w:r w:rsidRPr="000C321E">
              <w:t>CSG Info</w:t>
            </w:r>
            <w:r w:rsidRPr="000C321E">
              <w:rPr>
                <w:rFonts w:hint="eastAsia"/>
                <w:lang w:eastAsia="zh-CN"/>
              </w:rPr>
              <w:t>rmation</w:t>
            </w:r>
            <w:r w:rsidRPr="000C321E">
              <w:t xml:space="preserve"> Reporting Action</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7.7.95</w:t>
            </w:r>
          </w:p>
        </w:tc>
      </w:tr>
      <w:tr w:rsidR="00E16FD1" w:rsidRPr="000C321E" w:rsidTr="002E4AAE">
        <w:trPr>
          <w:jc w:val="center"/>
        </w:trPr>
        <w:tc>
          <w:tcPr>
            <w:tcW w:w="2575" w:type="dxa"/>
          </w:tcPr>
          <w:p w:rsidR="00E16FD1" w:rsidRPr="000C321E" w:rsidRDefault="00E16FD1" w:rsidP="002E4AAE">
            <w:pPr>
              <w:pStyle w:val="TAL"/>
              <w:rPr>
                <w:lang w:eastAsia="zh-CN"/>
              </w:rPr>
            </w:pPr>
            <w:r w:rsidRPr="000C321E">
              <w:rPr>
                <w:rFonts w:hint="eastAsia"/>
                <w:lang w:eastAsia="zh-CN"/>
              </w:rPr>
              <w:t>APN-AMBR</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rPr>
                <w:lang w:eastAsia="zh-CN"/>
              </w:rPr>
            </w:pPr>
            <w:r w:rsidRPr="000C321E">
              <w:t>7.7.98</w:t>
            </w:r>
          </w:p>
        </w:tc>
      </w:tr>
      <w:tr w:rsidR="00E16FD1" w:rsidRPr="000C321E" w:rsidTr="002E4AAE">
        <w:trPr>
          <w:jc w:val="center"/>
        </w:trPr>
        <w:tc>
          <w:tcPr>
            <w:tcW w:w="2575" w:type="dxa"/>
          </w:tcPr>
          <w:p w:rsidR="00E16FD1" w:rsidRPr="000C321E" w:rsidRDefault="00E16FD1" w:rsidP="002E4AAE">
            <w:pPr>
              <w:pStyle w:val="TAL"/>
            </w:pPr>
            <w:r w:rsidRPr="000C321E">
              <w:t>Private Extension</w:t>
            </w:r>
          </w:p>
        </w:tc>
        <w:tc>
          <w:tcPr>
            <w:tcW w:w="1961" w:type="dxa"/>
          </w:tcPr>
          <w:p w:rsidR="00E16FD1" w:rsidRPr="000C321E" w:rsidRDefault="00E16FD1" w:rsidP="002E4AAE">
            <w:pPr>
              <w:pStyle w:val="TAL"/>
              <w:jc w:val="center"/>
            </w:pPr>
            <w:r w:rsidRPr="000C321E">
              <w:t>Optional</w:t>
            </w:r>
          </w:p>
        </w:tc>
        <w:tc>
          <w:tcPr>
            <w:tcW w:w="1972"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72" w:name="_Toc9597825"/>
      <w:bookmarkStart w:id="73" w:name="_Toc36118711"/>
      <w:r w:rsidRPr="000C321E">
        <w:t>7.3.4</w:t>
      </w:r>
      <w:r w:rsidRPr="000C321E">
        <w:tab/>
        <w:t>Update PDP Context Response</w:t>
      </w:r>
      <w:bookmarkEnd w:id="72"/>
      <w:bookmarkEnd w:id="73"/>
    </w:p>
    <w:p w:rsidR="00E16FD1" w:rsidRPr="000C321E" w:rsidRDefault="00E16FD1" w:rsidP="00E16FD1">
      <w:r w:rsidRPr="000C321E">
        <w:t>The message shall be sent from a GGSN node to a SGSN node as a response of an Update PDP Context Request.</w:t>
      </w:r>
    </w:p>
    <w:p w:rsidR="00E16FD1" w:rsidRPr="000C321E" w:rsidRDefault="00E16FD1" w:rsidP="00E16FD1">
      <w:r w:rsidRPr="000C321E">
        <w:t>If the SGSN receives an Update PDP Context Response with a Cause value other than "Request accepted", it shall abort the update of the PDP context.</w:t>
      </w:r>
    </w:p>
    <w:p w:rsidR="00E16FD1" w:rsidRPr="000C321E" w:rsidRDefault="00E16FD1" w:rsidP="00E16FD1">
      <w:r w:rsidRPr="000C321E">
        <w:t xml:space="preserve">If the SGSN receives an Update PDP Context Response with a Cause value "Non-existent", </w:t>
      </w:r>
      <w:r w:rsidRPr="000C321E">
        <w:rPr>
          <w:lang w:eastAsia="zh-CN"/>
        </w:rPr>
        <w:t>it</w:t>
      </w:r>
      <w:r w:rsidRPr="000C321E">
        <w:rPr>
          <w:rFonts w:eastAsia="MS Mincho"/>
          <w:lang w:eastAsia="ja-JP"/>
        </w:rPr>
        <w:t xml:space="preserve"> shall</w:t>
      </w:r>
      <w:r w:rsidRPr="000C321E">
        <w:rPr>
          <w:lang w:eastAsia="zh-CN"/>
        </w:rPr>
        <w:t xml:space="preserve"> </w:t>
      </w:r>
      <w:r w:rsidRPr="000C321E">
        <w:rPr>
          <w:rFonts w:eastAsia="MS Mincho"/>
          <w:lang w:eastAsia="ja-JP"/>
        </w:rPr>
        <w:t>delete the PDP Context</w:t>
      </w:r>
      <w:r w:rsidRPr="000C321E">
        <w:rPr>
          <w:lang w:eastAsia="zh-CN"/>
        </w:rPr>
        <w:t>.</w:t>
      </w:r>
    </w:p>
    <w:p w:rsidR="00E16FD1" w:rsidRPr="000C321E" w:rsidRDefault="00E16FD1" w:rsidP="00E16FD1">
      <w:r w:rsidRPr="000C321E">
        <w:t>Only the Cause information element, optionally Protocol Configuration Options and optionally the Recovery information element shall be included in the response if the Cause contains another value than "Request accepted".</w:t>
      </w:r>
    </w:p>
    <w:p w:rsidR="00E16FD1" w:rsidRPr="000C321E" w:rsidRDefault="00E16FD1" w:rsidP="00E16FD1">
      <w:pPr>
        <w:rPr>
          <w:lang w:val="fr-FR"/>
        </w:rPr>
      </w:pPr>
      <w:r w:rsidRPr="000C321E">
        <w:rPr>
          <w:lang w:val="fr-FR"/>
        </w:rPr>
        <w:t>Possible Cause values are:</w:t>
      </w:r>
    </w:p>
    <w:p w:rsidR="00E16FD1" w:rsidRPr="000C321E" w:rsidRDefault="00E16FD1" w:rsidP="00E16FD1">
      <w:pPr>
        <w:pStyle w:val="B1"/>
        <w:rPr>
          <w:lang w:val="fr-FR"/>
        </w:rPr>
      </w:pPr>
      <w:r w:rsidRPr="000C321E">
        <w:rPr>
          <w:lang w:val="fr-FR"/>
        </w:rPr>
        <w:t>-</w:t>
      </w:r>
      <w:r w:rsidRPr="000C321E">
        <w:rPr>
          <w:lang w:val="fr-FR"/>
        </w:rPr>
        <w:tab/>
        <w:t>"Request Accepted".</w:t>
      </w:r>
    </w:p>
    <w:p w:rsidR="00E16FD1" w:rsidRPr="000C321E" w:rsidRDefault="00E16FD1" w:rsidP="00E16FD1">
      <w:pPr>
        <w:pStyle w:val="B1"/>
        <w:rPr>
          <w:lang w:val="fr-FR"/>
        </w:rPr>
      </w:pPr>
      <w:r w:rsidRPr="000C321E">
        <w:rPr>
          <w:lang w:val="fr-FR"/>
        </w:rPr>
        <w:t>-</w:t>
      </w:r>
      <w:r w:rsidRPr="000C321E">
        <w:rPr>
          <w:lang w:val="fr-FR"/>
        </w:rPr>
        <w:tab/>
        <w:t>"Non-existent".</w:t>
      </w:r>
    </w:p>
    <w:p w:rsidR="00E16FD1" w:rsidRPr="000C321E" w:rsidRDefault="00E16FD1" w:rsidP="00E16FD1">
      <w:pPr>
        <w:pStyle w:val="B1"/>
      </w:pPr>
      <w:r w:rsidRPr="000C321E">
        <w:t>-</w:t>
      </w:r>
      <w:r w:rsidRPr="000C321E">
        <w:tab/>
        <w:t>"Service not supported".</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"Semantic error in the TFT operation".</w:t>
      </w:r>
    </w:p>
    <w:p w:rsidR="00E16FD1" w:rsidRPr="000C321E" w:rsidRDefault="00E16FD1" w:rsidP="00E16FD1">
      <w:pPr>
        <w:pStyle w:val="B1"/>
      </w:pPr>
      <w:r w:rsidRPr="000C321E">
        <w:t>-</w:t>
      </w:r>
      <w:r w:rsidRPr="000C321E">
        <w:tab/>
        <w:t>"Syntactic error in the TFT operation".</w:t>
      </w:r>
    </w:p>
    <w:p w:rsidR="00E16FD1" w:rsidRPr="000C321E" w:rsidRDefault="00E16FD1" w:rsidP="00E16FD1">
      <w:pPr>
        <w:pStyle w:val="B1"/>
      </w:pPr>
      <w:r w:rsidRPr="000C321E">
        <w:t>-</w:t>
      </w:r>
      <w:r w:rsidRPr="000C321E">
        <w:tab/>
        <w:t>"Semantic errors in packet filter(s)".</w:t>
      </w:r>
    </w:p>
    <w:p w:rsidR="00E16FD1" w:rsidRPr="000C321E" w:rsidRDefault="00E16FD1" w:rsidP="00E16FD1">
      <w:pPr>
        <w:pStyle w:val="B1"/>
      </w:pPr>
      <w:r w:rsidRPr="000C321E">
        <w:t>-</w:t>
      </w:r>
      <w:r w:rsidRPr="000C321E">
        <w:tab/>
        <w:t>"Syntactic errors in packet filters(s)".</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pPr>
        <w:pStyle w:val="B1"/>
        <w:rPr>
          <w:lang w:eastAsia="zh-CN"/>
        </w:rPr>
      </w:pPr>
      <w:r w:rsidRPr="000C321E">
        <w:t>-</w:t>
      </w:r>
      <w:r w:rsidRPr="000C321E">
        <w:tab/>
        <w:t>"Bearer Control Mode violation".</w:t>
      </w:r>
    </w:p>
    <w:p w:rsidR="00E16FD1" w:rsidRPr="000C321E" w:rsidRDefault="00E16FD1" w:rsidP="00E16FD1">
      <w:pPr>
        <w:pStyle w:val="B1"/>
      </w:pPr>
      <w:r w:rsidRPr="000C321E">
        <w:t>-</w:t>
      </w:r>
      <w:r w:rsidRPr="000C321E">
        <w:tab/>
        <w:t>"Bearer</w:t>
      </w:r>
      <w:r w:rsidRPr="000C321E">
        <w:rPr>
          <w:lang w:eastAsia="zh-CN"/>
        </w:rPr>
        <w:t xml:space="preserve"> handling not supported</w:t>
      </w:r>
      <w:r w:rsidRPr="000C321E">
        <w:t>".</w:t>
      </w:r>
    </w:p>
    <w:p w:rsidR="00E16FD1" w:rsidRPr="000C321E" w:rsidRDefault="00E16FD1" w:rsidP="00E16FD1">
      <w:pPr>
        <w:pStyle w:val="B1"/>
        <w:rPr>
          <w:lang w:eastAsia="zh-CN"/>
        </w:rPr>
      </w:pPr>
      <w:r w:rsidRPr="000C321E">
        <w:lastRenderedPageBreak/>
        <w:t>-</w:t>
      </w:r>
      <w:r w:rsidRPr="000C321E">
        <w:tab/>
        <w:t>"UE is temporarily not reachable due to power saving".</w:t>
      </w:r>
    </w:p>
    <w:p w:rsidR="00E16FD1" w:rsidRPr="000C321E" w:rsidRDefault="00E16FD1" w:rsidP="00E16FD1">
      <w:pPr>
        <w:rPr>
          <w:lang w:eastAsia="zh-CN"/>
        </w:rPr>
      </w:pPr>
      <w:r w:rsidRPr="000C321E">
        <w:rPr>
          <w:rFonts w:hint="eastAsia"/>
          <w:lang w:eastAsia="ko-KR"/>
        </w:rPr>
        <w:t xml:space="preserve">If the </w:t>
      </w:r>
      <w:r w:rsidRPr="000C321E">
        <w:rPr>
          <w:rFonts w:hint="eastAsia"/>
          <w:lang w:eastAsia="zh-CN"/>
        </w:rPr>
        <w:t>u</w:t>
      </w:r>
      <w:r w:rsidRPr="000C321E">
        <w:t xml:space="preserve">pdate PDP </w:t>
      </w:r>
      <w:r w:rsidRPr="000C321E">
        <w:rPr>
          <w:rFonts w:hint="eastAsia"/>
          <w:lang w:eastAsia="zh-CN"/>
        </w:rPr>
        <w:t>c</w:t>
      </w:r>
      <w:r w:rsidRPr="000C321E">
        <w:t xml:space="preserve">ontext </w:t>
      </w:r>
      <w:r w:rsidRPr="000C321E">
        <w:rPr>
          <w:rFonts w:hint="eastAsia"/>
          <w:lang w:eastAsia="zh-CN"/>
        </w:rPr>
        <w:t>r</w:t>
      </w:r>
      <w:r w:rsidRPr="000C321E">
        <w:t xml:space="preserve">equest </w:t>
      </w:r>
      <w:r w:rsidRPr="000C321E">
        <w:rPr>
          <w:rFonts w:hint="eastAsia"/>
          <w:lang w:eastAsia="zh-CN"/>
        </w:rPr>
        <w:t>is related to an established PDP context for LIPA</w:t>
      </w:r>
      <w:r w:rsidRPr="000C321E">
        <w:rPr>
          <w:lang w:eastAsia="zh-CN"/>
        </w:rPr>
        <w:t xml:space="preserve"> or for SIPTO at the local network</w:t>
      </w:r>
      <w:r w:rsidRPr="000C321E">
        <w:rPr>
          <w:rFonts w:hint="eastAsia"/>
          <w:lang w:eastAsia="zh-CN"/>
        </w:rPr>
        <w:t>, the</w:t>
      </w:r>
      <w:r w:rsidRPr="000C321E">
        <w:rPr>
          <w:lang w:eastAsia="zh-CN"/>
        </w:rPr>
        <w:t xml:space="preserve"> </w:t>
      </w:r>
      <w:r w:rsidRPr="000C321E">
        <w:rPr>
          <w:rFonts w:hint="eastAsia"/>
          <w:lang w:eastAsia="zh-CN"/>
        </w:rPr>
        <w:t>LGW shall reject the u</w:t>
      </w:r>
      <w:r w:rsidRPr="000C321E">
        <w:t xml:space="preserve">pdate PDP </w:t>
      </w:r>
      <w:r w:rsidRPr="000C321E">
        <w:rPr>
          <w:rFonts w:hint="eastAsia"/>
          <w:lang w:eastAsia="zh-CN"/>
        </w:rPr>
        <w:t>c</w:t>
      </w:r>
      <w:r w:rsidRPr="000C321E">
        <w:t xml:space="preserve">ontext </w:t>
      </w:r>
      <w:r w:rsidRPr="000C321E">
        <w:rPr>
          <w:rFonts w:hint="eastAsia"/>
          <w:lang w:eastAsia="zh-CN"/>
        </w:rPr>
        <w:t>r</w:t>
      </w:r>
      <w:r w:rsidRPr="000C321E">
        <w:t>equest</w:t>
      </w:r>
      <w:r w:rsidRPr="000C321E">
        <w:rPr>
          <w:lang w:eastAsia="zh-CN"/>
        </w:rPr>
        <w:t xml:space="preserve"> </w:t>
      </w:r>
      <w:r w:rsidRPr="000C321E">
        <w:rPr>
          <w:rFonts w:hint="eastAsia"/>
          <w:lang w:eastAsia="zh-CN"/>
        </w:rPr>
        <w:t xml:space="preserve">with the cause value of </w:t>
      </w:r>
      <w:r w:rsidRPr="000C321E">
        <w:t>"Bearer</w:t>
      </w:r>
      <w:r w:rsidRPr="000C321E">
        <w:rPr>
          <w:lang w:eastAsia="zh-CN"/>
        </w:rPr>
        <w:t xml:space="preserve"> handling not supported</w:t>
      </w:r>
      <w:r w:rsidRPr="000C321E">
        <w:t>"</w:t>
      </w:r>
      <w:r w:rsidRPr="000C321E">
        <w:rPr>
          <w:rFonts w:hint="eastAsia"/>
          <w:lang w:eastAsia="zh-CN"/>
        </w:rPr>
        <w:t>.</w:t>
      </w:r>
    </w:p>
    <w:p w:rsidR="00E16FD1" w:rsidRPr="000C321E" w:rsidRDefault="00E16FD1" w:rsidP="00E16FD1">
      <w:r w:rsidRPr="000C321E">
        <w:t>The Tunnel Endpoint Identifier Data field specifies an uplink Tunnel Endpoint Identifier for G-PDUs that is chosen by the GGSN. The SGSN shall include this Tunnel Endpoint Identifier in the GTP header of all subsequent uplink G-PDUs that are related to the requested PDP context. This information element shall be included if the Cause contains the value "Request accepted"</w:t>
      </w:r>
      <w:r w:rsidRPr="000C321E">
        <w:rPr>
          <w:rFonts w:hint="eastAsia"/>
          <w:lang w:eastAsia="zh-CN"/>
        </w:rPr>
        <w:t xml:space="preserve"> and may contain a new</w:t>
      </w:r>
      <w:r w:rsidRPr="000C321E">
        <w:t xml:space="preserve"> Tunnel Endpoint Identifier Data</w:t>
      </w:r>
      <w:r w:rsidRPr="000C321E">
        <w:rPr>
          <w:rFonts w:hint="eastAsia"/>
          <w:lang w:eastAsia="zh-CN"/>
        </w:rPr>
        <w:t xml:space="preserve"> only if </w:t>
      </w:r>
      <w:r w:rsidRPr="000C321E">
        <w:t>DTI bit of the Direct Tunnel Flags IE is set to 0 or the Direct Tunnel Flags IE is absent</w:t>
      </w:r>
      <w:r w:rsidRPr="000C321E">
        <w:rPr>
          <w:rFonts w:hint="eastAsia"/>
          <w:lang w:eastAsia="zh-CN"/>
        </w:rPr>
        <w:t xml:space="preserve"> in the corresponding Update PDP Context Request</w:t>
      </w:r>
      <w:r w:rsidRPr="000C321E">
        <w:t>.</w:t>
      </w:r>
    </w:p>
    <w:p w:rsidR="00E16FD1" w:rsidRPr="000C321E" w:rsidRDefault="00E16FD1" w:rsidP="00E16FD1">
      <w:r w:rsidRPr="000C321E">
        <w:t xml:space="preserve">The Tunnel Endpoint Identifier Control Plane field specifies an uplink Tunnel Endpoint Identifier Control Plane messages which is chosen by the GGSN. The SGSN shall include this Tunnel Endpoint Identifier in the GTP header of all subsequent uplink control plane messages which are related to the requested PDP context. </w:t>
      </w:r>
      <w:r w:rsidRPr="000C321E">
        <w:rPr>
          <w:lang w:eastAsia="ja-JP"/>
        </w:rPr>
        <w:t xml:space="preserve"> If the GGSN has already confirmed successful assignment of its Tunnel Endpoint Identifier Control Plane to the peer SGSN, this field shall not be present. The GGSN confirms successful assignment of its Tunnel Endpoint Identifier Control Plane to the SGSN when it receives any message with its assigned Tunnel Endpoint Identifier Control Plane in the GTP header from the SGSN.</w:t>
      </w:r>
    </w:p>
    <w:p w:rsidR="00E16FD1" w:rsidRPr="000C321E" w:rsidRDefault="00E16FD1" w:rsidP="00E16FD1">
      <w:r w:rsidRPr="000C321E">
        <w:t xml:space="preserve">The QoS values supplied in the Update PDP Context Request may be negotiated downwards by the GGSN. If the SGSN has indicated support for upgrade of QoS in the request message, the QoS values may also be negotiated upwards by the GGSN. In case the "No QoS negotiation" flag has been set to 1 by the SGSN in the corresponding request, the QoS values shall not be renegotiated, neither upwards, nor downwards (see also PCO handling below). The negotiated values or the original value from SGSN is inserted in the Quality of Service Profile information element. This information element shall be included if the Cause contains the value "Request accepted". The Evolved Allocation/Retention Priority I IE shall be included if Evolved Allocation/Retention Priority has been newly authorized and if the GGSN supports this IE and if the Evolved ARP has been included in the corresponding request message. If there is no authorized Evolved ARP received from GGSN, SGSN shall continue to use legacy ARP included in the Quality of Service (QoS) Profile IE. The </w:t>
      </w:r>
      <w:r w:rsidRPr="000C321E">
        <w:rPr>
          <w:rFonts w:hint="eastAsia"/>
          <w:lang w:eastAsia="zh-CN"/>
        </w:rPr>
        <w:t>APN-AMBR</w:t>
      </w:r>
      <w:r w:rsidRPr="000C321E">
        <w:t xml:space="preserve"> IE shall be included if </w:t>
      </w:r>
      <w:r w:rsidRPr="000C321E">
        <w:rPr>
          <w:rFonts w:hint="eastAsia"/>
          <w:lang w:eastAsia="zh-CN"/>
        </w:rPr>
        <w:t>APN-AMBR</w:t>
      </w:r>
      <w:r w:rsidRPr="000C321E">
        <w:t xml:space="preserve"> has been newly authorized and if the GGSN supports this IE and if the </w:t>
      </w:r>
      <w:r w:rsidRPr="000C321E">
        <w:rPr>
          <w:rFonts w:hint="eastAsia"/>
          <w:lang w:eastAsia="zh-CN"/>
        </w:rPr>
        <w:t>APN-AMBR</w:t>
      </w:r>
      <w:r w:rsidRPr="000C321E">
        <w:t xml:space="preserve"> has been included in the corresponding request message.</w:t>
      </w:r>
    </w:p>
    <w:p w:rsidR="00E16FD1" w:rsidRPr="000C321E" w:rsidRDefault="00E16FD1" w:rsidP="00E16FD1">
      <w:r w:rsidRPr="000C321E">
        <w:t>The GGSN may start to forward T-PDUs after the Update PDP Context Response has been sent. The SGSN may start to forward T-PDUs when the Update PDP Context Response has been received. In this case the SGSN shall also be prepared to receive T-PDUs from the GGSN after it has sent an Update PDP Context Request but before an Update PDP Context Response has been received.</w:t>
      </w:r>
    </w:p>
    <w:p w:rsidR="00E16FD1" w:rsidRPr="000C321E" w:rsidRDefault="00E16FD1" w:rsidP="00E16FD1">
      <w:pPr>
        <w:keepNext/>
        <w:keepLines/>
      </w:pPr>
      <w:r w:rsidRPr="000C321E">
        <w:t xml:space="preserve">The GGSN shall include a GGSN address for user traffic, which may differ from that provided by the underlying network service (e.g. IP). </w:t>
      </w:r>
      <w:r w:rsidRPr="000C321E">
        <w:rPr>
          <w:rFonts w:hint="eastAsia"/>
          <w:lang w:eastAsia="zh-CN"/>
        </w:rPr>
        <w:t xml:space="preserve">If </w:t>
      </w:r>
      <w:r w:rsidRPr="000C321E">
        <w:t>DTI bit of the Direct Tunnel Flags IE is set to 0 or the Direct Tunnel Flags IE is absent</w:t>
      </w:r>
      <w:r w:rsidRPr="000C321E">
        <w:rPr>
          <w:rFonts w:hint="eastAsia"/>
          <w:lang w:eastAsia="zh-CN"/>
        </w:rPr>
        <w:t xml:space="preserve"> in the corresponding Update PDP Context Request, and the GGSN needs to change the IP Address, the GGSN shall include the new IP address. Otherwise, the GGSN shall include the</w:t>
      </w:r>
      <w:r w:rsidRPr="000C321E">
        <w:rPr>
          <w:rFonts w:cs="Arial"/>
          <w:szCs w:val="18"/>
          <w:lang w:eastAsia="zh-CN"/>
        </w:rPr>
        <w:t xml:space="preserve"> currently </w:t>
      </w:r>
      <w:r w:rsidRPr="000C321E">
        <w:rPr>
          <w:rFonts w:cs="Arial" w:hint="eastAsia"/>
          <w:szCs w:val="18"/>
          <w:lang w:eastAsia="zh-CN"/>
        </w:rPr>
        <w:t>used</w:t>
      </w:r>
      <w:r w:rsidRPr="000C321E">
        <w:rPr>
          <w:rFonts w:cs="Arial"/>
          <w:szCs w:val="18"/>
          <w:lang w:eastAsia="zh-CN"/>
        </w:rPr>
        <w:t xml:space="preserve"> </w:t>
      </w:r>
      <w:r w:rsidRPr="000C321E">
        <w:rPr>
          <w:rFonts w:hint="eastAsia"/>
          <w:lang w:eastAsia="zh-CN"/>
        </w:rPr>
        <w:t>IP address</w:t>
      </w:r>
      <w:r w:rsidRPr="000C321E">
        <w:rPr>
          <w:rFonts w:cs="Arial"/>
          <w:szCs w:val="18"/>
          <w:lang w:eastAsia="zh-CN"/>
        </w:rPr>
        <w:t>.</w:t>
      </w:r>
      <w:r w:rsidRPr="000C321E">
        <w:rPr>
          <w:rFonts w:hint="eastAsia"/>
          <w:lang w:eastAsia="zh-CN"/>
        </w:rPr>
        <w:t xml:space="preserve"> </w:t>
      </w:r>
      <w:r w:rsidRPr="000C321E">
        <w:t xml:space="preserve">An IPv4/IPv6 capable GGSN shall include both its IP version addresses. If the Update PDP Context Request received from the SGSN included IPv6 SGSN addresses, an IPv4/IPv6 capable GGSN shall include an IPv6 address in the field GGSN Address for User Traffic and a corresponding IPv4 address in the field Alternative GGSN Address for User Traffic. If SGSN included only an IPv4 SGSN address in the request, IPv4/IPv6 capable GGSN shall include IPv4 address for user traffic in the field GGSN Address for User Traffic and IPv6 address in the field Alternative GGSN Address for User Traffic. An IPv4/IPv6 capable SGSN shall store the GGSN Addresses and use </w:t>
      </w:r>
      <w:r>
        <w:t xml:space="preserve">the address received in the </w:t>
      </w:r>
      <w:r w:rsidRPr="000C321E">
        <w:t>field GGSN Address for user traffic when sending G-PDUs to the GGSN for the MS. An IPv4 only SGSN shall not store the IPv6 address included in the Alternative GGSN Address. When active contexts are being redistributed due to load sharing, G</w:t>
      </w:r>
      <w:r w:rsidRPr="000C321E">
        <w:noBreakHyphen/>
        <w:t>PDUs that are in transit across the Gn-interface are in an undetermined state and may be lost.</w:t>
      </w:r>
    </w:p>
    <w:p w:rsidR="00E16FD1" w:rsidRPr="000C321E" w:rsidRDefault="00E16FD1" w:rsidP="00E16FD1">
      <w:r w:rsidRPr="000C321E">
        <w:t>The GGSN shall also include a GGSN address for control plane, which shall not differ from that provided at PDP context setup time and shall remain unchanged for the lifetime of the PDP context. If the Update PDP Context Request received from the SGSN included IPv6 SGSN addresses, an IPv4/IPv6 capable GGSN shall include an IPv6 address in the field GGSN Address for Control Plane and a corresponding IPv4 address in the field Alternative GGSN Address for Control Plane. If SGSN included only an IPv4 SGSN address in the request, IPv4/IPv6 capable GGSN shall include IPv4 address for Control plane in the field GGSN Address for Control Plane and IPv6 address for Control plane in the field Alternative GGSN Address for Control Plane.</w:t>
      </w:r>
      <w:r w:rsidRPr="00FA13D5">
        <w:t xml:space="preserve"> </w:t>
      </w:r>
      <w:r w:rsidRPr="000C321E">
        <w:t>An IPv4/IPv6 capable SGSN shall use</w:t>
      </w:r>
      <w:r>
        <w:t xml:space="preserve"> the address received in the </w:t>
      </w:r>
      <w:r w:rsidRPr="000C321E">
        <w:t xml:space="preserve">field GGSN Address for Control Plane when sending control plane </w:t>
      </w:r>
      <w:r>
        <w:t xml:space="preserve">signalling </w:t>
      </w:r>
      <w:r w:rsidRPr="000C321E">
        <w:t>on this GTP tunnel to the GGSN for the MS</w:t>
      </w:r>
      <w:r>
        <w:t>.</w:t>
      </w:r>
    </w:p>
    <w:p w:rsidR="00E16FD1" w:rsidRPr="000C321E" w:rsidRDefault="00E16FD1" w:rsidP="00E16FD1">
      <w:r w:rsidRPr="000C321E">
        <w:t>The GGSN Address for control plane and the GGSN Address for user traffic shall be included if the Cause contains the value "Request accepted". The Alternative GGSN Addresses shall be included if the GGSN supports IPv6 below GTP and the Cause contains the value "Request accepted".</w:t>
      </w:r>
    </w:p>
    <w:p w:rsidR="00E16FD1" w:rsidRPr="000C321E" w:rsidRDefault="00E16FD1" w:rsidP="00E16FD1">
      <w:r w:rsidRPr="000C321E">
        <w:lastRenderedPageBreak/>
        <w:t>The GGSN shall include the Recovery information element into the Update PDP Context Response if the GGSN is in contact with the SGSN for the first time or if the GGSN has restarted recently and the new Restart Counter value has not yet been indicated to the SGSN. The SGSN receiving the Recovery information element shall handle it as when an Echo Response message is received but shall consider the PDP context as updated and active if the response cause indicates a successful operation at the GGSN.</w:t>
      </w:r>
    </w:p>
    <w:p w:rsidR="00E16FD1" w:rsidRPr="000C321E" w:rsidRDefault="00E16FD1" w:rsidP="00E16FD1">
      <w:r w:rsidRPr="000C321E">
        <w:t>The Charging ID is used to identify all charging records produced in SGSN(s) and the GGSN for this PDP context. The Charging ID has been previously generated by the GGSN and is unique for this PDP context. If an inter-SGSN routing area update occurs, it is transferred to the new SGSN as part of each active PDP context. This information element shall be included if the Cause contains the value "Request accepted".</w:t>
      </w:r>
    </w:p>
    <w:p w:rsidR="00E16FD1" w:rsidRPr="000C321E" w:rsidRDefault="00E16FD1" w:rsidP="00E16FD1">
      <w:r w:rsidRPr="000C321E">
        <w:t>The Charging Gateway Address is the IP address of the recommended Charging Gateway Functionality to which the SGSN should transfer the Charging Detail Records (CDR) for this PDP Context.</w:t>
      </w:r>
    </w:p>
    <w:p w:rsidR="00E16FD1" w:rsidRPr="000C321E" w:rsidRDefault="00E16FD1" w:rsidP="00E16FD1">
      <w:r w:rsidRPr="000C321E">
        <w:t>The Alternative Charging Gateway Address  IE has a similar purpose as the Charging Gateway Address but enables co-existence of IPv4 and IPv6 stacks in the Ga charging interfaces, without mandating any node to have a dual stack. The format of the optional Alternative Charging Gateway Address information element is the same as the format of the Charging Gateway Address.</w:t>
      </w:r>
    </w:p>
    <w:p w:rsidR="00E16FD1" w:rsidRPr="000C321E" w:rsidRDefault="00E16FD1" w:rsidP="00E16FD1">
      <w:r w:rsidRPr="000C321E">
        <w:t>When both these addresses are present, the Charging Gateway address IE shall contain the IPv4 address of the Charging Gateway Function and the Alternative Charging Gateway address IE shall contain the IPv6 address of the Charging Gateway Function.</w:t>
      </w:r>
    </w:p>
    <w:p w:rsidR="00E16FD1" w:rsidRPr="000C321E" w:rsidRDefault="00E16FD1" w:rsidP="00E16FD1">
      <w:pPr>
        <w:pStyle w:val="NO"/>
      </w:pPr>
      <w:r w:rsidRPr="000C321E">
        <w:t>NOTE:</w:t>
      </w:r>
      <w:r w:rsidRPr="000C321E">
        <w:tab/>
        <w:t>The Charging Gateway Address and Alternative Charging Gateway Address both refer to the same Charging Gateway Function.</w:t>
      </w:r>
    </w:p>
    <w:p w:rsidR="00E16FD1" w:rsidRPr="000C321E" w:rsidRDefault="00E16FD1" w:rsidP="00E16FD1">
      <w:r w:rsidRPr="000C321E">
        <w:t>The optional Private Extension contains vendor or operator specific information.</w:t>
      </w:r>
    </w:p>
    <w:p w:rsidR="00E16FD1" w:rsidRPr="000C321E" w:rsidRDefault="00E16FD1" w:rsidP="00E16FD1">
      <w:r w:rsidRPr="000C321E">
        <w:t>The GGSN may include the Protocol Configuration Options (PCO) information element in the response if the GGSN wishes to provide the MS with application specific parameters or to indicate the Bearer Control Mode to the MS.</w:t>
      </w:r>
    </w:p>
    <w:p w:rsidR="00E16FD1" w:rsidRPr="000C321E" w:rsidRDefault="00E16FD1" w:rsidP="00E16FD1">
      <w:pPr>
        <w:rPr>
          <w:rFonts w:eastAsia="SimSun"/>
          <w:lang w:eastAsia="zh-CN"/>
        </w:rPr>
      </w:pPr>
      <w:r w:rsidRPr="000C321E">
        <w:t xml:space="preserve">If the </w:t>
      </w:r>
      <w:r w:rsidRPr="000C321E">
        <w:rPr>
          <w:lang w:val="en-US"/>
        </w:rPr>
        <w:t>"</w:t>
      </w:r>
      <w:r w:rsidRPr="000C321E">
        <w:t>No QoS negotiation</w:t>
      </w:r>
      <w:r w:rsidRPr="000C321E">
        <w:rPr>
          <w:lang w:val="en-US"/>
        </w:rPr>
        <w:t>"</w:t>
      </w:r>
      <w:r w:rsidRPr="000C321E">
        <w:t xml:space="preserve"> bit of the Common Flags IE in the </w:t>
      </w:r>
      <w:r w:rsidRPr="000C321E">
        <w:rPr>
          <w:lang w:val="en-US"/>
        </w:rPr>
        <w:t xml:space="preserve">Update PDP Context Request message </w:t>
      </w:r>
      <w:r w:rsidRPr="000C321E">
        <w:t>was set to 1, then the GGSN shall not re-negotiate QoS in the corresponding Update PDP Context Response</w:t>
      </w:r>
      <w:r w:rsidRPr="000C321E">
        <w:rPr>
          <w:lang w:val="en-US"/>
        </w:rPr>
        <w:t xml:space="preserve"> and </w:t>
      </w:r>
      <w:r w:rsidRPr="000C321E">
        <w:t>shall not include the Protocol Configuration Options (PCO) information element in the message</w:t>
      </w:r>
      <w:r w:rsidRPr="000C321E">
        <w:rPr>
          <w:lang w:val="en-US"/>
        </w:rPr>
        <w:t>).</w:t>
      </w:r>
      <w:r w:rsidRPr="000C321E">
        <w:rPr>
          <w:rFonts w:eastAsia="SimSun"/>
          <w:lang w:eastAsia="zh-CN"/>
        </w:rPr>
        <w:t xml:space="preserve"> If </w:t>
      </w:r>
      <w:r w:rsidRPr="000C321E">
        <w:t xml:space="preserve">the </w:t>
      </w:r>
      <w:r w:rsidRPr="000C321E">
        <w:rPr>
          <w:lang w:val="en-US"/>
        </w:rPr>
        <w:t>"</w:t>
      </w:r>
      <w:r w:rsidRPr="000C321E">
        <w:t>No QoS negotiation</w:t>
      </w:r>
      <w:r w:rsidRPr="000C321E">
        <w:rPr>
          <w:lang w:val="en-US"/>
        </w:rPr>
        <w:t>"</w:t>
      </w:r>
      <w:r w:rsidRPr="000C321E">
        <w:t xml:space="preserve"> </w:t>
      </w:r>
      <w:r w:rsidRPr="000C321E">
        <w:rPr>
          <w:rFonts w:eastAsia="SimSun"/>
          <w:lang w:eastAsia="zh-CN"/>
        </w:rPr>
        <w:t xml:space="preserve">bit of the Common Flags IE was set to 0 or the Common Flags IE was absent from </w:t>
      </w:r>
      <w:r w:rsidRPr="000C321E">
        <w:t xml:space="preserve">the </w:t>
      </w:r>
      <w:r w:rsidRPr="000C321E">
        <w:rPr>
          <w:lang w:val="en-US"/>
        </w:rPr>
        <w:t xml:space="preserve">Update PDP Context Request message (e.g. message was sent by pre Rel-7 SGSN), </w:t>
      </w:r>
      <w:r w:rsidRPr="000C321E">
        <w:rPr>
          <w:rFonts w:eastAsia="SimSun"/>
          <w:lang w:eastAsia="zh-CN"/>
        </w:rPr>
        <w:t>then:</w:t>
      </w:r>
    </w:p>
    <w:p w:rsidR="00E16FD1" w:rsidRPr="000C321E" w:rsidRDefault="00E16FD1" w:rsidP="00E16FD1">
      <w:pPr>
        <w:pStyle w:val="B1"/>
      </w:pPr>
      <w:r w:rsidRPr="000C321E">
        <w:rPr>
          <w:rFonts w:eastAsia="SimSun"/>
          <w:lang w:eastAsia="zh-CN"/>
        </w:rPr>
        <w:t>-</w:t>
      </w:r>
      <w:r w:rsidRPr="000C321E">
        <w:rPr>
          <w:rFonts w:eastAsia="SimSun"/>
          <w:lang w:eastAsia="zh-CN"/>
        </w:rPr>
        <w:tab/>
        <w:t xml:space="preserve">the GGSN may </w:t>
      </w:r>
      <w:r w:rsidRPr="000C321E">
        <w:t>re-negotiate QoS in the corresponding Update PDP Context Response;</w:t>
      </w:r>
    </w:p>
    <w:p w:rsidR="00E16FD1" w:rsidRPr="000C321E" w:rsidRDefault="00E16FD1" w:rsidP="00E16FD1">
      <w:pPr>
        <w:pStyle w:val="B1"/>
      </w:pPr>
      <w:r w:rsidRPr="000C321E">
        <w:rPr>
          <w:noProof/>
        </w:rPr>
        <w:t>-</w:t>
      </w:r>
      <w:r w:rsidRPr="000C321E">
        <w:rPr>
          <w:noProof/>
        </w:rPr>
        <w:tab/>
        <w:t xml:space="preserve">the GGSN may include a PCO in the Update PDP Context Response message, but the PCO shall contain at least the same information as the PCO IE, which was sent earlier </w:t>
      </w:r>
      <w:r w:rsidRPr="000C321E">
        <w:rPr>
          <w:lang w:val="en-US"/>
        </w:rPr>
        <w:t xml:space="preserve">(see e.g. </w:t>
      </w:r>
      <w:r>
        <w:rPr>
          <w:lang w:val="en-US"/>
        </w:rPr>
        <w:t>clause</w:t>
      </w:r>
      <w:r w:rsidRPr="000C321E">
        <w:rPr>
          <w:lang w:val="en-US"/>
        </w:rPr>
        <w:t xml:space="preserve"> </w:t>
      </w:r>
      <w:r w:rsidRPr="000C321E">
        <w:t>9.2.2 "Activation Procedures" in</w:t>
      </w:r>
      <w:r w:rsidRPr="000C321E">
        <w:rPr>
          <w:lang w:val="en-US"/>
        </w:rPr>
        <w:t xml:space="preserve"> 3GPP TS 23.060 [4]).</w:t>
      </w:r>
    </w:p>
    <w:p w:rsidR="00E16FD1" w:rsidRPr="000C321E" w:rsidRDefault="00E16FD1" w:rsidP="00E16FD1">
      <w:r w:rsidRPr="000C321E">
        <w:t>The presence of the Common Flags IE is optional. If the Prohibit Payload Compression bit of the Common Flags IE is set to 1, then for A/Gb mode access the SGSN shall not compress the payload of user data regardless of whether the user asks for payload compression. If the Prohibit Payload Compression bit of the Common Flags IE is set to 0 or the Common Flags IE is absent then the SGSN shall perform payload compression when the user asks for it as per normal operation.</w:t>
      </w:r>
    </w:p>
    <w:p w:rsidR="00E16FD1" w:rsidRPr="000C321E" w:rsidRDefault="00E16FD1" w:rsidP="00E16FD1">
      <w:r w:rsidRPr="000C321E">
        <w:t>The APN Restriction is an optional information element. In this instance it is used by the GGSN to convey to the SGSN the restriction type of the associated PDP Context being updated.</w:t>
      </w:r>
    </w:p>
    <w:p w:rsidR="00E16FD1" w:rsidRPr="000C321E" w:rsidRDefault="00E16FD1" w:rsidP="00E16FD1">
      <w:r w:rsidRPr="000C321E">
        <w:t>If Bearer Control Mode is provided by the GGSN in the PCO, the Bearer Control Mode IE shall be included in order to inform the SGSN about the bearer control mode and shall indicate the same bearer control mode as indicated to the MS in the PCO.</w:t>
      </w:r>
    </w:p>
    <w:p w:rsidR="00E16FD1" w:rsidRPr="000C321E" w:rsidRDefault="00E16FD1" w:rsidP="00E16FD1">
      <w:r w:rsidRPr="000C321E">
        <w:t xml:space="preserve">If the SGSN has indicated the support for MS Info Change Reporting and if the MS Info Change Reporting mechanism is to be started or stopped for this PDN connection in the SGSN, then the GGSN shall include the </w:t>
      </w:r>
      <w:r w:rsidRPr="000C321E">
        <w:rPr>
          <w:lang w:eastAsia="ja-JP"/>
        </w:rPr>
        <w:t>MS Info Change Reporting Action</w:t>
      </w:r>
      <w:r w:rsidRPr="000C321E">
        <w:t xml:space="preserve"> IE in the message and shall set the value of Action field appropriately.</w:t>
      </w:r>
    </w:p>
    <w:p w:rsidR="00E16FD1" w:rsidRPr="000C321E" w:rsidRDefault="00E16FD1" w:rsidP="00E16FD1">
      <w:r w:rsidRPr="000C321E">
        <w:t>If the SGSN has indicated the support for CSG Information Change Reporting and if the CSG Info</w:t>
      </w:r>
      <w:r w:rsidRPr="000C321E">
        <w:rPr>
          <w:rFonts w:hint="eastAsia"/>
          <w:lang w:eastAsia="zh-CN"/>
        </w:rPr>
        <w:t>rmation</w:t>
      </w:r>
      <w:r w:rsidRPr="000C321E">
        <w:t xml:space="preserve"> Reporting mechanism is to be started or stopped for this subscriber, then the GGSN shall include the </w:t>
      </w:r>
      <w:r w:rsidRPr="000C321E">
        <w:rPr>
          <w:lang w:eastAsia="ja-JP"/>
        </w:rPr>
        <w:t>CSG Info</w:t>
      </w:r>
      <w:r w:rsidRPr="000C321E">
        <w:rPr>
          <w:rFonts w:hint="eastAsia"/>
          <w:lang w:eastAsia="zh-CN"/>
        </w:rPr>
        <w:t>rmation</w:t>
      </w:r>
      <w:r w:rsidRPr="000C321E">
        <w:rPr>
          <w:lang w:eastAsia="ja-JP"/>
        </w:rPr>
        <w:t xml:space="preserve"> Reporting Action</w:t>
      </w:r>
      <w:r w:rsidRPr="000C321E">
        <w:t xml:space="preserve"> IE in the message and shall set the value of the Action field appropriately.</w:t>
      </w:r>
    </w:p>
    <w:p w:rsidR="00E16FD1" w:rsidRPr="000C321E" w:rsidRDefault="00E16FD1" w:rsidP="00E16FD1">
      <w:pPr>
        <w:pStyle w:val="TH"/>
      </w:pPr>
      <w:r w:rsidRPr="000C321E">
        <w:lastRenderedPageBreak/>
        <w:t>Table 9: Information Elements in an Update PDP Context Response sent by a GGSN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093"/>
        <w:gridCol w:w="1912"/>
      </w:tblGrid>
      <w:tr w:rsidR="00E16FD1" w:rsidRPr="000C321E" w:rsidTr="002E4AAE">
        <w:trPr>
          <w:jc w:val="center"/>
        </w:trPr>
        <w:tc>
          <w:tcPr>
            <w:tcW w:w="3698" w:type="dxa"/>
          </w:tcPr>
          <w:p w:rsidR="00E16FD1" w:rsidRPr="000C321E" w:rsidRDefault="00E16FD1" w:rsidP="002E4AAE">
            <w:pPr>
              <w:pStyle w:val="TAH"/>
            </w:pPr>
            <w:r w:rsidRPr="000C321E">
              <w:t>Information element</w:t>
            </w:r>
          </w:p>
        </w:tc>
        <w:tc>
          <w:tcPr>
            <w:tcW w:w="2093" w:type="dxa"/>
          </w:tcPr>
          <w:p w:rsidR="00E16FD1" w:rsidRPr="000C321E" w:rsidRDefault="00E16FD1" w:rsidP="002E4AAE">
            <w:pPr>
              <w:pStyle w:val="TAH"/>
            </w:pPr>
            <w:r w:rsidRPr="000C321E">
              <w:t>Presence requirement</w:t>
            </w:r>
          </w:p>
        </w:tc>
        <w:tc>
          <w:tcPr>
            <w:tcW w:w="1912" w:type="dxa"/>
          </w:tcPr>
          <w:p w:rsidR="00E16FD1" w:rsidRPr="000C321E" w:rsidRDefault="00E16FD1" w:rsidP="002E4AAE">
            <w:pPr>
              <w:pStyle w:val="TAH"/>
            </w:pPr>
            <w:r w:rsidRPr="000C321E">
              <w:t>Reference</w:t>
            </w:r>
          </w:p>
        </w:tc>
      </w:tr>
      <w:tr w:rsidR="00E16FD1" w:rsidRPr="000C321E" w:rsidTr="002E4AAE">
        <w:trPr>
          <w:jc w:val="center"/>
        </w:trPr>
        <w:tc>
          <w:tcPr>
            <w:tcW w:w="3698" w:type="dxa"/>
          </w:tcPr>
          <w:p w:rsidR="00E16FD1" w:rsidRPr="000C321E" w:rsidRDefault="00E16FD1" w:rsidP="002E4AAE">
            <w:pPr>
              <w:pStyle w:val="TAL"/>
            </w:pPr>
            <w:r w:rsidRPr="000C321E">
              <w:t>Cause</w:t>
            </w:r>
          </w:p>
        </w:tc>
        <w:tc>
          <w:tcPr>
            <w:tcW w:w="2093" w:type="dxa"/>
          </w:tcPr>
          <w:p w:rsidR="00E16FD1" w:rsidRPr="000C321E" w:rsidRDefault="00E16FD1" w:rsidP="002E4AAE">
            <w:pPr>
              <w:pStyle w:val="TAL"/>
              <w:jc w:val="center"/>
            </w:pPr>
            <w:r w:rsidRPr="000C321E">
              <w:t>Mandatory</w:t>
            </w:r>
          </w:p>
        </w:tc>
        <w:tc>
          <w:tcPr>
            <w:tcW w:w="1912" w:type="dxa"/>
          </w:tcPr>
          <w:p w:rsidR="00E16FD1" w:rsidRPr="000C321E" w:rsidRDefault="00E16FD1" w:rsidP="002E4AAE">
            <w:pPr>
              <w:pStyle w:val="TAL"/>
              <w:jc w:val="center"/>
            </w:pPr>
            <w:r w:rsidRPr="000C321E">
              <w:t>7.7.1</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Recovery</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7.7.11</w:t>
            </w:r>
          </w:p>
        </w:tc>
      </w:tr>
      <w:tr w:rsidR="00E16FD1" w:rsidRPr="000C321E" w:rsidTr="002E4AAE">
        <w:trPr>
          <w:jc w:val="center"/>
        </w:trPr>
        <w:tc>
          <w:tcPr>
            <w:tcW w:w="3698" w:type="dxa"/>
          </w:tcPr>
          <w:p w:rsidR="00E16FD1" w:rsidRPr="000C321E" w:rsidRDefault="00E16FD1" w:rsidP="002E4AAE">
            <w:pPr>
              <w:pStyle w:val="TAL"/>
            </w:pPr>
            <w:r w:rsidRPr="000C321E">
              <w:t>Tunnel Endpoint Identifier Data I</w:t>
            </w:r>
          </w:p>
        </w:tc>
        <w:tc>
          <w:tcPr>
            <w:tcW w:w="2093" w:type="dxa"/>
          </w:tcPr>
          <w:p w:rsidR="00E16FD1" w:rsidRPr="000C321E" w:rsidRDefault="00E16FD1" w:rsidP="002E4AAE">
            <w:pPr>
              <w:pStyle w:val="TAL"/>
              <w:jc w:val="center"/>
            </w:pPr>
            <w:r w:rsidRPr="000C321E">
              <w:t>Conditional</w:t>
            </w:r>
          </w:p>
        </w:tc>
        <w:tc>
          <w:tcPr>
            <w:tcW w:w="1912" w:type="dxa"/>
          </w:tcPr>
          <w:p w:rsidR="00E16FD1" w:rsidRPr="000C321E" w:rsidRDefault="00E16FD1" w:rsidP="002E4AAE">
            <w:pPr>
              <w:pStyle w:val="TAL"/>
              <w:jc w:val="center"/>
            </w:pPr>
            <w:r w:rsidRPr="000C321E">
              <w:t>7.7.13</w:t>
            </w:r>
          </w:p>
        </w:tc>
      </w:tr>
      <w:tr w:rsidR="00E16FD1" w:rsidRPr="000C321E" w:rsidTr="002E4AAE">
        <w:trPr>
          <w:jc w:val="center"/>
        </w:trPr>
        <w:tc>
          <w:tcPr>
            <w:tcW w:w="3698" w:type="dxa"/>
          </w:tcPr>
          <w:p w:rsidR="00E16FD1" w:rsidRPr="000C321E" w:rsidRDefault="00E16FD1" w:rsidP="002E4AAE">
            <w:pPr>
              <w:pStyle w:val="TAL"/>
              <w:rPr>
                <w:lang w:val="fr-FR"/>
              </w:rPr>
            </w:pPr>
            <w:r w:rsidRPr="000C321E">
              <w:rPr>
                <w:lang w:val="fr-FR"/>
              </w:rPr>
              <w:t>Tunnel Endpoint Identifier Control Plane</w:t>
            </w:r>
          </w:p>
        </w:tc>
        <w:tc>
          <w:tcPr>
            <w:tcW w:w="2093" w:type="dxa"/>
          </w:tcPr>
          <w:p w:rsidR="00E16FD1" w:rsidRPr="000C321E" w:rsidRDefault="00E16FD1" w:rsidP="002E4AAE">
            <w:pPr>
              <w:pStyle w:val="TAL"/>
              <w:jc w:val="center"/>
            </w:pPr>
            <w:r w:rsidRPr="000C321E">
              <w:t>Conditional</w:t>
            </w:r>
          </w:p>
        </w:tc>
        <w:tc>
          <w:tcPr>
            <w:tcW w:w="1912" w:type="dxa"/>
          </w:tcPr>
          <w:p w:rsidR="00E16FD1" w:rsidRPr="000C321E" w:rsidRDefault="00E16FD1" w:rsidP="002E4AAE">
            <w:pPr>
              <w:pStyle w:val="TAL"/>
              <w:jc w:val="center"/>
            </w:pPr>
            <w:r w:rsidRPr="000C321E">
              <w:t>7.7.14</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Charging ID</w:t>
            </w:r>
          </w:p>
        </w:tc>
        <w:tc>
          <w:tcPr>
            <w:tcW w:w="2093" w:type="dxa"/>
          </w:tcPr>
          <w:p w:rsidR="00E16FD1" w:rsidRPr="000C321E" w:rsidRDefault="00E16FD1" w:rsidP="002E4AAE">
            <w:pPr>
              <w:pStyle w:val="TAL"/>
              <w:jc w:val="center"/>
            </w:pPr>
            <w:r w:rsidRPr="000C321E">
              <w:t>Conditional</w:t>
            </w:r>
          </w:p>
        </w:tc>
        <w:tc>
          <w:tcPr>
            <w:tcW w:w="1912" w:type="dxa"/>
          </w:tcPr>
          <w:p w:rsidR="00E16FD1" w:rsidRPr="000C321E" w:rsidRDefault="00E16FD1" w:rsidP="002E4AAE">
            <w:pPr>
              <w:pStyle w:val="TAL"/>
              <w:jc w:val="center"/>
            </w:pPr>
            <w:r w:rsidRPr="000C321E">
              <w:t>7.7.26</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Protocol Configuration Options</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7.7.31</w:t>
            </w:r>
          </w:p>
        </w:tc>
      </w:tr>
      <w:tr w:rsidR="00E16FD1" w:rsidRPr="000C321E" w:rsidTr="002E4AAE">
        <w:trPr>
          <w:jc w:val="center"/>
        </w:trPr>
        <w:tc>
          <w:tcPr>
            <w:tcW w:w="3698" w:type="dxa"/>
          </w:tcPr>
          <w:p w:rsidR="00E16FD1" w:rsidRPr="000C321E" w:rsidRDefault="00E16FD1" w:rsidP="002E4AAE">
            <w:pPr>
              <w:pStyle w:val="TAL"/>
            </w:pPr>
            <w:r w:rsidRPr="000C321E">
              <w:t>GGSN Address for Control Plane</w:t>
            </w:r>
          </w:p>
        </w:tc>
        <w:tc>
          <w:tcPr>
            <w:tcW w:w="2093" w:type="dxa"/>
          </w:tcPr>
          <w:p w:rsidR="00E16FD1" w:rsidRPr="000C321E" w:rsidRDefault="00E16FD1" w:rsidP="002E4AAE">
            <w:pPr>
              <w:pStyle w:val="TAL"/>
              <w:jc w:val="center"/>
            </w:pPr>
            <w:r w:rsidRPr="000C321E">
              <w:t>Conditional</w:t>
            </w:r>
          </w:p>
        </w:tc>
        <w:tc>
          <w:tcPr>
            <w:tcW w:w="1912"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98" w:type="dxa"/>
          </w:tcPr>
          <w:p w:rsidR="00E16FD1" w:rsidRPr="000C321E" w:rsidRDefault="00E16FD1" w:rsidP="002E4AAE">
            <w:pPr>
              <w:pStyle w:val="TAL"/>
            </w:pPr>
            <w:r w:rsidRPr="000C321E">
              <w:t>GGSN Address for User Traffic</w:t>
            </w:r>
          </w:p>
        </w:tc>
        <w:tc>
          <w:tcPr>
            <w:tcW w:w="2093" w:type="dxa"/>
          </w:tcPr>
          <w:p w:rsidR="00E16FD1" w:rsidRPr="000C321E" w:rsidRDefault="00E16FD1" w:rsidP="002E4AAE">
            <w:pPr>
              <w:pStyle w:val="TAL"/>
              <w:jc w:val="center"/>
            </w:pPr>
            <w:r w:rsidRPr="000C321E">
              <w:t>Conditional</w:t>
            </w:r>
          </w:p>
        </w:tc>
        <w:tc>
          <w:tcPr>
            <w:tcW w:w="1912"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98" w:type="dxa"/>
          </w:tcPr>
          <w:p w:rsidR="00E16FD1" w:rsidRPr="000C321E" w:rsidRDefault="00E16FD1" w:rsidP="002E4AAE">
            <w:pPr>
              <w:pStyle w:val="TAL"/>
            </w:pPr>
            <w:r w:rsidRPr="000C321E">
              <w:t>Alternative GGSN Address for Control Plane</w:t>
            </w:r>
          </w:p>
        </w:tc>
        <w:tc>
          <w:tcPr>
            <w:tcW w:w="2093" w:type="dxa"/>
          </w:tcPr>
          <w:p w:rsidR="00E16FD1" w:rsidRPr="000C321E" w:rsidRDefault="00E16FD1" w:rsidP="002E4AAE">
            <w:pPr>
              <w:pStyle w:val="TAL"/>
              <w:jc w:val="center"/>
            </w:pPr>
            <w:r w:rsidRPr="000C321E">
              <w:t>Conditional</w:t>
            </w:r>
          </w:p>
        </w:tc>
        <w:tc>
          <w:tcPr>
            <w:tcW w:w="1912"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98" w:type="dxa"/>
          </w:tcPr>
          <w:p w:rsidR="00E16FD1" w:rsidRPr="000C321E" w:rsidRDefault="00E16FD1" w:rsidP="002E4AAE">
            <w:pPr>
              <w:pStyle w:val="TAL"/>
            </w:pPr>
            <w:r w:rsidRPr="000C321E">
              <w:t>Alternative GGSN Address for User Traffic</w:t>
            </w:r>
          </w:p>
        </w:tc>
        <w:tc>
          <w:tcPr>
            <w:tcW w:w="2093" w:type="dxa"/>
          </w:tcPr>
          <w:p w:rsidR="00E16FD1" w:rsidRPr="000C321E" w:rsidRDefault="00E16FD1" w:rsidP="002E4AAE">
            <w:pPr>
              <w:pStyle w:val="TAL"/>
              <w:jc w:val="center"/>
            </w:pPr>
            <w:r w:rsidRPr="000C321E">
              <w:t>Conditional</w:t>
            </w:r>
          </w:p>
        </w:tc>
        <w:tc>
          <w:tcPr>
            <w:tcW w:w="1912" w:type="dxa"/>
          </w:tcPr>
          <w:p w:rsidR="00E16FD1" w:rsidRPr="000C321E" w:rsidRDefault="00E16FD1" w:rsidP="002E4AAE">
            <w:pPr>
              <w:pStyle w:val="TAL"/>
              <w:jc w:val="center"/>
            </w:pPr>
            <w:r w:rsidRPr="000C321E">
              <w:t>GSN Address 7.7.32</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Quality of Service Profile</w:t>
            </w:r>
          </w:p>
        </w:tc>
        <w:tc>
          <w:tcPr>
            <w:tcW w:w="2093" w:type="dxa"/>
          </w:tcPr>
          <w:p w:rsidR="00E16FD1" w:rsidRPr="000C321E" w:rsidRDefault="00E16FD1" w:rsidP="002E4AAE">
            <w:pPr>
              <w:pStyle w:val="TAL"/>
              <w:jc w:val="center"/>
            </w:pPr>
            <w:r w:rsidRPr="000C321E">
              <w:t>Conditional</w:t>
            </w:r>
          </w:p>
        </w:tc>
        <w:tc>
          <w:tcPr>
            <w:tcW w:w="1912" w:type="dxa"/>
          </w:tcPr>
          <w:p w:rsidR="00E16FD1" w:rsidRPr="000C321E" w:rsidRDefault="00E16FD1" w:rsidP="002E4AAE">
            <w:pPr>
              <w:pStyle w:val="TAL"/>
              <w:jc w:val="center"/>
            </w:pPr>
            <w:r w:rsidRPr="000C321E">
              <w:t>7.7.34</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Charging Gateway Address</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7.7.44</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Alternative Charging Gateway Address</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7.7.44</w:t>
            </w:r>
          </w:p>
        </w:tc>
      </w:tr>
      <w:tr w:rsidR="00E16FD1" w:rsidRPr="000C321E" w:rsidTr="002E4AAE">
        <w:trPr>
          <w:jc w:val="center"/>
        </w:trPr>
        <w:tc>
          <w:tcPr>
            <w:tcW w:w="3698" w:type="dxa"/>
          </w:tcPr>
          <w:p w:rsidR="00E16FD1" w:rsidRPr="000C321E" w:rsidRDefault="00E16FD1" w:rsidP="002E4AAE">
            <w:pPr>
              <w:pStyle w:val="TAL"/>
            </w:pPr>
            <w:r w:rsidRPr="000C321E">
              <w:t>Common Flags</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7.7.48</w:t>
            </w:r>
          </w:p>
        </w:tc>
      </w:tr>
      <w:tr w:rsidR="00E16FD1" w:rsidRPr="000C321E" w:rsidTr="002E4AAE">
        <w:trPr>
          <w:jc w:val="center"/>
        </w:trPr>
        <w:tc>
          <w:tcPr>
            <w:tcW w:w="3698" w:type="dxa"/>
          </w:tcPr>
          <w:p w:rsidR="00E16FD1" w:rsidRPr="000C321E" w:rsidRDefault="00E16FD1" w:rsidP="002E4AAE">
            <w:pPr>
              <w:pStyle w:val="TAL"/>
            </w:pPr>
            <w:r w:rsidRPr="000C321E">
              <w:t>APN Restriction</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7.7.49</w:t>
            </w:r>
          </w:p>
        </w:tc>
      </w:tr>
      <w:tr w:rsidR="00E16FD1" w:rsidRPr="000C321E" w:rsidTr="002E4AAE">
        <w:trPr>
          <w:jc w:val="center"/>
        </w:trPr>
        <w:tc>
          <w:tcPr>
            <w:tcW w:w="3698" w:type="dxa"/>
          </w:tcPr>
          <w:p w:rsidR="00E16FD1" w:rsidRPr="000C321E" w:rsidRDefault="00E16FD1" w:rsidP="002E4AAE">
            <w:pPr>
              <w:pStyle w:val="TAL"/>
            </w:pPr>
            <w:r w:rsidRPr="000C321E">
              <w:t>Bearer Control Mode</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7.7.83</w:t>
            </w:r>
          </w:p>
        </w:tc>
      </w:tr>
      <w:tr w:rsidR="00E16FD1" w:rsidRPr="000C321E" w:rsidTr="002E4AAE">
        <w:trPr>
          <w:jc w:val="center"/>
        </w:trPr>
        <w:tc>
          <w:tcPr>
            <w:tcW w:w="3698" w:type="dxa"/>
          </w:tcPr>
          <w:p w:rsidR="00E16FD1" w:rsidRPr="000C321E" w:rsidRDefault="00E16FD1" w:rsidP="002E4AAE">
            <w:pPr>
              <w:pStyle w:val="TAL"/>
            </w:pPr>
            <w:r w:rsidRPr="000C321E">
              <w:t>MS Info Change Reporting Action</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7.7.80</w:t>
            </w:r>
          </w:p>
        </w:tc>
      </w:tr>
      <w:tr w:rsidR="00E16FD1" w:rsidRPr="000C321E" w:rsidTr="002E4AAE">
        <w:trPr>
          <w:jc w:val="center"/>
        </w:trPr>
        <w:tc>
          <w:tcPr>
            <w:tcW w:w="3698" w:type="dxa"/>
          </w:tcPr>
          <w:p w:rsidR="00E16FD1" w:rsidRPr="000C321E" w:rsidRDefault="00E16FD1" w:rsidP="002E4AAE">
            <w:pPr>
              <w:pStyle w:val="TAL"/>
            </w:pPr>
            <w:r w:rsidRPr="000C321E">
              <w:t>Evolved Allocation/Retention Priority I</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7.7.91</w:t>
            </w:r>
          </w:p>
        </w:tc>
      </w:tr>
      <w:tr w:rsidR="00E16FD1" w:rsidRPr="000C321E" w:rsidTr="002E4AAE">
        <w:trPr>
          <w:jc w:val="center"/>
        </w:trPr>
        <w:tc>
          <w:tcPr>
            <w:tcW w:w="3698" w:type="dxa"/>
          </w:tcPr>
          <w:p w:rsidR="00E16FD1" w:rsidRPr="000C321E" w:rsidRDefault="00E16FD1" w:rsidP="002E4AAE">
            <w:pPr>
              <w:pStyle w:val="TAL"/>
            </w:pPr>
            <w:r w:rsidRPr="000C321E">
              <w:t>CSG Info</w:t>
            </w:r>
            <w:r w:rsidRPr="000C321E">
              <w:rPr>
                <w:rFonts w:hint="eastAsia"/>
                <w:lang w:eastAsia="zh-CN"/>
              </w:rPr>
              <w:t>rmation</w:t>
            </w:r>
            <w:r w:rsidRPr="000C321E">
              <w:t xml:space="preserve"> Reporting Action</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7.7.95</w:t>
            </w:r>
          </w:p>
        </w:tc>
      </w:tr>
      <w:tr w:rsidR="00E16FD1" w:rsidRPr="000C321E" w:rsidTr="002E4AAE">
        <w:trPr>
          <w:jc w:val="center"/>
        </w:trPr>
        <w:tc>
          <w:tcPr>
            <w:tcW w:w="3698" w:type="dxa"/>
          </w:tcPr>
          <w:p w:rsidR="00E16FD1" w:rsidRPr="000C321E" w:rsidRDefault="00E16FD1" w:rsidP="002E4AAE">
            <w:pPr>
              <w:pStyle w:val="TAL"/>
              <w:rPr>
                <w:lang w:eastAsia="zh-CN"/>
              </w:rPr>
            </w:pPr>
            <w:r w:rsidRPr="000C321E">
              <w:rPr>
                <w:rFonts w:hint="eastAsia"/>
                <w:lang w:eastAsia="zh-CN"/>
              </w:rPr>
              <w:t>APN-AMBR</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rPr>
                <w:lang w:eastAsia="zh-CN"/>
              </w:rPr>
            </w:pPr>
            <w:r w:rsidRPr="000C321E">
              <w:t>7.7.98</w:t>
            </w:r>
          </w:p>
        </w:tc>
      </w:tr>
      <w:tr w:rsidR="00E16FD1" w:rsidRPr="000C321E" w:rsidTr="002E4AAE">
        <w:trPr>
          <w:jc w:val="center"/>
        </w:trPr>
        <w:tc>
          <w:tcPr>
            <w:tcW w:w="3698" w:type="dxa"/>
          </w:tcPr>
          <w:p w:rsidR="00E16FD1" w:rsidRPr="000C321E" w:rsidRDefault="00E16FD1" w:rsidP="002E4AAE">
            <w:pPr>
              <w:pStyle w:val="TAL"/>
            </w:pPr>
            <w:r w:rsidRPr="000C321E">
              <w:t>Private Extension</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r w:rsidRPr="000C321E">
        <w:t>The message can also be sent from a SGSN node to a GGSN node as a response of a GGSN-initiated Update PDP Context Request.</w:t>
      </w:r>
    </w:p>
    <w:p w:rsidR="00E16FD1" w:rsidRPr="000C321E" w:rsidRDefault="00E16FD1" w:rsidP="00E16FD1">
      <w:pPr>
        <w:keepNext/>
        <w:keepLines/>
      </w:pPr>
      <w:r w:rsidRPr="000C321E">
        <w:t>If the GGSN receives an Update PDP Context Response with a Cause value other than "Request accepted", it shall abort the update of the PDP context if the associated Update PDP Context Request was sent only to re-negotiate the QoS of a PDP context. Furthermore if the associated Update PDP Context Request included an "End User Address" information element the GGSN shall delete the PDP context using the Delete PDP Context procedure and may notify the Operation and Maintenance network element.</w:t>
      </w:r>
    </w:p>
    <w:p w:rsidR="00E16FD1" w:rsidRPr="000C321E" w:rsidRDefault="00E16FD1" w:rsidP="00E16FD1">
      <w:r w:rsidRPr="000C321E">
        <w:t>Only the Cause information element, optionally Protocol Configuration Options and optionally the Recovery information element shall be included in the response if the Cause contains another value than "Request accepted".</w:t>
      </w:r>
    </w:p>
    <w:p w:rsidR="00E16FD1" w:rsidRPr="000C321E" w:rsidRDefault="00E16FD1" w:rsidP="00E16FD1">
      <w:r w:rsidRPr="000C321E">
        <w:t>Possible Cause values are the same as for the Update PDP Context Response sent by a GGSN except the cause code "UE is temporarily not reachable due to power saving" shall only be included by a SGSN. When the optional IMSI IE value differs from the IMSI IE value associated to the PDP context, the SGSN shall respond using the cause value "Non-existent".</w:t>
      </w:r>
    </w:p>
    <w:p w:rsidR="00E16FD1" w:rsidRPr="000C321E" w:rsidRDefault="00E16FD1" w:rsidP="00E16FD1">
      <w:r w:rsidRPr="000C321E">
        <w:t>The SGSN includes the Protocol Configuration Options (PCO) information element in the response if the MS wishes to provide the GGSN with application specific parameters. The SGSN includes this IE in the Update PDP Context Response message if the associated Modify PDP Context Accept message from the MS includes protocol configuration options. The SGSN shall copy the content of this IE transparently from the content of the PCO IE in the Modify PDP Context Accept message.</w:t>
      </w:r>
    </w:p>
    <w:p w:rsidR="00E16FD1" w:rsidRPr="000C321E" w:rsidRDefault="00E16FD1" w:rsidP="00E16FD1">
      <w:r w:rsidRPr="000C321E">
        <w:t xml:space="preserve">The QoS values supplied in the Update PDP Context Request may be negotiated downwards by the SGSN. The negotiated values or the original value from GGSN is inserted in the Quality of Service Profile information element. This information element shall be included if the Cause contains the value "Request accepted" and a QoS information element was supplied in the corresponding request message. The Evolved Allocation/Retention Priority I information element shall include the negotiated Evolved Allocation/Retention Priority if the SGSN supports this IE and if an Evolved Allocation/Retention Priority I information element was supplied in the corresponding request message. The </w:t>
      </w:r>
      <w:r w:rsidRPr="000C321E">
        <w:rPr>
          <w:rFonts w:hint="eastAsia"/>
          <w:lang w:eastAsia="zh-CN"/>
        </w:rPr>
        <w:t>APN-AMBR</w:t>
      </w:r>
      <w:r w:rsidRPr="000C321E">
        <w:t xml:space="preserve"> IE shall be included if the </w:t>
      </w:r>
      <w:r w:rsidRPr="000C321E">
        <w:rPr>
          <w:rFonts w:hint="eastAsia"/>
          <w:lang w:eastAsia="zh-CN"/>
        </w:rPr>
        <w:t>S</w:t>
      </w:r>
      <w:r w:rsidRPr="000C321E">
        <w:t xml:space="preserve">GSN supports this IE and if the </w:t>
      </w:r>
      <w:r w:rsidRPr="000C321E">
        <w:rPr>
          <w:rFonts w:hint="eastAsia"/>
          <w:lang w:eastAsia="zh-CN"/>
        </w:rPr>
        <w:t>APN-AMBR</w:t>
      </w:r>
      <w:r w:rsidRPr="000C321E">
        <w:t xml:space="preserve"> has been included in the corresponding request message.</w:t>
      </w:r>
    </w:p>
    <w:p w:rsidR="00E16FD1" w:rsidRPr="000C321E" w:rsidRDefault="00E16FD1" w:rsidP="00E16FD1">
      <w:r w:rsidRPr="000C321E">
        <w:t xml:space="preserve">The </w:t>
      </w:r>
      <w:r w:rsidRPr="000C321E">
        <w:rPr>
          <w:lang w:eastAsia="ja-JP"/>
        </w:rPr>
        <w:t>S</w:t>
      </w:r>
      <w:r w:rsidRPr="000C321E">
        <w:t xml:space="preserve">GSN shall include the Recovery information element into the Update PDP Context Response if the </w:t>
      </w:r>
      <w:r w:rsidRPr="000C321E">
        <w:rPr>
          <w:lang w:eastAsia="ja-JP"/>
        </w:rPr>
        <w:t>S</w:t>
      </w:r>
      <w:r w:rsidRPr="000C321E">
        <w:t xml:space="preserve">GSN has restarted recently and the new Restart Counter value has not yet been indicated to the </w:t>
      </w:r>
      <w:r w:rsidRPr="000C321E">
        <w:rPr>
          <w:lang w:eastAsia="ja-JP"/>
        </w:rPr>
        <w:t>G</w:t>
      </w:r>
      <w:r w:rsidRPr="000C321E">
        <w:t xml:space="preserve">GSN. The </w:t>
      </w:r>
      <w:r w:rsidRPr="000C321E">
        <w:rPr>
          <w:lang w:eastAsia="ja-JP"/>
        </w:rPr>
        <w:t>G</w:t>
      </w:r>
      <w:r w:rsidRPr="000C321E">
        <w:t xml:space="preserve">GSN receiving the Recovery information element shall handle it as when an Echo Response message is received but shall consider the PDP context as updated and active if the response cause indicates a successful operation at the </w:t>
      </w:r>
      <w:r w:rsidRPr="000C321E">
        <w:rPr>
          <w:lang w:eastAsia="ja-JP"/>
        </w:rPr>
        <w:t>S</w:t>
      </w:r>
      <w:r w:rsidRPr="000C321E">
        <w:t>GSN.</w:t>
      </w:r>
    </w:p>
    <w:p w:rsidR="00E16FD1" w:rsidRPr="000C321E" w:rsidRDefault="00E16FD1" w:rsidP="00E16FD1">
      <w:r w:rsidRPr="000C321E">
        <w:t xml:space="preserve">If the SGSN sends Update PDP Context Response message in order to re-establish the user plane tunnel between SGSN and GGSN, then the SGSN includes only the Cause IE, the SGSN Address for User Traffic IE and Tunnel Endpoint </w:t>
      </w:r>
      <w:r w:rsidRPr="000C321E">
        <w:lastRenderedPageBreak/>
        <w:t>Identifier Data IE. The GGSN shall include Tunnel Endpoint Identifier Data in the GTP header of all subsequent downlink G-PDUs which are related to the requested PDP Context.</w:t>
      </w:r>
    </w:p>
    <w:p w:rsidR="00E16FD1" w:rsidRPr="000C321E" w:rsidRDefault="00E16FD1" w:rsidP="00E16FD1">
      <w:r w:rsidRPr="000C321E">
        <w:t xml:space="preserve">In the MS to GGSN direction, the SGSN </w:t>
      </w:r>
      <w:r w:rsidRPr="000C321E">
        <w:rPr>
          <w:rFonts w:hint="eastAsia"/>
          <w:lang w:eastAsia="zh-CN"/>
        </w:rPr>
        <w:t xml:space="preserve">shall </w:t>
      </w:r>
      <w:r w:rsidRPr="000C321E">
        <w:t xml:space="preserve">include the User Location Information </w:t>
      </w:r>
      <w:r w:rsidRPr="000C321E">
        <w:rPr>
          <w:rFonts w:hint="eastAsia"/>
          <w:lang w:eastAsia="zh-CN"/>
        </w:rPr>
        <w:t xml:space="preserve">IE, and may include </w:t>
      </w:r>
      <w:r w:rsidRPr="000C321E">
        <w:t>the MS Time Zone information element.</w:t>
      </w:r>
      <w:r w:rsidRPr="000C321E">
        <w:rPr>
          <w:rFonts w:hint="eastAsia"/>
          <w:lang w:eastAsia="zh-CN"/>
        </w:rPr>
        <w:t xml:space="preserve"> T</w:t>
      </w:r>
      <w:r w:rsidRPr="000C321E">
        <w:t xml:space="preserve">he SGSN shall include the CGI or SAI in the "Geographic Location" field </w:t>
      </w:r>
      <w:r w:rsidRPr="000C321E">
        <w:rPr>
          <w:rFonts w:hint="eastAsia"/>
          <w:lang w:eastAsia="zh-CN"/>
        </w:rPr>
        <w:t xml:space="preserve">of the User Location Information IE </w:t>
      </w:r>
      <w:r w:rsidRPr="000C321E">
        <w:t>depending on whether the MS is in a cell or a service area respectively.</w:t>
      </w:r>
    </w:p>
    <w:p w:rsidR="00E16FD1" w:rsidRPr="000C321E" w:rsidRDefault="00E16FD1" w:rsidP="00E16FD1">
      <w:pPr>
        <w:rPr>
          <w:szCs w:val="18"/>
        </w:rPr>
      </w:pPr>
      <w:r w:rsidRPr="000C321E">
        <w:rPr>
          <w:szCs w:val="18"/>
        </w:rPr>
        <w:t>In shared networks,</w:t>
      </w:r>
    </w:p>
    <w:p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shall be that of the selected Core Network Operator for supporting UEs, or that of the allocated Core Network Operator for non-supporting UEs. As an exception, based on inter-operator roaming/sharing agreement, </w:t>
      </w:r>
      <w:r w:rsidRPr="000C321E">
        <w:rPr>
          <w:lang w:val="en-US"/>
        </w:rPr>
        <w:t xml:space="preserve">if the information on whether the UE is a supporting or non-supporting UE is available, </w:t>
      </w:r>
      <w:r w:rsidRPr="000C321E">
        <w:t xml:space="preserve">the PLMN ID that is communicated to the HPLMN for non-supported UEs shall be the Common PLMN ID. See </w:t>
      </w:r>
      <w:r>
        <w:t>clause</w:t>
      </w:r>
      <w:r w:rsidRPr="000C321E">
        <w:t xml:space="preserve"> 4.4 of 3GPP TS 23.251 [35];</w:t>
      </w:r>
    </w:p>
    <w:p w:rsidR="00E16FD1" w:rsidRPr="000C321E" w:rsidRDefault="00E16FD1" w:rsidP="00E16FD1">
      <w:pPr>
        <w:pStyle w:val="B1"/>
      </w:pPr>
      <w:r w:rsidRPr="000C321E">
        <w:t>-</w:t>
      </w:r>
      <w:r w:rsidRPr="000C321E">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rsidR="00E16FD1" w:rsidRPr="000C321E" w:rsidRDefault="00E16FD1" w:rsidP="00E16FD1">
      <w:r w:rsidRPr="000C321E">
        <w:t>If the Direct Tunnel Flags IE is included and if the DTI bit of the Direct Tunnel Flags IE is set to 1, this indicates to the GGSN that for this PDP Context the SGSN is invoking a direct tunnel. If the DTI bit of the Direct Tunnel Flags IE is set to 0 or the Direct Tunnel Flags IE is absent, this indicates to the GGSN that for this PDP Context the SGSN is not invoking a direct tunnel. All other fields of the Direct Tunnel Flags IE shall be ignored.</w:t>
      </w:r>
    </w:p>
    <w:p w:rsidR="00E16FD1" w:rsidRPr="000C321E" w:rsidRDefault="00E16FD1" w:rsidP="00E16FD1">
      <w:r w:rsidRPr="000C321E">
        <w:t>If the Direct Tunnel Flags IE is included with the DTI bit set to 1, and if the SGSN Address for User Traffic IE and Tunnel Endpoint Identifier Data IE are also included, they shall contain RNC's User Plane address and TEID.</w:t>
      </w:r>
    </w:p>
    <w:p w:rsidR="00E16FD1" w:rsidRPr="000C321E" w:rsidRDefault="00E16FD1" w:rsidP="00E16FD1">
      <w:r w:rsidRPr="000C321E">
        <w:t>If the Direct Tunnel Flags IE is absent, or the DTI bit is set to 0, but the SGSN Address for User Traffic IE and Tunnel Endpoint Identifier Data IE are included they shall contain SGSN's User Plane addresses and TEID.</w:t>
      </w:r>
    </w:p>
    <w:p w:rsidR="00E16FD1" w:rsidRPr="000C321E" w:rsidRDefault="00E16FD1" w:rsidP="00E16FD1">
      <w:pPr>
        <w:pStyle w:val="NO"/>
      </w:pPr>
      <w:r w:rsidRPr="000C321E">
        <w:t>NOTE:</w:t>
      </w:r>
      <w:r w:rsidRPr="000C321E">
        <w:tab/>
        <w:t>Use case, when the DT is still used and the RNC TEID and/or user plane address has changed cannot be clarified in this release for backward compatibility reasons.</w:t>
      </w:r>
    </w:p>
    <w:p w:rsidR="00E16FD1" w:rsidRPr="000C321E" w:rsidRDefault="00E16FD1" w:rsidP="00E16FD1">
      <w:pPr>
        <w:pStyle w:val="TH"/>
        <w:rPr>
          <w:rFonts w:ascii="Helvetica" w:hAnsi="Helvetica"/>
          <w:vanish/>
        </w:rPr>
      </w:pPr>
      <w:r w:rsidRPr="000C321E">
        <w:t>Table 10: Information Elements in an Update PDP Context Response sent by a SGSN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910"/>
        <w:gridCol w:w="2126"/>
        <w:gridCol w:w="1633"/>
      </w:tblGrid>
      <w:tr w:rsidR="00E16FD1" w:rsidRPr="000C321E" w:rsidTr="002E4AAE">
        <w:trPr>
          <w:jc w:val="center"/>
        </w:trPr>
        <w:tc>
          <w:tcPr>
            <w:tcW w:w="2910" w:type="dxa"/>
          </w:tcPr>
          <w:p w:rsidR="00E16FD1" w:rsidRPr="000C321E" w:rsidRDefault="00E16FD1" w:rsidP="002E4AAE">
            <w:pPr>
              <w:pStyle w:val="TAH"/>
            </w:pPr>
            <w:r w:rsidRPr="000C321E">
              <w:t>Information element</w:t>
            </w:r>
          </w:p>
        </w:tc>
        <w:tc>
          <w:tcPr>
            <w:tcW w:w="2126" w:type="dxa"/>
          </w:tcPr>
          <w:p w:rsidR="00E16FD1" w:rsidRPr="000C321E" w:rsidRDefault="00E16FD1" w:rsidP="002E4AAE">
            <w:pPr>
              <w:pStyle w:val="TAH"/>
            </w:pPr>
            <w:r w:rsidRPr="000C321E">
              <w:t>Presence requirement</w:t>
            </w:r>
          </w:p>
        </w:tc>
        <w:tc>
          <w:tcPr>
            <w:tcW w:w="1633" w:type="dxa"/>
          </w:tcPr>
          <w:p w:rsidR="00E16FD1" w:rsidRPr="000C321E" w:rsidRDefault="00E16FD1" w:rsidP="002E4AAE">
            <w:pPr>
              <w:pStyle w:val="TAH"/>
            </w:pPr>
            <w:r w:rsidRPr="000C321E">
              <w:t>Reference</w:t>
            </w:r>
          </w:p>
        </w:tc>
      </w:tr>
      <w:tr w:rsidR="00E16FD1" w:rsidRPr="000C321E" w:rsidTr="002E4AAE">
        <w:trPr>
          <w:jc w:val="center"/>
        </w:trPr>
        <w:tc>
          <w:tcPr>
            <w:tcW w:w="2910" w:type="dxa"/>
          </w:tcPr>
          <w:p w:rsidR="00E16FD1" w:rsidRPr="000C321E" w:rsidRDefault="00E16FD1" w:rsidP="002E4AAE">
            <w:pPr>
              <w:pStyle w:val="TAL"/>
            </w:pPr>
            <w:r w:rsidRPr="000C321E">
              <w:t>Cause</w:t>
            </w:r>
          </w:p>
        </w:tc>
        <w:tc>
          <w:tcPr>
            <w:tcW w:w="2126" w:type="dxa"/>
          </w:tcPr>
          <w:p w:rsidR="00E16FD1" w:rsidRPr="000C321E" w:rsidRDefault="00E16FD1" w:rsidP="002E4AAE">
            <w:pPr>
              <w:pStyle w:val="TAL"/>
              <w:jc w:val="center"/>
            </w:pPr>
            <w:r w:rsidRPr="000C321E">
              <w:t>Mandatory</w:t>
            </w:r>
          </w:p>
        </w:tc>
        <w:tc>
          <w:tcPr>
            <w:tcW w:w="1633" w:type="dxa"/>
          </w:tcPr>
          <w:p w:rsidR="00E16FD1" w:rsidRPr="000C321E" w:rsidRDefault="00E16FD1" w:rsidP="002E4AAE">
            <w:pPr>
              <w:pStyle w:val="TAL"/>
              <w:jc w:val="center"/>
            </w:pPr>
            <w:r w:rsidRPr="000C321E">
              <w:t>7.7.1</w:t>
            </w:r>
          </w:p>
        </w:tc>
      </w:tr>
      <w:tr w:rsidR="00E16FD1" w:rsidRPr="000C321E" w:rsidTr="002E4AAE">
        <w:trPr>
          <w:jc w:val="center"/>
        </w:trPr>
        <w:tc>
          <w:tcPr>
            <w:tcW w:w="2910" w:type="dxa"/>
          </w:tcPr>
          <w:p w:rsidR="00E16FD1" w:rsidRPr="000C321E" w:rsidRDefault="00E16FD1" w:rsidP="002E4AAE">
            <w:pPr>
              <w:pStyle w:val="TAL"/>
            </w:pPr>
            <w:r w:rsidRPr="000C321E">
              <w:t>Recovery</w:t>
            </w:r>
          </w:p>
        </w:tc>
        <w:tc>
          <w:tcPr>
            <w:tcW w:w="2126" w:type="dxa"/>
          </w:tcPr>
          <w:p w:rsidR="00E16FD1" w:rsidRPr="000C321E" w:rsidRDefault="00E16FD1" w:rsidP="002E4AAE">
            <w:pPr>
              <w:pStyle w:val="TAL"/>
              <w:jc w:val="center"/>
            </w:pPr>
            <w:r w:rsidRPr="000C321E">
              <w:t>Optional</w:t>
            </w:r>
          </w:p>
        </w:tc>
        <w:tc>
          <w:tcPr>
            <w:tcW w:w="1633" w:type="dxa"/>
          </w:tcPr>
          <w:p w:rsidR="00E16FD1" w:rsidRPr="000C321E" w:rsidRDefault="00E16FD1" w:rsidP="002E4AAE">
            <w:pPr>
              <w:pStyle w:val="TAL"/>
              <w:jc w:val="center"/>
            </w:pPr>
            <w:r w:rsidRPr="000C321E">
              <w:t>7.7.11</w:t>
            </w:r>
          </w:p>
        </w:tc>
      </w:tr>
      <w:tr w:rsidR="00E16FD1" w:rsidRPr="000C321E" w:rsidTr="002E4AAE">
        <w:trPr>
          <w:jc w:val="center"/>
        </w:trPr>
        <w:tc>
          <w:tcPr>
            <w:tcW w:w="2910" w:type="dxa"/>
          </w:tcPr>
          <w:p w:rsidR="00E16FD1" w:rsidRPr="000C321E" w:rsidRDefault="00E16FD1" w:rsidP="002E4AAE">
            <w:pPr>
              <w:pStyle w:val="TAL"/>
            </w:pPr>
            <w:r w:rsidRPr="000C321E">
              <w:t>Tunnel Endpoint Identifier Data I</w:t>
            </w:r>
          </w:p>
        </w:tc>
        <w:tc>
          <w:tcPr>
            <w:tcW w:w="2126" w:type="dxa"/>
          </w:tcPr>
          <w:p w:rsidR="00E16FD1" w:rsidRPr="000C321E" w:rsidRDefault="00E16FD1" w:rsidP="002E4AAE">
            <w:pPr>
              <w:pStyle w:val="TAL"/>
              <w:jc w:val="center"/>
            </w:pPr>
            <w:r w:rsidRPr="000C321E">
              <w:t>Optional</w:t>
            </w:r>
          </w:p>
        </w:tc>
        <w:tc>
          <w:tcPr>
            <w:tcW w:w="1633" w:type="dxa"/>
          </w:tcPr>
          <w:p w:rsidR="00E16FD1" w:rsidRPr="000C321E" w:rsidRDefault="00E16FD1" w:rsidP="002E4AAE">
            <w:pPr>
              <w:pStyle w:val="TAL"/>
              <w:jc w:val="center"/>
            </w:pPr>
            <w:r w:rsidRPr="000C321E">
              <w:t>7.7.13</w:t>
            </w:r>
          </w:p>
        </w:tc>
      </w:tr>
      <w:tr w:rsidR="00E16FD1" w:rsidRPr="000C321E" w:rsidTr="002E4AAE">
        <w:trPr>
          <w:jc w:val="center"/>
        </w:trPr>
        <w:tc>
          <w:tcPr>
            <w:tcW w:w="2910" w:type="dxa"/>
          </w:tcPr>
          <w:p w:rsidR="00E16FD1" w:rsidRPr="000C321E" w:rsidRDefault="00E16FD1" w:rsidP="002E4AAE">
            <w:pPr>
              <w:pStyle w:val="TAL"/>
            </w:pPr>
            <w:r w:rsidRPr="000C321E">
              <w:t>Protocol Configuration Options</w:t>
            </w:r>
          </w:p>
        </w:tc>
        <w:tc>
          <w:tcPr>
            <w:tcW w:w="2126" w:type="dxa"/>
          </w:tcPr>
          <w:p w:rsidR="00E16FD1" w:rsidRPr="000C321E" w:rsidRDefault="00E16FD1" w:rsidP="002E4AAE">
            <w:pPr>
              <w:pStyle w:val="TAL"/>
              <w:jc w:val="center"/>
            </w:pPr>
            <w:r w:rsidRPr="000C321E">
              <w:t>Optional</w:t>
            </w:r>
          </w:p>
        </w:tc>
        <w:tc>
          <w:tcPr>
            <w:tcW w:w="1633" w:type="dxa"/>
          </w:tcPr>
          <w:p w:rsidR="00E16FD1" w:rsidRPr="000C321E" w:rsidRDefault="00E16FD1" w:rsidP="002E4AAE">
            <w:pPr>
              <w:pStyle w:val="TAL"/>
              <w:jc w:val="center"/>
            </w:pPr>
            <w:r w:rsidRPr="000C321E">
              <w:t>7.7.31</w:t>
            </w:r>
          </w:p>
        </w:tc>
      </w:tr>
      <w:tr w:rsidR="00E16FD1" w:rsidRPr="000C321E" w:rsidTr="002E4AAE">
        <w:trPr>
          <w:jc w:val="center"/>
        </w:trPr>
        <w:tc>
          <w:tcPr>
            <w:tcW w:w="2910" w:type="dxa"/>
          </w:tcPr>
          <w:p w:rsidR="00E16FD1" w:rsidRPr="000C321E" w:rsidRDefault="00E16FD1" w:rsidP="002E4AAE">
            <w:pPr>
              <w:pStyle w:val="TAL"/>
            </w:pPr>
            <w:r w:rsidRPr="000C321E">
              <w:t>SGSN Address for User Traffic</w:t>
            </w:r>
          </w:p>
        </w:tc>
        <w:tc>
          <w:tcPr>
            <w:tcW w:w="2126" w:type="dxa"/>
          </w:tcPr>
          <w:p w:rsidR="00E16FD1" w:rsidRPr="000C321E" w:rsidRDefault="00E16FD1" w:rsidP="002E4AAE">
            <w:pPr>
              <w:pStyle w:val="TAL"/>
              <w:jc w:val="center"/>
            </w:pPr>
            <w:r w:rsidRPr="000C321E">
              <w:t>Optional</w:t>
            </w:r>
          </w:p>
        </w:tc>
        <w:tc>
          <w:tcPr>
            <w:tcW w:w="1633"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2910" w:type="dxa"/>
          </w:tcPr>
          <w:p w:rsidR="00E16FD1" w:rsidRPr="000C321E" w:rsidRDefault="00E16FD1" w:rsidP="002E4AAE">
            <w:pPr>
              <w:pStyle w:val="TAL"/>
            </w:pPr>
            <w:r w:rsidRPr="000C321E">
              <w:t>Quality of Service Profile</w:t>
            </w:r>
          </w:p>
        </w:tc>
        <w:tc>
          <w:tcPr>
            <w:tcW w:w="2126" w:type="dxa"/>
          </w:tcPr>
          <w:p w:rsidR="00E16FD1" w:rsidRPr="000C321E" w:rsidRDefault="00E16FD1" w:rsidP="002E4AAE">
            <w:pPr>
              <w:pStyle w:val="TAL"/>
              <w:jc w:val="center"/>
            </w:pPr>
            <w:r w:rsidRPr="000C321E">
              <w:t>Conditional</w:t>
            </w:r>
          </w:p>
        </w:tc>
        <w:tc>
          <w:tcPr>
            <w:tcW w:w="1633" w:type="dxa"/>
          </w:tcPr>
          <w:p w:rsidR="00E16FD1" w:rsidRPr="000C321E" w:rsidRDefault="00E16FD1" w:rsidP="002E4AAE">
            <w:pPr>
              <w:pStyle w:val="TAL"/>
              <w:jc w:val="center"/>
            </w:pPr>
            <w:r w:rsidRPr="000C321E">
              <w:t>7.7.34</w:t>
            </w:r>
          </w:p>
        </w:tc>
      </w:tr>
      <w:tr w:rsidR="00E16FD1" w:rsidRPr="000C321E" w:rsidTr="002E4AAE">
        <w:trPr>
          <w:jc w:val="center"/>
        </w:trPr>
        <w:tc>
          <w:tcPr>
            <w:tcW w:w="2910" w:type="dxa"/>
          </w:tcPr>
          <w:p w:rsidR="00E16FD1" w:rsidRPr="000C321E" w:rsidRDefault="00E16FD1" w:rsidP="002E4AAE">
            <w:pPr>
              <w:pStyle w:val="TAL"/>
            </w:pPr>
            <w:r w:rsidRPr="000C321E">
              <w:t>User Location Information</w:t>
            </w:r>
          </w:p>
        </w:tc>
        <w:tc>
          <w:tcPr>
            <w:tcW w:w="2126" w:type="dxa"/>
          </w:tcPr>
          <w:p w:rsidR="00E16FD1" w:rsidRPr="000C321E" w:rsidRDefault="00E16FD1" w:rsidP="002E4AAE">
            <w:pPr>
              <w:pStyle w:val="TAL"/>
              <w:jc w:val="center"/>
            </w:pPr>
            <w:r w:rsidRPr="000C321E">
              <w:t>Optional</w:t>
            </w:r>
          </w:p>
        </w:tc>
        <w:tc>
          <w:tcPr>
            <w:tcW w:w="1633" w:type="dxa"/>
          </w:tcPr>
          <w:p w:rsidR="00E16FD1" w:rsidRPr="000C321E" w:rsidRDefault="00E16FD1" w:rsidP="002E4AAE">
            <w:pPr>
              <w:pStyle w:val="TAL"/>
              <w:jc w:val="center"/>
            </w:pPr>
            <w:r w:rsidRPr="000C321E">
              <w:t>7.7.51</w:t>
            </w:r>
          </w:p>
        </w:tc>
      </w:tr>
      <w:tr w:rsidR="00E16FD1" w:rsidRPr="000C321E" w:rsidTr="002E4AAE">
        <w:trPr>
          <w:jc w:val="center"/>
        </w:trPr>
        <w:tc>
          <w:tcPr>
            <w:tcW w:w="2910" w:type="dxa"/>
          </w:tcPr>
          <w:p w:rsidR="00E16FD1" w:rsidRPr="000C321E" w:rsidRDefault="00E16FD1" w:rsidP="002E4AAE">
            <w:pPr>
              <w:pStyle w:val="TAL"/>
            </w:pPr>
            <w:r w:rsidRPr="000C321E">
              <w:t>MS Time Zone</w:t>
            </w:r>
          </w:p>
        </w:tc>
        <w:tc>
          <w:tcPr>
            <w:tcW w:w="2126" w:type="dxa"/>
          </w:tcPr>
          <w:p w:rsidR="00E16FD1" w:rsidRPr="000C321E" w:rsidRDefault="00E16FD1" w:rsidP="002E4AAE">
            <w:pPr>
              <w:pStyle w:val="TAL"/>
              <w:jc w:val="center"/>
            </w:pPr>
            <w:r w:rsidRPr="000C321E">
              <w:t>Optional</w:t>
            </w:r>
          </w:p>
        </w:tc>
        <w:tc>
          <w:tcPr>
            <w:tcW w:w="1633" w:type="dxa"/>
          </w:tcPr>
          <w:p w:rsidR="00E16FD1" w:rsidRPr="000C321E" w:rsidRDefault="00E16FD1" w:rsidP="002E4AAE">
            <w:pPr>
              <w:pStyle w:val="TAL"/>
              <w:jc w:val="center"/>
            </w:pPr>
            <w:r w:rsidRPr="000C321E">
              <w:t>7.7.52</w:t>
            </w:r>
          </w:p>
        </w:tc>
      </w:tr>
      <w:tr w:rsidR="00E16FD1" w:rsidRPr="000C321E" w:rsidTr="002E4AAE">
        <w:trPr>
          <w:jc w:val="center"/>
        </w:trPr>
        <w:tc>
          <w:tcPr>
            <w:tcW w:w="2910" w:type="dxa"/>
          </w:tcPr>
          <w:p w:rsidR="00E16FD1" w:rsidRPr="000C321E" w:rsidRDefault="00E16FD1" w:rsidP="002E4AAE">
            <w:pPr>
              <w:pStyle w:val="TAL"/>
            </w:pPr>
            <w:r w:rsidRPr="000C321E">
              <w:rPr>
                <w:lang w:val="en-US"/>
              </w:rPr>
              <w:t>Direct Tunnel Flags</w:t>
            </w:r>
          </w:p>
        </w:tc>
        <w:tc>
          <w:tcPr>
            <w:tcW w:w="2126" w:type="dxa"/>
          </w:tcPr>
          <w:p w:rsidR="00E16FD1" w:rsidRPr="000C321E" w:rsidRDefault="00E16FD1" w:rsidP="002E4AAE">
            <w:pPr>
              <w:pStyle w:val="TAL"/>
              <w:jc w:val="center"/>
            </w:pPr>
            <w:r w:rsidRPr="000C321E">
              <w:rPr>
                <w:lang w:val="en-US"/>
              </w:rPr>
              <w:t>Optional</w:t>
            </w:r>
          </w:p>
        </w:tc>
        <w:tc>
          <w:tcPr>
            <w:tcW w:w="1633" w:type="dxa"/>
          </w:tcPr>
          <w:p w:rsidR="00E16FD1" w:rsidRPr="000C321E" w:rsidRDefault="00E16FD1" w:rsidP="002E4AAE">
            <w:pPr>
              <w:pStyle w:val="TAL"/>
              <w:jc w:val="center"/>
            </w:pPr>
            <w:r w:rsidRPr="000C321E">
              <w:rPr>
                <w:lang w:val="en-US"/>
              </w:rPr>
              <w:t>7.7.81</w:t>
            </w:r>
          </w:p>
        </w:tc>
      </w:tr>
      <w:tr w:rsidR="00E16FD1" w:rsidRPr="000C321E" w:rsidTr="002E4AAE">
        <w:trPr>
          <w:jc w:val="center"/>
        </w:trPr>
        <w:tc>
          <w:tcPr>
            <w:tcW w:w="2910" w:type="dxa"/>
          </w:tcPr>
          <w:p w:rsidR="00E16FD1" w:rsidRPr="000C321E" w:rsidRDefault="00E16FD1" w:rsidP="002E4AAE">
            <w:pPr>
              <w:pStyle w:val="TAL"/>
              <w:rPr>
                <w:lang w:val="en-US"/>
              </w:rPr>
            </w:pPr>
            <w:r w:rsidRPr="000C321E">
              <w:t>Evolved Allocation/Retention Priority I</w:t>
            </w:r>
          </w:p>
        </w:tc>
        <w:tc>
          <w:tcPr>
            <w:tcW w:w="2126" w:type="dxa"/>
          </w:tcPr>
          <w:p w:rsidR="00E16FD1" w:rsidRPr="000C321E" w:rsidRDefault="00E16FD1" w:rsidP="002E4AAE">
            <w:pPr>
              <w:pStyle w:val="TAL"/>
              <w:jc w:val="center"/>
              <w:rPr>
                <w:lang w:val="en-US"/>
              </w:rPr>
            </w:pPr>
            <w:r w:rsidRPr="000C321E">
              <w:rPr>
                <w:lang w:val="en-US"/>
              </w:rPr>
              <w:t>Optional</w:t>
            </w:r>
          </w:p>
        </w:tc>
        <w:tc>
          <w:tcPr>
            <w:tcW w:w="1633" w:type="dxa"/>
          </w:tcPr>
          <w:p w:rsidR="00E16FD1" w:rsidRPr="000C321E" w:rsidRDefault="00E16FD1" w:rsidP="002E4AAE">
            <w:pPr>
              <w:pStyle w:val="TAL"/>
              <w:jc w:val="center"/>
              <w:rPr>
                <w:lang w:val="en-US"/>
              </w:rPr>
            </w:pPr>
            <w:r w:rsidRPr="000C321E">
              <w:rPr>
                <w:lang w:val="en-US"/>
              </w:rPr>
              <w:t>7.7.91</w:t>
            </w:r>
          </w:p>
        </w:tc>
      </w:tr>
      <w:tr w:rsidR="00E16FD1" w:rsidRPr="000C321E" w:rsidTr="002E4AAE">
        <w:trPr>
          <w:jc w:val="center"/>
        </w:trPr>
        <w:tc>
          <w:tcPr>
            <w:tcW w:w="2910" w:type="dxa"/>
          </w:tcPr>
          <w:p w:rsidR="00E16FD1" w:rsidRPr="000C321E" w:rsidRDefault="00E16FD1" w:rsidP="002E4AAE">
            <w:pPr>
              <w:pStyle w:val="TAL"/>
              <w:rPr>
                <w:lang w:eastAsia="zh-CN"/>
              </w:rPr>
            </w:pPr>
            <w:r w:rsidRPr="000C321E">
              <w:rPr>
                <w:rFonts w:hint="eastAsia"/>
                <w:lang w:eastAsia="zh-CN"/>
              </w:rPr>
              <w:t>APN-AMBR</w:t>
            </w:r>
          </w:p>
        </w:tc>
        <w:tc>
          <w:tcPr>
            <w:tcW w:w="2126" w:type="dxa"/>
          </w:tcPr>
          <w:p w:rsidR="00E16FD1" w:rsidRPr="000C321E" w:rsidRDefault="00E16FD1" w:rsidP="002E4AAE">
            <w:pPr>
              <w:pStyle w:val="TAL"/>
              <w:jc w:val="center"/>
              <w:rPr>
                <w:lang w:val="en-US"/>
              </w:rPr>
            </w:pPr>
            <w:r w:rsidRPr="000C321E">
              <w:rPr>
                <w:lang w:val="en-US"/>
              </w:rPr>
              <w:t>Optional</w:t>
            </w:r>
          </w:p>
        </w:tc>
        <w:tc>
          <w:tcPr>
            <w:tcW w:w="1633" w:type="dxa"/>
          </w:tcPr>
          <w:p w:rsidR="00E16FD1" w:rsidRPr="000C321E" w:rsidRDefault="00E16FD1" w:rsidP="002E4AAE">
            <w:pPr>
              <w:pStyle w:val="TAL"/>
              <w:jc w:val="center"/>
              <w:rPr>
                <w:lang w:val="en-US" w:eastAsia="zh-CN"/>
              </w:rPr>
            </w:pPr>
            <w:r w:rsidRPr="000C321E">
              <w:rPr>
                <w:lang w:val="en-US"/>
              </w:rPr>
              <w:t>7.7.98</w:t>
            </w:r>
          </w:p>
        </w:tc>
      </w:tr>
      <w:tr w:rsidR="00E16FD1" w:rsidRPr="000C321E" w:rsidTr="002E4AAE">
        <w:trPr>
          <w:jc w:val="center"/>
        </w:trPr>
        <w:tc>
          <w:tcPr>
            <w:tcW w:w="2910" w:type="dxa"/>
          </w:tcPr>
          <w:p w:rsidR="00E16FD1" w:rsidRPr="000C321E" w:rsidRDefault="00E16FD1" w:rsidP="002E4AAE">
            <w:pPr>
              <w:pStyle w:val="TAL"/>
            </w:pPr>
            <w:r w:rsidRPr="000C321E">
              <w:t>Private Extension</w:t>
            </w:r>
          </w:p>
        </w:tc>
        <w:tc>
          <w:tcPr>
            <w:tcW w:w="2126" w:type="dxa"/>
          </w:tcPr>
          <w:p w:rsidR="00E16FD1" w:rsidRPr="000C321E" w:rsidRDefault="00E16FD1" w:rsidP="002E4AAE">
            <w:pPr>
              <w:pStyle w:val="TAL"/>
              <w:jc w:val="center"/>
            </w:pPr>
            <w:r w:rsidRPr="000C321E">
              <w:t>Optional</w:t>
            </w:r>
          </w:p>
        </w:tc>
        <w:tc>
          <w:tcPr>
            <w:tcW w:w="1633"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74" w:name="_Toc9597826"/>
      <w:bookmarkStart w:id="75" w:name="_Toc36118712"/>
      <w:r w:rsidRPr="000C321E">
        <w:t>7.3.5</w:t>
      </w:r>
      <w:r w:rsidRPr="000C321E">
        <w:tab/>
        <w:t>Delete PDP Context Request</w:t>
      </w:r>
      <w:bookmarkEnd w:id="74"/>
      <w:bookmarkEnd w:id="75"/>
    </w:p>
    <w:p w:rsidR="00E16FD1" w:rsidRPr="000C321E" w:rsidRDefault="00E16FD1" w:rsidP="00E16FD1">
      <w:r w:rsidRPr="000C321E">
        <w:t xml:space="preserve">A Delete PDP Context Request shall be sent from a SGSN node to a GGSN node as part of the GPRS Detach procedure or the GPRS PDP Context Deactivation procedure or from a GGSN node to a SGSN node as part of the PDP Context Deactivation Initiated by GGSN procedure. A request shall be used to deactivate an activated PDP Context or an activated set of PDP contexts associated to a </w:t>
      </w:r>
      <w:r w:rsidRPr="000C321E">
        <w:rPr>
          <w:rFonts w:hint="eastAsia"/>
          <w:lang w:eastAsia="zh-CN"/>
        </w:rPr>
        <w:t>PDN connection</w:t>
      </w:r>
      <w:r w:rsidRPr="000C321E">
        <w:t>.</w:t>
      </w:r>
      <w:r w:rsidRPr="000C321E">
        <w:rPr>
          <w:rFonts w:hint="eastAsia"/>
          <w:lang w:eastAsia="zh-CN"/>
        </w:rPr>
        <w:t xml:space="preserve"> </w:t>
      </w:r>
      <w:r w:rsidRPr="000C321E">
        <w:t xml:space="preserve">The </w:t>
      </w:r>
      <w:r w:rsidRPr="000C321E">
        <w:rPr>
          <w:rFonts w:hint="eastAsia"/>
          <w:lang w:eastAsia="zh-CN"/>
        </w:rPr>
        <w:t>Delete</w:t>
      </w:r>
      <w:r w:rsidRPr="000C321E">
        <w:t xml:space="preserve"> PDP Context Request shall also be used as part of the </w:t>
      </w:r>
      <w:r w:rsidRPr="000C321E">
        <w:rPr>
          <w:lang w:val="en-US"/>
        </w:rPr>
        <w:t>UTRAN (HSPA)</w:t>
      </w:r>
      <w:r w:rsidRPr="000C321E">
        <w:rPr>
          <w:rFonts w:hint="eastAsia"/>
          <w:lang w:val="en-US" w:eastAsia="zh-CN"/>
        </w:rPr>
        <w:t xml:space="preserve"> to </w:t>
      </w:r>
      <w:r w:rsidRPr="000C321E">
        <w:rPr>
          <w:lang w:val="en-US"/>
        </w:rPr>
        <w:t>UTRAN/GERAN SRVCC</w:t>
      </w:r>
      <w:r w:rsidRPr="000C321E">
        <w:t xml:space="preserve"> Procedure when the </w:t>
      </w:r>
      <w:r w:rsidRPr="000C321E">
        <w:rPr>
          <w:rFonts w:hint="eastAsia"/>
          <w:lang w:eastAsia="zh-CN"/>
        </w:rPr>
        <w:t>source</w:t>
      </w:r>
      <w:r w:rsidRPr="000C321E">
        <w:t xml:space="preserve"> node is a Gn/Gp SGSN as specified in 3GPP TS 23.216 [</w:t>
      </w:r>
      <w:r w:rsidRPr="000C321E">
        <w:rPr>
          <w:rFonts w:hint="eastAsia"/>
          <w:lang w:eastAsia="zh-CN"/>
        </w:rPr>
        <w:t>50</w:t>
      </w:r>
      <w:r w:rsidRPr="000C321E">
        <w:t>].</w:t>
      </w:r>
    </w:p>
    <w:p w:rsidR="00E16FD1" w:rsidRPr="000C321E" w:rsidRDefault="00E16FD1" w:rsidP="00E16FD1">
      <w:r w:rsidRPr="000C321E">
        <w:lastRenderedPageBreak/>
        <w:t xml:space="preserve">A GSN shall be prepared to receive a Delete PDP Context Request at any time and shall always reply regardless if the PDP context exists or not (as per the Delete PDP Context Response message description </w:t>
      </w:r>
      <w:r w:rsidR="006E5EE3">
        <w:t>clause</w:t>
      </w:r>
      <w:r w:rsidRPr="000C321E">
        <w:t>), except in cases described below.</w:t>
      </w:r>
    </w:p>
    <w:p w:rsidR="00E16FD1" w:rsidRPr="000C321E" w:rsidRDefault="00E16FD1" w:rsidP="00E16FD1">
      <w:r w:rsidRPr="000C321E">
        <w:t>If any collision occurs, the Delete PDP Context Request takes precedence over any other Tunnel Management message.</w:t>
      </w:r>
    </w:p>
    <w:p w:rsidR="00E16FD1" w:rsidRPr="000C321E" w:rsidRDefault="00E16FD1" w:rsidP="00E16FD1">
      <w:pPr>
        <w:keepNext/>
        <w:keepLines/>
      </w:pPr>
      <w:r w:rsidRPr="000C321E">
        <w:t xml:space="preserve">The Teardown Ind is used to indicate whether all PDP contexts that share the </w:t>
      </w:r>
      <w:r w:rsidRPr="000C321E">
        <w:rPr>
          <w:rFonts w:hint="eastAsia"/>
          <w:lang w:eastAsia="zh-CN"/>
        </w:rPr>
        <w:t>same PDN connection</w:t>
      </w:r>
      <w:r w:rsidRPr="000C321E">
        <w:t xml:space="preserve"> with the PDP context identified in the request should also be deactivated. This may trigger the deletion of all the information kept for a MS at a GSN, if no other PDP contexts associated to other PDP addresses are active on the GSN. If the Teardown Ind information element value is set to "1", then all PDP contexts that share the same</w:t>
      </w:r>
      <w:r w:rsidRPr="000C321E">
        <w:rPr>
          <w:rFonts w:hint="eastAsia"/>
          <w:lang w:eastAsia="zh-CN"/>
        </w:rPr>
        <w:t xml:space="preserve"> PDN connection</w:t>
      </w:r>
      <w:r w:rsidRPr="000C321E">
        <w:t xml:space="preserve"> with the PDP context identified by the NSAPI included in the Delete PDP Context Request Message shall be torn down. If more than one PDP Contexts are active that share the same</w:t>
      </w:r>
      <w:r w:rsidRPr="000C321E">
        <w:rPr>
          <w:rFonts w:hint="eastAsia"/>
          <w:lang w:eastAsia="zh-CN"/>
        </w:rPr>
        <w:t xml:space="preserve"> PDN connection</w:t>
      </w:r>
      <w:r w:rsidRPr="000C321E">
        <w:t>, only the PDP context identified by the NSAPI included in the Delete PDP context Request shall be torn down if the value of this information element is "0"</w:t>
      </w:r>
      <w:r w:rsidRPr="000C321E">
        <w:rPr>
          <w:lang w:eastAsia="ja-JP"/>
        </w:rPr>
        <w:t xml:space="preserve"> or this information is not included</w:t>
      </w:r>
      <w:r w:rsidRPr="000C321E">
        <w:t>. The SGSN shall copy this IE to the Delete PDP Context Request from the associated Deactivate PDP Context Request initiated by MS, if it is included.</w:t>
      </w:r>
      <w:r w:rsidRPr="000C321E">
        <w:rPr>
          <w:lang w:eastAsia="ja-JP"/>
        </w:rPr>
        <w:t xml:space="preserve"> </w:t>
      </w:r>
      <w:r w:rsidRPr="000C321E">
        <w:t>This information element shall NOT be included by the SGSN if the Deactivate PDP Context Request message from the MS does NOT include the Tear down indicator at PDP Context Deactivation initiated by MS. However, exceptionally this information element shall be included and its value set to "1" by the sending GSN only when the last PDP context associated to a</w:t>
      </w:r>
      <w:r w:rsidRPr="000C321E">
        <w:rPr>
          <w:rFonts w:hint="eastAsia"/>
          <w:lang w:eastAsia="zh-CN"/>
        </w:rPr>
        <w:t xml:space="preserve"> PDN connection </w:t>
      </w:r>
      <w:r w:rsidRPr="000C321E">
        <w:t>is torn down and there are no outstanding Create PDP context requests for other PDP context different from the one being torn down for that</w:t>
      </w:r>
      <w:r w:rsidRPr="000C321E">
        <w:rPr>
          <w:rFonts w:hint="eastAsia"/>
          <w:lang w:eastAsia="zh-CN"/>
        </w:rPr>
        <w:t xml:space="preserve"> PDN connection</w:t>
      </w:r>
      <w:r w:rsidRPr="000C321E">
        <w:t>.</w:t>
      </w:r>
    </w:p>
    <w:p w:rsidR="00E16FD1" w:rsidRPr="000C321E" w:rsidRDefault="00E16FD1" w:rsidP="00E16FD1">
      <w:r w:rsidRPr="000C321E">
        <w:t>If a GSN receives a Delete PDP context without a Teardown Indicator or with a Teardown Indicator with value set to "0" and only that PDP context is active for a</w:t>
      </w:r>
      <w:r w:rsidRPr="000C321E">
        <w:rPr>
          <w:rFonts w:hint="eastAsia"/>
          <w:lang w:eastAsia="zh-CN"/>
        </w:rPr>
        <w:t xml:space="preserve"> PDN connection</w:t>
      </w:r>
      <w:r w:rsidRPr="000C321E">
        <w:t>, then the GSN shall ignore the message.  (Note: This is symptom of a race condition. The reliable delivery of signalling messages will eventually lead to a consistent situation, allowing the teardown of the PDP context.)</w:t>
      </w:r>
    </w:p>
    <w:p w:rsidR="00E16FD1" w:rsidRPr="000C321E" w:rsidRDefault="00E16FD1" w:rsidP="00E16FD1">
      <w:r w:rsidRPr="000C321E">
        <w:t>In the MS to GGSN direction, the SGSN includes the Protocol Configuration Options (PCO) information element in the request if the MS wishes to provide the GGSN with application specific parameters. The SGSN includes this IE in the Delete PDP Context Request message if the associated Deactivate PDP Context Request message from the MS includes protocol configuration options. The SGSN shall copy the content of this IE transparently from the PCO IE in the Deactivate PDP Context Request message.</w:t>
      </w:r>
    </w:p>
    <w:p w:rsidR="00E16FD1" w:rsidRPr="000C321E" w:rsidRDefault="00E16FD1" w:rsidP="00E16FD1">
      <w:r w:rsidRPr="000C321E">
        <w:t>In the MS to GGSN direction, the SGSN shall include the MS Time Zone information element, if it has changed since last reported.</w:t>
      </w:r>
    </w:p>
    <w:p w:rsidR="00E16FD1" w:rsidRPr="000C321E" w:rsidRDefault="00E16FD1" w:rsidP="00E16FD1">
      <w:r w:rsidRPr="000C321E">
        <w:t xml:space="preserve">In the MS to GGSN direction, the SGSN shall include the User Location Information information element </w:t>
      </w:r>
      <w:r w:rsidRPr="000C321E">
        <w:rPr>
          <w:rFonts w:hint="eastAsia"/>
          <w:lang w:eastAsia="zh-CN"/>
        </w:rPr>
        <w:t xml:space="preserve">and </w:t>
      </w:r>
      <w:r w:rsidRPr="000C321E">
        <w:t>the ULI</w:t>
      </w:r>
      <w:r w:rsidRPr="000C321E">
        <w:rPr>
          <w:rFonts w:hint="eastAsia"/>
          <w:lang w:eastAsia="zh-CN"/>
        </w:rPr>
        <w:t xml:space="preserve"> Timestamp </w:t>
      </w:r>
      <w:r w:rsidRPr="000C321E">
        <w:t>information element indicat</w:t>
      </w:r>
      <w:r w:rsidRPr="000C321E">
        <w:rPr>
          <w:rFonts w:hint="eastAsia"/>
          <w:lang w:eastAsia="zh-CN"/>
        </w:rPr>
        <w:t>ing</w:t>
      </w:r>
      <w:r w:rsidRPr="000C321E">
        <w:t xml:space="preserve"> </w:t>
      </w:r>
      <w:r w:rsidRPr="000C321E">
        <w:rPr>
          <w:rFonts w:hint="eastAsia"/>
          <w:lang w:eastAsia="zh-CN"/>
        </w:rPr>
        <w:t>the t</w:t>
      </w:r>
      <w:r w:rsidRPr="000C321E">
        <w:t>ime</w:t>
      </w:r>
      <w:r w:rsidRPr="000C321E">
        <w:rPr>
          <w:rFonts w:hint="eastAsia"/>
          <w:lang w:eastAsia="zh-CN"/>
        </w:rPr>
        <w:t xml:space="preserve"> when</w:t>
      </w:r>
      <w:r w:rsidRPr="000C321E">
        <w:t xml:space="preserve"> the </w:t>
      </w:r>
      <w:r w:rsidRPr="000C321E">
        <w:rPr>
          <w:rFonts w:hint="eastAsia"/>
          <w:lang w:eastAsia="zh-CN"/>
        </w:rPr>
        <w:t>User Location Information</w:t>
      </w:r>
      <w:r w:rsidRPr="000C321E">
        <w:t xml:space="preserve"> was acquired.</w:t>
      </w:r>
      <w:r w:rsidRPr="000C321E">
        <w:rPr>
          <w:rFonts w:hint="eastAsia"/>
          <w:lang w:eastAsia="zh-CN"/>
        </w:rPr>
        <w:t xml:space="preserve"> T</w:t>
      </w:r>
      <w:r w:rsidRPr="000C321E">
        <w:t xml:space="preserve">he SGSN shall include the CGI or SAI in the "Geographic Location" field </w:t>
      </w:r>
      <w:r w:rsidRPr="000C321E">
        <w:rPr>
          <w:rFonts w:hint="eastAsia"/>
          <w:lang w:eastAsia="zh-CN"/>
        </w:rPr>
        <w:t xml:space="preserve">of the User Location Information IE </w:t>
      </w:r>
      <w:r w:rsidRPr="000C321E">
        <w:t>depending on whether the MS is in a cell or a service area respectively.</w:t>
      </w:r>
    </w:p>
    <w:p w:rsidR="00E16FD1" w:rsidRPr="000C321E" w:rsidRDefault="00E16FD1" w:rsidP="00E16FD1">
      <w:pPr>
        <w:rPr>
          <w:szCs w:val="18"/>
        </w:rPr>
      </w:pPr>
      <w:r w:rsidRPr="000C321E">
        <w:rPr>
          <w:szCs w:val="18"/>
        </w:rPr>
        <w:t>In shared networks,</w:t>
      </w:r>
    </w:p>
    <w:p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shall be that of the selected Core Network Operator for supporting UEs, or that of the allocated Core Network Operator for non-supporting UEs. As an exception, based on inter-operator roaming/sharing agreement, </w:t>
      </w:r>
      <w:r w:rsidRPr="000C321E">
        <w:rPr>
          <w:lang w:val="en-US"/>
        </w:rPr>
        <w:t xml:space="preserve">if the information on whether the UE is a supporting or non-supporting UE is available, </w:t>
      </w:r>
      <w:r w:rsidRPr="000C321E">
        <w:t xml:space="preserve">the PLMN ID that is communicated to the HPLMN for non-supported UEs shall be the Common PLMN ID. See </w:t>
      </w:r>
      <w:r>
        <w:t>clause</w:t>
      </w:r>
      <w:r w:rsidRPr="000C321E">
        <w:t xml:space="preserve"> 4.4 of 3GPP TS 23.251 [35];</w:t>
      </w:r>
    </w:p>
    <w:p w:rsidR="00E16FD1" w:rsidRPr="000C321E" w:rsidRDefault="00E16FD1" w:rsidP="00E16FD1">
      <w:pPr>
        <w:pStyle w:val="B1"/>
      </w:pPr>
      <w:r w:rsidRPr="000C321E">
        <w:t>-</w:t>
      </w:r>
      <w:r w:rsidRPr="000C321E">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rsidR="00E16FD1" w:rsidRPr="000C321E" w:rsidRDefault="00E16FD1" w:rsidP="00E16FD1">
      <w:r w:rsidRPr="000C321E">
        <w:t>In the GGSN to MS direction, the GGSN includes the Protocol Configuration Options (PCO) information element in the request if the GGSN wishes to provide the MS with application specific parameters. The SGSN includes this IE in the Deactivate PDP Context Request message if the associated Delete PDP Context Request message from the GGSN includes protocol configuration options. The SGSN shall copy the content of this IE transparently from the PCO IE in the Delete PDP Context Request message.</w:t>
      </w:r>
    </w:p>
    <w:p w:rsidR="00E16FD1" w:rsidRPr="000C321E" w:rsidRDefault="00E16FD1" w:rsidP="00E16FD1">
      <w:pPr>
        <w:rPr>
          <w:lang w:eastAsia="zh-CN"/>
        </w:rPr>
      </w:pPr>
      <w:r w:rsidRPr="000C321E">
        <w:t>In the GGSN to MS direction, the GGSN may include Cause IE with the value "Reactivation Requested". In that case, the GGSN shall include the Teardown Ind information element with its value set to "1". If the SGSN supports this IE in this message, it shall map it to corresponding NAS cause code with the same name (see 3GPP TS 24.008 [5]) in the Deactivate PDP Context Request message.</w:t>
      </w:r>
    </w:p>
    <w:p w:rsidR="00E16FD1" w:rsidRPr="000C321E" w:rsidRDefault="00E16FD1" w:rsidP="00E16FD1">
      <w:r w:rsidRPr="000C321E">
        <w:lastRenderedPageBreak/>
        <w:t>The presence of the Extended Common Flags IE is optional.</w:t>
      </w:r>
      <w:r w:rsidRPr="000C321E">
        <w:rPr>
          <w:rFonts w:hint="eastAsia"/>
          <w:lang w:eastAsia="zh-CN"/>
        </w:rPr>
        <w:t xml:space="preserve"> </w:t>
      </w:r>
      <w:r w:rsidRPr="000C321E">
        <w:t xml:space="preserve">The </w:t>
      </w:r>
      <w:r w:rsidRPr="000C321E">
        <w:rPr>
          <w:rFonts w:hint="eastAsia"/>
          <w:lang w:eastAsia="zh-CN"/>
        </w:rPr>
        <w:t>Voice Bearer</w:t>
      </w:r>
      <w:r w:rsidRPr="000C321E">
        <w:t xml:space="preserve"> (</w:t>
      </w:r>
      <w:r w:rsidRPr="000C321E">
        <w:rPr>
          <w:rFonts w:hint="eastAsia"/>
          <w:lang w:eastAsia="zh-CN"/>
        </w:rPr>
        <w:t>VB</w:t>
      </w:r>
      <w:r w:rsidRPr="000C321E">
        <w:t xml:space="preserve">) bit field shall be set to 1 if the PDP </w:t>
      </w:r>
      <w:r w:rsidRPr="000C321E">
        <w:rPr>
          <w:rFonts w:hint="eastAsia"/>
          <w:lang w:eastAsia="zh-CN"/>
        </w:rPr>
        <w:t>c</w:t>
      </w:r>
      <w:r w:rsidRPr="000C321E">
        <w:t xml:space="preserve">ontext to be deleted </w:t>
      </w:r>
      <w:r w:rsidRPr="000C321E">
        <w:rPr>
          <w:rFonts w:hint="eastAsia"/>
          <w:lang w:eastAsia="zh-CN"/>
        </w:rPr>
        <w:t>is</w:t>
      </w:r>
      <w:r w:rsidRPr="000C321E">
        <w:t xml:space="preserve"> </w:t>
      </w:r>
      <w:r w:rsidRPr="000C321E">
        <w:rPr>
          <w:rFonts w:hint="eastAsia"/>
          <w:lang w:eastAsia="zh-CN"/>
        </w:rPr>
        <w:t xml:space="preserve">used for </w:t>
      </w:r>
      <w:r w:rsidRPr="000C321E">
        <w:t>voice during UTRAN (HSPA) to UTRAN</w:t>
      </w:r>
      <w:r w:rsidRPr="000C321E">
        <w:rPr>
          <w:rFonts w:hint="eastAsia"/>
          <w:lang w:eastAsia="zh-CN"/>
        </w:rPr>
        <w:t>/</w:t>
      </w:r>
      <w:r w:rsidRPr="000C321E">
        <w:t>GERAN SRVCC Procedure</w:t>
      </w:r>
      <w:r w:rsidRPr="000C321E">
        <w:rPr>
          <w:rFonts w:hint="eastAsia"/>
          <w:lang w:eastAsia="zh-CN"/>
        </w:rPr>
        <w:t xml:space="preserve"> </w:t>
      </w:r>
      <w:r w:rsidRPr="000C321E">
        <w:t>as specified in 3GPP TS 23.216 [</w:t>
      </w:r>
      <w:r w:rsidRPr="000C321E">
        <w:rPr>
          <w:rFonts w:hint="eastAsia"/>
          <w:lang w:eastAsia="zh-CN"/>
        </w:rPr>
        <w:t>50</w:t>
      </w:r>
      <w:r w:rsidRPr="000C321E">
        <w:t>].</w:t>
      </w:r>
    </w:p>
    <w:p w:rsidR="00E16FD1" w:rsidRPr="000C321E" w:rsidRDefault="00E16FD1" w:rsidP="00E16FD1">
      <w:r w:rsidRPr="000C321E">
        <w:t>The optional Private Extension contains vendor or operator specific information.</w:t>
      </w:r>
    </w:p>
    <w:p w:rsidR="00E16FD1" w:rsidRPr="000C321E" w:rsidRDefault="00E16FD1" w:rsidP="00E16FD1">
      <w:r w:rsidRPr="000C321E">
        <w:t xml:space="preserve">The SGSN shall include the Cause IE if the Delete PDP Context Request message is sent to the GGSN due to a network problem as specified in the </w:t>
      </w:r>
      <w:r>
        <w:t>clause</w:t>
      </w:r>
      <w:r w:rsidRPr="000C321E">
        <w:t xml:space="preserve"> 15.7 of 3GPP TS 23.060 [4]. It indicates to the peer entity the reason of the failure.</w:t>
      </w:r>
    </w:p>
    <w:p w:rsidR="00E16FD1" w:rsidRPr="000C321E" w:rsidRDefault="00E16FD1" w:rsidP="00E16FD1">
      <w:r w:rsidRPr="000C321E">
        <w:t>Possible Cause Values are:</w:t>
      </w:r>
    </w:p>
    <w:p w:rsidR="00E16FD1" w:rsidRPr="000C321E" w:rsidRDefault="00E16FD1" w:rsidP="00E16FD1">
      <w:pPr>
        <w:pStyle w:val="B1"/>
      </w:pPr>
      <w:r w:rsidRPr="000C321E">
        <w:t>-</w:t>
      </w:r>
      <w:r w:rsidRPr="000C321E">
        <w:tab/>
        <w:t>"Network Failure".</w:t>
      </w:r>
    </w:p>
    <w:p w:rsidR="00E16FD1" w:rsidRPr="000C321E" w:rsidRDefault="00E16FD1" w:rsidP="00E16FD1">
      <w:pPr>
        <w:pStyle w:val="B1"/>
      </w:pPr>
      <w:r w:rsidRPr="000C321E">
        <w:t>-</w:t>
      </w:r>
      <w:r w:rsidRPr="000C321E">
        <w:tab/>
        <w:t>"QoS parameter mismatch".</w:t>
      </w:r>
    </w:p>
    <w:p w:rsidR="00E16FD1" w:rsidRPr="000C321E" w:rsidRDefault="00E16FD1" w:rsidP="00E16FD1">
      <w:pPr>
        <w:pStyle w:val="TH"/>
        <w:rPr>
          <w:rFonts w:ascii="Helvetica" w:hAnsi="Helvetica"/>
          <w:vanish/>
        </w:rPr>
      </w:pPr>
      <w:r w:rsidRPr="000C321E">
        <w:t>Table 11: Information Elements in a Delete PDP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89"/>
        <w:gridCol w:w="1984"/>
        <w:gridCol w:w="1454"/>
      </w:tblGrid>
      <w:tr w:rsidR="00E16FD1" w:rsidRPr="000C321E" w:rsidTr="002E4AAE">
        <w:trPr>
          <w:jc w:val="center"/>
        </w:trPr>
        <w:tc>
          <w:tcPr>
            <w:tcW w:w="2589" w:type="dxa"/>
          </w:tcPr>
          <w:p w:rsidR="00E16FD1" w:rsidRPr="000C321E" w:rsidRDefault="00E16FD1" w:rsidP="002E4AAE">
            <w:pPr>
              <w:pStyle w:val="TAH"/>
            </w:pPr>
            <w:r w:rsidRPr="000C321E">
              <w:t>Information element</w:t>
            </w:r>
          </w:p>
        </w:tc>
        <w:tc>
          <w:tcPr>
            <w:tcW w:w="1984" w:type="dxa"/>
          </w:tcPr>
          <w:p w:rsidR="00E16FD1" w:rsidRPr="000C321E" w:rsidRDefault="00E16FD1" w:rsidP="002E4AAE">
            <w:pPr>
              <w:pStyle w:val="TAH"/>
            </w:pPr>
            <w:r w:rsidRPr="000C321E">
              <w:t>Presence requirement</w:t>
            </w:r>
          </w:p>
        </w:tc>
        <w:tc>
          <w:tcPr>
            <w:tcW w:w="1454" w:type="dxa"/>
          </w:tcPr>
          <w:p w:rsidR="00E16FD1" w:rsidRPr="000C321E" w:rsidRDefault="00E16FD1" w:rsidP="002E4AAE">
            <w:pPr>
              <w:pStyle w:val="TAH"/>
            </w:pPr>
            <w:r w:rsidRPr="000C321E">
              <w:t>Reference</w:t>
            </w:r>
          </w:p>
        </w:tc>
      </w:tr>
      <w:tr w:rsidR="00E16FD1" w:rsidRPr="000C321E" w:rsidTr="002E4AAE">
        <w:trPr>
          <w:jc w:val="center"/>
        </w:trPr>
        <w:tc>
          <w:tcPr>
            <w:tcW w:w="2589" w:type="dxa"/>
          </w:tcPr>
          <w:p w:rsidR="00E16FD1" w:rsidRPr="000C321E" w:rsidRDefault="00E16FD1" w:rsidP="002E4AAE">
            <w:pPr>
              <w:pStyle w:val="TAL"/>
            </w:pPr>
            <w:r w:rsidRPr="000C321E">
              <w:t>Cause</w:t>
            </w:r>
          </w:p>
        </w:tc>
        <w:tc>
          <w:tcPr>
            <w:tcW w:w="1984" w:type="dxa"/>
          </w:tcPr>
          <w:p w:rsidR="00E16FD1" w:rsidRPr="000C321E" w:rsidRDefault="00E16FD1" w:rsidP="002E4AAE">
            <w:pPr>
              <w:pStyle w:val="TAL"/>
              <w:jc w:val="center"/>
            </w:pPr>
            <w:r w:rsidRPr="000C321E">
              <w:t>Optional</w:t>
            </w:r>
          </w:p>
        </w:tc>
        <w:tc>
          <w:tcPr>
            <w:tcW w:w="1454" w:type="dxa"/>
          </w:tcPr>
          <w:p w:rsidR="00E16FD1" w:rsidRPr="000C321E" w:rsidRDefault="00E16FD1" w:rsidP="002E4AAE">
            <w:pPr>
              <w:pStyle w:val="TAL"/>
              <w:jc w:val="center"/>
            </w:pPr>
            <w:r w:rsidRPr="000C321E">
              <w:t>7.7.1</w:t>
            </w:r>
          </w:p>
        </w:tc>
      </w:tr>
      <w:tr w:rsidR="00E16FD1" w:rsidRPr="000C321E" w:rsidTr="002E4AAE">
        <w:trPr>
          <w:jc w:val="center"/>
        </w:trPr>
        <w:tc>
          <w:tcPr>
            <w:tcW w:w="2589" w:type="dxa"/>
          </w:tcPr>
          <w:p w:rsidR="00E16FD1" w:rsidRPr="000C321E" w:rsidRDefault="00E16FD1" w:rsidP="002E4AAE">
            <w:pPr>
              <w:pStyle w:val="TAL"/>
            </w:pPr>
            <w:smartTag w:uri="urn:schemas-microsoft-com:office:smarttags" w:element="place">
              <w:smartTag w:uri="urn:schemas-microsoft-com:office:smarttags" w:element="City">
                <w:r w:rsidRPr="000C321E">
                  <w:t>Teardown</w:t>
                </w:r>
              </w:smartTag>
              <w:r w:rsidRPr="000C321E">
                <w:t xml:space="preserve"> </w:t>
              </w:r>
              <w:smartTag w:uri="urn:schemas-microsoft-com:office:smarttags" w:element="State">
                <w:r w:rsidRPr="000C321E">
                  <w:t>Ind</w:t>
                </w:r>
              </w:smartTag>
            </w:smartTag>
          </w:p>
        </w:tc>
        <w:tc>
          <w:tcPr>
            <w:tcW w:w="1984" w:type="dxa"/>
          </w:tcPr>
          <w:p w:rsidR="00E16FD1" w:rsidRPr="000C321E" w:rsidRDefault="00E16FD1" w:rsidP="002E4AAE">
            <w:pPr>
              <w:pStyle w:val="TAL"/>
              <w:jc w:val="center"/>
            </w:pPr>
            <w:r w:rsidRPr="000C321E">
              <w:t>Conditional</w:t>
            </w:r>
          </w:p>
        </w:tc>
        <w:tc>
          <w:tcPr>
            <w:tcW w:w="1454" w:type="dxa"/>
          </w:tcPr>
          <w:p w:rsidR="00E16FD1" w:rsidRPr="000C321E" w:rsidRDefault="00E16FD1" w:rsidP="002E4AAE">
            <w:pPr>
              <w:pStyle w:val="TAL"/>
              <w:jc w:val="center"/>
            </w:pPr>
            <w:r w:rsidRPr="000C321E">
              <w:t>7.7.16</w:t>
            </w:r>
          </w:p>
        </w:tc>
      </w:tr>
      <w:tr w:rsidR="00E16FD1" w:rsidRPr="000C321E" w:rsidTr="002E4AAE">
        <w:trPr>
          <w:jc w:val="center"/>
        </w:trPr>
        <w:tc>
          <w:tcPr>
            <w:tcW w:w="2589" w:type="dxa"/>
          </w:tcPr>
          <w:p w:rsidR="00E16FD1" w:rsidRPr="000C321E" w:rsidRDefault="00E16FD1" w:rsidP="002E4AAE">
            <w:pPr>
              <w:pStyle w:val="TAL"/>
            </w:pPr>
            <w:r w:rsidRPr="000C321E">
              <w:t>NSAPI</w:t>
            </w:r>
          </w:p>
        </w:tc>
        <w:tc>
          <w:tcPr>
            <w:tcW w:w="1984" w:type="dxa"/>
          </w:tcPr>
          <w:p w:rsidR="00E16FD1" w:rsidRPr="000C321E" w:rsidRDefault="00E16FD1" w:rsidP="002E4AAE">
            <w:pPr>
              <w:pStyle w:val="TAL"/>
              <w:jc w:val="center"/>
            </w:pPr>
            <w:r w:rsidRPr="000C321E">
              <w:t>Mandatory</w:t>
            </w:r>
          </w:p>
        </w:tc>
        <w:tc>
          <w:tcPr>
            <w:tcW w:w="1454" w:type="dxa"/>
          </w:tcPr>
          <w:p w:rsidR="00E16FD1" w:rsidRPr="000C321E" w:rsidRDefault="00E16FD1" w:rsidP="002E4AAE">
            <w:pPr>
              <w:pStyle w:val="TAL"/>
              <w:jc w:val="center"/>
            </w:pPr>
            <w:r w:rsidRPr="000C321E">
              <w:t>7.7.17</w:t>
            </w:r>
          </w:p>
        </w:tc>
      </w:tr>
      <w:tr w:rsidR="00E16FD1" w:rsidRPr="000C321E" w:rsidTr="002E4AAE">
        <w:trPr>
          <w:jc w:val="center"/>
        </w:trPr>
        <w:tc>
          <w:tcPr>
            <w:tcW w:w="2589" w:type="dxa"/>
          </w:tcPr>
          <w:p w:rsidR="00E16FD1" w:rsidRPr="000C321E" w:rsidRDefault="00E16FD1" w:rsidP="002E4AAE">
            <w:pPr>
              <w:pStyle w:val="TAL"/>
            </w:pPr>
            <w:r w:rsidRPr="000C321E">
              <w:t>Protocol Configuration Options</w:t>
            </w:r>
          </w:p>
        </w:tc>
        <w:tc>
          <w:tcPr>
            <w:tcW w:w="1984" w:type="dxa"/>
          </w:tcPr>
          <w:p w:rsidR="00E16FD1" w:rsidRPr="000C321E" w:rsidRDefault="00E16FD1" w:rsidP="002E4AAE">
            <w:pPr>
              <w:pStyle w:val="TAL"/>
              <w:jc w:val="center"/>
            </w:pPr>
            <w:r w:rsidRPr="000C321E">
              <w:t>Optional</w:t>
            </w:r>
          </w:p>
        </w:tc>
        <w:tc>
          <w:tcPr>
            <w:tcW w:w="1454" w:type="dxa"/>
          </w:tcPr>
          <w:p w:rsidR="00E16FD1" w:rsidRPr="000C321E" w:rsidRDefault="00E16FD1" w:rsidP="002E4AAE">
            <w:pPr>
              <w:pStyle w:val="TAL"/>
              <w:jc w:val="center"/>
            </w:pPr>
            <w:r w:rsidRPr="000C321E">
              <w:t>7.7.31</w:t>
            </w:r>
          </w:p>
        </w:tc>
      </w:tr>
      <w:tr w:rsidR="00E16FD1" w:rsidRPr="000C321E" w:rsidTr="002E4AAE">
        <w:trPr>
          <w:jc w:val="center"/>
        </w:trPr>
        <w:tc>
          <w:tcPr>
            <w:tcW w:w="2589" w:type="dxa"/>
          </w:tcPr>
          <w:p w:rsidR="00E16FD1" w:rsidRPr="000C321E" w:rsidRDefault="00E16FD1" w:rsidP="002E4AAE">
            <w:pPr>
              <w:pStyle w:val="TAL"/>
            </w:pPr>
            <w:r w:rsidRPr="000C321E">
              <w:t>User Location Information</w:t>
            </w:r>
          </w:p>
        </w:tc>
        <w:tc>
          <w:tcPr>
            <w:tcW w:w="1984" w:type="dxa"/>
          </w:tcPr>
          <w:p w:rsidR="00E16FD1" w:rsidRPr="000C321E" w:rsidRDefault="00E16FD1" w:rsidP="002E4AAE">
            <w:pPr>
              <w:pStyle w:val="TAL"/>
              <w:jc w:val="center"/>
            </w:pPr>
            <w:r w:rsidRPr="000C321E">
              <w:t>Optional</w:t>
            </w:r>
          </w:p>
        </w:tc>
        <w:tc>
          <w:tcPr>
            <w:tcW w:w="1454" w:type="dxa"/>
          </w:tcPr>
          <w:p w:rsidR="00E16FD1" w:rsidRPr="000C321E" w:rsidRDefault="00E16FD1" w:rsidP="002E4AAE">
            <w:pPr>
              <w:pStyle w:val="TAL"/>
              <w:jc w:val="center"/>
            </w:pPr>
            <w:r w:rsidRPr="000C321E">
              <w:t>7.7.51</w:t>
            </w:r>
          </w:p>
        </w:tc>
      </w:tr>
      <w:tr w:rsidR="00E16FD1" w:rsidRPr="000C321E" w:rsidTr="002E4AAE">
        <w:trPr>
          <w:jc w:val="center"/>
        </w:trPr>
        <w:tc>
          <w:tcPr>
            <w:tcW w:w="2589" w:type="dxa"/>
          </w:tcPr>
          <w:p w:rsidR="00E16FD1" w:rsidRPr="000C321E" w:rsidRDefault="00E16FD1" w:rsidP="002E4AAE">
            <w:pPr>
              <w:pStyle w:val="TAL"/>
            </w:pPr>
            <w:r w:rsidRPr="000C321E">
              <w:t>MS Time Zone</w:t>
            </w:r>
          </w:p>
        </w:tc>
        <w:tc>
          <w:tcPr>
            <w:tcW w:w="1984" w:type="dxa"/>
          </w:tcPr>
          <w:p w:rsidR="00E16FD1" w:rsidRPr="000C321E" w:rsidRDefault="00E16FD1" w:rsidP="002E4AAE">
            <w:pPr>
              <w:pStyle w:val="TAL"/>
              <w:jc w:val="center"/>
            </w:pPr>
            <w:r w:rsidRPr="000C321E">
              <w:t>Optional</w:t>
            </w:r>
          </w:p>
        </w:tc>
        <w:tc>
          <w:tcPr>
            <w:tcW w:w="1454" w:type="dxa"/>
          </w:tcPr>
          <w:p w:rsidR="00E16FD1" w:rsidRPr="000C321E" w:rsidRDefault="00E16FD1" w:rsidP="002E4AAE">
            <w:pPr>
              <w:pStyle w:val="TAL"/>
              <w:jc w:val="center"/>
            </w:pPr>
            <w:r w:rsidRPr="000C321E">
              <w:t>7.7.52</w:t>
            </w:r>
          </w:p>
        </w:tc>
      </w:tr>
      <w:tr w:rsidR="00E16FD1" w:rsidRPr="000C321E" w:rsidTr="002E4AAE">
        <w:trPr>
          <w:jc w:val="center"/>
        </w:trPr>
        <w:tc>
          <w:tcPr>
            <w:tcW w:w="2589" w:type="dxa"/>
          </w:tcPr>
          <w:p w:rsidR="00E16FD1" w:rsidRPr="000C321E" w:rsidRDefault="00E16FD1" w:rsidP="002E4AAE">
            <w:pPr>
              <w:pStyle w:val="TAL"/>
            </w:pPr>
            <w:r w:rsidRPr="000C321E">
              <w:t>Extended Common Flags</w:t>
            </w:r>
          </w:p>
        </w:tc>
        <w:tc>
          <w:tcPr>
            <w:tcW w:w="1984" w:type="dxa"/>
          </w:tcPr>
          <w:p w:rsidR="00E16FD1" w:rsidRPr="000C321E" w:rsidRDefault="00E16FD1" w:rsidP="002E4AAE">
            <w:pPr>
              <w:pStyle w:val="TAL"/>
              <w:jc w:val="center"/>
            </w:pPr>
            <w:r w:rsidRPr="000C321E">
              <w:t>Optional</w:t>
            </w:r>
          </w:p>
        </w:tc>
        <w:tc>
          <w:tcPr>
            <w:tcW w:w="1454" w:type="dxa"/>
          </w:tcPr>
          <w:p w:rsidR="00E16FD1" w:rsidRPr="000C321E" w:rsidRDefault="00E16FD1" w:rsidP="002E4AAE">
            <w:pPr>
              <w:pStyle w:val="TAL"/>
              <w:jc w:val="center"/>
            </w:pPr>
            <w:r w:rsidRPr="000C321E">
              <w:t>7.7.93</w:t>
            </w:r>
          </w:p>
        </w:tc>
      </w:tr>
      <w:tr w:rsidR="00E16FD1" w:rsidRPr="000C321E" w:rsidTr="002E4AAE">
        <w:trPr>
          <w:jc w:val="center"/>
        </w:trPr>
        <w:tc>
          <w:tcPr>
            <w:tcW w:w="2589" w:type="dxa"/>
          </w:tcPr>
          <w:p w:rsidR="00E16FD1" w:rsidRPr="000C321E" w:rsidRDefault="00E16FD1" w:rsidP="002E4AAE">
            <w:pPr>
              <w:pStyle w:val="TAL"/>
              <w:rPr>
                <w:lang w:eastAsia="zh-CN"/>
              </w:rPr>
            </w:pPr>
            <w:r w:rsidRPr="000C321E">
              <w:t>ULI</w:t>
            </w:r>
            <w:r w:rsidRPr="000C321E">
              <w:rPr>
                <w:rFonts w:hint="eastAsia"/>
                <w:lang w:eastAsia="zh-CN"/>
              </w:rPr>
              <w:t xml:space="preserve"> Timestamp</w:t>
            </w:r>
          </w:p>
        </w:tc>
        <w:tc>
          <w:tcPr>
            <w:tcW w:w="1984" w:type="dxa"/>
          </w:tcPr>
          <w:p w:rsidR="00E16FD1" w:rsidRPr="000C321E" w:rsidRDefault="00E16FD1" w:rsidP="002E4AAE">
            <w:pPr>
              <w:pStyle w:val="TAL"/>
              <w:jc w:val="center"/>
            </w:pPr>
            <w:r w:rsidRPr="000C321E">
              <w:t>Optional</w:t>
            </w:r>
          </w:p>
        </w:tc>
        <w:tc>
          <w:tcPr>
            <w:tcW w:w="1454" w:type="dxa"/>
          </w:tcPr>
          <w:p w:rsidR="00E16FD1" w:rsidRPr="000C321E" w:rsidRDefault="00E16FD1" w:rsidP="002E4AAE">
            <w:pPr>
              <w:pStyle w:val="TAL"/>
              <w:jc w:val="center"/>
            </w:pPr>
            <w:r w:rsidRPr="000C321E">
              <w:t>7.7.114</w:t>
            </w:r>
          </w:p>
        </w:tc>
      </w:tr>
      <w:tr w:rsidR="00E16FD1" w:rsidRPr="000C321E" w:rsidTr="002E4AAE">
        <w:trPr>
          <w:jc w:val="center"/>
        </w:trPr>
        <w:tc>
          <w:tcPr>
            <w:tcW w:w="2589" w:type="dxa"/>
          </w:tcPr>
          <w:p w:rsidR="00E16FD1" w:rsidRPr="000C321E" w:rsidRDefault="00E16FD1" w:rsidP="002E4AAE">
            <w:pPr>
              <w:pStyle w:val="TAL"/>
            </w:pPr>
            <w:r w:rsidRPr="000C321E">
              <w:t>Private Extension</w:t>
            </w:r>
          </w:p>
        </w:tc>
        <w:tc>
          <w:tcPr>
            <w:tcW w:w="1984" w:type="dxa"/>
          </w:tcPr>
          <w:p w:rsidR="00E16FD1" w:rsidRPr="000C321E" w:rsidRDefault="00E16FD1" w:rsidP="002E4AAE">
            <w:pPr>
              <w:pStyle w:val="TAL"/>
              <w:jc w:val="center"/>
            </w:pPr>
            <w:r w:rsidRPr="000C321E">
              <w:t>Optional</w:t>
            </w:r>
          </w:p>
        </w:tc>
        <w:tc>
          <w:tcPr>
            <w:tcW w:w="1454"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76" w:name="_Toc9597827"/>
      <w:bookmarkStart w:id="77" w:name="_Toc36118713"/>
      <w:r w:rsidRPr="000C321E">
        <w:t>7.3.6</w:t>
      </w:r>
      <w:r w:rsidRPr="000C321E">
        <w:tab/>
        <w:t>Delete PDP Context Response</w:t>
      </w:r>
      <w:bookmarkEnd w:id="76"/>
      <w:bookmarkEnd w:id="77"/>
    </w:p>
    <w:p w:rsidR="00E16FD1" w:rsidRPr="000C321E" w:rsidRDefault="00E16FD1" w:rsidP="00E16FD1">
      <w:r w:rsidRPr="000C321E">
        <w:t>The message shall be sent as a response of a Delete PDP Context Request. A GSN shall delete PDP context(s) when GSN receives Delete PDP Context Request message.</w:t>
      </w:r>
    </w:p>
    <w:p w:rsidR="00E16FD1" w:rsidRPr="000C321E" w:rsidRDefault="00E16FD1" w:rsidP="00E16FD1">
      <w:r w:rsidRPr="000C321E">
        <w:t>A GSN shall ignore a Delete PDP Context Response for a non-existing PDP context.</w:t>
      </w:r>
    </w:p>
    <w:p w:rsidR="00E16FD1" w:rsidRPr="000C321E" w:rsidRDefault="00E16FD1" w:rsidP="00E16FD1">
      <w:r w:rsidRPr="000C321E">
        <w:t>If a GSN receives a Delete PDP Context Request message for a non existing PDP context, it shall send back to the source of the message a Delete PDP Context Response message  with cause value "Non existent". The TEID value used in the response message shall be zero.</w:t>
      </w:r>
    </w:p>
    <w:p w:rsidR="00E16FD1" w:rsidRPr="000C321E" w:rsidRDefault="00E16FD1" w:rsidP="00E16FD1">
      <w:r w:rsidRPr="000C321E">
        <w:t>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rPr>
          <w:lang w:val="fr-FR"/>
        </w:rPr>
      </w:pPr>
      <w:r w:rsidRPr="000C321E">
        <w:rPr>
          <w:lang w:val="fr-FR"/>
        </w:rPr>
        <w:t>-</w:t>
      </w:r>
      <w:r w:rsidRPr="000C321E">
        <w:rPr>
          <w:lang w:val="fr-FR"/>
        </w:rPr>
        <w:tab/>
        <w:t>"Optional IE Incorrect".</w:t>
      </w:r>
    </w:p>
    <w:p w:rsidR="00E16FD1" w:rsidRPr="000C321E" w:rsidRDefault="00E16FD1" w:rsidP="00E16FD1">
      <w:pPr>
        <w:pStyle w:val="B1"/>
        <w:rPr>
          <w:lang w:val="fr-FR"/>
        </w:rPr>
      </w:pPr>
      <w:r w:rsidRPr="000C321E">
        <w:rPr>
          <w:lang w:val="fr-FR"/>
        </w:rPr>
        <w:t>-</w:t>
      </w:r>
      <w:r w:rsidRPr="000C321E">
        <w:rPr>
          <w:lang w:val="fr-FR"/>
        </w:rPr>
        <w:tab/>
        <w:t>"Invalid message format".</w:t>
      </w:r>
    </w:p>
    <w:p w:rsidR="00E16FD1" w:rsidRPr="000C321E" w:rsidRDefault="00E16FD1" w:rsidP="00E16FD1">
      <w:pPr>
        <w:pStyle w:val="B1"/>
        <w:rPr>
          <w:lang w:val="fr-FR"/>
        </w:rPr>
      </w:pPr>
      <w:r w:rsidRPr="000C321E">
        <w:rPr>
          <w:lang w:val="fr-FR"/>
        </w:rPr>
        <w:t>-</w:t>
      </w:r>
      <w:r w:rsidRPr="000C321E">
        <w:rPr>
          <w:lang w:val="fr-FR"/>
        </w:rPr>
        <w:tab/>
        <w:t>"Non existent".</w:t>
      </w:r>
    </w:p>
    <w:p w:rsidR="00E16FD1" w:rsidRPr="000C321E" w:rsidRDefault="00E16FD1" w:rsidP="00E16FD1">
      <w:r w:rsidRPr="000C321E">
        <w:rPr>
          <w:lang w:eastAsia="ja-JP"/>
        </w:rPr>
        <w:t xml:space="preserve">For error handling, </w:t>
      </w:r>
      <w:r w:rsidRPr="000C321E">
        <w:t xml:space="preserve">if the received Delete PDP Context Response contains a cause value other than "Request accepted" and "Non Existent", </w:t>
      </w:r>
      <w:r w:rsidRPr="000C321E">
        <w:rPr>
          <w:lang w:eastAsia="ja-JP"/>
        </w:rPr>
        <w:t xml:space="preserve">refer to </w:t>
      </w:r>
      <w:r w:rsidR="006E5EE3">
        <w:rPr>
          <w:lang w:eastAsia="ja-JP"/>
        </w:rPr>
        <w:t>clause</w:t>
      </w:r>
      <w:r w:rsidRPr="000C321E">
        <w:rPr>
          <w:lang w:eastAsia="ja-JP"/>
        </w:rPr>
        <w:t xml:space="preserve"> </w:t>
      </w:r>
      <w:r w:rsidRPr="000C321E">
        <w:t>11.</w:t>
      </w:r>
    </w:p>
    <w:p w:rsidR="00E16FD1" w:rsidRPr="000C321E" w:rsidRDefault="00E16FD1" w:rsidP="00E16FD1">
      <w:pPr>
        <w:rPr>
          <w:lang w:eastAsia="ja-JP"/>
        </w:rPr>
      </w:pPr>
      <w:r w:rsidRPr="000C321E">
        <w:t>In the GGSN to MS direction, the GGSN includes the Protocol Configuration Options (PCO) information element in the response if the GGSN wishes to provide the MS with application specific parameters.</w:t>
      </w:r>
      <w:r w:rsidRPr="000C321E">
        <w:rPr>
          <w:lang w:eastAsia="ja-JP"/>
        </w:rPr>
        <w:t xml:space="preserve"> The SGSN includes this IE in the Deactivate PDP Context Accept message if the associated Delete PDP Context Response message from the GGSN includes protocol configuration options. The SGSN shall copy the content of the IE transparently from the PCO IE in the Delete PDP Context Response message.</w:t>
      </w:r>
    </w:p>
    <w:p w:rsidR="00E16FD1" w:rsidRPr="000C321E" w:rsidRDefault="00E16FD1" w:rsidP="00E16FD1">
      <w:r w:rsidRPr="000C321E">
        <w:t xml:space="preserve">In the MS to GGSN direction, the SGSN includes the Protocol Configuration Options (PCO) information element in the response if the MS wishes to provide the GGSN with application specific parameters. The SGSN includes this IE in the Delete PDP Context Response message if the associated Deactivate PDP Context Accept message from the MS </w:t>
      </w:r>
      <w:r w:rsidRPr="000C321E">
        <w:lastRenderedPageBreak/>
        <w:t>includes protocol configuration options. The SGSN shall copy the content of the IE transparently from the PCO IE in the Deactivate PDP Context Accept message.</w:t>
      </w:r>
    </w:p>
    <w:p w:rsidR="00E16FD1" w:rsidRPr="000C321E" w:rsidRDefault="00E16FD1" w:rsidP="00E16FD1">
      <w:r w:rsidRPr="000C321E">
        <w:t>In the MS to GGSN direction, the SGSN shall include the MS Time Zone information element, if it has changed since last reported.</w:t>
      </w:r>
    </w:p>
    <w:p w:rsidR="00E16FD1" w:rsidRPr="000C321E" w:rsidRDefault="00E16FD1" w:rsidP="00E16FD1">
      <w:r w:rsidRPr="000C321E">
        <w:t xml:space="preserve">In the MS to GGSN direction, the SGSN shall include the User Location Information information element </w:t>
      </w:r>
      <w:r w:rsidRPr="000C321E">
        <w:rPr>
          <w:rFonts w:hint="eastAsia"/>
          <w:lang w:eastAsia="zh-CN"/>
        </w:rPr>
        <w:t xml:space="preserve">and </w:t>
      </w:r>
      <w:r w:rsidRPr="000C321E">
        <w:t>the ULI</w:t>
      </w:r>
      <w:r w:rsidRPr="000C321E">
        <w:rPr>
          <w:rFonts w:hint="eastAsia"/>
          <w:lang w:eastAsia="zh-CN"/>
        </w:rPr>
        <w:t xml:space="preserve"> Timestamp </w:t>
      </w:r>
      <w:r w:rsidRPr="000C321E">
        <w:t>information element indicat</w:t>
      </w:r>
      <w:r w:rsidRPr="000C321E">
        <w:rPr>
          <w:rFonts w:hint="eastAsia"/>
          <w:lang w:eastAsia="zh-CN"/>
        </w:rPr>
        <w:t>ing</w:t>
      </w:r>
      <w:r w:rsidRPr="000C321E">
        <w:t xml:space="preserve"> </w:t>
      </w:r>
      <w:r w:rsidRPr="000C321E">
        <w:rPr>
          <w:rFonts w:hint="eastAsia"/>
          <w:lang w:eastAsia="zh-CN"/>
        </w:rPr>
        <w:t>the t</w:t>
      </w:r>
      <w:r w:rsidRPr="000C321E">
        <w:t>ime</w:t>
      </w:r>
      <w:r w:rsidRPr="000C321E">
        <w:rPr>
          <w:rFonts w:hint="eastAsia"/>
          <w:lang w:eastAsia="zh-CN"/>
        </w:rPr>
        <w:t xml:space="preserve"> when</w:t>
      </w:r>
      <w:r w:rsidRPr="000C321E">
        <w:t xml:space="preserve"> the </w:t>
      </w:r>
      <w:r w:rsidRPr="000C321E">
        <w:rPr>
          <w:rFonts w:hint="eastAsia"/>
          <w:lang w:eastAsia="zh-CN"/>
        </w:rPr>
        <w:t>User Location Information</w:t>
      </w:r>
      <w:r w:rsidRPr="000C321E">
        <w:t xml:space="preserve"> was acquired.</w:t>
      </w:r>
      <w:r w:rsidRPr="000C321E">
        <w:rPr>
          <w:rFonts w:hint="eastAsia"/>
          <w:lang w:eastAsia="zh-CN"/>
        </w:rPr>
        <w:t xml:space="preserve"> T</w:t>
      </w:r>
      <w:r w:rsidRPr="000C321E">
        <w:t xml:space="preserve">he SGSN shall include the CGI or SAI in the "Geographic Location" field </w:t>
      </w:r>
      <w:r w:rsidRPr="000C321E">
        <w:rPr>
          <w:rFonts w:hint="eastAsia"/>
          <w:lang w:eastAsia="zh-CN"/>
        </w:rPr>
        <w:t xml:space="preserve">of the User Location Information IE </w:t>
      </w:r>
      <w:r w:rsidRPr="000C321E">
        <w:t>depending on whether the MS is in a cell or a service area respectively.</w:t>
      </w:r>
    </w:p>
    <w:p w:rsidR="00E16FD1" w:rsidRPr="000C321E" w:rsidRDefault="00E16FD1" w:rsidP="00E16FD1">
      <w:pPr>
        <w:rPr>
          <w:szCs w:val="18"/>
        </w:rPr>
      </w:pPr>
      <w:r w:rsidRPr="000C321E">
        <w:rPr>
          <w:szCs w:val="18"/>
        </w:rPr>
        <w:t>In shared networks,</w:t>
      </w:r>
    </w:p>
    <w:p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shall be that of the selected Core Network Operator for supporting UEs, or that of the allocated Core Network Operator for non-supporting UEs. As an exception, based on inter-operator roaming/sharing agreement, </w:t>
      </w:r>
      <w:r w:rsidRPr="000C321E">
        <w:rPr>
          <w:lang w:val="en-US"/>
        </w:rPr>
        <w:t xml:space="preserve">if the information on whether the UE is a supporting or non-supporting UE is available, </w:t>
      </w:r>
      <w:r w:rsidRPr="000C321E">
        <w:t xml:space="preserve">the PLMN ID that is communicated to the HPLMN for non-supported UEs shall be the Common PLMN ID. See </w:t>
      </w:r>
      <w:r>
        <w:t>clause</w:t>
      </w:r>
      <w:r w:rsidRPr="000C321E">
        <w:t xml:space="preserve"> 4.4 of 3GPP TS 23.251 [35];</w:t>
      </w:r>
    </w:p>
    <w:p w:rsidR="00E16FD1" w:rsidRPr="000C321E" w:rsidRDefault="00E16FD1" w:rsidP="00E16FD1">
      <w:pPr>
        <w:pStyle w:val="B1"/>
      </w:pPr>
      <w:r w:rsidRPr="000C321E">
        <w:t>-</w:t>
      </w:r>
      <w:r w:rsidRPr="000C321E">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rPr>
          <w:rFonts w:ascii="Helvetica" w:hAnsi="Helvetica"/>
          <w:vanish/>
        </w:rPr>
      </w:pPr>
      <w:r w:rsidRPr="000C321E">
        <w:t>Table 12: Information Elements in a Delete PDP Context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89"/>
        <w:gridCol w:w="2126"/>
        <w:gridCol w:w="1312"/>
      </w:tblGrid>
      <w:tr w:rsidR="00E16FD1" w:rsidRPr="000C321E" w:rsidTr="002E4AAE">
        <w:trPr>
          <w:jc w:val="center"/>
        </w:trPr>
        <w:tc>
          <w:tcPr>
            <w:tcW w:w="2589" w:type="dxa"/>
          </w:tcPr>
          <w:p w:rsidR="00E16FD1" w:rsidRPr="000C321E" w:rsidRDefault="00E16FD1" w:rsidP="002E4AAE">
            <w:pPr>
              <w:pStyle w:val="TAH"/>
            </w:pPr>
            <w:r w:rsidRPr="000C321E">
              <w:t>Information element</w:t>
            </w:r>
          </w:p>
        </w:tc>
        <w:tc>
          <w:tcPr>
            <w:tcW w:w="2126" w:type="dxa"/>
          </w:tcPr>
          <w:p w:rsidR="00E16FD1" w:rsidRPr="000C321E" w:rsidRDefault="00E16FD1" w:rsidP="002E4AAE">
            <w:pPr>
              <w:pStyle w:val="TAH"/>
            </w:pPr>
            <w:r w:rsidRPr="000C321E">
              <w:t>Presence requirement</w:t>
            </w:r>
          </w:p>
        </w:tc>
        <w:tc>
          <w:tcPr>
            <w:tcW w:w="1312" w:type="dxa"/>
          </w:tcPr>
          <w:p w:rsidR="00E16FD1" w:rsidRPr="000C321E" w:rsidRDefault="00E16FD1" w:rsidP="002E4AAE">
            <w:pPr>
              <w:pStyle w:val="TAH"/>
            </w:pPr>
            <w:r w:rsidRPr="000C321E">
              <w:t>Reference</w:t>
            </w:r>
          </w:p>
        </w:tc>
      </w:tr>
      <w:tr w:rsidR="00E16FD1" w:rsidRPr="000C321E" w:rsidTr="002E4AAE">
        <w:trPr>
          <w:jc w:val="center"/>
        </w:trPr>
        <w:tc>
          <w:tcPr>
            <w:tcW w:w="2589" w:type="dxa"/>
          </w:tcPr>
          <w:p w:rsidR="00E16FD1" w:rsidRPr="000C321E" w:rsidRDefault="00E16FD1" w:rsidP="002E4AAE">
            <w:pPr>
              <w:pStyle w:val="TAL"/>
            </w:pPr>
            <w:r w:rsidRPr="000C321E">
              <w:t>Cause</w:t>
            </w:r>
          </w:p>
        </w:tc>
        <w:tc>
          <w:tcPr>
            <w:tcW w:w="2126" w:type="dxa"/>
          </w:tcPr>
          <w:p w:rsidR="00E16FD1" w:rsidRPr="000C321E" w:rsidRDefault="00E16FD1" w:rsidP="002E4AAE">
            <w:pPr>
              <w:pStyle w:val="TAL"/>
              <w:jc w:val="center"/>
            </w:pPr>
            <w:r w:rsidRPr="000C321E">
              <w:t>Mandatory</w:t>
            </w:r>
          </w:p>
        </w:tc>
        <w:tc>
          <w:tcPr>
            <w:tcW w:w="1312" w:type="dxa"/>
          </w:tcPr>
          <w:p w:rsidR="00E16FD1" w:rsidRPr="000C321E" w:rsidRDefault="00E16FD1" w:rsidP="002E4AAE">
            <w:pPr>
              <w:pStyle w:val="TAL"/>
              <w:jc w:val="center"/>
            </w:pPr>
            <w:r w:rsidRPr="000C321E">
              <w:t>7.7.1</w:t>
            </w:r>
          </w:p>
        </w:tc>
      </w:tr>
      <w:tr w:rsidR="00E16FD1" w:rsidRPr="000C321E" w:rsidTr="002E4AAE">
        <w:trPr>
          <w:jc w:val="center"/>
        </w:trPr>
        <w:tc>
          <w:tcPr>
            <w:tcW w:w="2589" w:type="dxa"/>
          </w:tcPr>
          <w:p w:rsidR="00E16FD1" w:rsidRPr="000C321E" w:rsidRDefault="00E16FD1" w:rsidP="002E4AAE">
            <w:pPr>
              <w:pStyle w:val="TAL"/>
            </w:pPr>
            <w:r w:rsidRPr="000C321E">
              <w:t>Protocol Configuration Options</w:t>
            </w:r>
          </w:p>
        </w:tc>
        <w:tc>
          <w:tcPr>
            <w:tcW w:w="2126" w:type="dxa"/>
          </w:tcPr>
          <w:p w:rsidR="00E16FD1" w:rsidRPr="000C321E" w:rsidRDefault="00E16FD1" w:rsidP="002E4AAE">
            <w:pPr>
              <w:pStyle w:val="TAL"/>
              <w:jc w:val="center"/>
            </w:pPr>
            <w:r w:rsidRPr="000C321E">
              <w:t>Optional</w:t>
            </w:r>
          </w:p>
        </w:tc>
        <w:tc>
          <w:tcPr>
            <w:tcW w:w="1312" w:type="dxa"/>
          </w:tcPr>
          <w:p w:rsidR="00E16FD1" w:rsidRPr="000C321E" w:rsidRDefault="00E16FD1" w:rsidP="002E4AAE">
            <w:pPr>
              <w:pStyle w:val="TAL"/>
              <w:jc w:val="center"/>
            </w:pPr>
            <w:r w:rsidRPr="000C321E">
              <w:t>7.7.31</w:t>
            </w:r>
          </w:p>
        </w:tc>
      </w:tr>
      <w:tr w:rsidR="00E16FD1" w:rsidRPr="000C321E" w:rsidTr="002E4AAE">
        <w:trPr>
          <w:jc w:val="center"/>
        </w:trPr>
        <w:tc>
          <w:tcPr>
            <w:tcW w:w="2589" w:type="dxa"/>
          </w:tcPr>
          <w:p w:rsidR="00E16FD1" w:rsidRPr="000C321E" w:rsidRDefault="00E16FD1" w:rsidP="002E4AAE">
            <w:pPr>
              <w:pStyle w:val="TAL"/>
            </w:pPr>
            <w:r w:rsidRPr="000C321E">
              <w:t>User Location Information</w:t>
            </w:r>
          </w:p>
        </w:tc>
        <w:tc>
          <w:tcPr>
            <w:tcW w:w="2126" w:type="dxa"/>
          </w:tcPr>
          <w:p w:rsidR="00E16FD1" w:rsidRPr="000C321E" w:rsidRDefault="00E16FD1" w:rsidP="002E4AAE">
            <w:pPr>
              <w:pStyle w:val="TAL"/>
              <w:jc w:val="center"/>
            </w:pPr>
            <w:r w:rsidRPr="000C321E">
              <w:t>Optional</w:t>
            </w:r>
          </w:p>
        </w:tc>
        <w:tc>
          <w:tcPr>
            <w:tcW w:w="1312" w:type="dxa"/>
          </w:tcPr>
          <w:p w:rsidR="00E16FD1" w:rsidRPr="000C321E" w:rsidRDefault="00E16FD1" w:rsidP="002E4AAE">
            <w:pPr>
              <w:pStyle w:val="TAL"/>
              <w:jc w:val="center"/>
            </w:pPr>
            <w:r w:rsidRPr="000C321E">
              <w:t>7.7.51</w:t>
            </w:r>
          </w:p>
        </w:tc>
      </w:tr>
      <w:tr w:rsidR="00E16FD1" w:rsidRPr="000C321E" w:rsidTr="002E4AAE">
        <w:trPr>
          <w:jc w:val="center"/>
        </w:trPr>
        <w:tc>
          <w:tcPr>
            <w:tcW w:w="2589" w:type="dxa"/>
          </w:tcPr>
          <w:p w:rsidR="00E16FD1" w:rsidRPr="000C321E" w:rsidRDefault="00E16FD1" w:rsidP="002E4AAE">
            <w:pPr>
              <w:pStyle w:val="TAL"/>
            </w:pPr>
            <w:r w:rsidRPr="000C321E">
              <w:t>MS Time Zone</w:t>
            </w:r>
          </w:p>
        </w:tc>
        <w:tc>
          <w:tcPr>
            <w:tcW w:w="2126" w:type="dxa"/>
          </w:tcPr>
          <w:p w:rsidR="00E16FD1" w:rsidRPr="000C321E" w:rsidRDefault="00E16FD1" w:rsidP="002E4AAE">
            <w:pPr>
              <w:pStyle w:val="TAL"/>
              <w:jc w:val="center"/>
            </w:pPr>
            <w:r w:rsidRPr="000C321E">
              <w:t>Optional</w:t>
            </w:r>
          </w:p>
        </w:tc>
        <w:tc>
          <w:tcPr>
            <w:tcW w:w="1312" w:type="dxa"/>
          </w:tcPr>
          <w:p w:rsidR="00E16FD1" w:rsidRPr="000C321E" w:rsidRDefault="00E16FD1" w:rsidP="002E4AAE">
            <w:pPr>
              <w:pStyle w:val="TAL"/>
              <w:jc w:val="center"/>
            </w:pPr>
            <w:r w:rsidRPr="000C321E">
              <w:t>7.7.52</w:t>
            </w:r>
          </w:p>
        </w:tc>
      </w:tr>
      <w:tr w:rsidR="00E16FD1" w:rsidRPr="000C321E" w:rsidTr="002E4AAE">
        <w:trPr>
          <w:jc w:val="center"/>
        </w:trPr>
        <w:tc>
          <w:tcPr>
            <w:tcW w:w="2589" w:type="dxa"/>
          </w:tcPr>
          <w:p w:rsidR="00E16FD1" w:rsidRPr="000C321E" w:rsidRDefault="00E16FD1" w:rsidP="002E4AAE">
            <w:pPr>
              <w:pStyle w:val="TAL"/>
              <w:rPr>
                <w:lang w:eastAsia="zh-CN"/>
              </w:rPr>
            </w:pPr>
            <w:r w:rsidRPr="000C321E">
              <w:t xml:space="preserve">ULI </w:t>
            </w:r>
            <w:r w:rsidRPr="000C321E">
              <w:rPr>
                <w:rFonts w:hint="eastAsia"/>
                <w:lang w:eastAsia="zh-CN"/>
              </w:rPr>
              <w:t>Timestamp</w:t>
            </w:r>
          </w:p>
        </w:tc>
        <w:tc>
          <w:tcPr>
            <w:tcW w:w="2126" w:type="dxa"/>
          </w:tcPr>
          <w:p w:rsidR="00E16FD1" w:rsidRPr="000C321E" w:rsidRDefault="00E16FD1" w:rsidP="002E4AAE">
            <w:pPr>
              <w:pStyle w:val="TAL"/>
              <w:jc w:val="center"/>
            </w:pPr>
            <w:r w:rsidRPr="000C321E">
              <w:t>Optional</w:t>
            </w:r>
          </w:p>
        </w:tc>
        <w:tc>
          <w:tcPr>
            <w:tcW w:w="1312" w:type="dxa"/>
          </w:tcPr>
          <w:p w:rsidR="00E16FD1" w:rsidRPr="000C321E" w:rsidRDefault="00E16FD1" w:rsidP="002E4AAE">
            <w:pPr>
              <w:pStyle w:val="TAL"/>
              <w:jc w:val="center"/>
            </w:pPr>
            <w:r w:rsidRPr="000C321E">
              <w:t>7.7.114</w:t>
            </w:r>
          </w:p>
        </w:tc>
      </w:tr>
      <w:tr w:rsidR="00E16FD1" w:rsidRPr="000C321E" w:rsidTr="002E4AAE">
        <w:trPr>
          <w:jc w:val="center"/>
        </w:trPr>
        <w:tc>
          <w:tcPr>
            <w:tcW w:w="2589" w:type="dxa"/>
          </w:tcPr>
          <w:p w:rsidR="00E16FD1" w:rsidRPr="000C321E" w:rsidRDefault="00E16FD1" w:rsidP="002E4AAE">
            <w:pPr>
              <w:pStyle w:val="TAL"/>
            </w:pPr>
            <w:r w:rsidRPr="000C321E">
              <w:t>Private Extension</w:t>
            </w:r>
          </w:p>
        </w:tc>
        <w:tc>
          <w:tcPr>
            <w:tcW w:w="2126" w:type="dxa"/>
          </w:tcPr>
          <w:p w:rsidR="00E16FD1" w:rsidRPr="000C321E" w:rsidRDefault="00E16FD1" w:rsidP="002E4AAE">
            <w:pPr>
              <w:pStyle w:val="TAL"/>
              <w:jc w:val="center"/>
            </w:pPr>
            <w:r w:rsidRPr="000C321E">
              <w:t>Optional</w:t>
            </w:r>
          </w:p>
        </w:tc>
        <w:tc>
          <w:tcPr>
            <w:tcW w:w="1312"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78" w:name="_Toc9597828"/>
      <w:bookmarkStart w:id="79" w:name="_Toc36118714"/>
      <w:r w:rsidRPr="000C321E">
        <w:t>7.3.7</w:t>
      </w:r>
      <w:r w:rsidRPr="000C321E">
        <w:tab/>
        <w:t>Error Indication</w:t>
      </w:r>
      <w:bookmarkEnd w:id="78"/>
      <w:bookmarkEnd w:id="79"/>
    </w:p>
    <w:p w:rsidR="00E16FD1" w:rsidRPr="000C321E" w:rsidRDefault="00E16FD1" w:rsidP="00E16FD1">
      <w:r w:rsidRPr="000C321E">
        <w:t>Error Indication message is specified in 3GPP TS 29.281 [42].</w:t>
      </w:r>
    </w:p>
    <w:p w:rsidR="00E16FD1" w:rsidRPr="000C321E" w:rsidRDefault="00E16FD1" w:rsidP="00E16FD1">
      <w:pPr>
        <w:pStyle w:val="Heading3"/>
      </w:pPr>
      <w:bookmarkStart w:id="80" w:name="_Toc9597829"/>
      <w:bookmarkStart w:id="81" w:name="_Toc36118715"/>
      <w:r w:rsidRPr="000C321E">
        <w:t>7.3.8</w:t>
      </w:r>
      <w:r w:rsidRPr="000C321E">
        <w:tab/>
        <w:t>PDU Notification Request</w:t>
      </w:r>
      <w:bookmarkEnd w:id="80"/>
      <w:bookmarkEnd w:id="81"/>
    </w:p>
    <w:p w:rsidR="00E16FD1" w:rsidRPr="000C321E" w:rsidRDefault="00E16FD1" w:rsidP="00E16FD1">
      <w:pPr>
        <w:keepNext/>
        <w:keepLines/>
      </w:pPr>
      <w:r w:rsidRPr="000C321E">
        <w:t>When receiving a T-PDU the GGSN checks if a PDP context is established for that PDP address. If no PDP context has been previously established, the GGSN may try to deliver the T-PDU by initiating the Network-Requested PDP Context Activation procedure. The criteria, used by the GGSN to determine whether trying to deliver the T-PDU to the MS or not, may be based on subscription information in the GGSN and are outside the scope of GPRS standardisation.</w:t>
      </w:r>
    </w:p>
    <w:p w:rsidR="00E16FD1" w:rsidRPr="000C321E" w:rsidRDefault="00E16FD1" w:rsidP="00E16FD1">
      <w:r w:rsidRPr="000C321E">
        <w:t xml:space="preserve">As part of the Network-Requested PDP Context Activation procedure the GGSN sends a PDU Notification Request message to the SGSN indicated by the HLR. </w:t>
      </w:r>
      <w:r w:rsidRPr="000C321E">
        <w:rPr>
          <w:lang w:eastAsia="ja-JP"/>
        </w:rPr>
        <w:t>If the GGSN has an active PDP context with different SGSN from the one indicated by the HLR, then the SGSN information shall be obtained from an active PDP context.</w:t>
      </w:r>
      <w:r w:rsidRPr="000C321E">
        <w:t xml:space="preserve"> When receiving this message, the SGSN shall be responsible for requesting the MS to activate the indicated PDP Context.</w:t>
      </w:r>
    </w:p>
    <w:p w:rsidR="00E16FD1" w:rsidRPr="000C321E" w:rsidRDefault="00E16FD1" w:rsidP="00E16FD1">
      <w:r w:rsidRPr="000C321E">
        <w:t>The IMSI is inserted in the IMSI information element in the PDU Notification Request message.</w:t>
      </w:r>
    </w:p>
    <w:p w:rsidR="00E16FD1" w:rsidRPr="000C321E" w:rsidRDefault="00E16FD1" w:rsidP="00E16FD1">
      <w:r w:rsidRPr="000C321E">
        <w:t>The End User Address information element contains the PDP type and PDP address that the SGSN shall request the MS to activate.</w:t>
      </w:r>
    </w:p>
    <w:p w:rsidR="00E16FD1" w:rsidRPr="000C321E" w:rsidRDefault="00E16FD1" w:rsidP="00E16FD1">
      <w:r w:rsidRPr="000C321E">
        <w:t>The Access Point Name information element identifies the access point of packet data network that wishes to connect to the MS.</w:t>
      </w:r>
    </w:p>
    <w:p w:rsidR="00E16FD1" w:rsidRPr="000C321E" w:rsidRDefault="00E16FD1" w:rsidP="00E16FD1">
      <w:pPr>
        <w:rPr>
          <w:u w:val="double"/>
        </w:rPr>
      </w:pPr>
      <w:r w:rsidRPr="000C321E">
        <w:t>The GGSN shall include a GGSN Address for control plane. The SGSN shall store this GGSN Address and use it when sending control plane messages to the GGSN.</w:t>
      </w:r>
    </w:p>
    <w:p w:rsidR="00E16FD1" w:rsidRPr="000C321E" w:rsidRDefault="00E16FD1" w:rsidP="00E16FD1">
      <w:r w:rsidRPr="000C321E">
        <w:lastRenderedPageBreak/>
        <w:t>The Tunnel Endpoint Identifier Control Plane information element shall be a tunnel endpoint identifier Control Plane selected by the GGSN and shall be used by the SGSN in the GTP header of the corresponding PDU Notification Response or PDU Notification Request Reject message.</w:t>
      </w:r>
    </w:p>
    <w:p w:rsidR="00E16FD1" w:rsidRPr="000C321E" w:rsidRDefault="00E16FD1" w:rsidP="00E16FD1">
      <w:r w:rsidRPr="000C321E">
        <w:rPr>
          <w:lang w:eastAsia="ja-JP"/>
        </w:rPr>
        <w:t xml:space="preserve">The GGSN includes the Protocol Configuration Options (PCO) information element in the request if the GGSN wishes to provide the MS with application specific parameters. The SGSN includes this IE in the Request PDP Context Activation message if the associated PDU Notification Request message from the GGSN includes protocol configuration options. </w:t>
      </w:r>
      <w:r w:rsidRPr="000C321E">
        <w:t>The SGSN shall copy the content of the IE transparently from the PCO IE in the PDU Notification Request message.</w:t>
      </w:r>
    </w:p>
    <w:p w:rsidR="00E16FD1" w:rsidRPr="000C321E" w:rsidRDefault="00E16FD1" w:rsidP="00E16FD1">
      <w:r w:rsidRPr="000C321E">
        <w:t>If the GGSN receives a Create PDP Context Request before the PDU Notification Response, the GGSN shall handle the Create PDP Context Request as normal context activation and ignore the following PDU Notification Response.</w:t>
      </w:r>
    </w:p>
    <w:p w:rsidR="00E16FD1" w:rsidRPr="000C321E" w:rsidRDefault="00E16FD1" w:rsidP="00E16FD1">
      <w:r w:rsidRPr="000C321E">
        <w:t>If the SGSN receives a PDU Notification Request after a Create PDP Context Request has been sent but before a Create PDP Context Response has been received, the SGSN shall:</w:t>
      </w:r>
    </w:p>
    <w:p w:rsidR="00E16FD1" w:rsidRPr="000C321E" w:rsidRDefault="00E16FD1" w:rsidP="00E16FD1">
      <w:pPr>
        <w:pStyle w:val="B1"/>
      </w:pPr>
      <w:r w:rsidRPr="000C321E">
        <w:t>-</w:t>
      </w:r>
      <w:r w:rsidRPr="000C321E">
        <w:tab/>
        <w:t>send a PDU Notification Response with Cause "Request accepted" without any further processing; and then</w:t>
      </w:r>
    </w:p>
    <w:p w:rsidR="00E16FD1" w:rsidRPr="000C321E" w:rsidRDefault="00E16FD1" w:rsidP="00E16FD1">
      <w:pPr>
        <w:pStyle w:val="B1"/>
      </w:pPr>
      <w:r w:rsidRPr="000C321E">
        <w:t>-</w:t>
      </w:r>
      <w:r w:rsidRPr="000C321E">
        <w:tab/>
        <w:t>wait for the Create PDP Context Response.</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14: Information Elements in a PDU Notification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436"/>
        <w:gridCol w:w="2286"/>
        <w:gridCol w:w="1206"/>
      </w:tblGrid>
      <w:tr w:rsidR="00E16FD1" w:rsidRPr="000C321E" w:rsidTr="002E4AAE">
        <w:trPr>
          <w:jc w:val="center"/>
        </w:trPr>
        <w:tc>
          <w:tcPr>
            <w:tcW w:w="3436" w:type="dxa"/>
          </w:tcPr>
          <w:p w:rsidR="00E16FD1" w:rsidRPr="000C321E" w:rsidRDefault="00E16FD1" w:rsidP="002E4AAE">
            <w:pPr>
              <w:pStyle w:val="TAH"/>
            </w:pPr>
            <w:r w:rsidRPr="000C321E">
              <w:t>Information element</w:t>
            </w:r>
          </w:p>
        </w:tc>
        <w:tc>
          <w:tcPr>
            <w:tcW w:w="228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3436" w:type="dxa"/>
          </w:tcPr>
          <w:p w:rsidR="00E16FD1" w:rsidRPr="000C321E" w:rsidRDefault="00E16FD1" w:rsidP="002E4AAE">
            <w:pPr>
              <w:pStyle w:val="TAL"/>
            </w:pPr>
            <w:r w:rsidRPr="000C321E">
              <w:t>IMSI</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7.7.2</w:t>
            </w:r>
          </w:p>
        </w:tc>
      </w:tr>
      <w:tr w:rsidR="00E16FD1" w:rsidRPr="000C321E" w:rsidTr="002E4AAE">
        <w:trPr>
          <w:jc w:val="center"/>
        </w:trPr>
        <w:tc>
          <w:tcPr>
            <w:tcW w:w="3436" w:type="dxa"/>
          </w:tcPr>
          <w:p w:rsidR="00E16FD1" w:rsidRPr="000C321E" w:rsidRDefault="00E16FD1" w:rsidP="002E4AAE">
            <w:pPr>
              <w:pStyle w:val="TAL"/>
              <w:rPr>
                <w:lang w:val="fr-FR"/>
              </w:rPr>
            </w:pPr>
            <w:r w:rsidRPr="000C321E">
              <w:rPr>
                <w:lang w:val="fr-FR"/>
              </w:rPr>
              <w:t>Tunnel Endpoint Identifier Control Plane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7.7.14</w:t>
            </w:r>
          </w:p>
        </w:tc>
      </w:tr>
      <w:tr w:rsidR="00E16FD1" w:rsidRPr="000C321E" w:rsidTr="002E4AAE">
        <w:trPr>
          <w:jc w:val="center"/>
        </w:trPr>
        <w:tc>
          <w:tcPr>
            <w:tcW w:w="3436" w:type="dxa"/>
          </w:tcPr>
          <w:p w:rsidR="00E16FD1" w:rsidRPr="000C321E" w:rsidRDefault="00E16FD1" w:rsidP="002E4AAE">
            <w:pPr>
              <w:pStyle w:val="TAL"/>
            </w:pPr>
            <w:r w:rsidRPr="000C321E">
              <w:t>End User Address</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7.7.27</w:t>
            </w:r>
          </w:p>
        </w:tc>
      </w:tr>
      <w:tr w:rsidR="00E16FD1" w:rsidRPr="000C321E" w:rsidTr="002E4AAE">
        <w:trPr>
          <w:jc w:val="center"/>
        </w:trPr>
        <w:tc>
          <w:tcPr>
            <w:tcW w:w="3436" w:type="dxa"/>
          </w:tcPr>
          <w:p w:rsidR="00E16FD1" w:rsidRPr="000C321E" w:rsidRDefault="00E16FD1" w:rsidP="002E4AAE">
            <w:pPr>
              <w:pStyle w:val="TAL"/>
            </w:pPr>
            <w:r w:rsidRPr="000C321E">
              <w:t>Access Point Name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7.7.30</w:t>
            </w:r>
          </w:p>
        </w:tc>
      </w:tr>
      <w:tr w:rsidR="00E16FD1" w:rsidRPr="000C321E" w:rsidTr="002E4AAE">
        <w:trPr>
          <w:jc w:val="center"/>
        </w:trPr>
        <w:tc>
          <w:tcPr>
            <w:tcW w:w="3436" w:type="dxa"/>
          </w:tcPr>
          <w:p w:rsidR="00E16FD1" w:rsidRPr="000C321E" w:rsidRDefault="00E16FD1" w:rsidP="002E4AAE">
            <w:pPr>
              <w:pStyle w:val="TAL"/>
            </w:pPr>
            <w:r w:rsidRPr="000C321E">
              <w:t>Protocol Configuration Options</w:t>
            </w:r>
          </w:p>
        </w:tc>
        <w:tc>
          <w:tcPr>
            <w:tcW w:w="228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7.7.31</w:t>
            </w:r>
          </w:p>
        </w:tc>
      </w:tr>
      <w:tr w:rsidR="00E16FD1" w:rsidRPr="000C321E" w:rsidTr="002E4AAE">
        <w:trPr>
          <w:jc w:val="center"/>
        </w:trPr>
        <w:tc>
          <w:tcPr>
            <w:tcW w:w="3436" w:type="dxa"/>
          </w:tcPr>
          <w:p w:rsidR="00E16FD1" w:rsidRPr="000C321E" w:rsidRDefault="00E16FD1" w:rsidP="002E4AAE">
            <w:pPr>
              <w:pStyle w:val="TAL"/>
            </w:pPr>
            <w:r w:rsidRPr="000C321E">
              <w:t>GGSN Address for Control Plane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7.7.32</w:t>
            </w:r>
          </w:p>
        </w:tc>
      </w:tr>
      <w:tr w:rsidR="00E16FD1" w:rsidRPr="000C321E" w:rsidTr="002E4AAE">
        <w:trPr>
          <w:jc w:val="center"/>
        </w:trPr>
        <w:tc>
          <w:tcPr>
            <w:tcW w:w="3436" w:type="dxa"/>
          </w:tcPr>
          <w:p w:rsidR="00E16FD1" w:rsidRPr="000C321E" w:rsidRDefault="00E16FD1" w:rsidP="002E4AAE">
            <w:pPr>
              <w:pStyle w:val="TAL"/>
            </w:pPr>
            <w:r w:rsidRPr="000C321E">
              <w:t>Private Extension</w:t>
            </w:r>
          </w:p>
        </w:tc>
        <w:tc>
          <w:tcPr>
            <w:tcW w:w="228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82" w:name="_Toc9597830"/>
      <w:bookmarkStart w:id="83" w:name="_Toc36118716"/>
      <w:r w:rsidRPr="000C321E">
        <w:t>7.3.9</w:t>
      </w:r>
      <w:r w:rsidRPr="000C321E">
        <w:tab/>
        <w:t>PDU Notification Response</w:t>
      </w:r>
      <w:bookmarkEnd w:id="82"/>
      <w:bookmarkEnd w:id="83"/>
    </w:p>
    <w:p w:rsidR="00E16FD1" w:rsidRPr="000C321E" w:rsidRDefault="00E16FD1" w:rsidP="00E16FD1">
      <w:r w:rsidRPr="000C321E">
        <w:t>The message is sent by a SGSN to GGSN as a response of a PDU Notification Request.</w:t>
      </w:r>
    </w:p>
    <w:p w:rsidR="00E16FD1" w:rsidRPr="000C321E" w:rsidRDefault="00E16FD1" w:rsidP="00E16FD1">
      <w:r w:rsidRPr="000C321E">
        <w:t>The Cause value "Request accepted" indicates if the PDP context activation will proceed. The PDP context activation procedure will not proceed for other Cause values.</w:t>
      </w:r>
    </w:p>
    <w:p w:rsidR="00E16FD1" w:rsidRPr="000C321E" w:rsidRDefault="00E16FD1" w:rsidP="00E16FD1">
      <w:pPr>
        <w:keepNext/>
        <w:keepLines/>
      </w:pPr>
      <w:r w:rsidRPr="000C321E">
        <w:t>Possible Cause values are:</w:t>
      </w:r>
    </w:p>
    <w:p w:rsidR="00E16FD1" w:rsidRPr="000C321E" w:rsidRDefault="00E16FD1" w:rsidP="00E16FD1">
      <w:pPr>
        <w:pStyle w:val="B1"/>
        <w:keepNext/>
        <w:keepLines/>
      </w:pPr>
      <w:r w:rsidRPr="000C321E">
        <w:t>-</w:t>
      </w:r>
      <w:r w:rsidRPr="000C321E">
        <w:tab/>
        <w:t>"Request Accepted".</w:t>
      </w:r>
    </w:p>
    <w:p w:rsidR="00E16FD1" w:rsidRPr="000C321E" w:rsidRDefault="00E16FD1" w:rsidP="00E16FD1">
      <w:pPr>
        <w:pStyle w:val="B1"/>
      </w:pPr>
      <w:r w:rsidRPr="000C321E">
        <w:t>-</w:t>
      </w:r>
      <w:r w:rsidRPr="000C321E">
        <w:tab/>
        <w:t>"No resources available".</w:t>
      </w:r>
    </w:p>
    <w:p w:rsidR="00E16FD1" w:rsidRPr="000C321E" w:rsidRDefault="00E16FD1" w:rsidP="00E16FD1">
      <w:pPr>
        <w:pStyle w:val="B1"/>
      </w:pPr>
      <w:r w:rsidRPr="000C321E">
        <w:t>-</w:t>
      </w:r>
      <w:r w:rsidRPr="000C321E">
        <w:tab/>
        <w:t>"Service not supported".</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"IMSI/IMEI not known".</w:t>
      </w:r>
    </w:p>
    <w:p w:rsidR="00E16FD1" w:rsidRPr="000C321E" w:rsidRDefault="00E16FD1" w:rsidP="00E16FD1">
      <w:pPr>
        <w:pStyle w:val="B1"/>
      </w:pPr>
      <w:r w:rsidRPr="000C321E">
        <w:t>-</w:t>
      </w:r>
      <w:r w:rsidRPr="000C321E">
        <w:tab/>
        <w:t>"MS is GPRS Detached".</w:t>
      </w:r>
    </w:p>
    <w:p w:rsidR="00E16FD1" w:rsidRPr="000C321E" w:rsidRDefault="00E16FD1" w:rsidP="00E16FD1">
      <w:pPr>
        <w:pStyle w:val="B1"/>
      </w:pPr>
      <w:r w:rsidRPr="000C321E">
        <w:t>-</w:t>
      </w:r>
      <w:r w:rsidRPr="000C321E">
        <w:tab/>
        <w:t>"GPRS connection suspended".</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pPr>
        <w:pStyle w:val="B1"/>
      </w:pPr>
      <w:r w:rsidRPr="000C321E">
        <w:t>-</w:t>
      </w:r>
      <w:r w:rsidRPr="000C321E">
        <w:tab/>
        <w:t>"Roaming restriction".</w:t>
      </w:r>
    </w:p>
    <w:p w:rsidR="00E16FD1" w:rsidRPr="000C321E" w:rsidRDefault="00E16FD1" w:rsidP="00E16FD1">
      <w:r w:rsidRPr="000C321E">
        <w:lastRenderedPageBreak/>
        <w:t xml:space="preserve">After an unsuccessful activation attempt the GSNs may perform some actions to prevent unnecessary enquires to the HLR as described in the </w:t>
      </w:r>
      <w:r w:rsidR="006E5EE3">
        <w:t>clause</w:t>
      </w:r>
      <w:r w:rsidRPr="000C321E">
        <w:t xml:space="preserve"> Unsuccessful Network-Requested PDP Context Activation procedure in </w:t>
      </w:r>
      <w:r w:rsidRPr="000C321E">
        <w:rPr>
          <w:rFonts w:eastAsia="MS Mincho"/>
          <w:lang w:eastAsia="ja-JP"/>
        </w:rPr>
        <w:t>3GPP TS</w:t>
      </w:r>
      <w:r w:rsidRPr="000C321E">
        <w:t> 23.060 [4].</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15: Information Elements in a PDU Notification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86"/>
        <w:gridCol w:w="1206"/>
      </w:tblGrid>
      <w:tr w:rsidR="00E16FD1" w:rsidRPr="000C321E" w:rsidTr="002E4AAE">
        <w:trPr>
          <w:jc w:val="center"/>
        </w:trPr>
        <w:tc>
          <w:tcPr>
            <w:tcW w:w="2046" w:type="dxa"/>
          </w:tcPr>
          <w:p w:rsidR="00E16FD1" w:rsidRPr="000C321E" w:rsidRDefault="00E16FD1" w:rsidP="002E4AAE">
            <w:pPr>
              <w:pStyle w:val="TAH"/>
            </w:pPr>
            <w:r w:rsidRPr="000C321E">
              <w:t>Information element</w:t>
            </w:r>
          </w:p>
        </w:tc>
        <w:tc>
          <w:tcPr>
            <w:tcW w:w="228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046" w:type="dxa"/>
          </w:tcPr>
          <w:p w:rsidR="00E16FD1" w:rsidRPr="000C321E" w:rsidRDefault="00E16FD1" w:rsidP="002E4AAE">
            <w:pPr>
              <w:pStyle w:val="TAL"/>
            </w:pPr>
            <w:r w:rsidRPr="000C321E">
              <w:t>Cause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w:t>
            </w:r>
          </w:p>
        </w:tc>
      </w:tr>
      <w:tr w:rsidR="00E16FD1" w:rsidRPr="000C321E" w:rsidTr="002E4AAE">
        <w:trPr>
          <w:jc w:val="center"/>
        </w:trPr>
        <w:tc>
          <w:tcPr>
            <w:tcW w:w="2046" w:type="dxa"/>
          </w:tcPr>
          <w:p w:rsidR="00E16FD1" w:rsidRPr="000C321E" w:rsidRDefault="00E16FD1" w:rsidP="002E4AAE">
            <w:pPr>
              <w:pStyle w:val="TAL"/>
            </w:pPr>
            <w:r w:rsidRPr="000C321E">
              <w:t>Private Extension</w:t>
            </w:r>
          </w:p>
        </w:tc>
        <w:tc>
          <w:tcPr>
            <w:tcW w:w="228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84" w:name="_Toc9597831"/>
      <w:bookmarkStart w:id="85" w:name="_Toc36118717"/>
      <w:r w:rsidRPr="000C321E">
        <w:t>7.3.10</w:t>
      </w:r>
      <w:r w:rsidRPr="000C321E">
        <w:tab/>
        <w:t>PDU Notification Reject Request</w:t>
      </w:r>
      <w:bookmarkEnd w:id="84"/>
      <w:bookmarkEnd w:id="85"/>
    </w:p>
    <w:p w:rsidR="00E16FD1" w:rsidRPr="000C321E" w:rsidRDefault="00E16FD1" w:rsidP="00E16FD1">
      <w:r w:rsidRPr="000C321E">
        <w:t>If the PDP context activation proceeds after the PDU Notification Response, but the PDP context was not established, the SGSN sends a PDU Notification Reject Request message. The Cause value indicates the reason why the PDP Context could not be established:</w:t>
      </w:r>
    </w:p>
    <w:p w:rsidR="00E16FD1" w:rsidRPr="000C321E" w:rsidRDefault="00E16FD1" w:rsidP="00E16FD1">
      <w:pPr>
        <w:pStyle w:val="B1"/>
      </w:pPr>
      <w:r w:rsidRPr="000C321E">
        <w:t>-</w:t>
      </w:r>
      <w:r w:rsidRPr="000C321E">
        <w:tab/>
        <w:t>"MS is not GPRS Responding".</w:t>
      </w:r>
    </w:p>
    <w:p w:rsidR="00E16FD1" w:rsidRPr="000C321E" w:rsidRDefault="00E16FD1" w:rsidP="00E16FD1">
      <w:pPr>
        <w:pStyle w:val="B1"/>
      </w:pPr>
      <w:r w:rsidRPr="000C321E">
        <w:t>-</w:t>
      </w:r>
      <w:r w:rsidRPr="000C321E">
        <w:tab/>
        <w:t>"MS Refuses".</w:t>
      </w:r>
    </w:p>
    <w:p w:rsidR="00E16FD1" w:rsidRPr="000C321E" w:rsidRDefault="00E16FD1" w:rsidP="00E16FD1">
      <w:r w:rsidRPr="000C321E">
        <w:t>When receiving the PDU Notification Reject Request message the GGSN may reject or discard the stored T-PDU(s) depending on the PDP type.</w:t>
      </w:r>
    </w:p>
    <w:p w:rsidR="00E16FD1" w:rsidRPr="000C321E" w:rsidRDefault="00E16FD1" w:rsidP="00E16FD1">
      <w:r w:rsidRPr="000C321E">
        <w:t xml:space="preserve">After an unsuccessful activation attempt the GSNs may perform some actions to prevent unnecessary enquiries to the HLR as described in the </w:t>
      </w:r>
      <w:r w:rsidR="006E5EE3">
        <w:t>clause</w:t>
      </w:r>
      <w:r w:rsidRPr="000C321E">
        <w:t xml:space="preserve"> Unsuccessful Network-Requested PDP Context Activation procedure in </w:t>
      </w:r>
      <w:r w:rsidRPr="000C321E">
        <w:rPr>
          <w:rFonts w:eastAsia="MS Mincho"/>
          <w:lang w:eastAsia="ja-JP"/>
        </w:rPr>
        <w:t>3GPP TS</w:t>
      </w:r>
      <w:r w:rsidRPr="000C321E">
        <w:t xml:space="preserve"> 23.060 [4].</w:t>
      </w:r>
    </w:p>
    <w:p w:rsidR="00E16FD1" w:rsidRPr="000C321E" w:rsidRDefault="00E16FD1" w:rsidP="00E16FD1">
      <w:r w:rsidRPr="000C321E">
        <w:t xml:space="preserve">The Tunnel Endpoint Identifier in the GTP header of the PDU Notification Reject Request message shall be the same as the Tunnel Endpoint Identifier Control Plane </w:t>
      </w:r>
      <w:r w:rsidRPr="000C321E">
        <w:rPr>
          <w:lang w:eastAsia="ja-JP"/>
        </w:rPr>
        <w:t xml:space="preserve">information element </w:t>
      </w:r>
      <w:r w:rsidRPr="000C321E">
        <w:t>of the PDU Notification Request that triggered the reject.</w:t>
      </w:r>
    </w:p>
    <w:p w:rsidR="00E16FD1" w:rsidRPr="000C321E" w:rsidRDefault="00E16FD1" w:rsidP="00E16FD1">
      <w:r w:rsidRPr="000C321E">
        <w:t>The Tunnel Endpoint Identifier Control Plane information element shall be a tunnel endpoint identifier Control Plane selected by the SGSN and shall be used by the GGSN in the GTP header of the corresponding PDU Notification Reject Response message.</w:t>
      </w:r>
    </w:p>
    <w:p w:rsidR="00E16FD1" w:rsidRPr="000C321E" w:rsidRDefault="00E16FD1" w:rsidP="00E16FD1">
      <w:r w:rsidRPr="000C321E">
        <w:t>The End User Address information element contains the PDP type and PDP address of the PDP context that could not be activated.</w:t>
      </w:r>
    </w:p>
    <w:p w:rsidR="00E16FD1" w:rsidRPr="000C321E" w:rsidRDefault="00E16FD1" w:rsidP="00E16FD1">
      <w:pPr>
        <w:rPr>
          <w:lang w:eastAsia="ja-JP"/>
        </w:rPr>
      </w:pPr>
      <w:r w:rsidRPr="000C321E">
        <w:rPr>
          <w:lang w:eastAsia="ja-JP"/>
        </w:rPr>
        <w:t>The Access Point Name shall be the same as the Access Point Name of the received PDU Notification Request message that triggered the reject.</w:t>
      </w:r>
    </w:p>
    <w:p w:rsidR="00E16FD1" w:rsidRPr="000C321E" w:rsidRDefault="00E16FD1" w:rsidP="00E16FD1">
      <w:pPr>
        <w:rPr>
          <w:lang w:eastAsia="ja-JP"/>
        </w:rPr>
      </w:pPr>
      <w:r w:rsidRPr="000C321E">
        <w:t xml:space="preserve">The SGSN includes the Protocol Configuration Options (PCO) information element in the request </w:t>
      </w:r>
      <w:r w:rsidRPr="000C321E">
        <w:rPr>
          <w:lang w:eastAsia="ja-JP"/>
        </w:rPr>
        <w:t>if the MS wishes to provide the GGSN with application specific parameters. The SGSN includes this IE in the PDU Notification Reject Request message if the associated Request PDP Context Activation Reject message from the MS includes protocol configuration options. The SGSN shall copy the content of the IE transparently from the PCO IE in the Request PDP Context Activation Reject message.</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16: Information Elements in a PDU Notification Reject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294"/>
        <w:gridCol w:w="2286"/>
        <w:gridCol w:w="1206"/>
      </w:tblGrid>
      <w:tr w:rsidR="00E16FD1" w:rsidRPr="000C321E" w:rsidTr="002E4AAE">
        <w:trPr>
          <w:jc w:val="center"/>
        </w:trPr>
        <w:tc>
          <w:tcPr>
            <w:tcW w:w="3294" w:type="dxa"/>
          </w:tcPr>
          <w:p w:rsidR="00E16FD1" w:rsidRPr="000C321E" w:rsidRDefault="00E16FD1" w:rsidP="002E4AAE">
            <w:pPr>
              <w:pStyle w:val="TAH"/>
            </w:pPr>
            <w:r w:rsidRPr="000C321E">
              <w:t>Information element</w:t>
            </w:r>
          </w:p>
        </w:tc>
        <w:tc>
          <w:tcPr>
            <w:tcW w:w="228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3294" w:type="dxa"/>
          </w:tcPr>
          <w:p w:rsidR="00E16FD1" w:rsidRPr="000C321E" w:rsidRDefault="00E16FD1" w:rsidP="002E4AAE">
            <w:pPr>
              <w:pStyle w:val="TAL"/>
            </w:pPr>
            <w:r w:rsidRPr="000C321E">
              <w:t>Cause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w:t>
            </w:r>
          </w:p>
        </w:tc>
      </w:tr>
      <w:tr w:rsidR="00E16FD1" w:rsidRPr="000C321E" w:rsidTr="002E4AAE">
        <w:trPr>
          <w:jc w:val="center"/>
        </w:trPr>
        <w:tc>
          <w:tcPr>
            <w:tcW w:w="3294" w:type="dxa"/>
          </w:tcPr>
          <w:p w:rsidR="00E16FD1" w:rsidRPr="000C321E" w:rsidRDefault="00E16FD1" w:rsidP="002E4AAE">
            <w:pPr>
              <w:pStyle w:val="TAL"/>
              <w:rPr>
                <w:lang w:val="fr-FR"/>
              </w:rPr>
            </w:pPr>
            <w:r w:rsidRPr="000C321E">
              <w:rPr>
                <w:lang w:val="fr-FR"/>
              </w:rPr>
              <w:t>Tunnel Endpoint Identifier Control Plane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7.7.14</w:t>
            </w:r>
          </w:p>
        </w:tc>
      </w:tr>
      <w:tr w:rsidR="00E16FD1" w:rsidRPr="000C321E" w:rsidTr="002E4AAE">
        <w:trPr>
          <w:jc w:val="center"/>
        </w:trPr>
        <w:tc>
          <w:tcPr>
            <w:tcW w:w="3294" w:type="dxa"/>
          </w:tcPr>
          <w:p w:rsidR="00E16FD1" w:rsidRPr="000C321E" w:rsidRDefault="00E16FD1" w:rsidP="002E4AAE">
            <w:pPr>
              <w:pStyle w:val="TAL"/>
            </w:pPr>
            <w:r w:rsidRPr="000C321E">
              <w:t>End User Address</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7.7.27</w:t>
            </w:r>
          </w:p>
        </w:tc>
      </w:tr>
      <w:tr w:rsidR="00E16FD1" w:rsidRPr="000C321E" w:rsidTr="002E4AAE">
        <w:trPr>
          <w:jc w:val="center"/>
        </w:trPr>
        <w:tc>
          <w:tcPr>
            <w:tcW w:w="3294" w:type="dxa"/>
          </w:tcPr>
          <w:p w:rsidR="00E16FD1" w:rsidRPr="000C321E" w:rsidRDefault="00E16FD1" w:rsidP="002E4AAE">
            <w:pPr>
              <w:pStyle w:val="TAL"/>
            </w:pPr>
            <w:r w:rsidRPr="000C321E">
              <w:t>Access Point Name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7.7.30</w:t>
            </w:r>
          </w:p>
        </w:tc>
      </w:tr>
      <w:tr w:rsidR="00E16FD1" w:rsidRPr="000C321E" w:rsidTr="002E4AAE">
        <w:trPr>
          <w:jc w:val="center"/>
        </w:trPr>
        <w:tc>
          <w:tcPr>
            <w:tcW w:w="3294" w:type="dxa"/>
          </w:tcPr>
          <w:p w:rsidR="00E16FD1" w:rsidRPr="000C321E" w:rsidRDefault="00E16FD1" w:rsidP="002E4AAE">
            <w:pPr>
              <w:pStyle w:val="TAL"/>
            </w:pPr>
            <w:r w:rsidRPr="000C321E">
              <w:t>Protocol Configuration Options</w:t>
            </w:r>
          </w:p>
        </w:tc>
        <w:tc>
          <w:tcPr>
            <w:tcW w:w="228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7.7.31</w:t>
            </w:r>
          </w:p>
        </w:tc>
      </w:tr>
      <w:tr w:rsidR="00E16FD1" w:rsidRPr="000C321E" w:rsidTr="002E4AAE">
        <w:trPr>
          <w:jc w:val="center"/>
        </w:trPr>
        <w:tc>
          <w:tcPr>
            <w:tcW w:w="3294" w:type="dxa"/>
          </w:tcPr>
          <w:p w:rsidR="00E16FD1" w:rsidRPr="000C321E" w:rsidRDefault="00E16FD1" w:rsidP="002E4AAE">
            <w:pPr>
              <w:pStyle w:val="TAL"/>
            </w:pPr>
            <w:r w:rsidRPr="000C321E">
              <w:t>Private Extension</w:t>
            </w:r>
          </w:p>
        </w:tc>
        <w:tc>
          <w:tcPr>
            <w:tcW w:w="228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86" w:name="_Toc9597832"/>
      <w:bookmarkStart w:id="87" w:name="_Toc36118718"/>
      <w:r w:rsidRPr="000C321E">
        <w:lastRenderedPageBreak/>
        <w:t>7.3.11</w:t>
      </w:r>
      <w:r w:rsidRPr="000C321E">
        <w:tab/>
        <w:t>PDU Notification Reject Response</w:t>
      </w:r>
      <w:bookmarkEnd w:id="86"/>
      <w:bookmarkEnd w:id="87"/>
    </w:p>
    <w:p w:rsidR="00E16FD1" w:rsidRPr="000C321E" w:rsidRDefault="00E16FD1" w:rsidP="00E16FD1">
      <w:r w:rsidRPr="000C321E">
        <w:t>The message is sent by a GGSN to SGSN as a response of a PDU Notification Reject Request.</w:t>
      </w:r>
    </w:p>
    <w:p w:rsidR="00E16FD1" w:rsidRPr="000C321E" w:rsidRDefault="00E16FD1" w:rsidP="00E16FD1">
      <w:r w:rsidRPr="000C321E">
        <w:t>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rPr>
          <w:rFonts w:ascii="Helvetica" w:hAnsi="Helvetica"/>
          <w:vanish/>
        </w:rPr>
      </w:pPr>
      <w:r w:rsidRPr="000C321E">
        <w:t>Table 17: Information Elements in a PDU Notification Reject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E16FD1" w:rsidRPr="000C321E" w:rsidTr="002E4AAE">
        <w:trPr>
          <w:jc w:val="center"/>
        </w:trPr>
        <w:tc>
          <w:tcPr>
            <w:tcW w:w="2044" w:type="dxa"/>
          </w:tcPr>
          <w:p w:rsidR="00E16FD1" w:rsidRPr="000C321E" w:rsidRDefault="00E16FD1" w:rsidP="002E4AAE">
            <w:pPr>
              <w:pStyle w:val="TAH"/>
            </w:pPr>
            <w:r w:rsidRPr="000C321E">
              <w:t>Information element</w:t>
            </w:r>
          </w:p>
        </w:tc>
        <w:tc>
          <w:tcPr>
            <w:tcW w:w="2285" w:type="dxa"/>
          </w:tcPr>
          <w:p w:rsidR="00E16FD1" w:rsidRPr="000C321E" w:rsidRDefault="00E16FD1" w:rsidP="002E4AAE">
            <w:pPr>
              <w:pStyle w:val="TAH"/>
            </w:pPr>
            <w:r w:rsidRPr="000C321E">
              <w:t>Presence requirement</w:t>
            </w:r>
          </w:p>
        </w:tc>
        <w:tc>
          <w:tcPr>
            <w:tcW w:w="1204" w:type="dxa"/>
          </w:tcPr>
          <w:p w:rsidR="00E16FD1" w:rsidRPr="000C321E" w:rsidRDefault="00E16FD1" w:rsidP="002E4AAE">
            <w:pPr>
              <w:pStyle w:val="TAH"/>
            </w:pPr>
            <w:r w:rsidRPr="000C321E">
              <w:t>Reference</w:t>
            </w:r>
          </w:p>
        </w:tc>
      </w:tr>
      <w:tr w:rsidR="00E16FD1" w:rsidRPr="000C321E" w:rsidTr="002E4AAE">
        <w:trPr>
          <w:jc w:val="center"/>
        </w:trPr>
        <w:tc>
          <w:tcPr>
            <w:tcW w:w="2044" w:type="dxa"/>
          </w:tcPr>
          <w:p w:rsidR="00E16FD1" w:rsidRPr="000C321E" w:rsidRDefault="00E16FD1" w:rsidP="002E4AAE">
            <w:pPr>
              <w:pStyle w:val="TAL"/>
            </w:pPr>
            <w:r w:rsidRPr="000C321E">
              <w:t>Cause</w:t>
            </w:r>
          </w:p>
        </w:tc>
        <w:tc>
          <w:tcPr>
            <w:tcW w:w="2285" w:type="dxa"/>
          </w:tcPr>
          <w:p w:rsidR="00E16FD1" w:rsidRPr="000C321E" w:rsidRDefault="00E16FD1" w:rsidP="002E4AAE">
            <w:pPr>
              <w:pStyle w:val="TAL"/>
              <w:jc w:val="center"/>
            </w:pPr>
            <w:r w:rsidRPr="000C321E">
              <w:t>Mandatory</w:t>
            </w:r>
          </w:p>
        </w:tc>
        <w:tc>
          <w:tcPr>
            <w:tcW w:w="1204" w:type="dxa"/>
          </w:tcPr>
          <w:p w:rsidR="00E16FD1" w:rsidRPr="000C321E" w:rsidRDefault="00E16FD1" w:rsidP="002E4AAE">
            <w:pPr>
              <w:pStyle w:val="TAL"/>
              <w:jc w:val="center"/>
            </w:pPr>
            <w:r w:rsidRPr="000C321E">
              <w:t>7.7.1</w:t>
            </w:r>
          </w:p>
        </w:tc>
      </w:tr>
      <w:tr w:rsidR="00E16FD1" w:rsidRPr="000C321E" w:rsidTr="002E4AAE">
        <w:trPr>
          <w:jc w:val="center"/>
        </w:trPr>
        <w:tc>
          <w:tcPr>
            <w:tcW w:w="2044" w:type="dxa"/>
          </w:tcPr>
          <w:p w:rsidR="00E16FD1" w:rsidRPr="000C321E" w:rsidRDefault="00E16FD1" w:rsidP="002E4AAE">
            <w:pPr>
              <w:pStyle w:val="TAL"/>
            </w:pPr>
            <w:r w:rsidRPr="000C321E">
              <w:t>Private Extension</w:t>
            </w:r>
          </w:p>
        </w:tc>
        <w:tc>
          <w:tcPr>
            <w:tcW w:w="2285" w:type="dxa"/>
          </w:tcPr>
          <w:p w:rsidR="00E16FD1" w:rsidRPr="000C321E" w:rsidRDefault="00E16FD1" w:rsidP="002E4AAE">
            <w:pPr>
              <w:pStyle w:val="TAL"/>
              <w:jc w:val="center"/>
            </w:pPr>
            <w:r w:rsidRPr="000C321E">
              <w:t>Optional</w:t>
            </w:r>
          </w:p>
        </w:tc>
        <w:tc>
          <w:tcPr>
            <w:tcW w:w="1204"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rPr>
          <w:lang w:val="fr-FR"/>
        </w:rPr>
      </w:pPr>
      <w:bookmarkStart w:id="88" w:name="_Toc9597833"/>
      <w:bookmarkStart w:id="89" w:name="_Toc36118719"/>
      <w:r w:rsidRPr="000C321E">
        <w:rPr>
          <w:lang w:val="fr-FR"/>
        </w:rPr>
        <w:t>7.3.12</w:t>
      </w:r>
      <w:r w:rsidRPr="000C321E">
        <w:rPr>
          <w:lang w:val="fr-FR"/>
        </w:rPr>
        <w:tab/>
        <w:t>Initiate PDP Context Activation Request</w:t>
      </w:r>
      <w:bookmarkEnd w:id="88"/>
      <w:bookmarkEnd w:id="89"/>
    </w:p>
    <w:p w:rsidR="00E16FD1" w:rsidRPr="000C321E" w:rsidRDefault="00E16FD1" w:rsidP="00E16FD1">
      <w:pPr>
        <w:keepNext/>
        <w:keepLines/>
      </w:pPr>
      <w:r w:rsidRPr="000C321E">
        <w:t>The GGSN sends an Initiate PDP Context Activation Request message to the SGSN to initiate the Secondary PDP Context Activation Procedure for network requested bearer control.</w:t>
      </w:r>
    </w:p>
    <w:p w:rsidR="00E16FD1" w:rsidRPr="000C321E" w:rsidRDefault="00E16FD1" w:rsidP="00E16FD1">
      <w:pPr>
        <w:keepNext/>
        <w:keepLines/>
      </w:pPr>
      <w:r w:rsidRPr="000C321E">
        <w:t>The Initiate PDP Context Activation Request shall be sent to the S</w:t>
      </w:r>
      <w:r w:rsidRPr="000C321E">
        <w:rPr>
          <w:lang w:eastAsia="ja-JP"/>
        </w:rPr>
        <w:t>GSN Address for Control Plane</w:t>
      </w:r>
      <w:r w:rsidRPr="000C321E">
        <w:t xml:space="preserve"> and TEID associated with any one of the already activated PDP contexts for this </w:t>
      </w:r>
      <w:r w:rsidRPr="000C321E">
        <w:rPr>
          <w:rFonts w:hint="eastAsia"/>
          <w:lang w:eastAsia="zh-CN"/>
        </w:rPr>
        <w:t>PDN connection</w:t>
      </w:r>
      <w:r w:rsidRPr="000C321E">
        <w:t>.</w:t>
      </w:r>
    </w:p>
    <w:p w:rsidR="00E16FD1" w:rsidRPr="000C321E" w:rsidRDefault="00E16FD1" w:rsidP="00E16FD1">
      <w:r w:rsidRPr="000C321E">
        <w:t xml:space="preserve">Linked NSAPI indicates the NSAPI assigned to any one of the already activated PDP contexts for this </w:t>
      </w:r>
      <w:r w:rsidRPr="000C321E">
        <w:rPr>
          <w:rFonts w:hint="eastAsia"/>
          <w:lang w:eastAsia="zh-CN"/>
        </w:rPr>
        <w:t>PDN connection</w:t>
      </w:r>
      <w:r w:rsidRPr="000C321E">
        <w:t>.</w:t>
      </w:r>
    </w:p>
    <w:p w:rsidR="00E16FD1" w:rsidRPr="000C321E" w:rsidRDefault="00E16FD1" w:rsidP="00E16FD1">
      <w:pPr>
        <w:keepNext/>
        <w:keepLines/>
      </w:pPr>
      <w:r w:rsidRPr="000C321E">
        <w:t xml:space="preserve">Quality of Service Profile is the QoS Requested by the GGSN. The Evolved Allocation/Retention Priority I IE </w:t>
      </w:r>
      <w:r w:rsidRPr="000C321E">
        <w:rPr>
          <w:rFonts w:hint="eastAsia"/>
          <w:lang w:eastAsia="zh-CN"/>
        </w:rPr>
        <w:t>may</w:t>
      </w:r>
      <w:r w:rsidRPr="000C321E">
        <w:t xml:space="preserve"> be included if the GGSN supports this IE and if the support of Evolved ARP has been indicated by the current SGSN.</w:t>
      </w:r>
    </w:p>
    <w:p w:rsidR="00E16FD1" w:rsidRPr="000C321E" w:rsidRDefault="00E16FD1" w:rsidP="00E16FD1">
      <w:r w:rsidRPr="000C321E">
        <w:t>The Protocol Configuration Options (PCO) information element may be included in the request when the GGSN provides the UE with application specific parameters. The SGSN shall copy the content of this IE transparently to the content of the PCO IE in the Request Secondary PDP Context Activation.</w:t>
      </w:r>
    </w:p>
    <w:p w:rsidR="00E16FD1" w:rsidRPr="000C321E" w:rsidRDefault="00E16FD1" w:rsidP="00E16FD1">
      <w:r w:rsidRPr="000C321E">
        <w:t xml:space="preserve">The Traffic Flow Template (TFT) </w:t>
      </w:r>
      <w:r w:rsidRPr="000C321E">
        <w:rPr>
          <w:rFonts w:hint="eastAsia"/>
          <w:lang w:eastAsia="zh-CN"/>
        </w:rPr>
        <w:t>may</w:t>
      </w:r>
      <w:r w:rsidRPr="000C321E">
        <w:t xml:space="preserve"> be provided.</w:t>
      </w:r>
      <w:r w:rsidRPr="000C321E">
        <w:rPr>
          <w:lang w:eastAsia="zh-CN"/>
        </w:rPr>
        <w:t xml:space="preserve"> T</w:t>
      </w:r>
      <w:r w:rsidRPr="000C321E">
        <w:rPr>
          <w:rFonts w:hint="eastAsia"/>
          <w:lang w:eastAsia="zh-CN"/>
        </w:rPr>
        <w:t xml:space="preserve">he detailed use cases are detailed described in </w:t>
      </w:r>
      <w:r w:rsidRPr="000C321E">
        <w:rPr>
          <w:rFonts w:hint="eastAsia"/>
          <w:noProof/>
          <w:lang w:eastAsia="zh-CN"/>
        </w:rPr>
        <w:t xml:space="preserve">clause </w:t>
      </w:r>
      <w:smartTag w:uri="urn:schemas-microsoft-com:office:smarttags" w:element="chsdate">
        <w:smartTagPr>
          <w:attr w:name="Year" w:val="1899"/>
          <w:attr w:name="Month" w:val="12"/>
          <w:attr w:name="Day" w:val="30"/>
          <w:attr w:name="IsLunarDate" w:val="False"/>
          <w:attr w:name="IsROCDate" w:val="False"/>
        </w:smartTagPr>
        <w:r w:rsidRPr="000C321E">
          <w:rPr>
            <w:rFonts w:hint="eastAsia"/>
            <w:noProof/>
            <w:lang w:eastAsia="zh-CN"/>
          </w:rPr>
          <w:t>9.2.2</w:t>
        </w:r>
      </w:smartTag>
      <w:r w:rsidRPr="000C321E">
        <w:rPr>
          <w:rFonts w:hint="eastAsia"/>
          <w:noProof/>
          <w:lang w:eastAsia="zh-CN"/>
        </w:rPr>
        <w:t xml:space="preserve">.3 of </w:t>
      </w:r>
      <w:r w:rsidRPr="000C321E">
        <w:rPr>
          <w:rFonts w:hint="eastAsia"/>
          <w:lang w:eastAsia="zh-CN"/>
        </w:rPr>
        <w:t>3GPP TS 23.060 [4].</w:t>
      </w:r>
      <w:r w:rsidRPr="000C321E">
        <w:t xml:space="preserve"> TFT is used for packet filtering. </w:t>
      </w:r>
      <w:r w:rsidRPr="000C321E">
        <w:rPr>
          <w:rFonts w:eastAsia="SimSun"/>
          <w:lang w:val="en-US" w:eastAsia="zh-CN"/>
        </w:rPr>
        <w:t>The SGSN shall copy the content of this IE transparently to the content of the TFT IE in the Request Secondary PDP Context Activation.</w:t>
      </w:r>
    </w:p>
    <w:p w:rsidR="00E16FD1" w:rsidRPr="000C321E" w:rsidRDefault="00E16FD1" w:rsidP="00E16FD1">
      <w:r w:rsidRPr="000C321E">
        <w:t>The Correlation-ID shall be included and is used to correlate the subsequent Secondary PDP Context Activation Procedure with the Initiate PDP Context Activation message.</w:t>
      </w:r>
    </w:p>
    <w:p w:rsidR="00E16FD1" w:rsidRPr="000C321E" w:rsidRDefault="00E16FD1" w:rsidP="00E16FD1">
      <w:pPr>
        <w:pStyle w:val="NO"/>
      </w:pPr>
      <w:r w:rsidRPr="000C321E">
        <w:t>NOTE:</w:t>
      </w:r>
      <w:r w:rsidRPr="000C321E">
        <w:tab/>
        <w:t>The Correlation-ID is used in GTP and corresponds over the air-interface to the TI, which is assigned by the SGSN and sent to MS in the Request Secondary Context Activation as described in 3GPP TS 23.060 [4].</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7.3.12.1: Information Elements in an Initiate PDP Context Activation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436"/>
        <w:gridCol w:w="2286"/>
        <w:gridCol w:w="1206"/>
      </w:tblGrid>
      <w:tr w:rsidR="00E16FD1" w:rsidRPr="000C321E" w:rsidTr="002E4AAE">
        <w:trPr>
          <w:jc w:val="center"/>
        </w:trPr>
        <w:tc>
          <w:tcPr>
            <w:tcW w:w="3436" w:type="dxa"/>
          </w:tcPr>
          <w:p w:rsidR="00E16FD1" w:rsidRPr="000C321E" w:rsidRDefault="00E16FD1" w:rsidP="002E4AAE">
            <w:pPr>
              <w:pStyle w:val="TAH"/>
            </w:pPr>
            <w:r w:rsidRPr="000C321E">
              <w:t>Information element</w:t>
            </w:r>
          </w:p>
        </w:tc>
        <w:tc>
          <w:tcPr>
            <w:tcW w:w="228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3436" w:type="dxa"/>
          </w:tcPr>
          <w:p w:rsidR="00E16FD1" w:rsidRPr="000C321E" w:rsidRDefault="00E16FD1" w:rsidP="002E4AAE">
            <w:pPr>
              <w:pStyle w:val="TAL"/>
            </w:pPr>
            <w:r w:rsidRPr="000C321E">
              <w:t>Linked NSAPI</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7.7.17</w:t>
            </w:r>
          </w:p>
        </w:tc>
      </w:tr>
      <w:tr w:rsidR="00E16FD1" w:rsidRPr="000C321E" w:rsidTr="002E4AAE">
        <w:trPr>
          <w:jc w:val="center"/>
        </w:trPr>
        <w:tc>
          <w:tcPr>
            <w:tcW w:w="3436" w:type="dxa"/>
          </w:tcPr>
          <w:p w:rsidR="00E16FD1" w:rsidRPr="000C321E" w:rsidRDefault="00E16FD1" w:rsidP="002E4AAE">
            <w:pPr>
              <w:pStyle w:val="TAL"/>
            </w:pPr>
            <w:r w:rsidRPr="000C321E">
              <w:t>Protocol Configuration Options</w:t>
            </w:r>
          </w:p>
        </w:tc>
        <w:tc>
          <w:tcPr>
            <w:tcW w:w="228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7.7.31</w:t>
            </w:r>
          </w:p>
        </w:tc>
      </w:tr>
      <w:tr w:rsidR="00E16FD1" w:rsidRPr="000C321E" w:rsidTr="002E4AAE">
        <w:trPr>
          <w:jc w:val="center"/>
        </w:trPr>
        <w:tc>
          <w:tcPr>
            <w:tcW w:w="3436" w:type="dxa"/>
          </w:tcPr>
          <w:p w:rsidR="00E16FD1" w:rsidRPr="000C321E" w:rsidRDefault="00E16FD1" w:rsidP="002E4AAE">
            <w:pPr>
              <w:pStyle w:val="TAL"/>
            </w:pPr>
            <w:r w:rsidRPr="000C321E">
              <w:t>Quality of Service Profile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7.7.34</w:t>
            </w:r>
          </w:p>
        </w:tc>
      </w:tr>
      <w:tr w:rsidR="00E16FD1" w:rsidRPr="000C321E" w:rsidTr="002E4AAE">
        <w:trPr>
          <w:jc w:val="center"/>
        </w:trPr>
        <w:tc>
          <w:tcPr>
            <w:tcW w:w="3436" w:type="dxa"/>
          </w:tcPr>
          <w:p w:rsidR="00E16FD1" w:rsidRPr="000C321E" w:rsidRDefault="00E16FD1" w:rsidP="002E4AAE">
            <w:pPr>
              <w:pStyle w:val="TAL"/>
            </w:pPr>
            <w:r w:rsidRPr="000C321E">
              <w:t>TFT</w:t>
            </w:r>
          </w:p>
        </w:tc>
        <w:tc>
          <w:tcPr>
            <w:tcW w:w="2286" w:type="dxa"/>
          </w:tcPr>
          <w:p w:rsidR="00E16FD1" w:rsidRPr="000C321E" w:rsidRDefault="00E16FD1" w:rsidP="002E4AAE">
            <w:pPr>
              <w:pStyle w:val="TAL"/>
              <w:jc w:val="center"/>
            </w:pPr>
            <w:r w:rsidRPr="000C321E">
              <w:t>Conditional</w:t>
            </w:r>
          </w:p>
        </w:tc>
        <w:tc>
          <w:tcPr>
            <w:tcW w:w="1206" w:type="dxa"/>
          </w:tcPr>
          <w:p w:rsidR="00E16FD1" w:rsidRPr="000C321E" w:rsidRDefault="00E16FD1" w:rsidP="002E4AAE">
            <w:pPr>
              <w:pStyle w:val="TAL"/>
              <w:jc w:val="center"/>
            </w:pPr>
            <w:r w:rsidRPr="000C321E">
              <w:t>7.7.36</w:t>
            </w:r>
          </w:p>
        </w:tc>
      </w:tr>
      <w:tr w:rsidR="00E16FD1" w:rsidRPr="000C321E" w:rsidTr="002E4AAE">
        <w:trPr>
          <w:jc w:val="center"/>
        </w:trPr>
        <w:tc>
          <w:tcPr>
            <w:tcW w:w="3436" w:type="dxa"/>
          </w:tcPr>
          <w:p w:rsidR="00E16FD1" w:rsidRPr="000C321E" w:rsidRDefault="00E16FD1" w:rsidP="002E4AAE">
            <w:pPr>
              <w:pStyle w:val="TAL"/>
            </w:pPr>
            <w:r w:rsidRPr="000C321E">
              <w:t>Correlation-ID</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7.7.82</w:t>
            </w:r>
          </w:p>
        </w:tc>
      </w:tr>
      <w:tr w:rsidR="00E16FD1" w:rsidRPr="000C321E" w:rsidTr="002E4AAE">
        <w:trPr>
          <w:jc w:val="center"/>
        </w:trPr>
        <w:tc>
          <w:tcPr>
            <w:tcW w:w="3436" w:type="dxa"/>
          </w:tcPr>
          <w:p w:rsidR="00E16FD1" w:rsidRPr="000C321E" w:rsidRDefault="00E16FD1" w:rsidP="002E4AAE">
            <w:pPr>
              <w:pStyle w:val="TAL"/>
            </w:pPr>
            <w:r w:rsidRPr="000C321E">
              <w:t>Evolved Allocation/Retention Priority I</w:t>
            </w:r>
          </w:p>
        </w:tc>
        <w:tc>
          <w:tcPr>
            <w:tcW w:w="228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7.7.91</w:t>
            </w:r>
          </w:p>
        </w:tc>
      </w:tr>
      <w:tr w:rsidR="00E16FD1" w:rsidRPr="000C321E" w:rsidTr="002E4AAE">
        <w:trPr>
          <w:jc w:val="center"/>
        </w:trPr>
        <w:tc>
          <w:tcPr>
            <w:tcW w:w="3436" w:type="dxa"/>
          </w:tcPr>
          <w:p w:rsidR="00E16FD1" w:rsidRPr="000C321E" w:rsidRDefault="00E16FD1" w:rsidP="002E4AAE">
            <w:pPr>
              <w:pStyle w:val="TAL"/>
            </w:pPr>
            <w:r w:rsidRPr="000C321E">
              <w:t>Private Extension</w:t>
            </w:r>
          </w:p>
        </w:tc>
        <w:tc>
          <w:tcPr>
            <w:tcW w:w="228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rPr>
          <w:lang w:val="fr-FR"/>
        </w:rPr>
      </w:pPr>
      <w:bookmarkStart w:id="90" w:name="_Toc9597834"/>
      <w:bookmarkStart w:id="91" w:name="_Toc36118720"/>
      <w:r w:rsidRPr="000C321E">
        <w:rPr>
          <w:lang w:val="fr-FR"/>
        </w:rPr>
        <w:lastRenderedPageBreak/>
        <w:t>7.3.13</w:t>
      </w:r>
      <w:r w:rsidRPr="000C321E">
        <w:rPr>
          <w:lang w:val="fr-FR"/>
        </w:rPr>
        <w:tab/>
        <w:t>Initiate PDP Context Activation Response</w:t>
      </w:r>
      <w:bookmarkEnd w:id="90"/>
      <w:bookmarkEnd w:id="91"/>
    </w:p>
    <w:p w:rsidR="00E16FD1" w:rsidRPr="000C321E" w:rsidRDefault="00E16FD1" w:rsidP="00E16FD1">
      <w:r w:rsidRPr="000C321E">
        <w:t xml:space="preserve">The message is sent by a SGSN to GGSN as a response of an </w:t>
      </w:r>
      <w:r w:rsidRPr="000C321E">
        <w:rPr>
          <w:lang w:val="en-US"/>
        </w:rPr>
        <w:t xml:space="preserve">Initiate PDP Context Activation </w:t>
      </w:r>
      <w:r w:rsidRPr="000C321E">
        <w:t xml:space="preserve">Request message after the SGSN receives from the UE either a positive acknowledgment (Activate Secondary PDP Context Request message) or a negative acknowledgment (Secondary PDP Context Activation Reject message), or </w:t>
      </w:r>
      <w:r w:rsidRPr="000C321E">
        <w:rPr>
          <w:color w:val="000000"/>
        </w:rPr>
        <w:t xml:space="preserve">if SGSN does not receive any response from the UE before the Radio Interface timer T3385 expires (see TS 24.008 [5]), or if the </w:t>
      </w:r>
      <w:r w:rsidRPr="000C321E">
        <w:t>UE is temporarily not reachable due to power saving</w:t>
      </w:r>
      <w:r w:rsidRPr="000C321E">
        <w:rPr>
          <w:color w:val="000000"/>
        </w:rPr>
        <w:t>.</w:t>
      </w:r>
      <w:r w:rsidRPr="000C321E">
        <w:t xml:space="preserve"> If the PDP context was not established, the SGSN includes a Cause Code to indicate the reason why the PDP Context could not be established.</w:t>
      </w:r>
    </w:p>
    <w:p w:rsidR="00E16FD1" w:rsidRPr="000C321E" w:rsidRDefault="00E16FD1" w:rsidP="00E16FD1">
      <w:r w:rsidRPr="000C321E">
        <w:t xml:space="preserve">The Cause value "Request accepted" indicates that the </w:t>
      </w:r>
      <w:r w:rsidRPr="000C321E">
        <w:rPr>
          <w:lang w:val="en-US"/>
        </w:rPr>
        <w:t xml:space="preserve">Initiate PDP Context Activation </w:t>
      </w:r>
      <w:r w:rsidRPr="000C321E">
        <w:t xml:space="preserve">was successful. The </w:t>
      </w:r>
      <w:r w:rsidRPr="000C321E">
        <w:rPr>
          <w:lang w:val="en-US"/>
        </w:rPr>
        <w:t xml:space="preserve">Initiate PDP Context Activation </w:t>
      </w:r>
      <w:r w:rsidRPr="000C321E">
        <w:t>procedure was not successful for other Cause values.</w:t>
      </w:r>
    </w:p>
    <w:p w:rsidR="00E16FD1" w:rsidRPr="000C321E" w:rsidRDefault="00E16FD1" w:rsidP="00E16FD1">
      <w:pPr>
        <w:keepNext/>
        <w:keepLines/>
      </w:pPr>
      <w:r w:rsidRPr="000C321E">
        <w:t>Possible Cause values are:</w:t>
      </w:r>
    </w:p>
    <w:p w:rsidR="00E16FD1" w:rsidRPr="000C321E" w:rsidRDefault="00E16FD1" w:rsidP="00E16FD1">
      <w:pPr>
        <w:pStyle w:val="B1"/>
        <w:keepNext/>
        <w:keepLines/>
      </w:pPr>
      <w:r w:rsidRPr="000C321E">
        <w:t>-</w:t>
      </w:r>
      <w:r w:rsidRPr="000C321E">
        <w:tab/>
        <w:t>"Request Accepted".</w:t>
      </w:r>
    </w:p>
    <w:p w:rsidR="00E16FD1" w:rsidRPr="000C321E" w:rsidRDefault="00E16FD1" w:rsidP="00E16FD1">
      <w:pPr>
        <w:pStyle w:val="B1"/>
      </w:pPr>
      <w:r w:rsidRPr="000C321E">
        <w:t>-</w:t>
      </w:r>
      <w:r w:rsidRPr="000C321E">
        <w:tab/>
        <w:t>"No resources available".</w:t>
      </w:r>
    </w:p>
    <w:p w:rsidR="00E16FD1" w:rsidRPr="000C321E" w:rsidRDefault="00E16FD1" w:rsidP="00E16FD1">
      <w:pPr>
        <w:pStyle w:val="B1"/>
      </w:pPr>
      <w:r w:rsidRPr="000C321E">
        <w:t>-</w:t>
      </w:r>
      <w:r w:rsidRPr="000C321E">
        <w:tab/>
        <w:t>"Service not supported".</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pPr>
        <w:pStyle w:val="B1"/>
        <w:rPr>
          <w:lang w:val="en-US"/>
        </w:rPr>
      </w:pPr>
      <w:r w:rsidRPr="000C321E">
        <w:rPr>
          <w:lang w:val="en-US"/>
        </w:rPr>
        <w:t>-</w:t>
      </w:r>
      <w:r w:rsidRPr="000C321E">
        <w:rPr>
          <w:lang w:val="en-US"/>
        </w:rPr>
        <w:tab/>
      </w:r>
      <w:r w:rsidRPr="000C321E">
        <w:t>"Context not found"</w:t>
      </w:r>
      <w:r w:rsidRPr="000C321E">
        <w:rPr>
          <w:lang w:val="en-US"/>
        </w:rPr>
        <w:t>.</w:t>
      </w:r>
    </w:p>
    <w:p w:rsidR="00E16FD1" w:rsidRPr="000C321E" w:rsidRDefault="00E16FD1" w:rsidP="00E16FD1">
      <w:pPr>
        <w:pStyle w:val="B1"/>
      </w:pPr>
      <w:r w:rsidRPr="000C321E">
        <w:rPr>
          <w:lang w:val="en-US"/>
        </w:rPr>
        <w:t>-</w:t>
      </w:r>
      <w:r w:rsidRPr="000C321E">
        <w:rPr>
          <w:lang w:val="en-US"/>
        </w:rPr>
        <w:tab/>
      </w:r>
      <w:r w:rsidRPr="000C321E">
        <w:t>"Semantic error in the TFT operation",</w:t>
      </w:r>
    </w:p>
    <w:p w:rsidR="00E16FD1" w:rsidRPr="000C321E" w:rsidRDefault="00E16FD1" w:rsidP="00E16FD1">
      <w:pPr>
        <w:pStyle w:val="B1"/>
      </w:pPr>
      <w:r w:rsidRPr="000C321E">
        <w:rPr>
          <w:lang w:val="en-US"/>
        </w:rPr>
        <w:t>-</w:t>
      </w:r>
      <w:r>
        <w:rPr>
          <w:lang w:val="en-US"/>
        </w:rPr>
        <w:tab/>
      </w:r>
      <w:r w:rsidRPr="000C321E">
        <w:t>"Syntactic error in the TFT operation",</w:t>
      </w:r>
    </w:p>
    <w:p w:rsidR="00E16FD1" w:rsidRPr="000C321E" w:rsidRDefault="00E16FD1" w:rsidP="00E16FD1">
      <w:pPr>
        <w:pStyle w:val="B1"/>
      </w:pPr>
      <w:r w:rsidRPr="000C321E">
        <w:t xml:space="preserve"> </w:t>
      </w:r>
      <w:r w:rsidRPr="000C321E">
        <w:rPr>
          <w:lang w:val="en-US"/>
        </w:rPr>
        <w:t>-</w:t>
      </w:r>
      <w:r w:rsidRPr="000C321E">
        <w:rPr>
          <w:lang w:val="en-US"/>
        </w:rPr>
        <w:tab/>
      </w:r>
      <w:r w:rsidRPr="000C321E">
        <w:t>"Semantic errors in packet filter(s)"</w:t>
      </w:r>
    </w:p>
    <w:p w:rsidR="00E16FD1" w:rsidRPr="000C321E" w:rsidRDefault="00E16FD1" w:rsidP="00E16FD1">
      <w:pPr>
        <w:pStyle w:val="B1"/>
      </w:pPr>
      <w:r w:rsidRPr="000C321E">
        <w:rPr>
          <w:lang w:val="en-US"/>
        </w:rPr>
        <w:t>-</w:t>
      </w:r>
      <w:r w:rsidRPr="000C321E">
        <w:rPr>
          <w:lang w:val="en-US"/>
        </w:rPr>
        <w:tab/>
      </w:r>
      <w:r w:rsidRPr="000C321E">
        <w:t>"Syntactic errors in packet filters(s)"</w:t>
      </w:r>
    </w:p>
    <w:p w:rsidR="00E16FD1" w:rsidRPr="000C321E" w:rsidRDefault="00E16FD1" w:rsidP="00E16FD1">
      <w:pPr>
        <w:pStyle w:val="B1"/>
      </w:pPr>
      <w:r w:rsidRPr="000C321E">
        <w:t>-</w:t>
      </w:r>
      <w:r w:rsidRPr="000C321E">
        <w:tab/>
        <w:t>"MS is not GPRS Responding".</w:t>
      </w:r>
    </w:p>
    <w:p w:rsidR="00E16FD1" w:rsidRPr="000C321E" w:rsidRDefault="00E16FD1" w:rsidP="00E16FD1">
      <w:pPr>
        <w:pStyle w:val="B1"/>
        <w:rPr>
          <w:lang w:val="en-US"/>
        </w:rPr>
      </w:pPr>
      <w:r w:rsidRPr="000C321E">
        <w:rPr>
          <w:lang w:val="en-US"/>
        </w:rPr>
        <w:t>-</w:t>
      </w:r>
      <w:r w:rsidRPr="000C321E">
        <w:rPr>
          <w:lang w:val="en-US"/>
        </w:rPr>
        <w:tab/>
        <w:t>"MS Refuses".</w:t>
      </w:r>
    </w:p>
    <w:p w:rsidR="00E16FD1" w:rsidRPr="000C321E" w:rsidRDefault="00E16FD1" w:rsidP="00E16FD1">
      <w:pPr>
        <w:pStyle w:val="B1"/>
        <w:rPr>
          <w:lang w:val="en-US"/>
        </w:rPr>
      </w:pPr>
      <w:r w:rsidRPr="000C321E">
        <w:rPr>
          <w:lang w:val="en-US"/>
        </w:rPr>
        <w:t>-</w:t>
      </w:r>
      <w:r w:rsidRPr="000C321E">
        <w:rPr>
          <w:lang w:val="en-US"/>
        </w:rPr>
        <w:tab/>
        <w:t>"Invalid Correlation-ID".</w:t>
      </w:r>
    </w:p>
    <w:p w:rsidR="00E16FD1" w:rsidRPr="000C321E" w:rsidRDefault="00E16FD1" w:rsidP="00E16FD1">
      <w:pPr>
        <w:pStyle w:val="B1"/>
        <w:rPr>
          <w:lang w:val="en-US"/>
        </w:rPr>
      </w:pPr>
      <w:r w:rsidRPr="000C321E">
        <w:rPr>
          <w:lang w:val="en-US"/>
        </w:rPr>
        <w:t>-</w:t>
      </w:r>
      <w:r w:rsidRPr="000C321E">
        <w:rPr>
          <w:lang w:val="en-US"/>
        </w:rPr>
        <w:tab/>
        <w:t>"</w:t>
      </w:r>
      <w:r w:rsidRPr="000C321E">
        <w:t>PDP Context without TFT already activated</w:t>
      </w:r>
      <w:r w:rsidRPr="000C321E">
        <w:rPr>
          <w:lang w:val="en-US"/>
        </w:rPr>
        <w:t>".</w:t>
      </w:r>
    </w:p>
    <w:p w:rsidR="00E16FD1" w:rsidRPr="000C321E" w:rsidRDefault="00E16FD1" w:rsidP="00E16FD1">
      <w:pPr>
        <w:pStyle w:val="B1"/>
      </w:pPr>
      <w:r w:rsidRPr="000C321E">
        <w:t>-</w:t>
      </w:r>
      <w:r w:rsidRPr="000C321E">
        <w:tab/>
        <w:t>"Bearer Control Mode violation".</w:t>
      </w:r>
    </w:p>
    <w:p w:rsidR="00E16FD1" w:rsidRPr="000C321E" w:rsidRDefault="00E16FD1" w:rsidP="00E16FD1">
      <w:pPr>
        <w:pStyle w:val="B1"/>
      </w:pPr>
      <w:r w:rsidRPr="000C321E">
        <w:t>-</w:t>
      </w:r>
      <w:r w:rsidRPr="000C321E">
        <w:tab/>
        <w:t>"UE is temporarily not reachable due to power saving".</w:t>
      </w:r>
    </w:p>
    <w:p w:rsidR="00E16FD1" w:rsidRPr="000C321E" w:rsidRDefault="00E16FD1" w:rsidP="00E16FD1">
      <w:r w:rsidRPr="000C321E">
        <w:t xml:space="preserve">The SGSN includes the Protocol Configuration Options (PCO) information element in the response </w:t>
      </w:r>
      <w:r w:rsidRPr="000C321E">
        <w:rPr>
          <w:lang w:eastAsia="ja-JP"/>
        </w:rPr>
        <w:t xml:space="preserve">if the MS wishes to provide the GGSN with application specific parameters. The SGSN includes this IE in the Initiate PDP Context Activation Response message if the Request PDP Context Activation Reject message from the MS includes protocol configuration options. The SGSN shall copy the content of the IE transparently from the PCO IE in the Request PDP Context Activation Reject message. </w:t>
      </w:r>
      <w:r w:rsidRPr="000C321E">
        <w:t>The optional Private Extension contains vendor or operator specific information.</w:t>
      </w:r>
    </w:p>
    <w:p w:rsidR="00E16FD1" w:rsidRPr="000C321E" w:rsidRDefault="00E16FD1" w:rsidP="00E16FD1">
      <w:pPr>
        <w:pStyle w:val="TH"/>
      </w:pPr>
      <w:r w:rsidRPr="000C321E">
        <w:t>Table 7.3.13.1: Information Elements in an Initiate PDP Context Activation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45"/>
        <w:gridCol w:w="1987"/>
        <w:gridCol w:w="1206"/>
      </w:tblGrid>
      <w:tr w:rsidR="00E16FD1" w:rsidRPr="000C321E" w:rsidTr="002E4AAE">
        <w:trPr>
          <w:jc w:val="center"/>
        </w:trPr>
        <w:tc>
          <w:tcPr>
            <w:tcW w:w="2345" w:type="dxa"/>
          </w:tcPr>
          <w:p w:rsidR="00E16FD1" w:rsidRPr="000C321E" w:rsidRDefault="00E16FD1" w:rsidP="002E4AAE">
            <w:pPr>
              <w:pStyle w:val="TAH"/>
            </w:pPr>
            <w:r w:rsidRPr="000C321E">
              <w:t>Information element</w:t>
            </w:r>
          </w:p>
        </w:tc>
        <w:tc>
          <w:tcPr>
            <w:tcW w:w="1987"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345" w:type="dxa"/>
          </w:tcPr>
          <w:p w:rsidR="00E16FD1" w:rsidRPr="000C321E" w:rsidRDefault="00E16FD1" w:rsidP="002E4AAE">
            <w:pPr>
              <w:pStyle w:val="TAL"/>
            </w:pPr>
            <w:r w:rsidRPr="000C321E">
              <w:t>Cause</w:t>
            </w:r>
          </w:p>
        </w:tc>
        <w:tc>
          <w:tcPr>
            <w:tcW w:w="1987"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w:t>
            </w:r>
          </w:p>
        </w:tc>
      </w:tr>
      <w:tr w:rsidR="00E16FD1" w:rsidRPr="000C321E" w:rsidTr="002E4AAE">
        <w:trPr>
          <w:jc w:val="center"/>
        </w:trPr>
        <w:tc>
          <w:tcPr>
            <w:tcW w:w="2345" w:type="dxa"/>
          </w:tcPr>
          <w:p w:rsidR="00E16FD1" w:rsidRPr="000C321E" w:rsidRDefault="00E16FD1" w:rsidP="002E4AAE">
            <w:pPr>
              <w:pStyle w:val="TAL"/>
            </w:pPr>
            <w:r w:rsidRPr="000C321E">
              <w:t>Protocol Configuration Options</w:t>
            </w:r>
          </w:p>
        </w:tc>
        <w:tc>
          <w:tcPr>
            <w:tcW w:w="1987" w:type="dxa"/>
          </w:tcPr>
          <w:p w:rsidR="00E16FD1" w:rsidRPr="000C321E" w:rsidRDefault="00E16FD1" w:rsidP="002E4AAE">
            <w:pPr>
              <w:pStyle w:val="TAL"/>
              <w:jc w:val="center"/>
            </w:pPr>
            <w:r w:rsidRPr="000C321E">
              <w:t>Conditional</w:t>
            </w:r>
          </w:p>
        </w:tc>
        <w:tc>
          <w:tcPr>
            <w:tcW w:w="1206" w:type="dxa"/>
          </w:tcPr>
          <w:p w:rsidR="00E16FD1" w:rsidRPr="000C321E" w:rsidRDefault="00E16FD1" w:rsidP="002E4AAE">
            <w:pPr>
              <w:pStyle w:val="TAL"/>
              <w:jc w:val="center"/>
            </w:pPr>
            <w:r w:rsidRPr="000C321E">
              <w:t>7.7.31</w:t>
            </w:r>
          </w:p>
        </w:tc>
      </w:tr>
      <w:tr w:rsidR="00E16FD1" w:rsidRPr="000C321E" w:rsidTr="002E4AAE">
        <w:trPr>
          <w:jc w:val="center"/>
        </w:trPr>
        <w:tc>
          <w:tcPr>
            <w:tcW w:w="2345" w:type="dxa"/>
          </w:tcPr>
          <w:p w:rsidR="00E16FD1" w:rsidRPr="000C321E" w:rsidRDefault="00E16FD1" w:rsidP="002E4AAE">
            <w:pPr>
              <w:pStyle w:val="TAL"/>
            </w:pPr>
            <w:r w:rsidRPr="000C321E">
              <w:t>Private Extension</w:t>
            </w:r>
          </w:p>
        </w:tc>
        <w:tc>
          <w:tcPr>
            <w:tcW w:w="1987"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2"/>
      </w:pPr>
      <w:bookmarkStart w:id="92" w:name="_Toc9597835"/>
      <w:bookmarkStart w:id="93" w:name="_Toc36118721"/>
      <w:r w:rsidRPr="000C321E">
        <w:lastRenderedPageBreak/>
        <w:t>7.4</w:t>
      </w:r>
      <w:r w:rsidRPr="000C321E">
        <w:tab/>
        <w:t>Location Management Messages</w:t>
      </w:r>
      <w:bookmarkEnd w:id="92"/>
      <w:bookmarkEnd w:id="93"/>
    </w:p>
    <w:p w:rsidR="00E16FD1" w:rsidRPr="000C321E" w:rsidRDefault="00E16FD1" w:rsidP="00E16FD1">
      <w:pPr>
        <w:pStyle w:val="Heading3"/>
        <w:rPr>
          <w:lang w:eastAsia="zh-CN"/>
        </w:rPr>
      </w:pPr>
      <w:bookmarkStart w:id="94" w:name="_Toc9597836"/>
      <w:bookmarkStart w:id="95" w:name="_Toc36118722"/>
      <w:r w:rsidRPr="000C321E">
        <w:rPr>
          <w:rFonts w:hint="eastAsia"/>
          <w:lang w:eastAsia="zh-CN"/>
        </w:rPr>
        <w:t>7.4.0</w:t>
      </w:r>
      <w:r w:rsidRPr="000C321E">
        <w:rPr>
          <w:rFonts w:hint="eastAsia"/>
          <w:lang w:eastAsia="zh-CN"/>
        </w:rPr>
        <w:tab/>
        <w:t>General</w:t>
      </w:r>
      <w:bookmarkEnd w:id="94"/>
      <w:bookmarkEnd w:id="95"/>
    </w:p>
    <w:p w:rsidR="00E16FD1" w:rsidRPr="000C321E" w:rsidRDefault="00E16FD1" w:rsidP="00E16FD1">
      <w:r w:rsidRPr="000C321E">
        <w:t xml:space="preserve">The optional Location Management messages are defined to support the case when Network-Requested PDP Context Activation procedures are used and a GGSN does not have a SS7 MAP interface, i.e. a Gc interface. GTP is then used to transfer control plane messages between the GGSN and a GTP-MAP protocol-converting GSN in the GPRS backbone network. The GTP-MAP protocol-converting GSN converts the control plane messages described in this </w:t>
      </w:r>
      <w:r w:rsidR="006E5EE3">
        <w:t>clause</w:t>
      </w:r>
      <w:r w:rsidRPr="000C321E">
        <w:t xml:space="preserve"> between GTP and MAP. The MAP messages are sent to and received from the HLR. The GTP-MAP protocol-converting function is described in </w:t>
      </w:r>
      <w:r w:rsidRPr="000C321E">
        <w:rPr>
          <w:rFonts w:eastAsia="MS Mincho"/>
          <w:lang w:eastAsia="ja-JP"/>
        </w:rPr>
        <w:t>3GPP TS</w:t>
      </w:r>
      <w:r w:rsidRPr="000C321E">
        <w:t xml:space="preserve"> 23.060 [4].The MAP protocol describing the corresponding procedures and messages is described in </w:t>
      </w:r>
      <w:r w:rsidRPr="000C321E">
        <w:rPr>
          <w:rFonts w:eastAsia="MS Mincho"/>
          <w:lang w:eastAsia="ja-JP"/>
        </w:rPr>
        <w:t>3GPP TS</w:t>
      </w:r>
      <w:r w:rsidRPr="000C321E">
        <w:t xml:space="preserve"> 29.002 [6]. This alternative method is illustrated in figure 7.</w:t>
      </w:r>
    </w:p>
    <w:p w:rsidR="00E16FD1" w:rsidRPr="000C321E" w:rsidRDefault="00E16FD1" w:rsidP="00E16FD1">
      <w:pPr>
        <w:pStyle w:val="TH"/>
      </w:pPr>
      <w:r w:rsidRPr="000C321E">
        <w:object w:dxaOrig="5191" w:dyaOrig="2686">
          <v:shape id="_x0000_i1028" type="#_x0000_t75" style="width:259.85pt;height:119.6pt" o:ole="" fillcolor="window">
            <v:imagedata r:id="rId13" o:title="" croptop="4731f" cropbottom="6099f" cropleft="2070f" cropright="2424f"/>
          </v:shape>
          <o:OLEObject Type="Embed" ProgID="Word.Picture.8" ShapeID="_x0000_i1028" DrawAspect="Content" ObjectID="_1647065987" r:id="rId14"/>
        </w:object>
      </w:r>
    </w:p>
    <w:p w:rsidR="00E16FD1" w:rsidRPr="000C321E" w:rsidRDefault="00E16FD1" w:rsidP="00E16FD1">
      <w:pPr>
        <w:pStyle w:val="TF"/>
        <w:rPr>
          <w:lang w:val="it-IT"/>
        </w:rPr>
      </w:pPr>
      <w:r w:rsidRPr="000C321E">
        <w:rPr>
          <w:lang w:val="it-IT"/>
        </w:rPr>
        <w:t>Figure 7: GGSN - HLR Signalling via a GTP-MAP Protocol-Converter in a GSN</w:t>
      </w:r>
    </w:p>
    <w:p w:rsidR="00E16FD1" w:rsidRPr="000C321E" w:rsidRDefault="00E16FD1" w:rsidP="00E16FD1">
      <w:r w:rsidRPr="000C321E">
        <w:t>When receiving a T-PDU the GGSN checks if a PDP Context is established for that PDP address. If no PDP context has been previously established the GGSN may store the T-PDU, try to initiate the Network-Requested PDP Context Activation procedure and, when the activation procedure is completed, deliver the T-PDU.</w:t>
      </w:r>
    </w:p>
    <w:p w:rsidR="00E16FD1" w:rsidRPr="000C321E" w:rsidRDefault="00E16FD1" w:rsidP="00E16FD1">
      <w:r w:rsidRPr="000C321E">
        <w:t>To support Network-Requested PDP Context Activation the GGSN has to have static PDP information about the PDP address.</w:t>
      </w:r>
    </w:p>
    <w:p w:rsidR="00E16FD1" w:rsidRPr="000C321E" w:rsidRDefault="00E16FD1" w:rsidP="00E16FD1">
      <w:pPr>
        <w:pStyle w:val="Heading3"/>
      </w:pPr>
      <w:bookmarkStart w:id="96" w:name="_Toc9597837"/>
      <w:bookmarkStart w:id="97" w:name="_Toc36118723"/>
      <w:r w:rsidRPr="000C321E">
        <w:t>7.4.1</w:t>
      </w:r>
      <w:r w:rsidRPr="000C321E">
        <w:tab/>
        <w:t>Send Routeing Information for GPRS Request</w:t>
      </w:r>
      <w:bookmarkEnd w:id="96"/>
      <w:bookmarkEnd w:id="97"/>
    </w:p>
    <w:p w:rsidR="00E16FD1" w:rsidRPr="000C321E" w:rsidRDefault="00E16FD1" w:rsidP="00E16FD1">
      <w:r w:rsidRPr="000C321E">
        <w:t>The GGSN may send a Send Routeing Information for GPRS Request message to a GTP-MAP protocol-converting GSN, to obtain the IP address of the SGSN where the MS is located, when no PDP context is established.</w:t>
      </w:r>
    </w:p>
    <w:p w:rsidR="00E16FD1" w:rsidRPr="000C321E" w:rsidRDefault="00E16FD1" w:rsidP="00E16FD1">
      <w:r w:rsidRPr="000C321E">
        <w:t>The IMSI information element contains the IMSI to be used as a key to get the IP address of the SGSN.</w:t>
      </w:r>
    </w:p>
    <w:p w:rsidR="00E16FD1" w:rsidRPr="000C321E" w:rsidRDefault="00E16FD1" w:rsidP="00E16FD1">
      <w:r w:rsidRPr="000C321E">
        <w:t>If the GGSN receives a Create PDP Context Request after a Send Routeing Information for GPRS Request has been sent but before a Send Routeing Information for GPRS Response has been received, the GGSN shall:</w:t>
      </w:r>
    </w:p>
    <w:p w:rsidR="00E16FD1" w:rsidRPr="000C321E" w:rsidRDefault="00E16FD1" w:rsidP="00E16FD1">
      <w:pPr>
        <w:pStyle w:val="B1"/>
      </w:pPr>
      <w:r w:rsidRPr="000C321E">
        <w:t>-</w:t>
      </w:r>
      <w:r w:rsidRPr="000C321E">
        <w:tab/>
        <w:t>handle the Create PDP Context Request as a normal context activation; and</w:t>
      </w:r>
    </w:p>
    <w:p w:rsidR="00E16FD1" w:rsidRPr="000C321E" w:rsidRDefault="00E16FD1" w:rsidP="00E16FD1">
      <w:pPr>
        <w:pStyle w:val="B1"/>
      </w:pPr>
      <w:r w:rsidRPr="000C321E">
        <w:t>-</w:t>
      </w:r>
      <w:r w:rsidRPr="000C321E">
        <w:tab/>
        <w:t>ignore the following Send Routeing Information for GPRS Response.</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18: Information Elements in a Send Routeing Information for GPRS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rsidTr="002E4AAE">
        <w:trPr>
          <w:jc w:val="center"/>
        </w:trPr>
        <w:tc>
          <w:tcPr>
            <w:tcW w:w="2046" w:type="dxa"/>
          </w:tcPr>
          <w:p w:rsidR="00E16FD1" w:rsidRPr="000C321E" w:rsidRDefault="00E16FD1" w:rsidP="002E4AAE">
            <w:pPr>
              <w:pStyle w:val="TAH"/>
            </w:pPr>
            <w:r w:rsidRPr="000C321E">
              <w:t>Information element</w:t>
            </w:r>
          </w:p>
        </w:tc>
        <w:tc>
          <w:tcPr>
            <w:tcW w:w="222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046" w:type="dxa"/>
          </w:tcPr>
          <w:p w:rsidR="00E16FD1" w:rsidRPr="000C321E" w:rsidRDefault="00E16FD1" w:rsidP="002E4AAE">
            <w:pPr>
              <w:pStyle w:val="TAL"/>
            </w:pPr>
            <w:r w:rsidRPr="000C321E">
              <w:t>IMSI</w:t>
            </w:r>
          </w:p>
        </w:tc>
        <w:tc>
          <w:tcPr>
            <w:tcW w:w="222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7.7.2</w:t>
            </w:r>
          </w:p>
        </w:tc>
      </w:tr>
      <w:tr w:rsidR="00E16FD1" w:rsidRPr="000C321E" w:rsidTr="002E4AAE">
        <w:trPr>
          <w:jc w:val="center"/>
        </w:trPr>
        <w:tc>
          <w:tcPr>
            <w:tcW w:w="2046" w:type="dxa"/>
          </w:tcPr>
          <w:p w:rsidR="00E16FD1" w:rsidRPr="000C321E" w:rsidRDefault="00E16FD1" w:rsidP="002E4AAE">
            <w:pPr>
              <w:pStyle w:val="TAL"/>
            </w:pPr>
            <w:r w:rsidRPr="000C321E">
              <w:t>Private Extension</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98" w:name="_Toc9597838"/>
      <w:bookmarkStart w:id="99" w:name="_Toc36118724"/>
      <w:r w:rsidRPr="000C321E">
        <w:t>7.4.2</w:t>
      </w:r>
      <w:r w:rsidRPr="000C321E">
        <w:tab/>
        <w:t>Send Routeing Information for GPRS Response</w:t>
      </w:r>
      <w:bookmarkEnd w:id="98"/>
      <w:bookmarkEnd w:id="99"/>
    </w:p>
    <w:p w:rsidR="00E16FD1" w:rsidRPr="000C321E" w:rsidRDefault="00E16FD1" w:rsidP="00E16FD1">
      <w:r w:rsidRPr="000C321E">
        <w:t>The GTP-MAP protocol-converting GSN sends a Send Routeing Information for GPRS Response message as a response to the Send Routeing Information for GPRS Request message to the GGSN that sent the request.</w:t>
      </w:r>
    </w:p>
    <w:p w:rsidR="00E16FD1" w:rsidRPr="000C321E" w:rsidRDefault="00E16FD1" w:rsidP="00E16FD1">
      <w:r w:rsidRPr="000C321E">
        <w:t>The Cause value indicates if the GTP-MAP protocol-converting GSN accepted the request or not.</w:t>
      </w:r>
    </w:p>
    <w:p w:rsidR="00E16FD1" w:rsidRPr="000C321E" w:rsidRDefault="00E16FD1" w:rsidP="00E16FD1">
      <w:r w:rsidRPr="000C321E">
        <w:lastRenderedPageBreak/>
        <w:t>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"No resources available".</w:t>
      </w:r>
    </w:p>
    <w:p w:rsidR="00E16FD1" w:rsidRPr="000C321E" w:rsidRDefault="00E16FD1" w:rsidP="00E16FD1">
      <w:pPr>
        <w:pStyle w:val="B1"/>
      </w:pPr>
      <w:r w:rsidRPr="000C321E">
        <w:t>-</w:t>
      </w:r>
      <w:r w:rsidRPr="000C321E">
        <w:tab/>
        <w:t>"Service not supported".</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r w:rsidRPr="000C321E">
        <w:t>The MAP Cause information element contains the MAP error code  received from the HLR and shall not be included if the Cause contains another value than "Request accepted".</w:t>
      </w:r>
    </w:p>
    <w:p w:rsidR="00E16FD1" w:rsidRPr="000C321E" w:rsidRDefault="00E16FD1" w:rsidP="00E16FD1">
      <w:r w:rsidRPr="000C321E">
        <w:t>The GSN Address information element contains the IP address of the SGSN and shall not be included if the Cause contains another value than "Request accepted".</w:t>
      </w:r>
    </w:p>
    <w:p w:rsidR="00E16FD1" w:rsidRPr="000C321E" w:rsidRDefault="00E16FD1" w:rsidP="00E16FD1">
      <w:r w:rsidRPr="000C321E">
        <w:t>It is an implementation issue what to do if the Cause or MAP Cause indicates that no location information is available. The MS not Reachable Reason information element  indicates the reason for the setting of the Mobile station Not Reachable for GPRS (MNRG) flag and shall not be included if the Cause contains another value than "Request accepted".</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rPr>
          <w:rFonts w:ascii="Helvetica" w:hAnsi="Helvetica"/>
          <w:vanish/>
        </w:rPr>
      </w:pPr>
      <w:r w:rsidRPr="000C321E">
        <w:t>Table 19: Information Elements in a Send Routeing Information for GPRS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08"/>
        <w:gridCol w:w="2226"/>
        <w:gridCol w:w="1206"/>
      </w:tblGrid>
      <w:tr w:rsidR="00E16FD1" w:rsidRPr="000C321E" w:rsidTr="002E4AAE">
        <w:trPr>
          <w:jc w:val="center"/>
        </w:trPr>
        <w:tc>
          <w:tcPr>
            <w:tcW w:w="2308" w:type="dxa"/>
          </w:tcPr>
          <w:p w:rsidR="00E16FD1" w:rsidRPr="000C321E" w:rsidRDefault="00E16FD1" w:rsidP="002E4AAE">
            <w:pPr>
              <w:pStyle w:val="TAH"/>
            </w:pPr>
            <w:r w:rsidRPr="000C321E">
              <w:t>Information element</w:t>
            </w:r>
          </w:p>
        </w:tc>
        <w:tc>
          <w:tcPr>
            <w:tcW w:w="222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308" w:type="dxa"/>
          </w:tcPr>
          <w:p w:rsidR="00E16FD1" w:rsidRPr="000C321E" w:rsidRDefault="00E16FD1" w:rsidP="002E4AAE">
            <w:pPr>
              <w:pStyle w:val="TAL"/>
            </w:pPr>
            <w:r w:rsidRPr="000C321E">
              <w:t>Cause</w:t>
            </w:r>
          </w:p>
        </w:tc>
        <w:tc>
          <w:tcPr>
            <w:tcW w:w="222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w:t>
            </w:r>
          </w:p>
        </w:tc>
      </w:tr>
      <w:tr w:rsidR="00E16FD1" w:rsidRPr="000C321E" w:rsidTr="002E4AAE">
        <w:trPr>
          <w:jc w:val="center"/>
        </w:trPr>
        <w:tc>
          <w:tcPr>
            <w:tcW w:w="2308" w:type="dxa"/>
          </w:tcPr>
          <w:p w:rsidR="00E16FD1" w:rsidRPr="000C321E" w:rsidRDefault="00E16FD1" w:rsidP="002E4AAE">
            <w:pPr>
              <w:pStyle w:val="TAL"/>
            </w:pPr>
            <w:r w:rsidRPr="000C321E">
              <w:t>IMSI</w:t>
            </w:r>
          </w:p>
        </w:tc>
        <w:tc>
          <w:tcPr>
            <w:tcW w:w="222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7.7.2</w:t>
            </w:r>
          </w:p>
        </w:tc>
      </w:tr>
      <w:tr w:rsidR="00E16FD1" w:rsidRPr="000C321E" w:rsidTr="002E4AAE">
        <w:trPr>
          <w:jc w:val="center"/>
        </w:trPr>
        <w:tc>
          <w:tcPr>
            <w:tcW w:w="2308" w:type="dxa"/>
          </w:tcPr>
          <w:p w:rsidR="00E16FD1" w:rsidRPr="000C321E" w:rsidRDefault="00E16FD1" w:rsidP="002E4AAE">
            <w:pPr>
              <w:pStyle w:val="TAL"/>
            </w:pPr>
            <w:r w:rsidRPr="000C321E">
              <w:t>MAP Cause</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7.7.8</w:t>
            </w:r>
          </w:p>
        </w:tc>
      </w:tr>
      <w:tr w:rsidR="00E16FD1" w:rsidRPr="000C321E" w:rsidTr="002E4AAE">
        <w:trPr>
          <w:jc w:val="center"/>
        </w:trPr>
        <w:tc>
          <w:tcPr>
            <w:tcW w:w="2308" w:type="dxa"/>
          </w:tcPr>
          <w:p w:rsidR="00E16FD1" w:rsidRPr="000C321E" w:rsidRDefault="00E16FD1" w:rsidP="002E4AAE">
            <w:pPr>
              <w:pStyle w:val="TAL"/>
            </w:pPr>
            <w:r w:rsidRPr="000C321E">
              <w:t>MS not Reachable Reason</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7.7.25A</w:t>
            </w:r>
          </w:p>
        </w:tc>
      </w:tr>
      <w:tr w:rsidR="00E16FD1" w:rsidRPr="000C321E" w:rsidTr="002E4AAE">
        <w:trPr>
          <w:jc w:val="center"/>
        </w:trPr>
        <w:tc>
          <w:tcPr>
            <w:tcW w:w="2308" w:type="dxa"/>
          </w:tcPr>
          <w:p w:rsidR="00E16FD1" w:rsidRPr="000C321E" w:rsidRDefault="00E16FD1" w:rsidP="002E4AAE">
            <w:pPr>
              <w:pStyle w:val="TAL"/>
            </w:pPr>
            <w:r w:rsidRPr="000C321E">
              <w:t>GSN Address</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7.7.32</w:t>
            </w:r>
          </w:p>
        </w:tc>
      </w:tr>
      <w:tr w:rsidR="00E16FD1" w:rsidRPr="000C321E" w:rsidTr="002E4AAE">
        <w:trPr>
          <w:jc w:val="center"/>
        </w:trPr>
        <w:tc>
          <w:tcPr>
            <w:tcW w:w="2308" w:type="dxa"/>
          </w:tcPr>
          <w:p w:rsidR="00E16FD1" w:rsidRPr="000C321E" w:rsidRDefault="00E16FD1" w:rsidP="002E4AAE">
            <w:pPr>
              <w:pStyle w:val="TAL"/>
            </w:pPr>
            <w:r w:rsidRPr="000C321E">
              <w:t>Private Extension</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100" w:name="_Toc9597839"/>
      <w:bookmarkStart w:id="101" w:name="_Toc36118725"/>
      <w:r w:rsidRPr="000C321E">
        <w:t>7.4.3</w:t>
      </w:r>
      <w:r w:rsidRPr="000C321E">
        <w:tab/>
        <w:t>Failure Report Request</w:t>
      </w:r>
      <w:bookmarkEnd w:id="100"/>
      <w:bookmarkEnd w:id="101"/>
    </w:p>
    <w:p w:rsidR="00E16FD1" w:rsidRPr="000C321E" w:rsidRDefault="00E16FD1" w:rsidP="00E16FD1">
      <w:r w:rsidRPr="000C321E">
        <w:t>The GGSN may send this message to the GTP-MAP protocol-converting GSN to set the MNRG flag for the IMSI in the HLR.</w:t>
      </w:r>
    </w:p>
    <w:p w:rsidR="00E16FD1" w:rsidRPr="000C321E" w:rsidRDefault="00E16FD1" w:rsidP="00E16FD1">
      <w:r w:rsidRPr="000C321E">
        <w:t>The IMSI information element contains the IMSI for which the MNRG shall be set.</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20: Information Elements in a Failure Report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rsidTr="002E4AAE">
        <w:trPr>
          <w:jc w:val="center"/>
        </w:trPr>
        <w:tc>
          <w:tcPr>
            <w:tcW w:w="2046" w:type="dxa"/>
          </w:tcPr>
          <w:p w:rsidR="00E16FD1" w:rsidRPr="000C321E" w:rsidRDefault="00E16FD1" w:rsidP="002E4AAE">
            <w:pPr>
              <w:pStyle w:val="TAH"/>
            </w:pPr>
            <w:r w:rsidRPr="000C321E">
              <w:t>Information element</w:t>
            </w:r>
          </w:p>
        </w:tc>
        <w:tc>
          <w:tcPr>
            <w:tcW w:w="222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046" w:type="dxa"/>
          </w:tcPr>
          <w:p w:rsidR="00E16FD1" w:rsidRPr="000C321E" w:rsidRDefault="00E16FD1" w:rsidP="002E4AAE">
            <w:pPr>
              <w:pStyle w:val="TAL"/>
            </w:pPr>
            <w:r w:rsidRPr="000C321E">
              <w:t>IMSI</w:t>
            </w:r>
          </w:p>
        </w:tc>
        <w:tc>
          <w:tcPr>
            <w:tcW w:w="222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7.7.2</w:t>
            </w:r>
          </w:p>
        </w:tc>
      </w:tr>
      <w:tr w:rsidR="00E16FD1" w:rsidRPr="000C321E" w:rsidTr="002E4AAE">
        <w:trPr>
          <w:jc w:val="center"/>
        </w:trPr>
        <w:tc>
          <w:tcPr>
            <w:tcW w:w="2046" w:type="dxa"/>
          </w:tcPr>
          <w:p w:rsidR="00E16FD1" w:rsidRPr="000C321E" w:rsidRDefault="00E16FD1" w:rsidP="002E4AAE">
            <w:pPr>
              <w:pStyle w:val="TAL"/>
            </w:pPr>
            <w:r w:rsidRPr="000C321E">
              <w:t>Private Extension</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102" w:name="_Toc9597840"/>
      <w:bookmarkStart w:id="103" w:name="_Toc36118726"/>
      <w:r w:rsidRPr="000C321E">
        <w:t>7.4.4</w:t>
      </w:r>
      <w:r w:rsidRPr="000C321E">
        <w:tab/>
        <w:t>Failure Report Response</w:t>
      </w:r>
      <w:bookmarkEnd w:id="102"/>
      <w:bookmarkEnd w:id="103"/>
    </w:p>
    <w:p w:rsidR="00E16FD1" w:rsidRPr="000C321E" w:rsidRDefault="00E16FD1" w:rsidP="00E16FD1">
      <w:r w:rsidRPr="000C321E">
        <w:t>The GTP-MAP protocol-converting GSN sends a Failure Report Response message as a response to the Failure Report Request message to the GGSN that sent the request.</w:t>
      </w:r>
    </w:p>
    <w:p w:rsidR="00E16FD1" w:rsidRPr="000C321E" w:rsidRDefault="00E16FD1" w:rsidP="00E16FD1">
      <w:r w:rsidRPr="000C321E">
        <w:t>The Cause value indicates if the GTP-MAP protocol-converting GSN accepted the request or not.</w:t>
      </w:r>
    </w:p>
    <w:p w:rsidR="00E16FD1" w:rsidRPr="000C321E" w:rsidRDefault="00E16FD1" w:rsidP="00E16FD1">
      <w:r w:rsidRPr="000C321E">
        <w:t>Possible Cause values are:</w:t>
      </w:r>
    </w:p>
    <w:p w:rsidR="00E16FD1" w:rsidRPr="000C321E" w:rsidRDefault="00E16FD1" w:rsidP="00E16FD1">
      <w:pPr>
        <w:pStyle w:val="B1"/>
      </w:pPr>
      <w:r w:rsidRPr="000C321E">
        <w:lastRenderedPageBreak/>
        <w:t>-</w:t>
      </w:r>
      <w:r w:rsidRPr="000C321E">
        <w:tab/>
        <w:t>"Request Accepted".</w:t>
      </w:r>
    </w:p>
    <w:p w:rsidR="00E16FD1" w:rsidRPr="000C321E" w:rsidRDefault="00E16FD1" w:rsidP="00E16FD1">
      <w:pPr>
        <w:pStyle w:val="B1"/>
      </w:pPr>
      <w:r w:rsidRPr="000C321E">
        <w:t>-</w:t>
      </w:r>
      <w:r w:rsidRPr="000C321E">
        <w:tab/>
        <w:t>"No resources available".</w:t>
      </w:r>
    </w:p>
    <w:p w:rsidR="00E16FD1" w:rsidRPr="000C321E" w:rsidRDefault="00E16FD1" w:rsidP="00E16FD1">
      <w:pPr>
        <w:pStyle w:val="B1"/>
      </w:pPr>
      <w:r w:rsidRPr="000C321E">
        <w:t>-</w:t>
      </w:r>
      <w:r w:rsidRPr="000C321E">
        <w:tab/>
        <w:t>"Service not supported".</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r w:rsidRPr="000C321E">
        <w:t>The MAP Cause information element contains the MAP error code received from the HLR and shall not be included if the Cause contains another value than "Request accepted".</w:t>
      </w:r>
    </w:p>
    <w:p w:rsidR="00E16FD1" w:rsidRPr="000C321E" w:rsidRDefault="00E16FD1" w:rsidP="00E16FD1">
      <w:r w:rsidRPr="000C321E">
        <w:t>It is an implementation issue what to do if the Cause or MAP Cause indicates that the HLR has not received the request or rejected the request.</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21: Information Elements in a Failure Report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106"/>
        <w:gridCol w:w="2226"/>
        <w:gridCol w:w="1206"/>
      </w:tblGrid>
      <w:tr w:rsidR="00E16FD1" w:rsidRPr="000C321E" w:rsidTr="002E4AAE">
        <w:trPr>
          <w:jc w:val="center"/>
        </w:trPr>
        <w:tc>
          <w:tcPr>
            <w:tcW w:w="2106" w:type="dxa"/>
          </w:tcPr>
          <w:p w:rsidR="00E16FD1" w:rsidRPr="000C321E" w:rsidRDefault="00E16FD1" w:rsidP="002E4AAE">
            <w:pPr>
              <w:pStyle w:val="TAH"/>
            </w:pPr>
            <w:r w:rsidRPr="000C321E">
              <w:t>Information element</w:t>
            </w:r>
          </w:p>
        </w:tc>
        <w:tc>
          <w:tcPr>
            <w:tcW w:w="222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106" w:type="dxa"/>
          </w:tcPr>
          <w:p w:rsidR="00E16FD1" w:rsidRPr="000C321E" w:rsidRDefault="00E16FD1" w:rsidP="002E4AAE">
            <w:pPr>
              <w:pStyle w:val="TAL"/>
            </w:pPr>
            <w:r w:rsidRPr="000C321E">
              <w:t>Cause</w:t>
            </w:r>
          </w:p>
        </w:tc>
        <w:tc>
          <w:tcPr>
            <w:tcW w:w="222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w:t>
            </w:r>
          </w:p>
        </w:tc>
      </w:tr>
      <w:tr w:rsidR="00E16FD1" w:rsidRPr="000C321E" w:rsidTr="002E4AAE">
        <w:trPr>
          <w:jc w:val="center"/>
        </w:trPr>
        <w:tc>
          <w:tcPr>
            <w:tcW w:w="2106" w:type="dxa"/>
          </w:tcPr>
          <w:p w:rsidR="00E16FD1" w:rsidRPr="000C321E" w:rsidRDefault="00E16FD1" w:rsidP="002E4AAE">
            <w:pPr>
              <w:pStyle w:val="TAL"/>
            </w:pPr>
            <w:r w:rsidRPr="000C321E">
              <w:t>MAP Cause</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7.7.8</w:t>
            </w:r>
          </w:p>
        </w:tc>
      </w:tr>
      <w:tr w:rsidR="00E16FD1" w:rsidRPr="000C321E" w:rsidTr="002E4AAE">
        <w:trPr>
          <w:jc w:val="center"/>
        </w:trPr>
        <w:tc>
          <w:tcPr>
            <w:tcW w:w="2106" w:type="dxa"/>
          </w:tcPr>
          <w:p w:rsidR="00E16FD1" w:rsidRPr="000C321E" w:rsidRDefault="00E16FD1" w:rsidP="002E4AAE">
            <w:pPr>
              <w:pStyle w:val="TAL"/>
            </w:pPr>
            <w:r w:rsidRPr="000C321E">
              <w:t>Private Extension</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104" w:name="_Toc9597841"/>
      <w:bookmarkStart w:id="105" w:name="_Toc36118727"/>
      <w:r w:rsidRPr="000C321E">
        <w:t>7.4.5</w:t>
      </w:r>
      <w:r w:rsidRPr="000C321E">
        <w:tab/>
        <w:t>Note MS GPRS Present Request</w:t>
      </w:r>
      <w:bookmarkEnd w:id="104"/>
      <w:bookmarkEnd w:id="105"/>
    </w:p>
    <w:p w:rsidR="00E16FD1" w:rsidRPr="000C321E" w:rsidRDefault="00E16FD1" w:rsidP="00E16FD1">
      <w:r w:rsidRPr="000C321E">
        <w:t>The GTP-MAP protocol-converting GSN sends a Note MS GPRS Present message to notify that an MS should be reachable for GPRS again.</w:t>
      </w:r>
    </w:p>
    <w:p w:rsidR="00E16FD1" w:rsidRPr="000C321E" w:rsidRDefault="00E16FD1" w:rsidP="00E16FD1">
      <w:r w:rsidRPr="000C321E">
        <w:t>The GGSN shall use the IMSI in the request and find all PDP contexts for the IMSI. The MNRG shall be cleared and the SGSN IP address from the request shall be stored in each found PDP context.</w:t>
      </w:r>
    </w:p>
    <w:p w:rsidR="00E16FD1" w:rsidRPr="000C321E" w:rsidRDefault="00E16FD1" w:rsidP="00E16FD1">
      <w:r w:rsidRPr="000C321E">
        <w:t>The IMSI information element contains the IMSI for the PDP contexts.</w:t>
      </w:r>
    </w:p>
    <w:p w:rsidR="00E16FD1" w:rsidRPr="000C321E" w:rsidRDefault="00E16FD1" w:rsidP="00E16FD1">
      <w:r w:rsidRPr="000C321E">
        <w:t>The GSN Address information element contains the IP address of the SGSN.</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22: Information Elements in a Note MS Present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rsidTr="002E4AAE">
        <w:trPr>
          <w:jc w:val="center"/>
        </w:trPr>
        <w:tc>
          <w:tcPr>
            <w:tcW w:w="2046" w:type="dxa"/>
          </w:tcPr>
          <w:p w:rsidR="00E16FD1" w:rsidRPr="000C321E" w:rsidRDefault="00E16FD1" w:rsidP="002E4AAE">
            <w:pPr>
              <w:pStyle w:val="TAH"/>
            </w:pPr>
            <w:r w:rsidRPr="000C321E">
              <w:t>Information element</w:t>
            </w:r>
          </w:p>
        </w:tc>
        <w:tc>
          <w:tcPr>
            <w:tcW w:w="222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046" w:type="dxa"/>
          </w:tcPr>
          <w:p w:rsidR="00E16FD1" w:rsidRPr="000C321E" w:rsidRDefault="00E16FD1" w:rsidP="002E4AAE">
            <w:pPr>
              <w:pStyle w:val="TAL"/>
            </w:pPr>
            <w:r w:rsidRPr="000C321E">
              <w:t>IMSI</w:t>
            </w:r>
          </w:p>
        </w:tc>
        <w:tc>
          <w:tcPr>
            <w:tcW w:w="222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7.7.2</w:t>
            </w:r>
          </w:p>
        </w:tc>
      </w:tr>
      <w:tr w:rsidR="00E16FD1" w:rsidRPr="000C321E" w:rsidTr="002E4AAE">
        <w:trPr>
          <w:jc w:val="center"/>
        </w:trPr>
        <w:tc>
          <w:tcPr>
            <w:tcW w:w="2046" w:type="dxa"/>
          </w:tcPr>
          <w:p w:rsidR="00E16FD1" w:rsidRPr="000C321E" w:rsidRDefault="00E16FD1" w:rsidP="002E4AAE">
            <w:pPr>
              <w:pStyle w:val="TAL"/>
            </w:pPr>
            <w:r w:rsidRPr="000C321E">
              <w:t>GSN Address</w:t>
            </w:r>
          </w:p>
        </w:tc>
        <w:tc>
          <w:tcPr>
            <w:tcW w:w="222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7.7.32</w:t>
            </w:r>
          </w:p>
        </w:tc>
      </w:tr>
      <w:tr w:rsidR="00E16FD1" w:rsidRPr="000C321E" w:rsidTr="002E4AAE">
        <w:trPr>
          <w:jc w:val="center"/>
        </w:trPr>
        <w:tc>
          <w:tcPr>
            <w:tcW w:w="2046" w:type="dxa"/>
          </w:tcPr>
          <w:p w:rsidR="00E16FD1" w:rsidRPr="000C321E" w:rsidRDefault="00E16FD1" w:rsidP="002E4AAE">
            <w:pPr>
              <w:pStyle w:val="TAL"/>
            </w:pPr>
            <w:r w:rsidRPr="000C321E">
              <w:t>Private Extension</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106" w:name="_Toc9597842"/>
      <w:bookmarkStart w:id="107" w:name="_Toc36118728"/>
      <w:r w:rsidRPr="000C321E">
        <w:t>7.4.6</w:t>
      </w:r>
      <w:r w:rsidRPr="000C321E">
        <w:tab/>
        <w:t>Note MS GPRS Present Response</w:t>
      </w:r>
      <w:bookmarkEnd w:id="106"/>
      <w:bookmarkEnd w:id="107"/>
    </w:p>
    <w:p w:rsidR="00E16FD1" w:rsidRPr="000C321E" w:rsidRDefault="00E16FD1" w:rsidP="00E16FD1">
      <w:r w:rsidRPr="000C321E">
        <w:t>The GGSN sends a Note MS GPRS Present Response message to the GTP-MAP protocol converting GSN as a response to the Note MS GPRS Present Request.</w:t>
      </w:r>
    </w:p>
    <w:p w:rsidR="00E16FD1" w:rsidRPr="000C321E" w:rsidRDefault="00E16FD1" w:rsidP="00E16FD1">
      <w:r w:rsidRPr="000C321E">
        <w:t>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lastRenderedPageBreak/>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rPr>
          <w:rFonts w:ascii="Helvetica" w:hAnsi="Helvetica"/>
          <w:vanish/>
        </w:rPr>
      </w:pPr>
      <w:r w:rsidRPr="000C321E">
        <w:t>Table 23: Information Elements in a Note MS Present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rsidTr="002E4AAE">
        <w:trPr>
          <w:jc w:val="center"/>
        </w:trPr>
        <w:tc>
          <w:tcPr>
            <w:tcW w:w="2046" w:type="dxa"/>
          </w:tcPr>
          <w:p w:rsidR="00E16FD1" w:rsidRPr="000C321E" w:rsidRDefault="00E16FD1" w:rsidP="002E4AAE">
            <w:pPr>
              <w:pStyle w:val="TAH"/>
            </w:pPr>
            <w:r w:rsidRPr="000C321E">
              <w:t>Information element</w:t>
            </w:r>
          </w:p>
        </w:tc>
        <w:tc>
          <w:tcPr>
            <w:tcW w:w="222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046" w:type="dxa"/>
          </w:tcPr>
          <w:p w:rsidR="00E16FD1" w:rsidRPr="000C321E" w:rsidRDefault="00E16FD1" w:rsidP="002E4AAE">
            <w:pPr>
              <w:pStyle w:val="TAL"/>
            </w:pPr>
            <w:r w:rsidRPr="000C321E">
              <w:t>Cause</w:t>
            </w:r>
          </w:p>
        </w:tc>
        <w:tc>
          <w:tcPr>
            <w:tcW w:w="222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w:t>
            </w:r>
          </w:p>
        </w:tc>
      </w:tr>
      <w:tr w:rsidR="00E16FD1" w:rsidRPr="000C321E" w:rsidTr="002E4AAE">
        <w:trPr>
          <w:jc w:val="center"/>
        </w:trPr>
        <w:tc>
          <w:tcPr>
            <w:tcW w:w="2046" w:type="dxa"/>
          </w:tcPr>
          <w:p w:rsidR="00E16FD1" w:rsidRPr="000C321E" w:rsidRDefault="00E16FD1" w:rsidP="002E4AAE">
            <w:pPr>
              <w:pStyle w:val="TAL"/>
            </w:pPr>
            <w:r w:rsidRPr="000C321E">
              <w:t>Private Extension</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2"/>
      </w:pPr>
      <w:bookmarkStart w:id="108" w:name="_Toc9597843"/>
      <w:bookmarkStart w:id="109" w:name="_Toc36118729"/>
      <w:r w:rsidRPr="000C321E">
        <w:t>7.5</w:t>
      </w:r>
      <w:r w:rsidRPr="000C321E">
        <w:tab/>
        <w:t>Mobility Management Messages</w:t>
      </w:r>
      <w:bookmarkEnd w:id="108"/>
      <w:bookmarkEnd w:id="109"/>
    </w:p>
    <w:p w:rsidR="00E16FD1" w:rsidRPr="000C321E" w:rsidRDefault="00E16FD1" w:rsidP="00E16FD1">
      <w:pPr>
        <w:pStyle w:val="Heading3"/>
      </w:pPr>
      <w:bookmarkStart w:id="110" w:name="_Toc9597844"/>
      <w:bookmarkStart w:id="111" w:name="_Toc36118730"/>
      <w:r w:rsidRPr="000C321E">
        <w:t>7.5.0</w:t>
      </w:r>
      <w:r w:rsidRPr="000C321E">
        <w:tab/>
        <w:t>General</w:t>
      </w:r>
      <w:bookmarkEnd w:id="110"/>
      <w:bookmarkEnd w:id="111"/>
    </w:p>
    <w:p w:rsidR="00E16FD1" w:rsidRPr="000C321E" w:rsidRDefault="00E16FD1" w:rsidP="00E16FD1">
      <w:r w:rsidRPr="000C321E">
        <w:t xml:space="preserve">The Mobility Management messages are the control plane messages, defined in </w:t>
      </w:r>
      <w:r w:rsidRPr="000C321E">
        <w:rPr>
          <w:rFonts w:eastAsia="MS Mincho"/>
          <w:lang w:eastAsia="ja-JP"/>
        </w:rPr>
        <w:t>3GPP TS</w:t>
      </w:r>
      <w:r w:rsidRPr="000C321E">
        <w:t xml:space="preserve"> 23.060 [4] and </w:t>
      </w:r>
      <w:r w:rsidRPr="000C321E">
        <w:rPr>
          <w:rFonts w:eastAsia="MS Mincho"/>
          <w:lang w:eastAsia="ja-JP"/>
        </w:rPr>
        <w:t>3GPP TS</w:t>
      </w:r>
      <w:r w:rsidRPr="000C321E">
        <w:t xml:space="preserve"> 24.008 [5], that are sent between SGSNs at the GPRS Attach and Inter SGSN Routeing Update procedures. The new SGSN derives the address of the old SGSN from the old routeing area identity. The address translation mechanism is implementation specific. Some possible translation mechanisms are found in annex C in </w:t>
      </w:r>
      <w:r w:rsidRPr="000C321E">
        <w:rPr>
          <w:rFonts w:eastAsia="MS Mincho"/>
          <w:lang w:eastAsia="ja-JP"/>
        </w:rPr>
        <w:t>3GPP TS</w:t>
      </w:r>
      <w:r w:rsidRPr="000C321E">
        <w:t xml:space="preserve"> 23.003 [2].</w:t>
      </w:r>
    </w:p>
    <w:p w:rsidR="00E16FD1" w:rsidRPr="000C321E" w:rsidRDefault="00E16FD1" w:rsidP="00E16FD1">
      <w:r w:rsidRPr="000C321E">
        <w:t>Generally, the purpose of the control plane is to transfer data associated with the MS from the old SGSN to the new SGSN.</w:t>
      </w:r>
    </w:p>
    <w:p w:rsidR="00E16FD1" w:rsidRPr="000C321E" w:rsidRDefault="00E16FD1" w:rsidP="00E16FD1">
      <w:r w:rsidRPr="000C321E">
        <w:t>The requirements specified in this clause for SGSN also apply to MME if the MME supports GTP-C (v1) for roaming and inter access mobility between Gn/Gp SGSNs and MMEs as specified in Annex D of 3GPP TS 23.401 [47].</w:t>
      </w:r>
    </w:p>
    <w:p w:rsidR="00E16FD1" w:rsidRPr="000C321E" w:rsidRDefault="00E16FD1" w:rsidP="00E16FD1">
      <w:pPr>
        <w:pStyle w:val="Heading3"/>
      </w:pPr>
      <w:bookmarkStart w:id="112" w:name="_Toc9597845"/>
      <w:bookmarkStart w:id="113" w:name="_Toc36118731"/>
      <w:r w:rsidRPr="000C321E">
        <w:t>7.5.1</w:t>
      </w:r>
      <w:r w:rsidRPr="000C321E">
        <w:tab/>
        <w:t>Identification Request</w:t>
      </w:r>
      <w:bookmarkEnd w:id="112"/>
      <w:bookmarkEnd w:id="113"/>
    </w:p>
    <w:p w:rsidR="00E16FD1" w:rsidRPr="000C321E" w:rsidRDefault="00E16FD1" w:rsidP="00E16FD1">
      <w:r w:rsidRPr="000C321E">
        <w:t>If the MS, at GPRS Attach, identifies itself with P-TMSI and it has changed SGSN since detach, the new SGSN shall send an Identification Request message to the old SGSN to request the IMSI.</w:t>
      </w:r>
    </w:p>
    <w:p w:rsidR="00E16FD1" w:rsidRPr="000C321E" w:rsidRDefault="00E16FD1" w:rsidP="00E16FD1">
      <w:r w:rsidRPr="000C321E">
        <w:t>For Intra Domain Connection of RAN Nodes to Multiple CN Nodes, where the old SGSN belongs to an SGSN pool, the new SGSN cannot in the general case determine the old SGSN. The new SGSN shall in this case send the Identification Request message to an SGSN based on the old RAI, as usual. If an SGSN within an SGSN pool receives an Identification Request message for an MS that has been attached to another SGSN of the same SGSN pool, the SGSN shall:</w:t>
      </w:r>
    </w:p>
    <w:p w:rsidR="00E16FD1" w:rsidRPr="000C321E" w:rsidRDefault="00E16FD1" w:rsidP="00E16FD1">
      <w:pPr>
        <w:pStyle w:val="B1"/>
      </w:pPr>
      <w:r w:rsidRPr="000C321E">
        <w:t>a)</w:t>
      </w:r>
      <w:r w:rsidRPr="000C321E">
        <w:tab/>
        <w:t>include the source IP address of the received Identification Request message in the optional parameter "SGSN Address for Control Plane" if the optional parameter "SGSN Address for Control Plane" is not present in the received Identification Request message; and</w:t>
      </w:r>
    </w:p>
    <w:p w:rsidR="00E16FD1" w:rsidRPr="000C321E" w:rsidRDefault="00E16FD1" w:rsidP="00E16FD1">
      <w:pPr>
        <w:pStyle w:val="B1"/>
      </w:pPr>
      <w:r w:rsidRPr="000C321E">
        <w:t>b)</w:t>
      </w:r>
      <w:r w:rsidRPr="000C321E">
        <w:tab/>
        <w:t>decrement the Hop Counter value if the optional parameter "Hop Counter" is present in the received Identification Request message; otherwise may include a Hop Counter with a value of max-1 where max is the maximum defined value for Hop Counter.</w:t>
      </w:r>
    </w:p>
    <w:p w:rsidR="00E16FD1" w:rsidRPr="000C321E" w:rsidRDefault="00E16FD1" w:rsidP="00E16FD1">
      <w:r w:rsidRPr="000C321E">
        <w:t xml:space="preserve">The Identification Request message is then relayed to the old SGSN, keeping the other parts of the message unchanged. Received Identification Request messages with a Hop Counter value of 0 shall not be relayed; instead a system failure indication shall be returned to the new SGSN The SGSN within an SGSN pool can determine if the received Identification Request message was meant for itself or for another SGSN of the SGSN pool by looking at the Network Resource Identifier contained in the P-TMSI parameter. See 3GPP TS 23.003 [2] for details on the coding of the P-TMSI and see </w:t>
      </w:r>
      <w:r w:rsidRPr="000C321E">
        <w:rPr>
          <w:rFonts w:eastAsia="MS Mincho"/>
          <w:lang w:eastAsia="ja-JP"/>
        </w:rPr>
        <w:t>3GPP TS</w:t>
      </w:r>
      <w:r w:rsidRPr="000C321E">
        <w:t> 23.236 [19] for details on SGSN pool.</w:t>
      </w:r>
    </w:p>
    <w:p w:rsidR="00E16FD1" w:rsidRPr="000C321E" w:rsidRDefault="00E16FD1" w:rsidP="00E16FD1">
      <w:r w:rsidRPr="000C321E">
        <w:t>Note that an SGSN relaying the Identification Request message shall not supervise the Identification Response message.</w:t>
      </w:r>
    </w:p>
    <w:p w:rsidR="00E16FD1" w:rsidRPr="000C321E" w:rsidRDefault="00E16FD1" w:rsidP="00E16FD1">
      <w:r w:rsidRPr="000C321E">
        <w:t xml:space="preserve">The P-TMSI and RAI is a P-TMSI and an RAI in the old SGSN. The P-TMSI Signature is conditionally provided by the MS to the new SGSN for identification checking purposes as defined in </w:t>
      </w:r>
      <w:r w:rsidRPr="000C321E">
        <w:rPr>
          <w:rFonts w:eastAsia="MS Mincho"/>
          <w:lang w:eastAsia="ja-JP"/>
        </w:rPr>
        <w:t>3GPP TS</w:t>
      </w:r>
      <w:r w:rsidRPr="000C321E">
        <w:t xml:space="preserve"> 23.060 [4] and </w:t>
      </w:r>
      <w:r w:rsidRPr="000C321E">
        <w:rPr>
          <w:rFonts w:eastAsia="MS Mincho"/>
          <w:lang w:eastAsia="ja-JP"/>
        </w:rPr>
        <w:t>3GPP TS</w:t>
      </w:r>
      <w:r w:rsidRPr="000C321E">
        <w:t xml:space="preserve"> 24.008 [5]. If the MS has provided the P-TMSI Signature, the new SGSN shall include this parameter in the Identification Request message.</w:t>
      </w:r>
    </w:p>
    <w:p w:rsidR="00E16FD1" w:rsidRPr="000C321E" w:rsidRDefault="00E16FD1" w:rsidP="00E16FD1">
      <w:r w:rsidRPr="000C321E">
        <w:lastRenderedPageBreak/>
        <w:t>The optional Private Extension contains vendor or operator specific information.</w:t>
      </w:r>
    </w:p>
    <w:p w:rsidR="00E16FD1" w:rsidRPr="000C321E" w:rsidRDefault="00E16FD1" w:rsidP="00E16FD1">
      <w:pPr>
        <w:pStyle w:val="TH"/>
      </w:pPr>
      <w:r w:rsidRPr="000C321E">
        <w:t>Table 24: Information Elements in an Identification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976"/>
        <w:gridCol w:w="2226"/>
        <w:gridCol w:w="1206"/>
      </w:tblGrid>
      <w:tr w:rsidR="00E16FD1" w:rsidRPr="000C321E" w:rsidTr="002E4AAE">
        <w:trPr>
          <w:jc w:val="center"/>
        </w:trPr>
        <w:tc>
          <w:tcPr>
            <w:tcW w:w="2976" w:type="dxa"/>
          </w:tcPr>
          <w:p w:rsidR="00E16FD1" w:rsidRPr="000C321E" w:rsidRDefault="00E16FD1" w:rsidP="002E4AAE">
            <w:pPr>
              <w:pStyle w:val="TAH"/>
            </w:pPr>
            <w:r w:rsidRPr="000C321E">
              <w:t>Information element</w:t>
            </w:r>
          </w:p>
        </w:tc>
        <w:tc>
          <w:tcPr>
            <w:tcW w:w="222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976" w:type="dxa"/>
          </w:tcPr>
          <w:p w:rsidR="00E16FD1" w:rsidRPr="000C321E" w:rsidRDefault="00E16FD1" w:rsidP="002E4AAE">
            <w:pPr>
              <w:pStyle w:val="TAL"/>
            </w:pPr>
            <w:r w:rsidRPr="000C321E">
              <w:t>Routeing Area Identity (RAI)</w:t>
            </w:r>
          </w:p>
        </w:tc>
        <w:tc>
          <w:tcPr>
            <w:tcW w:w="222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7.7.3</w:t>
            </w:r>
          </w:p>
        </w:tc>
      </w:tr>
      <w:tr w:rsidR="00E16FD1" w:rsidRPr="000C321E" w:rsidTr="002E4AAE">
        <w:trPr>
          <w:jc w:val="center"/>
        </w:trPr>
        <w:tc>
          <w:tcPr>
            <w:tcW w:w="2976" w:type="dxa"/>
          </w:tcPr>
          <w:p w:rsidR="00E16FD1" w:rsidRPr="000C321E" w:rsidRDefault="00E16FD1" w:rsidP="002E4AAE">
            <w:pPr>
              <w:pStyle w:val="TAL"/>
            </w:pPr>
            <w:r w:rsidRPr="000C321E">
              <w:t>Packet TMSI</w:t>
            </w:r>
          </w:p>
        </w:tc>
        <w:tc>
          <w:tcPr>
            <w:tcW w:w="222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7.7.5</w:t>
            </w:r>
          </w:p>
        </w:tc>
      </w:tr>
      <w:tr w:rsidR="00E16FD1" w:rsidRPr="000C321E" w:rsidTr="002E4AAE">
        <w:trPr>
          <w:jc w:val="center"/>
        </w:trPr>
        <w:tc>
          <w:tcPr>
            <w:tcW w:w="2976" w:type="dxa"/>
          </w:tcPr>
          <w:p w:rsidR="00E16FD1" w:rsidRPr="000C321E" w:rsidRDefault="00E16FD1" w:rsidP="002E4AAE">
            <w:pPr>
              <w:pStyle w:val="TAL"/>
            </w:pPr>
            <w:r w:rsidRPr="000C321E">
              <w:t>P-TMSI Signature</w:t>
            </w:r>
          </w:p>
        </w:tc>
        <w:tc>
          <w:tcPr>
            <w:tcW w:w="2226" w:type="dxa"/>
          </w:tcPr>
          <w:p w:rsidR="00E16FD1" w:rsidRPr="000C321E" w:rsidRDefault="00E16FD1" w:rsidP="002E4AAE">
            <w:pPr>
              <w:pStyle w:val="TAL"/>
              <w:jc w:val="center"/>
            </w:pPr>
            <w:r w:rsidRPr="000C321E">
              <w:t>Conditional</w:t>
            </w:r>
          </w:p>
        </w:tc>
        <w:tc>
          <w:tcPr>
            <w:tcW w:w="1206" w:type="dxa"/>
          </w:tcPr>
          <w:p w:rsidR="00E16FD1" w:rsidRPr="000C321E" w:rsidRDefault="00E16FD1" w:rsidP="002E4AAE">
            <w:pPr>
              <w:pStyle w:val="TAL"/>
              <w:jc w:val="center"/>
            </w:pPr>
            <w:r w:rsidRPr="000C321E">
              <w:t>7.7.9</w:t>
            </w:r>
          </w:p>
        </w:tc>
      </w:tr>
      <w:tr w:rsidR="00E16FD1" w:rsidRPr="000C321E" w:rsidTr="002E4AAE">
        <w:trPr>
          <w:jc w:val="center"/>
        </w:trPr>
        <w:tc>
          <w:tcPr>
            <w:tcW w:w="2976" w:type="dxa"/>
          </w:tcPr>
          <w:p w:rsidR="00E16FD1" w:rsidRPr="000C321E" w:rsidRDefault="00E16FD1" w:rsidP="002E4AAE">
            <w:pPr>
              <w:pStyle w:val="TAL"/>
            </w:pPr>
            <w:r w:rsidRPr="000C321E">
              <w:t>SGSN Address for Control Plane</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7.7.32</w:t>
            </w:r>
          </w:p>
        </w:tc>
      </w:tr>
      <w:tr w:rsidR="00E16FD1" w:rsidRPr="000C321E" w:rsidTr="002E4AAE">
        <w:trPr>
          <w:jc w:val="center"/>
        </w:trPr>
        <w:tc>
          <w:tcPr>
            <w:tcW w:w="2976" w:type="dxa"/>
          </w:tcPr>
          <w:p w:rsidR="00E16FD1" w:rsidRPr="000C321E" w:rsidRDefault="00E16FD1" w:rsidP="002E4AAE">
            <w:pPr>
              <w:pStyle w:val="TAL"/>
            </w:pPr>
            <w:r w:rsidRPr="000C321E">
              <w:t>Hop Counter</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7.7.63</w:t>
            </w:r>
          </w:p>
        </w:tc>
      </w:tr>
      <w:tr w:rsidR="00E16FD1" w:rsidRPr="000C321E" w:rsidTr="002E4AAE">
        <w:trPr>
          <w:jc w:val="center"/>
        </w:trPr>
        <w:tc>
          <w:tcPr>
            <w:tcW w:w="2976" w:type="dxa"/>
          </w:tcPr>
          <w:p w:rsidR="00E16FD1" w:rsidRPr="000C321E" w:rsidRDefault="00E16FD1" w:rsidP="002E4AAE">
            <w:pPr>
              <w:pStyle w:val="TAL"/>
            </w:pPr>
            <w:r w:rsidRPr="000C321E">
              <w:t>Private Extension</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114" w:name="_Toc9597846"/>
      <w:bookmarkStart w:id="115" w:name="_Toc36118732"/>
      <w:r w:rsidRPr="000C321E">
        <w:t>7.5.2</w:t>
      </w:r>
      <w:r w:rsidRPr="000C321E">
        <w:tab/>
        <w:t>Identification Response</w:t>
      </w:r>
      <w:bookmarkEnd w:id="114"/>
      <w:bookmarkEnd w:id="115"/>
    </w:p>
    <w:p w:rsidR="00E16FD1" w:rsidRPr="000C321E" w:rsidRDefault="00E16FD1" w:rsidP="00E16FD1">
      <w:r w:rsidRPr="000C321E">
        <w:t>The old SGSN shall send an Identification Response to the new SGSN as a response to a previous Identification Request.</w:t>
      </w:r>
    </w:p>
    <w:p w:rsidR="00E16FD1" w:rsidRPr="000C321E" w:rsidRDefault="00E16FD1" w:rsidP="00E16FD1">
      <w:r w:rsidRPr="000C321E">
        <w:t>For Intra Domain Connection of RAN Nodes to Multiple CN Nodes, if an old SGSN within an SGSN pool receives an Identification Request message that contains the optional parameter SGSN Address for Control Plane, the old SGSN shall use this address as destination IP address of the Identification Response message.</w:t>
      </w:r>
    </w:p>
    <w:p w:rsidR="00E16FD1" w:rsidRPr="000C321E" w:rsidRDefault="00E16FD1" w:rsidP="00E16FD1">
      <w:r w:rsidRPr="000C321E">
        <w:t>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"IMSI/IMEI not known".</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pPr>
        <w:pStyle w:val="B1"/>
      </w:pPr>
      <w:r w:rsidRPr="000C321E">
        <w:t>-</w:t>
      </w:r>
      <w:r w:rsidRPr="000C321E">
        <w:tab/>
        <w:t>"P-TMSI Signature mismatch".</w:t>
      </w:r>
    </w:p>
    <w:p w:rsidR="00E16FD1" w:rsidRPr="000C321E" w:rsidRDefault="00E16FD1" w:rsidP="00E16FD1">
      <w:r w:rsidRPr="000C321E">
        <w:t>Only the Cause information element shall be included in the response if the Cause contains another value than "Request accepted".</w:t>
      </w:r>
    </w:p>
    <w:p w:rsidR="00E16FD1" w:rsidRPr="000C321E" w:rsidRDefault="00E16FD1" w:rsidP="00E16FD1">
      <w:pPr>
        <w:rPr>
          <w:lang w:eastAsia="zh-CN"/>
        </w:rPr>
      </w:pPr>
      <w:r w:rsidRPr="000C321E">
        <w:t>The IMSI information element is mandatory if the Cause contains the value "Request accepted".</w:t>
      </w:r>
    </w:p>
    <w:p w:rsidR="00E16FD1" w:rsidRPr="000C321E" w:rsidRDefault="00E16FD1" w:rsidP="00E16FD1">
      <w:pPr>
        <w:rPr>
          <w:lang w:eastAsia="zh-CN"/>
        </w:rPr>
      </w:pPr>
      <w:r w:rsidRPr="000C321E">
        <w:rPr>
          <w:lang w:eastAsia="zh-CN"/>
        </w:rPr>
        <w:t>The old SGSN shall include the</w:t>
      </w:r>
      <w:r w:rsidRPr="000C321E">
        <w:t xml:space="preserve"> </w:t>
      </w:r>
      <w:r w:rsidRPr="000C321E">
        <w:rPr>
          <w:lang w:eastAsia="zh-CN"/>
        </w:rPr>
        <w:t>UE Usage Type</w:t>
      </w:r>
      <w:r w:rsidRPr="000C321E">
        <w:rPr>
          <w:rFonts w:hint="eastAsia"/>
          <w:lang w:eastAsia="zh-CN"/>
        </w:rPr>
        <w:t xml:space="preserve"> if the old SGSN supports the Dedicated Core Network </w:t>
      </w:r>
      <w:r w:rsidRPr="000C321E">
        <w:rPr>
          <w:lang w:eastAsia="zh-CN"/>
        </w:rPr>
        <w:t xml:space="preserve">feature </w:t>
      </w:r>
      <w:r w:rsidRPr="000C321E">
        <w:rPr>
          <w:rFonts w:hint="eastAsia"/>
          <w:lang w:eastAsia="zh-CN"/>
        </w:rPr>
        <w:t>as specified in 3GPP TS 23.060 [4]</w:t>
      </w:r>
      <w:r w:rsidRPr="000C321E">
        <w:t>.</w:t>
      </w:r>
      <w:r w:rsidRPr="000C321E">
        <w:rPr>
          <w:rFonts w:hint="eastAsia"/>
          <w:lang w:eastAsia="zh-CN"/>
        </w:rPr>
        <w:t xml:space="preserve"> </w:t>
      </w:r>
      <w:r w:rsidRPr="000C321E">
        <w:rPr>
          <w:lang w:eastAsia="zh-CN"/>
        </w:rPr>
        <w:t>If the UE Usage Type is not available in the old SGSN, the length field of this IE shall be set to 0.</w:t>
      </w:r>
    </w:p>
    <w:p w:rsidR="00E16FD1" w:rsidRPr="000C321E" w:rsidRDefault="00E16FD1" w:rsidP="00E16FD1">
      <w:pPr>
        <w:pStyle w:val="NO"/>
        <w:rPr>
          <w:lang w:eastAsia="zh-CN"/>
        </w:rPr>
      </w:pPr>
      <w:r w:rsidRPr="000C321E">
        <w:rPr>
          <w:lang w:eastAsia="zh-CN"/>
        </w:rPr>
        <w:t>NOTE 1:</w:t>
      </w:r>
      <w:r w:rsidRPr="000C321E">
        <w:rPr>
          <w:lang w:eastAsia="zh-CN"/>
        </w:rPr>
        <w:tab/>
        <w:t xml:space="preserve">A UE Usage Type IE with the length field equal to 0 is used for the receiver to differentiate the case </w:t>
      </w:r>
      <w:r w:rsidRPr="000C321E">
        <w:rPr>
          <w:rFonts w:hint="eastAsia"/>
          <w:lang w:eastAsia="zh-CN"/>
        </w:rPr>
        <w:t xml:space="preserve">where </w:t>
      </w:r>
      <w:r w:rsidRPr="000C321E">
        <w:rPr>
          <w:lang w:eastAsia="zh-CN"/>
        </w:rPr>
        <w:t xml:space="preserve">the sender does not support the Dedicated Core Network feature from the case </w:t>
      </w:r>
      <w:r w:rsidRPr="000C321E">
        <w:rPr>
          <w:rFonts w:hint="eastAsia"/>
          <w:lang w:eastAsia="zh-CN"/>
        </w:rPr>
        <w:t xml:space="preserve">where </w:t>
      </w:r>
      <w:r w:rsidRPr="000C321E">
        <w:rPr>
          <w:lang w:eastAsia="zh-CN"/>
        </w:rPr>
        <w:t>the sender supports the Dedicated Core Network feature but no UE Usage type</w:t>
      </w:r>
      <w:r w:rsidRPr="000C321E">
        <w:rPr>
          <w:rFonts w:hint="eastAsia"/>
          <w:lang w:eastAsia="zh-CN"/>
        </w:rPr>
        <w:t xml:space="preserve"> was received</w:t>
      </w:r>
      <w:r w:rsidRPr="000C321E">
        <w:rPr>
          <w:lang w:eastAsia="zh-CN"/>
        </w:rPr>
        <w:t xml:space="preserve"> in UE's subscription.</w:t>
      </w:r>
    </w:p>
    <w:p w:rsidR="00E16FD1" w:rsidRPr="000C321E" w:rsidRDefault="00E16FD1" w:rsidP="00E16FD1">
      <w:r w:rsidRPr="000C321E">
        <w:t>The old SGSN shall include the IOV_updates counter if it is supported and available for a UMTS subscriber capable of UMTS AKA.</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rPr>
          <w:rFonts w:ascii="Helvetica" w:hAnsi="Helvetica"/>
          <w:vanish/>
        </w:rPr>
      </w:pPr>
      <w:r w:rsidRPr="000C321E">
        <w:lastRenderedPageBreak/>
        <w:t>Table 25: Information Elements in an Identification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66"/>
        <w:gridCol w:w="2226"/>
        <w:gridCol w:w="1206"/>
      </w:tblGrid>
      <w:tr w:rsidR="00E16FD1" w:rsidRPr="000C321E" w:rsidTr="002E4AAE">
        <w:trPr>
          <w:jc w:val="center"/>
        </w:trPr>
        <w:tc>
          <w:tcPr>
            <w:tcW w:w="2566" w:type="dxa"/>
          </w:tcPr>
          <w:p w:rsidR="00E16FD1" w:rsidRPr="000C321E" w:rsidRDefault="00E16FD1" w:rsidP="002E4AAE">
            <w:pPr>
              <w:pStyle w:val="TAH"/>
            </w:pPr>
            <w:r w:rsidRPr="000C321E">
              <w:t>Information element</w:t>
            </w:r>
          </w:p>
        </w:tc>
        <w:tc>
          <w:tcPr>
            <w:tcW w:w="222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566" w:type="dxa"/>
          </w:tcPr>
          <w:p w:rsidR="00E16FD1" w:rsidRPr="000C321E" w:rsidRDefault="00E16FD1" w:rsidP="002E4AAE">
            <w:pPr>
              <w:pStyle w:val="TAL"/>
            </w:pPr>
            <w:r w:rsidRPr="000C321E">
              <w:t>Cause</w:t>
            </w:r>
          </w:p>
        </w:tc>
        <w:tc>
          <w:tcPr>
            <w:tcW w:w="222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w:t>
            </w:r>
          </w:p>
        </w:tc>
      </w:tr>
      <w:tr w:rsidR="00E16FD1" w:rsidRPr="000C321E" w:rsidTr="002E4AAE">
        <w:trPr>
          <w:jc w:val="center"/>
        </w:trPr>
        <w:tc>
          <w:tcPr>
            <w:tcW w:w="2566" w:type="dxa"/>
          </w:tcPr>
          <w:p w:rsidR="00E16FD1" w:rsidRPr="000C321E" w:rsidRDefault="00E16FD1" w:rsidP="002E4AAE">
            <w:pPr>
              <w:pStyle w:val="TAL"/>
            </w:pPr>
            <w:r w:rsidRPr="000C321E">
              <w:t>IMSI</w:t>
            </w:r>
          </w:p>
        </w:tc>
        <w:tc>
          <w:tcPr>
            <w:tcW w:w="2226" w:type="dxa"/>
          </w:tcPr>
          <w:p w:rsidR="00E16FD1" w:rsidRPr="000C321E" w:rsidRDefault="00E16FD1" w:rsidP="002E4AAE">
            <w:pPr>
              <w:pStyle w:val="TAL"/>
              <w:jc w:val="center"/>
            </w:pPr>
            <w:r w:rsidRPr="000C321E">
              <w:t>Conditional</w:t>
            </w:r>
          </w:p>
        </w:tc>
        <w:tc>
          <w:tcPr>
            <w:tcW w:w="1206" w:type="dxa"/>
          </w:tcPr>
          <w:p w:rsidR="00E16FD1" w:rsidRPr="000C321E" w:rsidRDefault="00E16FD1" w:rsidP="002E4AAE">
            <w:pPr>
              <w:pStyle w:val="TAL"/>
              <w:jc w:val="center"/>
            </w:pPr>
            <w:r w:rsidRPr="000C321E">
              <w:t>7.7.2</w:t>
            </w:r>
          </w:p>
        </w:tc>
      </w:tr>
      <w:tr w:rsidR="00E16FD1" w:rsidRPr="000C321E" w:rsidTr="002E4AAE">
        <w:trPr>
          <w:jc w:val="center"/>
        </w:trPr>
        <w:tc>
          <w:tcPr>
            <w:tcW w:w="2566" w:type="dxa"/>
          </w:tcPr>
          <w:p w:rsidR="00E16FD1" w:rsidRPr="000C321E" w:rsidRDefault="00E16FD1" w:rsidP="002E4AAE">
            <w:pPr>
              <w:pStyle w:val="TAL"/>
            </w:pPr>
            <w:r w:rsidRPr="000C321E">
              <w:t>Authentication Triplet</w:t>
            </w:r>
          </w:p>
        </w:tc>
        <w:tc>
          <w:tcPr>
            <w:tcW w:w="2226" w:type="dxa"/>
          </w:tcPr>
          <w:p w:rsidR="00E16FD1" w:rsidRPr="000C321E" w:rsidRDefault="00E16FD1" w:rsidP="002E4AAE">
            <w:pPr>
              <w:pStyle w:val="TAL"/>
              <w:jc w:val="center"/>
            </w:pPr>
            <w:r w:rsidRPr="000C321E">
              <w:t>Conditional</w:t>
            </w:r>
          </w:p>
        </w:tc>
        <w:tc>
          <w:tcPr>
            <w:tcW w:w="1206" w:type="dxa"/>
          </w:tcPr>
          <w:p w:rsidR="00E16FD1" w:rsidRPr="000C321E" w:rsidRDefault="00E16FD1" w:rsidP="002E4AAE">
            <w:pPr>
              <w:pStyle w:val="TAL"/>
              <w:jc w:val="center"/>
            </w:pPr>
            <w:r w:rsidRPr="000C321E">
              <w:t>7.7.7</w:t>
            </w:r>
          </w:p>
        </w:tc>
      </w:tr>
      <w:tr w:rsidR="00E16FD1" w:rsidRPr="000C321E" w:rsidTr="002E4AAE">
        <w:trPr>
          <w:jc w:val="center"/>
        </w:trPr>
        <w:tc>
          <w:tcPr>
            <w:tcW w:w="2566" w:type="dxa"/>
          </w:tcPr>
          <w:p w:rsidR="00E16FD1" w:rsidRPr="000C321E" w:rsidRDefault="00E16FD1" w:rsidP="002E4AAE">
            <w:pPr>
              <w:pStyle w:val="TAL"/>
            </w:pPr>
            <w:r w:rsidRPr="000C321E">
              <w:t>Authentication Quintuplet</w:t>
            </w:r>
          </w:p>
        </w:tc>
        <w:tc>
          <w:tcPr>
            <w:tcW w:w="2226" w:type="dxa"/>
          </w:tcPr>
          <w:p w:rsidR="00E16FD1" w:rsidRPr="000C321E" w:rsidRDefault="00E16FD1" w:rsidP="002E4AAE">
            <w:pPr>
              <w:pStyle w:val="TAL"/>
              <w:jc w:val="center"/>
            </w:pPr>
            <w:r w:rsidRPr="000C321E">
              <w:t>Conditional</w:t>
            </w:r>
          </w:p>
        </w:tc>
        <w:tc>
          <w:tcPr>
            <w:tcW w:w="1206" w:type="dxa"/>
          </w:tcPr>
          <w:p w:rsidR="00E16FD1" w:rsidRPr="000C321E" w:rsidRDefault="00E16FD1" w:rsidP="002E4AAE">
            <w:pPr>
              <w:pStyle w:val="TAL"/>
              <w:jc w:val="center"/>
            </w:pPr>
            <w:r w:rsidRPr="000C321E">
              <w:t>7.7.35</w:t>
            </w:r>
          </w:p>
        </w:tc>
      </w:tr>
      <w:tr w:rsidR="00E16FD1" w:rsidRPr="000C321E" w:rsidTr="002E4AAE">
        <w:trPr>
          <w:jc w:val="center"/>
        </w:trPr>
        <w:tc>
          <w:tcPr>
            <w:tcW w:w="2566" w:type="dxa"/>
          </w:tcPr>
          <w:p w:rsidR="00E16FD1" w:rsidRPr="000C321E" w:rsidRDefault="00E16FD1" w:rsidP="002E4AAE">
            <w:pPr>
              <w:pStyle w:val="TAL"/>
              <w:rPr>
                <w:lang w:eastAsia="zh-CN"/>
              </w:rPr>
            </w:pPr>
            <w:r w:rsidRPr="000C321E">
              <w:rPr>
                <w:lang w:eastAsia="zh-CN"/>
              </w:rPr>
              <w:t>UE Usage Type</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rPr>
                <w:lang w:eastAsia="zh-CN"/>
              </w:rPr>
            </w:pPr>
            <w:r w:rsidRPr="000C321E">
              <w:rPr>
                <w:rFonts w:hint="eastAsia"/>
                <w:lang w:eastAsia="zh-CN"/>
              </w:rPr>
              <w:t>7.7.117</w:t>
            </w:r>
          </w:p>
        </w:tc>
      </w:tr>
      <w:tr w:rsidR="00E16FD1" w:rsidRPr="000C321E" w:rsidTr="002E4AAE">
        <w:trPr>
          <w:jc w:val="center"/>
        </w:trPr>
        <w:tc>
          <w:tcPr>
            <w:tcW w:w="2566"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rPr>
                <w:lang w:eastAsia="zh-CN"/>
              </w:rPr>
            </w:pPr>
            <w:r w:rsidRPr="000C321E">
              <w:rPr>
                <w:lang w:eastAsia="zh-CN"/>
              </w:rPr>
              <w:t>IOV_updates counter</w:t>
            </w:r>
          </w:p>
        </w:tc>
        <w:tc>
          <w:tcPr>
            <w:tcW w:w="2226"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jc w:val="center"/>
            </w:pPr>
            <w:r w:rsidRPr="000C321E">
              <w:t>Optional</w:t>
            </w:r>
          </w:p>
        </w:tc>
        <w:tc>
          <w:tcPr>
            <w:tcW w:w="1206"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jc w:val="center"/>
              <w:rPr>
                <w:lang w:eastAsia="zh-CN"/>
              </w:rPr>
            </w:pPr>
            <w:r w:rsidRPr="000C321E">
              <w:rPr>
                <w:lang w:eastAsia="zh-CN"/>
              </w:rPr>
              <w:t>7.7.122</w:t>
            </w:r>
          </w:p>
        </w:tc>
      </w:tr>
    </w:tbl>
    <w:p w:rsidR="00E16FD1" w:rsidRPr="000C321E" w:rsidRDefault="00E16FD1" w:rsidP="00E16FD1"/>
    <w:p w:rsidR="00E16FD1" w:rsidRPr="000C321E" w:rsidRDefault="00E16FD1" w:rsidP="00E16FD1">
      <w:pPr>
        <w:pStyle w:val="Heading3"/>
      </w:pPr>
      <w:bookmarkStart w:id="116" w:name="_Toc9597847"/>
      <w:bookmarkStart w:id="117" w:name="_Toc36118733"/>
      <w:r w:rsidRPr="000C321E">
        <w:t>7.5.3</w:t>
      </w:r>
      <w:r w:rsidRPr="000C321E">
        <w:tab/>
        <w:t>SGSN Context Request</w:t>
      </w:r>
      <w:bookmarkEnd w:id="116"/>
      <w:bookmarkEnd w:id="117"/>
    </w:p>
    <w:p w:rsidR="00E16FD1" w:rsidRPr="000C321E" w:rsidRDefault="00E16FD1" w:rsidP="00E16FD1">
      <w:r w:rsidRPr="000C321E">
        <w:t>The new SGSN shall send an SGSN Context Request to the old SGSN to get the MM and PDP Contexts for the MS.</w:t>
      </w:r>
    </w:p>
    <w:p w:rsidR="00E16FD1" w:rsidRPr="000C321E" w:rsidRDefault="00E16FD1" w:rsidP="00E16FD1">
      <w:r w:rsidRPr="000C321E">
        <w:t>For Intra Domain Connection of RAN Nodes to Multiple CN Nodes,  where the old SGSN belongs to an SGSN pool, the new SGSN cannot in the general case determine the old SGSN. The new SGSN shall in this case send the SGSN Context Request message to an SGSN based on the old RAI, as usual. If an SGSN within an SGSN pool receives an SGSN Context Request message for an MS that has been attached to another SGSN of the same SGSN pool, the SGSN shall:</w:t>
      </w:r>
      <w:r w:rsidRPr="000C321E">
        <w:tab/>
      </w:r>
    </w:p>
    <w:p w:rsidR="00E16FD1" w:rsidRPr="000C321E" w:rsidRDefault="00E16FD1" w:rsidP="00E16FD1">
      <w:r w:rsidRPr="000C321E">
        <w:t>if the optional parameter "Hop Counter" is present in the received SGSN Context Request message, decrement the Hop Counter value, otherwise may include a Hop Counter with a value of max-1 where max is the maximum defined value for Hop Counter;</w:t>
      </w:r>
      <w:r w:rsidRPr="000C321E">
        <w:br/>
        <w:t xml:space="preserve"> the SGSN Context Request message is then relayed to the old SGSN, keeping the other parts of the message unchanged. Received SGSN Context Request messages with a Hop Counter value of 0 shall not be relayed; instead a system failure indication shall be returned to the new SGSN. The SGSN within an SGSN pool can determine if the received SGSN Context Request message was meant for itself or for another SGSN of the SGSN pool by looking at the Network Resource Identifier contained in the P-TMSI parameter, or alternatively in the TLLI parameter. See 3GPP TS 23.003 [2] for details on the coding of the P-TMSI and see </w:t>
      </w:r>
      <w:r w:rsidRPr="000C321E">
        <w:rPr>
          <w:rFonts w:eastAsia="MS Mincho"/>
          <w:lang w:eastAsia="ja-JP"/>
        </w:rPr>
        <w:t>3GPP TS</w:t>
      </w:r>
      <w:r w:rsidRPr="000C321E">
        <w:t> 23.236 [19] for details on SGSN pool.</w:t>
      </w:r>
    </w:p>
    <w:p w:rsidR="00E16FD1" w:rsidRPr="000C321E" w:rsidRDefault="00E16FD1" w:rsidP="00E16FD1">
      <w:r w:rsidRPr="000C321E">
        <w:t>Note that an SGSN relaying the SGSN Context Request message shall not supervise the SGSN Context Response message.</w:t>
      </w:r>
    </w:p>
    <w:p w:rsidR="00E16FD1" w:rsidRPr="000C321E" w:rsidRDefault="00E16FD1" w:rsidP="00E16FD1">
      <w:r w:rsidRPr="000C321E">
        <w:t>The MS is identified in the old SGSN by its old RAI and old TLLI/old P-TMSI values. The TLLI/P-TMSI and RAI is a foreign TLLI/P-TMSI and an RAI in the old SGSN. Exactly one of the TLLI, P-TMSI or IMSI information fields shall be present.</w:t>
      </w:r>
    </w:p>
    <w:p w:rsidR="00E16FD1" w:rsidRPr="000C321E" w:rsidRDefault="00E16FD1" w:rsidP="00E16FD1">
      <w:r w:rsidRPr="000C321E">
        <w:t>The old SGSN responds with an SGSN Context Response.</w:t>
      </w:r>
    </w:p>
    <w:p w:rsidR="00E16FD1" w:rsidRPr="000C321E" w:rsidRDefault="00E16FD1" w:rsidP="00E16FD1">
      <w:r w:rsidRPr="000C321E">
        <w:t>The new SGSN shall include a SGSN Address for control plane.</w:t>
      </w:r>
      <w:r w:rsidRPr="000C321E">
        <w:rPr>
          <w:rFonts w:hint="eastAsia"/>
          <w:lang w:eastAsia="zh-CN"/>
        </w:rPr>
        <w:t xml:space="preserve"> If the new SGSN is IPv4/ IPv6 capable, it</w:t>
      </w:r>
      <w:r w:rsidRPr="000C321E">
        <w:rPr>
          <w:lang w:eastAsia="zh-CN"/>
        </w:rPr>
        <w:t xml:space="preserve"> </w:t>
      </w:r>
      <w:r w:rsidRPr="000C321E">
        <w:t>shall include IPv</w:t>
      </w:r>
      <w:r w:rsidRPr="000C321E">
        <w:rPr>
          <w:rFonts w:hint="eastAsia"/>
          <w:lang w:eastAsia="zh-CN"/>
        </w:rPr>
        <w:t>4</w:t>
      </w:r>
      <w:r w:rsidRPr="000C321E">
        <w:t xml:space="preserve"> address in the field </w:t>
      </w:r>
      <w:r w:rsidRPr="000C321E">
        <w:rPr>
          <w:rFonts w:hint="eastAsia"/>
          <w:lang w:eastAsia="zh-CN"/>
        </w:rPr>
        <w:t xml:space="preserve">of </w:t>
      </w:r>
      <w:r w:rsidRPr="000C321E">
        <w:t>SGSN Address for Control Plane and IPv6 address in the field</w:t>
      </w:r>
      <w:r w:rsidRPr="000C321E">
        <w:rPr>
          <w:rFonts w:hint="eastAsia"/>
          <w:lang w:eastAsia="zh-CN"/>
        </w:rPr>
        <w:t xml:space="preserve"> of</w:t>
      </w:r>
      <w:r w:rsidRPr="000C321E">
        <w:t xml:space="preserve"> Alternative SGSN Address for Control Plane. If the </w:t>
      </w:r>
      <w:r w:rsidRPr="000C321E">
        <w:rPr>
          <w:rFonts w:hint="eastAsia"/>
          <w:lang w:eastAsia="zh-CN"/>
        </w:rPr>
        <w:t>old SGSN</w:t>
      </w:r>
      <w:r w:rsidRPr="000C321E">
        <w:t xml:space="preserve"> </w:t>
      </w:r>
      <w:r w:rsidRPr="000C321E">
        <w:rPr>
          <w:rFonts w:hint="eastAsia"/>
          <w:lang w:eastAsia="zh-CN"/>
        </w:rPr>
        <w:t>is IPv6 capable</w:t>
      </w:r>
      <w:r w:rsidRPr="000C321E">
        <w:t>, it shall store and use the IPv6 SGSN address</w:t>
      </w:r>
      <w:r w:rsidRPr="000C321E">
        <w:rPr>
          <w:rFonts w:hint="eastAsia"/>
          <w:lang w:eastAsia="zh-CN"/>
        </w:rPr>
        <w:t xml:space="preserve"> when </w:t>
      </w:r>
      <w:r w:rsidRPr="000C321E">
        <w:t>sending control plane messages for the MS to the new SGSN in the SGSN context transfer procedure</w:t>
      </w:r>
      <w:r w:rsidRPr="000C321E">
        <w:rPr>
          <w:rFonts w:hint="eastAsia"/>
          <w:lang w:eastAsia="zh-CN"/>
        </w:rPr>
        <w:t>. Otherwise i</w:t>
      </w:r>
      <w:r w:rsidRPr="000C321E">
        <w:t xml:space="preserve">f the </w:t>
      </w:r>
      <w:r w:rsidRPr="000C321E">
        <w:rPr>
          <w:rFonts w:hint="eastAsia"/>
          <w:lang w:eastAsia="zh-CN"/>
        </w:rPr>
        <w:t>old S</w:t>
      </w:r>
      <w:r w:rsidRPr="000C321E">
        <w:t xml:space="preserve">GSN </w:t>
      </w:r>
      <w:r w:rsidRPr="000C321E">
        <w:rPr>
          <w:rFonts w:hint="eastAsia"/>
          <w:lang w:eastAsia="zh-CN"/>
        </w:rPr>
        <w:t>is only IPv4 capable</w:t>
      </w:r>
      <w:r w:rsidRPr="000C321E">
        <w:t xml:space="preserve">, it shall store and use the IPv4 SGSN address </w:t>
      </w:r>
      <w:r w:rsidRPr="000C321E">
        <w:rPr>
          <w:rFonts w:hint="eastAsia"/>
          <w:lang w:eastAsia="zh-CN"/>
        </w:rPr>
        <w:t>in the SGSN context transfer procedure</w:t>
      </w:r>
      <w:r w:rsidRPr="000C321E">
        <w:t>. The old SGSN shall store this SGSN Address and use it when sending control plane messages for the MS to the new SGSN in the SGSN context transfer procedure</w:t>
      </w:r>
    </w:p>
    <w:p w:rsidR="00E16FD1" w:rsidRPr="000C321E" w:rsidRDefault="00E16FD1" w:rsidP="00E16FD1">
      <w:r w:rsidRPr="000C321E">
        <w:t>The new SGSN may include its SGSN number. If the old SGSN receives the SGSN number of the new SGSN it shall include this number when informing interworking core network nodes that there is a need to re-route previously sent requests against the new SGSN, e.g. in LCS the GMLC will use this SGSN number to re-activate the Location Request to the new SGSN (3GPP TS 23.271 [24])..</w:t>
      </w:r>
    </w:p>
    <w:p w:rsidR="00E16FD1" w:rsidRPr="000C321E" w:rsidRDefault="00E16FD1" w:rsidP="00E16FD1">
      <w:r w:rsidRPr="000C321E">
        <w:t>The Tunnel Endpoint Identifier Control Plane field specifies a Tunnel Endpoint Identifier for control plane messages, which is chosen by the new SGSN. The old SGSN shall include this Tunnel Endpoint Identifier in the GTP header of all subsequent control plane messages that are sent from the old SGSN to the new SGSN and related to the PDP context(s) requested.</w:t>
      </w:r>
    </w:p>
    <w:p w:rsidR="00E16FD1" w:rsidRPr="000C321E" w:rsidRDefault="00E16FD1" w:rsidP="00E16FD1">
      <w:r w:rsidRPr="000C321E">
        <w:t>The MS Validated indicates that the new SGSN has successfully authenticated the MS. IMSI shall be included if MS Validated indicates "Yes".</w:t>
      </w:r>
    </w:p>
    <w:p w:rsidR="00E16FD1" w:rsidRPr="000C321E" w:rsidRDefault="00E16FD1" w:rsidP="00E16FD1">
      <w:r w:rsidRPr="000C321E">
        <w:t xml:space="preserve">The P-TMSI Signature is conditionally provided by the MS to the new SGSN for identification checking purposes as defined in </w:t>
      </w:r>
      <w:r w:rsidRPr="000C321E">
        <w:rPr>
          <w:rFonts w:eastAsia="MS Mincho"/>
          <w:lang w:eastAsia="ja-JP"/>
        </w:rPr>
        <w:t>3GPP TS</w:t>
      </w:r>
      <w:r w:rsidRPr="000C321E">
        <w:t xml:space="preserve"> 23.060 [4] and </w:t>
      </w:r>
      <w:r w:rsidRPr="000C321E">
        <w:rPr>
          <w:rFonts w:eastAsia="MS Mincho"/>
          <w:lang w:eastAsia="ja-JP"/>
        </w:rPr>
        <w:t>3GPP TS</w:t>
      </w:r>
      <w:r w:rsidRPr="000C321E">
        <w:t xml:space="preserve"> 24.008 [5]. If the MS has provided the P-TMSI Signature, the new SGSN shall include this parameter in the SGSN Context Request message.</w:t>
      </w:r>
    </w:p>
    <w:p w:rsidR="00E16FD1" w:rsidRPr="000C321E" w:rsidRDefault="00E16FD1" w:rsidP="00E16FD1">
      <w:pPr>
        <w:rPr>
          <w:lang w:eastAsia="zh-CN"/>
        </w:rPr>
      </w:pPr>
      <w:r w:rsidRPr="000C321E">
        <w:rPr>
          <w:rFonts w:hint="eastAsia"/>
          <w:lang w:eastAsia="zh-CN"/>
        </w:rPr>
        <w:lastRenderedPageBreak/>
        <w:t xml:space="preserve">The RAT Type indicates the </w:t>
      </w:r>
      <w:r w:rsidRPr="000C321E">
        <w:rPr>
          <w:lang w:eastAsia="zh-CN"/>
        </w:rPr>
        <w:t>Radio Access Technology</w:t>
      </w:r>
      <w:r w:rsidRPr="000C321E">
        <w:rPr>
          <w:rFonts w:hint="eastAsia"/>
          <w:lang w:eastAsia="zh-CN"/>
        </w:rPr>
        <w:t xml:space="preserve"> which is used in the new SGSN</w:t>
      </w:r>
      <w:r w:rsidRPr="000C321E">
        <w:rPr>
          <w:lang w:eastAsia="zh-CN"/>
        </w:rPr>
        <w:t xml:space="preserve"> or the new MME</w:t>
      </w:r>
      <w:r w:rsidRPr="000C321E">
        <w:rPr>
          <w:rFonts w:hint="eastAsia"/>
          <w:lang w:eastAsia="zh-CN"/>
        </w:rPr>
        <w:t>.</w:t>
      </w:r>
    </w:p>
    <w:p w:rsidR="00E16FD1" w:rsidRPr="000C321E" w:rsidRDefault="00E16FD1" w:rsidP="00E16FD1">
      <w:pPr>
        <w:rPr>
          <w:lang w:eastAsia="zh-CN"/>
        </w:rPr>
      </w:pPr>
      <w:r w:rsidRPr="000C321E">
        <w:rPr>
          <w:lang w:eastAsia="zh-CN"/>
        </w:rPr>
        <w:t>The new SGSN shall include the CIoT Optimizations Support Indication IE if it supports at least one CIoT optimization.</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rPr>
          <w:rFonts w:ascii="Helvetica" w:hAnsi="Helvetica"/>
          <w:vanish/>
        </w:rPr>
      </w:pPr>
      <w:r w:rsidRPr="000C321E">
        <w:t>Table 26: Information Elements in a SGSN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449"/>
        <w:gridCol w:w="2033"/>
        <w:gridCol w:w="1889"/>
      </w:tblGrid>
      <w:tr w:rsidR="00E16FD1" w:rsidRPr="000C321E" w:rsidTr="002E4AAE">
        <w:trPr>
          <w:jc w:val="center"/>
        </w:trPr>
        <w:tc>
          <w:tcPr>
            <w:tcW w:w="3449" w:type="dxa"/>
          </w:tcPr>
          <w:p w:rsidR="00E16FD1" w:rsidRPr="000C321E" w:rsidRDefault="00E16FD1" w:rsidP="002E4AAE">
            <w:pPr>
              <w:pStyle w:val="TAH"/>
            </w:pPr>
            <w:r w:rsidRPr="000C321E">
              <w:t>Information element</w:t>
            </w:r>
          </w:p>
        </w:tc>
        <w:tc>
          <w:tcPr>
            <w:tcW w:w="2033" w:type="dxa"/>
          </w:tcPr>
          <w:p w:rsidR="00E16FD1" w:rsidRPr="000C321E" w:rsidRDefault="00E16FD1" w:rsidP="002E4AAE">
            <w:pPr>
              <w:pStyle w:val="TAH"/>
            </w:pPr>
            <w:r w:rsidRPr="000C321E">
              <w:t>Presence requirement</w:t>
            </w:r>
          </w:p>
        </w:tc>
        <w:tc>
          <w:tcPr>
            <w:tcW w:w="1889" w:type="dxa"/>
          </w:tcPr>
          <w:p w:rsidR="00E16FD1" w:rsidRPr="000C321E" w:rsidRDefault="00E16FD1" w:rsidP="002E4AAE">
            <w:pPr>
              <w:pStyle w:val="TAH"/>
            </w:pPr>
            <w:r w:rsidRPr="000C321E">
              <w:t>Reference</w:t>
            </w:r>
          </w:p>
        </w:tc>
      </w:tr>
      <w:tr w:rsidR="00E16FD1" w:rsidRPr="000C321E" w:rsidTr="002E4AAE">
        <w:trPr>
          <w:jc w:val="center"/>
        </w:trPr>
        <w:tc>
          <w:tcPr>
            <w:tcW w:w="3449" w:type="dxa"/>
          </w:tcPr>
          <w:p w:rsidR="00E16FD1" w:rsidRPr="000C321E" w:rsidRDefault="00E16FD1" w:rsidP="002E4AAE">
            <w:pPr>
              <w:pStyle w:val="TAL"/>
            </w:pPr>
            <w:r w:rsidRPr="000C321E">
              <w:t>IMSI</w:t>
            </w:r>
          </w:p>
        </w:tc>
        <w:tc>
          <w:tcPr>
            <w:tcW w:w="2033" w:type="dxa"/>
          </w:tcPr>
          <w:p w:rsidR="00E16FD1" w:rsidRPr="000C321E" w:rsidRDefault="00E16FD1" w:rsidP="002E4AAE">
            <w:pPr>
              <w:pStyle w:val="TAL"/>
              <w:jc w:val="center"/>
            </w:pPr>
            <w:r w:rsidRPr="000C321E">
              <w:t>Conditional</w:t>
            </w:r>
          </w:p>
        </w:tc>
        <w:tc>
          <w:tcPr>
            <w:tcW w:w="1889" w:type="dxa"/>
          </w:tcPr>
          <w:p w:rsidR="00E16FD1" w:rsidRPr="000C321E" w:rsidRDefault="00E16FD1" w:rsidP="002E4AAE">
            <w:pPr>
              <w:pStyle w:val="TAL"/>
              <w:jc w:val="center"/>
            </w:pPr>
            <w:r w:rsidRPr="000C321E">
              <w:t>7.7.2</w:t>
            </w:r>
          </w:p>
        </w:tc>
      </w:tr>
      <w:tr w:rsidR="00E16FD1" w:rsidRPr="000C321E" w:rsidTr="002E4AAE">
        <w:trPr>
          <w:jc w:val="center"/>
        </w:trPr>
        <w:tc>
          <w:tcPr>
            <w:tcW w:w="3449" w:type="dxa"/>
          </w:tcPr>
          <w:p w:rsidR="00E16FD1" w:rsidRPr="000C321E" w:rsidRDefault="00E16FD1" w:rsidP="002E4AAE">
            <w:pPr>
              <w:pStyle w:val="TAL"/>
            </w:pPr>
            <w:r w:rsidRPr="000C321E">
              <w:t>Routeing Area Identity (RAI)</w:t>
            </w:r>
          </w:p>
        </w:tc>
        <w:tc>
          <w:tcPr>
            <w:tcW w:w="2033" w:type="dxa"/>
          </w:tcPr>
          <w:p w:rsidR="00E16FD1" w:rsidRPr="000C321E" w:rsidRDefault="00E16FD1" w:rsidP="002E4AAE">
            <w:pPr>
              <w:pStyle w:val="TAL"/>
              <w:jc w:val="center"/>
            </w:pPr>
            <w:r w:rsidRPr="000C321E">
              <w:t>Mandatory</w:t>
            </w:r>
          </w:p>
        </w:tc>
        <w:tc>
          <w:tcPr>
            <w:tcW w:w="1889" w:type="dxa"/>
          </w:tcPr>
          <w:p w:rsidR="00E16FD1" w:rsidRPr="000C321E" w:rsidRDefault="00E16FD1" w:rsidP="002E4AAE">
            <w:pPr>
              <w:pStyle w:val="TAL"/>
              <w:jc w:val="center"/>
            </w:pPr>
            <w:r w:rsidRPr="000C321E">
              <w:t>7.7.3</w:t>
            </w:r>
          </w:p>
        </w:tc>
      </w:tr>
      <w:tr w:rsidR="00E16FD1" w:rsidRPr="000C321E" w:rsidTr="002E4AAE">
        <w:trPr>
          <w:jc w:val="center"/>
        </w:trPr>
        <w:tc>
          <w:tcPr>
            <w:tcW w:w="3449" w:type="dxa"/>
          </w:tcPr>
          <w:p w:rsidR="00E16FD1" w:rsidRPr="000C321E" w:rsidRDefault="00E16FD1" w:rsidP="002E4AAE">
            <w:pPr>
              <w:pStyle w:val="TAL"/>
            </w:pPr>
            <w:r w:rsidRPr="000C321E">
              <w:t>Temporary Logical Link Identifier (TLLI)</w:t>
            </w:r>
          </w:p>
        </w:tc>
        <w:tc>
          <w:tcPr>
            <w:tcW w:w="2033" w:type="dxa"/>
          </w:tcPr>
          <w:p w:rsidR="00E16FD1" w:rsidRPr="000C321E" w:rsidRDefault="00E16FD1" w:rsidP="002E4AAE">
            <w:pPr>
              <w:pStyle w:val="TAL"/>
              <w:jc w:val="center"/>
            </w:pPr>
            <w:r w:rsidRPr="000C321E">
              <w:t>Conditional</w:t>
            </w:r>
          </w:p>
        </w:tc>
        <w:tc>
          <w:tcPr>
            <w:tcW w:w="1889" w:type="dxa"/>
          </w:tcPr>
          <w:p w:rsidR="00E16FD1" w:rsidRPr="000C321E" w:rsidRDefault="00E16FD1" w:rsidP="002E4AAE">
            <w:pPr>
              <w:pStyle w:val="TAL"/>
              <w:jc w:val="center"/>
            </w:pPr>
            <w:r w:rsidRPr="000C321E">
              <w:t>7.7.4</w:t>
            </w:r>
          </w:p>
        </w:tc>
      </w:tr>
      <w:tr w:rsidR="00E16FD1" w:rsidRPr="000C321E" w:rsidTr="002E4AAE">
        <w:trPr>
          <w:jc w:val="center"/>
        </w:trPr>
        <w:tc>
          <w:tcPr>
            <w:tcW w:w="3449" w:type="dxa"/>
          </w:tcPr>
          <w:p w:rsidR="00E16FD1" w:rsidRPr="000C321E" w:rsidRDefault="00E16FD1" w:rsidP="002E4AAE">
            <w:pPr>
              <w:pStyle w:val="TAL"/>
            </w:pPr>
            <w:r w:rsidRPr="000C321E">
              <w:t>Packet TMSI (P-TMSI)</w:t>
            </w:r>
          </w:p>
        </w:tc>
        <w:tc>
          <w:tcPr>
            <w:tcW w:w="2033" w:type="dxa"/>
          </w:tcPr>
          <w:p w:rsidR="00E16FD1" w:rsidRPr="000C321E" w:rsidRDefault="00E16FD1" w:rsidP="002E4AAE">
            <w:pPr>
              <w:pStyle w:val="TAL"/>
              <w:jc w:val="center"/>
            </w:pPr>
            <w:r w:rsidRPr="000C321E">
              <w:t>Conditional</w:t>
            </w:r>
          </w:p>
        </w:tc>
        <w:tc>
          <w:tcPr>
            <w:tcW w:w="1889" w:type="dxa"/>
          </w:tcPr>
          <w:p w:rsidR="00E16FD1" w:rsidRPr="000C321E" w:rsidRDefault="00E16FD1" w:rsidP="002E4AAE">
            <w:pPr>
              <w:pStyle w:val="TAL"/>
              <w:jc w:val="center"/>
            </w:pPr>
            <w:r w:rsidRPr="000C321E">
              <w:t>7.7.5</w:t>
            </w:r>
          </w:p>
        </w:tc>
      </w:tr>
      <w:tr w:rsidR="00E16FD1" w:rsidRPr="000C321E" w:rsidTr="002E4AAE">
        <w:trPr>
          <w:jc w:val="center"/>
        </w:trPr>
        <w:tc>
          <w:tcPr>
            <w:tcW w:w="3449" w:type="dxa"/>
          </w:tcPr>
          <w:p w:rsidR="00E16FD1" w:rsidRPr="000C321E" w:rsidRDefault="00E16FD1" w:rsidP="002E4AAE">
            <w:pPr>
              <w:pStyle w:val="TAL"/>
            </w:pPr>
            <w:r w:rsidRPr="000C321E">
              <w:t>P-TMSI Signature</w:t>
            </w:r>
          </w:p>
        </w:tc>
        <w:tc>
          <w:tcPr>
            <w:tcW w:w="2033" w:type="dxa"/>
          </w:tcPr>
          <w:p w:rsidR="00E16FD1" w:rsidRPr="000C321E" w:rsidRDefault="00E16FD1" w:rsidP="002E4AAE">
            <w:pPr>
              <w:pStyle w:val="TAL"/>
              <w:jc w:val="center"/>
            </w:pPr>
            <w:r w:rsidRPr="000C321E">
              <w:t>Conditional</w:t>
            </w:r>
          </w:p>
        </w:tc>
        <w:tc>
          <w:tcPr>
            <w:tcW w:w="1889" w:type="dxa"/>
          </w:tcPr>
          <w:p w:rsidR="00E16FD1" w:rsidRPr="000C321E" w:rsidRDefault="00E16FD1" w:rsidP="002E4AAE">
            <w:pPr>
              <w:pStyle w:val="TAL"/>
              <w:jc w:val="center"/>
            </w:pPr>
            <w:r w:rsidRPr="000C321E">
              <w:t>7.7.9</w:t>
            </w:r>
          </w:p>
        </w:tc>
      </w:tr>
      <w:tr w:rsidR="00E16FD1" w:rsidRPr="000C321E" w:rsidTr="002E4AAE">
        <w:trPr>
          <w:jc w:val="center"/>
        </w:trPr>
        <w:tc>
          <w:tcPr>
            <w:tcW w:w="3449" w:type="dxa"/>
          </w:tcPr>
          <w:p w:rsidR="00E16FD1" w:rsidRPr="000C321E" w:rsidRDefault="00E16FD1" w:rsidP="002E4AAE">
            <w:pPr>
              <w:pStyle w:val="TAL"/>
            </w:pPr>
            <w:r w:rsidRPr="000C321E">
              <w:t>MS Validated</w:t>
            </w:r>
          </w:p>
        </w:tc>
        <w:tc>
          <w:tcPr>
            <w:tcW w:w="2033" w:type="dxa"/>
          </w:tcPr>
          <w:p w:rsidR="00E16FD1" w:rsidRPr="000C321E" w:rsidRDefault="00E16FD1" w:rsidP="002E4AAE">
            <w:pPr>
              <w:pStyle w:val="TAL"/>
              <w:jc w:val="center"/>
            </w:pPr>
            <w:r w:rsidRPr="000C321E">
              <w:t>Optional</w:t>
            </w:r>
          </w:p>
        </w:tc>
        <w:tc>
          <w:tcPr>
            <w:tcW w:w="1889" w:type="dxa"/>
          </w:tcPr>
          <w:p w:rsidR="00E16FD1" w:rsidRPr="000C321E" w:rsidRDefault="00E16FD1" w:rsidP="002E4AAE">
            <w:pPr>
              <w:pStyle w:val="TAL"/>
              <w:jc w:val="center"/>
            </w:pPr>
            <w:r w:rsidRPr="000C321E">
              <w:t>7.7.10</w:t>
            </w:r>
          </w:p>
        </w:tc>
      </w:tr>
      <w:tr w:rsidR="00E16FD1" w:rsidRPr="000C321E" w:rsidTr="002E4AAE">
        <w:trPr>
          <w:jc w:val="center"/>
        </w:trPr>
        <w:tc>
          <w:tcPr>
            <w:tcW w:w="3449" w:type="dxa"/>
          </w:tcPr>
          <w:p w:rsidR="00E16FD1" w:rsidRPr="000C321E" w:rsidRDefault="00E16FD1" w:rsidP="002E4AAE">
            <w:pPr>
              <w:pStyle w:val="TAL"/>
              <w:rPr>
                <w:lang w:val="fr-FR"/>
              </w:rPr>
            </w:pPr>
            <w:r w:rsidRPr="000C321E">
              <w:rPr>
                <w:lang w:val="fr-FR"/>
              </w:rPr>
              <w:t>Tunnel Endpoint Identifier Control Plane</w:t>
            </w:r>
          </w:p>
        </w:tc>
        <w:tc>
          <w:tcPr>
            <w:tcW w:w="2033" w:type="dxa"/>
          </w:tcPr>
          <w:p w:rsidR="00E16FD1" w:rsidRPr="000C321E" w:rsidRDefault="00E16FD1" w:rsidP="002E4AAE">
            <w:pPr>
              <w:pStyle w:val="TAL"/>
              <w:jc w:val="center"/>
            </w:pPr>
            <w:r w:rsidRPr="000C321E">
              <w:t>Mandatory</w:t>
            </w:r>
          </w:p>
        </w:tc>
        <w:tc>
          <w:tcPr>
            <w:tcW w:w="1889" w:type="dxa"/>
          </w:tcPr>
          <w:p w:rsidR="00E16FD1" w:rsidRPr="000C321E" w:rsidRDefault="00E16FD1" w:rsidP="002E4AAE">
            <w:pPr>
              <w:pStyle w:val="TAL"/>
              <w:jc w:val="center"/>
            </w:pPr>
            <w:r w:rsidRPr="000C321E">
              <w:t>7.7.14</w:t>
            </w:r>
          </w:p>
        </w:tc>
      </w:tr>
      <w:tr w:rsidR="00E16FD1" w:rsidRPr="000C321E" w:rsidTr="002E4AAE">
        <w:trPr>
          <w:jc w:val="center"/>
        </w:trPr>
        <w:tc>
          <w:tcPr>
            <w:tcW w:w="3449" w:type="dxa"/>
          </w:tcPr>
          <w:p w:rsidR="00E16FD1" w:rsidRPr="000C321E" w:rsidRDefault="00E16FD1" w:rsidP="002E4AAE">
            <w:pPr>
              <w:pStyle w:val="TAL"/>
            </w:pPr>
            <w:r w:rsidRPr="000C321E">
              <w:t>SGSN Address for Control Plane</w:t>
            </w:r>
          </w:p>
        </w:tc>
        <w:tc>
          <w:tcPr>
            <w:tcW w:w="2033" w:type="dxa"/>
          </w:tcPr>
          <w:p w:rsidR="00E16FD1" w:rsidRPr="000C321E" w:rsidRDefault="00E16FD1" w:rsidP="002E4AAE">
            <w:pPr>
              <w:pStyle w:val="TAL"/>
              <w:jc w:val="center"/>
            </w:pPr>
            <w:r w:rsidRPr="000C321E">
              <w:t>Mandatory</w:t>
            </w:r>
          </w:p>
        </w:tc>
        <w:tc>
          <w:tcPr>
            <w:tcW w:w="1889" w:type="dxa"/>
          </w:tcPr>
          <w:p w:rsidR="00E16FD1" w:rsidRPr="000C321E" w:rsidRDefault="00E16FD1" w:rsidP="002E4AAE">
            <w:pPr>
              <w:pStyle w:val="TAL"/>
              <w:jc w:val="center"/>
            </w:pPr>
            <w:r w:rsidRPr="000C321E">
              <w:t>7.7.32</w:t>
            </w:r>
          </w:p>
        </w:tc>
      </w:tr>
      <w:tr w:rsidR="00E16FD1" w:rsidRPr="000C321E" w:rsidTr="002E4AAE">
        <w:trPr>
          <w:jc w:val="center"/>
        </w:trPr>
        <w:tc>
          <w:tcPr>
            <w:tcW w:w="3449" w:type="dxa"/>
          </w:tcPr>
          <w:p w:rsidR="00E16FD1" w:rsidRPr="000C321E" w:rsidRDefault="00E16FD1" w:rsidP="002E4AAE">
            <w:pPr>
              <w:pStyle w:val="TAL"/>
            </w:pPr>
            <w:r w:rsidRPr="000C321E">
              <w:t xml:space="preserve">Alternative </w:t>
            </w:r>
            <w:r w:rsidRPr="000C321E">
              <w:rPr>
                <w:rFonts w:hint="eastAsia"/>
                <w:lang w:eastAsia="zh-CN"/>
              </w:rPr>
              <w:t>S</w:t>
            </w:r>
            <w:r w:rsidRPr="000C321E">
              <w:t>GSN Address for Control Plane</w:t>
            </w:r>
          </w:p>
        </w:tc>
        <w:tc>
          <w:tcPr>
            <w:tcW w:w="2033" w:type="dxa"/>
          </w:tcPr>
          <w:p w:rsidR="00E16FD1" w:rsidRPr="000C321E" w:rsidRDefault="00E16FD1" w:rsidP="002E4AAE">
            <w:pPr>
              <w:pStyle w:val="TAL"/>
              <w:jc w:val="center"/>
            </w:pPr>
            <w:r w:rsidRPr="000C321E">
              <w:t>Optional</w:t>
            </w:r>
          </w:p>
        </w:tc>
        <w:tc>
          <w:tcPr>
            <w:tcW w:w="1889" w:type="dxa"/>
          </w:tcPr>
          <w:p w:rsidR="00E16FD1" w:rsidRPr="000C321E" w:rsidRDefault="00E16FD1" w:rsidP="002E4AAE">
            <w:pPr>
              <w:pStyle w:val="TAL"/>
              <w:jc w:val="center"/>
            </w:pPr>
            <w:r w:rsidRPr="000C321E">
              <w:t>7.7.32</w:t>
            </w:r>
          </w:p>
        </w:tc>
      </w:tr>
      <w:tr w:rsidR="00E16FD1" w:rsidRPr="000C321E" w:rsidTr="002E4AAE">
        <w:trPr>
          <w:jc w:val="center"/>
        </w:trPr>
        <w:tc>
          <w:tcPr>
            <w:tcW w:w="3449" w:type="dxa"/>
          </w:tcPr>
          <w:p w:rsidR="00E16FD1" w:rsidRPr="000C321E" w:rsidRDefault="00E16FD1" w:rsidP="002E4AAE">
            <w:pPr>
              <w:pStyle w:val="TAL"/>
            </w:pPr>
            <w:r w:rsidRPr="000C321E">
              <w:t>SGSN Number</w:t>
            </w:r>
          </w:p>
        </w:tc>
        <w:tc>
          <w:tcPr>
            <w:tcW w:w="2033" w:type="dxa"/>
          </w:tcPr>
          <w:p w:rsidR="00E16FD1" w:rsidRPr="000C321E" w:rsidRDefault="00E16FD1" w:rsidP="002E4AAE">
            <w:pPr>
              <w:pStyle w:val="TAL"/>
              <w:jc w:val="center"/>
            </w:pPr>
            <w:r w:rsidRPr="000C321E">
              <w:t>Optional</w:t>
            </w:r>
          </w:p>
        </w:tc>
        <w:tc>
          <w:tcPr>
            <w:tcW w:w="1889" w:type="dxa"/>
          </w:tcPr>
          <w:p w:rsidR="00E16FD1" w:rsidRPr="000C321E" w:rsidRDefault="00E16FD1" w:rsidP="002E4AAE">
            <w:pPr>
              <w:pStyle w:val="TAL"/>
              <w:jc w:val="center"/>
            </w:pPr>
            <w:r w:rsidRPr="000C321E">
              <w:t>7.7.47</w:t>
            </w:r>
          </w:p>
        </w:tc>
      </w:tr>
      <w:tr w:rsidR="00E16FD1" w:rsidRPr="000C321E" w:rsidTr="002E4AAE">
        <w:trPr>
          <w:jc w:val="center"/>
        </w:trPr>
        <w:tc>
          <w:tcPr>
            <w:tcW w:w="3449" w:type="dxa"/>
          </w:tcPr>
          <w:p w:rsidR="00E16FD1" w:rsidRPr="000C321E" w:rsidRDefault="00E16FD1" w:rsidP="002E4AAE">
            <w:pPr>
              <w:pStyle w:val="TAL"/>
            </w:pPr>
            <w:r w:rsidRPr="000C321E">
              <w:t>RAT Type</w:t>
            </w:r>
          </w:p>
        </w:tc>
        <w:tc>
          <w:tcPr>
            <w:tcW w:w="2033" w:type="dxa"/>
          </w:tcPr>
          <w:p w:rsidR="00E16FD1" w:rsidRPr="000C321E" w:rsidRDefault="00E16FD1" w:rsidP="002E4AAE">
            <w:pPr>
              <w:pStyle w:val="TAL"/>
              <w:jc w:val="center"/>
            </w:pPr>
            <w:r w:rsidRPr="000C321E">
              <w:t>Optional</w:t>
            </w:r>
          </w:p>
        </w:tc>
        <w:tc>
          <w:tcPr>
            <w:tcW w:w="1889" w:type="dxa"/>
          </w:tcPr>
          <w:p w:rsidR="00E16FD1" w:rsidRPr="000C321E" w:rsidRDefault="00E16FD1" w:rsidP="002E4AAE">
            <w:pPr>
              <w:pStyle w:val="TAL"/>
              <w:jc w:val="center"/>
            </w:pPr>
            <w:r w:rsidRPr="000C321E">
              <w:t>7.7.50</w:t>
            </w:r>
          </w:p>
        </w:tc>
      </w:tr>
      <w:tr w:rsidR="00E16FD1" w:rsidRPr="000C321E" w:rsidTr="002E4AAE">
        <w:trPr>
          <w:jc w:val="center"/>
        </w:trPr>
        <w:tc>
          <w:tcPr>
            <w:tcW w:w="3449" w:type="dxa"/>
          </w:tcPr>
          <w:p w:rsidR="00E16FD1" w:rsidRPr="000C321E" w:rsidRDefault="00E16FD1" w:rsidP="002E4AAE">
            <w:pPr>
              <w:pStyle w:val="TAL"/>
            </w:pPr>
            <w:r w:rsidRPr="000C321E">
              <w:t>Hop Counter</w:t>
            </w:r>
          </w:p>
        </w:tc>
        <w:tc>
          <w:tcPr>
            <w:tcW w:w="2033" w:type="dxa"/>
          </w:tcPr>
          <w:p w:rsidR="00E16FD1" w:rsidRPr="000C321E" w:rsidRDefault="00E16FD1" w:rsidP="002E4AAE">
            <w:pPr>
              <w:pStyle w:val="TAL"/>
              <w:jc w:val="center"/>
            </w:pPr>
            <w:r w:rsidRPr="000C321E">
              <w:t>Optional</w:t>
            </w:r>
          </w:p>
        </w:tc>
        <w:tc>
          <w:tcPr>
            <w:tcW w:w="1889" w:type="dxa"/>
          </w:tcPr>
          <w:p w:rsidR="00E16FD1" w:rsidRPr="000C321E" w:rsidRDefault="00E16FD1" w:rsidP="002E4AAE">
            <w:pPr>
              <w:pStyle w:val="TAL"/>
              <w:jc w:val="center"/>
            </w:pPr>
            <w:r w:rsidRPr="000C321E">
              <w:t>7.7.63</w:t>
            </w:r>
          </w:p>
        </w:tc>
      </w:tr>
      <w:tr w:rsidR="00E16FD1" w:rsidRPr="000C321E" w:rsidTr="002E4AAE">
        <w:trPr>
          <w:jc w:val="center"/>
        </w:trPr>
        <w:tc>
          <w:tcPr>
            <w:tcW w:w="3449" w:type="dxa"/>
          </w:tcPr>
          <w:p w:rsidR="00E16FD1" w:rsidRPr="000C321E" w:rsidRDefault="00E16FD1" w:rsidP="002E4AAE">
            <w:pPr>
              <w:pStyle w:val="TAL"/>
            </w:pPr>
            <w:r w:rsidRPr="000C321E">
              <w:t>Private Extension</w:t>
            </w:r>
          </w:p>
        </w:tc>
        <w:tc>
          <w:tcPr>
            <w:tcW w:w="2033" w:type="dxa"/>
          </w:tcPr>
          <w:p w:rsidR="00E16FD1" w:rsidRPr="000C321E" w:rsidRDefault="00E16FD1" w:rsidP="002E4AAE">
            <w:pPr>
              <w:pStyle w:val="TAL"/>
              <w:jc w:val="center"/>
            </w:pPr>
            <w:r w:rsidRPr="000C321E">
              <w:t>Optional</w:t>
            </w:r>
          </w:p>
        </w:tc>
        <w:tc>
          <w:tcPr>
            <w:tcW w:w="1889"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118" w:name="_Toc9597848"/>
      <w:bookmarkStart w:id="119" w:name="_Toc36118734"/>
      <w:r w:rsidRPr="000C321E">
        <w:t>7.5.4</w:t>
      </w:r>
      <w:r w:rsidRPr="000C321E">
        <w:tab/>
        <w:t>SGSN Context Response</w:t>
      </w:r>
      <w:bookmarkEnd w:id="118"/>
      <w:bookmarkEnd w:id="119"/>
    </w:p>
    <w:p w:rsidR="00E16FD1" w:rsidRPr="000C321E" w:rsidRDefault="00E16FD1" w:rsidP="00E16FD1">
      <w:r w:rsidRPr="000C321E">
        <w:t>The old SGSN shall send an SGSN Context Response to the new SGSN as a response to a previous SGSN Context Request.</w:t>
      </w:r>
    </w:p>
    <w:p w:rsidR="00E16FD1" w:rsidRPr="000C321E" w:rsidRDefault="00E16FD1" w:rsidP="00E16FD1">
      <w:r w:rsidRPr="000C321E">
        <w:t>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"IMSI/IMEI not known".</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pPr>
        <w:ind w:left="568" w:hanging="284"/>
      </w:pPr>
      <w:r w:rsidRPr="000C321E">
        <w:t>-</w:t>
      </w:r>
      <w:r w:rsidRPr="000C321E">
        <w:tab/>
        <w:t>"P-TMSI Signature mismatch".</w:t>
      </w:r>
    </w:p>
    <w:p w:rsidR="00E16FD1" w:rsidRPr="000C321E" w:rsidRDefault="00E16FD1" w:rsidP="00E16FD1">
      <w:pPr>
        <w:ind w:left="568" w:hanging="284"/>
      </w:pPr>
      <w:r w:rsidRPr="000C321E">
        <w:t>-</w:t>
      </w:r>
      <w:r w:rsidRPr="000C321E">
        <w:tab/>
        <w:t>"Target access restricted for the subscriber".</w:t>
      </w:r>
    </w:p>
    <w:p w:rsidR="00E16FD1" w:rsidRPr="000C321E" w:rsidRDefault="00E16FD1" w:rsidP="00E16FD1">
      <w:r w:rsidRPr="000C321E">
        <w:t>Based on the subscription profile, when the access to the target RAT is prohibited for the subscriber, the old SGSN may reject the SGSN Context Request message with the cause "Target access restricted for the subscriber".</w:t>
      </w:r>
    </w:p>
    <w:p w:rsidR="00E16FD1" w:rsidRPr="000C321E" w:rsidRDefault="00E16FD1" w:rsidP="00E16FD1">
      <w:pPr>
        <w:rPr>
          <w:lang w:eastAsia="zh-CN"/>
        </w:rPr>
      </w:pPr>
      <w:r w:rsidRPr="000C321E">
        <w:t>If the Cause contains the value "P-TMSI Signature mismatch" the IMSI information element and, for Intra Domain Connection of RAN Nodes to Multiple CN Nodes, a SGSN Address for control plane shall be included in the response, otherwise only the Cause information element shall be included in the response. The IMSI shall not be included in the message i</w:t>
      </w:r>
      <w:r w:rsidRPr="000C321E">
        <w:rPr>
          <w:lang w:eastAsia="zh-CN"/>
        </w:rPr>
        <w:t>f the MS is emergency attached and the MS is UICCless.</w:t>
      </w:r>
    </w:p>
    <w:p w:rsidR="00E16FD1" w:rsidRPr="000C321E" w:rsidRDefault="00E16FD1" w:rsidP="00E16FD1">
      <w:pPr>
        <w:pStyle w:val="NO"/>
      </w:pPr>
      <w:r w:rsidRPr="000C321E">
        <w:t>NOTE 1:</w:t>
      </w:r>
      <w:r w:rsidRPr="000C321E">
        <w:tab/>
        <w:t>The rule to include the IMSI when the Cause contains the value "P-TMSI Signature mismatch" also applies to an old MME interoperating with a Gn/Gp SGSN.</w:t>
      </w:r>
    </w:p>
    <w:p w:rsidR="00E16FD1" w:rsidRPr="000C321E" w:rsidRDefault="00E16FD1" w:rsidP="00E16FD1">
      <w:r w:rsidRPr="000C321E">
        <w:t xml:space="preserve">The old SGSN shall also include a SGSN Address for control plane if the Cause contains the value "Request Accepted". </w:t>
      </w:r>
      <w:r w:rsidRPr="000C321E">
        <w:rPr>
          <w:lang w:eastAsia="zh-CN"/>
        </w:rPr>
        <w:t>I</w:t>
      </w:r>
      <w:r w:rsidRPr="000C321E">
        <w:rPr>
          <w:rFonts w:hint="eastAsia"/>
          <w:lang w:eastAsia="zh-CN"/>
        </w:rPr>
        <w:t>f the SGSN Context Request re</w:t>
      </w:r>
      <w:r w:rsidRPr="000C321E">
        <w:t xml:space="preserve">ceived from the </w:t>
      </w:r>
      <w:r w:rsidRPr="000C321E">
        <w:rPr>
          <w:rFonts w:hint="eastAsia"/>
          <w:lang w:eastAsia="zh-CN"/>
        </w:rPr>
        <w:t xml:space="preserve">new </w:t>
      </w:r>
      <w:r w:rsidRPr="000C321E">
        <w:t>SGSN include</w:t>
      </w:r>
      <w:r w:rsidRPr="000C321E">
        <w:rPr>
          <w:rFonts w:hint="eastAsia"/>
          <w:lang w:eastAsia="zh-CN"/>
        </w:rPr>
        <w:t>s</w:t>
      </w:r>
      <w:r w:rsidRPr="000C321E">
        <w:t xml:space="preserve"> </w:t>
      </w:r>
      <w:r w:rsidRPr="000C321E">
        <w:rPr>
          <w:rFonts w:hint="eastAsia"/>
          <w:lang w:eastAsia="zh-CN"/>
        </w:rPr>
        <w:t xml:space="preserve">an </w:t>
      </w:r>
      <w:r w:rsidRPr="000C321E">
        <w:t xml:space="preserve">IPv6 SGSN address, </w:t>
      </w:r>
      <w:r w:rsidRPr="000C321E">
        <w:rPr>
          <w:rFonts w:hint="eastAsia"/>
          <w:lang w:eastAsia="zh-CN"/>
        </w:rPr>
        <w:t>an</w:t>
      </w:r>
      <w:r w:rsidRPr="000C321E">
        <w:t xml:space="preserve"> IPv4/IPv6 capable </w:t>
      </w:r>
      <w:r w:rsidRPr="000C321E">
        <w:rPr>
          <w:rFonts w:hint="eastAsia"/>
          <w:lang w:eastAsia="zh-CN"/>
        </w:rPr>
        <w:t>old S</w:t>
      </w:r>
      <w:r w:rsidRPr="000C321E">
        <w:t xml:space="preserve">GSN shall include IPv6 address in the field </w:t>
      </w:r>
      <w:r w:rsidRPr="000C321E">
        <w:rPr>
          <w:rFonts w:hint="eastAsia"/>
          <w:lang w:eastAsia="zh-CN"/>
        </w:rPr>
        <w:t>of S</w:t>
      </w:r>
      <w:r w:rsidRPr="000C321E">
        <w:t xml:space="preserve">GSN </w:t>
      </w:r>
      <w:r w:rsidRPr="000C321E">
        <w:rPr>
          <w:rFonts w:hint="eastAsia"/>
          <w:lang w:eastAsia="zh-CN"/>
        </w:rPr>
        <w:t>a</w:t>
      </w:r>
      <w:r w:rsidRPr="000C321E">
        <w:t xml:space="preserve">ddress for </w:t>
      </w:r>
      <w:r w:rsidRPr="000C321E">
        <w:rPr>
          <w:rFonts w:hint="eastAsia"/>
          <w:lang w:eastAsia="zh-CN"/>
        </w:rPr>
        <w:t>c</w:t>
      </w:r>
      <w:r w:rsidRPr="000C321E">
        <w:t xml:space="preserve">ontrol </w:t>
      </w:r>
      <w:r w:rsidRPr="000C321E">
        <w:rPr>
          <w:rFonts w:hint="eastAsia"/>
          <w:lang w:eastAsia="zh-CN"/>
        </w:rPr>
        <w:t>p</w:t>
      </w:r>
      <w:r w:rsidRPr="000C321E">
        <w:t>lane</w:t>
      </w:r>
      <w:r w:rsidRPr="000C321E">
        <w:rPr>
          <w:lang w:val="en-US" w:eastAsia="zh-CN"/>
        </w:rPr>
        <w:t>.</w:t>
      </w:r>
      <w:r w:rsidRPr="000C321E">
        <w:t xml:space="preserve"> </w:t>
      </w:r>
      <w:r w:rsidRPr="000C321E">
        <w:rPr>
          <w:rFonts w:hint="eastAsia"/>
          <w:lang w:eastAsia="zh-CN"/>
        </w:rPr>
        <w:t>O</w:t>
      </w:r>
      <w:r w:rsidRPr="000C321E">
        <w:t xml:space="preserve">therwise </w:t>
      </w:r>
      <w:r w:rsidRPr="000C321E">
        <w:rPr>
          <w:rFonts w:hint="eastAsia"/>
          <w:lang w:eastAsia="zh-CN"/>
        </w:rPr>
        <w:t>it shall</w:t>
      </w:r>
      <w:r w:rsidRPr="000C321E">
        <w:t xml:space="preserve"> </w:t>
      </w:r>
      <w:r w:rsidRPr="000C321E">
        <w:rPr>
          <w:rFonts w:hint="eastAsia"/>
          <w:lang w:eastAsia="zh-CN"/>
        </w:rPr>
        <w:t>include</w:t>
      </w:r>
      <w:r w:rsidRPr="000C321E">
        <w:t xml:space="preserve"> IPv4 address </w:t>
      </w:r>
      <w:r w:rsidRPr="000C321E">
        <w:lastRenderedPageBreak/>
        <w:t xml:space="preserve">in </w:t>
      </w:r>
      <w:r w:rsidRPr="000C321E">
        <w:rPr>
          <w:rFonts w:hint="eastAsia"/>
          <w:lang w:eastAsia="zh-CN"/>
        </w:rPr>
        <w:t>this field</w:t>
      </w:r>
      <w:r w:rsidRPr="000C321E">
        <w:t>.</w:t>
      </w:r>
      <w:r w:rsidRPr="000C321E">
        <w:rPr>
          <w:lang w:val="en-US"/>
        </w:rPr>
        <w:t xml:space="preserve"> </w:t>
      </w:r>
      <w:r w:rsidRPr="000C321E">
        <w:t>The new SGSN shall store this SGSN Address and use it when sending control plane messages for the MS to the old SGSN in the SGSN context transfer procedure.</w:t>
      </w:r>
    </w:p>
    <w:p w:rsidR="00E16FD1" w:rsidRPr="000C321E" w:rsidRDefault="00E16FD1" w:rsidP="00E16FD1">
      <w:r w:rsidRPr="000C321E">
        <w:t>The Tunnel Endpoint Identifier Control Plane field specifies a Tunnel Endpoint Identifier, which is chosen by the old SGSN. The new SGSN shall include this Tunnel Endpoint Identifier in the GTP header of all subsequent control plane messages, which are sent from the new SGSN to the old SGSN and related to the PDP context(s) requested.</w:t>
      </w:r>
    </w:p>
    <w:p w:rsidR="00E16FD1" w:rsidRPr="000C321E" w:rsidRDefault="00E16FD1" w:rsidP="00E16FD1">
      <w:r w:rsidRPr="000C321E">
        <w:t>The IMSI information element contains the IMSI matching the TLLI or P-TMSI (for GSM or UMTS respectively) and RAI in the SGSN Context Request.</w:t>
      </w:r>
    </w:p>
    <w:p w:rsidR="00E16FD1" w:rsidRPr="000C321E" w:rsidRDefault="00E16FD1" w:rsidP="00E16FD1">
      <w:r w:rsidRPr="000C321E">
        <w:t xml:space="preserve">The MM Context contains necessary mobility management and security parameters. The IMEISV shall, if available, be included in the MM Context from the old SGSN to the new SGSN. </w:t>
      </w:r>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 xml:space="preserve">is UICCless or the IMSI is unauthenticated, </w:t>
      </w:r>
      <w:r w:rsidRPr="000C321E">
        <w:rPr>
          <w:lang w:eastAsia="zh-CN"/>
        </w:rPr>
        <w:t xml:space="preserve">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w:t>
      </w:r>
      <w:r w:rsidRPr="000C321E">
        <w:rPr>
          <w:lang w:eastAsia="zh-CN"/>
        </w:rPr>
        <w:t xml:space="preserve"> included and</w:t>
      </w:r>
      <w:r w:rsidRPr="000C321E">
        <w:rPr>
          <w:rFonts w:hint="eastAsia"/>
          <w:lang w:eastAsia="zh-CN"/>
        </w:rPr>
        <w:t xml:space="preserve"> used as </w:t>
      </w:r>
      <w:r w:rsidRPr="000C321E">
        <w:rPr>
          <w:lang w:eastAsia="zh-CN"/>
        </w:rPr>
        <w:t>the</w:t>
      </w:r>
      <w:r w:rsidRPr="000C321E">
        <w:rPr>
          <w:rFonts w:hint="eastAsia"/>
          <w:lang w:eastAsia="zh-CN"/>
        </w:rPr>
        <w:t xml:space="preserve"> MS identity.</w:t>
      </w:r>
    </w:p>
    <w:p w:rsidR="00E16FD1" w:rsidRPr="000C321E" w:rsidRDefault="00E16FD1" w:rsidP="00E16FD1">
      <w:r w:rsidRPr="000C321E">
        <w:t xml:space="preserve">All active PDP contexts in the old SGSN shall be included as PDP Context information elements. The PDP contexts are included </w:t>
      </w:r>
      <w:r w:rsidRPr="000C321E">
        <w:rPr>
          <w:rFonts w:eastAsia="MS Mincho"/>
        </w:rPr>
        <w:t>in an implementation dependant prioritized order, and the most important PDP context is placed first.</w:t>
      </w:r>
      <w:r w:rsidRPr="000C321E">
        <w:t xml:space="preserve"> </w:t>
      </w:r>
      <w:r w:rsidRPr="000C321E">
        <w:rPr>
          <w:rFonts w:eastAsia="MS Mincho"/>
        </w:rPr>
        <w:t>When the PDP Context Prioritization IE is included, it informs the new SGSN that the PDP contexts are sent prioritized. If the new SGSN is not able to maintain active all the PDP contexts received from the old SGSN when it is indicated that prioritization of the PDP contexts is applied, the new SGSN should use the prioritisation sent by old SGSN as input when deciding which PDP contexts to maintain active and which ones to delete.</w:t>
      </w:r>
    </w:p>
    <w:p w:rsidR="00E16FD1" w:rsidRPr="000C321E" w:rsidRDefault="00E16FD1" w:rsidP="00E16FD1">
      <w:r w:rsidRPr="000C321E">
        <w:rPr>
          <w:rFonts w:eastAsia="MS Mincho"/>
        </w:rPr>
        <w:t xml:space="preserve">The old SGSN shall include the current </w:t>
      </w:r>
      <w:r w:rsidRPr="000C321E">
        <w:t>Evolved Allocation/Retention Priority for each active PDP Context in the Evolved Allocation/Retention Priority II information elements if the information is available.</w:t>
      </w:r>
    </w:p>
    <w:p w:rsidR="00E16FD1" w:rsidRPr="000C321E" w:rsidRDefault="00E16FD1" w:rsidP="00E16FD1">
      <w:pPr>
        <w:rPr>
          <w:rFonts w:eastAsia="MS Mincho"/>
          <w:lang w:val="en-US"/>
        </w:rPr>
      </w:pPr>
      <w:r w:rsidRPr="000C321E">
        <w:rPr>
          <w:rFonts w:eastAsia="MS Mincho"/>
          <w:lang w:val="en-US"/>
        </w:rPr>
        <w:t>If available, the old SGSN shall include:</w:t>
      </w:r>
    </w:p>
    <w:p w:rsidR="00E16FD1" w:rsidRPr="000C321E" w:rsidRDefault="00E16FD1" w:rsidP="00E16FD1">
      <w:pPr>
        <w:pStyle w:val="B1"/>
        <w:rPr>
          <w:rFonts w:eastAsia="MS Mincho"/>
          <w:lang w:val="en-US"/>
        </w:rPr>
      </w:pPr>
      <w:r w:rsidRPr="000C321E">
        <w:rPr>
          <w:rFonts w:eastAsia="MS Mincho"/>
          <w:lang w:val="en-US"/>
        </w:rPr>
        <w:t>-</w:t>
      </w:r>
      <w:r w:rsidRPr="000C321E">
        <w:rPr>
          <w:rFonts w:eastAsia="MS Mincho"/>
          <w:lang w:val="en-US"/>
        </w:rPr>
        <w:tab/>
        <w:t xml:space="preserve">Subscribed and Authorized UE-AMBRs for Uplink and Downlink into the UE-AMBR IE </w:t>
      </w:r>
      <w:r w:rsidRPr="000C321E">
        <w:rPr>
          <w:lang w:val="en-US"/>
        </w:rPr>
        <w:t xml:space="preserve">for all non-GBR </w:t>
      </w:r>
      <w:r w:rsidRPr="000C321E">
        <w:rPr>
          <w:lang w:val="en-US" w:eastAsia="zh-CN"/>
        </w:rPr>
        <w:t>PDP Contexts</w:t>
      </w:r>
      <w:r w:rsidRPr="000C321E">
        <w:rPr>
          <w:lang w:val="en-US"/>
        </w:rPr>
        <w:t xml:space="preserve"> according to the subscription of the user.</w:t>
      </w:r>
      <w:r w:rsidRPr="000C321E">
        <w:rPr>
          <w:lang w:eastAsia="zh-CN"/>
        </w:rPr>
        <w:t xml:space="preserve"> If </w:t>
      </w:r>
      <w:r w:rsidRPr="000C321E">
        <w:rPr>
          <w:lang w:val="en-US"/>
        </w:rPr>
        <w:t xml:space="preserve">Authorized </w:t>
      </w:r>
      <w:r w:rsidRPr="000C321E">
        <w:rPr>
          <w:rFonts w:hint="eastAsia"/>
          <w:lang w:val="en-US" w:eastAsia="zh-CN"/>
        </w:rPr>
        <w:t>UE</w:t>
      </w:r>
      <w:r w:rsidRPr="000C321E">
        <w:rPr>
          <w:lang w:val="en-US"/>
        </w:rPr>
        <w:t>-AMBRs</w:t>
      </w:r>
      <w:r w:rsidRPr="000C321E">
        <w:rPr>
          <w:lang w:eastAsia="zh-CN"/>
        </w:rPr>
        <w:t xml:space="preserve"> </w:t>
      </w:r>
      <w:r w:rsidRPr="000C321E">
        <w:rPr>
          <w:rFonts w:hint="eastAsia"/>
          <w:lang w:eastAsia="zh-CN"/>
        </w:rPr>
        <w:t xml:space="preserve">are available but </w:t>
      </w:r>
      <w:r w:rsidRPr="000C321E">
        <w:rPr>
          <w:lang w:eastAsia="zh-CN"/>
        </w:rPr>
        <w:t xml:space="preserve">no Subscribed UE-AMBR is received from the HLR, the value of </w:t>
      </w:r>
      <w:r w:rsidRPr="000C321E">
        <w:rPr>
          <w:rFonts w:hint="eastAsia"/>
          <w:lang w:eastAsia="zh-CN"/>
        </w:rPr>
        <w:t xml:space="preserve">the </w:t>
      </w:r>
      <w:r w:rsidRPr="000C321E">
        <w:rPr>
          <w:lang w:eastAsia="zh-CN"/>
        </w:rPr>
        <w:t xml:space="preserve">Subscribed UE-AMBR shall be set to </w:t>
      </w:r>
      <w:r w:rsidRPr="000C321E">
        <w:t>"</w:t>
      </w:r>
      <w:r w:rsidRPr="000C321E">
        <w:rPr>
          <w:rFonts w:hint="eastAsia"/>
          <w:lang w:eastAsia="zh-CN"/>
        </w:rPr>
        <w:t>0</w:t>
      </w:r>
      <w:r w:rsidRPr="000C321E">
        <w:t>"</w:t>
      </w:r>
      <w:r w:rsidRPr="000C321E">
        <w:rPr>
          <w:lang w:eastAsia="zh-CN"/>
        </w:rPr>
        <w:t xml:space="preserve"> by the old SGSN</w:t>
      </w:r>
      <w:r w:rsidRPr="000C321E">
        <w:rPr>
          <w:rFonts w:hint="eastAsia"/>
          <w:lang w:eastAsia="zh-CN"/>
        </w:rPr>
        <w:t xml:space="preserve"> and the new SGSN shall consider that there is no </w:t>
      </w:r>
      <w:r w:rsidRPr="000C321E">
        <w:rPr>
          <w:lang w:eastAsia="zh-CN"/>
        </w:rPr>
        <w:t>Subscribed UE-AMBR</w:t>
      </w:r>
      <w:r w:rsidRPr="000C321E">
        <w:rPr>
          <w:rFonts w:hint="eastAsia"/>
          <w:lang w:eastAsia="zh-CN"/>
        </w:rPr>
        <w:t xml:space="preserve"> received from the old SGSN.</w:t>
      </w:r>
    </w:p>
    <w:p w:rsidR="00E16FD1" w:rsidRPr="000C321E" w:rsidRDefault="00E16FD1" w:rsidP="00E16FD1">
      <w:pPr>
        <w:pStyle w:val="B1"/>
        <w:rPr>
          <w:rFonts w:eastAsia="MS Mincho"/>
          <w:lang w:val="en-US"/>
        </w:rPr>
      </w:pPr>
      <w:r w:rsidRPr="000C321E">
        <w:rPr>
          <w:lang w:val="en-US"/>
        </w:rPr>
        <w:t>-</w:t>
      </w:r>
      <w:r w:rsidRPr="000C321E">
        <w:rPr>
          <w:lang w:val="en-US"/>
        </w:rPr>
        <w:tab/>
        <w:t xml:space="preserve">Authorized APN-AMBRs </w:t>
      </w:r>
      <w:r w:rsidRPr="000C321E">
        <w:rPr>
          <w:rFonts w:eastAsia="MS Mincho"/>
          <w:lang w:val="en-US"/>
        </w:rPr>
        <w:t>for Uplink and Downlink into the</w:t>
      </w:r>
      <w:r w:rsidRPr="000C321E">
        <w:rPr>
          <w:lang w:val="en-US"/>
        </w:rPr>
        <w:t xml:space="preserve"> APN-AMBR with NSAPI IE(s) for all non-GBR PDP Contexts of the APN. One occurrence of this IE shall be included per </w:t>
      </w:r>
      <w:r w:rsidRPr="000C321E">
        <w:rPr>
          <w:rFonts w:hint="eastAsia"/>
          <w:lang w:val="en-US" w:eastAsia="zh-CN"/>
        </w:rPr>
        <w:t>PDN connection</w:t>
      </w:r>
      <w:r w:rsidRPr="000C321E">
        <w:rPr>
          <w:lang w:val="en-US"/>
        </w:rPr>
        <w:t xml:space="preserve">. The NSAPI shall be the value assigned to any PDP Context that is associated with the </w:t>
      </w:r>
      <w:r w:rsidRPr="000C321E">
        <w:rPr>
          <w:rFonts w:hint="eastAsia"/>
          <w:lang w:val="en-US" w:eastAsia="zh-CN"/>
        </w:rPr>
        <w:t>PDN connection</w:t>
      </w:r>
      <w:r w:rsidRPr="000C321E">
        <w:rPr>
          <w:lang w:val="en-US"/>
        </w:rPr>
        <w:t>.</w:t>
      </w:r>
    </w:p>
    <w:p w:rsidR="00E16FD1" w:rsidRPr="000C321E" w:rsidRDefault="00E16FD1" w:rsidP="00E16FD1">
      <w:pPr>
        <w:pStyle w:val="NO"/>
        <w:rPr>
          <w:rFonts w:eastAsia="MS Mincho"/>
          <w:lang w:val="en-US"/>
        </w:rPr>
      </w:pPr>
      <w:r w:rsidRPr="000C321E">
        <w:rPr>
          <w:lang w:val="en-US"/>
        </w:rPr>
        <w:t>NOTE 2:</w:t>
      </w:r>
      <w:r w:rsidRPr="000C321E">
        <w:rPr>
          <w:lang w:val="en-US"/>
        </w:rPr>
        <w:tab/>
        <w:t>The old SGSN can receive the authorized APN-AMBRs from GGSN at PDP context activation or PDP context update.</w:t>
      </w:r>
    </w:p>
    <w:p w:rsidR="00E16FD1" w:rsidRPr="000C321E" w:rsidRDefault="00E16FD1" w:rsidP="00E16FD1">
      <w:r w:rsidRPr="000C321E">
        <w:t xml:space="preserve">If there is at least one active PDP context, the old SGSN shall start the T3-TUNNEL timer and store the address of the new SGSN in the "New SGSN Address" field of the MM context. The old SGSN shall wait for SGSN Context Acknowledge before sending T-PDUs to the new SGSN. If an SGSN Context Acknowledge message is not received within a time defined by T3-RESPONSE, the old SGSN shall retransmit the SGSN Context Response to the new SGSN as long as the total number of attempts is less than N3-REQUESTS. After N3-REQUESTS unsuccessfully attempts, the old SGSN shall proceed as described in </w:t>
      </w:r>
      <w:r w:rsidR="006E5EE3">
        <w:t>clause</w:t>
      </w:r>
      <w:r w:rsidRPr="000C321E">
        <w:t xml:space="preserve"> "Reliable delivery of signalling messages" in case the transmission of a control plane message fails N3</w:t>
      </w:r>
      <w:r w:rsidRPr="000C321E">
        <w:noBreakHyphen/>
        <w:t>REQUESTS times.</w:t>
      </w:r>
    </w:p>
    <w:p w:rsidR="00E16FD1" w:rsidRPr="000C321E" w:rsidRDefault="00E16FD1" w:rsidP="00E16FD1">
      <w:r w:rsidRPr="000C321E">
        <w:t>For each RAB using lossless PDCP context, the old SGSN shall include a RAB Context. If a RAB Context is included in the SGSN Context Response, the new SGSN shall ignore the N-PDU number fields and sequence number fields received in the PDP Context IE.</w:t>
      </w:r>
    </w:p>
    <w:p w:rsidR="00E16FD1" w:rsidRPr="000C321E" w:rsidRDefault="00E16FD1" w:rsidP="00E16FD1">
      <w:r w:rsidRPr="000C321E">
        <w:t>Radio Priority SMS contains the radio priority level for MO SMS transmission, and shall be included if a valid Radio Priority SMS value exists for the MS in the old SGSN.</w:t>
      </w:r>
    </w:p>
    <w:p w:rsidR="00E16FD1" w:rsidRPr="000C321E" w:rsidRDefault="00E16FD1" w:rsidP="00E16FD1">
      <w:r w:rsidRPr="000C321E">
        <w:t>Radio Priority LCS contains the radio priority level for MO LCS transmission, and shall be included if a valid Radio Priority LCS value exists for the MS in the old SGSN.</w:t>
      </w:r>
    </w:p>
    <w:p w:rsidR="00E16FD1" w:rsidRPr="000C321E" w:rsidRDefault="00E16FD1" w:rsidP="00E16FD1">
      <w:r w:rsidRPr="000C321E">
        <w:t>Radio Priority is the radio priority level that the MS uses when accessing the network for the transmission of uplink user data for a particular PDP context. One Radio Priority IE shall be included per PDP context that has a valid radio priority value assigned to it in the old SGSN.</w:t>
      </w:r>
    </w:p>
    <w:p w:rsidR="00E16FD1" w:rsidRPr="000C321E" w:rsidRDefault="00E16FD1" w:rsidP="00E16FD1">
      <w:r w:rsidRPr="000C321E">
        <w:t>Packet Flow Id is the packet flow identifier assigned to the PDP context. One Packet Flow Id IE shall be included per PDP context that has a valid packet flow identifier value assigned to it in the old SGSN.</w:t>
      </w:r>
    </w:p>
    <w:p w:rsidR="00E16FD1" w:rsidRPr="000C321E" w:rsidRDefault="00E16FD1" w:rsidP="00E16FD1">
      <w:r w:rsidRPr="000C321E">
        <w:lastRenderedPageBreak/>
        <w:t xml:space="preserve">Charging Characteristics IE contains the charging characteristics which apply for a PDP context; see 3GPP TS 32.251 [18] and 3GPP TS 32.298 [34]. If the charging characteristics are available for all the active PDP contexts, one Charging Characteristics IE shall be included per PDP context IE; otherwise no Charging Characteristics IE shall be included. </w:t>
      </w:r>
      <w:r w:rsidRPr="000C321E">
        <w:rPr>
          <w:rFonts w:eastAsia="MS Mincho"/>
          <w:lang w:eastAsia="ja-JP"/>
        </w:rPr>
        <w:t xml:space="preserve">If no PDP context is active, this IE shall not be included. </w:t>
      </w:r>
      <w:r w:rsidRPr="000C321E">
        <w:t>The mapping of a Charging Characteristics IE to a PDP Context IE is done according to the sequence of their appearance, e.g. the first Charging Characteristics IE is mapped to the first PDP Context IE.</w:t>
      </w:r>
    </w:p>
    <w:p w:rsidR="00E16FD1" w:rsidRPr="000C321E" w:rsidRDefault="00E16FD1" w:rsidP="00E16FD1">
      <w:pPr>
        <w:pStyle w:val="NO"/>
      </w:pPr>
      <w:r w:rsidRPr="000C321E">
        <w:t>NOTE 3:</w:t>
      </w:r>
      <w:r w:rsidRPr="000C321E">
        <w:tab/>
        <w:t>The Charging Characteristics applicable for a PDP context may not be available in the source node, e.g. during mobility from E-UTRAN to GERAN/UTRAN if they are not received from the HSS.</w:t>
      </w:r>
    </w:p>
    <w:p w:rsidR="00E16FD1" w:rsidRPr="000C321E" w:rsidRDefault="00E16FD1" w:rsidP="00E16FD1">
      <w:r w:rsidRPr="000C321E">
        <w:t xml:space="preserve">All </w:t>
      </w:r>
      <w:r w:rsidRPr="000C321E">
        <w:rPr>
          <w:lang w:eastAsia="ja-JP"/>
        </w:rPr>
        <w:t xml:space="preserve">MBMS UE Contexts in the old </w:t>
      </w:r>
      <w:r w:rsidRPr="000C321E">
        <w:t xml:space="preserve">SGSN shall be included as </w:t>
      </w:r>
      <w:r w:rsidRPr="000C321E">
        <w:rPr>
          <w:lang w:eastAsia="ja-JP"/>
        </w:rPr>
        <w:t>MBMS UE Context</w:t>
      </w:r>
      <w:r w:rsidRPr="000C321E">
        <w:t xml:space="preserve"> information elements</w:t>
      </w:r>
      <w:r w:rsidRPr="000C321E">
        <w:rPr>
          <w:rFonts w:hint="eastAsia"/>
          <w:lang w:eastAsia="ja-JP"/>
        </w:rPr>
        <w:t xml:space="preserve"> if the new SGSN supports MBMS (i.e. MBMS support indication has been sent from the new SGSN)</w:t>
      </w:r>
      <w:r w:rsidRPr="000C321E">
        <w:t>.</w:t>
      </w:r>
    </w:p>
    <w:p w:rsidR="00E16FD1" w:rsidRPr="000C321E" w:rsidRDefault="00E16FD1" w:rsidP="00E16FD1">
      <w:r w:rsidRPr="000C321E">
        <w:t>Both RFSP Index values shall be forwarded to the new SGSN if at least one RFSP Index is available during inter-SGSN mobility procedures. In this case, when one of the RFSP Indexes is not available, e.g. the Subscribed RFSP Index is not received from the HLR/HSS while the RFSP Index in use is included in the message, the value of the RFSP Index that is not available shall be set to 0.</w:t>
      </w:r>
    </w:p>
    <w:p w:rsidR="00E16FD1" w:rsidRPr="000C321E" w:rsidRDefault="00E16FD1" w:rsidP="00E16FD1">
      <w:r w:rsidRPr="000C321E">
        <w:rPr>
          <w:rFonts w:hint="eastAsia"/>
          <w:lang w:eastAsia="zh-CN"/>
        </w:rPr>
        <w:t xml:space="preserve">The Co-located GGSN-PGW FQDN </w:t>
      </w:r>
      <w:r w:rsidRPr="000C321E">
        <w:rPr>
          <w:lang w:eastAsia="zh-CN"/>
        </w:rPr>
        <w:t>may</w:t>
      </w:r>
      <w:r w:rsidRPr="000C321E">
        <w:rPr>
          <w:rFonts w:hint="eastAsia"/>
          <w:lang w:eastAsia="zh-CN"/>
        </w:rPr>
        <w:t xml:space="preserve"> be included which applies for a PDP context. One Co-located GGSN-PGW FQDN shall be </w:t>
      </w:r>
      <w:r w:rsidRPr="000C321E">
        <w:t xml:space="preserve">included per PDP context IE. The mapping of a </w:t>
      </w:r>
      <w:r w:rsidRPr="000C321E">
        <w:rPr>
          <w:rFonts w:hint="eastAsia"/>
          <w:lang w:eastAsia="zh-CN"/>
        </w:rPr>
        <w:t>Co-located GGSN-PGW FQDN</w:t>
      </w:r>
      <w:r w:rsidRPr="000C321E">
        <w:t xml:space="preserve"> IE to a PDP Context IE is done according to the sequence of their appearance, e.g. the first </w:t>
      </w:r>
      <w:r w:rsidRPr="000C321E">
        <w:rPr>
          <w:rFonts w:hint="eastAsia"/>
          <w:lang w:eastAsia="zh-CN"/>
        </w:rPr>
        <w:t>Co-located GGSN-PGW FQDN</w:t>
      </w:r>
      <w:r w:rsidRPr="000C321E">
        <w:t xml:space="preserve"> IE is mapped to the first PDP Context IE.</w:t>
      </w:r>
      <w:r w:rsidRPr="000C321E">
        <w:rPr>
          <w:rFonts w:hint="eastAsia"/>
          <w:lang w:eastAsia="zh-CN"/>
        </w:rPr>
        <w:t xml:space="preserve"> If the activated PDP Contexts of the PDP address and APN do not have the Co-located GGSN-PGW FQDN Information, the length field of the Co-located GGSN-PGW FQDN IE shall be set to 0. If all the activated PDP Contexts of the UE do not have the Co-located GGSN-PGW FQDN Information, the FQDN IE shall not be present in this message.</w:t>
      </w:r>
    </w:p>
    <w:p w:rsidR="00E16FD1" w:rsidRPr="000C321E" w:rsidRDefault="00E16FD1" w:rsidP="00E16FD1">
      <w:r w:rsidRPr="000C321E">
        <w:t>The presence of the Extended Common Flags IE is optional.</w:t>
      </w:r>
    </w:p>
    <w:p w:rsidR="00E16FD1" w:rsidRPr="000C321E" w:rsidRDefault="00E16FD1" w:rsidP="00E16FD1">
      <w:pPr>
        <w:pStyle w:val="B1"/>
        <w:rPr>
          <w:lang w:val="en-US"/>
        </w:rPr>
      </w:pPr>
      <w:r w:rsidRPr="000C321E">
        <w:rPr>
          <w:lang w:val="en-US"/>
        </w:rPr>
        <w:t>-</w:t>
      </w:r>
      <w:r w:rsidRPr="000C321E">
        <w:rPr>
          <w:lang w:val="en-US"/>
        </w:rPr>
        <w:tab/>
        <w:t>The Unauthenticated IMSI bit field shall be set to 1 if the IMSI present in the message is not authenticated and is for an emergency attached MS.</w:t>
      </w:r>
    </w:p>
    <w:p w:rsidR="00E16FD1" w:rsidRPr="000C321E" w:rsidRDefault="00E16FD1" w:rsidP="00E16FD1">
      <w:pPr>
        <w:pStyle w:val="B1"/>
        <w:rPr>
          <w:lang w:val="en-US"/>
        </w:rPr>
      </w:pPr>
      <w:r w:rsidRPr="000C321E">
        <w:rPr>
          <w:lang w:val="en-US"/>
        </w:rPr>
        <w:t>-</w:t>
      </w:r>
      <w:r w:rsidRPr="000C321E">
        <w:rPr>
          <w:lang w:val="en-US"/>
        </w:rPr>
        <w:tab/>
        <w:t xml:space="preserve">The Buffered DL Data Waiting Indication bit field shall be set to 1 when it is required to forward to the UE DL data buffered in the old SGW or in the old Gn/Gp SGSN, i.e. when the DL Data Buffer Expiration Time has not expired yet in the old MME or SGSN, as specified in the </w:t>
      </w:r>
      <w:r>
        <w:rPr>
          <w:lang w:val="en-US"/>
        </w:rPr>
        <w:t>clause</w:t>
      </w:r>
      <w:r w:rsidRPr="000C321E">
        <w:rPr>
          <w:lang w:val="en-US"/>
        </w:rPr>
        <w:t xml:space="preserve"> 5.3.13.7 of 3GPP TS 23.060 [4].</w:t>
      </w:r>
    </w:p>
    <w:p w:rsidR="00E16FD1" w:rsidRPr="000C321E" w:rsidRDefault="00E16FD1" w:rsidP="00E16FD1">
      <w:pPr>
        <w:rPr>
          <w:lang w:val="en-US"/>
        </w:rPr>
      </w:pPr>
      <w:r w:rsidRPr="000C321E">
        <w:rPr>
          <w:lang w:val="en-US"/>
        </w:rPr>
        <w:t>UE network capability provides the network with information concerning aspects of the UE related to EPS or interworking with GPRS.</w:t>
      </w:r>
    </w:p>
    <w:p w:rsidR="00E16FD1" w:rsidRPr="000C321E" w:rsidRDefault="00E16FD1" w:rsidP="00E16FD1">
      <w:pPr>
        <w:rPr>
          <w:rFonts w:cs="Arial"/>
          <w:color w:val="000000"/>
        </w:rPr>
      </w:pPr>
      <w:r w:rsidRPr="000C321E">
        <w:rPr>
          <w:lang w:val="en-US"/>
        </w:rPr>
        <w:t>The old SGSN shall include the Signalling Priority Indication with NSAPI IE if the UE indicated low access priority when establishing the PDP Context.</w:t>
      </w:r>
      <w:r w:rsidRPr="000C321E">
        <w:rPr>
          <w:rFonts w:cs="Arial"/>
          <w:color w:val="000000"/>
        </w:rPr>
        <w:t xml:space="preserve"> Only one occurrence of this IE may be included per </w:t>
      </w:r>
      <w:r w:rsidRPr="000C321E">
        <w:rPr>
          <w:rFonts w:hint="eastAsia"/>
          <w:lang w:eastAsia="zh-CN"/>
        </w:rPr>
        <w:t>PDN connection</w:t>
      </w:r>
      <w:r w:rsidRPr="000C321E">
        <w:rPr>
          <w:rFonts w:cs="Arial"/>
          <w:color w:val="000000"/>
        </w:rPr>
        <w:t>.</w:t>
      </w:r>
      <w:r w:rsidRPr="000C321E">
        <w:rPr>
          <w:lang w:val="en-US"/>
        </w:rPr>
        <w:t xml:space="preserve"> Any of the NSAPI values may be used that are associated with the given </w:t>
      </w:r>
      <w:r w:rsidRPr="000C321E">
        <w:rPr>
          <w:rFonts w:hint="eastAsia"/>
          <w:lang w:val="en-US" w:eastAsia="zh-CN"/>
        </w:rPr>
        <w:t>PDN connection</w:t>
      </w:r>
      <w:r w:rsidRPr="000C321E">
        <w:rPr>
          <w:lang w:val="en-US"/>
        </w:rPr>
        <w:t>.</w:t>
      </w:r>
    </w:p>
    <w:p w:rsidR="00E16FD1" w:rsidRPr="000C321E" w:rsidRDefault="00E16FD1" w:rsidP="00E16FD1">
      <w:pPr>
        <w:rPr>
          <w:noProof/>
        </w:rPr>
      </w:pPr>
      <w:r w:rsidRPr="000C321E">
        <w:rPr>
          <w:lang w:val="en-US"/>
        </w:rPr>
        <w:t xml:space="preserve">The SGSN shall include the </w:t>
      </w:r>
      <w:r w:rsidRPr="000C321E">
        <w:t>Higher</w:t>
      </w:r>
      <w:r w:rsidRPr="000C321E">
        <w:rPr>
          <w:noProof/>
        </w:rPr>
        <w:t xml:space="preserve"> bitrates than 16 Mbps flag if it is received from the RNC </w:t>
      </w:r>
      <w:r w:rsidRPr="000C321E">
        <w:rPr>
          <w:rFonts w:hint="eastAsia"/>
          <w:noProof/>
          <w:lang w:eastAsia="zh-CN"/>
        </w:rPr>
        <w:t xml:space="preserve">or </w:t>
      </w:r>
      <w:r w:rsidRPr="000C321E">
        <w:rPr>
          <w:rFonts w:hint="eastAsia"/>
          <w:lang w:eastAsia="zh-CN"/>
        </w:rPr>
        <w:t xml:space="preserve">stored (received from an SGSN via the SGSN </w:t>
      </w:r>
      <w:r w:rsidRPr="000C321E">
        <w:rPr>
          <w:rFonts w:hint="eastAsia"/>
        </w:rPr>
        <w:t>Context Response or Forward Relocation Request</w:t>
      </w:r>
      <w:r w:rsidRPr="000C321E">
        <w:rPr>
          <w:rFonts w:hint="eastAsia"/>
          <w:lang w:eastAsia="zh-CN"/>
        </w:rPr>
        <w:t xml:space="preserve"> during earlier procedures)</w:t>
      </w:r>
      <w:r w:rsidRPr="000C321E">
        <w:rPr>
          <w:rFonts w:hint="eastAsia"/>
          <w:noProof/>
          <w:lang w:eastAsia="zh-CN"/>
        </w:rPr>
        <w:t xml:space="preserve"> </w:t>
      </w:r>
      <w:r w:rsidRPr="000C321E">
        <w:rPr>
          <w:noProof/>
        </w:rPr>
        <w:t>and if the SGSN support it.</w:t>
      </w:r>
    </w:p>
    <w:p w:rsidR="00E16FD1" w:rsidRPr="000C321E" w:rsidRDefault="00E16FD1" w:rsidP="00E16FD1">
      <w:pPr>
        <w:rPr>
          <w:lang w:val="en-US"/>
        </w:rPr>
      </w:pPr>
      <w:r w:rsidRPr="000C321E">
        <w:rPr>
          <w:lang w:val="en-US"/>
        </w:rPr>
        <w:t>The old SGSN shall include the Selection Mode with NSAPI IE.</w:t>
      </w:r>
      <w:r w:rsidRPr="000C321E">
        <w:rPr>
          <w:rFonts w:cs="Arial"/>
          <w:color w:val="000000"/>
        </w:rPr>
        <w:t xml:space="preserve"> The Selection Mode indicates the origin of the APN used while activating the PDN connection, which is identified by the NSAPI. Only one occurrence of this IE may be included per </w:t>
      </w:r>
      <w:r w:rsidRPr="000C321E">
        <w:rPr>
          <w:rFonts w:hint="eastAsia"/>
          <w:lang w:eastAsia="zh-CN"/>
        </w:rPr>
        <w:t>PDN connection</w:t>
      </w:r>
      <w:r w:rsidRPr="000C321E">
        <w:rPr>
          <w:rFonts w:cs="Arial"/>
          <w:color w:val="000000"/>
        </w:rPr>
        <w:t>.</w:t>
      </w:r>
      <w:r w:rsidRPr="000C321E">
        <w:rPr>
          <w:lang w:val="en-US"/>
        </w:rPr>
        <w:t xml:space="preserve"> Any of the NSAPI values may be used that are associated with the given </w:t>
      </w:r>
      <w:r w:rsidRPr="000C321E">
        <w:rPr>
          <w:rFonts w:hint="eastAsia"/>
          <w:lang w:val="en-US" w:eastAsia="zh-CN"/>
        </w:rPr>
        <w:t>PDN connection</w:t>
      </w:r>
      <w:r w:rsidRPr="000C321E">
        <w:rPr>
          <w:lang w:val="en-US"/>
        </w:rPr>
        <w:t>.</w:t>
      </w:r>
    </w:p>
    <w:p w:rsidR="00E16FD1" w:rsidRPr="000C321E" w:rsidRDefault="00E16FD1" w:rsidP="00E16FD1">
      <w:pPr>
        <w:rPr>
          <w:lang w:val="en-US" w:eastAsia="zh-CN"/>
        </w:rPr>
      </w:pPr>
      <w:r w:rsidRPr="000C321E">
        <w:rPr>
          <w:lang w:eastAsia="zh-CN"/>
        </w:rPr>
        <w:t xml:space="preserve">The old SGSN shall include the Local Home Network ID </w:t>
      </w:r>
      <w:r w:rsidRPr="000C321E">
        <w:rPr>
          <w:lang w:val="en-US"/>
        </w:rPr>
        <w:t xml:space="preserve">with NSAPI </w:t>
      </w:r>
      <w:r w:rsidRPr="000C321E">
        <w:rPr>
          <w:lang w:eastAsia="zh-CN"/>
        </w:rPr>
        <w:t xml:space="preserve">IE per PDN connection </w:t>
      </w:r>
      <w:r w:rsidRPr="000C321E">
        <w:t>if SIPTO at the Local Network is supported and is active for the PDN connection in the SIPTO at Local Network architecture with stand-alone GW.</w:t>
      </w:r>
      <w:r w:rsidRPr="000C321E">
        <w:rPr>
          <w:rFonts w:cs="Arial"/>
          <w:color w:val="000000"/>
        </w:rPr>
        <w:t xml:space="preserve"> Only one occurrence of this IE may be included per </w:t>
      </w:r>
      <w:r w:rsidRPr="000C321E">
        <w:rPr>
          <w:rFonts w:hint="eastAsia"/>
          <w:lang w:eastAsia="zh-CN"/>
        </w:rPr>
        <w:t>PDN connection</w:t>
      </w:r>
      <w:r w:rsidRPr="000C321E">
        <w:rPr>
          <w:rFonts w:cs="Arial"/>
          <w:color w:val="000000"/>
        </w:rPr>
        <w:t>.</w:t>
      </w:r>
      <w:r w:rsidRPr="000C321E">
        <w:rPr>
          <w:lang w:val="en-US"/>
        </w:rPr>
        <w:t xml:space="preserve"> Any of the NSAPI values may be used that are associated with the given </w:t>
      </w:r>
      <w:r w:rsidRPr="000C321E">
        <w:rPr>
          <w:rFonts w:hint="eastAsia"/>
          <w:lang w:val="en-US" w:eastAsia="zh-CN"/>
        </w:rPr>
        <w:t>PDN connection</w:t>
      </w:r>
      <w:r w:rsidRPr="000C321E">
        <w:rPr>
          <w:lang w:val="en-US"/>
        </w:rPr>
        <w:t>.</w:t>
      </w:r>
    </w:p>
    <w:p w:rsidR="00E16FD1" w:rsidRPr="000C321E" w:rsidRDefault="00E16FD1" w:rsidP="00E16FD1">
      <w:pPr>
        <w:rPr>
          <w:lang w:eastAsia="zh-CN"/>
        </w:rPr>
      </w:pPr>
      <w:r w:rsidRPr="000C321E">
        <w:rPr>
          <w:lang w:eastAsia="zh-CN"/>
        </w:rPr>
        <w:t>The old SGSN shall include the</w:t>
      </w:r>
      <w:r w:rsidRPr="000C321E">
        <w:t xml:space="preserve"> </w:t>
      </w:r>
      <w:r w:rsidRPr="000C321E">
        <w:rPr>
          <w:lang w:eastAsia="zh-CN"/>
        </w:rPr>
        <w:t>UE Usage Type</w:t>
      </w:r>
      <w:r w:rsidRPr="000C321E">
        <w:rPr>
          <w:rFonts w:hint="eastAsia"/>
          <w:lang w:eastAsia="zh-CN"/>
        </w:rPr>
        <w:t xml:space="preserve"> if the old SGSN supports the Dedicated Core Network feature as specified in 3GPP TS 23.060 [4]</w:t>
      </w:r>
      <w:r w:rsidRPr="000C321E">
        <w:t>.</w:t>
      </w:r>
      <w:r w:rsidRPr="000C321E">
        <w:rPr>
          <w:lang w:eastAsia="zh-CN"/>
        </w:rPr>
        <w:t xml:space="preserve"> If the UE Usage Type is not available in the old SGSN, the length field of this IE shall be set to 0.</w:t>
      </w:r>
    </w:p>
    <w:p w:rsidR="00E16FD1" w:rsidRPr="000C321E" w:rsidRDefault="00E16FD1" w:rsidP="00E16FD1">
      <w:r w:rsidRPr="000C321E">
        <w:rPr>
          <w:lang w:eastAsia="zh-CN"/>
        </w:rPr>
        <w:t>NOTE 4:</w:t>
      </w:r>
      <w:r w:rsidRPr="000C321E">
        <w:rPr>
          <w:lang w:eastAsia="zh-CN"/>
        </w:rPr>
        <w:tab/>
        <w:t xml:space="preserve">A UE Usage Type IE with the length field equal to 0 is used for the receiver to differentiate the case </w:t>
      </w:r>
      <w:r w:rsidRPr="000C321E">
        <w:rPr>
          <w:rFonts w:hint="eastAsia"/>
          <w:lang w:eastAsia="zh-CN"/>
        </w:rPr>
        <w:t xml:space="preserve">where </w:t>
      </w:r>
      <w:r w:rsidRPr="000C321E">
        <w:rPr>
          <w:lang w:eastAsia="zh-CN"/>
        </w:rPr>
        <w:t xml:space="preserve">the sender does not support the Dedicated Core Network feature from the case </w:t>
      </w:r>
      <w:r w:rsidRPr="000C321E">
        <w:rPr>
          <w:rFonts w:hint="eastAsia"/>
          <w:lang w:eastAsia="zh-CN"/>
        </w:rPr>
        <w:t>where</w:t>
      </w:r>
      <w:r w:rsidRPr="000C321E">
        <w:rPr>
          <w:lang w:eastAsia="zh-CN"/>
        </w:rPr>
        <w:t xml:space="preserve"> the sender supports the Dedicated Core Network feature but no UE Usage type </w:t>
      </w:r>
      <w:r w:rsidRPr="000C321E">
        <w:rPr>
          <w:rFonts w:hint="eastAsia"/>
          <w:lang w:eastAsia="zh-CN"/>
        </w:rPr>
        <w:t xml:space="preserve">was received </w:t>
      </w:r>
      <w:r w:rsidRPr="000C321E">
        <w:rPr>
          <w:lang w:eastAsia="zh-CN"/>
        </w:rPr>
        <w:t xml:space="preserve">in UE's subscription. </w:t>
      </w:r>
      <w:r w:rsidRPr="000C321E">
        <w:t>The optional Private Extension contains vendor or operator specific information.</w:t>
      </w:r>
    </w:p>
    <w:p w:rsidR="00E16FD1" w:rsidRPr="000C321E" w:rsidRDefault="00E16FD1" w:rsidP="00E16FD1">
      <w:r w:rsidRPr="000C321E">
        <w:lastRenderedPageBreak/>
        <w:t>The presence of the Extended Common Flags II IE is optional.</w:t>
      </w:r>
    </w:p>
    <w:p w:rsidR="00E16FD1" w:rsidRPr="000C321E" w:rsidRDefault="00E16FD1" w:rsidP="00E16FD1">
      <w:pPr>
        <w:pStyle w:val="B1"/>
      </w:pPr>
      <w:r w:rsidRPr="000C321E">
        <w:t>-</w:t>
      </w:r>
      <w:r w:rsidRPr="000C321E">
        <w:tab/>
        <w:t>The Pending Network Initiated PDN Connection Signalling Indication) bit field shall be set to 1 when there is pending network initiated PDN connection signalling for this PDN connection.</w:t>
      </w:r>
    </w:p>
    <w:p w:rsidR="00E16FD1" w:rsidRPr="000C321E" w:rsidRDefault="00E16FD1" w:rsidP="00E16FD1">
      <w:pPr>
        <w:pStyle w:val="B1"/>
      </w:pPr>
      <w:r w:rsidRPr="000C321E">
        <w:t>-</w:t>
      </w:r>
      <w:r w:rsidRPr="000C321E">
        <w:tab/>
        <w:t>The Delay Tolerant Connection Indication shall be set to 1 if the GGSN indicated that the PDN connection is delay tolerant.</w:t>
      </w:r>
    </w:p>
    <w:p w:rsidR="00E16FD1" w:rsidRPr="000C321E" w:rsidRDefault="00E16FD1" w:rsidP="00E16FD1">
      <w:pPr>
        <w:pStyle w:val="B1"/>
      </w:pPr>
      <w:r w:rsidRPr="000C321E">
        <w:t>-</w:t>
      </w:r>
      <w:r w:rsidRPr="000C321E">
        <w:tab/>
        <w:t xml:space="preserve">The Pending MT Short Message Indication shall be set to 1 if the source SGSN/MME knows that there is one (or more) pending MT Short Message(s) in the SMS-GMSC for the UE as specified in </w:t>
      </w:r>
      <w:r>
        <w:t>clause</w:t>
      </w:r>
      <w:r w:rsidRPr="000C321E">
        <w:t xml:space="preserve"> 10.1 of 3GPP TS 23.040 [28], Figure 17c).</w:t>
      </w:r>
    </w:p>
    <w:p w:rsidR="00E16FD1" w:rsidRPr="000C321E" w:rsidRDefault="00E16FD1" w:rsidP="00E16FD1">
      <w:pPr>
        <w:pStyle w:val="B1"/>
        <w:ind w:left="0" w:firstLine="0"/>
      </w:pPr>
      <w:r w:rsidRPr="000C321E">
        <w:t>The old SGSN shall include the UE SCEF PDN Connection(s), if there is at least one SCEF PDN connection for this UE at the old SGSN and if the target SGSN has set the SCNIPDN bit of the CIoT Optimizations Support Indication IE to 1 in the SGSN Context Request, as specified in clause 7.7.120. Several IEs with this type value shall be included as necessary to represent a list of SCEF PDN Connections.</w:t>
      </w:r>
    </w:p>
    <w:p w:rsidR="00E16FD1" w:rsidRPr="000C321E" w:rsidRDefault="00E16FD1" w:rsidP="00E16FD1">
      <w:pPr>
        <w:pStyle w:val="B1"/>
        <w:ind w:left="0" w:firstLine="0"/>
      </w:pPr>
      <w:r w:rsidRPr="000C321E">
        <w:t>If the MS has a PDP context of "Non-IP" PDP type at the old SGSN, then in the following cases the old SGSN shall release the PDP context with PDP Type "Non-IP" and shall continue with the SGSN Context Request procedure:</w:t>
      </w:r>
    </w:p>
    <w:p w:rsidR="00E16FD1" w:rsidRPr="000C321E" w:rsidRDefault="00E16FD1" w:rsidP="00E16FD1">
      <w:pPr>
        <w:pStyle w:val="B1"/>
      </w:pPr>
      <w:r w:rsidRPr="000C321E">
        <w:t>-</w:t>
      </w:r>
      <w:r w:rsidRPr="000C321E">
        <w:tab/>
        <w:t>For a PDP context established through a GGSN, if the target SGSN does not include the CIoT Optimizations Support Indication, or if it includes it but with the SGNIPDN (Gi Non IP PDN Support Indication) bit not set;</w:t>
      </w:r>
    </w:p>
    <w:p w:rsidR="00E16FD1" w:rsidRPr="000C321E" w:rsidRDefault="00E16FD1" w:rsidP="00E16FD1">
      <w:pPr>
        <w:pStyle w:val="B1"/>
      </w:pPr>
      <w:r w:rsidRPr="000C321E">
        <w:t>-</w:t>
      </w:r>
      <w:r w:rsidRPr="000C321E">
        <w:tab/>
        <w:t>For a PDP context established through a SCEF, if the target SGSN does not include the CIoT Optimizations Support Indication, or if it includes it but with the SCNIPDN (SCEF Non IP PDN Support Indication) bit not set.</w:t>
      </w:r>
    </w:p>
    <w:p w:rsidR="00E16FD1" w:rsidRPr="000C321E" w:rsidRDefault="00E16FD1" w:rsidP="00E16FD1">
      <w:r w:rsidRPr="000C321E">
        <w:t>The old SGSN shall include the IOV_updates counter if it is supported and available for a UMTS subscriber capable of UMTS AKA.</w:t>
      </w:r>
    </w:p>
    <w:p w:rsidR="00E16FD1" w:rsidRPr="000C321E" w:rsidRDefault="00E16FD1" w:rsidP="00E16FD1">
      <w:pPr>
        <w:rPr>
          <w:i/>
        </w:rPr>
      </w:pPr>
      <w:r w:rsidRPr="000C321E">
        <w:rPr>
          <w:lang w:eastAsia="zh-CN"/>
        </w:rPr>
        <w:t xml:space="preserve">If </w:t>
      </w:r>
      <w:r w:rsidRPr="000C321E">
        <w:t xml:space="preserve">the Cause contains the value "Request Accepted" and </w:t>
      </w:r>
      <w:r w:rsidRPr="000C321E">
        <w:rPr>
          <w:lang w:eastAsia="zh-CN"/>
        </w:rPr>
        <w:t xml:space="preserve">the old SGSN has IPv4 and IPv6 control plane addresses of the GGSN available, the old IPv4/IPv6 capable SGSN shall include one of the GGSN control plane addresses in the PDP Context IE as specified in </w:t>
      </w:r>
      <w:r>
        <w:rPr>
          <w:lang w:eastAsia="zh-CN"/>
        </w:rPr>
        <w:t>clause</w:t>
      </w:r>
      <w:r w:rsidRPr="000C321E">
        <w:rPr>
          <w:lang w:eastAsia="zh-CN"/>
        </w:rPr>
        <w:t xml:space="preserve"> 7.7.29 and the other GGSN control plane address in the Alternative GGSN Address for control plane.</w:t>
      </w:r>
    </w:p>
    <w:p w:rsidR="00E16FD1" w:rsidRPr="000C321E" w:rsidRDefault="00E16FD1" w:rsidP="00E16FD1">
      <w:r w:rsidRPr="000C321E">
        <w:rPr>
          <w:lang w:eastAsia="zh-CN"/>
        </w:rPr>
        <w:t xml:space="preserve">If </w:t>
      </w:r>
      <w:r w:rsidRPr="000C321E">
        <w:t xml:space="preserve">the Cause contains the value "Request Accepted" and </w:t>
      </w:r>
      <w:r w:rsidRPr="000C321E">
        <w:rPr>
          <w:lang w:eastAsia="zh-CN"/>
        </w:rPr>
        <w:t xml:space="preserve">the old SGSN has IPv4 and IPv6 user traffic addresses of the GGSN available, the old IPv4/IPv6 capable SGSN shall include one of the GGSN user traffic addresses in the PDP Context IE as specified in </w:t>
      </w:r>
      <w:r>
        <w:rPr>
          <w:lang w:eastAsia="zh-CN"/>
        </w:rPr>
        <w:t>clause</w:t>
      </w:r>
      <w:r w:rsidRPr="000C321E">
        <w:rPr>
          <w:lang w:eastAsia="zh-CN"/>
        </w:rPr>
        <w:t xml:space="preserve"> 7.7.29 and the other GGSN user traffic address in the Alternative GGSN Address for user traffic.</w:t>
      </w:r>
    </w:p>
    <w:p w:rsidR="00E16FD1" w:rsidRDefault="00E16FD1" w:rsidP="00E16FD1">
      <w:r w:rsidRPr="000C321E">
        <w:rPr>
          <w:rFonts w:hint="eastAsia"/>
          <w:lang w:eastAsia="zh-CN"/>
        </w:rPr>
        <w:t xml:space="preserve">One </w:t>
      </w:r>
      <w:r w:rsidRPr="000C321E">
        <w:t xml:space="preserve">Alternative </w:t>
      </w:r>
      <w:r w:rsidRPr="000C321E">
        <w:rPr>
          <w:rFonts w:hint="eastAsia"/>
          <w:lang w:eastAsia="zh-CN"/>
        </w:rPr>
        <w:t>GGSN</w:t>
      </w:r>
      <w:r w:rsidRPr="000C321E">
        <w:t xml:space="preserve"> Address for </w:t>
      </w:r>
      <w:r w:rsidRPr="000C321E">
        <w:rPr>
          <w:rFonts w:hint="eastAsia"/>
          <w:lang w:eastAsia="zh-CN"/>
        </w:rPr>
        <w:t>c</w:t>
      </w:r>
      <w:r w:rsidRPr="000C321E">
        <w:t xml:space="preserve">ontrol Plane IE and one Alternative </w:t>
      </w:r>
      <w:r w:rsidRPr="000C321E">
        <w:rPr>
          <w:rFonts w:hint="eastAsia"/>
          <w:lang w:eastAsia="zh-CN"/>
        </w:rPr>
        <w:t>GGSN</w:t>
      </w:r>
      <w:r w:rsidRPr="000C321E">
        <w:t xml:space="preserve"> Address for user traffic</w:t>
      </w:r>
      <w:r w:rsidRPr="000C321E">
        <w:rPr>
          <w:rFonts w:hint="eastAsia"/>
          <w:lang w:eastAsia="zh-CN"/>
        </w:rPr>
        <w:t xml:space="preserve"> </w:t>
      </w:r>
      <w:r w:rsidRPr="000C321E">
        <w:rPr>
          <w:lang w:eastAsia="zh-CN"/>
        </w:rPr>
        <w:t xml:space="preserve">IE </w:t>
      </w:r>
      <w:r w:rsidRPr="000C321E">
        <w:rPr>
          <w:rFonts w:hint="eastAsia"/>
          <w:lang w:eastAsia="zh-CN"/>
        </w:rPr>
        <w:t xml:space="preserve">shall be </w:t>
      </w:r>
      <w:r w:rsidRPr="000C321E">
        <w:t>included per PDP context IE</w:t>
      </w:r>
      <w:r>
        <w:t>, as follows:</w:t>
      </w:r>
    </w:p>
    <w:p w:rsidR="00E16FD1" w:rsidRDefault="00E16FD1" w:rsidP="00E16FD1">
      <w:pPr>
        <w:pStyle w:val="B1"/>
        <w:rPr>
          <w:noProof/>
        </w:rPr>
      </w:pPr>
      <w:r>
        <w:t>-</w:t>
      </w:r>
      <w:r>
        <w:tab/>
      </w:r>
      <w:r w:rsidRPr="000C321E">
        <w:t xml:space="preserve">The </w:t>
      </w:r>
      <w:r w:rsidRPr="000C321E">
        <w:rPr>
          <w:noProof/>
        </w:rPr>
        <w:t xml:space="preserve">Alternative GGSN Address for control Plane IE and the </w:t>
      </w:r>
      <w:r w:rsidRPr="000C321E">
        <w:t xml:space="preserve">Alternative </w:t>
      </w:r>
      <w:r w:rsidRPr="000C321E">
        <w:rPr>
          <w:rFonts w:hint="eastAsia"/>
          <w:lang w:eastAsia="zh-CN"/>
        </w:rPr>
        <w:t>GGSN</w:t>
      </w:r>
      <w:r w:rsidRPr="000C321E">
        <w:t xml:space="preserve"> Address for user traffic</w:t>
      </w:r>
      <w:r w:rsidRPr="000C321E">
        <w:rPr>
          <w:rFonts w:hint="eastAsia"/>
          <w:lang w:eastAsia="zh-CN"/>
        </w:rPr>
        <w:t xml:space="preserve"> </w:t>
      </w:r>
      <w:r w:rsidRPr="000C321E">
        <w:rPr>
          <w:lang w:eastAsia="zh-CN"/>
        </w:rPr>
        <w:t xml:space="preserve">IE </w:t>
      </w:r>
      <w:r w:rsidRPr="000C321E">
        <w:rPr>
          <w:noProof/>
        </w:rPr>
        <w:t>shall be encoded in pairs, one after the other, per PDP context</w:t>
      </w:r>
      <w:r w:rsidRPr="000C321E">
        <w:t xml:space="preserve">. The mapping of the Alternative </w:t>
      </w:r>
      <w:r w:rsidRPr="000C321E">
        <w:rPr>
          <w:rFonts w:hint="eastAsia"/>
          <w:lang w:eastAsia="zh-CN"/>
        </w:rPr>
        <w:t>GGSN</w:t>
      </w:r>
      <w:r w:rsidRPr="000C321E">
        <w:t xml:space="preserve"> Address for </w:t>
      </w:r>
      <w:r w:rsidRPr="000C321E">
        <w:rPr>
          <w:rFonts w:hint="eastAsia"/>
          <w:lang w:eastAsia="zh-CN"/>
        </w:rPr>
        <w:t>c</w:t>
      </w:r>
      <w:r w:rsidRPr="000C321E">
        <w:t>ontrol Plane IE</w:t>
      </w:r>
      <w:r w:rsidRPr="000C321E">
        <w:rPr>
          <w:lang w:eastAsia="zh-CN"/>
        </w:rPr>
        <w:t xml:space="preserve"> and the </w:t>
      </w:r>
      <w:r w:rsidRPr="000C321E">
        <w:t xml:space="preserve">Alternative </w:t>
      </w:r>
      <w:r w:rsidRPr="000C321E">
        <w:rPr>
          <w:rFonts w:hint="eastAsia"/>
          <w:lang w:eastAsia="zh-CN"/>
        </w:rPr>
        <w:t>GGSN</w:t>
      </w:r>
      <w:r w:rsidRPr="000C321E">
        <w:t xml:space="preserve"> Address for user traffic IE to a PDP Context IE shall be done according to the sequence of their appearance in the message</w:t>
      </w:r>
      <w:r w:rsidRPr="000C321E">
        <w:rPr>
          <w:rFonts w:hint="eastAsia"/>
          <w:lang w:eastAsia="zh-CN"/>
        </w:rPr>
        <w:t>.</w:t>
      </w:r>
    </w:p>
    <w:p w:rsidR="00E16FD1" w:rsidRDefault="00E16FD1" w:rsidP="00E16FD1">
      <w:pPr>
        <w:pStyle w:val="B1"/>
        <w:rPr>
          <w:noProof/>
        </w:rPr>
      </w:pPr>
      <w:r>
        <w:t>-</w:t>
      </w:r>
      <w:r>
        <w:rPr>
          <w:noProof/>
        </w:rPr>
        <w:tab/>
      </w:r>
      <w:r w:rsidRPr="000C321E">
        <w:rPr>
          <w:noProof/>
        </w:rPr>
        <w:t>The Alternative GGSN Address for control Plane IE for a secondary PDP context shall be the same as for the primary PDP context.</w:t>
      </w:r>
    </w:p>
    <w:p w:rsidR="00E16FD1" w:rsidRDefault="00E16FD1" w:rsidP="00E16FD1">
      <w:pPr>
        <w:pStyle w:val="B1"/>
      </w:pPr>
      <w:r>
        <w:t>-</w:t>
      </w:r>
      <w:r>
        <w:rPr>
          <w:noProof/>
        </w:rPr>
        <w:tab/>
      </w:r>
      <w:r w:rsidRPr="000C321E">
        <w:rPr>
          <w:noProof/>
        </w:rPr>
        <w:t>If multiple PDP contexts exist with a mix of PDP contexts with both IPv4/IPv6 addresses and PDP contexts with only an IPv4 or IPv6 address, the PDP contexts with both IPv4/IPv6 addresses shall be encoded first in the message, followed by PDP contexts without alternative GGSN addresses.</w:t>
      </w:r>
    </w:p>
    <w:p w:rsidR="00E16FD1" w:rsidRDefault="00E16FD1" w:rsidP="00E16FD1">
      <w:pPr>
        <w:pStyle w:val="B1"/>
      </w:pPr>
      <w:r>
        <w:t>-</w:t>
      </w:r>
      <w:r>
        <w:tab/>
      </w:r>
      <w:r w:rsidRPr="000C321E">
        <w:t xml:space="preserve">The Alternative </w:t>
      </w:r>
      <w:r w:rsidRPr="000C321E">
        <w:rPr>
          <w:rFonts w:hint="eastAsia"/>
          <w:lang w:eastAsia="zh-CN"/>
        </w:rPr>
        <w:t>GGSN</w:t>
      </w:r>
      <w:r w:rsidRPr="000C321E">
        <w:t xml:space="preserve"> Address for </w:t>
      </w:r>
      <w:r w:rsidRPr="000C321E">
        <w:rPr>
          <w:rFonts w:hint="eastAsia"/>
          <w:lang w:eastAsia="zh-CN"/>
        </w:rPr>
        <w:t>c</w:t>
      </w:r>
      <w:r w:rsidRPr="000C321E">
        <w:t xml:space="preserve">ontrol Plane IEs and Alternative </w:t>
      </w:r>
      <w:r w:rsidRPr="000C321E">
        <w:rPr>
          <w:rFonts w:hint="eastAsia"/>
          <w:lang w:eastAsia="zh-CN"/>
        </w:rPr>
        <w:t>GGSN</w:t>
      </w:r>
      <w:r w:rsidRPr="000C321E">
        <w:t xml:space="preserve"> Address for user traffic</w:t>
      </w:r>
      <w:r w:rsidRPr="000C321E">
        <w:rPr>
          <w:rFonts w:hint="eastAsia"/>
          <w:lang w:eastAsia="zh-CN"/>
        </w:rPr>
        <w:t xml:space="preserve"> </w:t>
      </w:r>
      <w:r w:rsidRPr="000C321E">
        <w:rPr>
          <w:lang w:eastAsia="zh-CN"/>
        </w:rPr>
        <w:t xml:space="preserve">IEs </w:t>
      </w:r>
      <w:r w:rsidRPr="000C321E">
        <w:rPr>
          <w:rFonts w:hint="eastAsia"/>
          <w:lang w:eastAsia="zh-CN"/>
        </w:rPr>
        <w:t>shall</w:t>
      </w:r>
      <w:r w:rsidRPr="000C321E">
        <w:rPr>
          <w:lang w:eastAsia="zh-CN"/>
        </w:rPr>
        <w:t xml:space="preserve"> be encoded after the </w:t>
      </w:r>
      <w:r w:rsidRPr="000C321E">
        <w:t>SGSN Address for Control Plane IE.</w:t>
      </w:r>
    </w:p>
    <w:p w:rsidR="00E16FD1" w:rsidRPr="000C321E" w:rsidRDefault="00E16FD1" w:rsidP="00E16FD1">
      <w:pPr>
        <w:pStyle w:val="B1"/>
        <w:rPr>
          <w:noProof/>
        </w:rPr>
      </w:pPr>
      <w:r>
        <w:t>-</w:t>
      </w:r>
      <w:r>
        <w:rPr>
          <w:noProof/>
        </w:rPr>
        <w:tab/>
      </w:r>
      <w:r>
        <w:t xml:space="preserve">If an alternative IP address is available either for the control plane or for the user plane (but not both), a pair of </w:t>
      </w:r>
      <w:r w:rsidRPr="000D3E01">
        <w:t>Alternative GGSN Address for control plane</w:t>
      </w:r>
      <w:r>
        <w:t xml:space="preserve"> IE and </w:t>
      </w:r>
      <w:r w:rsidRPr="000D3E01">
        <w:t>Alternative GGSN Address for user traffic</w:t>
      </w:r>
      <w:r>
        <w:t xml:space="preserve"> IE shall be encoded, where one of these IEs includes the alternative address and the other IE is set to a null IPv4 or IPv6 address (i.e. 4 or 16 octets set all to zero).</w:t>
      </w:r>
    </w:p>
    <w:p w:rsidR="00E16FD1" w:rsidRDefault="00E16FD1" w:rsidP="00E16FD1">
      <w:pPr>
        <w:pStyle w:val="EX"/>
      </w:pPr>
      <w:r w:rsidRPr="000C321E">
        <w:lastRenderedPageBreak/>
        <w:t>EXAMPLE</w:t>
      </w:r>
      <w:r>
        <w:t xml:space="preserve"> 1</w:t>
      </w:r>
      <w:r w:rsidRPr="000C321E">
        <w:t>:</w:t>
      </w:r>
      <w:r w:rsidRPr="000C321E">
        <w:tab/>
        <w:t xml:space="preserve">Assuming 2 PDP contexts (primary and/or secondary PDP contexts) having both IPv4 and IPv6 GGSN addresses for control plane and user traffic, the message encodes the IEs in the following order: </w:t>
      </w:r>
      <w:r w:rsidRPr="000C321E">
        <w:br/>
        <w:t>- Alternative GGSN Address for control Plane IE (first PDP context);</w:t>
      </w:r>
      <w:r w:rsidRPr="000C321E">
        <w:br/>
        <w:t>- Alternative GGSN Address for user traffic IE (first PDP context);</w:t>
      </w:r>
      <w:r w:rsidRPr="000C321E">
        <w:br/>
        <w:t>- Alternative GGSN Address for control Plane IE (second PDP context);</w:t>
      </w:r>
      <w:r w:rsidRPr="000C321E">
        <w:br/>
        <w:t>- Alternative GGSN Address for user traffic IE (second PDP context).</w:t>
      </w:r>
    </w:p>
    <w:p w:rsidR="00E16FD1" w:rsidRDefault="00E16FD1" w:rsidP="00E16FD1">
      <w:pPr>
        <w:pStyle w:val="EX"/>
      </w:pPr>
      <w:r w:rsidRPr="000C321E">
        <w:t>EXAMPLE</w:t>
      </w:r>
      <w:r>
        <w:t xml:space="preserve"> 2</w:t>
      </w:r>
      <w:r w:rsidRPr="000C321E">
        <w:t>:</w:t>
      </w:r>
      <w:r w:rsidRPr="000C321E">
        <w:tab/>
        <w:t xml:space="preserve">Assuming </w:t>
      </w:r>
      <w:r>
        <w:t>1</w:t>
      </w:r>
      <w:r w:rsidRPr="000C321E">
        <w:t xml:space="preserve"> PDP context having </w:t>
      </w:r>
      <w:r>
        <w:t xml:space="preserve">an </w:t>
      </w:r>
      <w:r w:rsidRPr="000C321E">
        <w:t xml:space="preserve">IPv4 </w:t>
      </w:r>
      <w:r>
        <w:t>GGSN address</w:t>
      </w:r>
      <w:r w:rsidRPr="000C321E">
        <w:t xml:space="preserve"> for control plane and </w:t>
      </w:r>
      <w:r>
        <w:t xml:space="preserve">IPv4 and IPv6 GGSN addresses for </w:t>
      </w:r>
      <w:r w:rsidRPr="000C321E">
        <w:t xml:space="preserve">user traffic, the message encodes the IEs </w:t>
      </w:r>
      <w:r>
        <w:t>as follows</w:t>
      </w:r>
      <w:r w:rsidRPr="000C321E">
        <w:t xml:space="preserve">: </w:t>
      </w:r>
      <w:r w:rsidRPr="000C321E">
        <w:br/>
        <w:t>- Alternative GGSN Address for control Plane IE (</w:t>
      </w:r>
      <w:r>
        <w:t>null IP address</w:t>
      </w:r>
      <w:r w:rsidRPr="000C321E">
        <w:t>);</w:t>
      </w:r>
      <w:r w:rsidRPr="000C321E">
        <w:br/>
        <w:t>- Alternative GGSN Address for user</w:t>
      </w:r>
      <w:r>
        <w:t xml:space="preserve"> traffic IE (alternative IPv4 or IPv6 address to the one encoded in PDP Context IE).</w:t>
      </w:r>
    </w:p>
    <w:p w:rsidR="00E16FD1" w:rsidRPr="000C321E" w:rsidRDefault="00E16FD1" w:rsidP="00E16FD1">
      <w:pPr>
        <w:pStyle w:val="EX"/>
      </w:pPr>
      <w:r w:rsidRPr="000C321E">
        <w:t>EXAMPLE</w:t>
      </w:r>
      <w:r>
        <w:t xml:space="preserve"> 3</w:t>
      </w:r>
      <w:r w:rsidRPr="000C321E">
        <w:t>:</w:t>
      </w:r>
      <w:r w:rsidRPr="000C321E">
        <w:tab/>
        <w:t xml:space="preserve">Assuming </w:t>
      </w:r>
      <w:r>
        <w:t>1</w:t>
      </w:r>
      <w:r w:rsidRPr="000C321E">
        <w:t xml:space="preserve"> PDP context having IPv4 </w:t>
      </w:r>
      <w:r>
        <w:t>and IPv6 GGSN addresses</w:t>
      </w:r>
      <w:r w:rsidRPr="000C321E">
        <w:t xml:space="preserve"> for control plane and </w:t>
      </w:r>
      <w:r>
        <w:t xml:space="preserve">an IPv4 GGSN address for </w:t>
      </w:r>
      <w:r w:rsidRPr="000C321E">
        <w:t xml:space="preserve">user traffic, the message encodes the IEs </w:t>
      </w:r>
      <w:r>
        <w:t>as follows</w:t>
      </w:r>
      <w:r w:rsidRPr="000C321E">
        <w:t xml:space="preserve">: </w:t>
      </w:r>
      <w:r w:rsidRPr="000C321E">
        <w:br/>
        <w:t>- Alternative GGSN Address for control Plane IE (</w:t>
      </w:r>
      <w:r>
        <w:t>alternative IPv4 or IPv6 address to the one encoded in PDP Context IE</w:t>
      </w:r>
      <w:r w:rsidRPr="000C321E">
        <w:t>);</w:t>
      </w:r>
      <w:r w:rsidRPr="000C321E">
        <w:br/>
        <w:t>- Alternative GGSN Address for user</w:t>
      </w:r>
      <w:r>
        <w:t xml:space="preserve"> traffic IE (null IP address).</w:t>
      </w:r>
    </w:p>
    <w:p w:rsidR="00E16FD1" w:rsidRPr="000C321E" w:rsidRDefault="00E16FD1" w:rsidP="00E16FD1">
      <w:pPr>
        <w:pStyle w:val="TH"/>
      </w:pPr>
      <w:r w:rsidRPr="000C321E">
        <w:t>Table 27: Information Elements in a SGSN Context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579"/>
        <w:gridCol w:w="2609"/>
        <w:gridCol w:w="1785"/>
      </w:tblGrid>
      <w:tr w:rsidR="00E16FD1" w:rsidRPr="000C321E" w:rsidTr="002E4AAE">
        <w:trPr>
          <w:jc w:val="center"/>
        </w:trPr>
        <w:tc>
          <w:tcPr>
            <w:tcW w:w="3579" w:type="dxa"/>
          </w:tcPr>
          <w:p w:rsidR="00E16FD1" w:rsidRPr="000C321E" w:rsidRDefault="00E16FD1" w:rsidP="002E4AAE">
            <w:pPr>
              <w:pStyle w:val="TAH"/>
            </w:pPr>
            <w:r w:rsidRPr="000C321E">
              <w:t>Information element</w:t>
            </w:r>
          </w:p>
        </w:tc>
        <w:tc>
          <w:tcPr>
            <w:tcW w:w="2609" w:type="dxa"/>
          </w:tcPr>
          <w:p w:rsidR="00E16FD1" w:rsidRPr="000C321E" w:rsidRDefault="00E16FD1" w:rsidP="002E4AAE">
            <w:pPr>
              <w:pStyle w:val="TAH"/>
            </w:pPr>
            <w:r w:rsidRPr="000C321E">
              <w:t>Presence requirement</w:t>
            </w:r>
          </w:p>
        </w:tc>
        <w:tc>
          <w:tcPr>
            <w:tcW w:w="1785" w:type="dxa"/>
          </w:tcPr>
          <w:p w:rsidR="00E16FD1" w:rsidRPr="000C321E" w:rsidRDefault="00E16FD1" w:rsidP="002E4AAE">
            <w:pPr>
              <w:pStyle w:val="TAH"/>
            </w:pPr>
            <w:r w:rsidRPr="000C321E">
              <w:t>Reference</w:t>
            </w:r>
          </w:p>
        </w:tc>
      </w:tr>
      <w:tr w:rsidR="00E16FD1" w:rsidRPr="000C321E" w:rsidTr="002E4AAE">
        <w:trPr>
          <w:jc w:val="center"/>
        </w:trPr>
        <w:tc>
          <w:tcPr>
            <w:tcW w:w="3579" w:type="dxa"/>
          </w:tcPr>
          <w:p w:rsidR="00E16FD1" w:rsidRPr="000C321E" w:rsidRDefault="00E16FD1" w:rsidP="002E4AAE">
            <w:pPr>
              <w:pStyle w:val="TAL"/>
            </w:pPr>
            <w:r w:rsidRPr="000C321E">
              <w:t>Cause</w:t>
            </w:r>
          </w:p>
        </w:tc>
        <w:tc>
          <w:tcPr>
            <w:tcW w:w="2609" w:type="dxa"/>
          </w:tcPr>
          <w:p w:rsidR="00E16FD1" w:rsidRPr="000C321E" w:rsidRDefault="00E16FD1" w:rsidP="002E4AAE">
            <w:pPr>
              <w:pStyle w:val="TAL"/>
              <w:jc w:val="center"/>
            </w:pPr>
            <w:r w:rsidRPr="000C321E">
              <w:t>Mandatory</w:t>
            </w:r>
          </w:p>
        </w:tc>
        <w:tc>
          <w:tcPr>
            <w:tcW w:w="1785" w:type="dxa"/>
          </w:tcPr>
          <w:p w:rsidR="00E16FD1" w:rsidRPr="000C321E" w:rsidRDefault="00E16FD1" w:rsidP="002E4AAE">
            <w:pPr>
              <w:pStyle w:val="TAL"/>
              <w:jc w:val="center"/>
            </w:pPr>
            <w:r w:rsidRPr="000C321E">
              <w:t>7.7.1</w:t>
            </w:r>
          </w:p>
        </w:tc>
      </w:tr>
      <w:tr w:rsidR="00E16FD1" w:rsidRPr="000C321E" w:rsidTr="002E4AAE">
        <w:trPr>
          <w:jc w:val="center"/>
        </w:trPr>
        <w:tc>
          <w:tcPr>
            <w:tcW w:w="3579" w:type="dxa"/>
          </w:tcPr>
          <w:p w:rsidR="00E16FD1" w:rsidRPr="000C321E" w:rsidRDefault="00E16FD1" w:rsidP="002E4AAE">
            <w:pPr>
              <w:pStyle w:val="TAL"/>
            </w:pPr>
            <w:r w:rsidRPr="000C321E">
              <w:t>IMSI</w:t>
            </w:r>
          </w:p>
        </w:tc>
        <w:tc>
          <w:tcPr>
            <w:tcW w:w="2609" w:type="dxa"/>
          </w:tcPr>
          <w:p w:rsidR="00E16FD1" w:rsidRPr="000C321E" w:rsidRDefault="00E16FD1" w:rsidP="002E4AAE">
            <w:pPr>
              <w:pStyle w:val="TAL"/>
              <w:jc w:val="center"/>
            </w:pPr>
            <w:r w:rsidRPr="000C321E">
              <w:t>Conditional</w:t>
            </w:r>
          </w:p>
        </w:tc>
        <w:tc>
          <w:tcPr>
            <w:tcW w:w="1785" w:type="dxa"/>
          </w:tcPr>
          <w:p w:rsidR="00E16FD1" w:rsidRPr="000C321E" w:rsidRDefault="00E16FD1" w:rsidP="002E4AAE">
            <w:pPr>
              <w:pStyle w:val="TAL"/>
              <w:jc w:val="center"/>
            </w:pPr>
            <w:r w:rsidRPr="000C321E">
              <w:t>7.7.2</w:t>
            </w:r>
          </w:p>
        </w:tc>
      </w:tr>
      <w:tr w:rsidR="00E16FD1" w:rsidRPr="000C321E" w:rsidTr="002E4AAE">
        <w:trPr>
          <w:jc w:val="center"/>
        </w:trPr>
        <w:tc>
          <w:tcPr>
            <w:tcW w:w="3579" w:type="dxa"/>
          </w:tcPr>
          <w:p w:rsidR="00E16FD1" w:rsidRPr="000C321E" w:rsidRDefault="00E16FD1" w:rsidP="002E4AAE">
            <w:pPr>
              <w:pStyle w:val="TAL"/>
              <w:rPr>
                <w:lang w:val="fr-FR"/>
              </w:rPr>
            </w:pPr>
            <w:r w:rsidRPr="000C321E">
              <w:rPr>
                <w:lang w:val="fr-FR"/>
              </w:rPr>
              <w:t>Tunnel Endpoint Identifier Control Plane</w:t>
            </w:r>
          </w:p>
        </w:tc>
        <w:tc>
          <w:tcPr>
            <w:tcW w:w="2609" w:type="dxa"/>
          </w:tcPr>
          <w:p w:rsidR="00E16FD1" w:rsidRPr="000C321E" w:rsidRDefault="00E16FD1" w:rsidP="002E4AAE">
            <w:pPr>
              <w:pStyle w:val="TAL"/>
              <w:jc w:val="center"/>
            </w:pPr>
            <w:r w:rsidRPr="000C321E">
              <w:t>Conditional</w:t>
            </w:r>
          </w:p>
        </w:tc>
        <w:tc>
          <w:tcPr>
            <w:tcW w:w="1785" w:type="dxa"/>
          </w:tcPr>
          <w:p w:rsidR="00E16FD1" w:rsidRPr="000C321E" w:rsidRDefault="00E16FD1" w:rsidP="002E4AAE">
            <w:pPr>
              <w:pStyle w:val="TAL"/>
              <w:jc w:val="center"/>
            </w:pPr>
            <w:r w:rsidRPr="000C321E">
              <w:t>7.7.14</w:t>
            </w:r>
          </w:p>
        </w:tc>
      </w:tr>
      <w:tr w:rsidR="00E16FD1" w:rsidRPr="000C321E" w:rsidTr="002E4AAE">
        <w:trPr>
          <w:jc w:val="center"/>
        </w:trPr>
        <w:tc>
          <w:tcPr>
            <w:tcW w:w="3579" w:type="dxa"/>
          </w:tcPr>
          <w:p w:rsidR="00E16FD1" w:rsidRPr="000C321E" w:rsidRDefault="00E16FD1" w:rsidP="002E4AAE">
            <w:pPr>
              <w:pStyle w:val="TAL"/>
            </w:pPr>
            <w:r w:rsidRPr="000C321E">
              <w:t>RAB Context</w:t>
            </w:r>
          </w:p>
        </w:tc>
        <w:tc>
          <w:tcPr>
            <w:tcW w:w="2609" w:type="dxa"/>
          </w:tcPr>
          <w:p w:rsidR="00E16FD1" w:rsidRPr="000C321E" w:rsidRDefault="00E16FD1" w:rsidP="002E4AAE">
            <w:pPr>
              <w:pStyle w:val="TAL"/>
              <w:jc w:val="center"/>
            </w:pPr>
            <w:r w:rsidRPr="000C321E">
              <w:t>Conditional</w:t>
            </w:r>
          </w:p>
        </w:tc>
        <w:tc>
          <w:tcPr>
            <w:tcW w:w="1785" w:type="dxa"/>
          </w:tcPr>
          <w:p w:rsidR="00E16FD1" w:rsidRPr="000C321E" w:rsidRDefault="00E16FD1" w:rsidP="002E4AAE">
            <w:pPr>
              <w:pStyle w:val="TAL"/>
              <w:jc w:val="center"/>
            </w:pPr>
            <w:r w:rsidRPr="000C321E">
              <w:t>7.7.19</w:t>
            </w:r>
          </w:p>
        </w:tc>
      </w:tr>
      <w:tr w:rsidR="00E16FD1" w:rsidRPr="000C321E" w:rsidTr="002E4AAE">
        <w:trPr>
          <w:jc w:val="center"/>
        </w:trPr>
        <w:tc>
          <w:tcPr>
            <w:tcW w:w="3579" w:type="dxa"/>
          </w:tcPr>
          <w:p w:rsidR="00E16FD1" w:rsidRPr="000C321E" w:rsidRDefault="00E16FD1" w:rsidP="002E4AAE">
            <w:pPr>
              <w:pStyle w:val="TAL"/>
            </w:pPr>
            <w:r w:rsidRPr="000C321E">
              <w:t>Radio Priority SMS</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7.7.20</w:t>
            </w:r>
          </w:p>
        </w:tc>
      </w:tr>
      <w:tr w:rsidR="00E16FD1" w:rsidRPr="000C321E" w:rsidTr="002E4AAE">
        <w:trPr>
          <w:jc w:val="center"/>
        </w:trPr>
        <w:tc>
          <w:tcPr>
            <w:tcW w:w="3579" w:type="dxa"/>
          </w:tcPr>
          <w:p w:rsidR="00E16FD1" w:rsidRPr="000C321E" w:rsidRDefault="00E16FD1" w:rsidP="002E4AAE">
            <w:pPr>
              <w:pStyle w:val="TAL"/>
            </w:pPr>
            <w:r w:rsidRPr="000C321E">
              <w:t>Radio Priority</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7.7.21</w:t>
            </w:r>
          </w:p>
        </w:tc>
      </w:tr>
      <w:tr w:rsidR="00E16FD1" w:rsidRPr="000C321E" w:rsidTr="002E4AAE">
        <w:trPr>
          <w:jc w:val="center"/>
        </w:trPr>
        <w:tc>
          <w:tcPr>
            <w:tcW w:w="3579" w:type="dxa"/>
          </w:tcPr>
          <w:p w:rsidR="00E16FD1" w:rsidRPr="000C321E" w:rsidRDefault="00E16FD1" w:rsidP="002E4AAE">
            <w:pPr>
              <w:pStyle w:val="TAL"/>
            </w:pPr>
            <w:r w:rsidRPr="000C321E">
              <w:t>Packet Flow Id</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7.7.22</w:t>
            </w:r>
          </w:p>
        </w:tc>
      </w:tr>
      <w:tr w:rsidR="00E16FD1" w:rsidRPr="000C321E" w:rsidTr="002E4AAE">
        <w:trPr>
          <w:jc w:val="center"/>
        </w:trPr>
        <w:tc>
          <w:tcPr>
            <w:tcW w:w="3579" w:type="dxa"/>
          </w:tcPr>
          <w:p w:rsidR="00E16FD1" w:rsidRPr="000C321E" w:rsidRDefault="00E16FD1" w:rsidP="002E4AAE">
            <w:pPr>
              <w:pStyle w:val="TAL"/>
            </w:pPr>
            <w:r w:rsidRPr="000C321E">
              <w:t>Char</w:t>
            </w:r>
            <w:r w:rsidRPr="000C321E">
              <w:rPr>
                <w:lang w:val="en-US"/>
              </w:rPr>
              <w:t>g</w:t>
            </w:r>
            <w:r w:rsidRPr="000C321E">
              <w:t>ing</w:t>
            </w:r>
            <w:r w:rsidRPr="000C321E">
              <w:rPr>
                <w:lang w:val="en-US"/>
              </w:rPr>
              <w:t xml:space="preserve"> </w:t>
            </w:r>
            <w:r w:rsidRPr="000C321E">
              <w:t>Characteristics</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7.7.23</w:t>
            </w:r>
          </w:p>
        </w:tc>
      </w:tr>
      <w:tr w:rsidR="00E16FD1" w:rsidRPr="000C321E" w:rsidTr="002E4AAE">
        <w:trPr>
          <w:jc w:val="center"/>
        </w:trPr>
        <w:tc>
          <w:tcPr>
            <w:tcW w:w="3579" w:type="dxa"/>
          </w:tcPr>
          <w:p w:rsidR="00E16FD1" w:rsidRPr="000C321E" w:rsidRDefault="00E16FD1" w:rsidP="002E4AAE">
            <w:pPr>
              <w:pStyle w:val="TAL"/>
            </w:pPr>
            <w:r w:rsidRPr="000C321E">
              <w:t>Radio Priority LCS</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7.7.25B</w:t>
            </w:r>
          </w:p>
        </w:tc>
      </w:tr>
      <w:tr w:rsidR="00E16FD1" w:rsidRPr="000C321E" w:rsidTr="002E4AAE">
        <w:trPr>
          <w:jc w:val="center"/>
        </w:trPr>
        <w:tc>
          <w:tcPr>
            <w:tcW w:w="3579" w:type="dxa"/>
          </w:tcPr>
          <w:p w:rsidR="00E16FD1" w:rsidRPr="000C321E" w:rsidRDefault="00E16FD1" w:rsidP="002E4AAE">
            <w:pPr>
              <w:pStyle w:val="TAL"/>
            </w:pPr>
            <w:r w:rsidRPr="000C321E">
              <w:t>MM Context</w:t>
            </w:r>
          </w:p>
        </w:tc>
        <w:tc>
          <w:tcPr>
            <w:tcW w:w="2609" w:type="dxa"/>
          </w:tcPr>
          <w:p w:rsidR="00E16FD1" w:rsidRPr="000C321E" w:rsidRDefault="00E16FD1" w:rsidP="002E4AAE">
            <w:pPr>
              <w:pStyle w:val="TAL"/>
              <w:jc w:val="center"/>
            </w:pPr>
            <w:r w:rsidRPr="000C321E">
              <w:t>Conditional</w:t>
            </w:r>
          </w:p>
        </w:tc>
        <w:tc>
          <w:tcPr>
            <w:tcW w:w="1785" w:type="dxa"/>
          </w:tcPr>
          <w:p w:rsidR="00E16FD1" w:rsidRPr="000C321E" w:rsidRDefault="00E16FD1" w:rsidP="002E4AAE">
            <w:pPr>
              <w:pStyle w:val="TAL"/>
              <w:jc w:val="center"/>
            </w:pPr>
            <w:r w:rsidRPr="000C321E">
              <w:t>7.7.28</w:t>
            </w:r>
          </w:p>
        </w:tc>
      </w:tr>
      <w:tr w:rsidR="00E16FD1" w:rsidRPr="000C321E" w:rsidTr="002E4AAE">
        <w:trPr>
          <w:jc w:val="center"/>
        </w:trPr>
        <w:tc>
          <w:tcPr>
            <w:tcW w:w="3579" w:type="dxa"/>
          </w:tcPr>
          <w:p w:rsidR="00E16FD1" w:rsidRPr="000C321E" w:rsidRDefault="00E16FD1" w:rsidP="002E4AAE">
            <w:pPr>
              <w:pStyle w:val="TAL"/>
            </w:pPr>
            <w:r w:rsidRPr="000C321E">
              <w:t>PDP Context</w:t>
            </w:r>
          </w:p>
        </w:tc>
        <w:tc>
          <w:tcPr>
            <w:tcW w:w="2609" w:type="dxa"/>
          </w:tcPr>
          <w:p w:rsidR="00E16FD1" w:rsidRPr="000C321E" w:rsidRDefault="00E16FD1" w:rsidP="002E4AAE">
            <w:pPr>
              <w:pStyle w:val="TAL"/>
              <w:jc w:val="center"/>
            </w:pPr>
            <w:r w:rsidRPr="000C321E">
              <w:t>Conditional</w:t>
            </w:r>
          </w:p>
        </w:tc>
        <w:tc>
          <w:tcPr>
            <w:tcW w:w="1785" w:type="dxa"/>
          </w:tcPr>
          <w:p w:rsidR="00E16FD1" w:rsidRPr="000C321E" w:rsidRDefault="00E16FD1" w:rsidP="002E4AAE">
            <w:pPr>
              <w:pStyle w:val="TAL"/>
              <w:jc w:val="center"/>
            </w:pPr>
            <w:r w:rsidRPr="000C321E">
              <w:t>7.7.29</w:t>
            </w:r>
          </w:p>
        </w:tc>
      </w:tr>
      <w:tr w:rsidR="00E16FD1" w:rsidRPr="000C321E" w:rsidTr="002E4AAE">
        <w:trPr>
          <w:jc w:val="center"/>
        </w:trPr>
        <w:tc>
          <w:tcPr>
            <w:tcW w:w="3579" w:type="dxa"/>
          </w:tcPr>
          <w:p w:rsidR="00E16FD1" w:rsidRPr="000C321E" w:rsidRDefault="00E16FD1" w:rsidP="002E4AAE">
            <w:pPr>
              <w:pStyle w:val="TAL"/>
            </w:pPr>
            <w:r w:rsidRPr="000C321E">
              <w:t>SGSN Address for Control Plane</w:t>
            </w:r>
          </w:p>
        </w:tc>
        <w:tc>
          <w:tcPr>
            <w:tcW w:w="2609" w:type="dxa"/>
          </w:tcPr>
          <w:p w:rsidR="00E16FD1" w:rsidRPr="000C321E" w:rsidRDefault="00E16FD1" w:rsidP="002E4AAE">
            <w:pPr>
              <w:pStyle w:val="TAL"/>
              <w:jc w:val="center"/>
            </w:pPr>
            <w:r w:rsidRPr="000C321E">
              <w:t>Conditional</w:t>
            </w:r>
          </w:p>
        </w:tc>
        <w:tc>
          <w:tcPr>
            <w:tcW w:w="1785" w:type="dxa"/>
          </w:tcPr>
          <w:p w:rsidR="00E16FD1" w:rsidRPr="000C321E" w:rsidRDefault="00E16FD1" w:rsidP="002E4AAE">
            <w:pPr>
              <w:pStyle w:val="TAL"/>
              <w:jc w:val="center"/>
            </w:pPr>
            <w:r w:rsidRPr="000C321E">
              <w:t>7.7.32</w:t>
            </w:r>
          </w:p>
        </w:tc>
      </w:tr>
      <w:tr w:rsidR="00E16FD1" w:rsidRPr="000C321E" w:rsidTr="002E4AAE">
        <w:trPr>
          <w:jc w:val="center"/>
        </w:trPr>
        <w:tc>
          <w:tcPr>
            <w:tcW w:w="3579" w:type="dxa"/>
          </w:tcPr>
          <w:p w:rsidR="00E16FD1" w:rsidRPr="000C321E" w:rsidRDefault="00E16FD1" w:rsidP="002E4AAE">
            <w:pPr>
              <w:pStyle w:val="TAL"/>
            </w:pPr>
            <w:r w:rsidRPr="000C321E">
              <w:t xml:space="preserve">PDP Context Prioritization </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7.7.45</w:t>
            </w:r>
          </w:p>
        </w:tc>
      </w:tr>
      <w:tr w:rsidR="00E16FD1" w:rsidRPr="000C321E" w:rsidTr="002E4AAE">
        <w:trPr>
          <w:jc w:val="center"/>
        </w:trPr>
        <w:tc>
          <w:tcPr>
            <w:tcW w:w="3579" w:type="dxa"/>
          </w:tcPr>
          <w:p w:rsidR="00E16FD1" w:rsidRPr="000C321E" w:rsidRDefault="00E16FD1" w:rsidP="002E4AAE">
            <w:pPr>
              <w:pStyle w:val="TAL"/>
              <w:rPr>
                <w:lang w:eastAsia="ja-JP"/>
              </w:rPr>
            </w:pPr>
            <w:r w:rsidRPr="000C321E">
              <w:rPr>
                <w:lang w:eastAsia="ja-JP"/>
              </w:rPr>
              <w:t>MBMS UE Context</w:t>
            </w:r>
          </w:p>
        </w:tc>
        <w:tc>
          <w:tcPr>
            <w:tcW w:w="2609" w:type="dxa"/>
          </w:tcPr>
          <w:p w:rsidR="00E16FD1" w:rsidRPr="000C321E" w:rsidRDefault="00E16FD1" w:rsidP="002E4AAE">
            <w:pPr>
              <w:pStyle w:val="TAL"/>
              <w:jc w:val="center"/>
              <w:rPr>
                <w:lang w:eastAsia="ja-JP"/>
              </w:rPr>
            </w:pPr>
            <w:r w:rsidRPr="000C321E">
              <w:rPr>
                <w:lang w:eastAsia="ja-JP"/>
              </w:rPr>
              <w:t>Optional</w:t>
            </w:r>
          </w:p>
        </w:tc>
        <w:tc>
          <w:tcPr>
            <w:tcW w:w="1785" w:type="dxa"/>
          </w:tcPr>
          <w:p w:rsidR="00E16FD1" w:rsidRPr="000C321E" w:rsidRDefault="00E16FD1" w:rsidP="002E4AAE">
            <w:pPr>
              <w:pStyle w:val="TAL"/>
              <w:jc w:val="center"/>
              <w:rPr>
                <w:lang w:eastAsia="ja-JP"/>
              </w:rPr>
            </w:pPr>
            <w:r w:rsidRPr="000C321E">
              <w:rPr>
                <w:lang w:eastAsia="ja-JP"/>
              </w:rPr>
              <w:t>7.7.55</w:t>
            </w:r>
          </w:p>
        </w:tc>
      </w:tr>
      <w:tr w:rsidR="00E16FD1" w:rsidRPr="000C321E" w:rsidTr="002E4AAE">
        <w:trPr>
          <w:jc w:val="center"/>
        </w:trPr>
        <w:tc>
          <w:tcPr>
            <w:tcW w:w="3579" w:type="dxa"/>
          </w:tcPr>
          <w:p w:rsidR="00E16FD1" w:rsidRPr="000C321E" w:rsidRDefault="00E16FD1" w:rsidP="002E4AAE">
            <w:pPr>
              <w:pStyle w:val="TAL"/>
              <w:rPr>
                <w:lang w:eastAsia="ja-JP"/>
              </w:rPr>
            </w:pPr>
            <w:r w:rsidRPr="000C321E">
              <w:t>Subscribed RFSP Index</w:t>
            </w:r>
          </w:p>
        </w:tc>
        <w:tc>
          <w:tcPr>
            <w:tcW w:w="2609" w:type="dxa"/>
          </w:tcPr>
          <w:p w:rsidR="00E16FD1" w:rsidRPr="000C321E" w:rsidRDefault="00E16FD1" w:rsidP="002E4AAE">
            <w:pPr>
              <w:pStyle w:val="TAL"/>
              <w:jc w:val="center"/>
              <w:rPr>
                <w:lang w:eastAsia="ja-JP"/>
              </w:rPr>
            </w:pPr>
            <w:r w:rsidRPr="000C321E">
              <w:rPr>
                <w:lang w:eastAsia="ja-JP"/>
              </w:rPr>
              <w:t>Optional</w:t>
            </w:r>
          </w:p>
        </w:tc>
        <w:tc>
          <w:tcPr>
            <w:tcW w:w="1785" w:type="dxa"/>
          </w:tcPr>
          <w:p w:rsidR="00E16FD1" w:rsidRPr="000C321E" w:rsidRDefault="00E16FD1" w:rsidP="002E4AAE">
            <w:pPr>
              <w:pStyle w:val="TAL"/>
              <w:jc w:val="center"/>
              <w:rPr>
                <w:lang w:eastAsia="ja-JP"/>
              </w:rPr>
            </w:pPr>
            <w:r w:rsidRPr="000C321E">
              <w:rPr>
                <w:lang w:eastAsia="ja-JP"/>
              </w:rPr>
              <w:t>7.7.88</w:t>
            </w:r>
          </w:p>
        </w:tc>
      </w:tr>
      <w:tr w:rsidR="00E16FD1" w:rsidRPr="000C321E" w:rsidTr="002E4AAE">
        <w:trPr>
          <w:jc w:val="center"/>
        </w:trPr>
        <w:tc>
          <w:tcPr>
            <w:tcW w:w="3579" w:type="dxa"/>
          </w:tcPr>
          <w:p w:rsidR="00E16FD1" w:rsidRPr="000C321E" w:rsidRDefault="00E16FD1" w:rsidP="002E4AAE">
            <w:pPr>
              <w:pStyle w:val="TAL"/>
              <w:rPr>
                <w:lang w:eastAsia="ja-JP"/>
              </w:rPr>
            </w:pPr>
            <w:r w:rsidRPr="000C321E">
              <w:t>RFSP Index in use</w:t>
            </w:r>
          </w:p>
        </w:tc>
        <w:tc>
          <w:tcPr>
            <w:tcW w:w="2609" w:type="dxa"/>
          </w:tcPr>
          <w:p w:rsidR="00E16FD1" w:rsidRPr="000C321E" w:rsidRDefault="00E16FD1" w:rsidP="002E4AAE">
            <w:pPr>
              <w:pStyle w:val="TAL"/>
              <w:jc w:val="center"/>
              <w:rPr>
                <w:lang w:eastAsia="ja-JP"/>
              </w:rPr>
            </w:pPr>
            <w:r w:rsidRPr="000C321E">
              <w:rPr>
                <w:lang w:eastAsia="ja-JP"/>
              </w:rPr>
              <w:t>Optional</w:t>
            </w:r>
          </w:p>
        </w:tc>
        <w:tc>
          <w:tcPr>
            <w:tcW w:w="1785" w:type="dxa"/>
          </w:tcPr>
          <w:p w:rsidR="00E16FD1" w:rsidRPr="000C321E" w:rsidRDefault="00E16FD1" w:rsidP="002E4AAE">
            <w:pPr>
              <w:pStyle w:val="TAL"/>
              <w:jc w:val="center"/>
              <w:rPr>
                <w:lang w:eastAsia="ja-JP"/>
              </w:rPr>
            </w:pPr>
            <w:r w:rsidRPr="000C321E">
              <w:rPr>
                <w:lang w:eastAsia="ja-JP"/>
              </w:rPr>
              <w:t>7.7.88</w:t>
            </w:r>
          </w:p>
        </w:tc>
      </w:tr>
      <w:tr w:rsidR="00E16FD1" w:rsidRPr="000C321E" w:rsidTr="002E4AAE">
        <w:trPr>
          <w:jc w:val="center"/>
        </w:trPr>
        <w:tc>
          <w:tcPr>
            <w:tcW w:w="3579" w:type="dxa"/>
          </w:tcPr>
          <w:p w:rsidR="00E16FD1" w:rsidRPr="000C321E" w:rsidRDefault="00E16FD1" w:rsidP="002E4AAE">
            <w:pPr>
              <w:pStyle w:val="TAL"/>
              <w:rPr>
                <w:lang w:eastAsia="zh-CN"/>
              </w:rPr>
            </w:pPr>
            <w:r w:rsidRPr="000C321E">
              <w:rPr>
                <w:rFonts w:hint="eastAsia"/>
                <w:lang w:eastAsia="zh-CN"/>
              </w:rPr>
              <w:t>Co-located GGSN-PGW FQDN</w:t>
            </w:r>
          </w:p>
        </w:tc>
        <w:tc>
          <w:tcPr>
            <w:tcW w:w="2609" w:type="dxa"/>
          </w:tcPr>
          <w:p w:rsidR="00E16FD1" w:rsidRPr="000C321E" w:rsidRDefault="00E16FD1" w:rsidP="002E4AAE">
            <w:pPr>
              <w:pStyle w:val="TAL"/>
              <w:jc w:val="center"/>
              <w:rPr>
                <w:lang w:eastAsia="zh-CN"/>
              </w:rPr>
            </w:pPr>
            <w:r w:rsidRPr="000C321E">
              <w:rPr>
                <w:rFonts w:hint="eastAsia"/>
                <w:lang w:eastAsia="zh-CN"/>
              </w:rPr>
              <w:t>Optional</w:t>
            </w:r>
          </w:p>
        </w:tc>
        <w:tc>
          <w:tcPr>
            <w:tcW w:w="1785" w:type="dxa"/>
          </w:tcPr>
          <w:p w:rsidR="00E16FD1" w:rsidRPr="000C321E" w:rsidRDefault="00E16FD1" w:rsidP="002E4AAE">
            <w:pPr>
              <w:pStyle w:val="TAL"/>
              <w:jc w:val="center"/>
              <w:rPr>
                <w:lang w:eastAsia="zh-CN"/>
              </w:rPr>
            </w:pPr>
            <w:r w:rsidRPr="000C321E">
              <w:rPr>
                <w:rFonts w:hint="eastAsia"/>
                <w:lang w:eastAsia="zh-CN"/>
              </w:rPr>
              <w:t>7.7.</w:t>
            </w:r>
            <w:r w:rsidRPr="000C321E">
              <w:rPr>
                <w:lang w:eastAsia="zh-CN"/>
              </w:rPr>
              <w:t>90</w:t>
            </w:r>
          </w:p>
        </w:tc>
      </w:tr>
      <w:tr w:rsidR="00E16FD1" w:rsidRPr="000C321E" w:rsidTr="002E4AAE">
        <w:trPr>
          <w:jc w:val="center"/>
        </w:trPr>
        <w:tc>
          <w:tcPr>
            <w:tcW w:w="3579" w:type="dxa"/>
          </w:tcPr>
          <w:p w:rsidR="00E16FD1" w:rsidRPr="000C321E" w:rsidRDefault="00E16FD1" w:rsidP="002E4AAE">
            <w:pPr>
              <w:pStyle w:val="TAL"/>
              <w:rPr>
                <w:lang w:eastAsia="ja-JP"/>
              </w:rPr>
            </w:pPr>
            <w:r w:rsidRPr="000C321E">
              <w:t>Evolved Allocation/Retention Priority II</w:t>
            </w:r>
          </w:p>
        </w:tc>
        <w:tc>
          <w:tcPr>
            <w:tcW w:w="2609" w:type="dxa"/>
          </w:tcPr>
          <w:p w:rsidR="00E16FD1" w:rsidRPr="000C321E" w:rsidRDefault="00E16FD1" w:rsidP="002E4AAE">
            <w:pPr>
              <w:pStyle w:val="TAL"/>
              <w:jc w:val="center"/>
              <w:rPr>
                <w:lang w:eastAsia="ja-JP"/>
              </w:rPr>
            </w:pPr>
            <w:r w:rsidRPr="000C321E">
              <w:rPr>
                <w:lang w:eastAsia="ja-JP"/>
              </w:rPr>
              <w:t>Optional</w:t>
            </w:r>
          </w:p>
        </w:tc>
        <w:tc>
          <w:tcPr>
            <w:tcW w:w="1785" w:type="dxa"/>
          </w:tcPr>
          <w:p w:rsidR="00E16FD1" w:rsidRPr="000C321E" w:rsidRDefault="00E16FD1" w:rsidP="002E4AAE">
            <w:pPr>
              <w:pStyle w:val="TAL"/>
              <w:jc w:val="center"/>
              <w:rPr>
                <w:lang w:eastAsia="ja-JP"/>
              </w:rPr>
            </w:pPr>
            <w:r w:rsidRPr="000C321E">
              <w:rPr>
                <w:lang w:eastAsia="ja-JP"/>
              </w:rPr>
              <w:t>7.7.92</w:t>
            </w:r>
          </w:p>
        </w:tc>
      </w:tr>
      <w:tr w:rsidR="00E16FD1" w:rsidRPr="000C321E" w:rsidTr="002E4AAE">
        <w:trPr>
          <w:jc w:val="center"/>
        </w:trPr>
        <w:tc>
          <w:tcPr>
            <w:tcW w:w="3579" w:type="dxa"/>
          </w:tcPr>
          <w:p w:rsidR="00E16FD1" w:rsidRPr="000C321E" w:rsidRDefault="00E16FD1" w:rsidP="002E4AAE">
            <w:pPr>
              <w:pStyle w:val="TAL"/>
              <w:rPr>
                <w:lang w:eastAsia="ja-JP"/>
              </w:rPr>
            </w:pPr>
            <w:r w:rsidRPr="000C321E">
              <w:t>Extended Common Flags</w:t>
            </w:r>
          </w:p>
        </w:tc>
        <w:tc>
          <w:tcPr>
            <w:tcW w:w="2609" w:type="dxa"/>
          </w:tcPr>
          <w:p w:rsidR="00E16FD1" w:rsidRPr="000C321E" w:rsidRDefault="00E16FD1" w:rsidP="002E4AAE">
            <w:pPr>
              <w:pStyle w:val="TAL"/>
              <w:jc w:val="center"/>
              <w:rPr>
                <w:lang w:eastAsia="ja-JP"/>
              </w:rPr>
            </w:pPr>
            <w:r w:rsidRPr="000C321E">
              <w:t>Optional</w:t>
            </w:r>
          </w:p>
        </w:tc>
        <w:tc>
          <w:tcPr>
            <w:tcW w:w="1785" w:type="dxa"/>
          </w:tcPr>
          <w:p w:rsidR="00E16FD1" w:rsidRPr="000C321E" w:rsidRDefault="00E16FD1" w:rsidP="002E4AAE">
            <w:pPr>
              <w:pStyle w:val="TAL"/>
              <w:jc w:val="center"/>
              <w:rPr>
                <w:lang w:eastAsia="ja-JP"/>
              </w:rPr>
            </w:pPr>
            <w:r w:rsidRPr="000C321E">
              <w:rPr>
                <w:lang w:eastAsia="ja-JP"/>
              </w:rPr>
              <w:t>7.7.93</w:t>
            </w:r>
          </w:p>
        </w:tc>
      </w:tr>
      <w:tr w:rsidR="00E16FD1" w:rsidRPr="000C321E" w:rsidTr="002E4AAE">
        <w:trPr>
          <w:jc w:val="center"/>
        </w:trPr>
        <w:tc>
          <w:tcPr>
            <w:tcW w:w="3579" w:type="dxa"/>
          </w:tcPr>
          <w:p w:rsidR="00E16FD1" w:rsidRPr="000C321E" w:rsidRDefault="00E16FD1" w:rsidP="002E4AAE">
            <w:pPr>
              <w:pStyle w:val="TAL"/>
              <w:rPr>
                <w:lang w:val="en-US"/>
              </w:rPr>
            </w:pPr>
            <w:r w:rsidRPr="000C321E">
              <w:rPr>
                <w:lang w:val="en-US"/>
              </w:rPr>
              <w:t>UE Network Capability</w:t>
            </w:r>
          </w:p>
        </w:tc>
        <w:tc>
          <w:tcPr>
            <w:tcW w:w="2609" w:type="dxa"/>
          </w:tcPr>
          <w:p w:rsidR="00E16FD1" w:rsidRPr="000C321E" w:rsidRDefault="00E16FD1" w:rsidP="002E4AAE">
            <w:pPr>
              <w:pStyle w:val="TAL"/>
              <w:jc w:val="center"/>
              <w:rPr>
                <w:lang w:val="en-US" w:eastAsia="ja-JP"/>
              </w:rPr>
            </w:pPr>
            <w:r w:rsidRPr="000C321E">
              <w:rPr>
                <w:lang w:val="en-US" w:eastAsia="ja-JP"/>
              </w:rPr>
              <w:t>Optional</w:t>
            </w:r>
          </w:p>
        </w:tc>
        <w:tc>
          <w:tcPr>
            <w:tcW w:w="1785" w:type="dxa"/>
          </w:tcPr>
          <w:p w:rsidR="00E16FD1" w:rsidRPr="000C321E" w:rsidRDefault="00E16FD1" w:rsidP="002E4AAE">
            <w:pPr>
              <w:pStyle w:val="TAL"/>
              <w:jc w:val="center"/>
              <w:rPr>
                <w:lang w:val="en-US" w:eastAsia="ja-JP"/>
              </w:rPr>
            </w:pPr>
            <w:r w:rsidRPr="000C321E">
              <w:rPr>
                <w:lang w:val="en-US" w:eastAsia="ja-JP"/>
              </w:rPr>
              <w:t>7.7.99</w:t>
            </w:r>
          </w:p>
        </w:tc>
      </w:tr>
      <w:tr w:rsidR="00E16FD1" w:rsidRPr="000C321E" w:rsidTr="002E4AAE">
        <w:trPr>
          <w:jc w:val="center"/>
        </w:trPr>
        <w:tc>
          <w:tcPr>
            <w:tcW w:w="3579" w:type="dxa"/>
          </w:tcPr>
          <w:p w:rsidR="00E16FD1" w:rsidRPr="000C321E" w:rsidRDefault="00E16FD1" w:rsidP="002E4AAE">
            <w:pPr>
              <w:pStyle w:val="TAL"/>
              <w:rPr>
                <w:lang w:val="en-US"/>
              </w:rPr>
            </w:pPr>
            <w:r w:rsidRPr="000C321E">
              <w:rPr>
                <w:lang w:val="en-US"/>
              </w:rPr>
              <w:t>UE-AMBR</w:t>
            </w:r>
          </w:p>
        </w:tc>
        <w:tc>
          <w:tcPr>
            <w:tcW w:w="2609" w:type="dxa"/>
          </w:tcPr>
          <w:p w:rsidR="00E16FD1" w:rsidRPr="000C321E" w:rsidRDefault="00E16FD1" w:rsidP="002E4AAE">
            <w:pPr>
              <w:pStyle w:val="TAL"/>
              <w:jc w:val="center"/>
              <w:rPr>
                <w:lang w:val="en-US" w:eastAsia="ja-JP"/>
              </w:rPr>
            </w:pPr>
            <w:r w:rsidRPr="000C321E">
              <w:rPr>
                <w:lang w:val="en-US" w:eastAsia="ja-JP"/>
              </w:rPr>
              <w:t>Optional</w:t>
            </w:r>
          </w:p>
        </w:tc>
        <w:tc>
          <w:tcPr>
            <w:tcW w:w="1785" w:type="dxa"/>
          </w:tcPr>
          <w:p w:rsidR="00E16FD1" w:rsidRPr="000C321E" w:rsidRDefault="00E16FD1" w:rsidP="002E4AAE">
            <w:pPr>
              <w:pStyle w:val="TAL"/>
              <w:jc w:val="center"/>
              <w:rPr>
                <w:lang w:val="en-US" w:eastAsia="ja-JP"/>
              </w:rPr>
            </w:pPr>
            <w:r w:rsidRPr="000C321E">
              <w:rPr>
                <w:lang w:val="en-US" w:eastAsia="ja-JP"/>
              </w:rPr>
              <w:t>7.7.100</w:t>
            </w:r>
          </w:p>
        </w:tc>
      </w:tr>
      <w:tr w:rsidR="00E16FD1" w:rsidRPr="000C321E" w:rsidTr="002E4AAE">
        <w:trPr>
          <w:jc w:val="center"/>
        </w:trPr>
        <w:tc>
          <w:tcPr>
            <w:tcW w:w="3579" w:type="dxa"/>
          </w:tcPr>
          <w:p w:rsidR="00E16FD1" w:rsidRPr="000C321E" w:rsidRDefault="00E16FD1" w:rsidP="002E4AAE">
            <w:pPr>
              <w:pStyle w:val="TAL"/>
              <w:rPr>
                <w:lang w:val="en-US"/>
              </w:rPr>
            </w:pPr>
            <w:r w:rsidRPr="000C321E">
              <w:rPr>
                <w:lang w:val="en-US"/>
              </w:rPr>
              <w:t>APN-AMBR with NSAPI</w:t>
            </w:r>
          </w:p>
        </w:tc>
        <w:tc>
          <w:tcPr>
            <w:tcW w:w="2609" w:type="dxa"/>
          </w:tcPr>
          <w:p w:rsidR="00E16FD1" w:rsidRPr="000C321E" w:rsidRDefault="00E16FD1" w:rsidP="002E4AAE">
            <w:pPr>
              <w:pStyle w:val="TAL"/>
              <w:jc w:val="center"/>
              <w:rPr>
                <w:lang w:val="en-US" w:eastAsia="ja-JP"/>
              </w:rPr>
            </w:pPr>
            <w:r w:rsidRPr="000C321E">
              <w:rPr>
                <w:lang w:val="en-US" w:eastAsia="ja-JP"/>
              </w:rPr>
              <w:t>Optional</w:t>
            </w:r>
          </w:p>
        </w:tc>
        <w:tc>
          <w:tcPr>
            <w:tcW w:w="1785" w:type="dxa"/>
          </w:tcPr>
          <w:p w:rsidR="00E16FD1" w:rsidRPr="000C321E" w:rsidRDefault="00E16FD1" w:rsidP="002E4AAE">
            <w:pPr>
              <w:pStyle w:val="TAL"/>
              <w:jc w:val="center"/>
              <w:rPr>
                <w:lang w:val="en-US" w:eastAsia="ja-JP"/>
              </w:rPr>
            </w:pPr>
            <w:r w:rsidRPr="000C321E">
              <w:rPr>
                <w:lang w:val="en-US" w:eastAsia="ja-JP"/>
              </w:rPr>
              <w:t>7.7.101</w:t>
            </w:r>
          </w:p>
        </w:tc>
      </w:tr>
      <w:tr w:rsidR="00E16FD1" w:rsidRPr="000C321E" w:rsidTr="002E4AAE">
        <w:trPr>
          <w:jc w:val="center"/>
        </w:trPr>
        <w:tc>
          <w:tcPr>
            <w:tcW w:w="3579" w:type="dxa"/>
          </w:tcPr>
          <w:p w:rsidR="00E16FD1" w:rsidRPr="000C321E" w:rsidRDefault="00E16FD1" w:rsidP="002E4AAE">
            <w:pPr>
              <w:pStyle w:val="TAL"/>
              <w:rPr>
                <w:lang w:val="en-US"/>
              </w:rPr>
            </w:pPr>
            <w:r w:rsidRPr="000C321E">
              <w:rPr>
                <w:lang w:eastAsia="zh-CN"/>
              </w:rPr>
              <w:t>Signalling Priority Indication with NSAPI</w:t>
            </w:r>
          </w:p>
        </w:tc>
        <w:tc>
          <w:tcPr>
            <w:tcW w:w="2609" w:type="dxa"/>
          </w:tcPr>
          <w:p w:rsidR="00E16FD1" w:rsidRPr="000C321E" w:rsidRDefault="00E16FD1" w:rsidP="002E4AAE">
            <w:pPr>
              <w:pStyle w:val="TAL"/>
              <w:jc w:val="center"/>
              <w:rPr>
                <w:lang w:val="en-US" w:eastAsia="ja-JP"/>
              </w:rPr>
            </w:pPr>
            <w:r w:rsidRPr="000C321E">
              <w:rPr>
                <w:lang w:val="en-US" w:eastAsia="ja-JP"/>
              </w:rPr>
              <w:t>Optional</w:t>
            </w:r>
          </w:p>
        </w:tc>
        <w:tc>
          <w:tcPr>
            <w:tcW w:w="1785" w:type="dxa"/>
          </w:tcPr>
          <w:p w:rsidR="00E16FD1" w:rsidRPr="000C321E" w:rsidRDefault="00E16FD1" w:rsidP="002E4AAE">
            <w:pPr>
              <w:pStyle w:val="TAL"/>
              <w:jc w:val="center"/>
              <w:rPr>
                <w:lang w:val="en-US" w:eastAsia="ja-JP"/>
              </w:rPr>
            </w:pPr>
            <w:r w:rsidRPr="000C321E">
              <w:rPr>
                <w:lang w:val="en-US" w:eastAsia="ja-JP"/>
              </w:rPr>
              <w:t>7.7.104</w:t>
            </w:r>
          </w:p>
        </w:tc>
      </w:tr>
      <w:tr w:rsidR="00E16FD1" w:rsidRPr="000C321E" w:rsidTr="002E4AAE">
        <w:trPr>
          <w:jc w:val="center"/>
        </w:trPr>
        <w:tc>
          <w:tcPr>
            <w:tcW w:w="3579" w:type="dxa"/>
          </w:tcPr>
          <w:p w:rsidR="00E16FD1" w:rsidRPr="000C321E" w:rsidRDefault="00E16FD1" w:rsidP="002E4AAE">
            <w:pPr>
              <w:pStyle w:val="TAL"/>
              <w:rPr>
                <w:lang w:eastAsia="zh-CN"/>
              </w:rPr>
            </w:pPr>
            <w:r w:rsidRPr="000C321E">
              <w:rPr>
                <w:lang w:eastAsia="zh-CN"/>
              </w:rPr>
              <w:t>Higher bitrates than 16 Mbps flag</w:t>
            </w:r>
          </w:p>
        </w:tc>
        <w:tc>
          <w:tcPr>
            <w:tcW w:w="2609" w:type="dxa"/>
          </w:tcPr>
          <w:p w:rsidR="00E16FD1" w:rsidRPr="000C321E" w:rsidRDefault="00E16FD1" w:rsidP="002E4AAE">
            <w:pPr>
              <w:pStyle w:val="TAL"/>
              <w:jc w:val="center"/>
              <w:rPr>
                <w:lang w:val="en-US" w:eastAsia="ja-JP"/>
              </w:rPr>
            </w:pPr>
            <w:r w:rsidRPr="000C321E">
              <w:rPr>
                <w:lang w:val="en-US" w:eastAsia="ja-JP"/>
              </w:rPr>
              <w:t>Optional</w:t>
            </w:r>
          </w:p>
        </w:tc>
        <w:tc>
          <w:tcPr>
            <w:tcW w:w="1785" w:type="dxa"/>
          </w:tcPr>
          <w:p w:rsidR="00E16FD1" w:rsidRPr="000C321E" w:rsidRDefault="00E16FD1" w:rsidP="002E4AAE">
            <w:pPr>
              <w:pStyle w:val="TAL"/>
              <w:jc w:val="center"/>
              <w:rPr>
                <w:lang w:val="en-US" w:eastAsia="ja-JP"/>
              </w:rPr>
            </w:pPr>
            <w:r w:rsidRPr="000C321E">
              <w:rPr>
                <w:lang w:val="en-US" w:eastAsia="ja-JP"/>
              </w:rPr>
              <w:t>7.7.105</w:t>
            </w:r>
          </w:p>
        </w:tc>
      </w:tr>
      <w:tr w:rsidR="00E16FD1" w:rsidRPr="000C321E" w:rsidTr="002E4AAE">
        <w:trPr>
          <w:jc w:val="center"/>
        </w:trPr>
        <w:tc>
          <w:tcPr>
            <w:tcW w:w="3579" w:type="dxa"/>
          </w:tcPr>
          <w:p w:rsidR="00E16FD1" w:rsidRPr="000C321E" w:rsidRDefault="00E16FD1" w:rsidP="002E4AAE">
            <w:pPr>
              <w:pStyle w:val="TAL"/>
              <w:rPr>
                <w:lang w:eastAsia="zh-CN"/>
              </w:rPr>
            </w:pPr>
            <w:r w:rsidRPr="000C321E">
              <w:rPr>
                <w:lang w:eastAsia="zh-CN"/>
              </w:rPr>
              <w:t>Selection Mode with NSAPI</w:t>
            </w:r>
          </w:p>
        </w:tc>
        <w:tc>
          <w:tcPr>
            <w:tcW w:w="2609" w:type="dxa"/>
          </w:tcPr>
          <w:p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Optional</w:t>
            </w:r>
          </w:p>
        </w:tc>
        <w:tc>
          <w:tcPr>
            <w:tcW w:w="1785" w:type="dxa"/>
          </w:tcPr>
          <w:p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7.7.113</w:t>
            </w:r>
          </w:p>
        </w:tc>
      </w:tr>
      <w:tr w:rsidR="00E16FD1" w:rsidRPr="000C321E" w:rsidTr="002E4AAE">
        <w:trPr>
          <w:jc w:val="center"/>
        </w:trPr>
        <w:tc>
          <w:tcPr>
            <w:tcW w:w="3579" w:type="dxa"/>
          </w:tcPr>
          <w:p w:rsidR="00E16FD1" w:rsidRPr="000C321E" w:rsidRDefault="00E16FD1" w:rsidP="002E4AAE">
            <w:pPr>
              <w:pStyle w:val="TAL"/>
              <w:rPr>
                <w:lang w:eastAsia="zh-CN"/>
              </w:rPr>
            </w:pPr>
            <w:r w:rsidRPr="000C321E">
              <w:rPr>
                <w:lang w:eastAsia="zh-CN"/>
              </w:rPr>
              <w:t>Local Home Network ID with NSAPI</w:t>
            </w:r>
          </w:p>
        </w:tc>
        <w:tc>
          <w:tcPr>
            <w:tcW w:w="2609" w:type="dxa"/>
          </w:tcPr>
          <w:p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eastAsia="zh-CN"/>
              </w:rPr>
              <w:t>Optional</w:t>
            </w:r>
          </w:p>
        </w:tc>
        <w:tc>
          <w:tcPr>
            <w:tcW w:w="1785" w:type="dxa"/>
          </w:tcPr>
          <w:p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eastAsia="zh-CN"/>
              </w:rPr>
              <w:t>7.7.115</w:t>
            </w:r>
          </w:p>
        </w:tc>
      </w:tr>
      <w:tr w:rsidR="00E16FD1" w:rsidRPr="000C321E" w:rsidTr="002E4AAE">
        <w:trPr>
          <w:jc w:val="center"/>
        </w:trPr>
        <w:tc>
          <w:tcPr>
            <w:tcW w:w="3579" w:type="dxa"/>
          </w:tcPr>
          <w:p w:rsidR="00E16FD1" w:rsidRPr="000C321E" w:rsidRDefault="00E16FD1" w:rsidP="002E4AAE">
            <w:pPr>
              <w:pStyle w:val="TAL"/>
              <w:rPr>
                <w:lang w:eastAsia="zh-CN"/>
              </w:rPr>
            </w:pPr>
            <w:r w:rsidRPr="000C321E">
              <w:rPr>
                <w:lang w:eastAsia="zh-CN"/>
              </w:rPr>
              <w:t>UE Usage Type</w:t>
            </w:r>
          </w:p>
        </w:tc>
        <w:tc>
          <w:tcPr>
            <w:tcW w:w="2609"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hint="eastAsia"/>
                <w:sz w:val="18"/>
                <w:lang w:eastAsia="zh-CN"/>
              </w:rPr>
              <w:t>7.7.117</w:t>
            </w:r>
          </w:p>
        </w:tc>
      </w:tr>
      <w:tr w:rsidR="00E16FD1" w:rsidRPr="000C321E" w:rsidTr="002E4AAE">
        <w:trPr>
          <w:jc w:val="center"/>
        </w:trPr>
        <w:tc>
          <w:tcPr>
            <w:tcW w:w="3579" w:type="dxa"/>
          </w:tcPr>
          <w:p w:rsidR="00E16FD1" w:rsidRPr="000C321E" w:rsidRDefault="00E16FD1" w:rsidP="002E4AAE">
            <w:pPr>
              <w:pStyle w:val="TAL"/>
              <w:rPr>
                <w:lang w:eastAsia="zh-CN"/>
              </w:rPr>
            </w:pPr>
            <w:r w:rsidRPr="000C321E">
              <w:rPr>
                <w:lang w:eastAsia="zh-CN"/>
              </w:rPr>
              <w:t>Extended Common Flags II</w:t>
            </w:r>
          </w:p>
        </w:tc>
        <w:tc>
          <w:tcPr>
            <w:tcW w:w="2609"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7.7.118</w:t>
            </w:r>
          </w:p>
        </w:tc>
      </w:tr>
      <w:tr w:rsidR="00E16FD1" w:rsidRPr="000C321E" w:rsidTr="002E4AAE">
        <w:trPr>
          <w:jc w:val="center"/>
        </w:trPr>
        <w:tc>
          <w:tcPr>
            <w:tcW w:w="3579" w:type="dxa"/>
          </w:tcPr>
          <w:p w:rsidR="00E16FD1" w:rsidRPr="000C321E" w:rsidRDefault="00E16FD1" w:rsidP="002E4AAE">
            <w:pPr>
              <w:pStyle w:val="TAL"/>
              <w:rPr>
                <w:lang w:eastAsia="zh-CN"/>
              </w:rPr>
            </w:pPr>
            <w:r w:rsidRPr="000C321E">
              <w:rPr>
                <w:lang w:eastAsia="zh-CN"/>
              </w:rPr>
              <w:t>UE SCEF PDN Connection</w:t>
            </w:r>
          </w:p>
        </w:tc>
        <w:tc>
          <w:tcPr>
            <w:tcW w:w="2609"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7.7.121</w:t>
            </w:r>
          </w:p>
        </w:tc>
      </w:tr>
      <w:tr w:rsidR="00E16FD1" w:rsidRPr="000C321E" w:rsidTr="002E4AAE">
        <w:trPr>
          <w:jc w:val="center"/>
        </w:trPr>
        <w:tc>
          <w:tcPr>
            <w:tcW w:w="3579" w:type="dxa"/>
          </w:tcPr>
          <w:p w:rsidR="00E16FD1" w:rsidRPr="000C321E" w:rsidRDefault="00E16FD1" w:rsidP="002E4AAE">
            <w:pPr>
              <w:pStyle w:val="TAL"/>
              <w:rPr>
                <w:lang w:eastAsia="zh-CN"/>
              </w:rPr>
            </w:pPr>
            <w:r w:rsidRPr="000C321E">
              <w:rPr>
                <w:lang w:eastAsia="zh-CN"/>
              </w:rPr>
              <w:t>IOV_updates counter</w:t>
            </w:r>
          </w:p>
        </w:tc>
        <w:tc>
          <w:tcPr>
            <w:tcW w:w="2609"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7.7.122</w:t>
            </w:r>
          </w:p>
        </w:tc>
      </w:tr>
      <w:tr w:rsidR="00E16FD1" w:rsidRPr="000C321E" w:rsidTr="002E4AAE">
        <w:trPr>
          <w:jc w:val="center"/>
        </w:trPr>
        <w:tc>
          <w:tcPr>
            <w:tcW w:w="3579" w:type="dxa"/>
          </w:tcPr>
          <w:p w:rsidR="00E16FD1" w:rsidRPr="000C321E" w:rsidRDefault="00E16FD1" w:rsidP="002E4AAE">
            <w:pPr>
              <w:pStyle w:val="TAL"/>
              <w:rPr>
                <w:lang w:eastAsia="zh-CN"/>
              </w:rPr>
            </w:pPr>
            <w:r w:rsidRPr="000C321E">
              <w:rPr>
                <w:lang w:eastAsia="zh-CN"/>
              </w:rPr>
              <w:t xml:space="preserve">Alternative </w:t>
            </w:r>
            <w:r w:rsidRPr="000C321E">
              <w:rPr>
                <w:rFonts w:hint="eastAsia"/>
                <w:lang w:eastAsia="zh-CN"/>
              </w:rPr>
              <w:t>GGSN</w:t>
            </w:r>
            <w:r w:rsidRPr="000C321E">
              <w:rPr>
                <w:lang w:eastAsia="zh-CN"/>
              </w:rPr>
              <w:t xml:space="preserve"> Address for </w:t>
            </w:r>
            <w:r w:rsidRPr="000C321E">
              <w:rPr>
                <w:rFonts w:hint="eastAsia"/>
                <w:lang w:eastAsia="zh-CN"/>
              </w:rPr>
              <w:t>c</w:t>
            </w:r>
            <w:r w:rsidRPr="000C321E">
              <w:rPr>
                <w:lang w:eastAsia="zh-CN"/>
              </w:rPr>
              <w:t>ontrol Plane</w:t>
            </w:r>
          </w:p>
        </w:tc>
        <w:tc>
          <w:tcPr>
            <w:tcW w:w="2609"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hint="eastAsia"/>
                <w:sz w:val="18"/>
                <w:lang w:eastAsia="zh-CN"/>
              </w:rPr>
              <w:t>7.7.32</w:t>
            </w:r>
          </w:p>
        </w:tc>
      </w:tr>
      <w:tr w:rsidR="00E16FD1" w:rsidRPr="000C321E" w:rsidTr="002E4AAE">
        <w:trPr>
          <w:jc w:val="center"/>
        </w:trPr>
        <w:tc>
          <w:tcPr>
            <w:tcW w:w="3579" w:type="dxa"/>
          </w:tcPr>
          <w:p w:rsidR="00E16FD1" w:rsidRPr="000C321E" w:rsidRDefault="00E16FD1" w:rsidP="002E4AAE">
            <w:pPr>
              <w:pStyle w:val="TAL"/>
              <w:rPr>
                <w:lang w:eastAsia="zh-CN"/>
              </w:rPr>
            </w:pPr>
            <w:r w:rsidRPr="000C321E">
              <w:rPr>
                <w:lang w:eastAsia="zh-CN"/>
              </w:rPr>
              <w:t xml:space="preserve">Alternative </w:t>
            </w:r>
            <w:r w:rsidRPr="000C321E">
              <w:rPr>
                <w:rFonts w:hint="eastAsia"/>
                <w:lang w:eastAsia="zh-CN"/>
              </w:rPr>
              <w:t>GGSN</w:t>
            </w:r>
            <w:r w:rsidRPr="000C321E">
              <w:rPr>
                <w:lang w:eastAsia="zh-CN"/>
              </w:rPr>
              <w:t xml:space="preserve"> Address for user traffic</w:t>
            </w:r>
          </w:p>
        </w:tc>
        <w:tc>
          <w:tcPr>
            <w:tcW w:w="2609"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hint="eastAsia"/>
                <w:sz w:val="18"/>
                <w:lang w:eastAsia="zh-CN"/>
              </w:rPr>
              <w:t>7.7.32</w:t>
            </w:r>
          </w:p>
        </w:tc>
      </w:tr>
      <w:tr w:rsidR="00E16FD1" w:rsidRPr="000C321E" w:rsidTr="002E4AAE">
        <w:trPr>
          <w:jc w:val="center"/>
        </w:trPr>
        <w:tc>
          <w:tcPr>
            <w:tcW w:w="3579" w:type="dxa"/>
          </w:tcPr>
          <w:p w:rsidR="00E16FD1" w:rsidRPr="000C321E" w:rsidRDefault="00E16FD1" w:rsidP="002E4AAE">
            <w:pPr>
              <w:pStyle w:val="TAL"/>
            </w:pPr>
            <w:r w:rsidRPr="000C321E">
              <w:t>Private Extension</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120" w:name="_Toc9597849"/>
      <w:bookmarkStart w:id="121" w:name="_Toc36118735"/>
      <w:r w:rsidRPr="000C321E">
        <w:t>7.5.5</w:t>
      </w:r>
      <w:r w:rsidRPr="000C321E">
        <w:tab/>
        <w:t>SGSN Context Acknowledge</w:t>
      </w:r>
      <w:bookmarkEnd w:id="120"/>
      <w:bookmarkEnd w:id="121"/>
    </w:p>
    <w:p w:rsidR="00E16FD1" w:rsidRPr="000C321E" w:rsidRDefault="00E16FD1" w:rsidP="00E16FD1">
      <w:r w:rsidRPr="000C321E">
        <w:t xml:space="preserve">The new SGSN shall send an SGSN Context Acknowledge message to the old SGSN as a response to the SGSN Context Response message. Only after receiving the SGSN Context Acknowledge message, shall the old SGSN start to forward user data packets. SGSN Context Acknowledge indicates to the old SGSN that the new SGSN has correctly </w:t>
      </w:r>
      <w:r w:rsidRPr="000C321E">
        <w:lastRenderedPageBreak/>
        <w:t>received PDP Context information and is ready to receive user data packets identified by the corresponding Tunnel Endpoint Identifier values. This message shall not be sent if the SGSN Context Request was rejected.</w:t>
      </w:r>
    </w:p>
    <w:p w:rsidR="00E16FD1" w:rsidRPr="000C321E" w:rsidRDefault="00E16FD1" w:rsidP="00E16FD1">
      <w:r w:rsidRPr="000C321E">
        <w:t>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"No resources available".</w:t>
      </w:r>
    </w:p>
    <w:p w:rsidR="00E16FD1" w:rsidRPr="000C321E" w:rsidRDefault="00E16FD1" w:rsidP="00E16FD1">
      <w:pPr>
        <w:pStyle w:val="B1"/>
      </w:pPr>
      <w:r w:rsidRPr="000C321E">
        <w:t>-</w:t>
      </w:r>
      <w:r w:rsidRPr="000C321E">
        <w:tab/>
        <w:t>"Invalid message format".</w:t>
      </w:r>
    </w:p>
    <w:p w:rsidR="00E16FD1" w:rsidRPr="000C321E" w:rsidRDefault="00E16FD1" w:rsidP="00E16FD1">
      <w:pPr>
        <w:pStyle w:val="B1"/>
        <w:rPr>
          <w:lang w:eastAsia="zh-CN"/>
        </w:rPr>
      </w:pPr>
      <w:r w:rsidRPr="000C321E">
        <w:t>-</w:t>
      </w:r>
      <w:r w:rsidRPr="000C321E">
        <w:tab/>
        <w:t>"Authentication failure".</w:t>
      </w:r>
    </w:p>
    <w:p w:rsidR="00E16FD1" w:rsidRPr="000C321E" w:rsidRDefault="00E16FD1" w:rsidP="00E16FD1">
      <w:pPr>
        <w:pStyle w:val="B1"/>
        <w:rPr>
          <w:lang w:eastAsia="zh-CN"/>
        </w:rPr>
      </w:pPr>
      <w:r w:rsidRPr="000C321E">
        <w:t>-</w:t>
      </w:r>
      <w:r w:rsidRPr="000C321E">
        <w:tab/>
        <w:t>"Relocation failure</w:t>
      </w:r>
      <w:r w:rsidRPr="000C321E">
        <w:rPr>
          <w:lang w:eastAsia="zh-CN"/>
        </w:rPr>
        <w:t xml:space="preserve"> </w:t>
      </w:r>
      <w:r w:rsidRPr="000C321E">
        <w:rPr>
          <w:rFonts w:hint="eastAsia"/>
          <w:lang w:eastAsia="zh-CN"/>
        </w:rPr>
        <w:t xml:space="preserve">due to </w:t>
      </w:r>
      <w:r w:rsidRPr="000C321E">
        <w:rPr>
          <w:lang w:eastAsia="zh-CN"/>
        </w:rPr>
        <w:t xml:space="preserve">NAS </w:t>
      </w:r>
      <w:r w:rsidRPr="000C321E">
        <w:rPr>
          <w:rFonts w:hint="eastAsia"/>
          <w:lang w:eastAsia="zh-CN"/>
        </w:rPr>
        <w:t>m</w:t>
      </w:r>
      <w:r w:rsidRPr="000C321E">
        <w:rPr>
          <w:lang w:eastAsia="zh-CN"/>
        </w:rPr>
        <w:t xml:space="preserve">essage </w:t>
      </w:r>
      <w:r w:rsidRPr="000C321E">
        <w:rPr>
          <w:rFonts w:hint="eastAsia"/>
          <w:lang w:eastAsia="zh-CN"/>
        </w:rPr>
        <w:t>redirection</w:t>
      </w:r>
      <w:r w:rsidRPr="000C321E">
        <w:t>".</w:t>
      </w:r>
    </w:p>
    <w:p w:rsidR="00E16FD1" w:rsidRPr="000C321E" w:rsidRDefault="00E16FD1" w:rsidP="00E16FD1">
      <w:pPr>
        <w:tabs>
          <w:tab w:val="left" w:pos="1828"/>
        </w:tabs>
        <w:rPr>
          <w:lang w:eastAsia="zh-CN"/>
        </w:rPr>
      </w:pPr>
      <w:r w:rsidRPr="000C321E">
        <w:t>Only the Cause information element shall be included in the acknowledgement if the Cause contains a value other than "Request accepted".</w:t>
      </w:r>
    </w:p>
    <w:p w:rsidR="00E16FD1" w:rsidRPr="000C321E" w:rsidRDefault="00E16FD1" w:rsidP="00E16FD1">
      <w:pPr>
        <w:tabs>
          <w:tab w:val="left" w:pos="1828"/>
        </w:tabs>
        <w:rPr>
          <w:lang w:eastAsia="zh-CN"/>
        </w:rPr>
      </w:pPr>
      <w:r w:rsidRPr="000C321E">
        <w:rPr>
          <w:rFonts w:hint="eastAsia"/>
          <w:lang w:eastAsia="zh-CN"/>
        </w:rPr>
        <w:t>Upon receiving cause value other than the request was accepted, t</w:t>
      </w:r>
      <w:r w:rsidRPr="000C321E">
        <w:t xml:space="preserve">he </w:t>
      </w:r>
      <w:r w:rsidRPr="000C321E">
        <w:rPr>
          <w:rFonts w:hint="eastAsia"/>
          <w:lang w:eastAsia="zh-CN"/>
        </w:rPr>
        <w:t xml:space="preserve">old </w:t>
      </w:r>
      <w:r w:rsidRPr="000C321E">
        <w:t xml:space="preserve">SGSN shall continue as if </w:t>
      </w:r>
      <w:r w:rsidRPr="000C321E">
        <w:rPr>
          <w:rFonts w:hint="eastAsia"/>
          <w:lang w:eastAsia="zh-CN"/>
        </w:rPr>
        <w:t xml:space="preserve">the SGSN </w:t>
      </w:r>
      <w:r w:rsidRPr="000C321E">
        <w:t>Context Request was never received</w:t>
      </w:r>
      <w:r w:rsidRPr="000C321E">
        <w:rPr>
          <w:rFonts w:hint="eastAsia"/>
          <w:lang w:eastAsia="zh-CN"/>
        </w:rPr>
        <w:t>.</w:t>
      </w:r>
    </w:p>
    <w:p w:rsidR="00E16FD1" w:rsidRPr="000C321E" w:rsidRDefault="00E16FD1" w:rsidP="00E16FD1">
      <w:r w:rsidRPr="000C321E">
        <w:t>For each active PDP context (i.e. those which have a tunnel established between the old SGSN and the GGSN) the new SGSN shall include a Tunnel Endpoint Identifier Data II information element. The Tunnel Endpoint Identifier Data II field specifies a Tunnel Endpoint Identifier which is chosen by the new SGSN for a particular PDP context. The old SGSN shall include this Tunnel Endpoint Identifier in the GTP header of all subsequent G-PDUs which are sent from the old SGSN to the new SGSN and related to the particular PDP context. When active PDP context(s) exist, this information element shall be included if the Cause contains the value "Request accepted".</w:t>
      </w:r>
    </w:p>
    <w:p w:rsidR="00E16FD1" w:rsidRPr="000C321E" w:rsidRDefault="00E16FD1" w:rsidP="00E16FD1">
      <w:r w:rsidRPr="000C321E">
        <w:t>The new SGSN shall include an SGSN Address for user traffic, which may differ from that provided by the underlying network service (e.g. IP).</w:t>
      </w:r>
    </w:p>
    <w:p w:rsidR="00E16FD1" w:rsidRPr="000C321E" w:rsidRDefault="00E16FD1" w:rsidP="00E16FD1">
      <w:pPr>
        <w:rPr>
          <w:lang w:val="en-US"/>
        </w:rPr>
      </w:pPr>
      <w:r w:rsidRPr="000C321E">
        <w:t xml:space="preserve">If High latency communication (see </w:t>
      </w:r>
      <w:r>
        <w:t>clause</w:t>
      </w:r>
      <w:r w:rsidRPr="000C321E">
        <w:t xml:space="preserve"> 5.3.13.7 of 3GPP TS 23.060 [4]) is not supported, during a </w:t>
      </w:r>
      <w:r w:rsidRPr="000C321E">
        <w:rPr>
          <w:lang w:val="en-US"/>
        </w:rPr>
        <w:t xml:space="preserve">Gn/Gp SGSN to S4-SGSN RAU procedure (see </w:t>
      </w:r>
      <w:r>
        <w:rPr>
          <w:lang w:val="en-US"/>
        </w:rPr>
        <w:t>clause</w:t>
      </w:r>
      <w:r w:rsidRPr="000C321E">
        <w:rPr>
          <w:lang w:val="en-US"/>
        </w:rPr>
        <w:t xml:space="preserve"> 6.9.2.1 of 3GPP TS 23.060 [4]) when a Direct Tunnel is established by the S4-SGSN, or during a Gn/Gp SGSN to MME TAU procedure (see annex D.3.6 in 3GPP TS 23.401 [47]), the S4-SGSN or MME, acting as a new SGSN, shall send the following values in the SGSN Context Acknowledge message in order to discard the packets received from the old SGSN (because the MME and the S4-SGSN do not have user plane):</w:t>
      </w:r>
    </w:p>
    <w:p w:rsidR="00E16FD1" w:rsidRPr="000C321E" w:rsidRDefault="00E16FD1" w:rsidP="00E16FD1">
      <w:pPr>
        <w:pStyle w:val="B1"/>
        <w:rPr>
          <w:lang w:val="en-US"/>
        </w:rPr>
      </w:pPr>
      <w:r w:rsidRPr="000C321E">
        <w:rPr>
          <w:lang w:val="en-US"/>
        </w:rPr>
        <w:t>-</w:t>
      </w:r>
      <w:r w:rsidRPr="000C321E">
        <w:rPr>
          <w:lang w:val="en-US"/>
        </w:rPr>
        <w:tab/>
        <w:t>any reserved TEID (e.g. all 0's, or all 1's) for Tunnel Endpoint Identifier Data II value;</w:t>
      </w:r>
    </w:p>
    <w:p w:rsidR="00E16FD1" w:rsidRPr="000C321E" w:rsidRDefault="00E16FD1" w:rsidP="00E16FD1">
      <w:pPr>
        <w:pStyle w:val="B1"/>
        <w:rPr>
          <w:lang w:val="en-US"/>
        </w:rPr>
      </w:pPr>
      <w:r w:rsidRPr="000C321E">
        <w:rPr>
          <w:lang w:val="en-US"/>
        </w:rPr>
        <w:t>-</w:t>
      </w:r>
      <w:r w:rsidRPr="000C321E">
        <w:rPr>
          <w:lang w:val="en-US"/>
        </w:rPr>
        <w:tab/>
        <w:t>any reserved (implementation dependent) IP address for SGSN Address for user traffic value.</w:t>
      </w:r>
    </w:p>
    <w:p w:rsidR="00E16FD1" w:rsidRPr="000C321E" w:rsidRDefault="00E16FD1" w:rsidP="00E16FD1">
      <w:pPr>
        <w:pStyle w:val="NO"/>
        <w:rPr>
          <w:lang w:eastAsia="zh-CN"/>
        </w:rPr>
      </w:pPr>
      <w:r w:rsidRPr="000C321E">
        <w:rPr>
          <w:lang w:val="en-US"/>
        </w:rPr>
        <w:t>NOTE:</w:t>
      </w:r>
      <w:r w:rsidRPr="000C321E">
        <w:rPr>
          <w:lang w:val="en-US"/>
        </w:rPr>
        <w:tab/>
        <w:t>An implementation may provide the mentioned reserved IP address e.g. from one of the reserved IP address ranges (see RFC5735</w:t>
      </w:r>
      <w:r w:rsidRPr="000C321E">
        <w:rPr>
          <w:rFonts w:hint="eastAsia"/>
          <w:lang w:val="en-US" w:eastAsia="zh-CN"/>
        </w:rPr>
        <w:t xml:space="preserve"> [54]</w:t>
      </w:r>
      <w:r w:rsidRPr="000C321E">
        <w:rPr>
          <w:lang w:val="en-US"/>
        </w:rPr>
        <w:t xml:space="preserve"> or </w:t>
      </w:r>
      <w:hyperlink r:id="rId15" w:history="1">
        <w:r w:rsidRPr="000C321E">
          <w:rPr>
            <w:rStyle w:val="Hyperlink"/>
          </w:rPr>
          <w:t>http://www.iana.net/assignments/ipv4-address-space/ipv4-address-space.xml</w:t>
        </w:r>
      </w:hyperlink>
      <w:r w:rsidRPr="000C321E">
        <w:rPr>
          <w:lang w:eastAsia="zh-CN"/>
        </w:rPr>
        <w:t>), or the IP address may be provisioned by a configuration.</w:t>
      </w:r>
    </w:p>
    <w:p w:rsidR="00E16FD1" w:rsidRPr="000C321E" w:rsidRDefault="00E16FD1" w:rsidP="00E16FD1">
      <w:pPr>
        <w:rPr>
          <w:lang w:eastAsia="zh-CN"/>
        </w:rPr>
      </w:pPr>
      <w:r w:rsidRPr="000C321E">
        <w:t xml:space="preserve">The S4-SGSN, acting as a new SGSN, may send an S4-U F-TEID or the above reserved values in </w:t>
      </w:r>
      <w:r w:rsidRPr="000C321E">
        <w:rPr>
          <w:lang w:val="en-US"/>
        </w:rPr>
        <w:t>the SGSN Context Acknowledge message d</w:t>
      </w:r>
      <w:r w:rsidRPr="000C321E">
        <w:t xml:space="preserve">uring a </w:t>
      </w:r>
      <w:r w:rsidRPr="000C321E">
        <w:rPr>
          <w:lang w:val="en-US"/>
        </w:rPr>
        <w:t xml:space="preserve">Gn/Gp SGSN to S4-SGSN RAU procedure (see </w:t>
      </w:r>
      <w:r>
        <w:rPr>
          <w:lang w:val="en-US"/>
        </w:rPr>
        <w:t>clause</w:t>
      </w:r>
      <w:r w:rsidRPr="000C321E">
        <w:rPr>
          <w:lang w:val="en-US"/>
        </w:rPr>
        <w:t xml:space="preserve"> 6.9.2.1 of 3GPP TS 23.060 [4]) when no Direct Tunnel is used.</w:t>
      </w:r>
    </w:p>
    <w:p w:rsidR="00E16FD1" w:rsidRPr="000C321E" w:rsidRDefault="00E16FD1" w:rsidP="00E16FD1">
      <w:r w:rsidRPr="000C321E">
        <w:t xml:space="preserve">If High latency communication (see </w:t>
      </w:r>
      <w:r>
        <w:t>clause</w:t>
      </w:r>
      <w:r w:rsidRPr="000C321E">
        <w:t xml:space="preserve"> 5.3.13.7 of 3GPP TS 23.060 [4]) is supported, and if the old Gn/Gp SGSN has indicated in the SGSN Context Response message that forwarding of  DL data buffered in the old Gn/Gp SGSN to the UE is required, the new S4-SGSN or the new MME shall set the SGSN Address for user traffic and </w:t>
      </w:r>
      <w:r w:rsidRPr="000C321E">
        <w:rPr>
          <w:lang w:val="en-US"/>
        </w:rPr>
        <w:t>Tunnel Endpoint Identifier Data II</w:t>
      </w:r>
      <w:r w:rsidRPr="000C321E">
        <w:t xml:space="preserve"> to either:</w:t>
      </w:r>
    </w:p>
    <w:p w:rsidR="00E16FD1" w:rsidRPr="000C321E" w:rsidRDefault="00E16FD1" w:rsidP="00E16FD1">
      <w:pPr>
        <w:pStyle w:val="B1"/>
        <w:rPr>
          <w:lang w:val="en-US" w:eastAsia="zh-CN"/>
        </w:rPr>
      </w:pPr>
      <w:r w:rsidRPr="000C321E">
        <w:t>-</w:t>
      </w:r>
      <w:r w:rsidRPr="000C321E">
        <w:tab/>
        <w:t xml:space="preserve">the </w:t>
      </w:r>
      <w:r w:rsidRPr="000C321E">
        <w:rPr>
          <w:lang w:val="en-US" w:eastAsia="zh-CN"/>
        </w:rPr>
        <w:t>F-TEID allocated by a forwarding SGW for indirect data forwarding;</w:t>
      </w:r>
    </w:p>
    <w:p w:rsidR="00E16FD1" w:rsidRPr="000C321E" w:rsidRDefault="00E16FD1" w:rsidP="00E16FD1">
      <w:pPr>
        <w:pStyle w:val="B1"/>
        <w:rPr>
          <w:lang w:val="en-US" w:eastAsia="zh-CN"/>
        </w:rPr>
      </w:pPr>
      <w:r w:rsidRPr="000C321E">
        <w:t>-</w:t>
      </w:r>
      <w:r w:rsidRPr="000C321E">
        <w:tab/>
        <w:t xml:space="preserve">the </w:t>
      </w:r>
      <w:r w:rsidRPr="000C321E">
        <w:rPr>
          <w:lang w:val="en-US" w:eastAsia="zh-CN"/>
        </w:rPr>
        <w:t>target S4-U SGSN F-TEID, or</w:t>
      </w:r>
    </w:p>
    <w:p w:rsidR="00E16FD1" w:rsidRPr="000C321E" w:rsidRDefault="00E16FD1" w:rsidP="00E16FD1">
      <w:pPr>
        <w:pStyle w:val="B1"/>
        <w:rPr>
          <w:lang w:eastAsia="zh-CN"/>
        </w:rPr>
      </w:pPr>
      <w:r w:rsidRPr="000C321E">
        <w:rPr>
          <w:lang w:val="en-US" w:eastAsia="zh-CN"/>
        </w:rPr>
        <w:lastRenderedPageBreak/>
        <w:t>-</w:t>
      </w:r>
      <w:r w:rsidRPr="000C321E">
        <w:rPr>
          <w:lang w:val="en-US" w:eastAsia="zh-CN"/>
        </w:rPr>
        <w:tab/>
        <w:t xml:space="preserve">the target eNB F-TEID, or </w:t>
      </w:r>
      <w:r w:rsidRPr="000C321E">
        <w:t xml:space="preserve">target </w:t>
      </w:r>
      <w:r w:rsidRPr="000C321E">
        <w:rPr>
          <w:lang w:val="en-US" w:eastAsia="zh-CN"/>
        </w:rPr>
        <w:t>S12 RNC F-TEID (when Direct Tunnel is established by the new S4-SGSN), if the eNB or RNC supports such forwarding.</w:t>
      </w:r>
    </w:p>
    <w:p w:rsidR="00E16FD1" w:rsidRPr="000C321E" w:rsidRDefault="00E16FD1" w:rsidP="00E16FD1">
      <w:r w:rsidRPr="000C321E">
        <w:rPr>
          <w:lang w:eastAsia="zh-CN"/>
        </w:rPr>
        <w:t>I</w:t>
      </w:r>
      <w:r w:rsidRPr="000C321E">
        <w:rPr>
          <w:rFonts w:hint="eastAsia"/>
          <w:lang w:eastAsia="zh-CN"/>
        </w:rPr>
        <w:t>f the SGSN Context Response re</w:t>
      </w:r>
      <w:r w:rsidRPr="000C321E">
        <w:t xml:space="preserve">ceived from the </w:t>
      </w:r>
      <w:r w:rsidRPr="000C321E">
        <w:rPr>
          <w:rFonts w:hint="eastAsia"/>
          <w:lang w:eastAsia="zh-CN"/>
        </w:rPr>
        <w:t xml:space="preserve">old </w:t>
      </w:r>
      <w:r w:rsidRPr="000C321E">
        <w:t>SGSN includ</w:t>
      </w:r>
      <w:r w:rsidRPr="000C321E">
        <w:rPr>
          <w:rFonts w:hint="eastAsia"/>
          <w:lang w:eastAsia="zh-CN"/>
        </w:rPr>
        <w:t>es</w:t>
      </w:r>
      <w:r w:rsidRPr="000C321E">
        <w:t xml:space="preserve"> </w:t>
      </w:r>
      <w:r w:rsidRPr="000C321E">
        <w:rPr>
          <w:rFonts w:hint="eastAsia"/>
          <w:lang w:eastAsia="zh-CN"/>
        </w:rPr>
        <w:t xml:space="preserve">an </w:t>
      </w:r>
      <w:r w:rsidRPr="000C321E">
        <w:t xml:space="preserve">IPv6 SGSN address, </w:t>
      </w:r>
      <w:r w:rsidRPr="000C321E">
        <w:rPr>
          <w:rFonts w:hint="eastAsia"/>
          <w:lang w:eastAsia="zh-CN"/>
        </w:rPr>
        <w:t xml:space="preserve">an </w:t>
      </w:r>
      <w:r w:rsidRPr="000C321E">
        <w:t xml:space="preserve">IPv4/IPv6 capable </w:t>
      </w:r>
      <w:r w:rsidRPr="000C321E">
        <w:rPr>
          <w:rFonts w:hint="eastAsia"/>
          <w:lang w:eastAsia="zh-CN"/>
        </w:rPr>
        <w:t>new S</w:t>
      </w:r>
      <w:r w:rsidRPr="000C321E">
        <w:t xml:space="preserve">GSN shall include </w:t>
      </w:r>
      <w:r w:rsidRPr="000C321E">
        <w:rPr>
          <w:rFonts w:hint="eastAsia"/>
          <w:lang w:eastAsia="zh-CN"/>
        </w:rPr>
        <w:t xml:space="preserve">an </w:t>
      </w:r>
      <w:r w:rsidRPr="000C321E">
        <w:t>IPv6 address in the field</w:t>
      </w:r>
      <w:r w:rsidRPr="000C321E">
        <w:rPr>
          <w:rFonts w:hint="eastAsia"/>
          <w:lang w:eastAsia="zh-CN"/>
        </w:rPr>
        <w:t xml:space="preserve"> of</w:t>
      </w:r>
      <w:r w:rsidRPr="000C321E">
        <w:t xml:space="preserve"> </w:t>
      </w:r>
      <w:r w:rsidRPr="000C321E">
        <w:rPr>
          <w:rFonts w:hint="eastAsia"/>
          <w:lang w:eastAsia="zh-CN"/>
        </w:rPr>
        <w:t>S</w:t>
      </w:r>
      <w:r w:rsidRPr="000C321E">
        <w:t xml:space="preserve">GSN Address for </w:t>
      </w:r>
      <w:r w:rsidRPr="000C321E">
        <w:rPr>
          <w:rFonts w:hint="eastAsia"/>
          <w:lang w:eastAsia="zh-CN"/>
        </w:rPr>
        <w:t>user traffic</w:t>
      </w:r>
      <w:r w:rsidRPr="000C321E">
        <w:t xml:space="preserve">, </w:t>
      </w:r>
      <w:r w:rsidRPr="000C321E">
        <w:rPr>
          <w:rFonts w:hint="eastAsia"/>
          <w:lang w:eastAsia="zh-CN"/>
        </w:rPr>
        <w:t xml:space="preserve">Otherwise it shall include IPv4 address </w:t>
      </w:r>
      <w:r w:rsidRPr="000C321E">
        <w:t>in th</w:t>
      </w:r>
      <w:r w:rsidRPr="000C321E">
        <w:rPr>
          <w:rFonts w:hint="eastAsia"/>
          <w:lang w:eastAsia="zh-CN"/>
        </w:rPr>
        <w:t>is</w:t>
      </w:r>
      <w:r w:rsidRPr="000C321E">
        <w:t xml:space="preserve"> field</w:t>
      </w:r>
      <w:r w:rsidRPr="000C321E">
        <w:rPr>
          <w:rFonts w:hint="eastAsia"/>
          <w:lang w:eastAsia="zh-CN"/>
        </w:rPr>
        <w:t xml:space="preserve">. </w:t>
      </w:r>
      <w:r w:rsidRPr="000C321E">
        <w:t xml:space="preserve"> The old SGSN shall store this SGSN Address and use it when sending G-PDUs to the new SGSN for the MS. When active PDP context(s) exist, this information element shall be included if the Cause contains the value "Request accepted".</w:t>
      </w:r>
    </w:p>
    <w:p w:rsidR="00E16FD1" w:rsidRPr="000C321E" w:rsidRDefault="00E16FD1" w:rsidP="00E16FD1">
      <w:r w:rsidRPr="000C321E">
        <w:rPr>
          <w:lang w:eastAsia="zh-CN"/>
        </w:rPr>
        <w:t>If the PMTSMI flag in the SGSN Context Response message is set to 1, the target SGSN/MME shall include its E.164 number in the SGSN Number IE and, if available, its Diameter Identity in the Node Identifier IE, for retransmission of pending MT-SMS to the UE.</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28: Information Elements in a SGSN Context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027"/>
        <w:gridCol w:w="2100"/>
        <w:gridCol w:w="2130"/>
      </w:tblGrid>
      <w:tr w:rsidR="00E16FD1" w:rsidRPr="000C321E" w:rsidTr="002E4AAE">
        <w:trPr>
          <w:jc w:val="center"/>
        </w:trPr>
        <w:tc>
          <w:tcPr>
            <w:tcW w:w="3027" w:type="dxa"/>
          </w:tcPr>
          <w:p w:rsidR="00E16FD1" w:rsidRPr="000C321E" w:rsidRDefault="00E16FD1" w:rsidP="002E4AAE">
            <w:pPr>
              <w:pStyle w:val="TAH"/>
            </w:pPr>
            <w:r w:rsidRPr="000C321E">
              <w:t>Information element</w:t>
            </w:r>
          </w:p>
        </w:tc>
        <w:tc>
          <w:tcPr>
            <w:tcW w:w="2100" w:type="dxa"/>
          </w:tcPr>
          <w:p w:rsidR="00E16FD1" w:rsidRPr="000C321E" w:rsidRDefault="00E16FD1" w:rsidP="002E4AAE">
            <w:pPr>
              <w:pStyle w:val="TAH"/>
            </w:pPr>
            <w:r w:rsidRPr="000C321E">
              <w:t>Presence requirement</w:t>
            </w:r>
          </w:p>
        </w:tc>
        <w:tc>
          <w:tcPr>
            <w:tcW w:w="2130" w:type="dxa"/>
          </w:tcPr>
          <w:p w:rsidR="00E16FD1" w:rsidRPr="000C321E" w:rsidRDefault="00E16FD1" w:rsidP="002E4AAE">
            <w:pPr>
              <w:pStyle w:val="TAH"/>
            </w:pPr>
            <w:r w:rsidRPr="000C321E">
              <w:t>Reference</w:t>
            </w:r>
          </w:p>
        </w:tc>
      </w:tr>
      <w:tr w:rsidR="00E16FD1" w:rsidRPr="000C321E" w:rsidTr="002E4AAE">
        <w:trPr>
          <w:jc w:val="center"/>
        </w:trPr>
        <w:tc>
          <w:tcPr>
            <w:tcW w:w="3027" w:type="dxa"/>
          </w:tcPr>
          <w:p w:rsidR="00E16FD1" w:rsidRPr="000C321E" w:rsidRDefault="00E16FD1" w:rsidP="002E4AAE">
            <w:pPr>
              <w:pStyle w:val="TAL"/>
            </w:pPr>
            <w:r w:rsidRPr="000C321E">
              <w:t>Cause</w:t>
            </w:r>
          </w:p>
        </w:tc>
        <w:tc>
          <w:tcPr>
            <w:tcW w:w="2100" w:type="dxa"/>
          </w:tcPr>
          <w:p w:rsidR="00E16FD1" w:rsidRPr="000C321E" w:rsidRDefault="00E16FD1" w:rsidP="002E4AAE">
            <w:pPr>
              <w:pStyle w:val="TAL"/>
              <w:jc w:val="center"/>
            </w:pPr>
            <w:r w:rsidRPr="000C321E">
              <w:t>Mandatory</w:t>
            </w:r>
          </w:p>
        </w:tc>
        <w:tc>
          <w:tcPr>
            <w:tcW w:w="2130" w:type="dxa"/>
          </w:tcPr>
          <w:p w:rsidR="00E16FD1" w:rsidRPr="000C321E" w:rsidRDefault="00E16FD1" w:rsidP="002E4AAE">
            <w:pPr>
              <w:pStyle w:val="TAL"/>
              <w:jc w:val="center"/>
            </w:pPr>
            <w:r w:rsidRPr="000C321E">
              <w:t>7.7.1</w:t>
            </w:r>
          </w:p>
        </w:tc>
      </w:tr>
      <w:tr w:rsidR="00E16FD1" w:rsidRPr="000C321E" w:rsidTr="002E4AAE">
        <w:trPr>
          <w:jc w:val="center"/>
        </w:trPr>
        <w:tc>
          <w:tcPr>
            <w:tcW w:w="3027" w:type="dxa"/>
          </w:tcPr>
          <w:p w:rsidR="00E16FD1" w:rsidRPr="000C321E" w:rsidRDefault="00E16FD1" w:rsidP="002E4AAE">
            <w:pPr>
              <w:pStyle w:val="TAL"/>
              <w:rPr>
                <w:lang w:val="fr-FR"/>
              </w:rPr>
            </w:pPr>
            <w:r w:rsidRPr="000C321E">
              <w:rPr>
                <w:lang w:val="fr-FR"/>
              </w:rPr>
              <w:t>Tunnel Endpoint Identifier Data II</w:t>
            </w:r>
          </w:p>
        </w:tc>
        <w:tc>
          <w:tcPr>
            <w:tcW w:w="2100" w:type="dxa"/>
          </w:tcPr>
          <w:p w:rsidR="00E16FD1" w:rsidRPr="000C321E" w:rsidRDefault="00E16FD1" w:rsidP="002E4AAE">
            <w:pPr>
              <w:pStyle w:val="TAL"/>
              <w:jc w:val="center"/>
            </w:pPr>
            <w:r w:rsidRPr="000C321E">
              <w:t>Conditional</w:t>
            </w:r>
          </w:p>
        </w:tc>
        <w:tc>
          <w:tcPr>
            <w:tcW w:w="2130" w:type="dxa"/>
          </w:tcPr>
          <w:p w:rsidR="00E16FD1" w:rsidRPr="000C321E" w:rsidRDefault="00E16FD1" w:rsidP="002E4AAE">
            <w:pPr>
              <w:pStyle w:val="TAL"/>
              <w:jc w:val="center"/>
            </w:pPr>
            <w:r w:rsidRPr="000C321E">
              <w:t>7.7.15</w:t>
            </w:r>
          </w:p>
        </w:tc>
      </w:tr>
      <w:tr w:rsidR="00E16FD1" w:rsidRPr="000C321E" w:rsidTr="002E4AAE">
        <w:trPr>
          <w:jc w:val="center"/>
        </w:trPr>
        <w:tc>
          <w:tcPr>
            <w:tcW w:w="3027" w:type="dxa"/>
          </w:tcPr>
          <w:p w:rsidR="00E16FD1" w:rsidRPr="000C321E" w:rsidRDefault="00E16FD1" w:rsidP="002E4AAE">
            <w:pPr>
              <w:pStyle w:val="TAL"/>
            </w:pPr>
            <w:r w:rsidRPr="000C321E">
              <w:t>SGSN Address for user traffic</w:t>
            </w:r>
          </w:p>
        </w:tc>
        <w:tc>
          <w:tcPr>
            <w:tcW w:w="2100" w:type="dxa"/>
          </w:tcPr>
          <w:p w:rsidR="00E16FD1" w:rsidRPr="000C321E" w:rsidRDefault="00E16FD1" w:rsidP="002E4AAE">
            <w:pPr>
              <w:pStyle w:val="TAL"/>
              <w:jc w:val="center"/>
            </w:pPr>
            <w:r w:rsidRPr="000C321E">
              <w:t>Conditional</w:t>
            </w:r>
          </w:p>
        </w:tc>
        <w:tc>
          <w:tcPr>
            <w:tcW w:w="2130"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027" w:type="dxa"/>
          </w:tcPr>
          <w:p w:rsidR="00E16FD1" w:rsidRPr="000C321E" w:rsidRDefault="00E16FD1" w:rsidP="002E4AAE">
            <w:pPr>
              <w:pStyle w:val="TAL"/>
            </w:pPr>
            <w:r w:rsidRPr="000C321E">
              <w:t>SGSN Number</w:t>
            </w:r>
          </w:p>
        </w:tc>
        <w:tc>
          <w:tcPr>
            <w:tcW w:w="2100" w:type="dxa"/>
          </w:tcPr>
          <w:p w:rsidR="00E16FD1" w:rsidRPr="000C321E" w:rsidRDefault="00E16FD1" w:rsidP="002E4AAE">
            <w:pPr>
              <w:pStyle w:val="TAL"/>
              <w:jc w:val="center"/>
            </w:pPr>
            <w:r w:rsidRPr="000C321E">
              <w:t>Optional</w:t>
            </w:r>
          </w:p>
        </w:tc>
        <w:tc>
          <w:tcPr>
            <w:tcW w:w="2130" w:type="dxa"/>
          </w:tcPr>
          <w:p w:rsidR="00E16FD1" w:rsidRPr="000C321E" w:rsidRDefault="00E16FD1" w:rsidP="002E4AAE">
            <w:pPr>
              <w:pStyle w:val="TAL"/>
              <w:jc w:val="center"/>
            </w:pPr>
            <w:r w:rsidRPr="000C321E">
              <w:t>7.7.47</w:t>
            </w:r>
          </w:p>
        </w:tc>
      </w:tr>
      <w:tr w:rsidR="00E16FD1" w:rsidRPr="000C321E" w:rsidTr="002E4AAE">
        <w:trPr>
          <w:jc w:val="center"/>
        </w:trPr>
        <w:tc>
          <w:tcPr>
            <w:tcW w:w="3027" w:type="dxa"/>
          </w:tcPr>
          <w:p w:rsidR="00E16FD1" w:rsidRPr="000C321E" w:rsidRDefault="00E16FD1" w:rsidP="002E4AAE">
            <w:pPr>
              <w:pStyle w:val="TAL"/>
            </w:pPr>
            <w:r w:rsidRPr="000C321E">
              <w:t>Node Identifier</w:t>
            </w:r>
          </w:p>
        </w:tc>
        <w:tc>
          <w:tcPr>
            <w:tcW w:w="2100" w:type="dxa"/>
          </w:tcPr>
          <w:p w:rsidR="00E16FD1" w:rsidRPr="000C321E" w:rsidRDefault="00E16FD1" w:rsidP="002E4AAE">
            <w:pPr>
              <w:pStyle w:val="TAL"/>
              <w:jc w:val="center"/>
            </w:pPr>
            <w:r w:rsidRPr="000C321E">
              <w:t>Optional</w:t>
            </w:r>
          </w:p>
        </w:tc>
        <w:tc>
          <w:tcPr>
            <w:tcW w:w="2130" w:type="dxa"/>
          </w:tcPr>
          <w:p w:rsidR="00E16FD1" w:rsidRPr="000C321E" w:rsidRDefault="00E16FD1" w:rsidP="002E4AAE">
            <w:pPr>
              <w:pStyle w:val="TAL"/>
              <w:jc w:val="center"/>
            </w:pPr>
            <w:r w:rsidRPr="000C321E">
              <w:t>7.7.119</w:t>
            </w:r>
          </w:p>
        </w:tc>
      </w:tr>
      <w:tr w:rsidR="00E16FD1" w:rsidRPr="000C321E" w:rsidTr="002E4AAE">
        <w:trPr>
          <w:jc w:val="center"/>
        </w:trPr>
        <w:tc>
          <w:tcPr>
            <w:tcW w:w="3027" w:type="dxa"/>
          </w:tcPr>
          <w:p w:rsidR="00E16FD1" w:rsidRPr="000C321E" w:rsidRDefault="00E16FD1" w:rsidP="002E4AAE">
            <w:pPr>
              <w:pStyle w:val="TAL"/>
            </w:pPr>
            <w:r w:rsidRPr="000C321E">
              <w:t>Private Extension</w:t>
            </w:r>
          </w:p>
        </w:tc>
        <w:tc>
          <w:tcPr>
            <w:tcW w:w="2100" w:type="dxa"/>
          </w:tcPr>
          <w:p w:rsidR="00E16FD1" w:rsidRPr="000C321E" w:rsidRDefault="00E16FD1" w:rsidP="002E4AAE">
            <w:pPr>
              <w:pStyle w:val="TAL"/>
              <w:jc w:val="center"/>
            </w:pPr>
            <w:r w:rsidRPr="000C321E">
              <w:t>Optional</w:t>
            </w:r>
          </w:p>
        </w:tc>
        <w:tc>
          <w:tcPr>
            <w:tcW w:w="2130"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122" w:name="_Toc9597850"/>
      <w:bookmarkStart w:id="123" w:name="_Toc36118736"/>
      <w:r w:rsidRPr="000C321E">
        <w:t>7.5.6</w:t>
      </w:r>
      <w:r w:rsidRPr="000C321E">
        <w:tab/>
      </w:r>
      <w:r w:rsidRPr="000C321E">
        <w:rPr>
          <w:lang w:eastAsia="ja-JP"/>
        </w:rPr>
        <w:t>Forward Relocation Request</w:t>
      </w:r>
      <w:bookmarkEnd w:id="122"/>
      <w:bookmarkEnd w:id="123"/>
    </w:p>
    <w:p w:rsidR="00E16FD1" w:rsidRPr="000C321E" w:rsidRDefault="00E16FD1" w:rsidP="00E16FD1">
      <w:pPr>
        <w:rPr>
          <w:lang w:eastAsia="ja-JP"/>
        </w:rPr>
      </w:pPr>
      <w:r w:rsidRPr="000C321E">
        <w:rPr>
          <w:lang w:eastAsia="ja-JP"/>
        </w:rPr>
        <w:t xml:space="preserve">The old SGSN shall send a Forward Relocation Request to the new SGSN to convey necessary information to perform the SRNS Relocation procedure between new SGSN and Target RNC or </w:t>
      </w:r>
      <w:r w:rsidRPr="000C321E">
        <w:t>to perform the PS handover procedure between new SGSN and Target BSS</w:t>
      </w:r>
      <w:r w:rsidRPr="000C321E">
        <w:rPr>
          <w:lang w:eastAsia="ja-JP"/>
        </w:rPr>
        <w:t>.</w:t>
      </w:r>
    </w:p>
    <w:p w:rsidR="00E16FD1" w:rsidRPr="000C321E" w:rsidRDefault="00E16FD1" w:rsidP="00E16FD1">
      <w:pPr>
        <w:rPr>
          <w:lang w:eastAsia="ja-JP"/>
        </w:rPr>
      </w:pPr>
      <w:r w:rsidRPr="000C321E">
        <w:t>The IMSI information element contains the</w:t>
      </w:r>
      <w:r w:rsidRPr="000C321E">
        <w:rPr>
          <w:lang w:eastAsia="ja-JP"/>
        </w:rPr>
        <w:t xml:space="preserve"> IMSI of the target MS for SRNS Relocation or PS handover procedure. </w:t>
      </w:r>
      <w:r w:rsidRPr="000C321E">
        <w:t>The IMSI shall not be included in the message i</w:t>
      </w:r>
      <w:r w:rsidRPr="000C321E">
        <w:rPr>
          <w:lang w:eastAsia="zh-CN"/>
        </w:rPr>
        <w:t>f the MS is emergency attached and the MS is UICCless.</w:t>
      </w:r>
    </w:p>
    <w:p w:rsidR="00E16FD1" w:rsidRPr="000C321E" w:rsidRDefault="00E16FD1" w:rsidP="00E16FD1">
      <w:pPr>
        <w:rPr>
          <w:lang w:eastAsia="ja-JP"/>
        </w:rPr>
      </w:pPr>
      <w:r w:rsidRPr="000C321E">
        <w:t>The old SGSN shall include a SGSN Address for control plane. The new SGSN shall store this SGSN Address and use it when sending control plane messages for the MS to the old SGSN in the SRNS Relocation procedure.</w:t>
      </w:r>
      <w:r w:rsidRPr="000C321E">
        <w:rPr>
          <w:rFonts w:hint="eastAsia"/>
          <w:lang w:eastAsia="zh-CN"/>
        </w:rPr>
        <w:t xml:space="preserve"> </w:t>
      </w:r>
      <w:r w:rsidRPr="000C321E">
        <w:t xml:space="preserve">If </w:t>
      </w:r>
      <w:r w:rsidRPr="000C321E">
        <w:rPr>
          <w:rFonts w:hint="eastAsia"/>
          <w:lang w:eastAsia="zh-CN"/>
        </w:rPr>
        <w:t xml:space="preserve">the new SGSN is </w:t>
      </w:r>
      <w:r w:rsidRPr="000C321E">
        <w:t xml:space="preserve">IPv6 </w:t>
      </w:r>
      <w:r w:rsidRPr="000C321E">
        <w:rPr>
          <w:rFonts w:hint="eastAsia"/>
          <w:lang w:eastAsia="zh-CN"/>
        </w:rPr>
        <w:t>capable</w:t>
      </w:r>
      <w:r w:rsidRPr="000C321E">
        <w:t xml:space="preserve">, </w:t>
      </w:r>
      <w:r w:rsidRPr="000C321E">
        <w:rPr>
          <w:rFonts w:hint="eastAsia"/>
          <w:lang w:eastAsia="zh-CN"/>
        </w:rPr>
        <w:t xml:space="preserve">an IPv4/IPv6 capable old SGSN </w:t>
      </w:r>
      <w:r w:rsidRPr="000C321E">
        <w:t xml:space="preserve">shall include </w:t>
      </w:r>
      <w:r w:rsidRPr="000C321E">
        <w:rPr>
          <w:rFonts w:hint="eastAsia"/>
          <w:lang w:eastAsia="zh-CN"/>
        </w:rPr>
        <w:t xml:space="preserve">an </w:t>
      </w:r>
      <w:r w:rsidRPr="000C321E">
        <w:t>IPv</w:t>
      </w:r>
      <w:r w:rsidRPr="000C321E">
        <w:rPr>
          <w:rFonts w:hint="eastAsia"/>
          <w:lang w:eastAsia="zh-CN"/>
        </w:rPr>
        <w:t>6</w:t>
      </w:r>
      <w:r w:rsidRPr="000C321E">
        <w:t xml:space="preserve"> address in the field</w:t>
      </w:r>
      <w:r w:rsidRPr="000C321E" w:rsidDel="00DD3243">
        <w:t xml:space="preserve"> </w:t>
      </w:r>
      <w:r w:rsidRPr="000C321E">
        <w:t>SGSN Address for Control Plane</w:t>
      </w:r>
      <w:r w:rsidRPr="000C321E">
        <w:rPr>
          <w:rFonts w:hint="eastAsia"/>
          <w:lang w:eastAsia="zh-CN"/>
        </w:rPr>
        <w:t>,</w:t>
      </w:r>
      <w:r w:rsidRPr="000C321E" w:rsidDel="00745723">
        <w:rPr>
          <w:rFonts w:hint="eastAsia"/>
          <w:lang w:eastAsia="zh-CN"/>
        </w:rPr>
        <w:t xml:space="preserve"> </w:t>
      </w:r>
      <w:r w:rsidRPr="000C321E">
        <w:rPr>
          <w:rFonts w:hint="eastAsia"/>
          <w:lang w:eastAsia="zh-CN"/>
        </w:rPr>
        <w:t xml:space="preserve">otherwise it </w:t>
      </w:r>
      <w:r w:rsidRPr="000C321E">
        <w:rPr>
          <w:lang w:eastAsia="zh-CN"/>
        </w:rPr>
        <w:t>shall</w:t>
      </w:r>
      <w:r w:rsidRPr="000C321E">
        <w:rPr>
          <w:rFonts w:hint="eastAsia"/>
          <w:lang w:eastAsia="zh-CN"/>
        </w:rPr>
        <w:t xml:space="preserve"> include an </w:t>
      </w:r>
      <w:r w:rsidRPr="000C321E">
        <w:t>IPv</w:t>
      </w:r>
      <w:r w:rsidRPr="000C321E">
        <w:rPr>
          <w:rFonts w:hint="eastAsia"/>
          <w:lang w:eastAsia="zh-CN"/>
        </w:rPr>
        <w:t>4</w:t>
      </w:r>
      <w:r w:rsidRPr="000C321E">
        <w:t xml:space="preserve"> address in </w:t>
      </w:r>
      <w:r w:rsidRPr="000C321E">
        <w:rPr>
          <w:rFonts w:hint="eastAsia"/>
          <w:lang w:eastAsia="zh-CN"/>
        </w:rPr>
        <w:t>this</w:t>
      </w:r>
      <w:r w:rsidRPr="000C321E">
        <w:t xml:space="preserve"> field.</w:t>
      </w:r>
    </w:p>
    <w:p w:rsidR="00E16FD1" w:rsidRPr="000C321E" w:rsidRDefault="00E16FD1" w:rsidP="00E16FD1">
      <w:pPr>
        <w:rPr>
          <w:lang w:eastAsia="ja-JP"/>
        </w:rPr>
      </w:pPr>
      <w:r w:rsidRPr="000C321E">
        <w:t xml:space="preserve">The </w:t>
      </w:r>
      <w:r w:rsidRPr="000C321E">
        <w:rPr>
          <w:lang w:eastAsia="ja-JP"/>
        </w:rPr>
        <w:t xml:space="preserve">Tunnel Endpoint Identifier </w:t>
      </w:r>
      <w:r w:rsidRPr="000C321E">
        <w:t xml:space="preserve">Control Plane field specifies a </w:t>
      </w:r>
      <w:r w:rsidRPr="000C321E">
        <w:rPr>
          <w:lang w:eastAsia="ja-JP"/>
        </w:rPr>
        <w:t>tunnel endpoint identifier, which</w:t>
      </w:r>
      <w:r w:rsidRPr="000C321E">
        <w:t xml:space="preserve"> is chosen by the old SGSN. The new SGSN shall include this </w:t>
      </w:r>
      <w:r w:rsidRPr="000C321E">
        <w:rPr>
          <w:lang w:eastAsia="ja-JP"/>
        </w:rPr>
        <w:t>Tunnel Endpoint Identifier Control Plane</w:t>
      </w:r>
      <w:r w:rsidRPr="000C321E">
        <w:t xml:space="preserve"> in the GTP header of all subsequent control plane messages, which are sent from the new SGSN to the old SGSN.</w:t>
      </w:r>
    </w:p>
    <w:p w:rsidR="00E16FD1" w:rsidRPr="000C321E" w:rsidRDefault="00E16FD1" w:rsidP="00E16FD1">
      <w:r w:rsidRPr="000C321E">
        <w:t xml:space="preserve">The MM Context contains necessary mobility management and security parameters. The IMEISV shall, if available, be included in the MM Context from the old SGSN to the new SGSN. </w:t>
      </w:r>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is UICCless or the IMSI is unauthenticated,</w:t>
      </w:r>
      <w:r w:rsidRPr="000C321E">
        <w:rPr>
          <w:lang w:eastAsia="zh-CN"/>
        </w:rPr>
        <w:t xml:space="preserve"> 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w:t>
      </w:r>
      <w:r w:rsidRPr="000C321E">
        <w:rPr>
          <w:lang w:eastAsia="zh-CN"/>
        </w:rPr>
        <w:t xml:space="preserve"> included and</w:t>
      </w:r>
      <w:r w:rsidRPr="000C321E">
        <w:rPr>
          <w:rFonts w:hint="eastAsia"/>
          <w:lang w:eastAsia="zh-CN"/>
        </w:rPr>
        <w:t xml:space="preserve"> used as </w:t>
      </w:r>
      <w:r w:rsidRPr="000C321E">
        <w:rPr>
          <w:lang w:eastAsia="zh-CN"/>
        </w:rPr>
        <w:t>the</w:t>
      </w:r>
      <w:r w:rsidRPr="000C321E">
        <w:rPr>
          <w:rFonts w:hint="eastAsia"/>
          <w:lang w:eastAsia="zh-CN"/>
        </w:rPr>
        <w:t xml:space="preserve"> MS identity.</w:t>
      </w:r>
    </w:p>
    <w:p w:rsidR="00E16FD1" w:rsidRPr="000C321E" w:rsidRDefault="00E16FD1" w:rsidP="00E16FD1">
      <w:pPr>
        <w:rPr>
          <w:rFonts w:eastAsia="MS Mincho"/>
          <w:lang w:eastAsia="ja-JP"/>
        </w:rPr>
      </w:pPr>
      <w:r w:rsidRPr="000C321E">
        <w:t xml:space="preserve">All active PDP contexts in the old SGSN shall be included as PDP Context information elements. The PDP contexts are included </w:t>
      </w:r>
      <w:r w:rsidRPr="000C321E">
        <w:rPr>
          <w:rFonts w:eastAsia="MS Mincho"/>
        </w:rPr>
        <w:t>in an implementation dependant prioritized order, and the most important PDP context is placed first.</w:t>
      </w:r>
      <w:r w:rsidRPr="000C321E">
        <w:t xml:space="preserve"> </w:t>
      </w:r>
      <w:r w:rsidRPr="000C321E">
        <w:rPr>
          <w:rFonts w:eastAsia="MS Mincho"/>
        </w:rPr>
        <w:t xml:space="preserve">When the PDP Context Prioritization IE is included, it informs the new SGSN that the PDP contexts are sent prioritized. If the new SGSN is not able to maintain active all the PDP contexts received from the old SGSN when it is indicated that prioritization of the PDP contexts is applied, the new SGSN should use the prioritisation sent by old SGSN as input when deciding which PDP contexts to maintain active and which ones to delete. </w:t>
      </w:r>
      <w:r w:rsidRPr="000C321E">
        <w:rPr>
          <w:rFonts w:eastAsia="MS Mincho"/>
          <w:lang w:eastAsia="ja-JP"/>
        </w:rPr>
        <w:t>In case no PDP context is active, neither of these IEs shall be included.</w:t>
      </w:r>
    </w:p>
    <w:p w:rsidR="00E16FD1" w:rsidRPr="000C321E" w:rsidRDefault="00E16FD1" w:rsidP="00E16FD1">
      <w:pPr>
        <w:rPr>
          <w:rFonts w:eastAsia="MS Mincho"/>
          <w:lang w:eastAsia="ja-JP"/>
        </w:rPr>
      </w:pPr>
      <w:r w:rsidRPr="000C321E">
        <w:rPr>
          <w:rFonts w:eastAsia="MS Mincho"/>
        </w:rPr>
        <w:t xml:space="preserve">The old SGSN shall include the current </w:t>
      </w:r>
      <w:r w:rsidRPr="000C321E">
        <w:t>Evolved Allocation/Retention Priority for each active PDP Context in the Allocation/Retention Priority II information elements if the information is available.</w:t>
      </w:r>
    </w:p>
    <w:p w:rsidR="00E16FD1" w:rsidRPr="000C321E" w:rsidRDefault="00E16FD1" w:rsidP="00E16FD1">
      <w:pPr>
        <w:rPr>
          <w:rFonts w:eastAsia="MS Mincho"/>
          <w:lang w:val="en-US"/>
        </w:rPr>
      </w:pPr>
      <w:r w:rsidRPr="000C321E">
        <w:rPr>
          <w:rFonts w:eastAsia="MS Mincho"/>
          <w:lang w:val="en-US"/>
        </w:rPr>
        <w:t>If available, the old SGSN shall include:</w:t>
      </w:r>
    </w:p>
    <w:p w:rsidR="00E16FD1" w:rsidRPr="000C321E" w:rsidRDefault="00E16FD1" w:rsidP="00E16FD1">
      <w:pPr>
        <w:pStyle w:val="B1"/>
        <w:rPr>
          <w:rFonts w:eastAsia="MS Mincho"/>
          <w:lang w:val="en-US"/>
        </w:rPr>
      </w:pPr>
      <w:r w:rsidRPr="000C321E">
        <w:rPr>
          <w:rFonts w:eastAsia="MS Mincho"/>
          <w:lang w:val="en-US"/>
        </w:rPr>
        <w:t>-</w:t>
      </w:r>
      <w:r w:rsidRPr="000C321E">
        <w:rPr>
          <w:rFonts w:eastAsia="MS Mincho"/>
          <w:lang w:val="en-US"/>
        </w:rPr>
        <w:tab/>
        <w:t xml:space="preserve">Subscribed and Authorized UE-AMBRs for Uplink and Downlink into the UE-AMBR IE </w:t>
      </w:r>
      <w:r w:rsidRPr="000C321E">
        <w:rPr>
          <w:lang w:val="en-US"/>
        </w:rPr>
        <w:t xml:space="preserve">for all non-GBR </w:t>
      </w:r>
      <w:r w:rsidRPr="000C321E">
        <w:rPr>
          <w:lang w:val="en-US" w:eastAsia="zh-CN"/>
        </w:rPr>
        <w:t>PDP Contexts</w:t>
      </w:r>
      <w:r w:rsidRPr="000C321E">
        <w:rPr>
          <w:lang w:val="en-US"/>
        </w:rPr>
        <w:t xml:space="preserve"> according to the subscription of the user.</w:t>
      </w:r>
      <w:r w:rsidRPr="000C321E">
        <w:rPr>
          <w:lang w:eastAsia="zh-CN"/>
        </w:rPr>
        <w:t xml:space="preserve"> If </w:t>
      </w:r>
      <w:r w:rsidRPr="000C321E">
        <w:rPr>
          <w:lang w:val="en-US"/>
        </w:rPr>
        <w:t xml:space="preserve">Authorized </w:t>
      </w:r>
      <w:r w:rsidRPr="000C321E">
        <w:rPr>
          <w:rFonts w:hint="eastAsia"/>
          <w:lang w:val="en-US" w:eastAsia="zh-CN"/>
        </w:rPr>
        <w:t>UE</w:t>
      </w:r>
      <w:r w:rsidRPr="000C321E">
        <w:rPr>
          <w:lang w:val="en-US"/>
        </w:rPr>
        <w:t>-AMBRs</w:t>
      </w:r>
      <w:r w:rsidRPr="000C321E">
        <w:rPr>
          <w:lang w:eastAsia="zh-CN"/>
        </w:rPr>
        <w:t xml:space="preserve"> </w:t>
      </w:r>
      <w:r w:rsidRPr="000C321E">
        <w:rPr>
          <w:rFonts w:hint="eastAsia"/>
          <w:lang w:eastAsia="zh-CN"/>
        </w:rPr>
        <w:t xml:space="preserve">are available but </w:t>
      </w:r>
      <w:r w:rsidRPr="000C321E">
        <w:rPr>
          <w:lang w:eastAsia="zh-CN"/>
        </w:rPr>
        <w:t xml:space="preserve">no Subscribed </w:t>
      </w:r>
      <w:r w:rsidRPr="000C321E">
        <w:rPr>
          <w:lang w:eastAsia="zh-CN"/>
        </w:rPr>
        <w:lastRenderedPageBreak/>
        <w:t xml:space="preserve">UE-AMBR is received from the HLR, the value of </w:t>
      </w:r>
      <w:r w:rsidRPr="000C321E">
        <w:rPr>
          <w:rFonts w:hint="eastAsia"/>
          <w:lang w:eastAsia="zh-CN"/>
        </w:rPr>
        <w:t xml:space="preserve">the </w:t>
      </w:r>
      <w:r w:rsidRPr="000C321E">
        <w:rPr>
          <w:lang w:eastAsia="zh-CN"/>
        </w:rPr>
        <w:t xml:space="preserve">Subscribed UE-AMBR shall be set to </w:t>
      </w:r>
      <w:r w:rsidRPr="000C321E">
        <w:t>"</w:t>
      </w:r>
      <w:r w:rsidRPr="000C321E">
        <w:rPr>
          <w:rFonts w:hint="eastAsia"/>
          <w:lang w:eastAsia="zh-CN"/>
        </w:rPr>
        <w:t>0</w:t>
      </w:r>
      <w:r w:rsidRPr="000C321E">
        <w:t>"</w:t>
      </w:r>
      <w:r w:rsidRPr="000C321E">
        <w:rPr>
          <w:lang w:eastAsia="zh-CN"/>
        </w:rPr>
        <w:t xml:space="preserve"> by the old SGSN</w:t>
      </w:r>
      <w:r w:rsidRPr="000C321E">
        <w:rPr>
          <w:rFonts w:hint="eastAsia"/>
          <w:lang w:eastAsia="zh-CN"/>
        </w:rPr>
        <w:t xml:space="preserve"> and the new SGSN shall consider that there is no </w:t>
      </w:r>
      <w:r w:rsidRPr="000C321E">
        <w:rPr>
          <w:lang w:eastAsia="zh-CN"/>
        </w:rPr>
        <w:t>Subscribed UE-AMBR</w:t>
      </w:r>
      <w:r w:rsidRPr="000C321E">
        <w:rPr>
          <w:rFonts w:hint="eastAsia"/>
          <w:lang w:eastAsia="zh-CN"/>
        </w:rPr>
        <w:t xml:space="preserve"> received from the old SGSN.</w:t>
      </w:r>
    </w:p>
    <w:p w:rsidR="00E16FD1" w:rsidRPr="000C321E" w:rsidRDefault="00E16FD1" w:rsidP="00E16FD1">
      <w:pPr>
        <w:pStyle w:val="B1"/>
        <w:rPr>
          <w:rFonts w:eastAsia="MS Mincho"/>
          <w:lang w:val="en-US"/>
        </w:rPr>
      </w:pPr>
      <w:r w:rsidRPr="000C321E">
        <w:rPr>
          <w:lang w:val="en-US"/>
        </w:rPr>
        <w:t>-</w:t>
      </w:r>
      <w:r w:rsidRPr="000C321E">
        <w:rPr>
          <w:lang w:val="en-US"/>
        </w:rPr>
        <w:tab/>
        <w:t xml:space="preserve">Authorized APN-AMBRs </w:t>
      </w:r>
      <w:r w:rsidRPr="000C321E">
        <w:rPr>
          <w:rFonts w:eastAsia="MS Mincho"/>
          <w:lang w:val="en-US"/>
        </w:rPr>
        <w:t>for Uplink and Downlink into the</w:t>
      </w:r>
      <w:r w:rsidRPr="000C321E">
        <w:rPr>
          <w:lang w:val="en-US"/>
        </w:rPr>
        <w:t xml:space="preserve"> APN-AMBR with NSAPI IE(s) for all non-GBR PDP Contexts of the APN. One occurrence of this IE shall be included per </w:t>
      </w:r>
      <w:r w:rsidRPr="000C321E">
        <w:rPr>
          <w:rFonts w:hint="eastAsia"/>
          <w:lang w:val="en-US" w:eastAsia="zh-CN"/>
        </w:rPr>
        <w:t>PDN connection</w:t>
      </w:r>
      <w:r w:rsidRPr="000C321E">
        <w:rPr>
          <w:lang w:val="en-US"/>
        </w:rPr>
        <w:t>. The NSAPI shall be the value assigned to any PDP Context that is associated with the</w:t>
      </w:r>
      <w:r w:rsidRPr="000C321E">
        <w:rPr>
          <w:rFonts w:hint="eastAsia"/>
          <w:lang w:val="en-US" w:eastAsia="zh-CN"/>
        </w:rPr>
        <w:t xml:space="preserve"> PDN connection.</w:t>
      </w:r>
    </w:p>
    <w:p w:rsidR="00E16FD1" w:rsidRPr="000C321E" w:rsidRDefault="00E16FD1" w:rsidP="00E16FD1">
      <w:pPr>
        <w:pStyle w:val="NO"/>
        <w:rPr>
          <w:rFonts w:eastAsia="MS Mincho"/>
          <w:lang w:val="en-US"/>
        </w:rPr>
      </w:pPr>
      <w:r w:rsidRPr="000C321E">
        <w:rPr>
          <w:lang w:val="en-US"/>
        </w:rPr>
        <w:t>NOTE 1:</w:t>
      </w:r>
      <w:r w:rsidRPr="000C321E">
        <w:rPr>
          <w:lang w:val="en-US"/>
        </w:rPr>
        <w:tab/>
        <w:t>The old SGSN can receive the authorized APN-AMBRs from GGSN at PDP context activation or PDP context update.</w:t>
      </w:r>
    </w:p>
    <w:p w:rsidR="00E16FD1" w:rsidRPr="000C321E" w:rsidRDefault="00E16FD1" w:rsidP="00E16FD1">
      <w:pPr>
        <w:rPr>
          <w:lang w:eastAsia="ja-JP"/>
        </w:rPr>
      </w:pPr>
      <w:r w:rsidRPr="000C321E">
        <w:rPr>
          <w:lang w:eastAsia="ja-JP"/>
        </w:rPr>
        <w:t>The old SGSN or MME shall include in the Forward Relocation Request message:</w:t>
      </w:r>
    </w:p>
    <w:p w:rsidR="00E16FD1" w:rsidRPr="000C321E" w:rsidRDefault="00E16FD1" w:rsidP="00E16FD1">
      <w:pPr>
        <w:pStyle w:val="B1"/>
        <w:rPr>
          <w:lang w:eastAsia="ja-JP"/>
        </w:rPr>
      </w:pPr>
      <w:r w:rsidRPr="000C321E">
        <w:rPr>
          <w:lang w:eastAsia="ja-JP"/>
        </w:rPr>
        <w:t>-</w:t>
      </w:r>
      <w:r w:rsidRPr="000C321E">
        <w:rPr>
          <w:lang w:eastAsia="ja-JP"/>
        </w:rPr>
        <w:tab/>
        <w:t xml:space="preserve">the Packet Flow ID IE, </w:t>
      </w:r>
      <w:r w:rsidRPr="000C321E">
        <w:t>BSS Container</w:t>
      </w:r>
      <w:r w:rsidRPr="000C321E">
        <w:rPr>
          <w:lang w:eastAsia="ja-JP"/>
        </w:rPr>
        <w:t xml:space="preserve"> IE and Cell</w:t>
      </w:r>
      <w:r w:rsidRPr="000C321E">
        <w:t xml:space="preserve"> Identification IE</w:t>
      </w:r>
      <w:r w:rsidRPr="000C321E">
        <w:rPr>
          <w:lang w:eastAsia="ja-JP"/>
        </w:rPr>
        <w:t xml:space="preserve"> when this message is used for PS handover from A/Gb mode to A/Gb mode, from Iu mode to A/Gb mode or from S1 mode to A/Gb mode.</w:t>
      </w:r>
    </w:p>
    <w:p w:rsidR="00E16FD1" w:rsidRPr="000C321E" w:rsidRDefault="00E16FD1" w:rsidP="00E16FD1">
      <w:pPr>
        <w:pStyle w:val="B1"/>
        <w:rPr>
          <w:lang w:eastAsia="ja-JP"/>
        </w:rPr>
      </w:pPr>
      <w:r w:rsidRPr="000C321E">
        <w:rPr>
          <w:lang w:eastAsia="ja-JP"/>
        </w:rPr>
        <w:t>-</w:t>
      </w:r>
      <w:r w:rsidRPr="000C321E">
        <w:rPr>
          <w:lang w:eastAsia="ja-JP"/>
        </w:rPr>
        <w:tab/>
        <w:t>the PS Handover XID Parameters IE when this message is used for PS Handover to or from A/Gb mode. The old SGSN or MME may not be able to provide the XID parameters in the PS Handover XID Parameters IE</w:t>
      </w:r>
      <w:r w:rsidRPr="000C321E">
        <w:rPr>
          <w:rFonts w:eastAsia="SimSun"/>
          <w:lang w:val="en-US" w:eastAsia="zh-CN"/>
        </w:rPr>
        <w:t xml:space="preserve"> for </w:t>
      </w:r>
      <w:r w:rsidRPr="000C321E">
        <w:rPr>
          <w:lang w:eastAsia="ja-JP"/>
        </w:rPr>
        <w:t>PS handover from Iu or S1 mode to A/Gb mode, see clause 7.7.79.</w:t>
      </w:r>
    </w:p>
    <w:p w:rsidR="00E16FD1" w:rsidRPr="000C321E" w:rsidRDefault="00E16FD1" w:rsidP="00E16FD1">
      <w:pPr>
        <w:rPr>
          <w:lang w:eastAsia="ja-JP"/>
        </w:rPr>
      </w:pPr>
      <w:r w:rsidRPr="000C321E">
        <w:rPr>
          <w:lang w:eastAsia="ja-JP"/>
        </w:rPr>
        <w:t>The old SGSN should include in the Forward Relocation Request message the "</w:t>
      </w:r>
      <w:r w:rsidRPr="000C321E">
        <w:t>Reliable INTER RAT HANDOVER INFO" if received in a PS Handover Required</w:t>
      </w:r>
      <w:r w:rsidRPr="000C321E">
        <w:rPr>
          <w:b/>
        </w:rPr>
        <w:t xml:space="preserve"> </w:t>
      </w:r>
      <w:r w:rsidRPr="000C321E">
        <w:t>message from the BSS.</w:t>
      </w:r>
    </w:p>
    <w:p w:rsidR="00E16FD1" w:rsidRPr="000C321E" w:rsidRDefault="00E16FD1" w:rsidP="00E16FD1">
      <w:pPr>
        <w:rPr>
          <w:lang w:eastAsia="ja-JP"/>
        </w:rPr>
      </w:pPr>
      <w:r w:rsidRPr="000C321E">
        <w:rPr>
          <w:lang w:eastAsia="ja-JP"/>
        </w:rPr>
        <w:t>The new SGSN receiving the PS Handover XID Parameters IE shall proceed with the PS Handover procedure. The PS Handover XID Parameters IE shall be included for each SAPI included in the Forward Relocation Request. The Packet Flow ID IE shall be included for each PDP Context included in the Forward Relocation Request.</w:t>
      </w:r>
    </w:p>
    <w:p w:rsidR="00E16FD1" w:rsidRPr="000C321E" w:rsidRDefault="00E16FD1" w:rsidP="00E16FD1">
      <w:pPr>
        <w:rPr>
          <w:rFonts w:eastAsia="MS Mincho"/>
          <w:lang w:eastAsia="ja-JP"/>
        </w:rPr>
      </w:pPr>
      <w:r w:rsidRPr="000C321E">
        <w:t>BSS Container</w:t>
      </w:r>
      <w:r w:rsidRPr="000C321E">
        <w:rPr>
          <w:lang w:eastAsia="ja-JP"/>
        </w:rPr>
        <w:t xml:space="preserve"> IE and Cell</w:t>
      </w:r>
      <w:r w:rsidRPr="000C321E">
        <w:t xml:space="preserve"> Identification IE </w:t>
      </w:r>
      <w:r w:rsidRPr="000C321E">
        <w:rPr>
          <w:lang w:eastAsia="ja-JP"/>
        </w:rPr>
        <w:t xml:space="preserve">are the IEs sent from the source BSS/RNC/eNB to the old SGSN/MME. These IEs will be included in the Forward Relocation Request message to the new SGSN only if the PS Handover XID Parameter IE and the Packet Flow ID IEare present. </w:t>
      </w:r>
      <w:r w:rsidRPr="000C321E">
        <w:t xml:space="preserve"> </w:t>
      </w:r>
      <w:r w:rsidRPr="000C321E">
        <w:rPr>
          <w:lang w:eastAsia="ja-JP"/>
        </w:rPr>
        <w:t xml:space="preserve">BSS Container IE </w:t>
      </w:r>
      <w:r w:rsidRPr="000C321E">
        <w:t xml:space="preserve">contains the </w:t>
      </w:r>
      <w:r w:rsidRPr="000C321E">
        <w:rPr>
          <w:lang w:eastAsia="ja-JP"/>
        </w:rPr>
        <w:t>radio-related network information for the PS handover procedure. Cell</w:t>
      </w:r>
      <w:r w:rsidRPr="000C321E">
        <w:t xml:space="preserve"> Identification IE contains the identification of a </w:t>
      </w:r>
      <w:r w:rsidRPr="000C321E">
        <w:rPr>
          <w:lang w:eastAsia="ja-JP"/>
        </w:rPr>
        <w:t xml:space="preserve">source </w:t>
      </w:r>
      <w:r w:rsidRPr="000C321E">
        <w:t>cell (for PS handover from A/Gb mode to A/Gb mode) or an RNC-ID (for PS handover from Iu mode to A/Gb mode) and the identification of the target cell.</w:t>
      </w:r>
    </w:p>
    <w:p w:rsidR="00E16FD1" w:rsidRPr="000C321E" w:rsidRDefault="00E16FD1" w:rsidP="00E16FD1">
      <w:pPr>
        <w:rPr>
          <w:rFonts w:eastAsia="MS Mincho"/>
          <w:lang w:eastAsia="ja-JP"/>
        </w:rPr>
      </w:pPr>
      <w:r w:rsidRPr="000C321E">
        <w:t xml:space="preserve">All </w:t>
      </w:r>
      <w:r w:rsidRPr="000C321E">
        <w:rPr>
          <w:lang w:eastAsia="ja-JP"/>
        </w:rPr>
        <w:t xml:space="preserve">MBMS UE Contexts in the old </w:t>
      </w:r>
      <w:r w:rsidRPr="000C321E">
        <w:t xml:space="preserve">SGSN shall be included as </w:t>
      </w:r>
      <w:r w:rsidRPr="000C321E">
        <w:rPr>
          <w:lang w:eastAsia="ja-JP"/>
        </w:rPr>
        <w:t>MBMS UE Context</w:t>
      </w:r>
      <w:r w:rsidRPr="000C321E">
        <w:t xml:space="preserve"> information elements.</w:t>
      </w:r>
    </w:p>
    <w:p w:rsidR="00E16FD1" w:rsidRPr="000C321E" w:rsidRDefault="00E16FD1" w:rsidP="00E16FD1">
      <w:pPr>
        <w:rPr>
          <w:lang w:eastAsia="ja-JP"/>
        </w:rPr>
      </w:pPr>
      <w:r w:rsidRPr="000C321E">
        <w:rPr>
          <w:lang w:eastAsia="ja-JP"/>
        </w:rPr>
        <w:t xml:space="preserve">UTRAN transparent container, Target identification and RANAP Cause are information from the source RNC/BSS in the old SGSN. The old SGSN shall include in the Forward Relocation Request message the RANAP Cause IE, UTRAN transparent container IE and Target Identification IE when this message is used for the SRNS relocation procedure. For PS handover from A/Gb mode to A/Gb mode, or PS handover from S1 mode to A/Gb mode, the old SGSN or old MME shall set the value part of UTRAN transparent container IE and Target Identification IE to empty, according to their defined minimum length and set the RANAP Cause to cause </w:t>
      </w:r>
      <w:r w:rsidRPr="000C321E">
        <w:rPr>
          <w:color w:val="0000FF"/>
        </w:rPr>
        <w:t> </w:t>
      </w:r>
      <w:r w:rsidRPr="000C321E">
        <w:rPr>
          <w:rFonts w:eastAsia="Batang"/>
          <w:color w:val="000000"/>
          <w:sz w:val="16"/>
          <w:szCs w:val="16"/>
          <w:lang w:eastAsia="ko-KR"/>
        </w:rPr>
        <w:t>#</w:t>
      </w:r>
      <w:r w:rsidRPr="000C321E">
        <w:rPr>
          <w:rFonts w:eastAsia="Batang"/>
          <w:color w:val="000000"/>
          <w:lang w:eastAsia="ko-KR"/>
        </w:rPr>
        <w:t>43 "Relocation desirable for radio reasons</w:t>
      </w:r>
      <w:r w:rsidRPr="000C321E">
        <w:rPr>
          <w:rFonts w:eastAsia="Batang"/>
          <w:color w:val="000000"/>
          <w:sz w:val="16"/>
          <w:szCs w:val="16"/>
          <w:lang w:eastAsia="ko-KR"/>
        </w:rPr>
        <w:t xml:space="preserve">" </w:t>
      </w:r>
      <w:r w:rsidRPr="000C321E">
        <w:rPr>
          <w:lang w:eastAsia="ja-JP"/>
        </w:rPr>
        <w:t>as defined in 3GPP TS25.413</w:t>
      </w:r>
      <w:r w:rsidRPr="000C321E">
        <w:rPr>
          <w:rFonts w:hint="eastAsia"/>
          <w:lang w:eastAsia="zh-CN"/>
        </w:rPr>
        <w:t xml:space="preserve"> [7]</w:t>
      </w:r>
      <w:r w:rsidRPr="000C321E">
        <w:rPr>
          <w:lang w:eastAsia="ja-JP"/>
        </w:rPr>
        <w:t xml:space="preserve">. For PS handover from A/Gb mode to Iu mode, the old SGSN shall set the RANAP Cause to cause </w:t>
      </w:r>
      <w:r w:rsidRPr="000C321E">
        <w:rPr>
          <w:color w:val="0000FF"/>
        </w:rPr>
        <w:t> </w:t>
      </w:r>
      <w:r w:rsidRPr="000C321E">
        <w:rPr>
          <w:rFonts w:eastAsia="Batang"/>
          <w:color w:val="000000"/>
          <w:sz w:val="16"/>
          <w:szCs w:val="16"/>
          <w:lang w:eastAsia="ko-KR"/>
        </w:rPr>
        <w:t>#</w:t>
      </w:r>
      <w:r w:rsidRPr="000C321E">
        <w:rPr>
          <w:rFonts w:eastAsia="Batang"/>
          <w:color w:val="000000"/>
          <w:lang w:eastAsia="ko-KR"/>
        </w:rPr>
        <w:t>43 "Relocation desirable for radio reasons</w:t>
      </w:r>
      <w:r w:rsidRPr="000C321E">
        <w:rPr>
          <w:rFonts w:eastAsia="Batang"/>
          <w:color w:val="000000"/>
          <w:sz w:val="16"/>
          <w:szCs w:val="16"/>
          <w:lang w:eastAsia="ko-KR"/>
        </w:rPr>
        <w:t xml:space="preserve">" </w:t>
      </w:r>
      <w:r w:rsidRPr="000C321E">
        <w:rPr>
          <w:lang w:eastAsia="ja-JP"/>
        </w:rPr>
        <w:t>as defined in 3GPP TS25.413</w:t>
      </w:r>
      <w:r w:rsidRPr="000C321E">
        <w:rPr>
          <w:rFonts w:hint="eastAsia"/>
          <w:lang w:eastAsia="zh-CN"/>
        </w:rPr>
        <w:t xml:space="preserve"> [7]</w:t>
      </w:r>
      <w:r w:rsidRPr="000C321E">
        <w:rPr>
          <w:lang w:eastAsia="ja-JP"/>
        </w:rPr>
        <w:t>. For PS handover from Iu mode to A/Gb mode, the old SGSN shall set the value part of UTRAN transparent container IE and Target Identification IE to empty, according to their defined minimum length and set the RANAP Cause to the value received from the source RNC/BSS.</w:t>
      </w:r>
    </w:p>
    <w:p w:rsidR="006E5EE3" w:rsidRDefault="006E5EE3" w:rsidP="006E5EE3">
      <w:pPr>
        <w:rPr>
          <w:lang w:eastAsia="zh-CN"/>
        </w:rPr>
      </w:pPr>
      <w:r w:rsidRPr="000C321E">
        <w:rPr>
          <w:rFonts w:hint="eastAsia"/>
          <w:lang w:eastAsia="zh-CN"/>
        </w:rPr>
        <w:t>During the inter RAT handover from UTRAN/GERAN to E-UTRAN, if the old SGSN receives the target eNodeB ID from the source RNC/BSS, it may include this information in the eNodeB IE in the Forward Relocation Request message to the target MME. The old SGSN shall also include the Target Identi</w:t>
      </w:r>
      <w:r>
        <w:rPr>
          <w:lang w:eastAsia="zh-CN"/>
        </w:rPr>
        <w:t>f</w:t>
      </w:r>
      <w:r w:rsidRPr="000C321E">
        <w:rPr>
          <w:rFonts w:hint="eastAsia"/>
          <w:lang w:eastAsia="zh-CN"/>
        </w:rPr>
        <w:t>ication IE, which is mapped from the target eNodeB ID received.</w:t>
      </w:r>
    </w:p>
    <w:p w:rsidR="006E5EE3" w:rsidRPr="000C321E" w:rsidRDefault="006E5EE3" w:rsidP="006E5EE3">
      <w:pPr>
        <w:pStyle w:val="NO"/>
        <w:rPr>
          <w:lang w:eastAsia="zh-CN"/>
        </w:rPr>
      </w:pPr>
      <w:r>
        <w:rPr>
          <w:lang w:eastAsia="zh-CN"/>
        </w:rPr>
        <w:t>NOTE 2:</w:t>
      </w:r>
      <w:r>
        <w:rPr>
          <w:lang w:eastAsia="zh-CN"/>
        </w:rPr>
        <w:tab/>
      </w:r>
      <w:r w:rsidRPr="00F94E78">
        <w:rPr>
          <w:noProof/>
        </w:rPr>
        <w:t>There are</w:t>
      </w:r>
      <w:r>
        <w:rPr>
          <w:noProof/>
        </w:rPr>
        <w:t xml:space="preserve"> multiple and not always consistent ways for mapping the t</w:t>
      </w:r>
      <w:r w:rsidRPr="00F94E78">
        <w:rPr>
          <w:noProof/>
        </w:rPr>
        <w:t>arget eNodeB</w:t>
      </w:r>
      <w:r>
        <w:rPr>
          <w:noProof/>
        </w:rPr>
        <w:t xml:space="preserve"> ID (RANAP </w:t>
      </w:r>
      <w:r>
        <w:rPr>
          <w:bCs/>
        </w:rPr>
        <w:t>"</w:t>
      </w:r>
      <w:r w:rsidRPr="004A7926">
        <w:rPr>
          <w:bCs/>
        </w:rPr>
        <w:t xml:space="preserve">Target </w:t>
      </w:r>
      <w:r>
        <w:rPr>
          <w:bCs/>
        </w:rPr>
        <w:t>ID")</w:t>
      </w:r>
      <w:r w:rsidRPr="00F94E78">
        <w:rPr>
          <w:noProof/>
        </w:rPr>
        <w:t xml:space="preserve"> to the </w:t>
      </w:r>
      <w:r>
        <w:rPr>
          <w:noProof/>
        </w:rPr>
        <w:t>GTPv1-C "</w:t>
      </w:r>
      <w:r w:rsidRPr="00F94E78">
        <w:rPr>
          <w:noProof/>
        </w:rPr>
        <w:t>Target Identi</w:t>
      </w:r>
      <w:r>
        <w:rPr>
          <w:noProof/>
        </w:rPr>
        <w:t>f</w:t>
      </w:r>
      <w:r w:rsidRPr="00F94E78">
        <w:rPr>
          <w:noProof/>
        </w:rPr>
        <w:t>ication</w:t>
      </w:r>
      <w:r>
        <w:rPr>
          <w:noProof/>
        </w:rPr>
        <w:t>"</w:t>
      </w:r>
      <w:r w:rsidRPr="00F94E78">
        <w:rPr>
          <w:noProof/>
        </w:rPr>
        <w:t xml:space="preserve"> IE in the old SGSN. Therefore, if MME receives also the optional eNode</w:t>
      </w:r>
      <w:r>
        <w:rPr>
          <w:noProof/>
        </w:rPr>
        <w:t xml:space="preserve">B ID IE from the old SGSN, the </w:t>
      </w:r>
      <w:r w:rsidRPr="00F94E78">
        <w:rPr>
          <w:noProof/>
        </w:rPr>
        <w:t>MME can ignore the Target Identi</w:t>
      </w:r>
      <w:r>
        <w:rPr>
          <w:noProof/>
        </w:rPr>
        <w:t>f</w:t>
      </w:r>
      <w:r w:rsidRPr="00F94E78">
        <w:rPr>
          <w:noProof/>
        </w:rPr>
        <w:t>ication IE and use eNodeB ID IE.</w:t>
      </w:r>
    </w:p>
    <w:p w:rsidR="00E16FD1" w:rsidRPr="000C321E" w:rsidRDefault="00E16FD1" w:rsidP="00E16FD1">
      <w:pPr>
        <w:rPr>
          <w:lang w:eastAsia="ja-JP"/>
        </w:rPr>
      </w:pPr>
      <w:r w:rsidRPr="000C321E">
        <w:rPr>
          <w:lang w:eastAsia="ja-JP"/>
        </w:rPr>
        <w:t>When the old SGSN receives RANAP Cause value higher than 255 from source RNC, the RANAP Cause IE shall be included and may be set to implementation dependant value. Please refer to 3GPP TS 25.413 [7] for possible cause values which are relevant to the procedure in progress. When the old SGSN receives RANAP Cause value higher than 255 from source RNC, the old SGSN shall also copy it to Extended RANAP Cause IE, if it supports this IE.</w:t>
      </w:r>
    </w:p>
    <w:p w:rsidR="00E16FD1" w:rsidRPr="000C321E" w:rsidRDefault="00E16FD1" w:rsidP="00E16FD1">
      <w:pPr>
        <w:rPr>
          <w:lang w:eastAsia="ja-JP"/>
        </w:rPr>
      </w:pPr>
      <w:r w:rsidRPr="000C321E">
        <w:rPr>
          <w:lang w:eastAsia="ja-JP"/>
        </w:rPr>
        <w:t>If the new SGSN supports Extended Cause IE and if it receives the same from old SGSN, it should ignore the RANAP Cause IE.</w:t>
      </w:r>
    </w:p>
    <w:p w:rsidR="00E16FD1" w:rsidRPr="000C321E" w:rsidRDefault="00E16FD1" w:rsidP="00E16FD1">
      <w:pPr>
        <w:rPr>
          <w:lang w:eastAsia="ja-JP"/>
        </w:rPr>
      </w:pPr>
      <w:r w:rsidRPr="000C321E">
        <w:rPr>
          <w:lang w:eastAsia="ja-JP"/>
        </w:rPr>
        <w:lastRenderedPageBreak/>
        <w:t>The old SGSN shall include the CSG ID if the CSG ID is received from the source RNC. The old SGSN shall include the CSG Membership Indication if the source RNC indicates the target cell is a hybrid cell, or if the UE has emergency PDP context(s) and the target cell is a CSG cell.</w:t>
      </w:r>
    </w:p>
    <w:p w:rsidR="00E16FD1" w:rsidRPr="000C321E" w:rsidRDefault="00E16FD1" w:rsidP="00E16FD1">
      <w:pPr>
        <w:rPr>
          <w:lang w:eastAsia="ja-JP"/>
        </w:rPr>
      </w:pPr>
      <w:r w:rsidRPr="000C321E">
        <w:rPr>
          <w:lang w:eastAsia="ja-JP"/>
        </w:rPr>
        <w:t>For PS handover from A/Gb mode the BSSGP Cause IE shall be included and shall be set to the cause value received from the source BSC.</w:t>
      </w:r>
    </w:p>
    <w:p w:rsidR="00E16FD1" w:rsidRPr="000C321E" w:rsidRDefault="00E16FD1" w:rsidP="00E16FD1">
      <w:r w:rsidRPr="000C321E">
        <w:t xml:space="preserve">Charging Characteristics IE contains the charging characteristics which apply for a PDP context; see 3GPP TS 32.251 [18] and 3GPP TS 32.298 [34]. If the charging characteristics are available for all the active PDP contexts, one Charging Characteristics IE shall be included per PDP context IE; otherwise no Charging Characteristics IE shall be included. </w:t>
      </w:r>
      <w:r w:rsidRPr="000C321E">
        <w:rPr>
          <w:rFonts w:eastAsia="MS Mincho"/>
          <w:lang w:eastAsia="ja-JP"/>
        </w:rPr>
        <w:t xml:space="preserve">If no PDP context is active, this IE shall not be included. </w:t>
      </w:r>
      <w:r w:rsidRPr="000C321E">
        <w:t>The mapping of a Charging Characteristics IE to a PDP Context IE is done according to the sequence of their appearance, e.g. the first Charging Characteristics IE is mapped to the first PDP Context IE.</w:t>
      </w:r>
    </w:p>
    <w:p w:rsidR="00E16FD1" w:rsidRPr="000C321E" w:rsidRDefault="00E16FD1" w:rsidP="00E16FD1">
      <w:pPr>
        <w:pStyle w:val="NO"/>
      </w:pPr>
      <w:r w:rsidRPr="000C321E">
        <w:t xml:space="preserve">NOTE </w:t>
      </w:r>
      <w:r w:rsidR="006E5EE3">
        <w:t>3</w:t>
      </w:r>
      <w:r w:rsidRPr="000C321E">
        <w:t>:</w:t>
      </w:r>
      <w:r w:rsidRPr="000C321E">
        <w:tab/>
        <w:t>The Charging Characteristics applicable for a PDP context may not be available in the source node, e.g. during mobility from E-UTRAN to GERAN/UTRAN if they are not received from the HSS.</w:t>
      </w:r>
    </w:p>
    <w:p w:rsidR="00E16FD1" w:rsidRPr="000C321E" w:rsidRDefault="00E16FD1" w:rsidP="00E16FD1">
      <w:r w:rsidRPr="000C321E">
        <w:t xml:space="preserve">The Selected PLMN ID IE </w:t>
      </w:r>
      <w:r w:rsidRPr="000C321E">
        <w:rPr>
          <w:rFonts w:hint="eastAsia"/>
          <w:lang w:eastAsia="ja-JP"/>
        </w:rPr>
        <w:t>indicates the</w:t>
      </w:r>
      <w:r w:rsidRPr="000C321E">
        <w:rPr>
          <w:lang w:eastAsia="ja-JP"/>
        </w:rPr>
        <w:t xml:space="preserve"> core network operator selected for the MS in a shared network</w:t>
      </w:r>
      <w:r w:rsidRPr="000C321E">
        <w:rPr>
          <w:rFonts w:hint="eastAsia"/>
          <w:lang w:eastAsia="ja-JP"/>
        </w:rPr>
        <w:t>.</w:t>
      </w:r>
      <w:r w:rsidRPr="000C321E">
        <w:rPr>
          <w:lang w:eastAsia="ja-JP"/>
        </w:rPr>
        <w:t xml:space="preserve"> </w:t>
      </w:r>
      <w:r w:rsidRPr="000C321E">
        <w:t>The old SGSN shall include this IE if the selected PLMN identity is available; see 3GPP TS 23.251 [35] and 3GPP TS 25.413 [7] for details.</w:t>
      </w:r>
    </w:p>
    <w:p w:rsidR="00E16FD1" w:rsidRPr="000C321E" w:rsidRDefault="00E16FD1" w:rsidP="00E16FD1">
      <w:r w:rsidRPr="000C321E">
        <w:t>The presence of the Extended Common Flags IE is optional. The</w:t>
      </w:r>
      <w:r w:rsidRPr="000C321E">
        <w:rPr>
          <w:lang w:eastAsia="zh-CN"/>
        </w:rPr>
        <w:t xml:space="preserve"> Unauthenticated IMSI bit field shall be set to 1 if the IMSI present in the message is not authenticated and is for an emergency attached MS.</w:t>
      </w:r>
    </w:p>
    <w:p w:rsidR="00E16FD1" w:rsidRPr="000C321E" w:rsidRDefault="00E16FD1" w:rsidP="00E16FD1">
      <w:r w:rsidRPr="000C321E">
        <w:rPr>
          <w:lang w:val="en-US" w:eastAsia="ja-JP"/>
        </w:rPr>
        <w:t xml:space="preserve">If the Direct Tunnel Flags IE is included and if the GCSI bit </w:t>
      </w:r>
      <w:r w:rsidRPr="000C321E">
        <w:rPr>
          <w:lang w:val="en-US"/>
        </w:rPr>
        <w:t xml:space="preserve">of the Direct Tunnel Flags IE is set </w:t>
      </w:r>
      <w:r w:rsidRPr="000C321E">
        <w:rPr>
          <w:lang w:val="en-US" w:eastAsia="ja-JP"/>
        </w:rPr>
        <w:t>to 1, this indicates to the new SGSN that a GPRS</w:t>
      </w:r>
      <w:r w:rsidRPr="000C321E">
        <w:rPr>
          <w:lang w:val="en-US" w:eastAsia="ja-JP"/>
        </w:rPr>
        <w:noBreakHyphen/>
        <w:t>CSI was present in the subscriber's profile in the old SGSN and hence, a direct GTP</w:t>
      </w:r>
      <w:r w:rsidRPr="000C321E">
        <w:rPr>
          <w:lang w:val="en-US" w:eastAsia="ja-JP"/>
        </w:rPr>
        <w:noBreakHyphen/>
        <w:t xml:space="preserve">U tunnel was prohibited. If the GCSI bit </w:t>
      </w:r>
      <w:r w:rsidRPr="000C321E">
        <w:rPr>
          <w:lang w:val="en-US"/>
        </w:rPr>
        <w:t xml:space="preserve">of the Direct Tunnel Flags IE is set </w:t>
      </w:r>
      <w:r w:rsidRPr="000C321E">
        <w:rPr>
          <w:lang w:val="en-US" w:eastAsia="ja-JP"/>
        </w:rPr>
        <w:t xml:space="preserve">to 0, </w:t>
      </w:r>
      <w:r w:rsidRPr="000C321E">
        <w:rPr>
          <w:rFonts w:eastAsia="SimSun"/>
          <w:lang w:val="en-US" w:eastAsia="zh-CN"/>
        </w:rPr>
        <w:t xml:space="preserve">this indicates to the new SGSN that </w:t>
      </w:r>
      <w:r w:rsidRPr="000C321E">
        <w:rPr>
          <w:lang w:val="en-US" w:eastAsia="ja-JP"/>
        </w:rPr>
        <w:t>a GPRS</w:t>
      </w:r>
      <w:r w:rsidRPr="000C321E">
        <w:rPr>
          <w:lang w:val="en-US" w:eastAsia="ja-JP"/>
        </w:rPr>
        <w:noBreakHyphen/>
        <w:t xml:space="preserve">CSI was absent from the subscriber's profile in the old SGSN and the new SGSN may or may not wait for the subscriber's profile from HLR before establishing a direct tunnel between the RNC and GGSN. </w:t>
      </w:r>
      <w:r w:rsidRPr="000C321E">
        <w:t>All other fields of the Direct Tunnel Flags IE shall be ignored.</w:t>
      </w:r>
    </w:p>
    <w:p w:rsidR="00E16FD1" w:rsidRPr="000C321E" w:rsidRDefault="00E16FD1" w:rsidP="00E16FD1">
      <w:pPr>
        <w:pStyle w:val="NO"/>
        <w:rPr>
          <w:rFonts w:eastAsia="SimSun"/>
          <w:lang w:val="en-US" w:eastAsia="zh-CN"/>
        </w:rPr>
      </w:pPr>
      <w:r w:rsidRPr="000C321E">
        <w:rPr>
          <w:lang w:val="en-US" w:eastAsia="ja-JP"/>
        </w:rPr>
        <w:t xml:space="preserve">NOTE </w:t>
      </w:r>
      <w:r w:rsidR="006E5EE3">
        <w:rPr>
          <w:lang w:val="en-US" w:eastAsia="ja-JP"/>
        </w:rPr>
        <w:t>4</w:t>
      </w:r>
      <w:r w:rsidRPr="000C321E">
        <w:rPr>
          <w:lang w:val="en-US" w:eastAsia="ja-JP"/>
        </w:rPr>
        <w:t>:</w:t>
      </w:r>
      <w:r w:rsidRPr="000C321E">
        <w:rPr>
          <w:lang w:val="en-US" w:eastAsia="ja-JP"/>
        </w:rPr>
        <w:tab/>
        <w:t xml:space="preserve">If the Direct Tunnel Flags IE is absent, </w:t>
      </w:r>
      <w:r w:rsidRPr="000C321E">
        <w:rPr>
          <w:rFonts w:eastAsia="SimSun"/>
          <w:lang w:val="en-US" w:eastAsia="zh-CN"/>
        </w:rPr>
        <w:t>then</w:t>
      </w:r>
      <w:r w:rsidRPr="000C321E">
        <w:rPr>
          <w:lang w:val="en-US" w:eastAsia="ja-JP"/>
        </w:rPr>
        <w:t xml:space="preserve"> the new SGSN cannot know if a GPRS</w:t>
      </w:r>
      <w:r w:rsidRPr="000C321E">
        <w:rPr>
          <w:lang w:val="en-US" w:eastAsia="ja-JP"/>
        </w:rPr>
        <w:noBreakHyphen/>
        <w:t xml:space="preserve">CSI was present in the subscriber's profile in the old SGSN. Hence, the new SGSN has to wait for the subscriber's profile from the HLR before the direct tunnel decisions are made. Therefore, sending the </w:t>
      </w:r>
      <w:r w:rsidRPr="000C321E">
        <w:t xml:space="preserve">Direct Tunnel Flags IE allows the new SGSN to make the direct tunnel decisions before the </w:t>
      </w:r>
      <w:r w:rsidRPr="000C321E">
        <w:rPr>
          <w:lang w:val="en-US" w:eastAsia="ja-JP"/>
        </w:rPr>
        <w:t>subscriber's profile is received from HLR</w:t>
      </w:r>
      <w:r w:rsidRPr="000C321E">
        <w:t>.</w:t>
      </w:r>
    </w:p>
    <w:p w:rsidR="00E16FD1" w:rsidRPr="000C321E" w:rsidRDefault="00E16FD1" w:rsidP="00E16FD1">
      <w:r w:rsidRPr="000C321E">
        <w:t>Both RFSP Index values shall be forwarded to the new SGSN if at least one RFSP Index is available during inter-SGSN mobility procedures. In this case, when one of the RFSP Indexes is not available, e.g. the Subscribed RFSP Index is not received from the HLR/HSS while the RFSP Index in use is included in the message, the value of the RFSP Index that is not available shall be set to 0.</w:t>
      </w:r>
    </w:p>
    <w:p w:rsidR="00E16FD1" w:rsidRPr="000C321E" w:rsidRDefault="00E16FD1" w:rsidP="00E16FD1">
      <w:pPr>
        <w:rPr>
          <w:lang w:eastAsia="zh-CN"/>
        </w:rPr>
      </w:pPr>
      <w:r w:rsidRPr="000C321E">
        <w:rPr>
          <w:rFonts w:hint="eastAsia"/>
          <w:lang w:eastAsia="zh-CN"/>
        </w:rPr>
        <w:t xml:space="preserve">The Co-located GGSN-PGW FQDN which applies for a PDP context </w:t>
      </w:r>
      <w:r w:rsidRPr="000C321E">
        <w:rPr>
          <w:lang w:eastAsia="zh-CN"/>
        </w:rPr>
        <w:t>may</w:t>
      </w:r>
      <w:r w:rsidRPr="000C321E">
        <w:rPr>
          <w:rFonts w:hint="eastAsia"/>
          <w:lang w:eastAsia="zh-CN"/>
        </w:rPr>
        <w:t xml:space="preserve"> be included. One Co-located GGSN-PGW FQDN shall be </w:t>
      </w:r>
      <w:r w:rsidRPr="000C321E">
        <w:t xml:space="preserve">included per PDP context IE. The mapping of a </w:t>
      </w:r>
      <w:r w:rsidRPr="000C321E">
        <w:rPr>
          <w:rFonts w:hint="eastAsia"/>
          <w:lang w:eastAsia="zh-CN"/>
        </w:rPr>
        <w:t>Co-located GGSN-PGW FQDN</w:t>
      </w:r>
      <w:r w:rsidRPr="000C321E">
        <w:t xml:space="preserve"> IE to a PDP Context IE is done according to the sequence of their appearance, e.g. the first </w:t>
      </w:r>
      <w:r w:rsidRPr="000C321E">
        <w:rPr>
          <w:rFonts w:hint="eastAsia"/>
          <w:lang w:eastAsia="zh-CN"/>
        </w:rPr>
        <w:t>Co-located GGSN-PGW FQDN</w:t>
      </w:r>
      <w:r w:rsidRPr="000C321E">
        <w:t xml:space="preserve"> IE is mapped to the first PDP Context IE.</w:t>
      </w:r>
      <w:r w:rsidRPr="000C321E">
        <w:rPr>
          <w:rFonts w:hint="eastAsia"/>
          <w:lang w:eastAsia="zh-CN"/>
        </w:rPr>
        <w:t xml:space="preserve"> If the activated PDP Contexts of the PDP address and APN do not have the Co-located GGSN-PGW FQDN Information, the length field of the Co-located GGSN-PGW FQDN IE shall be set to 0. If all the activated PDP Contexts of the UE do not have the Co-located GGSN-PGW FQDN Information, the FQDN IE shall not be present in this message.</w:t>
      </w:r>
    </w:p>
    <w:p w:rsidR="00E16FD1" w:rsidRPr="000C321E" w:rsidRDefault="00E16FD1" w:rsidP="00E16FD1">
      <w:pPr>
        <w:rPr>
          <w:lang w:val="en-US"/>
        </w:rPr>
      </w:pPr>
      <w:r w:rsidRPr="000C321E">
        <w:rPr>
          <w:lang w:val="en-US"/>
        </w:rPr>
        <w:t>UE network capability provides the network with information concerning aspects of the UE related to EPS or interworking with GPRS.</w:t>
      </w:r>
    </w:p>
    <w:p w:rsidR="00E16FD1" w:rsidRPr="000C321E" w:rsidRDefault="00E16FD1" w:rsidP="00E16FD1">
      <w:pPr>
        <w:rPr>
          <w:rFonts w:cs="Arial"/>
          <w:color w:val="000000"/>
        </w:rPr>
      </w:pPr>
      <w:r w:rsidRPr="000C321E">
        <w:rPr>
          <w:lang w:val="en-US"/>
        </w:rPr>
        <w:t>The old SGSN shall include the Signalling Priority Indication with NSAPI IE if the UE indicated low access priority when establishing the PDP Context.</w:t>
      </w:r>
      <w:r w:rsidRPr="000C321E">
        <w:rPr>
          <w:rFonts w:cs="Arial"/>
          <w:color w:val="000000"/>
        </w:rPr>
        <w:t xml:space="preserve"> Only one occurrence of this IE may be included per </w:t>
      </w:r>
      <w:r w:rsidRPr="000C321E">
        <w:rPr>
          <w:rFonts w:hint="eastAsia"/>
          <w:lang w:eastAsia="zh-CN"/>
        </w:rPr>
        <w:t>PDN connection</w:t>
      </w:r>
      <w:r w:rsidRPr="000C321E">
        <w:rPr>
          <w:rFonts w:cs="Arial"/>
          <w:color w:val="000000"/>
        </w:rPr>
        <w:t>.</w:t>
      </w:r>
      <w:r w:rsidRPr="000C321E">
        <w:rPr>
          <w:lang w:val="en-US"/>
        </w:rPr>
        <w:t xml:space="preserve"> Any of the NSAPI values may be used that are associated with the given </w:t>
      </w:r>
      <w:r w:rsidRPr="000C321E">
        <w:rPr>
          <w:rFonts w:hint="eastAsia"/>
          <w:lang w:val="en-US" w:eastAsia="zh-CN"/>
        </w:rPr>
        <w:t>PDN connection</w:t>
      </w:r>
      <w:r w:rsidRPr="000C321E">
        <w:rPr>
          <w:lang w:val="en-US"/>
        </w:rPr>
        <w:t>.</w:t>
      </w:r>
    </w:p>
    <w:p w:rsidR="00E16FD1" w:rsidRPr="000C321E" w:rsidRDefault="00E16FD1" w:rsidP="00E16FD1">
      <w:pPr>
        <w:rPr>
          <w:lang w:val="en-US"/>
        </w:rPr>
      </w:pPr>
      <w:r w:rsidRPr="000C321E">
        <w:rPr>
          <w:lang w:val="en-US"/>
        </w:rPr>
        <w:t xml:space="preserve">The SGSN shall include the </w:t>
      </w:r>
      <w:r w:rsidRPr="000C321E">
        <w:t>Higher</w:t>
      </w:r>
      <w:r w:rsidRPr="000C321E">
        <w:rPr>
          <w:noProof/>
        </w:rPr>
        <w:t xml:space="preserve"> bitrates than 16 Mbps flag if it is received from the RNC </w:t>
      </w:r>
      <w:r w:rsidRPr="000C321E">
        <w:rPr>
          <w:rFonts w:hint="eastAsia"/>
          <w:noProof/>
          <w:lang w:eastAsia="zh-CN"/>
        </w:rPr>
        <w:t xml:space="preserve">or </w:t>
      </w:r>
      <w:r w:rsidRPr="000C321E">
        <w:rPr>
          <w:rFonts w:hint="eastAsia"/>
          <w:lang w:eastAsia="zh-CN"/>
        </w:rPr>
        <w:t xml:space="preserve">stored (received from an SGSN via the SGSN </w:t>
      </w:r>
      <w:r w:rsidRPr="000C321E">
        <w:rPr>
          <w:rFonts w:hint="eastAsia"/>
        </w:rPr>
        <w:t>Context Response or Forward Relocation Request</w:t>
      </w:r>
      <w:r w:rsidRPr="000C321E">
        <w:rPr>
          <w:rFonts w:hint="eastAsia"/>
          <w:lang w:eastAsia="zh-CN"/>
        </w:rPr>
        <w:t xml:space="preserve"> during earlier procedures)</w:t>
      </w:r>
      <w:r w:rsidRPr="000C321E">
        <w:rPr>
          <w:lang w:eastAsia="zh-CN"/>
        </w:rPr>
        <w:t xml:space="preserve"> </w:t>
      </w:r>
      <w:r w:rsidRPr="000C321E">
        <w:rPr>
          <w:noProof/>
        </w:rPr>
        <w:t>and if the SGSN support it.</w:t>
      </w:r>
    </w:p>
    <w:p w:rsidR="00E16FD1" w:rsidRPr="000C321E" w:rsidRDefault="00E16FD1" w:rsidP="00E16FD1">
      <w:pPr>
        <w:rPr>
          <w:noProof/>
        </w:rPr>
      </w:pPr>
      <w:r w:rsidRPr="000C321E">
        <w:rPr>
          <w:noProof/>
        </w:rPr>
        <w:t>To enable the target SGSN to initiate an SRVCC handover if required just after the PS handover, the source SGSN shall also include:</w:t>
      </w:r>
    </w:p>
    <w:p w:rsidR="00E16FD1" w:rsidRPr="000C321E" w:rsidRDefault="00E16FD1" w:rsidP="00E16FD1">
      <w:pPr>
        <w:pStyle w:val="B1"/>
        <w:rPr>
          <w:noProof/>
          <w:lang w:eastAsia="ja-JP"/>
        </w:rPr>
      </w:pPr>
      <w:r w:rsidRPr="000C321E">
        <w:rPr>
          <w:noProof/>
        </w:rPr>
        <w:lastRenderedPageBreak/>
        <w:t>-</w:t>
      </w:r>
      <w:r w:rsidRPr="000C321E">
        <w:rPr>
          <w:noProof/>
        </w:rPr>
        <w:tab/>
        <w:t xml:space="preserve">the Additional MM context for SRVCC IE if the </w:t>
      </w:r>
      <w:r w:rsidRPr="000C321E">
        <w:rPr>
          <w:noProof/>
          <w:lang w:eastAsia="ja-JP"/>
        </w:rPr>
        <w:t xml:space="preserve">MS Classmark2, </w:t>
      </w:r>
      <w:r w:rsidRPr="000C321E">
        <w:rPr>
          <w:rFonts w:hint="eastAsia"/>
          <w:noProof/>
          <w:lang w:eastAsia="ja-JP"/>
        </w:rPr>
        <w:t>MS Classmark</w:t>
      </w:r>
      <w:r w:rsidRPr="000C321E">
        <w:rPr>
          <w:noProof/>
          <w:lang w:eastAsia="ja-JP"/>
        </w:rPr>
        <w:t>3</w:t>
      </w:r>
      <w:r w:rsidRPr="000C321E">
        <w:rPr>
          <w:rFonts w:hint="eastAsia"/>
          <w:noProof/>
          <w:lang w:eastAsia="ja-JP"/>
        </w:rPr>
        <w:t xml:space="preserve"> </w:t>
      </w:r>
      <w:r w:rsidRPr="000C321E">
        <w:rPr>
          <w:noProof/>
          <w:lang w:eastAsia="ja-JP"/>
        </w:rPr>
        <w:t>and the Supported Codec</w:t>
      </w:r>
      <w:r w:rsidRPr="000C321E">
        <w:rPr>
          <w:rFonts w:hint="eastAsia"/>
          <w:noProof/>
          <w:lang w:eastAsia="ja-JP"/>
        </w:rPr>
        <w:t xml:space="preserve"> are available</w:t>
      </w:r>
      <w:r w:rsidRPr="000C321E">
        <w:rPr>
          <w:noProof/>
          <w:lang w:eastAsia="ja-JP"/>
        </w:rPr>
        <w:t>;</w:t>
      </w:r>
    </w:p>
    <w:p w:rsidR="00E16FD1" w:rsidRPr="000C321E" w:rsidRDefault="00E16FD1" w:rsidP="00E16FD1">
      <w:pPr>
        <w:pStyle w:val="B1"/>
        <w:rPr>
          <w:noProof/>
          <w:lang w:eastAsia="ja-JP"/>
        </w:rPr>
      </w:pPr>
      <w:r w:rsidRPr="000C321E">
        <w:rPr>
          <w:noProof/>
        </w:rPr>
        <w:t>-</w:t>
      </w:r>
      <w:r w:rsidRPr="000C321E">
        <w:rPr>
          <w:noProof/>
        </w:rPr>
        <w:tab/>
        <w:t xml:space="preserve">the Additional flags for SRVCC IE if the </w:t>
      </w:r>
      <w:r w:rsidRPr="000C321E">
        <w:rPr>
          <w:noProof/>
          <w:lang w:eastAsia="ja-JP"/>
        </w:rPr>
        <w:t>ICS Indicator</w:t>
      </w:r>
      <w:r w:rsidRPr="000C321E">
        <w:rPr>
          <w:rFonts w:hint="eastAsia"/>
          <w:noProof/>
          <w:lang w:eastAsia="ja-JP"/>
        </w:rPr>
        <w:t xml:space="preserve"> </w:t>
      </w:r>
      <w:r w:rsidRPr="000C321E">
        <w:rPr>
          <w:noProof/>
          <w:lang w:eastAsia="ja-JP"/>
        </w:rPr>
        <w:t>is</w:t>
      </w:r>
      <w:r w:rsidRPr="000C321E">
        <w:rPr>
          <w:rFonts w:hint="eastAsia"/>
          <w:noProof/>
          <w:lang w:eastAsia="ja-JP"/>
        </w:rPr>
        <w:t xml:space="preserve"> available</w:t>
      </w:r>
      <w:r w:rsidRPr="000C321E">
        <w:rPr>
          <w:noProof/>
          <w:lang w:eastAsia="ja-JP"/>
        </w:rPr>
        <w:t>;</w:t>
      </w:r>
    </w:p>
    <w:p w:rsidR="00E16FD1" w:rsidRPr="000C321E" w:rsidRDefault="00E16FD1" w:rsidP="00E16FD1">
      <w:pPr>
        <w:pStyle w:val="B1"/>
        <w:rPr>
          <w:noProof/>
          <w:lang w:eastAsia="ja-JP"/>
        </w:rPr>
      </w:pPr>
      <w:r w:rsidRPr="000C321E">
        <w:rPr>
          <w:noProof/>
          <w:lang w:eastAsia="ja-JP"/>
        </w:rPr>
        <w:t>-</w:t>
      </w:r>
      <w:r w:rsidRPr="000C321E">
        <w:rPr>
          <w:noProof/>
          <w:lang w:eastAsia="ja-JP"/>
        </w:rPr>
        <w:tab/>
        <w:t>the STN-SR IE if the STN-SR is available;</w:t>
      </w:r>
    </w:p>
    <w:p w:rsidR="00E16FD1" w:rsidRPr="000C321E" w:rsidRDefault="00E16FD1" w:rsidP="00E16FD1">
      <w:pPr>
        <w:pStyle w:val="B1"/>
        <w:rPr>
          <w:noProof/>
          <w:lang w:eastAsia="ja-JP"/>
        </w:rPr>
      </w:pPr>
      <w:r w:rsidRPr="000C321E">
        <w:rPr>
          <w:noProof/>
          <w:lang w:eastAsia="ja-JP"/>
        </w:rPr>
        <w:t>-</w:t>
      </w:r>
      <w:r w:rsidRPr="000C321E">
        <w:rPr>
          <w:noProof/>
          <w:lang w:eastAsia="ja-JP"/>
        </w:rPr>
        <w:tab/>
        <w:t>the C-MSISDN IE if the C-MSISDN is available.</w:t>
      </w:r>
    </w:p>
    <w:p w:rsidR="00E16FD1" w:rsidRPr="000C321E" w:rsidRDefault="00E16FD1" w:rsidP="00E16FD1">
      <w:pPr>
        <w:rPr>
          <w:lang w:val="en-US" w:eastAsia="zh-CN"/>
        </w:rPr>
      </w:pPr>
      <w:r w:rsidRPr="000C321E">
        <w:rPr>
          <w:lang w:val="en-US"/>
        </w:rPr>
        <w:t>The old SGSN shall include the Selection Mode with NSAPI IE.</w:t>
      </w:r>
      <w:r w:rsidRPr="000C321E">
        <w:rPr>
          <w:rFonts w:cs="Arial"/>
          <w:color w:val="000000"/>
        </w:rPr>
        <w:t xml:space="preserve"> The Selection Mode indicates the origin of the APN used while activating the PDN connection, which is identified by the NSAPI. Only one occurrence of this IE may be included per </w:t>
      </w:r>
      <w:r w:rsidRPr="000C321E">
        <w:rPr>
          <w:rFonts w:hint="eastAsia"/>
          <w:lang w:eastAsia="zh-CN"/>
        </w:rPr>
        <w:t>PDN connection</w:t>
      </w:r>
      <w:r w:rsidRPr="000C321E">
        <w:rPr>
          <w:rFonts w:cs="Arial"/>
          <w:color w:val="000000"/>
        </w:rPr>
        <w:t>.</w:t>
      </w:r>
      <w:r w:rsidRPr="000C321E">
        <w:rPr>
          <w:lang w:val="en-US"/>
        </w:rPr>
        <w:t xml:space="preserve"> Any of the NSAPI values may be used that are associated with the given </w:t>
      </w:r>
      <w:r w:rsidRPr="000C321E">
        <w:rPr>
          <w:rFonts w:hint="eastAsia"/>
          <w:lang w:val="en-US" w:eastAsia="zh-CN"/>
        </w:rPr>
        <w:t>PDN connection</w:t>
      </w:r>
      <w:r w:rsidRPr="000C321E">
        <w:rPr>
          <w:lang w:val="en-US"/>
        </w:rPr>
        <w:t>.</w:t>
      </w:r>
    </w:p>
    <w:p w:rsidR="00E16FD1" w:rsidRPr="000C321E" w:rsidRDefault="00E16FD1" w:rsidP="00E16FD1">
      <w:pPr>
        <w:rPr>
          <w:lang w:eastAsia="zh-CN"/>
        </w:rPr>
      </w:pPr>
      <w:r w:rsidRPr="000C321E">
        <w:rPr>
          <w:lang w:eastAsia="zh-CN"/>
        </w:rPr>
        <w:t>The old SGSN shall include the</w:t>
      </w:r>
      <w:r w:rsidRPr="000C321E">
        <w:t xml:space="preserve"> </w:t>
      </w:r>
      <w:r w:rsidRPr="000C321E">
        <w:rPr>
          <w:lang w:eastAsia="zh-CN"/>
        </w:rPr>
        <w:t>UE Usage Type</w:t>
      </w:r>
      <w:r w:rsidRPr="000C321E">
        <w:rPr>
          <w:rFonts w:hint="eastAsia"/>
          <w:lang w:eastAsia="zh-CN"/>
        </w:rPr>
        <w:t xml:space="preserve"> if the old SGSN supports the Dedicated Core Network feature as specified in 3GPP TS 23.060 [4]</w:t>
      </w:r>
      <w:r w:rsidRPr="000C321E">
        <w:t>.</w:t>
      </w:r>
      <w:r w:rsidRPr="000C321E">
        <w:rPr>
          <w:lang w:eastAsia="zh-CN"/>
        </w:rPr>
        <w:t xml:space="preserve"> If the UE Usage Type is not available in the old SGSN, the length field of this IE shall be set to 0.</w:t>
      </w:r>
    </w:p>
    <w:p w:rsidR="00E16FD1" w:rsidRPr="000C321E" w:rsidRDefault="00E16FD1" w:rsidP="00E16FD1">
      <w:pPr>
        <w:pStyle w:val="NO"/>
        <w:rPr>
          <w:lang w:eastAsia="zh-CN"/>
        </w:rPr>
      </w:pPr>
      <w:r w:rsidRPr="000C321E">
        <w:rPr>
          <w:lang w:eastAsia="zh-CN"/>
        </w:rPr>
        <w:t xml:space="preserve">NOTE </w:t>
      </w:r>
      <w:r w:rsidR="006E5EE3">
        <w:rPr>
          <w:lang w:eastAsia="zh-CN"/>
        </w:rPr>
        <w:t>5</w:t>
      </w:r>
      <w:r w:rsidRPr="000C321E">
        <w:rPr>
          <w:lang w:eastAsia="zh-CN"/>
        </w:rPr>
        <w:t>:</w:t>
      </w:r>
      <w:r w:rsidRPr="000C321E">
        <w:rPr>
          <w:lang w:eastAsia="zh-CN"/>
        </w:rPr>
        <w:tab/>
        <w:t xml:space="preserve">A UE Usage Type IE with the length field equal to 0 is used for the receiver to differentiate the case </w:t>
      </w:r>
      <w:r w:rsidRPr="000C321E">
        <w:rPr>
          <w:rFonts w:hint="eastAsia"/>
          <w:lang w:eastAsia="zh-CN"/>
        </w:rPr>
        <w:t>where</w:t>
      </w:r>
      <w:r w:rsidRPr="000C321E">
        <w:rPr>
          <w:lang w:eastAsia="zh-CN"/>
        </w:rPr>
        <w:t xml:space="preserve"> the sender does not support the Dedicated Core Network feature from the case </w:t>
      </w:r>
      <w:r w:rsidRPr="000C321E">
        <w:rPr>
          <w:rFonts w:hint="eastAsia"/>
          <w:lang w:eastAsia="zh-CN"/>
        </w:rPr>
        <w:t>where</w:t>
      </w:r>
      <w:r w:rsidRPr="000C321E">
        <w:rPr>
          <w:lang w:eastAsia="zh-CN"/>
        </w:rPr>
        <w:t xml:space="preserve"> the sender supports the Dedicated Core Network feature but no UE Usage type </w:t>
      </w:r>
      <w:r w:rsidRPr="000C321E">
        <w:rPr>
          <w:rFonts w:hint="eastAsia"/>
          <w:lang w:eastAsia="zh-CN"/>
        </w:rPr>
        <w:t xml:space="preserve">was received </w:t>
      </w:r>
      <w:r w:rsidRPr="000C321E">
        <w:rPr>
          <w:lang w:eastAsia="zh-CN"/>
        </w:rPr>
        <w:t>in UE's subscription.</w:t>
      </w:r>
    </w:p>
    <w:p w:rsidR="00E16FD1" w:rsidRPr="000C321E" w:rsidRDefault="00E16FD1" w:rsidP="00E16FD1">
      <w:r w:rsidRPr="000C321E">
        <w:t>The presence of the Extended Common Flags II IE is optional.</w:t>
      </w:r>
    </w:p>
    <w:p w:rsidR="00E16FD1" w:rsidRPr="000C321E" w:rsidRDefault="00E16FD1" w:rsidP="00E16FD1">
      <w:pPr>
        <w:pStyle w:val="B1"/>
      </w:pPr>
      <w:r w:rsidRPr="000C321E">
        <w:t>-</w:t>
      </w:r>
      <w:r w:rsidRPr="000C321E">
        <w:tab/>
        <w:t>The Delay Tolerant Connection Indication shall be set to 1 if the GGSN indicated that the PDN connection is delay tolerant.</w:t>
      </w:r>
    </w:p>
    <w:p w:rsidR="00E16FD1" w:rsidRPr="000C321E" w:rsidRDefault="00E16FD1" w:rsidP="00E16FD1">
      <w:pPr>
        <w:pStyle w:val="B1"/>
        <w:rPr>
          <w:rFonts w:ascii="Arial" w:hAnsi="Arial" w:cs="Arial"/>
          <w:sz w:val="18"/>
          <w:szCs w:val="18"/>
          <w:lang w:eastAsia="zh-CN"/>
        </w:rPr>
      </w:pPr>
      <w:r w:rsidRPr="000C321E">
        <w:t>-</w:t>
      </w:r>
      <w:r w:rsidRPr="000C321E">
        <w:tab/>
        <w:t xml:space="preserve">The Pending MT Short Message Indication shall be set to 1 if the source SGSN/MME knows that there is one (or more) pending MT Short Message(s) in the SMS-GMSC for the UE as specified in </w:t>
      </w:r>
      <w:r>
        <w:t>clause</w:t>
      </w:r>
      <w:r w:rsidRPr="000C321E">
        <w:t xml:space="preserve"> 10.1 of 3GPP TS 23.040 [28], Figure 17c).</w:t>
      </w:r>
    </w:p>
    <w:p w:rsidR="00E16FD1" w:rsidRPr="000C321E" w:rsidRDefault="00E16FD1" w:rsidP="00E16FD1">
      <w:pPr>
        <w:pStyle w:val="NO"/>
      </w:pPr>
      <w:r w:rsidRPr="000C321E">
        <w:rPr>
          <w:lang w:eastAsia="zh-CN"/>
        </w:rPr>
        <w:t xml:space="preserve">NOTE </w:t>
      </w:r>
      <w:r w:rsidR="006E5EE3">
        <w:rPr>
          <w:lang w:eastAsia="zh-CN"/>
        </w:rPr>
        <w:t>6</w:t>
      </w:r>
      <w:r w:rsidRPr="000C321E">
        <w:rPr>
          <w:lang w:eastAsia="zh-CN"/>
        </w:rPr>
        <w:t>:</w:t>
      </w:r>
      <w:r w:rsidRPr="000C321E">
        <w:t xml:space="preserve"> </w:t>
      </w:r>
      <w:r w:rsidRPr="000C321E">
        <w:rPr>
          <w:lang w:eastAsia="zh-CN"/>
        </w:rPr>
        <w:t>There may be a pending MT Short Message at the SMS-GMSC during a handover scenario, when the UE performs a Service Request towards the source MME/SGSN and a handover procedure occurs shortly afterward, before the SMS-GMSC is alerted to retransmit the pending MT Short Message.</w:t>
      </w:r>
    </w:p>
    <w:p w:rsidR="00E16FD1" w:rsidRPr="000C321E" w:rsidRDefault="00E16FD1" w:rsidP="00E16FD1">
      <w:pPr>
        <w:pStyle w:val="B1"/>
      </w:pPr>
      <w:r w:rsidRPr="000C321E">
        <w:t>The optional Private Extension contains vendor or operator specific information.</w:t>
      </w:r>
    </w:p>
    <w:p w:rsidR="00E16FD1" w:rsidRPr="000C321E" w:rsidRDefault="00E16FD1" w:rsidP="00E16FD1">
      <w:pPr>
        <w:pStyle w:val="B1"/>
        <w:ind w:left="0" w:firstLine="0"/>
        <w:rPr>
          <w:lang w:eastAsia="ja-JP"/>
        </w:rPr>
      </w:pPr>
      <w:r w:rsidRPr="000C321E">
        <w:rPr>
          <w:lang w:eastAsia="ja-JP"/>
        </w:rPr>
        <w:t>For an MS using a "Non-IP" connection to a GGSN/PGW, or a PDP context at SCEF, the source SGSN shall ensure that the target SGSN supports this kind of connection based on local configuration before sending the Forward Relocation Request, else it shall release them.</w:t>
      </w:r>
    </w:p>
    <w:p w:rsidR="00E16FD1" w:rsidRPr="000C321E" w:rsidRDefault="00E16FD1" w:rsidP="00E16FD1">
      <w:pPr>
        <w:pStyle w:val="B1"/>
        <w:ind w:left="0" w:firstLine="0"/>
      </w:pPr>
      <w:r w:rsidRPr="000C321E">
        <w:rPr>
          <w:lang w:eastAsia="ja-JP"/>
        </w:rPr>
        <w:t xml:space="preserve">If the target SGSN supports it then the old SGSN shall include UE SCEF PDN Connection or PDP Context IE with PDP Type set to "Non-IP". </w:t>
      </w:r>
      <w:r w:rsidRPr="000C321E">
        <w:t>Several IEs with the type UE SCEF PDN Connection value shall be included as necessary to represent a list of SCEF PDN Connections.</w:t>
      </w:r>
    </w:p>
    <w:p w:rsidR="00E16FD1" w:rsidRPr="000C321E" w:rsidRDefault="00E16FD1" w:rsidP="00E16FD1">
      <w:pPr>
        <w:rPr>
          <w:i/>
        </w:rPr>
      </w:pPr>
      <w:r w:rsidRPr="000C321E">
        <w:rPr>
          <w:lang w:eastAsia="zh-CN"/>
        </w:rPr>
        <w:t xml:space="preserve">If the old SGSN has IPv4 and IPv6 control plane addresses of the GGSN available, the old IPv4/IPv6 capable SGSN shall include one of the GGSN control plane addresses in the PDP Context IE as specified in </w:t>
      </w:r>
      <w:r>
        <w:rPr>
          <w:lang w:eastAsia="zh-CN"/>
        </w:rPr>
        <w:t>clause</w:t>
      </w:r>
      <w:r w:rsidRPr="000C321E">
        <w:rPr>
          <w:lang w:eastAsia="zh-CN"/>
        </w:rPr>
        <w:t xml:space="preserve"> 7.7.29 and the other GGSN control plane address in the Alternative GGSN Address for control plane.</w:t>
      </w:r>
    </w:p>
    <w:p w:rsidR="00E16FD1" w:rsidRPr="000C321E" w:rsidRDefault="00E16FD1" w:rsidP="00E16FD1">
      <w:pPr>
        <w:rPr>
          <w:i/>
        </w:rPr>
      </w:pPr>
      <w:r w:rsidRPr="000C321E">
        <w:rPr>
          <w:lang w:eastAsia="zh-CN"/>
        </w:rPr>
        <w:t xml:space="preserve">If the old SGSN has IPv4 and IPv6 user traffic addresses of the GGSN available, the old IPv4/IPv6 capable SGSN shall include one of the GGSN user traffic addresses in the PDP Context IE as specified in </w:t>
      </w:r>
      <w:r>
        <w:rPr>
          <w:lang w:eastAsia="zh-CN"/>
        </w:rPr>
        <w:t>clause</w:t>
      </w:r>
      <w:r w:rsidRPr="000C321E">
        <w:rPr>
          <w:lang w:eastAsia="zh-CN"/>
        </w:rPr>
        <w:t xml:space="preserve"> 7.7.29 and the other GGSN user traffic address in the Alternative GGSN Address for user traffic.</w:t>
      </w:r>
    </w:p>
    <w:p w:rsidR="00E16FD1" w:rsidRDefault="00E16FD1" w:rsidP="00E16FD1">
      <w:r w:rsidRPr="000C321E">
        <w:rPr>
          <w:rFonts w:hint="eastAsia"/>
          <w:lang w:eastAsia="zh-CN"/>
        </w:rPr>
        <w:t xml:space="preserve">One </w:t>
      </w:r>
      <w:r w:rsidRPr="000C321E">
        <w:t xml:space="preserve">Alternative </w:t>
      </w:r>
      <w:r w:rsidRPr="000C321E">
        <w:rPr>
          <w:rFonts w:hint="eastAsia"/>
          <w:lang w:eastAsia="zh-CN"/>
        </w:rPr>
        <w:t>GGSN</w:t>
      </w:r>
      <w:r w:rsidRPr="000C321E">
        <w:t xml:space="preserve"> Address for </w:t>
      </w:r>
      <w:r w:rsidRPr="000C321E">
        <w:rPr>
          <w:rFonts w:hint="eastAsia"/>
          <w:lang w:eastAsia="zh-CN"/>
        </w:rPr>
        <w:t>c</w:t>
      </w:r>
      <w:r w:rsidRPr="000C321E">
        <w:t>ontrol Plane IE</w:t>
      </w:r>
      <w:r w:rsidRPr="000C321E">
        <w:rPr>
          <w:lang w:eastAsia="zh-CN"/>
        </w:rPr>
        <w:t xml:space="preserve"> and one </w:t>
      </w:r>
      <w:r w:rsidRPr="000C321E">
        <w:t xml:space="preserve">Alternative </w:t>
      </w:r>
      <w:r w:rsidRPr="000C321E">
        <w:rPr>
          <w:rFonts w:hint="eastAsia"/>
          <w:lang w:eastAsia="zh-CN"/>
        </w:rPr>
        <w:t>GGSN</w:t>
      </w:r>
      <w:r w:rsidRPr="000C321E">
        <w:t xml:space="preserve"> Address for user traffic</w:t>
      </w:r>
      <w:r w:rsidRPr="000C321E">
        <w:rPr>
          <w:rFonts w:hint="eastAsia"/>
          <w:lang w:eastAsia="zh-CN"/>
        </w:rPr>
        <w:t xml:space="preserve"> </w:t>
      </w:r>
      <w:r w:rsidRPr="000C321E">
        <w:rPr>
          <w:lang w:eastAsia="zh-CN"/>
        </w:rPr>
        <w:t xml:space="preserve">IE </w:t>
      </w:r>
      <w:r w:rsidRPr="000C321E">
        <w:rPr>
          <w:rFonts w:hint="eastAsia"/>
          <w:lang w:eastAsia="zh-CN"/>
        </w:rPr>
        <w:t xml:space="preserve">shall be </w:t>
      </w:r>
      <w:r w:rsidRPr="000C321E">
        <w:t>included per PDP context IE</w:t>
      </w:r>
      <w:r>
        <w:t>, as follows:</w:t>
      </w:r>
    </w:p>
    <w:p w:rsidR="00E16FD1" w:rsidRDefault="00E16FD1" w:rsidP="00E16FD1">
      <w:pPr>
        <w:pStyle w:val="B1"/>
        <w:rPr>
          <w:noProof/>
        </w:rPr>
      </w:pPr>
      <w:r>
        <w:t>-</w:t>
      </w:r>
      <w:r>
        <w:tab/>
      </w:r>
      <w:r w:rsidRPr="000C321E">
        <w:t xml:space="preserve">The </w:t>
      </w:r>
      <w:r w:rsidRPr="000C321E">
        <w:rPr>
          <w:noProof/>
        </w:rPr>
        <w:t xml:space="preserve">Alternative GGSN Address for control Plane IE and the </w:t>
      </w:r>
      <w:r w:rsidRPr="000C321E">
        <w:t xml:space="preserve">Alternative </w:t>
      </w:r>
      <w:r w:rsidRPr="000C321E">
        <w:rPr>
          <w:rFonts w:hint="eastAsia"/>
          <w:lang w:eastAsia="zh-CN"/>
        </w:rPr>
        <w:t>GGSN</w:t>
      </w:r>
      <w:r w:rsidRPr="000C321E">
        <w:t xml:space="preserve"> Address for user traffic</w:t>
      </w:r>
      <w:r w:rsidRPr="000C321E">
        <w:rPr>
          <w:rFonts w:hint="eastAsia"/>
          <w:lang w:eastAsia="zh-CN"/>
        </w:rPr>
        <w:t xml:space="preserve"> </w:t>
      </w:r>
      <w:r w:rsidRPr="000C321E">
        <w:rPr>
          <w:lang w:eastAsia="zh-CN"/>
        </w:rPr>
        <w:t xml:space="preserve">IE </w:t>
      </w:r>
      <w:r w:rsidRPr="000C321E">
        <w:rPr>
          <w:noProof/>
        </w:rPr>
        <w:t>shall be encoded in pairs, one after the other, per PDP context</w:t>
      </w:r>
      <w:r w:rsidRPr="000C321E">
        <w:t xml:space="preserve">. The mapping of the Alternative </w:t>
      </w:r>
      <w:r w:rsidRPr="000C321E">
        <w:rPr>
          <w:rFonts w:hint="eastAsia"/>
          <w:lang w:eastAsia="zh-CN"/>
        </w:rPr>
        <w:t>GGSN</w:t>
      </w:r>
      <w:r w:rsidRPr="000C321E">
        <w:t xml:space="preserve"> Address for </w:t>
      </w:r>
      <w:r w:rsidRPr="000C321E">
        <w:rPr>
          <w:rFonts w:hint="eastAsia"/>
          <w:lang w:eastAsia="zh-CN"/>
        </w:rPr>
        <w:t>c</w:t>
      </w:r>
      <w:r w:rsidRPr="000C321E">
        <w:t>ontrol Plane IE</w:t>
      </w:r>
      <w:r w:rsidRPr="000C321E">
        <w:rPr>
          <w:lang w:eastAsia="zh-CN"/>
        </w:rPr>
        <w:t xml:space="preserve"> and the </w:t>
      </w:r>
      <w:r w:rsidRPr="000C321E">
        <w:t xml:space="preserve">Alternative </w:t>
      </w:r>
      <w:r w:rsidRPr="000C321E">
        <w:rPr>
          <w:rFonts w:hint="eastAsia"/>
          <w:lang w:eastAsia="zh-CN"/>
        </w:rPr>
        <w:t>GGSN</w:t>
      </w:r>
      <w:r w:rsidRPr="000C321E">
        <w:t xml:space="preserve"> Address for user traffic IE to a PDP Context IE shall be done according to the sequence of their appearance in the message</w:t>
      </w:r>
      <w:r w:rsidRPr="000C321E">
        <w:rPr>
          <w:rFonts w:hint="eastAsia"/>
          <w:lang w:eastAsia="zh-CN"/>
        </w:rPr>
        <w:t>.</w:t>
      </w:r>
    </w:p>
    <w:p w:rsidR="00E16FD1" w:rsidRDefault="00E16FD1" w:rsidP="00E16FD1">
      <w:pPr>
        <w:pStyle w:val="B1"/>
        <w:rPr>
          <w:noProof/>
        </w:rPr>
      </w:pPr>
      <w:r>
        <w:t>-</w:t>
      </w:r>
      <w:r>
        <w:rPr>
          <w:noProof/>
        </w:rPr>
        <w:tab/>
      </w:r>
      <w:r w:rsidRPr="000C321E">
        <w:rPr>
          <w:noProof/>
        </w:rPr>
        <w:t>The Alternative GGSN Address for control Plane IE for a secondary PDP context shall be the same as for the primary PDP context.</w:t>
      </w:r>
    </w:p>
    <w:p w:rsidR="00E16FD1" w:rsidRDefault="00E16FD1" w:rsidP="00E16FD1">
      <w:pPr>
        <w:pStyle w:val="B1"/>
      </w:pPr>
      <w:r>
        <w:lastRenderedPageBreak/>
        <w:t>-</w:t>
      </w:r>
      <w:r>
        <w:rPr>
          <w:noProof/>
        </w:rPr>
        <w:tab/>
      </w:r>
      <w:r w:rsidRPr="000C321E">
        <w:rPr>
          <w:noProof/>
        </w:rPr>
        <w:t>If multiple PDP contexts exist with a mix of PDP contexts with both IPv4/IPv6 addresses and PDP contexts with only an IPv4 or IPv6 address, the PDP contexts with both IPv4/IPv6 addresses shall be encoded first in the message, followed by PDP contexts without alternative GGSN addresses.</w:t>
      </w:r>
    </w:p>
    <w:p w:rsidR="00E16FD1" w:rsidRDefault="00E16FD1" w:rsidP="00E16FD1">
      <w:pPr>
        <w:pStyle w:val="B1"/>
      </w:pPr>
      <w:r>
        <w:t>-</w:t>
      </w:r>
      <w:r>
        <w:tab/>
      </w:r>
      <w:r w:rsidRPr="000C321E">
        <w:t xml:space="preserve">The Alternative </w:t>
      </w:r>
      <w:r w:rsidRPr="000C321E">
        <w:rPr>
          <w:rFonts w:hint="eastAsia"/>
          <w:lang w:eastAsia="zh-CN"/>
        </w:rPr>
        <w:t>GGSN</w:t>
      </w:r>
      <w:r w:rsidRPr="000C321E">
        <w:t xml:space="preserve"> Address for </w:t>
      </w:r>
      <w:r w:rsidRPr="000C321E">
        <w:rPr>
          <w:lang w:eastAsia="zh-CN"/>
        </w:rPr>
        <w:t>c</w:t>
      </w:r>
      <w:r w:rsidRPr="000C321E">
        <w:t xml:space="preserve">ontrol Plane IEs and Alternative </w:t>
      </w:r>
      <w:r w:rsidRPr="000C321E">
        <w:rPr>
          <w:rFonts w:hint="eastAsia"/>
          <w:lang w:eastAsia="zh-CN"/>
        </w:rPr>
        <w:t>GGSN</w:t>
      </w:r>
      <w:r w:rsidRPr="000C321E">
        <w:t xml:space="preserve"> Address for user traffic</w:t>
      </w:r>
      <w:r w:rsidRPr="000C321E">
        <w:rPr>
          <w:rFonts w:hint="eastAsia"/>
          <w:lang w:eastAsia="zh-CN"/>
        </w:rPr>
        <w:t xml:space="preserve"> </w:t>
      </w:r>
      <w:r w:rsidRPr="000C321E">
        <w:rPr>
          <w:lang w:eastAsia="zh-CN"/>
        </w:rPr>
        <w:t xml:space="preserve">IEs </w:t>
      </w:r>
      <w:r w:rsidRPr="000C321E">
        <w:rPr>
          <w:rFonts w:hint="eastAsia"/>
          <w:lang w:eastAsia="zh-CN"/>
        </w:rPr>
        <w:t>shall</w:t>
      </w:r>
      <w:r w:rsidRPr="000C321E">
        <w:rPr>
          <w:lang w:eastAsia="zh-CN"/>
        </w:rPr>
        <w:t xml:space="preserve"> be encoded after the </w:t>
      </w:r>
      <w:r w:rsidRPr="000C321E">
        <w:t>SGSN Address for Control plane IE.</w:t>
      </w:r>
    </w:p>
    <w:p w:rsidR="00E16FD1" w:rsidRPr="000C321E" w:rsidRDefault="00E16FD1" w:rsidP="00E16FD1">
      <w:pPr>
        <w:pStyle w:val="B1"/>
        <w:rPr>
          <w:noProof/>
        </w:rPr>
      </w:pPr>
      <w:r>
        <w:t>-</w:t>
      </w:r>
      <w:r>
        <w:rPr>
          <w:noProof/>
        </w:rPr>
        <w:tab/>
      </w:r>
      <w:r>
        <w:t xml:space="preserve">If an alternative IP address is available either for the control plane or for the user plane (but not both), a pair of </w:t>
      </w:r>
      <w:r w:rsidRPr="000D3E01">
        <w:t>Alternative GGSN Address for control plane</w:t>
      </w:r>
      <w:r>
        <w:t xml:space="preserve"> IE and </w:t>
      </w:r>
      <w:r w:rsidRPr="000D3E01">
        <w:t>Alternative GGSN Address for user traffic</w:t>
      </w:r>
      <w:r>
        <w:t xml:space="preserve"> IE shall be encoded, where one of these IEs includes the alternative address and the other IE is set to a null IPv4 or IPv6 address (i.e. 4 or 16 octets set all to zero).</w:t>
      </w:r>
    </w:p>
    <w:p w:rsidR="00E16FD1" w:rsidRDefault="00E16FD1" w:rsidP="00E16FD1">
      <w:pPr>
        <w:pStyle w:val="EX"/>
      </w:pPr>
      <w:r w:rsidRPr="000C321E">
        <w:t>EXAMPLE</w:t>
      </w:r>
      <w:r>
        <w:t xml:space="preserve"> 1</w:t>
      </w:r>
      <w:r w:rsidRPr="000C321E">
        <w:t>:</w:t>
      </w:r>
      <w:r w:rsidRPr="000C321E">
        <w:tab/>
        <w:t xml:space="preserve">Assuming 2 PDP contexts (primary and/or secondary PDP contexts) having both IPv4 and IPv6 GGSN addresses for control plane and user traffic, the message encodes the IEs in the following order: </w:t>
      </w:r>
      <w:r w:rsidRPr="000C321E">
        <w:br/>
        <w:t>- Alternative GGSN Address for control Plane IE (first PDP context);</w:t>
      </w:r>
      <w:r w:rsidRPr="000C321E">
        <w:br/>
        <w:t>- Alternative GGSN Address for user traffic IE (first PDP context);</w:t>
      </w:r>
      <w:r w:rsidRPr="000C321E">
        <w:br/>
        <w:t>- Alternative GGSN Address for control Plane IE (second PDP context);</w:t>
      </w:r>
      <w:r w:rsidRPr="000C321E">
        <w:br/>
        <w:t>- Alternative GGSN Address for user traffic IE (second PDP context).</w:t>
      </w:r>
    </w:p>
    <w:p w:rsidR="00E16FD1" w:rsidRDefault="00E16FD1" w:rsidP="00E16FD1">
      <w:pPr>
        <w:pStyle w:val="EX"/>
      </w:pPr>
      <w:r w:rsidRPr="000C321E">
        <w:t>EXAMPLE</w:t>
      </w:r>
      <w:r>
        <w:t xml:space="preserve"> 2</w:t>
      </w:r>
      <w:r w:rsidRPr="000C321E">
        <w:t>:</w:t>
      </w:r>
      <w:r w:rsidRPr="000C321E">
        <w:tab/>
        <w:t xml:space="preserve">Assuming </w:t>
      </w:r>
      <w:r>
        <w:t>1</w:t>
      </w:r>
      <w:r w:rsidRPr="000C321E">
        <w:t xml:space="preserve"> PDP context having </w:t>
      </w:r>
      <w:r>
        <w:t xml:space="preserve">an </w:t>
      </w:r>
      <w:r w:rsidRPr="000C321E">
        <w:t xml:space="preserve">IPv4 </w:t>
      </w:r>
      <w:r>
        <w:t>GGSN address</w:t>
      </w:r>
      <w:r w:rsidRPr="000C321E">
        <w:t xml:space="preserve"> for control plane and </w:t>
      </w:r>
      <w:r>
        <w:t xml:space="preserve">IPv4 and IPv6 GGSN addresses for </w:t>
      </w:r>
      <w:r w:rsidRPr="000C321E">
        <w:t xml:space="preserve">user traffic, the message encodes the IEs </w:t>
      </w:r>
      <w:r>
        <w:t>as follows</w:t>
      </w:r>
      <w:r w:rsidRPr="000C321E">
        <w:t xml:space="preserve">: </w:t>
      </w:r>
      <w:r w:rsidRPr="000C321E">
        <w:br/>
        <w:t>- Alternative GGSN Address for control Plane IE (</w:t>
      </w:r>
      <w:r>
        <w:t>null IP address</w:t>
      </w:r>
      <w:r w:rsidRPr="000C321E">
        <w:t>);</w:t>
      </w:r>
      <w:r w:rsidRPr="000C321E">
        <w:br/>
        <w:t>- Alternative GGSN Address for user</w:t>
      </w:r>
      <w:r>
        <w:t xml:space="preserve"> traffic IE (alternative IPv4 or IPv6 address to the one encoded in PDP Context IE).</w:t>
      </w:r>
    </w:p>
    <w:p w:rsidR="00E16FD1" w:rsidRPr="000C321E" w:rsidRDefault="00E16FD1" w:rsidP="00E16FD1">
      <w:pPr>
        <w:pStyle w:val="EX"/>
      </w:pPr>
      <w:r w:rsidRPr="000C321E">
        <w:t>EXAMPLE</w:t>
      </w:r>
      <w:r>
        <w:t xml:space="preserve"> 3</w:t>
      </w:r>
      <w:r w:rsidRPr="000C321E">
        <w:t>:</w:t>
      </w:r>
      <w:r w:rsidRPr="000C321E">
        <w:tab/>
        <w:t xml:space="preserve">Assuming </w:t>
      </w:r>
      <w:r>
        <w:t>1</w:t>
      </w:r>
      <w:r w:rsidRPr="000C321E">
        <w:t xml:space="preserve"> PDP context having IPv4 </w:t>
      </w:r>
      <w:r>
        <w:t>and IPv6 GGSN addresses</w:t>
      </w:r>
      <w:r w:rsidRPr="000C321E">
        <w:t xml:space="preserve"> for control plane and </w:t>
      </w:r>
      <w:r>
        <w:t xml:space="preserve">an IPv4 GGSN address for </w:t>
      </w:r>
      <w:r w:rsidRPr="000C321E">
        <w:t xml:space="preserve">user traffic, the message encodes the IEs </w:t>
      </w:r>
      <w:r>
        <w:t>as follows</w:t>
      </w:r>
      <w:r w:rsidRPr="000C321E">
        <w:t xml:space="preserve">: </w:t>
      </w:r>
      <w:r w:rsidRPr="000C321E">
        <w:br/>
        <w:t>- Alternative GGSN Address for control Plane IE (</w:t>
      </w:r>
      <w:r>
        <w:t>alternative IPv4 or IPv6 address to the one encoded in PDP Context IE</w:t>
      </w:r>
      <w:r w:rsidRPr="000C321E">
        <w:t>);</w:t>
      </w:r>
      <w:r w:rsidRPr="000C321E">
        <w:br/>
        <w:t>- Alternative GGSN Address for user</w:t>
      </w:r>
      <w:r>
        <w:t xml:space="preserve"> traffic IE (null IP address).</w:t>
      </w:r>
    </w:p>
    <w:p w:rsidR="00E16FD1" w:rsidRPr="000C321E" w:rsidRDefault="00E16FD1" w:rsidP="00E16FD1">
      <w:pPr>
        <w:pStyle w:val="TH"/>
        <w:rPr>
          <w:rFonts w:ascii="Helvetica" w:hAnsi="Helvetica"/>
          <w:vanish/>
        </w:rPr>
      </w:pPr>
      <w:r w:rsidRPr="000C321E">
        <w:lastRenderedPageBreak/>
        <w:t>Table 29: Information Elements in a Forward Relocation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50"/>
        <w:gridCol w:w="2609"/>
        <w:gridCol w:w="1785"/>
      </w:tblGrid>
      <w:tr w:rsidR="00E16FD1" w:rsidRPr="000C321E" w:rsidTr="002E4AAE">
        <w:trPr>
          <w:jc w:val="center"/>
        </w:trPr>
        <w:tc>
          <w:tcPr>
            <w:tcW w:w="3650" w:type="dxa"/>
          </w:tcPr>
          <w:p w:rsidR="00E16FD1" w:rsidRPr="000C321E" w:rsidRDefault="00E16FD1" w:rsidP="002E4AAE">
            <w:pPr>
              <w:pStyle w:val="TAH"/>
            </w:pPr>
            <w:r w:rsidRPr="000C321E">
              <w:t>Information element</w:t>
            </w:r>
          </w:p>
        </w:tc>
        <w:tc>
          <w:tcPr>
            <w:tcW w:w="2609" w:type="dxa"/>
          </w:tcPr>
          <w:p w:rsidR="00E16FD1" w:rsidRPr="000C321E" w:rsidRDefault="00E16FD1" w:rsidP="002E4AAE">
            <w:pPr>
              <w:pStyle w:val="TAH"/>
            </w:pPr>
            <w:r w:rsidRPr="000C321E">
              <w:t>Presence requirement</w:t>
            </w:r>
          </w:p>
        </w:tc>
        <w:tc>
          <w:tcPr>
            <w:tcW w:w="1785" w:type="dxa"/>
          </w:tcPr>
          <w:p w:rsidR="00E16FD1" w:rsidRPr="000C321E" w:rsidRDefault="00E16FD1" w:rsidP="002E4AAE">
            <w:pPr>
              <w:pStyle w:val="TAH"/>
            </w:pPr>
            <w:r w:rsidRPr="000C321E">
              <w:t>Reference</w:t>
            </w:r>
          </w:p>
        </w:tc>
      </w:tr>
      <w:tr w:rsidR="00E16FD1" w:rsidRPr="000C321E" w:rsidTr="002E4AAE">
        <w:trPr>
          <w:jc w:val="center"/>
        </w:trPr>
        <w:tc>
          <w:tcPr>
            <w:tcW w:w="3650" w:type="dxa"/>
          </w:tcPr>
          <w:p w:rsidR="00E16FD1" w:rsidRPr="000C321E" w:rsidRDefault="00E16FD1" w:rsidP="002E4AAE">
            <w:pPr>
              <w:pStyle w:val="TAL"/>
            </w:pPr>
            <w:r w:rsidRPr="000C321E">
              <w:t>IMSI</w:t>
            </w:r>
          </w:p>
        </w:tc>
        <w:tc>
          <w:tcPr>
            <w:tcW w:w="2609" w:type="dxa"/>
          </w:tcPr>
          <w:p w:rsidR="00E16FD1" w:rsidRPr="000C321E" w:rsidRDefault="00E16FD1" w:rsidP="002E4AAE">
            <w:pPr>
              <w:pStyle w:val="TAL"/>
              <w:jc w:val="center"/>
              <w:rPr>
                <w:lang w:eastAsia="ja-JP"/>
              </w:rPr>
            </w:pPr>
            <w:r w:rsidRPr="000C321E">
              <w:t>Conditional</w:t>
            </w:r>
          </w:p>
        </w:tc>
        <w:tc>
          <w:tcPr>
            <w:tcW w:w="1785" w:type="dxa"/>
          </w:tcPr>
          <w:p w:rsidR="00E16FD1" w:rsidRPr="000C321E" w:rsidRDefault="00E16FD1" w:rsidP="002E4AAE">
            <w:pPr>
              <w:pStyle w:val="TAL"/>
              <w:jc w:val="center"/>
            </w:pPr>
            <w:r w:rsidRPr="000C321E">
              <w:t>7.7.2</w:t>
            </w:r>
          </w:p>
        </w:tc>
      </w:tr>
      <w:tr w:rsidR="00E16FD1" w:rsidRPr="000C321E" w:rsidTr="002E4AAE">
        <w:trPr>
          <w:jc w:val="center"/>
        </w:trPr>
        <w:tc>
          <w:tcPr>
            <w:tcW w:w="3650" w:type="dxa"/>
          </w:tcPr>
          <w:p w:rsidR="00E16FD1" w:rsidRPr="000C321E" w:rsidRDefault="00E16FD1" w:rsidP="002E4AAE">
            <w:pPr>
              <w:pStyle w:val="TAL"/>
              <w:rPr>
                <w:lang w:val="fr-FR" w:eastAsia="ja-JP"/>
              </w:rPr>
            </w:pPr>
            <w:r w:rsidRPr="000C321E">
              <w:rPr>
                <w:lang w:val="fr-FR"/>
              </w:rPr>
              <w:t>T</w:t>
            </w:r>
            <w:r w:rsidRPr="000C321E">
              <w:rPr>
                <w:lang w:val="fr-FR" w:eastAsia="ja-JP"/>
              </w:rPr>
              <w:t xml:space="preserve">unnel </w:t>
            </w:r>
            <w:r w:rsidRPr="000C321E">
              <w:rPr>
                <w:lang w:val="fr-FR"/>
              </w:rPr>
              <w:t>E</w:t>
            </w:r>
            <w:r w:rsidRPr="000C321E">
              <w:rPr>
                <w:lang w:val="fr-FR" w:eastAsia="ja-JP"/>
              </w:rPr>
              <w:t xml:space="preserve">ndpoint </w:t>
            </w:r>
            <w:r w:rsidRPr="000C321E">
              <w:rPr>
                <w:lang w:val="fr-FR"/>
              </w:rPr>
              <w:t>Identifier Control Plane</w:t>
            </w:r>
          </w:p>
        </w:tc>
        <w:tc>
          <w:tcPr>
            <w:tcW w:w="2609" w:type="dxa"/>
          </w:tcPr>
          <w:p w:rsidR="00E16FD1" w:rsidRPr="000C321E" w:rsidRDefault="00E16FD1" w:rsidP="002E4AAE">
            <w:pPr>
              <w:pStyle w:val="TAL"/>
              <w:jc w:val="center"/>
              <w:rPr>
                <w:lang w:eastAsia="ja-JP"/>
              </w:rPr>
            </w:pPr>
            <w:r w:rsidRPr="000C321E">
              <w:t>Mandatory</w:t>
            </w:r>
          </w:p>
        </w:tc>
        <w:tc>
          <w:tcPr>
            <w:tcW w:w="1785" w:type="dxa"/>
          </w:tcPr>
          <w:p w:rsidR="00E16FD1" w:rsidRPr="000C321E" w:rsidRDefault="00E16FD1" w:rsidP="002E4AAE">
            <w:pPr>
              <w:pStyle w:val="TAL"/>
              <w:jc w:val="center"/>
              <w:rPr>
                <w:lang w:eastAsia="ja-JP"/>
              </w:rPr>
            </w:pPr>
            <w:r w:rsidRPr="000C321E">
              <w:t>7.7.</w:t>
            </w:r>
            <w:r w:rsidRPr="000C321E">
              <w:rPr>
                <w:lang w:eastAsia="ja-JP"/>
              </w:rPr>
              <w:t>14</w:t>
            </w:r>
          </w:p>
        </w:tc>
      </w:tr>
      <w:tr w:rsidR="00E16FD1" w:rsidRPr="000C321E" w:rsidTr="002E4AAE">
        <w:trPr>
          <w:jc w:val="center"/>
        </w:trPr>
        <w:tc>
          <w:tcPr>
            <w:tcW w:w="3650" w:type="dxa"/>
          </w:tcPr>
          <w:p w:rsidR="00E16FD1" w:rsidRPr="000C321E" w:rsidRDefault="00E16FD1" w:rsidP="002E4AAE">
            <w:pPr>
              <w:pStyle w:val="TAL"/>
              <w:rPr>
                <w:lang w:eastAsia="ja-JP"/>
              </w:rPr>
            </w:pPr>
            <w:r w:rsidRPr="000C321E">
              <w:rPr>
                <w:lang w:eastAsia="ja-JP"/>
              </w:rPr>
              <w:t>RANAP Cause</w:t>
            </w:r>
          </w:p>
        </w:tc>
        <w:tc>
          <w:tcPr>
            <w:tcW w:w="2609" w:type="dxa"/>
          </w:tcPr>
          <w:p w:rsidR="00E16FD1" w:rsidRPr="000C321E" w:rsidRDefault="00E16FD1" w:rsidP="002E4AAE">
            <w:pPr>
              <w:pStyle w:val="TAL"/>
              <w:jc w:val="center"/>
              <w:rPr>
                <w:lang w:eastAsia="ja-JP"/>
              </w:rPr>
            </w:pPr>
            <w:r w:rsidRPr="000C321E">
              <w:rPr>
                <w:lang w:eastAsia="ja-JP"/>
              </w:rPr>
              <w:t>Mandatory</w:t>
            </w:r>
          </w:p>
        </w:tc>
        <w:tc>
          <w:tcPr>
            <w:tcW w:w="1785" w:type="dxa"/>
          </w:tcPr>
          <w:p w:rsidR="00E16FD1" w:rsidRPr="000C321E" w:rsidRDefault="00E16FD1" w:rsidP="002E4AAE">
            <w:pPr>
              <w:pStyle w:val="TAL"/>
              <w:jc w:val="center"/>
              <w:rPr>
                <w:lang w:eastAsia="ja-JP"/>
              </w:rPr>
            </w:pPr>
            <w:r w:rsidRPr="000C321E">
              <w:rPr>
                <w:lang w:eastAsia="ja-JP"/>
              </w:rPr>
              <w:t>7.7.18</w:t>
            </w:r>
          </w:p>
        </w:tc>
      </w:tr>
      <w:tr w:rsidR="00E16FD1" w:rsidRPr="000C321E" w:rsidTr="002E4AAE">
        <w:trPr>
          <w:jc w:val="center"/>
        </w:trPr>
        <w:tc>
          <w:tcPr>
            <w:tcW w:w="3650" w:type="dxa"/>
          </w:tcPr>
          <w:p w:rsidR="00E16FD1" w:rsidRPr="000C321E" w:rsidRDefault="00E16FD1" w:rsidP="002E4AAE">
            <w:pPr>
              <w:pStyle w:val="TAL"/>
              <w:rPr>
                <w:lang w:eastAsia="ja-JP"/>
              </w:rPr>
            </w:pPr>
            <w:r w:rsidRPr="000C321E">
              <w:rPr>
                <w:lang w:eastAsia="ja-JP"/>
              </w:rPr>
              <w:t>Packet Flow ID</w:t>
            </w:r>
          </w:p>
        </w:tc>
        <w:tc>
          <w:tcPr>
            <w:tcW w:w="2609" w:type="dxa"/>
          </w:tcPr>
          <w:p w:rsidR="00E16FD1" w:rsidRPr="000C321E" w:rsidRDefault="00E16FD1" w:rsidP="002E4AAE">
            <w:pPr>
              <w:pStyle w:val="TAL"/>
              <w:jc w:val="center"/>
              <w:rPr>
                <w:lang w:eastAsia="ja-JP"/>
              </w:rPr>
            </w:pPr>
            <w:r w:rsidRPr="000C321E">
              <w:rPr>
                <w:lang w:eastAsia="ja-JP"/>
              </w:rPr>
              <w:t>Optional</w:t>
            </w:r>
          </w:p>
        </w:tc>
        <w:tc>
          <w:tcPr>
            <w:tcW w:w="1785" w:type="dxa"/>
          </w:tcPr>
          <w:p w:rsidR="00E16FD1" w:rsidRPr="000C321E" w:rsidRDefault="00E16FD1" w:rsidP="002E4AAE">
            <w:pPr>
              <w:pStyle w:val="TAL"/>
              <w:jc w:val="center"/>
              <w:rPr>
                <w:lang w:eastAsia="ja-JP"/>
              </w:rPr>
            </w:pPr>
            <w:r w:rsidRPr="000C321E">
              <w:rPr>
                <w:lang w:eastAsia="ja-JP"/>
              </w:rPr>
              <w:t>7.7.22</w:t>
            </w:r>
          </w:p>
        </w:tc>
      </w:tr>
      <w:tr w:rsidR="00E16FD1" w:rsidRPr="000C321E" w:rsidTr="002E4AAE">
        <w:trPr>
          <w:jc w:val="center"/>
        </w:trPr>
        <w:tc>
          <w:tcPr>
            <w:tcW w:w="3650" w:type="dxa"/>
          </w:tcPr>
          <w:p w:rsidR="00E16FD1" w:rsidRPr="000C321E" w:rsidRDefault="00E16FD1" w:rsidP="002E4AAE">
            <w:pPr>
              <w:pStyle w:val="TAL"/>
              <w:rPr>
                <w:lang w:eastAsia="ja-JP"/>
              </w:rPr>
            </w:pPr>
            <w:r w:rsidRPr="000C321E">
              <w:t>Charging Characteristics</w:t>
            </w:r>
          </w:p>
        </w:tc>
        <w:tc>
          <w:tcPr>
            <w:tcW w:w="2609" w:type="dxa"/>
          </w:tcPr>
          <w:p w:rsidR="00E16FD1" w:rsidRPr="000C321E" w:rsidRDefault="00E16FD1" w:rsidP="002E4AAE">
            <w:pPr>
              <w:pStyle w:val="TAL"/>
              <w:jc w:val="center"/>
              <w:rPr>
                <w:lang w:eastAsia="ja-JP"/>
              </w:rPr>
            </w:pPr>
            <w:r w:rsidRPr="000C321E">
              <w:t>Optional</w:t>
            </w:r>
          </w:p>
        </w:tc>
        <w:tc>
          <w:tcPr>
            <w:tcW w:w="1785" w:type="dxa"/>
          </w:tcPr>
          <w:p w:rsidR="00E16FD1" w:rsidRPr="000C321E" w:rsidRDefault="00E16FD1" w:rsidP="002E4AAE">
            <w:pPr>
              <w:pStyle w:val="TAL"/>
              <w:jc w:val="center"/>
              <w:rPr>
                <w:lang w:eastAsia="ja-JP"/>
              </w:rPr>
            </w:pPr>
            <w:r w:rsidRPr="000C321E">
              <w:t>7.7.23</w:t>
            </w:r>
          </w:p>
        </w:tc>
      </w:tr>
      <w:tr w:rsidR="00E16FD1" w:rsidRPr="000C321E" w:rsidTr="002E4AAE">
        <w:trPr>
          <w:jc w:val="center"/>
        </w:trPr>
        <w:tc>
          <w:tcPr>
            <w:tcW w:w="3650" w:type="dxa"/>
          </w:tcPr>
          <w:p w:rsidR="00E16FD1" w:rsidRPr="000C321E" w:rsidRDefault="00E16FD1" w:rsidP="002E4AAE">
            <w:pPr>
              <w:pStyle w:val="TAL"/>
            </w:pPr>
            <w:r w:rsidRPr="000C321E">
              <w:t>MM Context</w:t>
            </w:r>
          </w:p>
        </w:tc>
        <w:tc>
          <w:tcPr>
            <w:tcW w:w="2609" w:type="dxa"/>
          </w:tcPr>
          <w:p w:rsidR="00E16FD1" w:rsidRPr="000C321E" w:rsidRDefault="00E16FD1" w:rsidP="002E4AAE">
            <w:pPr>
              <w:pStyle w:val="TAL"/>
              <w:jc w:val="center"/>
              <w:rPr>
                <w:lang w:eastAsia="ja-JP"/>
              </w:rPr>
            </w:pPr>
            <w:r w:rsidRPr="000C321E">
              <w:t>Mandatory</w:t>
            </w:r>
          </w:p>
        </w:tc>
        <w:tc>
          <w:tcPr>
            <w:tcW w:w="1785" w:type="dxa"/>
          </w:tcPr>
          <w:p w:rsidR="00E16FD1" w:rsidRPr="000C321E" w:rsidRDefault="00E16FD1" w:rsidP="002E4AAE">
            <w:pPr>
              <w:pStyle w:val="TAL"/>
              <w:jc w:val="center"/>
            </w:pPr>
            <w:r w:rsidRPr="000C321E">
              <w:t>7.7.28</w:t>
            </w:r>
          </w:p>
        </w:tc>
      </w:tr>
      <w:tr w:rsidR="00E16FD1" w:rsidRPr="000C321E" w:rsidTr="002E4AAE">
        <w:trPr>
          <w:jc w:val="center"/>
        </w:trPr>
        <w:tc>
          <w:tcPr>
            <w:tcW w:w="3650" w:type="dxa"/>
          </w:tcPr>
          <w:p w:rsidR="00E16FD1" w:rsidRPr="000C321E" w:rsidRDefault="00E16FD1" w:rsidP="002E4AAE">
            <w:pPr>
              <w:pStyle w:val="TAL"/>
            </w:pPr>
            <w:r w:rsidRPr="000C321E">
              <w:t>PDP Context</w:t>
            </w:r>
          </w:p>
        </w:tc>
        <w:tc>
          <w:tcPr>
            <w:tcW w:w="2609" w:type="dxa"/>
          </w:tcPr>
          <w:p w:rsidR="00E16FD1" w:rsidRPr="000C321E" w:rsidRDefault="00E16FD1" w:rsidP="002E4AAE">
            <w:pPr>
              <w:pStyle w:val="TAL"/>
              <w:jc w:val="center"/>
              <w:rPr>
                <w:lang w:eastAsia="ja-JP"/>
              </w:rPr>
            </w:pPr>
            <w:r w:rsidRPr="000C321E">
              <w:t>Conditional</w:t>
            </w:r>
          </w:p>
        </w:tc>
        <w:tc>
          <w:tcPr>
            <w:tcW w:w="1785" w:type="dxa"/>
          </w:tcPr>
          <w:p w:rsidR="00E16FD1" w:rsidRPr="000C321E" w:rsidRDefault="00E16FD1" w:rsidP="002E4AAE">
            <w:pPr>
              <w:pStyle w:val="TAL"/>
              <w:jc w:val="center"/>
            </w:pPr>
            <w:r w:rsidRPr="000C321E">
              <w:t>7.7.29</w:t>
            </w:r>
          </w:p>
        </w:tc>
      </w:tr>
      <w:tr w:rsidR="00E16FD1" w:rsidRPr="000C321E" w:rsidTr="002E4AAE">
        <w:trPr>
          <w:jc w:val="center"/>
        </w:trPr>
        <w:tc>
          <w:tcPr>
            <w:tcW w:w="3650" w:type="dxa"/>
          </w:tcPr>
          <w:p w:rsidR="00E16FD1" w:rsidRPr="000C321E" w:rsidRDefault="00E16FD1" w:rsidP="002E4AAE">
            <w:pPr>
              <w:pStyle w:val="TAL"/>
              <w:rPr>
                <w:lang w:eastAsia="ja-JP"/>
              </w:rPr>
            </w:pPr>
            <w:r w:rsidRPr="000C321E">
              <w:t>SGSN Address for Control plane</w:t>
            </w:r>
          </w:p>
        </w:tc>
        <w:tc>
          <w:tcPr>
            <w:tcW w:w="2609" w:type="dxa"/>
          </w:tcPr>
          <w:p w:rsidR="00E16FD1" w:rsidRPr="000C321E" w:rsidRDefault="00E16FD1" w:rsidP="002E4AAE">
            <w:pPr>
              <w:pStyle w:val="TAC"/>
              <w:rPr>
                <w:lang w:eastAsia="ja-JP"/>
              </w:rPr>
            </w:pPr>
            <w:r w:rsidRPr="000C321E">
              <w:t>Mandatory</w:t>
            </w:r>
          </w:p>
        </w:tc>
        <w:tc>
          <w:tcPr>
            <w:tcW w:w="1785" w:type="dxa"/>
          </w:tcPr>
          <w:p w:rsidR="00E16FD1" w:rsidRPr="000C321E" w:rsidRDefault="00E16FD1" w:rsidP="002E4AAE">
            <w:pPr>
              <w:pStyle w:val="TAC"/>
              <w:rPr>
                <w:lang w:eastAsia="ja-JP"/>
              </w:rPr>
            </w:pPr>
            <w:r w:rsidRPr="000C321E">
              <w:t>7.7.32</w:t>
            </w:r>
          </w:p>
        </w:tc>
      </w:tr>
      <w:tr w:rsidR="00E16FD1" w:rsidRPr="000C321E" w:rsidTr="002E4AAE">
        <w:trPr>
          <w:jc w:val="center"/>
        </w:trPr>
        <w:tc>
          <w:tcPr>
            <w:tcW w:w="3650" w:type="dxa"/>
          </w:tcPr>
          <w:p w:rsidR="00E16FD1" w:rsidRPr="000C321E" w:rsidRDefault="00E16FD1" w:rsidP="002E4AAE">
            <w:pPr>
              <w:pStyle w:val="TAL"/>
              <w:rPr>
                <w:lang w:eastAsia="ja-JP"/>
              </w:rPr>
            </w:pPr>
            <w:r w:rsidRPr="000C321E">
              <w:rPr>
                <w:lang w:eastAsia="ja-JP"/>
              </w:rPr>
              <w:t>Target Identification</w:t>
            </w:r>
          </w:p>
        </w:tc>
        <w:tc>
          <w:tcPr>
            <w:tcW w:w="2609" w:type="dxa"/>
          </w:tcPr>
          <w:p w:rsidR="00E16FD1" w:rsidRPr="000C321E" w:rsidRDefault="00E16FD1" w:rsidP="002E4AAE">
            <w:pPr>
              <w:pStyle w:val="TAL"/>
              <w:jc w:val="center"/>
              <w:rPr>
                <w:lang w:eastAsia="ja-JP"/>
              </w:rPr>
            </w:pPr>
            <w:r w:rsidRPr="000C321E">
              <w:rPr>
                <w:lang w:eastAsia="ja-JP"/>
              </w:rPr>
              <w:t>Mandatory</w:t>
            </w:r>
          </w:p>
        </w:tc>
        <w:tc>
          <w:tcPr>
            <w:tcW w:w="1785" w:type="dxa"/>
          </w:tcPr>
          <w:p w:rsidR="00E16FD1" w:rsidRPr="000C321E" w:rsidRDefault="00E16FD1" w:rsidP="002E4AAE">
            <w:pPr>
              <w:pStyle w:val="TAL"/>
              <w:jc w:val="center"/>
              <w:rPr>
                <w:lang w:eastAsia="ja-JP"/>
              </w:rPr>
            </w:pPr>
            <w:r w:rsidRPr="000C321E">
              <w:rPr>
                <w:lang w:eastAsia="ja-JP"/>
              </w:rPr>
              <w:t>7.7.37</w:t>
            </w:r>
          </w:p>
        </w:tc>
      </w:tr>
      <w:tr w:rsidR="00E16FD1" w:rsidRPr="000C321E" w:rsidTr="002E4AAE">
        <w:trPr>
          <w:jc w:val="center"/>
        </w:trPr>
        <w:tc>
          <w:tcPr>
            <w:tcW w:w="3650" w:type="dxa"/>
          </w:tcPr>
          <w:p w:rsidR="00E16FD1" w:rsidRPr="000C321E" w:rsidRDefault="00E16FD1" w:rsidP="002E4AAE">
            <w:pPr>
              <w:pStyle w:val="TAL"/>
              <w:rPr>
                <w:lang w:eastAsia="ja-JP"/>
              </w:rPr>
            </w:pPr>
            <w:r w:rsidRPr="000C321E">
              <w:rPr>
                <w:lang w:eastAsia="ja-JP"/>
              </w:rPr>
              <w:t>UTRAN transparent container</w:t>
            </w:r>
          </w:p>
        </w:tc>
        <w:tc>
          <w:tcPr>
            <w:tcW w:w="2609" w:type="dxa"/>
          </w:tcPr>
          <w:p w:rsidR="00E16FD1" w:rsidRPr="000C321E" w:rsidRDefault="00E16FD1" w:rsidP="002E4AAE">
            <w:pPr>
              <w:pStyle w:val="TAL"/>
              <w:jc w:val="center"/>
              <w:rPr>
                <w:lang w:eastAsia="ja-JP"/>
              </w:rPr>
            </w:pPr>
            <w:r w:rsidRPr="000C321E">
              <w:rPr>
                <w:lang w:eastAsia="ja-JP"/>
              </w:rPr>
              <w:t>Mandatory</w:t>
            </w:r>
          </w:p>
        </w:tc>
        <w:tc>
          <w:tcPr>
            <w:tcW w:w="1785" w:type="dxa"/>
          </w:tcPr>
          <w:p w:rsidR="00E16FD1" w:rsidRPr="000C321E" w:rsidRDefault="00E16FD1" w:rsidP="002E4AAE">
            <w:pPr>
              <w:pStyle w:val="TAL"/>
              <w:jc w:val="center"/>
              <w:rPr>
                <w:lang w:eastAsia="ja-JP"/>
              </w:rPr>
            </w:pPr>
            <w:r w:rsidRPr="000C321E">
              <w:rPr>
                <w:lang w:eastAsia="ja-JP"/>
              </w:rPr>
              <w:t>7.7.38</w:t>
            </w:r>
          </w:p>
        </w:tc>
      </w:tr>
      <w:tr w:rsidR="00E16FD1" w:rsidRPr="000C321E" w:rsidTr="002E4AAE">
        <w:trPr>
          <w:jc w:val="center"/>
        </w:trPr>
        <w:tc>
          <w:tcPr>
            <w:tcW w:w="3650" w:type="dxa"/>
          </w:tcPr>
          <w:p w:rsidR="00E16FD1" w:rsidRPr="000C321E" w:rsidRDefault="00E16FD1" w:rsidP="002E4AAE">
            <w:pPr>
              <w:pStyle w:val="TAL"/>
              <w:rPr>
                <w:lang w:eastAsia="ja-JP"/>
              </w:rPr>
            </w:pPr>
            <w:r w:rsidRPr="000C321E">
              <w:rPr>
                <w:lang w:eastAsia="ja-JP"/>
              </w:rPr>
              <w:t xml:space="preserve">PDP Context Prioritization </w:t>
            </w:r>
          </w:p>
        </w:tc>
        <w:tc>
          <w:tcPr>
            <w:tcW w:w="2609" w:type="dxa"/>
          </w:tcPr>
          <w:p w:rsidR="00E16FD1" w:rsidRPr="000C321E" w:rsidRDefault="00E16FD1" w:rsidP="002E4AAE">
            <w:pPr>
              <w:pStyle w:val="TAL"/>
              <w:jc w:val="center"/>
              <w:rPr>
                <w:lang w:eastAsia="ja-JP"/>
              </w:rPr>
            </w:pPr>
            <w:r w:rsidRPr="000C321E">
              <w:rPr>
                <w:lang w:eastAsia="ja-JP"/>
              </w:rPr>
              <w:t>Optional</w:t>
            </w:r>
          </w:p>
        </w:tc>
        <w:tc>
          <w:tcPr>
            <w:tcW w:w="1785" w:type="dxa"/>
          </w:tcPr>
          <w:p w:rsidR="00E16FD1" w:rsidRPr="000C321E" w:rsidRDefault="00E16FD1" w:rsidP="002E4AAE">
            <w:pPr>
              <w:pStyle w:val="TAL"/>
              <w:jc w:val="center"/>
              <w:rPr>
                <w:lang w:eastAsia="ja-JP"/>
              </w:rPr>
            </w:pPr>
            <w:r w:rsidRPr="000C321E">
              <w:rPr>
                <w:lang w:eastAsia="ja-JP"/>
              </w:rPr>
              <w:t>7.7.45</w:t>
            </w:r>
          </w:p>
        </w:tc>
      </w:tr>
      <w:tr w:rsidR="00E16FD1" w:rsidRPr="000C321E" w:rsidTr="002E4AAE">
        <w:trPr>
          <w:jc w:val="center"/>
        </w:trPr>
        <w:tc>
          <w:tcPr>
            <w:tcW w:w="3650" w:type="dxa"/>
          </w:tcPr>
          <w:p w:rsidR="00E16FD1" w:rsidRPr="000C321E" w:rsidRDefault="00E16FD1" w:rsidP="002E4AAE">
            <w:pPr>
              <w:pStyle w:val="TAL"/>
              <w:rPr>
                <w:lang w:eastAsia="ja-JP"/>
              </w:rPr>
            </w:pPr>
            <w:r w:rsidRPr="000C321E">
              <w:rPr>
                <w:lang w:eastAsia="ja-JP"/>
              </w:rPr>
              <w:t>MBMS UE Context</w:t>
            </w:r>
          </w:p>
        </w:tc>
        <w:tc>
          <w:tcPr>
            <w:tcW w:w="2609" w:type="dxa"/>
          </w:tcPr>
          <w:p w:rsidR="00E16FD1" w:rsidRPr="000C321E" w:rsidRDefault="00E16FD1" w:rsidP="002E4AAE">
            <w:pPr>
              <w:pStyle w:val="TAL"/>
              <w:jc w:val="center"/>
              <w:rPr>
                <w:lang w:eastAsia="ja-JP"/>
              </w:rPr>
            </w:pPr>
            <w:r w:rsidRPr="000C321E">
              <w:rPr>
                <w:lang w:eastAsia="ja-JP"/>
              </w:rPr>
              <w:t>Optional</w:t>
            </w:r>
          </w:p>
        </w:tc>
        <w:tc>
          <w:tcPr>
            <w:tcW w:w="1785" w:type="dxa"/>
          </w:tcPr>
          <w:p w:rsidR="00E16FD1" w:rsidRPr="000C321E" w:rsidRDefault="00E16FD1" w:rsidP="002E4AAE">
            <w:pPr>
              <w:pStyle w:val="TAL"/>
              <w:jc w:val="center"/>
              <w:rPr>
                <w:lang w:eastAsia="ja-JP"/>
              </w:rPr>
            </w:pPr>
            <w:r w:rsidRPr="000C321E">
              <w:rPr>
                <w:lang w:eastAsia="ja-JP"/>
              </w:rPr>
              <w:t>7.7.55</w:t>
            </w:r>
          </w:p>
        </w:tc>
      </w:tr>
      <w:tr w:rsidR="00E16FD1" w:rsidRPr="000C321E" w:rsidTr="002E4AAE">
        <w:trPr>
          <w:jc w:val="center"/>
        </w:trPr>
        <w:tc>
          <w:tcPr>
            <w:tcW w:w="3650" w:type="dxa"/>
          </w:tcPr>
          <w:p w:rsidR="00E16FD1" w:rsidRPr="000C321E" w:rsidRDefault="00E16FD1" w:rsidP="002E4AAE">
            <w:pPr>
              <w:pStyle w:val="TAL"/>
              <w:rPr>
                <w:lang w:eastAsia="ja-JP"/>
              </w:rPr>
            </w:pPr>
            <w:r w:rsidRPr="000C321E">
              <w:t>Selected PLMN ID</w:t>
            </w:r>
          </w:p>
        </w:tc>
        <w:tc>
          <w:tcPr>
            <w:tcW w:w="2609" w:type="dxa"/>
          </w:tcPr>
          <w:p w:rsidR="00E16FD1" w:rsidRPr="000C321E" w:rsidRDefault="00E16FD1" w:rsidP="002E4AAE">
            <w:pPr>
              <w:pStyle w:val="TAL"/>
              <w:jc w:val="center"/>
              <w:rPr>
                <w:lang w:eastAsia="ja-JP"/>
              </w:rPr>
            </w:pPr>
            <w:r w:rsidRPr="000C321E">
              <w:rPr>
                <w:lang w:eastAsia="ja-JP"/>
              </w:rPr>
              <w:t>Optional</w:t>
            </w:r>
          </w:p>
        </w:tc>
        <w:tc>
          <w:tcPr>
            <w:tcW w:w="1785" w:type="dxa"/>
          </w:tcPr>
          <w:p w:rsidR="00E16FD1" w:rsidRPr="000C321E" w:rsidRDefault="00E16FD1" w:rsidP="002E4AAE">
            <w:pPr>
              <w:pStyle w:val="TAL"/>
              <w:jc w:val="center"/>
              <w:rPr>
                <w:lang w:eastAsia="ja-JP"/>
              </w:rPr>
            </w:pPr>
            <w:r w:rsidRPr="000C321E">
              <w:rPr>
                <w:lang w:eastAsia="ja-JP"/>
              </w:rPr>
              <w:t>7.7.64</w:t>
            </w:r>
          </w:p>
        </w:tc>
      </w:tr>
      <w:tr w:rsidR="00E16FD1" w:rsidRPr="000C321E" w:rsidTr="002E4AAE">
        <w:trPr>
          <w:jc w:val="center"/>
        </w:trPr>
        <w:tc>
          <w:tcPr>
            <w:tcW w:w="3650" w:type="dxa"/>
          </w:tcPr>
          <w:p w:rsidR="00E16FD1" w:rsidRPr="000C321E" w:rsidRDefault="00E16FD1" w:rsidP="002E4AAE">
            <w:pPr>
              <w:pStyle w:val="TAL"/>
            </w:pPr>
            <w:r w:rsidRPr="000C321E">
              <w:t>BSS Container</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7.7.72</w:t>
            </w:r>
          </w:p>
        </w:tc>
      </w:tr>
      <w:tr w:rsidR="00E16FD1" w:rsidRPr="000C321E" w:rsidTr="002E4AAE">
        <w:trPr>
          <w:jc w:val="center"/>
        </w:trPr>
        <w:tc>
          <w:tcPr>
            <w:tcW w:w="3650" w:type="dxa"/>
          </w:tcPr>
          <w:p w:rsidR="00E16FD1" w:rsidRPr="000C321E" w:rsidRDefault="00E16FD1" w:rsidP="002E4AAE">
            <w:pPr>
              <w:pStyle w:val="TAL"/>
            </w:pPr>
            <w:r w:rsidRPr="000C321E">
              <w:t xml:space="preserve">Cell Identification </w:t>
            </w:r>
          </w:p>
        </w:tc>
        <w:tc>
          <w:tcPr>
            <w:tcW w:w="2609" w:type="dxa"/>
          </w:tcPr>
          <w:p w:rsidR="00E16FD1" w:rsidRPr="000C321E" w:rsidRDefault="00E16FD1" w:rsidP="002E4AAE">
            <w:pPr>
              <w:pStyle w:val="TAL"/>
              <w:jc w:val="center"/>
            </w:pPr>
            <w:r w:rsidRPr="000C321E">
              <w:t xml:space="preserve">Optional </w:t>
            </w:r>
          </w:p>
        </w:tc>
        <w:tc>
          <w:tcPr>
            <w:tcW w:w="1785" w:type="dxa"/>
          </w:tcPr>
          <w:p w:rsidR="00E16FD1" w:rsidRPr="000C321E" w:rsidRDefault="00E16FD1" w:rsidP="002E4AAE">
            <w:pPr>
              <w:pStyle w:val="TAL"/>
              <w:jc w:val="center"/>
            </w:pPr>
            <w:r w:rsidRPr="000C321E">
              <w:t>7.7.73</w:t>
            </w:r>
          </w:p>
        </w:tc>
      </w:tr>
      <w:tr w:rsidR="00E16FD1" w:rsidRPr="000C321E" w:rsidTr="002E4AAE">
        <w:trPr>
          <w:jc w:val="center"/>
        </w:trPr>
        <w:tc>
          <w:tcPr>
            <w:tcW w:w="3650" w:type="dxa"/>
          </w:tcPr>
          <w:p w:rsidR="00E16FD1" w:rsidRPr="000C321E" w:rsidRDefault="00E16FD1" w:rsidP="002E4AAE">
            <w:pPr>
              <w:pStyle w:val="TAL"/>
            </w:pPr>
            <w:r w:rsidRPr="000C321E">
              <w:t>BSSGP Cause</w:t>
            </w:r>
          </w:p>
        </w:tc>
        <w:tc>
          <w:tcPr>
            <w:tcW w:w="2609" w:type="dxa"/>
          </w:tcPr>
          <w:p w:rsidR="00E16FD1" w:rsidRPr="000C321E" w:rsidRDefault="00E16FD1" w:rsidP="002E4AAE">
            <w:pPr>
              <w:pStyle w:val="TAL"/>
              <w:jc w:val="center"/>
            </w:pPr>
            <w:r w:rsidRPr="000C321E">
              <w:t xml:space="preserve">Optional </w:t>
            </w:r>
          </w:p>
        </w:tc>
        <w:tc>
          <w:tcPr>
            <w:tcW w:w="1785" w:type="dxa"/>
          </w:tcPr>
          <w:p w:rsidR="00E16FD1" w:rsidRPr="000C321E" w:rsidRDefault="00E16FD1" w:rsidP="002E4AAE">
            <w:pPr>
              <w:pStyle w:val="TAL"/>
              <w:jc w:val="center"/>
            </w:pPr>
            <w:r w:rsidRPr="000C321E">
              <w:t>7.7.75</w:t>
            </w:r>
          </w:p>
        </w:tc>
      </w:tr>
      <w:tr w:rsidR="00E16FD1" w:rsidRPr="000C321E" w:rsidTr="002E4AAE">
        <w:trPr>
          <w:jc w:val="center"/>
        </w:trPr>
        <w:tc>
          <w:tcPr>
            <w:tcW w:w="365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pPr>
            <w:r w:rsidRPr="000C321E">
              <w:t>PS Handover XID Parameters</w:t>
            </w:r>
          </w:p>
        </w:tc>
        <w:tc>
          <w:tcPr>
            <w:tcW w:w="260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jc w:val="center"/>
            </w:pPr>
            <w:r w:rsidRPr="000C321E">
              <w:t>Optional</w:t>
            </w:r>
          </w:p>
        </w:tc>
        <w:tc>
          <w:tcPr>
            <w:tcW w:w="1785"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jc w:val="center"/>
            </w:pPr>
            <w:r w:rsidRPr="000C321E">
              <w:t>7.7.79</w:t>
            </w:r>
          </w:p>
        </w:tc>
      </w:tr>
      <w:tr w:rsidR="00E16FD1" w:rsidRPr="000C321E" w:rsidTr="002E4AAE">
        <w:trPr>
          <w:jc w:val="center"/>
        </w:trPr>
        <w:tc>
          <w:tcPr>
            <w:tcW w:w="365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pPr>
            <w:r w:rsidRPr="000C321E">
              <w:rPr>
                <w:lang w:val="en-US"/>
              </w:rPr>
              <w:t>Direct Tunnel Flags</w:t>
            </w:r>
          </w:p>
        </w:tc>
        <w:tc>
          <w:tcPr>
            <w:tcW w:w="260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jc w:val="center"/>
            </w:pPr>
            <w:r w:rsidRPr="000C321E">
              <w:rPr>
                <w:lang w:val="en-US" w:eastAsia="ja-JP"/>
              </w:rPr>
              <w:t>Optional</w:t>
            </w:r>
          </w:p>
        </w:tc>
        <w:tc>
          <w:tcPr>
            <w:tcW w:w="1785"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jc w:val="center"/>
            </w:pPr>
            <w:r w:rsidRPr="000C321E">
              <w:rPr>
                <w:lang w:val="en-US" w:eastAsia="ja-JP"/>
              </w:rPr>
              <w:t>7.7.81</w:t>
            </w:r>
          </w:p>
        </w:tc>
      </w:tr>
      <w:tr w:rsidR="00E16FD1" w:rsidRPr="000C321E" w:rsidTr="002E4AAE">
        <w:trPr>
          <w:jc w:val="center"/>
        </w:trPr>
        <w:tc>
          <w:tcPr>
            <w:tcW w:w="3650" w:type="dxa"/>
          </w:tcPr>
          <w:p w:rsidR="00E16FD1" w:rsidRPr="000C321E" w:rsidRDefault="00E16FD1" w:rsidP="002E4AAE">
            <w:pPr>
              <w:pStyle w:val="TAL"/>
              <w:rPr>
                <w:lang w:val="nb-NO"/>
              </w:rPr>
            </w:pPr>
            <w:r w:rsidRPr="000C321E">
              <w:rPr>
                <w:lang w:val="nb-NO"/>
              </w:rPr>
              <w:t>Reliable INTER RAT HANDOVER INFO</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7.7.87</w:t>
            </w:r>
          </w:p>
        </w:tc>
      </w:tr>
      <w:tr w:rsidR="00E16FD1" w:rsidRPr="000C321E" w:rsidTr="002E4AAE">
        <w:trPr>
          <w:jc w:val="center"/>
        </w:trPr>
        <w:tc>
          <w:tcPr>
            <w:tcW w:w="3650" w:type="dxa"/>
          </w:tcPr>
          <w:p w:rsidR="00E16FD1" w:rsidRPr="000C321E" w:rsidRDefault="00E16FD1" w:rsidP="002E4AAE">
            <w:pPr>
              <w:pStyle w:val="TAL"/>
              <w:rPr>
                <w:lang w:eastAsia="ja-JP"/>
              </w:rPr>
            </w:pPr>
            <w:r w:rsidRPr="000C321E">
              <w:t>Subscribed RFSP Index</w:t>
            </w:r>
          </w:p>
        </w:tc>
        <w:tc>
          <w:tcPr>
            <w:tcW w:w="2609" w:type="dxa"/>
          </w:tcPr>
          <w:p w:rsidR="00E16FD1" w:rsidRPr="000C321E" w:rsidRDefault="00E16FD1" w:rsidP="002E4AAE">
            <w:pPr>
              <w:pStyle w:val="TAL"/>
              <w:jc w:val="center"/>
              <w:rPr>
                <w:lang w:eastAsia="ja-JP"/>
              </w:rPr>
            </w:pPr>
            <w:r w:rsidRPr="000C321E">
              <w:rPr>
                <w:lang w:eastAsia="ja-JP"/>
              </w:rPr>
              <w:t>Optional</w:t>
            </w:r>
          </w:p>
        </w:tc>
        <w:tc>
          <w:tcPr>
            <w:tcW w:w="1785" w:type="dxa"/>
          </w:tcPr>
          <w:p w:rsidR="00E16FD1" w:rsidRPr="000C321E" w:rsidRDefault="00E16FD1" w:rsidP="002E4AAE">
            <w:pPr>
              <w:pStyle w:val="TAL"/>
              <w:jc w:val="center"/>
              <w:rPr>
                <w:lang w:eastAsia="ja-JP"/>
              </w:rPr>
            </w:pPr>
            <w:r w:rsidRPr="000C321E">
              <w:rPr>
                <w:lang w:eastAsia="ja-JP"/>
              </w:rPr>
              <w:t>7.7.88</w:t>
            </w:r>
          </w:p>
        </w:tc>
      </w:tr>
      <w:tr w:rsidR="00E16FD1" w:rsidRPr="000C321E" w:rsidTr="002E4AAE">
        <w:trPr>
          <w:jc w:val="center"/>
        </w:trPr>
        <w:tc>
          <w:tcPr>
            <w:tcW w:w="3650" w:type="dxa"/>
          </w:tcPr>
          <w:p w:rsidR="00E16FD1" w:rsidRPr="000C321E" w:rsidRDefault="00E16FD1" w:rsidP="002E4AAE">
            <w:pPr>
              <w:pStyle w:val="TAL"/>
              <w:rPr>
                <w:lang w:eastAsia="ja-JP"/>
              </w:rPr>
            </w:pPr>
            <w:r w:rsidRPr="000C321E">
              <w:t>RFSP Index in use</w:t>
            </w:r>
          </w:p>
        </w:tc>
        <w:tc>
          <w:tcPr>
            <w:tcW w:w="2609" w:type="dxa"/>
          </w:tcPr>
          <w:p w:rsidR="00E16FD1" w:rsidRPr="000C321E" w:rsidRDefault="00E16FD1" w:rsidP="002E4AAE">
            <w:pPr>
              <w:pStyle w:val="TAL"/>
              <w:jc w:val="center"/>
              <w:rPr>
                <w:lang w:eastAsia="ja-JP"/>
              </w:rPr>
            </w:pPr>
            <w:r w:rsidRPr="000C321E">
              <w:rPr>
                <w:lang w:eastAsia="ja-JP"/>
              </w:rPr>
              <w:t>Optional</w:t>
            </w:r>
          </w:p>
        </w:tc>
        <w:tc>
          <w:tcPr>
            <w:tcW w:w="1785" w:type="dxa"/>
          </w:tcPr>
          <w:p w:rsidR="00E16FD1" w:rsidRPr="000C321E" w:rsidRDefault="00E16FD1" w:rsidP="002E4AAE">
            <w:pPr>
              <w:pStyle w:val="TAL"/>
              <w:jc w:val="center"/>
              <w:rPr>
                <w:lang w:eastAsia="ja-JP"/>
              </w:rPr>
            </w:pPr>
            <w:r w:rsidRPr="000C321E">
              <w:rPr>
                <w:lang w:eastAsia="ja-JP"/>
              </w:rPr>
              <w:t>7.7.88</w:t>
            </w:r>
          </w:p>
        </w:tc>
      </w:tr>
      <w:tr w:rsidR="00E16FD1" w:rsidRPr="000C321E" w:rsidTr="002E4AAE">
        <w:trPr>
          <w:jc w:val="center"/>
        </w:trPr>
        <w:tc>
          <w:tcPr>
            <w:tcW w:w="365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rPr>
                <w:lang w:val="en-US"/>
              </w:rPr>
            </w:pPr>
            <w:r w:rsidRPr="000C321E">
              <w:rPr>
                <w:rFonts w:hint="eastAsia"/>
                <w:lang w:eastAsia="zh-CN"/>
              </w:rPr>
              <w:t>Co-located GGSN-PGW FQDN</w:t>
            </w:r>
          </w:p>
        </w:tc>
        <w:tc>
          <w:tcPr>
            <w:tcW w:w="260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jc w:val="center"/>
              <w:rPr>
                <w:lang w:val="en-US" w:eastAsia="ja-JP"/>
              </w:rPr>
            </w:pPr>
            <w:r w:rsidRPr="000C321E">
              <w:rPr>
                <w:rFonts w:hint="eastAsia"/>
                <w:lang w:eastAsia="zh-CN"/>
              </w:rPr>
              <w:t>Optional</w:t>
            </w:r>
          </w:p>
        </w:tc>
        <w:tc>
          <w:tcPr>
            <w:tcW w:w="1785"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jc w:val="center"/>
              <w:rPr>
                <w:lang w:val="en-US" w:eastAsia="ja-JP"/>
              </w:rPr>
            </w:pPr>
            <w:r w:rsidRPr="000C321E">
              <w:rPr>
                <w:rFonts w:hint="eastAsia"/>
                <w:lang w:eastAsia="zh-CN"/>
              </w:rPr>
              <w:t>7.7.</w:t>
            </w:r>
            <w:r w:rsidRPr="000C321E">
              <w:rPr>
                <w:lang w:eastAsia="zh-CN"/>
              </w:rPr>
              <w:t>90</w:t>
            </w:r>
          </w:p>
        </w:tc>
      </w:tr>
      <w:tr w:rsidR="00E16FD1" w:rsidRPr="000C321E" w:rsidTr="002E4AAE">
        <w:trPr>
          <w:jc w:val="center"/>
        </w:trPr>
        <w:tc>
          <w:tcPr>
            <w:tcW w:w="365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rPr>
                <w:lang w:val="en-US"/>
              </w:rPr>
            </w:pPr>
            <w:r w:rsidRPr="000C321E">
              <w:t>Evolved Allocation/Retention Priority II</w:t>
            </w:r>
          </w:p>
        </w:tc>
        <w:tc>
          <w:tcPr>
            <w:tcW w:w="260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jc w:val="center"/>
              <w:rPr>
                <w:lang w:val="en-US" w:eastAsia="ja-JP"/>
              </w:rPr>
            </w:pPr>
            <w:r w:rsidRPr="000C321E">
              <w:rPr>
                <w:lang w:val="en-US" w:eastAsia="ja-JP"/>
              </w:rPr>
              <w:t>Optional</w:t>
            </w:r>
          </w:p>
        </w:tc>
        <w:tc>
          <w:tcPr>
            <w:tcW w:w="1785"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jc w:val="center"/>
              <w:rPr>
                <w:lang w:val="en-US" w:eastAsia="ja-JP"/>
              </w:rPr>
            </w:pPr>
            <w:r w:rsidRPr="000C321E">
              <w:rPr>
                <w:lang w:val="en-US" w:eastAsia="ja-JP"/>
              </w:rPr>
              <w:t>7.7.92</w:t>
            </w:r>
          </w:p>
        </w:tc>
      </w:tr>
      <w:tr w:rsidR="00E16FD1" w:rsidRPr="000C321E" w:rsidTr="002E4AAE">
        <w:trPr>
          <w:jc w:val="center"/>
        </w:trPr>
        <w:tc>
          <w:tcPr>
            <w:tcW w:w="365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rPr>
                <w:lang w:val="en-US"/>
              </w:rPr>
            </w:pPr>
            <w:r w:rsidRPr="000C321E">
              <w:rPr>
                <w:lang w:val="en-US"/>
              </w:rPr>
              <w:t>Extended Common Flags</w:t>
            </w:r>
          </w:p>
        </w:tc>
        <w:tc>
          <w:tcPr>
            <w:tcW w:w="260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jc w:val="center"/>
              <w:rPr>
                <w:lang w:val="en-US" w:eastAsia="ja-JP"/>
              </w:rPr>
            </w:pPr>
            <w:r w:rsidRPr="000C321E">
              <w:rPr>
                <w:lang w:val="en-US" w:eastAsia="ja-JP"/>
              </w:rPr>
              <w:t>Optional</w:t>
            </w:r>
          </w:p>
        </w:tc>
        <w:tc>
          <w:tcPr>
            <w:tcW w:w="1785"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jc w:val="center"/>
              <w:rPr>
                <w:lang w:val="en-US" w:eastAsia="ja-JP"/>
              </w:rPr>
            </w:pPr>
            <w:r w:rsidRPr="000C321E">
              <w:rPr>
                <w:lang w:val="en-US" w:eastAsia="ja-JP"/>
              </w:rPr>
              <w:t>7.7.93</w:t>
            </w:r>
          </w:p>
        </w:tc>
      </w:tr>
      <w:tr w:rsidR="00E16FD1" w:rsidRPr="000C321E" w:rsidTr="002E4AAE">
        <w:trPr>
          <w:jc w:val="center"/>
        </w:trPr>
        <w:tc>
          <w:tcPr>
            <w:tcW w:w="3650" w:type="dxa"/>
          </w:tcPr>
          <w:p w:rsidR="00E16FD1" w:rsidRPr="000C321E" w:rsidRDefault="00E16FD1" w:rsidP="002E4AAE">
            <w:pPr>
              <w:pStyle w:val="TAL"/>
            </w:pPr>
            <w:r w:rsidRPr="000C321E">
              <w:t>CSG ID</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rPr>
                <w:lang w:val="en-US" w:eastAsia="ja-JP"/>
              </w:rPr>
              <w:t>7.7.96</w:t>
            </w:r>
          </w:p>
        </w:tc>
      </w:tr>
      <w:tr w:rsidR="00E16FD1" w:rsidRPr="000C321E" w:rsidTr="002E4AAE">
        <w:trPr>
          <w:jc w:val="center"/>
        </w:trPr>
        <w:tc>
          <w:tcPr>
            <w:tcW w:w="3650" w:type="dxa"/>
          </w:tcPr>
          <w:p w:rsidR="00E16FD1" w:rsidRPr="000C321E" w:rsidRDefault="00E16FD1" w:rsidP="002E4AAE">
            <w:pPr>
              <w:pStyle w:val="TAL"/>
            </w:pPr>
            <w:r w:rsidRPr="000C321E">
              <w:t>CSG Membership Indication</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rPr>
                <w:lang w:val="en-US" w:eastAsia="ja-JP"/>
              </w:rPr>
              <w:t>7.7.97</w:t>
            </w:r>
          </w:p>
        </w:tc>
      </w:tr>
      <w:tr w:rsidR="00E16FD1" w:rsidRPr="000C321E" w:rsidTr="002E4AAE">
        <w:trPr>
          <w:jc w:val="center"/>
        </w:trPr>
        <w:tc>
          <w:tcPr>
            <w:tcW w:w="3650" w:type="dxa"/>
          </w:tcPr>
          <w:p w:rsidR="00E16FD1" w:rsidRPr="000C321E" w:rsidRDefault="00E16FD1" w:rsidP="002E4AAE">
            <w:pPr>
              <w:pStyle w:val="TAL"/>
              <w:rPr>
                <w:lang w:val="en-US"/>
              </w:rPr>
            </w:pPr>
            <w:r w:rsidRPr="000C321E">
              <w:rPr>
                <w:lang w:val="en-US"/>
              </w:rPr>
              <w:t>UE Network Capability</w:t>
            </w:r>
          </w:p>
        </w:tc>
        <w:tc>
          <w:tcPr>
            <w:tcW w:w="2609" w:type="dxa"/>
          </w:tcPr>
          <w:p w:rsidR="00E16FD1" w:rsidRPr="000C321E" w:rsidRDefault="00E16FD1" w:rsidP="002E4AAE">
            <w:pPr>
              <w:pStyle w:val="TAL"/>
              <w:jc w:val="center"/>
              <w:rPr>
                <w:lang w:val="en-US" w:eastAsia="ja-JP"/>
              </w:rPr>
            </w:pPr>
            <w:r w:rsidRPr="000C321E">
              <w:rPr>
                <w:lang w:val="en-US" w:eastAsia="ja-JP"/>
              </w:rPr>
              <w:t>Optional</w:t>
            </w:r>
          </w:p>
        </w:tc>
        <w:tc>
          <w:tcPr>
            <w:tcW w:w="1785" w:type="dxa"/>
          </w:tcPr>
          <w:p w:rsidR="00E16FD1" w:rsidRPr="000C321E" w:rsidRDefault="00E16FD1" w:rsidP="002E4AAE">
            <w:pPr>
              <w:pStyle w:val="TAL"/>
              <w:jc w:val="center"/>
              <w:rPr>
                <w:lang w:val="en-US" w:eastAsia="ja-JP"/>
              </w:rPr>
            </w:pPr>
            <w:r w:rsidRPr="000C321E">
              <w:rPr>
                <w:lang w:val="en-US" w:eastAsia="ja-JP"/>
              </w:rPr>
              <w:t>7.7.99</w:t>
            </w:r>
          </w:p>
        </w:tc>
      </w:tr>
      <w:tr w:rsidR="00E16FD1" w:rsidRPr="000C321E" w:rsidTr="002E4AAE">
        <w:trPr>
          <w:jc w:val="center"/>
        </w:trPr>
        <w:tc>
          <w:tcPr>
            <w:tcW w:w="3650" w:type="dxa"/>
          </w:tcPr>
          <w:p w:rsidR="00E16FD1" w:rsidRPr="000C321E" w:rsidRDefault="00E16FD1" w:rsidP="002E4AAE">
            <w:pPr>
              <w:pStyle w:val="TAL"/>
              <w:rPr>
                <w:lang w:val="en-US"/>
              </w:rPr>
            </w:pPr>
            <w:r w:rsidRPr="000C321E">
              <w:rPr>
                <w:lang w:val="en-US"/>
              </w:rPr>
              <w:t>UE-AMBR</w:t>
            </w:r>
          </w:p>
        </w:tc>
        <w:tc>
          <w:tcPr>
            <w:tcW w:w="2609" w:type="dxa"/>
          </w:tcPr>
          <w:p w:rsidR="00E16FD1" w:rsidRPr="000C321E" w:rsidRDefault="00E16FD1" w:rsidP="002E4AAE">
            <w:pPr>
              <w:pStyle w:val="TAL"/>
              <w:jc w:val="center"/>
              <w:rPr>
                <w:lang w:val="en-US" w:eastAsia="ja-JP"/>
              </w:rPr>
            </w:pPr>
            <w:r w:rsidRPr="000C321E">
              <w:rPr>
                <w:lang w:val="en-US" w:eastAsia="ja-JP"/>
              </w:rPr>
              <w:t>Optional</w:t>
            </w:r>
          </w:p>
        </w:tc>
        <w:tc>
          <w:tcPr>
            <w:tcW w:w="1785" w:type="dxa"/>
          </w:tcPr>
          <w:p w:rsidR="00E16FD1" w:rsidRPr="000C321E" w:rsidRDefault="00E16FD1" w:rsidP="002E4AAE">
            <w:pPr>
              <w:pStyle w:val="TAL"/>
              <w:jc w:val="center"/>
              <w:rPr>
                <w:lang w:val="en-US" w:eastAsia="ja-JP"/>
              </w:rPr>
            </w:pPr>
            <w:r w:rsidRPr="000C321E">
              <w:rPr>
                <w:lang w:val="en-US" w:eastAsia="ja-JP"/>
              </w:rPr>
              <w:t>7.7.100</w:t>
            </w:r>
          </w:p>
        </w:tc>
      </w:tr>
      <w:tr w:rsidR="00E16FD1" w:rsidRPr="000C321E" w:rsidTr="002E4AAE">
        <w:trPr>
          <w:jc w:val="center"/>
        </w:trPr>
        <w:tc>
          <w:tcPr>
            <w:tcW w:w="3650" w:type="dxa"/>
          </w:tcPr>
          <w:p w:rsidR="00E16FD1" w:rsidRPr="000C321E" w:rsidRDefault="00E16FD1" w:rsidP="002E4AAE">
            <w:pPr>
              <w:pStyle w:val="TAL"/>
              <w:rPr>
                <w:lang w:val="en-US"/>
              </w:rPr>
            </w:pPr>
            <w:r w:rsidRPr="000C321E">
              <w:rPr>
                <w:lang w:val="en-US"/>
              </w:rPr>
              <w:t>APN-AMBR with NSAPI</w:t>
            </w:r>
          </w:p>
        </w:tc>
        <w:tc>
          <w:tcPr>
            <w:tcW w:w="2609" w:type="dxa"/>
          </w:tcPr>
          <w:p w:rsidR="00E16FD1" w:rsidRPr="000C321E" w:rsidRDefault="00E16FD1" w:rsidP="002E4AAE">
            <w:pPr>
              <w:pStyle w:val="TAL"/>
              <w:jc w:val="center"/>
              <w:rPr>
                <w:lang w:val="en-US" w:eastAsia="ja-JP"/>
              </w:rPr>
            </w:pPr>
            <w:r w:rsidRPr="000C321E">
              <w:rPr>
                <w:lang w:val="en-US" w:eastAsia="ja-JP"/>
              </w:rPr>
              <w:t>Optional</w:t>
            </w:r>
          </w:p>
        </w:tc>
        <w:tc>
          <w:tcPr>
            <w:tcW w:w="1785" w:type="dxa"/>
          </w:tcPr>
          <w:p w:rsidR="00E16FD1" w:rsidRPr="000C321E" w:rsidRDefault="00E16FD1" w:rsidP="002E4AAE">
            <w:pPr>
              <w:pStyle w:val="TAL"/>
              <w:jc w:val="center"/>
              <w:rPr>
                <w:lang w:val="en-US" w:eastAsia="ja-JP"/>
              </w:rPr>
            </w:pPr>
            <w:r w:rsidRPr="000C321E">
              <w:rPr>
                <w:lang w:val="en-US" w:eastAsia="ja-JP"/>
              </w:rPr>
              <w:t>7.7.101</w:t>
            </w:r>
          </w:p>
        </w:tc>
      </w:tr>
      <w:tr w:rsidR="00E16FD1" w:rsidRPr="000C321E" w:rsidTr="002E4AAE">
        <w:trPr>
          <w:jc w:val="center"/>
        </w:trPr>
        <w:tc>
          <w:tcPr>
            <w:tcW w:w="3650" w:type="dxa"/>
          </w:tcPr>
          <w:p w:rsidR="00E16FD1" w:rsidRPr="000C321E" w:rsidRDefault="00E16FD1" w:rsidP="002E4AAE">
            <w:pPr>
              <w:pStyle w:val="TAL"/>
              <w:rPr>
                <w:lang w:val="en-US"/>
              </w:rPr>
            </w:pPr>
            <w:r w:rsidRPr="000C321E">
              <w:rPr>
                <w:lang w:eastAsia="zh-CN"/>
              </w:rPr>
              <w:t>Signalling Priority Indication with NSAPI</w:t>
            </w:r>
          </w:p>
        </w:tc>
        <w:tc>
          <w:tcPr>
            <w:tcW w:w="2609" w:type="dxa"/>
          </w:tcPr>
          <w:p w:rsidR="00E16FD1" w:rsidRPr="000C321E" w:rsidRDefault="00E16FD1" w:rsidP="002E4AAE">
            <w:pPr>
              <w:pStyle w:val="TAL"/>
              <w:jc w:val="center"/>
              <w:rPr>
                <w:lang w:val="en-US" w:eastAsia="ja-JP"/>
              </w:rPr>
            </w:pPr>
            <w:r w:rsidRPr="000C321E">
              <w:rPr>
                <w:lang w:val="en-US" w:eastAsia="ja-JP"/>
              </w:rPr>
              <w:t>Optional</w:t>
            </w:r>
          </w:p>
        </w:tc>
        <w:tc>
          <w:tcPr>
            <w:tcW w:w="1785" w:type="dxa"/>
          </w:tcPr>
          <w:p w:rsidR="00E16FD1" w:rsidRPr="000C321E" w:rsidRDefault="00E16FD1" w:rsidP="002E4AAE">
            <w:pPr>
              <w:pStyle w:val="TAL"/>
              <w:jc w:val="center"/>
              <w:rPr>
                <w:lang w:val="en-US" w:eastAsia="ja-JP"/>
              </w:rPr>
            </w:pPr>
            <w:r w:rsidRPr="000C321E">
              <w:rPr>
                <w:lang w:val="en-US" w:eastAsia="ja-JP"/>
              </w:rPr>
              <w:t>7.7.104</w:t>
            </w:r>
          </w:p>
        </w:tc>
      </w:tr>
      <w:tr w:rsidR="00E16FD1" w:rsidRPr="000C321E" w:rsidTr="002E4AAE">
        <w:trPr>
          <w:jc w:val="center"/>
        </w:trPr>
        <w:tc>
          <w:tcPr>
            <w:tcW w:w="3650" w:type="dxa"/>
          </w:tcPr>
          <w:p w:rsidR="00E16FD1" w:rsidRPr="000C321E" w:rsidRDefault="00E16FD1" w:rsidP="002E4AAE">
            <w:pPr>
              <w:pStyle w:val="TAL"/>
              <w:rPr>
                <w:lang w:eastAsia="zh-CN"/>
              </w:rPr>
            </w:pPr>
            <w:r w:rsidRPr="000C321E">
              <w:t>Higher</w:t>
            </w:r>
            <w:r w:rsidRPr="000C321E">
              <w:rPr>
                <w:noProof/>
              </w:rPr>
              <w:t xml:space="preserve"> bitrates than 16 Mbps flag</w:t>
            </w:r>
          </w:p>
        </w:tc>
        <w:tc>
          <w:tcPr>
            <w:tcW w:w="2609" w:type="dxa"/>
          </w:tcPr>
          <w:p w:rsidR="00E16FD1" w:rsidRPr="000C321E" w:rsidRDefault="00E16FD1" w:rsidP="002E4AAE">
            <w:pPr>
              <w:pStyle w:val="TAL"/>
              <w:jc w:val="center"/>
              <w:rPr>
                <w:lang w:val="en-US" w:eastAsia="ja-JP"/>
              </w:rPr>
            </w:pPr>
            <w:r w:rsidRPr="000C321E">
              <w:rPr>
                <w:lang w:val="en-US" w:eastAsia="ja-JP"/>
              </w:rPr>
              <w:t>Optional</w:t>
            </w:r>
          </w:p>
        </w:tc>
        <w:tc>
          <w:tcPr>
            <w:tcW w:w="1785" w:type="dxa"/>
          </w:tcPr>
          <w:p w:rsidR="00E16FD1" w:rsidRPr="000C321E" w:rsidRDefault="00E16FD1" w:rsidP="002E4AAE">
            <w:pPr>
              <w:pStyle w:val="TAL"/>
              <w:jc w:val="center"/>
              <w:rPr>
                <w:lang w:val="en-US" w:eastAsia="ja-JP"/>
              </w:rPr>
            </w:pPr>
            <w:r w:rsidRPr="000C321E">
              <w:rPr>
                <w:lang w:val="en-US" w:eastAsia="ja-JP"/>
              </w:rPr>
              <w:t>7.7.105</w:t>
            </w:r>
          </w:p>
        </w:tc>
      </w:tr>
      <w:tr w:rsidR="00E16FD1" w:rsidRPr="000C321E" w:rsidTr="002E4AAE">
        <w:trPr>
          <w:jc w:val="center"/>
        </w:trPr>
        <w:tc>
          <w:tcPr>
            <w:tcW w:w="3650" w:type="dxa"/>
          </w:tcPr>
          <w:p w:rsidR="00E16FD1" w:rsidRPr="000C321E" w:rsidRDefault="00E16FD1" w:rsidP="002E4AAE">
            <w:pPr>
              <w:pStyle w:val="TAL"/>
            </w:pPr>
            <w:r w:rsidRPr="000C321E">
              <w:rPr>
                <w:rFonts w:hint="eastAsia"/>
              </w:rPr>
              <w:t>Additional MM context for SRVCC</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7.7.107</w:t>
            </w:r>
          </w:p>
        </w:tc>
      </w:tr>
      <w:tr w:rsidR="00E16FD1" w:rsidRPr="000C321E" w:rsidTr="002E4AAE">
        <w:trPr>
          <w:jc w:val="center"/>
        </w:trPr>
        <w:tc>
          <w:tcPr>
            <w:tcW w:w="3650" w:type="dxa"/>
          </w:tcPr>
          <w:p w:rsidR="00E16FD1" w:rsidRPr="000C321E" w:rsidRDefault="00E16FD1" w:rsidP="002E4AAE">
            <w:pPr>
              <w:pStyle w:val="TAL"/>
            </w:pPr>
            <w:r w:rsidRPr="000C321E">
              <w:rPr>
                <w:rFonts w:hint="eastAsia"/>
              </w:rPr>
              <w:t>Additional flags for SRVCC</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7.7.108</w:t>
            </w:r>
          </w:p>
        </w:tc>
      </w:tr>
      <w:tr w:rsidR="00E16FD1" w:rsidRPr="000C321E" w:rsidTr="002E4AAE">
        <w:trPr>
          <w:jc w:val="center"/>
        </w:trPr>
        <w:tc>
          <w:tcPr>
            <w:tcW w:w="3650" w:type="dxa"/>
          </w:tcPr>
          <w:p w:rsidR="00E16FD1" w:rsidRPr="000C321E" w:rsidRDefault="00E16FD1" w:rsidP="002E4AAE">
            <w:pPr>
              <w:pStyle w:val="TAL"/>
            </w:pPr>
            <w:r w:rsidRPr="000C321E">
              <w:rPr>
                <w:rFonts w:hint="eastAsia"/>
              </w:rPr>
              <w:t>STN-SR</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7.7.109</w:t>
            </w:r>
          </w:p>
        </w:tc>
      </w:tr>
      <w:tr w:rsidR="00E16FD1" w:rsidRPr="000C321E" w:rsidTr="002E4AAE">
        <w:trPr>
          <w:jc w:val="center"/>
        </w:trPr>
        <w:tc>
          <w:tcPr>
            <w:tcW w:w="3650" w:type="dxa"/>
          </w:tcPr>
          <w:p w:rsidR="00E16FD1" w:rsidRPr="000C321E" w:rsidRDefault="00E16FD1" w:rsidP="002E4AAE">
            <w:pPr>
              <w:pStyle w:val="TAL"/>
            </w:pPr>
            <w:r w:rsidRPr="000C321E">
              <w:rPr>
                <w:rFonts w:hint="eastAsia"/>
              </w:rPr>
              <w:t>C-MSISDN</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7.7.110</w:t>
            </w:r>
          </w:p>
        </w:tc>
      </w:tr>
      <w:tr w:rsidR="00E16FD1" w:rsidRPr="000C321E" w:rsidTr="002E4AAE">
        <w:trPr>
          <w:jc w:val="center"/>
        </w:trPr>
        <w:tc>
          <w:tcPr>
            <w:tcW w:w="3650" w:type="dxa"/>
          </w:tcPr>
          <w:p w:rsidR="00E16FD1" w:rsidRPr="000C321E" w:rsidRDefault="00E16FD1" w:rsidP="002E4AAE">
            <w:pPr>
              <w:pStyle w:val="TAL"/>
            </w:pPr>
            <w:r w:rsidRPr="000C321E">
              <w:t>Extended RANAP Cause</w:t>
            </w:r>
          </w:p>
        </w:tc>
        <w:tc>
          <w:tcPr>
            <w:tcW w:w="2609" w:type="dxa"/>
          </w:tcPr>
          <w:p w:rsidR="00E16FD1" w:rsidRPr="000C321E" w:rsidRDefault="00E16FD1" w:rsidP="002E4AAE">
            <w:pPr>
              <w:pStyle w:val="TAL"/>
              <w:jc w:val="center"/>
            </w:pPr>
            <w:r w:rsidRPr="000C321E">
              <w:t>Optional</w:t>
            </w:r>
          </w:p>
        </w:tc>
        <w:tc>
          <w:tcPr>
            <w:tcW w:w="1785" w:type="dxa"/>
          </w:tcPr>
          <w:p w:rsidR="00E16FD1" w:rsidRPr="000C321E" w:rsidRDefault="00E16FD1" w:rsidP="002E4AAE">
            <w:pPr>
              <w:pStyle w:val="TAL"/>
              <w:jc w:val="center"/>
            </w:pPr>
            <w:r w:rsidRPr="000C321E">
              <w:t>7.7.111</w:t>
            </w:r>
          </w:p>
        </w:tc>
      </w:tr>
      <w:tr w:rsidR="00E16FD1" w:rsidRPr="000C321E" w:rsidTr="002E4AAE">
        <w:trPr>
          <w:jc w:val="center"/>
        </w:trPr>
        <w:tc>
          <w:tcPr>
            <w:tcW w:w="3650" w:type="dxa"/>
          </w:tcPr>
          <w:p w:rsidR="00E16FD1" w:rsidRPr="000C321E" w:rsidRDefault="00E16FD1" w:rsidP="002E4AAE">
            <w:pPr>
              <w:pStyle w:val="TAL"/>
              <w:rPr>
                <w:lang w:eastAsia="zh-CN"/>
              </w:rPr>
            </w:pPr>
            <w:r w:rsidRPr="000C321E">
              <w:rPr>
                <w:rFonts w:hint="eastAsia"/>
                <w:lang w:eastAsia="zh-CN"/>
              </w:rPr>
              <w:t>eNodeB ID</w:t>
            </w:r>
          </w:p>
        </w:tc>
        <w:tc>
          <w:tcPr>
            <w:tcW w:w="2609" w:type="dxa"/>
          </w:tcPr>
          <w:p w:rsidR="00E16FD1" w:rsidRPr="000C321E" w:rsidRDefault="00E16FD1" w:rsidP="002E4AAE">
            <w:pPr>
              <w:pStyle w:val="TAL"/>
              <w:jc w:val="center"/>
              <w:rPr>
                <w:lang w:eastAsia="zh-CN"/>
              </w:rPr>
            </w:pPr>
            <w:r w:rsidRPr="000C321E">
              <w:rPr>
                <w:rFonts w:hint="eastAsia"/>
                <w:lang w:eastAsia="zh-CN"/>
              </w:rPr>
              <w:t>Optional</w:t>
            </w:r>
          </w:p>
        </w:tc>
        <w:tc>
          <w:tcPr>
            <w:tcW w:w="1785" w:type="dxa"/>
          </w:tcPr>
          <w:p w:rsidR="00E16FD1" w:rsidRPr="000C321E" w:rsidRDefault="00E16FD1" w:rsidP="002E4AAE">
            <w:pPr>
              <w:pStyle w:val="TAL"/>
              <w:jc w:val="center"/>
              <w:rPr>
                <w:lang w:eastAsia="zh-CN"/>
              </w:rPr>
            </w:pPr>
            <w:r w:rsidRPr="000C321E">
              <w:rPr>
                <w:rFonts w:hint="eastAsia"/>
                <w:lang w:eastAsia="zh-CN"/>
              </w:rPr>
              <w:t>7.7.</w:t>
            </w:r>
            <w:r w:rsidRPr="000C321E">
              <w:rPr>
                <w:lang w:eastAsia="zh-CN"/>
              </w:rPr>
              <w:t>112</w:t>
            </w:r>
          </w:p>
        </w:tc>
      </w:tr>
      <w:tr w:rsidR="00E16FD1" w:rsidRPr="000C321E" w:rsidTr="002E4AAE">
        <w:trPr>
          <w:jc w:val="center"/>
        </w:trPr>
        <w:tc>
          <w:tcPr>
            <w:tcW w:w="3650" w:type="dxa"/>
          </w:tcPr>
          <w:p w:rsidR="00E16FD1" w:rsidRPr="000C321E" w:rsidRDefault="00E16FD1" w:rsidP="002E4AAE">
            <w:pPr>
              <w:keepNext/>
              <w:keepLines/>
              <w:spacing w:after="0"/>
              <w:rPr>
                <w:rFonts w:ascii="Arial" w:hAnsi="Arial"/>
                <w:sz w:val="18"/>
                <w:lang w:eastAsia="zh-CN"/>
              </w:rPr>
            </w:pPr>
            <w:r w:rsidRPr="000C321E">
              <w:rPr>
                <w:rFonts w:ascii="Arial" w:hAnsi="Arial"/>
                <w:sz w:val="18"/>
                <w:lang w:eastAsia="zh-CN"/>
              </w:rPr>
              <w:t>Selection Mode with NSAPI</w:t>
            </w:r>
          </w:p>
        </w:tc>
        <w:tc>
          <w:tcPr>
            <w:tcW w:w="2609"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7.7.113</w:t>
            </w:r>
          </w:p>
        </w:tc>
      </w:tr>
      <w:tr w:rsidR="00E16FD1" w:rsidRPr="000C321E" w:rsidTr="002E4AAE">
        <w:trPr>
          <w:jc w:val="center"/>
        </w:trPr>
        <w:tc>
          <w:tcPr>
            <w:tcW w:w="3650" w:type="dxa"/>
          </w:tcPr>
          <w:p w:rsidR="00E16FD1" w:rsidRPr="000C321E" w:rsidRDefault="00E16FD1" w:rsidP="002E4AAE">
            <w:pPr>
              <w:keepNext/>
              <w:keepLines/>
              <w:spacing w:after="0"/>
              <w:rPr>
                <w:rFonts w:ascii="Arial" w:hAnsi="Arial"/>
                <w:sz w:val="18"/>
                <w:lang w:eastAsia="zh-CN"/>
              </w:rPr>
            </w:pPr>
            <w:r w:rsidRPr="000C321E">
              <w:rPr>
                <w:rFonts w:ascii="Arial" w:hAnsi="Arial"/>
                <w:sz w:val="18"/>
                <w:lang w:eastAsia="zh-CN"/>
              </w:rPr>
              <w:t>UE Usage Type</w:t>
            </w:r>
          </w:p>
        </w:tc>
        <w:tc>
          <w:tcPr>
            <w:tcW w:w="2609"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7.7.117</w:t>
            </w:r>
          </w:p>
        </w:tc>
      </w:tr>
      <w:tr w:rsidR="00E16FD1" w:rsidRPr="000C321E" w:rsidTr="002E4AAE">
        <w:trPr>
          <w:jc w:val="center"/>
        </w:trPr>
        <w:tc>
          <w:tcPr>
            <w:tcW w:w="365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rPr>
                <w:rFonts w:ascii="Arial" w:hAnsi="Arial"/>
                <w:sz w:val="18"/>
                <w:lang w:eastAsia="zh-CN"/>
              </w:rPr>
            </w:pPr>
            <w:r w:rsidRPr="000C321E">
              <w:rPr>
                <w:rFonts w:ascii="Arial" w:hAnsi="Arial"/>
                <w:sz w:val="18"/>
                <w:lang w:eastAsia="zh-CN"/>
              </w:rPr>
              <w:t>Extended Common Flags II</w:t>
            </w:r>
          </w:p>
        </w:tc>
        <w:tc>
          <w:tcPr>
            <w:tcW w:w="260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7.7.118</w:t>
            </w:r>
          </w:p>
        </w:tc>
      </w:tr>
      <w:tr w:rsidR="00E16FD1" w:rsidRPr="000C321E" w:rsidTr="002E4AAE">
        <w:trPr>
          <w:jc w:val="center"/>
        </w:trPr>
        <w:tc>
          <w:tcPr>
            <w:tcW w:w="365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rPr>
                <w:rFonts w:ascii="Arial" w:hAnsi="Arial"/>
                <w:sz w:val="18"/>
                <w:lang w:eastAsia="zh-CN"/>
              </w:rPr>
            </w:pPr>
            <w:r w:rsidRPr="000C321E">
              <w:rPr>
                <w:rFonts w:ascii="Arial" w:hAnsi="Arial"/>
                <w:sz w:val="18"/>
                <w:lang w:eastAsia="zh-CN"/>
              </w:rPr>
              <w:t>UE SCEF PDN Connection</w:t>
            </w:r>
          </w:p>
        </w:tc>
        <w:tc>
          <w:tcPr>
            <w:tcW w:w="260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7.7.121</w:t>
            </w:r>
          </w:p>
        </w:tc>
      </w:tr>
      <w:tr w:rsidR="00E16FD1" w:rsidRPr="000C321E" w:rsidTr="002E4AAE">
        <w:trPr>
          <w:jc w:val="center"/>
        </w:trPr>
        <w:tc>
          <w:tcPr>
            <w:tcW w:w="365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rPr>
                <w:rFonts w:ascii="Arial" w:hAnsi="Arial"/>
                <w:sz w:val="18"/>
                <w:lang w:eastAsia="zh-CN"/>
              </w:rPr>
            </w:pPr>
            <w:r w:rsidRPr="000C321E">
              <w:rPr>
                <w:rFonts w:ascii="Arial" w:hAnsi="Arial"/>
                <w:sz w:val="18"/>
                <w:lang w:eastAsia="zh-CN"/>
              </w:rPr>
              <w:t xml:space="preserve">Alternative </w:t>
            </w:r>
            <w:r w:rsidRPr="000C321E">
              <w:rPr>
                <w:rFonts w:ascii="Arial" w:hAnsi="Arial" w:hint="eastAsia"/>
                <w:sz w:val="18"/>
                <w:lang w:eastAsia="zh-CN"/>
              </w:rPr>
              <w:t>GGSN</w:t>
            </w:r>
            <w:r w:rsidRPr="000C321E">
              <w:rPr>
                <w:rFonts w:ascii="Arial" w:hAnsi="Arial"/>
                <w:sz w:val="18"/>
                <w:lang w:eastAsia="zh-CN"/>
              </w:rPr>
              <w:t xml:space="preserve"> Address for </w:t>
            </w:r>
            <w:r w:rsidRPr="000C321E">
              <w:rPr>
                <w:rFonts w:ascii="Arial" w:hAnsi="Arial" w:hint="eastAsia"/>
                <w:sz w:val="18"/>
                <w:lang w:eastAsia="zh-CN"/>
              </w:rPr>
              <w:t>c</w:t>
            </w:r>
            <w:r w:rsidRPr="000C321E">
              <w:rPr>
                <w:rFonts w:ascii="Arial" w:hAnsi="Arial"/>
                <w:sz w:val="18"/>
                <w:lang w:eastAsia="zh-CN"/>
              </w:rPr>
              <w:t>ontrol Plane</w:t>
            </w:r>
          </w:p>
        </w:tc>
        <w:tc>
          <w:tcPr>
            <w:tcW w:w="260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lang w:eastAsia="zh-CN"/>
              </w:rPr>
            </w:pPr>
            <w:r w:rsidRPr="000C321E">
              <w:rPr>
                <w:rFonts w:ascii="Arial" w:hAnsi="Arial" w:hint="eastAsia"/>
                <w:sz w:val="18"/>
                <w:lang w:eastAsia="zh-CN"/>
              </w:rPr>
              <w:t>7.7.32</w:t>
            </w:r>
          </w:p>
        </w:tc>
      </w:tr>
      <w:tr w:rsidR="00E16FD1" w:rsidRPr="000C321E" w:rsidTr="002E4AAE">
        <w:trPr>
          <w:jc w:val="center"/>
        </w:trPr>
        <w:tc>
          <w:tcPr>
            <w:tcW w:w="365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rPr>
                <w:rFonts w:ascii="Arial" w:hAnsi="Arial"/>
                <w:sz w:val="18"/>
                <w:lang w:eastAsia="zh-CN"/>
              </w:rPr>
            </w:pPr>
            <w:r w:rsidRPr="000C321E">
              <w:rPr>
                <w:rFonts w:ascii="Arial" w:hAnsi="Arial"/>
                <w:sz w:val="18"/>
                <w:lang w:eastAsia="zh-CN"/>
              </w:rPr>
              <w:t xml:space="preserve">Alternative </w:t>
            </w:r>
            <w:r w:rsidRPr="000C321E">
              <w:rPr>
                <w:rFonts w:ascii="Arial" w:hAnsi="Arial" w:hint="eastAsia"/>
                <w:sz w:val="18"/>
                <w:lang w:eastAsia="zh-CN"/>
              </w:rPr>
              <w:t>GGSN</w:t>
            </w:r>
            <w:r w:rsidRPr="000C321E">
              <w:rPr>
                <w:rFonts w:ascii="Arial" w:hAnsi="Arial"/>
                <w:sz w:val="18"/>
                <w:lang w:eastAsia="zh-CN"/>
              </w:rPr>
              <w:t xml:space="preserve"> Address for user traffic</w:t>
            </w:r>
          </w:p>
        </w:tc>
        <w:tc>
          <w:tcPr>
            <w:tcW w:w="260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lang w:eastAsia="zh-CN"/>
              </w:rPr>
            </w:pPr>
            <w:r w:rsidRPr="000C321E">
              <w:rPr>
                <w:rFonts w:ascii="Arial" w:hAnsi="Arial" w:hint="eastAsia"/>
                <w:sz w:val="18"/>
                <w:lang w:eastAsia="zh-CN"/>
              </w:rPr>
              <w:t>7.7.32</w:t>
            </w:r>
          </w:p>
        </w:tc>
      </w:tr>
      <w:tr w:rsidR="00E16FD1" w:rsidRPr="000C321E" w:rsidTr="002E4AAE">
        <w:trPr>
          <w:jc w:val="center"/>
        </w:trPr>
        <w:tc>
          <w:tcPr>
            <w:tcW w:w="365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rPr>
                <w:rFonts w:ascii="Arial" w:hAnsi="Arial"/>
                <w:sz w:val="18"/>
                <w:lang w:eastAsia="zh-CN"/>
              </w:rPr>
            </w:pPr>
            <w:r w:rsidRPr="000C321E">
              <w:rPr>
                <w:rFonts w:ascii="Arial" w:hAnsi="Arial"/>
                <w:sz w:val="18"/>
                <w:lang w:eastAsia="zh-CN"/>
              </w:rPr>
              <w:t>Private Extension</w:t>
            </w:r>
          </w:p>
        </w:tc>
        <w:tc>
          <w:tcPr>
            <w:tcW w:w="260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7.7.46</w:t>
            </w:r>
          </w:p>
        </w:tc>
      </w:tr>
    </w:tbl>
    <w:p w:rsidR="00E16FD1" w:rsidRPr="000C321E" w:rsidRDefault="00E16FD1" w:rsidP="00E16FD1">
      <w:pPr>
        <w:rPr>
          <w:lang w:eastAsia="ja-JP"/>
        </w:rPr>
      </w:pPr>
    </w:p>
    <w:p w:rsidR="00E16FD1" w:rsidRPr="000C321E" w:rsidRDefault="00E16FD1" w:rsidP="00E16FD1">
      <w:pPr>
        <w:pStyle w:val="Heading3"/>
        <w:rPr>
          <w:lang w:eastAsia="ja-JP"/>
        </w:rPr>
      </w:pPr>
      <w:bookmarkStart w:id="124" w:name="_Toc9597851"/>
      <w:bookmarkStart w:id="125" w:name="_Toc36118737"/>
      <w:r w:rsidRPr="000C321E">
        <w:rPr>
          <w:lang w:eastAsia="ja-JP"/>
        </w:rPr>
        <w:t>7.5.7</w:t>
      </w:r>
      <w:r w:rsidRPr="000C321E">
        <w:rPr>
          <w:lang w:eastAsia="ja-JP"/>
        </w:rPr>
        <w:tab/>
      </w:r>
      <w:r w:rsidRPr="000C321E">
        <w:t>Forward Relocation</w:t>
      </w:r>
      <w:r w:rsidRPr="000C321E">
        <w:rPr>
          <w:lang w:eastAsia="ja-JP"/>
        </w:rPr>
        <w:t xml:space="preserve"> Response</w:t>
      </w:r>
      <w:bookmarkEnd w:id="124"/>
      <w:bookmarkEnd w:id="125"/>
    </w:p>
    <w:p w:rsidR="00E16FD1" w:rsidRPr="000C321E" w:rsidRDefault="00E16FD1" w:rsidP="00E16FD1">
      <w:pPr>
        <w:rPr>
          <w:lang w:eastAsia="ja-JP"/>
        </w:rPr>
      </w:pPr>
      <w:r w:rsidRPr="000C321E">
        <w:t xml:space="preserve">The new SGSN shall send a </w:t>
      </w:r>
      <w:r w:rsidRPr="000C321E">
        <w:rPr>
          <w:lang w:eastAsia="ja-JP"/>
        </w:rPr>
        <w:t>Forward Relocation</w:t>
      </w:r>
      <w:r w:rsidRPr="000C321E">
        <w:t xml:space="preserve"> Response to the </w:t>
      </w:r>
      <w:r w:rsidRPr="000C321E">
        <w:rPr>
          <w:lang w:eastAsia="ja-JP"/>
        </w:rPr>
        <w:t xml:space="preserve">old </w:t>
      </w:r>
      <w:r w:rsidRPr="000C321E">
        <w:t xml:space="preserve">SGSN as a response to a previous </w:t>
      </w:r>
      <w:r w:rsidRPr="000C321E">
        <w:rPr>
          <w:lang w:eastAsia="ja-JP"/>
        </w:rPr>
        <w:t>Forward Relocation</w:t>
      </w:r>
      <w:r w:rsidRPr="000C321E">
        <w:t xml:space="preserve"> Request.</w:t>
      </w:r>
    </w:p>
    <w:p w:rsidR="00E16FD1" w:rsidRPr="000C321E" w:rsidRDefault="00E16FD1" w:rsidP="00E16FD1">
      <w:r w:rsidRPr="000C321E">
        <w:t>Possible Cause values is:</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lastRenderedPageBreak/>
        <w:t>-</w:t>
      </w:r>
      <w:r w:rsidRPr="000C321E">
        <w:tab/>
        <w:t>"</w:t>
      </w:r>
      <w:r w:rsidRPr="000C321E">
        <w:rPr>
          <w:lang w:eastAsia="ja-JP"/>
        </w:rPr>
        <w:t>No resources available</w:t>
      </w:r>
      <w:r w:rsidRPr="000C321E">
        <w:t>".</w:t>
      </w:r>
    </w:p>
    <w:p w:rsidR="00E16FD1" w:rsidRPr="000C321E" w:rsidRDefault="00E16FD1" w:rsidP="00E16FD1">
      <w:pPr>
        <w:pStyle w:val="B1"/>
      </w:pPr>
      <w:r w:rsidRPr="000C321E">
        <w:t>-</w:t>
      </w:r>
      <w:r w:rsidRPr="000C321E">
        <w:tab/>
        <w:t>"Invalid message format".</w:t>
      </w:r>
    </w:p>
    <w:p w:rsidR="00E16FD1" w:rsidRPr="000C321E" w:rsidRDefault="00E16FD1" w:rsidP="00E16FD1">
      <w:pPr>
        <w:pStyle w:val="B1"/>
        <w:rPr>
          <w:lang w:eastAsia="ja-JP"/>
        </w:rPr>
      </w:pPr>
      <w:r w:rsidRPr="000C321E">
        <w:t>-</w:t>
      </w:r>
      <w:r w:rsidRPr="000C321E">
        <w:tab/>
        <w:t>"Relocation failure".</w:t>
      </w:r>
    </w:p>
    <w:p w:rsidR="00E16FD1" w:rsidRPr="000C321E" w:rsidRDefault="00E16FD1" w:rsidP="00E16FD1">
      <w:pPr>
        <w:rPr>
          <w:lang w:eastAsia="ja-JP"/>
        </w:rPr>
      </w:pPr>
      <w:r w:rsidRPr="000C321E">
        <w:rPr>
          <w:lang w:eastAsia="ja-JP"/>
        </w:rPr>
        <w:t>RANAP Cause is mandatory if cause value is contained in RANAP message.</w:t>
      </w:r>
    </w:p>
    <w:p w:rsidR="00E16FD1" w:rsidRPr="000C321E" w:rsidRDefault="00E16FD1" w:rsidP="00E16FD1">
      <w:pPr>
        <w:rPr>
          <w:lang w:eastAsia="ja-JP"/>
        </w:rPr>
      </w:pPr>
      <w:r w:rsidRPr="000C321E">
        <w:rPr>
          <w:lang w:eastAsia="ja-JP"/>
        </w:rPr>
        <w:t>RAB Setup Information, UTRAN transparent container and RANAP Cause are information from the target RNC in the new SGSN.</w:t>
      </w:r>
    </w:p>
    <w:p w:rsidR="00E16FD1" w:rsidRPr="000C321E" w:rsidRDefault="00E16FD1" w:rsidP="00E16FD1">
      <w:r w:rsidRPr="000C321E">
        <w:rPr>
          <w:lang w:eastAsia="ja-JP"/>
        </w:rPr>
        <w:t xml:space="preserve">One or more RAB Setup Information parameters </w:t>
      </w:r>
      <w:r w:rsidRPr="000C321E">
        <w:t>may</w:t>
      </w:r>
      <w:r w:rsidRPr="000C321E">
        <w:rPr>
          <w:lang w:eastAsia="ja-JP"/>
        </w:rPr>
        <w:t xml:space="preserve"> be sent in this message.</w:t>
      </w:r>
      <w:r w:rsidRPr="000C321E">
        <w:t xml:space="preserve"> This information element shall be included if the Cause contains the value "Request accepted" and there is at least one RAB assigned in the new SGSN. During an inter RAT handover to E-UTRAN, the MME may provide reserved </w:t>
      </w:r>
      <w:r w:rsidRPr="000C321E">
        <w:rPr>
          <w:rFonts w:hint="eastAsia"/>
          <w:lang w:eastAsia="zh-CN"/>
        </w:rPr>
        <w:t xml:space="preserve">TEID/IP address </w:t>
      </w:r>
      <w:r w:rsidRPr="000C321E">
        <w:t xml:space="preserve">values (see </w:t>
      </w:r>
      <w:r>
        <w:t>clause</w:t>
      </w:r>
      <w:r w:rsidRPr="000C321E">
        <w:t xml:space="preserve"> 7.5.5) within the RAB Setup Information, if the MME has determined that no Data forwarding is performed for a RAB.</w:t>
      </w:r>
    </w:p>
    <w:p w:rsidR="00E16FD1" w:rsidRPr="000C321E" w:rsidRDefault="00E16FD1" w:rsidP="00E16FD1">
      <w:pPr>
        <w:rPr>
          <w:lang w:eastAsia="ja-JP"/>
        </w:rPr>
      </w:pPr>
      <w:r w:rsidRPr="000C321E">
        <w:t xml:space="preserve">The new SGSN shall include a SGSN Address for control plane. The old SGSN shall store this SGSN Address and use it when sending control plane messages for the MS to the new SGSN in the SRNS Relocation Procedure. </w:t>
      </w:r>
      <w:r w:rsidRPr="000C321E">
        <w:rPr>
          <w:rFonts w:hint="eastAsia"/>
          <w:lang w:eastAsia="zh-CN"/>
        </w:rPr>
        <w:t>I</w:t>
      </w:r>
      <w:r w:rsidRPr="000C321E">
        <w:t xml:space="preserve">f the </w:t>
      </w:r>
      <w:r w:rsidRPr="000C321E">
        <w:rPr>
          <w:rFonts w:hint="eastAsia"/>
          <w:lang w:eastAsia="zh-CN"/>
        </w:rPr>
        <w:t xml:space="preserve">Forward Relocation </w:t>
      </w:r>
      <w:r w:rsidRPr="000C321E">
        <w:t xml:space="preserve">Request received from the </w:t>
      </w:r>
      <w:r w:rsidRPr="000C321E">
        <w:rPr>
          <w:rFonts w:hint="eastAsia"/>
          <w:lang w:eastAsia="zh-CN"/>
        </w:rPr>
        <w:t xml:space="preserve">old </w:t>
      </w:r>
      <w:r w:rsidRPr="000C321E">
        <w:t>SGSN include</w:t>
      </w:r>
      <w:r w:rsidRPr="000C321E">
        <w:rPr>
          <w:rFonts w:hint="eastAsia"/>
          <w:lang w:eastAsia="zh-CN"/>
        </w:rPr>
        <w:t>s</w:t>
      </w:r>
      <w:r w:rsidRPr="000C321E">
        <w:t xml:space="preserve"> </w:t>
      </w:r>
      <w:r w:rsidRPr="000C321E">
        <w:rPr>
          <w:rFonts w:hint="eastAsia"/>
          <w:lang w:eastAsia="zh-CN"/>
        </w:rPr>
        <w:t xml:space="preserve">an </w:t>
      </w:r>
      <w:r w:rsidRPr="000C321E">
        <w:t xml:space="preserve">IPv6 SGSN address, an IPv4/IPv6 capable </w:t>
      </w:r>
      <w:r w:rsidRPr="000C321E">
        <w:rPr>
          <w:rFonts w:hint="eastAsia"/>
          <w:lang w:eastAsia="zh-CN"/>
        </w:rPr>
        <w:t>S</w:t>
      </w:r>
      <w:r w:rsidRPr="000C321E">
        <w:t xml:space="preserve">GSN shall include </w:t>
      </w:r>
      <w:r w:rsidRPr="000C321E">
        <w:rPr>
          <w:rFonts w:hint="eastAsia"/>
          <w:lang w:eastAsia="zh-CN"/>
        </w:rPr>
        <w:t xml:space="preserve">an </w:t>
      </w:r>
      <w:r w:rsidRPr="000C321E">
        <w:t>IPv6 address in the field</w:t>
      </w:r>
      <w:r w:rsidRPr="000C321E">
        <w:rPr>
          <w:rFonts w:hint="eastAsia"/>
          <w:lang w:eastAsia="zh-CN"/>
        </w:rPr>
        <w:t xml:space="preserve"> S</w:t>
      </w:r>
      <w:r w:rsidRPr="000C321E">
        <w:t>GSN Address for Control Plane</w:t>
      </w:r>
      <w:r w:rsidRPr="000C321E">
        <w:rPr>
          <w:rFonts w:hint="eastAsia"/>
          <w:lang w:eastAsia="zh-CN"/>
        </w:rPr>
        <w:t>,</w:t>
      </w:r>
      <w:r w:rsidRPr="000C321E">
        <w:t xml:space="preserve"> </w:t>
      </w:r>
      <w:r w:rsidRPr="000C321E">
        <w:rPr>
          <w:rFonts w:hint="eastAsia"/>
          <w:lang w:eastAsia="zh-CN"/>
        </w:rPr>
        <w:t>otherwise, it</w:t>
      </w:r>
      <w:r w:rsidRPr="000C321E">
        <w:rPr>
          <w:lang w:eastAsia="zh-CN"/>
        </w:rPr>
        <w:t xml:space="preserve"> shall</w:t>
      </w:r>
      <w:r w:rsidRPr="000C321E">
        <w:t xml:space="preserve"> include </w:t>
      </w:r>
      <w:r w:rsidRPr="000C321E">
        <w:rPr>
          <w:rFonts w:hint="eastAsia"/>
          <w:lang w:eastAsia="zh-CN"/>
        </w:rPr>
        <w:t xml:space="preserve">an </w:t>
      </w:r>
      <w:r w:rsidRPr="000C321E">
        <w:t>IPv4 address in th</w:t>
      </w:r>
      <w:r w:rsidRPr="000C321E">
        <w:rPr>
          <w:rFonts w:hint="eastAsia"/>
          <w:lang w:eastAsia="zh-CN"/>
        </w:rPr>
        <w:t>is</w:t>
      </w:r>
      <w:r w:rsidRPr="000C321E">
        <w:t xml:space="preserve"> field.</w:t>
      </w:r>
    </w:p>
    <w:p w:rsidR="00E16FD1" w:rsidRPr="000C321E" w:rsidRDefault="00E16FD1" w:rsidP="00E16FD1">
      <w:r w:rsidRPr="000C321E">
        <w:t>The Tunnel Endpoint Identifier Control Plane field specifies a Tunnel Endpoint Identifier that is chosen by the new SGSN. The old SGSN shall include this Tunnel Endpoint Identifier in the GTP header of all subsequent signalling messages that are sent from the old SGSN to the new SGSN. This information element shall be included if the Cause contains the value "Request accepted".</w:t>
      </w:r>
    </w:p>
    <w:p w:rsidR="00E16FD1" w:rsidRPr="000C321E" w:rsidRDefault="00E16FD1" w:rsidP="00E16FD1">
      <w:r w:rsidRPr="000C321E">
        <w:rPr>
          <w:lang w:eastAsia="ja-JP"/>
        </w:rPr>
        <w:t>One or more Additional RAB Setup Information parameters may be sent in this message for IPv6.</w:t>
      </w:r>
      <w:r w:rsidRPr="000C321E">
        <w:t xml:space="preserve"> This information element shall be included if the Cause contains the value "Request accepted" and there is at least one RAB assigned in the new SGSN. During an inter RAT handover to E-UTRAN the MME may provide reserved </w:t>
      </w:r>
      <w:r w:rsidRPr="000C321E">
        <w:rPr>
          <w:rFonts w:hint="eastAsia"/>
          <w:lang w:eastAsia="zh-CN"/>
        </w:rPr>
        <w:t xml:space="preserve">TEID/ IP address </w:t>
      </w:r>
      <w:r w:rsidRPr="000C321E">
        <w:t>values within the RAB Setup Information, if the MME has determined that no Data forwarding is performed for a RAB.</w:t>
      </w:r>
    </w:p>
    <w:p w:rsidR="00E16FD1" w:rsidRPr="000C321E" w:rsidRDefault="00E16FD1" w:rsidP="00E16FD1">
      <w:r w:rsidRPr="000C321E">
        <w:t>The new SGSN may include its SGSN number. If the old SGSN receives the SGSN number of the new SGSN it shall include this number when informing interworking core network nodes that there is a need to re-route previously sent requests against the new SGSN, e.g. in LCS the GMLC will use this SGSN number to re-activate the Location Request to the new SGSN (3GPP TS 23.271 [24]), or e.g. for MT SMS the SMS-GMSC will use this SGSN number to retransmit pending MT SMS to the new SGSN (see 3GPP TS 23.040 [28]).</w:t>
      </w:r>
    </w:p>
    <w:p w:rsidR="00E16FD1" w:rsidRPr="000C321E" w:rsidRDefault="00E16FD1" w:rsidP="00E16FD1">
      <w:pPr>
        <w:rPr>
          <w:lang w:eastAsia="ja-JP"/>
        </w:rPr>
      </w:pPr>
      <w:r w:rsidRPr="000C321E">
        <w:rPr>
          <w:lang w:eastAsia="ja-JP"/>
        </w:rPr>
        <w:t>For PS handover to A/Gb mode, if a cause value is received from the Target BSC, the BSSGP Cause IE shall be included and shall be set to the cause value received from the target BSC.</w:t>
      </w:r>
    </w:p>
    <w:p w:rsidR="00E16FD1" w:rsidRPr="000C321E" w:rsidRDefault="00E16FD1" w:rsidP="00E16FD1">
      <w:r w:rsidRPr="000C321E">
        <w:rPr>
          <w:lang w:eastAsia="ja-JP"/>
        </w:rPr>
        <w:t xml:space="preserve">If the new SGSN has received the Cell Identification IE in the Forward Relocation Request message and </w:t>
      </w:r>
      <w:r w:rsidRPr="000C321E">
        <w:t>the PS handover continues for at least one PDP Context, the NSAPI for each of the active PDP Contexts received in the Forward Relocation Request for which the PS handover continues are indicated in their priority order, highest priority first. One instance of the NSAPI IE will be inserted for each of these PDP Contexts.</w:t>
      </w:r>
    </w:p>
    <w:p w:rsidR="00E16FD1" w:rsidRPr="000C321E" w:rsidRDefault="00E16FD1" w:rsidP="00E16FD1">
      <w:r w:rsidRPr="000C321E">
        <w:t xml:space="preserve">The </w:t>
      </w:r>
      <w:r w:rsidRPr="000C321E">
        <w:rPr>
          <w:lang w:eastAsia="ja-JP"/>
        </w:rPr>
        <w:t xml:space="preserve">BSS Container </w:t>
      </w:r>
      <w:r w:rsidRPr="000C321E">
        <w:t xml:space="preserve">information element contains the </w:t>
      </w:r>
      <w:r w:rsidRPr="000C321E">
        <w:rPr>
          <w:lang w:eastAsia="ja-JP"/>
        </w:rPr>
        <w:t>radio-related and core network information for the PS handover</w:t>
      </w:r>
      <w:r w:rsidRPr="000C321E" w:rsidDel="00F37A09">
        <w:rPr>
          <w:lang w:eastAsia="ja-JP"/>
        </w:rPr>
        <w:t xml:space="preserve"> </w:t>
      </w:r>
      <w:r w:rsidRPr="000C321E">
        <w:t>to A/Gb mode</w:t>
      </w:r>
      <w:r w:rsidRPr="000C321E">
        <w:rPr>
          <w:lang w:eastAsia="ja-JP"/>
        </w:rPr>
        <w:t xml:space="preserve">. For </w:t>
      </w:r>
      <w:r w:rsidRPr="000C321E">
        <w:t xml:space="preserve">PS handover to </w:t>
      </w:r>
      <w:r w:rsidRPr="000C321E">
        <w:rPr>
          <w:lang w:eastAsia="ja-JP"/>
        </w:rPr>
        <w:t xml:space="preserve">Iu mode, the UTRAN transparent container shall be used. </w:t>
      </w:r>
      <w:r w:rsidRPr="000C321E">
        <w:t>This information element shall be included if the Cause contains the value "Request accepted" .</w:t>
      </w:r>
    </w:p>
    <w:p w:rsidR="00E16FD1" w:rsidRPr="000C321E" w:rsidRDefault="00E16FD1" w:rsidP="00E16FD1">
      <w:pPr>
        <w:rPr>
          <w:lang w:eastAsia="ja-JP"/>
        </w:rPr>
      </w:pPr>
      <w:r w:rsidRPr="000C321E">
        <w:rPr>
          <w:lang w:eastAsia="ja-JP"/>
        </w:rPr>
        <w:t>The Tunnel Endpoint Identifier Data II IE, one information for each PDP context, contains the tunnel endpoint of the new SGSN. The SGSN Address for User Traffic contains the IP address of the new SGSN for data forwarding to the new SGSN during the PS handover procedure.</w:t>
      </w:r>
      <w:r w:rsidRPr="000C321E">
        <w:t xml:space="preserve"> The </w:t>
      </w:r>
      <w:r w:rsidRPr="000C321E">
        <w:rPr>
          <w:rFonts w:eastAsia="SimSun"/>
        </w:rPr>
        <w:t>List of set-up PFCs</w:t>
      </w:r>
      <w:r w:rsidRPr="000C321E">
        <w:t xml:space="preserve"> IE contains the Packet Flow Identifiers of the PFCs that were successfully allocated in the target system during a PS handover</w:t>
      </w:r>
      <w:r w:rsidRPr="000C321E">
        <w:rPr>
          <w:lang w:eastAsia="ja-JP"/>
        </w:rPr>
        <w:t>.</w:t>
      </w:r>
    </w:p>
    <w:p w:rsidR="00E16FD1" w:rsidRPr="000C321E" w:rsidRDefault="00E16FD1" w:rsidP="00E16FD1">
      <w:pPr>
        <w:rPr>
          <w:lang w:eastAsia="ja-JP"/>
        </w:rPr>
      </w:pPr>
      <w:r w:rsidRPr="000C321E">
        <w:rPr>
          <w:lang w:eastAsia="ja-JP"/>
        </w:rPr>
        <w:t>The new SGSN receiving a Forward Relocation Request with the optional PS Handover XID Parameters, Packet Flow ID IE, BSS Container, Cell Identification IEs mandatory UTRAN transparent container, Target identification IEs having their value part empty according to their minimum defined length and RANAP Cause IEs set to cause #43 shall not reject this message if it supports the PS handover.</w:t>
      </w:r>
    </w:p>
    <w:p w:rsidR="00E16FD1" w:rsidRPr="000C321E" w:rsidRDefault="00E16FD1" w:rsidP="00E16FD1">
      <w:pPr>
        <w:rPr>
          <w:lang w:eastAsia="ja-JP"/>
        </w:rPr>
      </w:pPr>
      <w:r w:rsidRPr="000C321E">
        <w:rPr>
          <w:lang w:eastAsia="ja-JP"/>
        </w:rPr>
        <w:t>When the new SGSN receives RANAP Cause value higher than 255 from target RNC, the RANAP Cause IE shall be included and may be set to implementation dependant value. Please refer to 3GPP TS 25.413 [7] for possible cause values which are relevant to the procedure in progress. When the new SGSN receives RANAP Cause value higher than 255 from target RNC, the new SGSN shall also copy it to Extended RANAP Cause IE, if it supports this IE.</w:t>
      </w:r>
    </w:p>
    <w:p w:rsidR="00E16FD1" w:rsidRPr="000C321E" w:rsidRDefault="00E16FD1" w:rsidP="00E16FD1">
      <w:pPr>
        <w:rPr>
          <w:lang w:eastAsia="ja-JP"/>
        </w:rPr>
      </w:pPr>
      <w:r w:rsidRPr="000C321E">
        <w:rPr>
          <w:lang w:eastAsia="ja-JP"/>
        </w:rPr>
        <w:lastRenderedPageBreak/>
        <w:t>If the old SGSN supports Extended Cause IE and if it receives the same from new SGSN, it should ignore the RANAP Cause IE.</w:t>
      </w:r>
    </w:p>
    <w:p w:rsidR="00E16FD1" w:rsidRPr="000C321E" w:rsidRDefault="00E16FD1" w:rsidP="00E16FD1">
      <w:pPr>
        <w:rPr>
          <w:lang w:eastAsia="ja-JP"/>
        </w:rPr>
      </w:pPr>
      <w:r w:rsidRPr="000C321E">
        <w:rPr>
          <w:lang w:eastAsia="zh-CN"/>
        </w:rPr>
        <w:t>If the PMTSMI flag in the Forward Relocation Request message is set to 1, the target SGSN/MME shall include its E.164 Number in the SGSN Number IE and, if available, its Diameter Identity in the Node Identifier IE, for retransmission of pending MT-SMS to the UE.</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rPr>
          <w:rFonts w:ascii="Helvetica" w:hAnsi="Helvetica"/>
          <w:vanish/>
        </w:rPr>
      </w:pPr>
      <w:r w:rsidRPr="000C321E">
        <w:t xml:space="preserve">Table </w:t>
      </w:r>
      <w:r w:rsidRPr="000C321E">
        <w:rPr>
          <w:lang w:eastAsia="ja-JP"/>
        </w:rPr>
        <w:t>30</w:t>
      </w:r>
      <w:r w:rsidRPr="000C321E">
        <w:t>: Information Elements in a Forward Relocation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827"/>
        <w:gridCol w:w="2268"/>
        <w:gridCol w:w="1488"/>
      </w:tblGrid>
      <w:tr w:rsidR="00E16FD1" w:rsidRPr="000C321E" w:rsidTr="002E4AAE">
        <w:trPr>
          <w:jc w:val="center"/>
        </w:trPr>
        <w:tc>
          <w:tcPr>
            <w:tcW w:w="3827" w:type="dxa"/>
          </w:tcPr>
          <w:p w:rsidR="00E16FD1" w:rsidRPr="000C321E" w:rsidRDefault="00E16FD1" w:rsidP="002E4AAE">
            <w:pPr>
              <w:pStyle w:val="TAH"/>
            </w:pPr>
            <w:r w:rsidRPr="000C321E">
              <w:t>Information element</w:t>
            </w:r>
          </w:p>
        </w:tc>
        <w:tc>
          <w:tcPr>
            <w:tcW w:w="2268" w:type="dxa"/>
          </w:tcPr>
          <w:p w:rsidR="00E16FD1" w:rsidRPr="000C321E" w:rsidRDefault="00E16FD1" w:rsidP="002E4AAE">
            <w:pPr>
              <w:pStyle w:val="TAH"/>
            </w:pPr>
            <w:r w:rsidRPr="000C321E">
              <w:t>Presence requirement</w:t>
            </w:r>
          </w:p>
        </w:tc>
        <w:tc>
          <w:tcPr>
            <w:tcW w:w="1488" w:type="dxa"/>
          </w:tcPr>
          <w:p w:rsidR="00E16FD1" w:rsidRPr="000C321E" w:rsidRDefault="00E16FD1" w:rsidP="002E4AAE">
            <w:pPr>
              <w:pStyle w:val="TAH"/>
            </w:pPr>
            <w:r w:rsidRPr="000C321E">
              <w:t>Reference</w:t>
            </w:r>
          </w:p>
        </w:tc>
      </w:tr>
      <w:tr w:rsidR="00E16FD1" w:rsidRPr="000C321E" w:rsidTr="002E4AAE">
        <w:trPr>
          <w:jc w:val="center"/>
        </w:trPr>
        <w:tc>
          <w:tcPr>
            <w:tcW w:w="3827" w:type="dxa"/>
          </w:tcPr>
          <w:p w:rsidR="00E16FD1" w:rsidRPr="000C321E" w:rsidRDefault="00E16FD1" w:rsidP="002E4AAE">
            <w:pPr>
              <w:pStyle w:val="TAL"/>
              <w:rPr>
                <w:lang w:eastAsia="ja-JP"/>
              </w:rPr>
            </w:pPr>
            <w:r w:rsidRPr="000C321E">
              <w:t>Cause</w:t>
            </w:r>
          </w:p>
        </w:tc>
        <w:tc>
          <w:tcPr>
            <w:tcW w:w="2268" w:type="dxa"/>
          </w:tcPr>
          <w:p w:rsidR="00E16FD1" w:rsidRPr="000C321E" w:rsidRDefault="00E16FD1" w:rsidP="002E4AAE">
            <w:pPr>
              <w:pStyle w:val="TAL"/>
              <w:jc w:val="center"/>
              <w:rPr>
                <w:lang w:eastAsia="ja-JP"/>
              </w:rPr>
            </w:pPr>
            <w:r w:rsidRPr="000C321E">
              <w:t>Mandatory</w:t>
            </w:r>
          </w:p>
        </w:tc>
        <w:tc>
          <w:tcPr>
            <w:tcW w:w="1488" w:type="dxa"/>
          </w:tcPr>
          <w:p w:rsidR="00E16FD1" w:rsidRPr="000C321E" w:rsidRDefault="00E16FD1" w:rsidP="002E4AAE">
            <w:pPr>
              <w:pStyle w:val="TAL"/>
              <w:jc w:val="center"/>
              <w:rPr>
                <w:lang w:eastAsia="ja-JP"/>
              </w:rPr>
            </w:pPr>
            <w:r w:rsidRPr="000C321E">
              <w:t>7.7.1</w:t>
            </w:r>
          </w:p>
        </w:tc>
      </w:tr>
      <w:tr w:rsidR="00E16FD1" w:rsidRPr="000C321E" w:rsidTr="002E4AAE">
        <w:trPr>
          <w:jc w:val="center"/>
        </w:trPr>
        <w:tc>
          <w:tcPr>
            <w:tcW w:w="3827" w:type="dxa"/>
          </w:tcPr>
          <w:p w:rsidR="00E16FD1" w:rsidRPr="000C321E" w:rsidRDefault="00E16FD1" w:rsidP="002E4AAE">
            <w:pPr>
              <w:pStyle w:val="TAL"/>
              <w:rPr>
                <w:lang w:val="fr-FR" w:eastAsia="ja-JP"/>
              </w:rPr>
            </w:pPr>
            <w:r w:rsidRPr="000C321E">
              <w:rPr>
                <w:lang w:val="fr-FR" w:eastAsia="ja-JP"/>
              </w:rPr>
              <w:t>Tunnel Endpoint Identifier Control Plane</w:t>
            </w:r>
          </w:p>
        </w:tc>
        <w:tc>
          <w:tcPr>
            <w:tcW w:w="2268" w:type="dxa"/>
          </w:tcPr>
          <w:p w:rsidR="00E16FD1" w:rsidRPr="000C321E" w:rsidRDefault="00E16FD1" w:rsidP="002E4AAE">
            <w:pPr>
              <w:pStyle w:val="TAL"/>
              <w:jc w:val="center"/>
              <w:rPr>
                <w:lang w:eastAsia="ja-JP"/>
              </w:rPr>
            </w:pPr>
            <w:r w:rsidRPr="000C321E">
              <w:rPr>
                <w:lang w:eastAsia="ja-JP"/>
              </w:rPr>
              <w:t>Conditional</w:t>
            </w:r>
          </w:p>
        </w:tc>
        <w:tc>
          <w:tcPr>
            <w:tcW w:w="1488" w:type="dxa"/>
          </w:tcPr>
          <w:p w:rsidR="00E16FD1" w:rsidRPr="000C321E" w:rsidRDefault="00E16FD1" w:rsidP="002E4AAE">
            <w:pPr>
              <w:pStyle w:val="TAL"/>
              <w:jc w:val="center"/>
              <w:rPr>
                <w:lang w:eastAsia="ja-JP"/>
              </w:rPr>
            </w:pPr>
            <w:r w:rsidRPr="000C321E">
              <w:rPr>
                <w:lang w:eastAsia="ja-JP"/>
              </w:rPr>
              <w:t>7.7.14</w:t>
            </w:r>
          </w:p>
        </w:tc>
      </w:tr>
      <w:tr w:rsidR="00E16FD1" w:rsidRPr="000C321E" w:rsidTr="002E4AAE">
        <w:trPr>
          <w:jc w:val="center"/>
        </w:trPr>
        <w:tc>
          <w:tcPr>
            <w:tcW w:w="3827" w:type="dxa"/>
          </w:tcPr>
          <w:p w:rsidR="00E16FD1" w:rsidRPr="000C321E" w:rsidRDefault="00E16FD1" w:rsidP="002E4AAE">
            <w:pPr>
              <w:pStyle w:val="TAL"/>
              <w:rPr>
                <w:lang w:val="fr-FR"/>
              </w:rPr>
            </w:pPr>
            <w:r w:rsidRPr="000C321E">
              <w:rPr>
                <w:lang w:val="fr-FR"/>
              </w:rPr>
              <w:t>Tunnel Endpoint Identifier Data II</w:t>
            </w:r>
          </w:p>
        </w:tc>
        <w:tc>
          <w:tcPr>
            <w:tcW w:w="2268" w:type="dxa"/>
          </w:tcPr>
          <w:p w:rsidR="00E16FD1" w:rsidRPr="000C321E" w:rsidRDefault="00E16FD1" w:rsidP="002E4AAE">
            <w:pPr>
              <w:pStyle w:val="TAL"/>
              <w:jc w:val="center"/>
            </w:pPr>
            <w:r w:rsidRPr="000C321E">
              <w:t xml:space="preserve">Optional </w:t>
            </w:r>
          </w:p>
        </w:tc>
        <w:tc>
          <w:tcPr>
            <w:tcW w:w="1488" w:type="dxa"/>
          </w:tcPr>
          <w:p w:rsidR="00E16FD1" w:rsidRPr="000C321E" w:rsidRDefault="00E16FD1" w:rsidP="002E4AAE">
            <w:pPr>
              <w:pStyle w:val="TAL"/>
              <w:jc w:val="center"/>
            </w:pPr>
            <w:r w:rsidRPr="000C321E">
              <w:t>7.7.15</w:t>
            </w:r>
          </w:p>
        </w:tc>
      </w:tr>
      <w:tr w:rsidR="00E16FD1" w:rsidRPr="000C321E" w:rsidTr="002E4AAE">
        <w:trPr>
          <w:jc w:val="center"/>
        </w:trPr>
        <w:tc>
          <w:tcPr>
            <w:tcW w:w="3827" w:type="dxa"/>
          </w:tcPr>
          <w:p w:rsidR="00E16FD1" w:rsidRPr="000C321E" w:rsidRDefault="00E16FD1" w:rsidP="002E4AAE">
            <w:pPr>
              <w:pStyle w:val="TAL"/>
              <w:rPr>
                <w:lang w:eastAsia="ja-JP"/>
              </w:rPr>
            </w:pPr>
            <w:r w:rsidRPr="000C321E">
              <w:rPr>
                <w:lang w:eastAsia="ja-JP"/>
              </w:rPr>
              <w:t>RANAP Cause</w:t>
            </w:r>
          </w:p>
        </w:tc>
        <w:tc>
          <w:tcPr>
            <w:tcW w:w="2268" w:type="dxa"/>
          </w:tcPr>
          <w:p w:rsidR="00E16FD1" w:rsidRPr="000C321E" w:rsidRDefault="00E16FD1" w:rsidP="002E4AAE">
            <w:pPr>
              <w:pStyle w:val="TAL"/>
              <w:jc w:val="center"/>
              <w:rPr>
                <w:lang w:eastAsia="ja-JP"/>
              </w:rPr>
            </w:pPr>
            <w:r w:rsidRPr="000C321E">
              <w:rPr>
                <w:lang w:eastAsia="ja-JP"/>
              </w:rPr>
              <w:t>Conditional</w:t>
            </w:r>
          </w:p>
        </w:tc>
        <w:tc>
          <w:tcPr>
            <w:tcW w:w="1488" w:type="dxa"/>
          </w:tcPr>
          <w:p w:rsidR="00E16FD1" w:rsidRPr="000C321E" w:rsidRDefault="00E16FD1" w:rsidP="002E4AAE">
            <w:pPr>
              <w:pStyle w:val="TAL"/>
              <w:jc w:val="center"/>
              <w:rPr>
                <w:lang w:eastAsia="ja-JP"/>
              </w:rPr>
            </w:pPr>
            <w:r w:rsidRPr="000C321E">
              <w:rPr>
                <w:lang w:eastAsia="ja-JP"/>
              </w:rPr>
              <w:t>7.7.18</w:t>
            </w:r>
          </w:p>
        </w:tc>
      </w:tr>
      <w:tr w:rsidR="00E16FD1" w:rsidRPr="000C321E" w:rsidTr="002E4AAE">
        <w:trPr>
          <w:jc w:val="center"/>
        </w:trPr>
        <w:tc>
          <w:tcPr>
            <w:tcW w:w="3827" w:type="dxa"/>
          </w:tcPr>
          <w:p w:rsidR="00E16FD1" w:rsidRPr="000C321E" w:rsidRDefault="00E16FD1" w:rsidP="002E4AAE">
            <w:pPr>
              <w:pStyle w:val="TAL"/>
              <w:rPr>
                <w:lang w:eastAsia="ja-JP"/>
              </w:rPr>
            </w:pPr>
            <w:r w:rsidRPr="000C321E">
              <w:t>SGSN Address for Control plane</w:t>
            </w:r>
          </w:p>
        </w:tc>
        <w:tc>
          <w:tcPr>
            <w:tcW w:w="2268" w:type="dxa"/>
          </w:tcPr>
          <w:p w:rsidR="00E16FD1" w:rsidRPr="000C321E" w:rsidRDefault="00E16FD1" w:rsidP="002E4AAE">
            <w:pPr>
              <w:pStyle w:val="TAC"/>
              <w:rPr>
                <w:lang w:eastAsia="ja-JP"/>
              </w:rPr>
            </w:pPr>
            <w:r w:rsidRPr="000C321E">
              <w:t>Conditional</w:t>
            </w:r>
          </w:p>
        </w:tc>
        <w:tc>
          <w:tcPr>
            <w:tcW w:w="1488" w:type="dxa"/>
          </w:tcPr>
          <w:p w:rsidR="00E16FD1" w:rsidRPr="000C321E" w:rsidRDefault="00E16FD1" w:rsidP="002E4AAE">
            <w:pPr>
              <w:pStyle w:val="TAC"/>
              <w:rPr>
                <w:lang w:eastAsia="ja-JP"/>
              </w:rPr>
            </w:pPr>
            <w:r w:rsidRPr="000C321E">
              <w:t>7.7.32</w:t>
            </w:r>
          </w:p>
        </w:tc>
      </w:tr>
      <w:tr w:rsidR="00E16FD1" w:rsidRPr="000C321E" w:rsidTr="002E4AAE">
        <w:trPr>
          <w:jc w:val="center"/>
        </w:trPr>
        <w:tc>
          <w:tcPr>
            <w:tcW w:w="3827" w:type="dxa"/>
          </w:tcPr>
          <w:p w:rsidR="00E16FD1" w:rsidRPr="000C321E" w:rsidRDefault="00E16FD1" w:rsidP="002E4AAE">
            <w:pPr>
              <w:pStyle w:val="TAL"/>
            </w:pPr>
            <w:r w:rsidRPr="000C321E">
              <w:t>SGSN Address for User Traffic</w:t>
            </w:r>
          </w:p>
        </w:tc>
        <w:tc>
          <w:tcPr>
            <w:tcW w:w="2268" w:type="dxa"/>
          </w:tcPr>
          <w:p w:rsidR="00E16FD1" w:rsidRPr="000C321E" w:rsidRDefault="00E16FD1" w:rsidP="002E4AAE">
            <w:pPr>
              <w:pStyle w:val="TAC"/>
            </w:pPr>
            <w:r w:rsidRPr="000C321E">
              <w:t>Optional</w:t>
            </w:r>
          </w:p>
        </w:tc>
        <w:tc>
          <w:tcPr>
            <w:tcW w:w="1488" w:type="dxa"/>
          </w:tcPr>
          <w:p w:rsidR="00E16FD1" w:rsidRPr="000C321E" w:rsidRDefault="00E16FD1" w:rsidP="002E4AAE">
            <w:pPr>
              <w:pStyle w:val="TAC"/>
            </w:pPr>
            <w:r w:rsidRPr="000C321E">
              <w:t>7.7.32</w:t>
            </w:r>
          </w:p>
        </w:tc>
      </w:tr>
      <w:tr w:rsidR="00E16FD1" w:rsidRPr="000C321E" w:rsidTr="002E4AAE">
        <w:trPr>
          <w:jc w:val="center"/>
        </w:trPr>
        <w:tc>
          <w:tcPr>
            <w:tcW w:w="3827" w:type="dxa"/>
          </w:tcPr>
          <w:p w:rsidR="00E16FD1" w:rsidRPr="000C321E" w:rsidRDefault="00E16FD1" w:rsidP="002E4AAE">
            <w:pPr>
              <w:pStyle w:val="TAL"/>
              <w:rPr>
                <w:lang w:eastAsia="ja-JP"/>
              </w:rPr>
            </w:pPr>
            <w:r w:rsidRPr="000C321E">
              <w:rPr>
                <w:lang w:eastAsia="ja-JP"/>
              </w:rPr>
              <w:t>UTRAN transparent container</w:t>
            </w:r>
          </w:p>
        </w:tc>
        <w:tc>
          <w:tcPr>
            <w:tcW w:w="2268" w:type="dxa"/>
          </w:tcPr>
          <w:p w:rsidR="00E16FD1" w:rsidRPr="000C321E" w:rsidRDefault="00E16FD1" w:rsidP="002E4AAE">
            <w:pPr>
              <w:pStyle w:val="TAL"/>
              <w:jc w:val="center"/>
              <w:rPr>
                <w:lang w:eastAsia="ja-JP"/>
              </w:rPr>
            </w:pPr>
            <w:r w:rsidRPr="000C321E">
              <w:rPr>
                <w:lang w:eastAsia="ja-JP"/>
              </w:rPr>
              <w:t>Optional</w:t>
            </w:r>
          </w:p>
        </w:tc>
        <w:tc>
          <w:tcPr>
            <w:tcW w:w="1488" w:type="dxa"/>
          </w:tcPr>
          <w:p w:rsidR="00E16FD1" w:rsidRPr="000C321E" w:rsidRDefault="00E16FD1" w:rsidP="002E4AAE">
            <w:pPr>
              <w:pStyle w:val="TAL"/>
              <w:jc w:val="center"/>
              <w:rPr>
                <w:lang w:eastAsia="ja-JP"/>
              </w:rPr>
            </w:pPr>
            <w:r w:rsidRPr="000C321E">
              <w:rPr>
                <w:lang w:eastAsia="ja-JP"/>
              </w:rPr>
              <w:t>7.7.38</w:t>
            </w:r>
          </w:p>
        </w:tc>
      </w:tr>
      <w:tr w:rsidR="00E16FD1" w:rsidRPr="000C321E" w:rsidTr="002E4AAE">
        <w:trPr>
          <w:jc w:val="center"/>
        </w:trPr>
        <w:tc>
          <w:tcPr>
            <w:tcW w:w="3827" w:type="dxa"/>
          </w:tcPr>
          <w:p w:rsidR="00E16FD1" w:rsidRPr="000C321E" w:rsidRDefault="00E16FD1" w:rsidP="002E4AAE">
            <w:pPr>
              <w:pStyle w:val="TAL"/>
              <w:rPr>
                <w:lang w:eastAsia="ja-JP"/>
              </w:rPr>
            </w:pPr>
            <w:r w:rsidRPr="000C321E">
              <w:rPr>
                <w:lang w:eastAsia="ja-JP"/>
              </w:rPr>
              <w:t>RAB Setup Information</w:t>
            </w:r>
          </w:p>
        </w:tc>
        <w:tc>
          <w:tcPr>
            <w:tcW w:w="2268" w:type="dxa"/>
          </w:tcPr>
          <w:p w:rsidR="00E16FD1" w:rsidRPr="000C321E" w:rsidRDefault="00E16FD1" w:rsidP="002E4AAE">
            <w:pPr>
              <w:pStyle w:val="TAL"/>
              <w:jc w:val="center"/>
              <w:rPr>
                <w:lang w:eastAsia="ja-JP"/>
              </w:rPr>
            </w:pPr>
            <w:r w:rsidRPr="000C321E">
              <w:rPr>
                <w:lang w:eastAsia="ja-JP"/>
              </w:rPr>
              <w:t>Conditional</w:t>
            </w:r>
          </w:p>
        </w:tc>
        <w:tc>
          <w:tcPr>
            <w:tcW w:w="1488" w:type="dxa"/>
          </w:tcPr>
          <w:p w:rsidR="00E16FD1" w:rsidRPr="000C321E" w:rsidRDefault="00E16FD1" w:rsidP="002E4AAE">
            <w:pPr>
              <w:pStyle w:val="TAL"/>
              <w:jc w:val="center"/>
              <w:rPr>
                <w:lang w:eastAsia="ja-JP"/>
              </w:rPr>
            </w:pPr>
            <w:r w:rsidRPr="000C321E">
              <w:rPr>
                <w:lang w:eastAsia="ja-JP"/>
              </w:rPr>
              <w:t>7.7.39</w:t>
            </w:r>
          </w:p>
        </w:tc>
      </w:tr>
      <w:tr w:rsidR="00E16FD1" w:rsidRPr="000C321E" w:rsidTr="002E4AAE">
        <w:trPr>
          <w:jc w:val="center"/>
        </w:trPr>
        <w:tc>
          <w:tcPr>
            <w:tcW w:w="3827" w:type="dxa"/>
          </w:tcPr>
          <w:p w:rsidR="00E16FD1" w:rsidRPr="000C321E" w:rsidRDefault="00E16FD1" w:rsidP="002E4AAE">
            <w:pPr>
              <w:pStyle w:val="TAL"/>
            </w:pPr>
            <w:r w:rsidRPr="000C321E">
              <w:t>Additional RAB Setup Information</w:t>
            </w:r>
          </w:p>
        </w:tc>
        <w:tc>
          <w:tcPr>
            <w:tcW w:w="2268" w:type="dxa"/>
          </w:tcPr>
          <w:p w:rsidR="00E16FD1" w:rsidRPr="000C321E" w:rsidRDefault="00E16FD1" w:rsidP="002E4AAE">
            <w:pPr>
              <w:pStyle w:val="TAL"/>
              <w:jc w:val="center"/>
            </w:pPr>
            <w:r w:rsidRPr="000C321E">
              <w:t>Conditional</w:t>
            </w:r>
          </w:p>
        </w:tc>
        <w:tc>
          <w:tcPr>
            <w:tcW w:w="1488" w:type="dxa"/>
          </w:tcPr>
          <w:p w:rsidR="00E16FD1" w:rsidRPr="000C321E" w:rsidRDefault="00E16FD1" w:rsidP="002E4AAE">
            <w:pPr>
              <w:pStyle w:val="TAL"/>
              <w:jc w:val="center"/>
            </w:pPr>
            <w:r w:rsidRPr="000C321E">
              <w:t>7.7.45A</w:t>
            </w:r>
          </w:p>
        </w:tc>
      </w:tr>
      <w:tr w:rsidR="00E16FD1" w:rsidRPr="000C321E" w:rsidTr="002E4AAE">
        <w:trPr>
          <w:jc w:val="center"/>
        </w:trPr>
        <w:tc>
          <w:tcPr>
            <w:tcW w:w="3827" w:type="dxa"/>
          </w:tcPr>
          <w:p w:rsidR="00E16FD1" w:rsidRPr="000C321E" w:rsidRDefault="00E16FD1" w:rsidP="002E4AAE">
            <w:pPr>
              <w:pStyle w:val="TAL"/>
            </w:pPr>
            <w:r w:rsidRPr="000C321E">
              <w:t>SGSN Number</w:t>
            </w:r>
          </w:p>
        </w:tc>
        <w:tc>
          <w:tcPr>
            <w:tcW w:w="2268" w:type="dxa"/>
          </w:tcPr>
          <w:p w:rsidR="00E16FD1" w:rsidRPr="000C321E" w:rsidRDefault="00E16FD1" w:rsidP="002E4AAE">
            <w:pPr>
              <w:pStyle w:val="TAL"/>
              <w:jc w:val="center"/>
            </w:pPr>
            <w:r w:rsidRPr="000C321E">
              <w:t>Optional</w:t>
            </w:r>
          </w:p>
        </w:tc>
        <w:tc>
          <w:tcPr>
            <w:tcW w:w="1488" w:type="dxa"/>
          </w:tcPr>
          <w:p w:rsidR="00E16FD1" w:rsidRPr="000C321E" w:rsidRDefault="00E16FD1" w:rsidP="002E4AAE">
            <w:pPr>
              <w:pStyle w:val="TAL"/>
              <w:jc w:val="center"/>
            </w:pPr>
            <w:r w:rsidRPr="000C321E">
              <w:t>7.7.47</w:t>
            </w:r>
          </w:p>
        </w:tc>
      </w:tr>
      <w:tr w:rsidR="00E16FD1" w:rsidRPr="000C321E" w:rsidTr="002E4AAE">
        <w:trPr>
          <w:jc w:val="center"/>
        </w:trPr>
        <w:tc>
          <w:tcPr>
            <w:tcW w:w="3827" w:type="dxa"/>
          </w:tcPr>
          <w:p w:rsidR="00E16FD1" w:rsidRPr="000C321E" w:rsidRDefault="00E16FD1" w:rsidP="002E4AAE">
            <w:pPr>
              <w:pStyle w:val="TAL"/>
            </w:pPr>
            <w:r w:rsidRPr="000C321E">
              <w:t>BSS Container</w:t>
            </w:r>
          </w:p>
        </w:tc>
        <w:tc>
          <w:tcPr>
            <w:tcW w:w="2268" w:type="dxa"/>
          </w:tcPr>
          <w:p w:rsidR="00E16FD1" w:rsidRPr="000C321E" w:rsidRDefault="00E16FD1" w:rsidP="002E4AAE">
            <w:pPr>
              <w:pStyle w:val="TAL"/>
              <w:jc w:val="center"/>
            </w:pPr>
            <w:r w:rsidRPr="000C321E">
              <w:t>Optional</w:t>
            </w:r>
          </w:p>
        </w:tc>
        <w:tc>
          <w:tcPr>
            <w:tcW w:w="1488" w:type="dxa"/>
          </w:tcPr>
          <w:p w:rsidR="00E16FD1" w:rsidRPr="000C321E" w:rsidRDefault="00E16FD1" w:rsidP="002E4AAE">
            <w:pPr>
              <w:pStyle w:val="TAL"/>
              <w:jc w:val="center"/>
            </w:pPr>
            <w:r w:rsidRPr="000C321E">
              <w:t>7.7.72</w:t>
            </w:r>
          </w:p>
        </w:tc>
      </w:tr>
      <w:tr w:rsidR="00E16FD1" w:rsidRPr="000C321E" w:rsidTr="002E4AAE">
        <w:trPr>
          <w:jc w:val="center"/>
        </w:trPr>
        <w:tc>
          <w:tcPr>
            <w:tcW w:w="3827" w:type="dxa"/>
          </w:tcPr>
          <w:p w:rsidR="00E16FD1" w:rsidRPr="000C321E" w:rsidRDefault="00E16FD1" w:rsidP="002E4AAE">
            <w:pPr>
              <w:pStyle w:val="TAL"/>
            </w:pPr>
            <w:r w:rsidRPr="000C321E">
              <w:t>BSSGP Cause</w:t>
            </w:r>
          </w:p>
        </w:tc>
        <w:tc>
          <w:tcPr>
            <w:tcW w:w="2268" w:type="dxa"/>
          </w:tcPr>
          <w:p w:rsidR="00E16FD1" w:rsidRPr="000C321E" w:rsidRDefault="00E16FD1" w:rsidP="002E4AAE">
            <w:pPr>
              <w:pStyle w:val="TAL"/>
              <w:jc w:val="center"/>
            </w:pPr>
            <w:r w:rsidRPr="000C321E">
              <w:t xml:space="preserve">Optional </w:t>
            </w:r>
          </w:p>
        </w:tc>
        <w:tc>
          <w:tcPr>
            <w:tcW w:w="1488" w:type="dxa"/>
          </w:tcPr>
          <w:p w:rsidR="00E16FD1" w:rsidRPr="000C321E" w:rsidRDefault="00E16FD1" w:rsidP="002E4AAE">
            <w:pPr>
              <w:pStyle w:val="TAL"/>
              <w:jc w:val="center"/>
            </w:pPr>
            <w:r w:rsidRPr="000C321E">
              <w:t>7.7.75</w:t>
            </w:r>
          </w:p>
        </w:tc>
      </w:tr>
      <w:tr w:rsidR="00E16FD1" w:rsidRPr="000C321E" w:rsidTr="002E4AAE">
        <w:trPr>
          <w:jc w:val="center"/>
        </w:trPr>
        <w:tc>
          <w:tcPr>
            <w:tcW w:w="3827" w:type="dxa"/>
          </w:tcPr>
          <w:p w:rsidR="00E16FD1" w:rsidRPr="000C321E" w:rsidRDefault="00E16FD1" w:rsidP="002E4AAE">
            <w:pPr>
              <w:pStyle w:val="TAL"/>
            </w:pPr>
            <w:r w:rsidRPr="000C321E">
              <w:rPr>
                <w:rFonts w:eastAsia="SimSun"/>
              </w:rPr>
              <w:t>List of set-up PFCs</w:t>
            </w:r>
          </w:p>
        </w:tc>
        <w:tc>
          <w:tcPr>
            <w:tcW w:w="2268" w:type="dxa"/>
          </w:tcPr>
          <w:p w:rsidR="00E16FD1" w:rsidRPr="000C321E" w:rsidRDefault="00E16FD1" w:rsidP="002E4AAE">
            <w:pPr>
              <w:pStyle w:val="TAL"/>
              <w:jc w:val="center"/>
            </w:pPr>
            <w:r w:rsidRPr="000C321E">
              <w:t>Optional</w:t>
            </w:r>
          </w:p>
        </w:tc>
        <w:tc>
          <w:tcPr>
            <w:tcW w:w="1488" w:type="dxa"/>
          </w:tcPr>
          <w:p w:rsidR="00E16FD1" w:rsidRPr="000C321E" w:rsidRDefault="00E16FD1" w:rsidP="002E4AAE">
            <w:pPr>
              <w:pStyle w:val="TAL"/>
              <w:jc w:val="center"/>
            </w:pPr>
            <w:r w:rsidRPr="000C321E">
              <w:t>7.7.78</w:t>
            </w:r>
          </w:p>
        </w:tc>
      </w:tr>
      <w:tr w:rsidR="00E16FD1" w:rsidRPr="000C321E" w:rsidTr="002E4AAE">
        <w:trPr>
          <w:jc w:val="center"/>
        </w:trPr>
        <w:tc>
          <w:tcPr>
            <w:tcW w:w="3827" w:type="dxa"/>
          </w:tcPr>
          <w:p w:rsidR="00E16FD1" w:rsidRPr="000C321E" w:rsidRDefault="00E16FD1" w:rsidP="002E4AAE">
            <w:pPr>
              <w:pStyle w:val="TAL"/>
              <w:rPr>
                <w:rFonts w:eastAsia="SimSun"/>
              </w:rPr>
            </w:pPr>
            <w:r w:rsidRPr="000C321E">
              <w:rPr>
                <w:rFonts w:eastAsia="SimSun"/>
              </w:rPr>
              <w:t>Extended RANAP Cause</w:t>
            </w:r>
          </w:p>
        </w:tc>
        <w:tc>
          <w:tcPr>
            <w:tcW w:w="2268" w:type="dxa"/>
          </w:tcPr>
          <w:p w:rsidR="00E16FD1" w:rsidRPr="000C321E" w:rsidRDefault="00E16FD1" w:rsidP="002E4AAE">
            <w:pPr>
              <w:pStyle w:val="TAL"/>
              <w:jc w:val="center"/>
            </w:pPr>
            <w:r w:rsidRPr="000C321E">
              <w:t>Optional</w:t>
            </w:r>
          </w:p>
        </w:tc>
        <w:tc>
          <w:tcPr>
            <w:tcW w:w="1488" w:type="dxa"/>
          </w:tcPr>
          <w:p w:rsidR="00E16FD1" w:rsidRPr="000C321E" w:rsidRDefault="00E16FD1" w:rsidP="002E4AAE">
            <w:pPr>
              <w:pStyle w:val="TAL"/>
              <w:jc w:val="center"/>
            </w:pPr>
            <w:r w:rsidRPr="000C321E">
              <w:t>7.7.111</w:t>
            </w:r>
          </w:p>
        </w:tc>
      </w:tr>
      <w:tr w:rsidR="00E16FD1" w:rsidRPr="000C321E" w:rsidTr="002E4AAE">
        <w:trPr>
          <w:jc w:val="center"/>
        </w:trPr>
        <w:tc>
          <w:tcPr>
            <w:tcW w:w="3827" w:type="dxa"/>
          </w:tcPr>
          <w:p w:rsidR="00E16FD1" w:rsidRPr="000C321E" w:rsidRDefault="00E16FD1" w:rsidP="002E4AAE">
            <w:pPr>
              <w:pStyle w:val="TAL"/>
            </w:pPr>
            <w:r w:rsidRPr="000C321E">
              <w:t>Node Identfiier</w:t>
            </w:r>
          </w:p>
        </w:tc>
        <w:tc>
          <w:tcPr>
            <w:tcW w:w="2268" w:type="dxa"/>
          </w:tcPr>
          <w:p w:rsidR="00E16FD1" w:rsidRPr="000C321E" w:rsidRDefault="00E16FD1" w:rsidP="002E4AAE">
            <w:pPr>
              <w:pStyle w:val="TAL"/>
              <w:jc w:val="center"/>
            </w:pPr>
            <w:r w:rsidRPr="000C321E">
              <w:t>Optional</w:t>
            </w:r>
          </w:p>
        </w:tc>
        <w:tc>
          <w:tcPr>
            <w:tcW w:w="1488" w:type="dxa"/>
          </w:tcPr>
          <w:p w:rsidR="00E16FD1" w:rsidRPr="000C321E" w:rsidRDefault="00E16FD1" w:rsidP="002E4AAE">
            <w:pPr>
              <w:pStyle w:val="TAL"/>
              <w:jc w:val="center"/>
            </w:pPr>
            <w:r w:rsidRPr="000C321E">
              <w:t>7.7.119</w:t>
            </w:r>
          </w:p>
        </w:tc>
      </w:tr>
      <w:tr w:rsidR="00E16FD1" w:rsidRPr="000C321E" w:rsidTr="002E4AAE">
        <w:trPr>
          <w:jc w:val="center"/>
        </w:trPr>
        <w:tc>
          <w:tcPr>
            <w:tcW w:w="3827" w:type="dxa"/>
          </w:tcPr>
          <w:p w:rsidR="00E16FD1" w:rsidRPr="000C321E" w:rsidRDefault="00E16FD1" w:rsidP="002E4AAE">
            <w:pPr>
              <w:pStyle w:val="TAL"/>
            </w:pPr>
            <w:r w:rsidRPr="000C321E">
              <w:t>Private Extension</w:t>
            </w:r>
          </w:p>
        </w:tc>
        <w:tc>
          <w:tcPr>
            <w:tcW w:w="2268" w:type="dxa"/>
          </w:tcPr>
          <w:p w:rsidR="00E16FD1" w:rsidRPr="000C321E" w:rsidRDefault="00E16FD1" w:rsidP="002E4AAE">
            <w:pPr>
              <w:pStyle w:val="TAL"/>
              <w:jc w:val="center"/>
            </w:pPr>
            <w:r w:rsidRPr="000C321E">
              <w:t>Optional</w:t>
            </w:r>
          </w:p>
        </w:tc>
        <w:tc>
          <w:tcPr>
            <w:tcW w:w="1488"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rPr>
          <w:lang w:eastAsia="ja-JP"/>
        </w:rPr>
      </w:pPr>
      <w:bookmarkStart w:id="126" w:name="_Toc9597852"/>
      <w:bookmarkStart w:id="127" w:name="_Toc36118738"/>
      <w:r w:rsidRPr="000C321E">
        <w:t>7.5.8</w:t>
      </w:r>
      <w:r w:rsidRPr="000C321E">
        <w:tab/>
      </w:r>
      <w:r w:rsidRPr="000C321E">
        <w:rPr>
          <w:lang w:eastAsia="ja-JP"/>
        </w:rPr>
        <w:t xml:space="preserve">Forward </w:t>
      </w:r>
      <w:r w:rsidRPr="000C321E">
        <w:t>Relocation</w:t>
      </w:r>
      <w:r w:rsidRPr="000C321E">
        <w:rPr>
          <w:lang w:eastAsia="ja-JP"/>
        </w:rPr>
        <w:t xml:space="preserve"> Complete</w:t>
      </w:r>
      <w:bookmarkEnd w:id="126"/>
      <w:bookmarkEnd w:id="127"/>
    </w:p>
    <w:p w:rsidR="00E16FD1" w:rsidRPr="000C321E" w:rsidRDefault="00E16FD1" w:rsidP="00E16FD1">
      <w:pPr>
        <w:rPr>
          <w:lang w:eastAsia="ja-JP"/>
        </w:rPr>
      </w:pPr>
      <w:r w:rsidRPr="000C321E">
        <w:t xml:space="preserve">The </w:t>
      </w:r>
      <w:r w:rsidRPr="000C321E">
        <w:rPr>
          <w:lang w:eastAsia="ja-JP"/>
        </w:rPr>
        <w:t>new</w:t>
      </w:r>
      <w:r w:rsidRPr="000C321E">
        <w:t xml:space="preserve"> SGSN shall send a </w:t>
      </w:r>
      <w:r w:rsidRPr="000C321E">
        <w:rPr>
          <w:lang w:eastAsia="ja-JP"/>
        </w:rPr>
        <w:t>Forward Relocation</w:t>
      </w:r>
      <w:r w:rsidRPr="000C321E">
        <w:t xml:space="preserve"> </w:t>
      </w:r>
      <w:r w:rsidRPr="000C321E">
        <w:rPr>
          <w:lang w:eastAsia="ja-JP"/>
        </w:rPr>
        <w:t>Complete</w:t>
      </w:r>
      <w:r w:rsidRPr="000C321E">
        <w:t xml:space="preserve"> to the </w:t>
      </w:r>
      <w:r w:rsidRPr="000C321E">
        <w:rPr>
          <w:lang w:eastAsia="ja-JP"/>
        </w:rPr>
        <w:t xml:space="preserve">old </w:t>
      </w:r>
      <w:r w:rsidRPr="000C321E">
        <w:t xml:space="preserve">SGSN </w:t>
      </w:r>
      <w:r w:rsidRPr="000C321E">
        <w:rPr>
          <w:lang w:eastAsia="ja-JP"/>
        </w:rPr>
        <w:t xml:space="preserve">to indicate that the SRNS relocation procedure or the PS Handover </w:t>
      </w:r>
      <w:r w:rsidRPr="000C321E">
        <w:rPr>
          <w:rFonts w:hint="eastAsia"/>
          <w:lang w:eastAsia="ja-JP"/>
        </w:rPr>
        <w:t>procedure</w:t>
      </w:r>
      <w:r w:rsidRPr="000C321E">
        <w:rPr>
          <w:lang w:eastAsia="ja-JP"/>
        </w:rPr>
        <w:t xml:space="preserve"> has been successfully finished.</w:t>
      </w:r>
    </w:p>
    <w:p w:rsidR="00E16FD1" w:rsidRPr="000C321E" w:rsidRDefault="00E16FD1" w:rsidP="00E16FD1">
      <w:pPr>
        <w:rPr>
          <w:lang w:eastAsia="ja-JP"/>
        </w:rPr>
      </w:pPr>
      <w:r w:rsidRPr="000C321E">
        <w:t>The optional Private Extension contains vendor or operator specific information.</w:t>
      </w:r>
    </w:p>
    <w:p w:rsidR="00E16FD1" w:rsidRPr="000C321E" w:rsidRDefault="00E16FD1" w:rsidP="00E16FD1">
      <w:pPr>
        <w:pStyle w:val="TH"/>
        <w:rPr>
          <w:rFonts w:ascii="Helvetica" w:hAnsi="Helvetica"/>
          <w:vanish/>
        </w:rPr>
      </w:pPr>
      <w:r w:rsidRPr="000C321E">
        <w:t xml:space="preserve">Table 31: Information Elements in a </w:t>
      </w:r>
      <w:r w:rsidRPr="000C321E">
        <w:rPr>
          <w:lang w:eastAsia="ja-JP"/>
        </w:rPr>
        <w:t>Forward Relocation Complete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rsidTr="002E4AAE">
        <w:trPr>
          <w:jc w:val="center"/>
        </w:trPr>
        <w:tc>
          <w:tcPr>
            <w:tcW w:w="2046" w:type="dxa"/>
          </w:tcPr>
          <w:p w:rsidR="00E16FD1" w:rsidRPr="000C321E" w:rsidRDefault="00E16FD1" w:rsidP="002E4AAE">
            <w:pPr>
              <w:pStyle w:val="TAH"/>
            </w:pPr>
            <w:r w:rsidRPr="000C321E">
              <w:t>Information element</w:t>
            </w:r>
          </w:p>
        </w:tc>
        <w:tc>
          <w:tcPr>
            <w:tcW w:w="222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046" w:type="dxa"/>
          </w:tcPr>
          <w:p w:rsidR="00E16FD1" w:rsidRPr="000C321E" w:rsidRDefault="00E16FD1" w:rsidP="002E4AAE">
            <w:pPr>
              <w:pStyle w:val="TAL"/>
            </w:pPr>
            <w:r w:rsidRPr="000C321E">
              <w:t>Private Extension</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rPr>
          <w:lang w:eastAsia="ja-JP"/>
        </w:rPr>
      </w:pPr>
      <w:bookmarkStart w:id="128" w:name="_Toc9597853"/>
      <w:bookmarkStart w:id="129" w:name="_Toc36118739"/>
      <w:r w:rsidRPr="000C321E">
        <w:t>7.5.</w:t>
      </w:r>
      <w:r w:rsidRPr="000C321E">
        <w:rPr>
          <w:lang w:eastAsia="ja-JP"/>
        </w:rPr>
        <w:t>9</w:t>
      </w:r>
      <w:r w:rsidRPr="000C321E">
        <w:tab/>
        <w:t>Relocation</w:t>
      </w:r>
      <w:r w:rsidRPr="000C321E">
        <w:rPr>
          <w:lang w:eastAsia="ja-JP"/>
        </w:rPr>
        <w:t xml:space="preserve"> Cancel Request</w:t>
      </w:r>
      <w:bookmarkEnd w:id="128"/>
      <w:bookmarkEnd w:id="129"/>
    </w:p>
    <w:p w:rsidR="00E16FD1" w:rsidRPr="000C321E" w:rsidRDefault="00E16FD1" w:rsidP="00E16FD1">
      <w:r w:rsidRPr="000C321E">
        <w:t>The Relocation Cancel Request message is sent from the old SGSN to the new SGSN either when the old SGSN is requested to cancel the relocation procedure by the source RNC by means of a RANAP message or is requested</w:t>
      </w:r>
      <w:r w:rsidRPr="000C321E">
        <w:rPr>
          <w:rFonts w:hint="eastAsia"/>
        </w:rPr>
        <w:t xml:space="preserve"> to cancel the </w:t>
      </w:r>
      <w:r w:rsidRPr="000C321E">
        <w:t xml:space="preserve">PS Handover </w:t>
      </w:r>
      <w:r w:rsidRPr="000C321E">
        <w:rPr>
          <w:rFonts w:hint="eastAsia"/>
        </w:rPr>
        <w:t xml:space="preserve">procedure by the source </w:t>
      </w:r>
      <w:r w:rsidRPr="000C321E">
        <w:t>BSS</w:t>
      </w:r>
      <w:r w:rsidRPr="000C321E">
        <w:rPr>
          <w:rFonts w:hint="eastAsia"/>
        </w:rPr>
        <w:t xml:space="preserve"> by means of</w:t>
      </w:r>
      <w:r w:rsidRPr="000C321E">
        <w:t xml:space="preserve"> a BSSGP</w:t>
      </w:r>
      <w:r w:rsidRPr="000C321E">
        <w:rPr>
          <w:rFonts w:hint="eastAsia"/>
        </w:rPr>
        <w:t xml:space="preserve"> message</w:t>
      </w:r>
      <w:r w:rsidRPr="000C321E">
        <w:t>.</w:t>
      </w:r>
    </w:p>
    <w:p w:rsidR="00E16FD1" w:rsidRPr="000C321E" w:rsidRDefault="00E16FD1" w:rsidP="00E16FD1">
      <w:pPr>
        <w:rPr>
          <w:lang w:eastAsia="zh-CN"/>
        </w:rPr>
      </w:pPr>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is UICCless</w:t>
      </w:r>
      <w:r w:rsidRPr="000C321E">
        <w:rPr>
          <w:lang w:eastAsia="zh-CN"/>
        </w:rPr>
        <w:t xml:space="preserve"> </w:t>
      </w:r>
      <w:r w:rsidRPr="000C321E">
        <w:t>(i.e. the mobile terminal cannot obtain IMSI at all)</w:t>
      </w:r>
      <w:r w:rsidRPr="000C321E">
        <w:rPr>
          <w:rFonts w:hint="eastAsia"/>
          <w:lang w:eastAsia="zh-CN"/>
        </w:rPr>
        <w:t xml:space="preserve"> or the IMSI is unauthenticated, </w:t>
      </w:r>
      <w:r w:rsidRPr="000C321E">
        <w:rPr>
          <w:lang w:eastAsia="zh-CN"/>
        </w:rPr>
        <w:t xml:space="preserve">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 </w:t>
      </w:r>
      <w:r w:rsidRPr="000C321E">
        <w:rPr>
          <w:lang w:eastAsia="zh-CN"/>
        </w:rPr>
        <w:t>included by the SGSN</w:t>
      </w:r>
      <w:r w:rsidRPr="000C321E">
        <w:rPr>
          <w:rFonts w:hint="eastAsia"/>
          <w:lang w:eastAsia="zh-CN"/>
        </w:rPr>
        <w:t>.</w:t>
      </w:r>
    </w:p>
    <w:p w:rsidR="00E16FD1" w:rsidRPr="000C321E" w:rsidRDefault="00E16FD1" w:rsidP="00E16FD1">
      <w:r w:rsidRPr="000C321E">
        <w:t>If the MS is emergency attached and the MS is UICCless, the IMSI cannot not be included in the message. In all the other cases, the IMSI shall be included by the SGSN.</w:t>
      </w:r>
    </w:p>
    <w:p w:rsidR="00E16FD1" w:rsidRPr="000C321E" w:rsidRDefault="00E16FD1" w:rsidP="00E16FD1">
      <w:pPr>
        <w:rPr>
          <w:lang w:eastAsia="zh-CN"/>
        </w:rPr>
      </w:pPr>
      <w:r w:rsidRPr="000C321E">
        <w:t xml:space="preserve">The </w:t>
      </w:r>
      <w:r w:rsidRPr="000C321E">
        <w:rPr>
          <w:lang w:eastAsia="zh-CN"/>
        </w:rPr>
        <w:t>Unauthenticated IMSI bit field shall be set to 1 if the IMSI present in the message is not authenticated and is for an emergency attached MS.</w:t>
      </w:r>
    </w:p>
    <w:p w:rsidR="00E16FD1" w:rsidRPr="000C321E" w:rsidRDefault="00E16FD1" w:rsidP="00E16FD1">
      <w:pPr>
        <w:rPr>
          <w:lang w:eastAsia="zh-CN"/>
        </w:rPr>
      </w:pPr>
      <w:r w:rsidRPr="000C321E">
        <w:rPr>
          <w:lang w:eastAsia="zh-CN"/>
        </w:rPr>
        <w:t xml:space="preserve">The </w:t>
      </w:r>
      <w:r w:rsidRPr="000C321E">
        <w:t>old SGSN shall include the Extended RANAP Cause in the case of SRNS relocation cancel procedure. It shall contain the cause value received from the source RNC in the Relocation Cancel message received over the Iu interface.</w:t>
      </w:r>
    </w:p>
    <w:p w:rsidR="00E16FD1" w:rsidRPr="000C321E" w:rsidRDefault="00E16FD1" w:rsidP="00E16FD1">
      <w:r w:rsidRPr="000C321E">
        <w:t>The old SGSN terminates the PS Handover towards the target cell by sending a Relocation Cancel Request message to the new SGSN.</w:t>
      </w:r>
    </w:p>
    <w:p w:rsidR="00E16FD1" w:rsidRPr="000C321E" w:rsidRDefault="00E16FD1" w:rsidP="00E16FD1">
      <w:pPr>
        <w:rPr>
          <w:lang w:eastAsia="ja-JP"/>
        </w:rPr>
      </w:pPr>
      <w:r w:rsidRPr="000C321E">
        <w:t>The optional Private Extension contains vendor or operator specific information.</w:t>
      </w:r>
    </w:p>
    <w:p w:rsidR="00E16FD1" w:rsidRPr="000C321E" w:rsidRDefault="00E16FD1" w:rsidP="00E16FD1">
      <w:pPr>
        <w:pStyle w:val="TH"/>
        <w:rPr>
          <w:rFonts w:ascii="Helvetica" w:hAnsi="Helvetica"/>
          <w:vanish/>
        </w:rPr>
      </w:pPr>
      <w:r w:rsidRPr="000C321E">
        <w:lastRenderedPageBreak/>
        <w:t xml:space="preserve">Table 32: Information Elements in a </w:t>
      </w:r>
      <w:r w:rsidRPr="000C321E">
        <w:rPr>
          <w:lang w:eastAsia="ja-JP"/>
        </w:rPr>
        <w:t>Relocation Cancel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rsidTr="002E4AAE">
        <w:trPr>
          <w:jc w:val="center"/>
        </w:trPr>
        <w:tc>
          <w:tcPr>
            <w:tcW w:w="2046" w:type="dxa"/>
          </w:tcPr>
          <w:p w:rsidR="00E16FD1" w:rsidRPr="000C321E" w:rsidRDefault="00E16FD1" w:rsidP="002E4AAE">
            <w:pPr>
              <w:pStyle w:val="TAH"/>
            </w:pPr>
            <w:r w:rsidRPr="000C321E">
              <w:t>Information element</w:t>
            </w:r>
          </w:p>
        </w:tc>
        <w:tc>
          <w:tcPr>
            <w:tcW w:w="222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046" w:type="dxa"/>
          </w:tcPr>
          <w:p w:rsidR="00E16FD1" w:rsidRPr="000C321E" w:rsidRDefault="00E16FD1" w:rsidP="002E4AAE">
            <w:pPr>
              <w:pStyle w:val="TAL"/>
              <w:rPr>
                <w:lang w:eastAsia="ja-JP"/>
              </w:rPr>
            </w:pPr>
            <w:r w:rsidRPr="000C321E">
              <w:rPr>
                <w:lang w:eastAsia="ja-JP"/>
              </w:rPr>
              <w:t>IMSI</w:t>
            </w:r>
          </w:p>
        </w:tc>
        <w:tc>
          <w:tcPr>
            <w:tcW w:w="2226" w:type="dxa"/>
          </w:tcPr>
          <w:p w:rsidR="00E16FD1" w:rsidRPr="000C321E" w:rsidRDefault="00E16FD1" w:rsidP="002E4AAE">
            <w:pPr>
              <w:pStyle w:val="TAL"/>
              <w:jc w:val="center"/>
              <w:rPr>
                <w:lang w:eastAsia="ja-JP"/>
              </w:rPr>
            </w:pPr>
            <w:r w:rsidRPr="000C321E">
              <w:rPr>
                <w:lang w:eastAsia="ja-JP"/>
              </w:rPr>
              <w:t>Conditional</w:t>
            </w:r>
          </w:p>
        </w:tc>
        <w:tc>
          <w:tcPr>
            <w:tcW w:w="1206" w:type="dxa"/>
          </w:tcPr>
          <w:p w:rsidR="00E16FD1" w:rsidRPr="000C321E" w:rsidRDefault="00E16FD1" w:rsidP="002E4AAE">
            <w:pPr>
              <w:pStyle w:val="TAL"/>
              <w:jc w:val="center"/>
              <w:rPr>
                <w:lang w:eastAsia="ja-JP"/>
              </w:rPr>
            </w:pPr>
            <w:r w:rsidRPr="000C321E">
              <w:rPr>
                <w:lang w:eastAsia="ja-JP"/>
              </w:rPr>
              <w:t>7.7.2</w:t>
            </w:r>
          </w:p>
        </w:tc>
      </w:tr>
      <w:tr w:rsidR="00E16FD1" w:rsidRPr="000C321E" w:rsidTr="002E4AAE">
        <w:trPr>
          <w:jc w:val="center"/>
        </w:trPr>
        <w:tc>
          <w:tcPr>
            <w:tcW w:w="2046" w:type="dxa"/>
          </w:tcPr>
          <w:p w:rsidR="00E16FD1" w:rsidRPr="000C321E" w:rsidRDefault="00E16FD1" w:rsidP="002E4AAE">
            <w:pPr>
              <w:pStyle w:val="TAL"/>
              <w:rPr>
                <w:lang w:eastAsia="ja-JP"/>
              </w:rPr>
            </w:pPr>
            <w:r w:rsidRPr="000C321E">
              <w:rPr>
                <w:lang w:eastAsia="ja-JP"/>
              </w:rPr>
              <w:t>IMEI(SV)</w:t>
            </w:r>
          </w:p>
        </w:tc>
        <w:tc>
          <w:tcPr>
            <w:tcW w:w="2226" w:type="dxa"/>
          </w:tcPr>
          <w:p w:rsidR="00E16FD1" w:rsidRPr="000C321E" w:rsidRDefault="00E16FD1" w:rsidP="002E4AAE">
            <w:pPr>
              <w:pStyle w:val="TAL"/>
              <w:jc w:val="center"/>
              <w:rPr>
                <w:lang w:eastAsia="ja-JP"/>
              </w:rPr>
            </w:pPr>
            <w:r w:rsidRPr="000C321E">
              <w:rPr>
                <w:lang w:eastAsia="ja-JP"/>
              </w:rPr>
              <w:t>Conditional</w:t>
            </w:r>
          </w:p>
        </w:tc>
        <w:tc>
          <w:tcPr>
            <w:tcW w:w="1206" w:type="dxa"/>
          </w:tcPr>
          <w:p w:rsidR="00E16FD1" w:rsidRPr="000C321E" w:rsidRDefault="00E16FD1" w:rsidP="002E4AAE">
            <w:pPr>
              <w:pStyle w:val="TAL"/>
              <w:jc w:val="center"/>
              <w:rPr>
                <w:lang w:eastAsia="ja-JP"/>
              </w:rPr>
            </w:pPr>
            <w:r w:rsidRPr="000C321E">
              <w:rPr>
                <w:lang w:eastAsia="ja-JP"/>
              </w:rPr>
              <w:t>7.7.53</w:t>
            </w:r>
          </w:p>
        </w:tc>
      </w:tr>
      <w:tr w:rsidR="00E16FD1" w:rsidRPr="000C321E" w:rsidTr="002E4AAE">
        <w:trPr>
          <w:jc w:val="center"/>
        </w:trPr>
        <w:tc>
          <w:tcPr>
            <w:tcW w:w="2046" w:type="dxa"/>
          </w:tcPr>
          <w:p w:rsidR="00E16FD1" w:rsidRPr="000C321E" w:rsidRDefault="00E16FD1" w:rsidP="002E4AAE">
            <w:pPr>
              <w:pStyle w:val="TAL"/>
              <w:rPr>
                <w:lang w:eastAsia="ja-JP"/>
              </w:rPr>
            </w:pPr>
            <w:r w:rsidRPr="000C321E">
              <w:rPr>
                <w:lang w:eastAsia="ja-JP"/>
              </w:rPr>
              <w:t>Extended Common Flags</w:t>
            </w:r>
          </w:p>
        </w:tc>
        <w:tc>
          <w:tcPr>
            <w:tcW w:w="2226" w:type="dxa"/>
          </w:tcPr>
          <w:p w:rsidR="00E16FD1" w:rsidRPr="000C321E" w:rsidDel="00D7599C" w:rsidRDefault="00E16FD1" w:rsidP="002E4AAE">
            <w:pPr>
              <w:pStyle w:val="TAL"/>
              <w:jc w:val="center"/>
              <w:rPr>
                <w:lang w:eastAsia="ja-JP"/>
              </w:rPr>
            </w:pPr>
            <w:r w:rsidRPr="000C321E">
              <w:rPr>
                <w:lang w:eastAsia="ja-JP"/>
              </w:rPr>
              <w:t>Optional</w:t>
            </w:r>
          </w:p>
        </w:tc>
        <w:tc>
          <w:tcPr>
            <w:tcW w:w="1206" w:type="dxa"/>
          </w:tcPr>
          <w:p w:rsidR="00E16FD1" w:rsidRPr="000C321E" w:rsidRDefault="00E16FD1" w:rsidP="002E4AAE">
            <w:pPr>
              <w:pStyle w:val="TAL"/>
              <w:jc w:val="center"/>
              <w:rPr>
                <w:lang w:eastAsia="ja-JP"/>
              </w:rPr>
            </w:pPr>
            <w:r w:rsidRPr="000C321E">
              <w:rPr>
                <w:lang w:eastAsia="ja-JP"/>
              </w:rPr>
              <w:t>7.7.93</w:t>
            </w:r>
          </w:p>
        </w:tc>
      </w:tr>
      <w:tr w:rsidR="00E16FD1" w:rsidRPr="000C321E" w:rsidTr="002E4AAE">
        <w:trPr>
          <w:jc w:val="center"/>
        </w:trPr>
        <w:tc>
          <w:tcPr>
            <w:tcW w:w="2046" w:type="dxa"/>
          </w:tcPr>
          <w:p w:rsidR="00E16FD1" w:rsidRPr="000C321E" w:rsidRDefault="00E16FD1" w:rsidP="002E4AAE">
            <w:pPr>
              <w:pStyle w:val="TAL"/>
              <w:rPr>
                <w:lang w:eastAsia="ja-JP"/>
              </w:rPr>
            </w:pPr>
            <w:r w:rsidRPr="000C321E">
              <w:rPr>
                <w:lang w:eastAsia="ja-JP"/>
              </w:rPr>
              <w:t>Extended RANAP Cause</w:t>
            </w:r>
          </w:p>
        </w:tc>
        <w:tc>
          <w:tcPr>
            <w:tcW w:w="2226" w:type="dxa"/>
          </w:tcPr>
          <w:p w:rsidR="00E16FD1" w:rsidRPr="000C321E" w:rsidRDefault="00E16FD1" w:rsidP="002E4AAE">
            <w:pPr>
              <w:pStyle w:val="TAL"/>
              <w:jc w:val="center"/>
              <w:rPr>
                <w:lang w:eastAsia="ja-JP"/>
              </w:rPr>
            </w:pPr>
            <w:r w:rsidRPr="000C321E">
              <w:rPr>
                <w:lang w:eastAsia="ja-JP"/>
              </w:rPr>
              <w:t>Optional</w:t>
            </w:r>
          </w:p>
        </w:tc>
        <w:tc>
          <w:tcPr>
            <w:tcW w:w="1206" w:type="dxa"/>
          </w:tcPr>
          <w:p w:rsidR="00E16FD1" w:rsidRPr="000C321E" w:rsidRDefault="00E16FD1" w:rsidP="002E4AAE">
            <w:pPr>
              <w:pStyle w:val="TAL"/>
              <w:jc w:val="center"/>
              <w:rPr>
                <w:lang w:eastAsia="ja-JP"/>
              </w:rPr>
            </w:pPr>
            <w:r w:rsidRPr="000C321E">
              <w:rPr>
                <w:lang w:eastAsia="ja-JP"/>
              </w:rPr>
              <w:t>7.7.111</w:t>
            </w:r>
          </w:p>
        </w:tc>
      </w:tr>
      <w:tr w:rsidR="00E16FD1" w:rsidRPr="000C321E" w:rsidTr="002E4AAE">
        <w:trPr>
          <w:jc w:val="center"/>
        </w:trPr>
        <w:tc>
          <w:tcPr>
            <w:tcW w:w="2046" w:type="dxa"/>
          </w:tcPr>
          <w:p w:rsidR="00E16FD1" w:rsidRPr="000C321E" w:rsidRDefault="00E16FD1" w:rsidP="002E4AAE">
            <w:pPr>
              <w:pStyle w:val="TAL"/>
            </w:pPr>
            <w:r w:rsidRPr="000C321E">
              <w:t>Private Extension</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Pr>
        <w:rPr>
          <w:noProof/>
        </w:rPr>
      </w:pPr>
    </w:p>
    <w:p w:rsidR="00E16FD1" w:rsidRPr="000C321E" w:rsidRDefault="00E16FD1" w:rsidP="00E16FD1">
      <w:pPr>
        <w:pStyle w:val="Heading3"/>
        <w:rPr>
          <w:lang w:eastAsia="ja-JP"/>
        </w:rPr>
      </w:pPr>
      <w:bookmarkStart w:id="130" w:name="_Toc9597854"/>
      <w:bookmarkStart w:id="131" w:name="_Toc36118740"/>
      <w:r w:rsidRPr="000C321E">
        <w:t>7.5.</w:t>
      </w:r>
      <w:r w:rsidRPr="000C321E">
        <w:rPr>
          <w:lang w:eastAsia="ja-JP"/>
        </w:rPr>
        <w:t>10</w:t>
      </w:r>
      <w:r w:rsidRPr="000C321E">
        <w:tab/>
        <w:t>Relocation</w:t>
      </w:r>
      <w:r w:rsidRPr="000C321E">
        <w:rPr>
          <w:lang w:eastAsia="ja-JP"/>
        </w:rPr>
        <w:t xml:space="preserve"> Cancel Response</w:t>
      </w:r>
      <w:bookmarkEnd w:id="130"/>
      <w:bookmarkEnd w:id="131"/>
    </w:p>
    <w:p w:rsidR="00E16FD1" w:rsidRPr="000C321E" w:rsidRDefault="00E16FD1" w:rsidP="00E16FD1">
      <w:pPr>
        <w:rPr>
          <w:lang w:eastAsia="ja-JP"/>
        </w:rPr>
      </w:pPr>
      <w:r w:rsidRPr="000C321E">
        <w:t>The Relocation Cancel Response message is sent from the new SGSN to the old SGSN either when the relocation procedure has been cancelled in the old SGSN or when the PS handover procedure has been cancelled in the old SGSN. This message is used as the response to the Relocation Cancel Request message.</w:t>
      </w:r>
    </w:p>
    <w:p w:rsidR="00E16FD1" w:rsidRPr="000C321E" w:rsidRDefault="00E16FD1" w:rsidP="00E16FD1">
      <w:r w:rsidRPr="000C321E">
        <w:t>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"IMSI</w:t>
      </w:r>
      <w:r w:rsidRPr="000C321E">
        <w:rPr>
          <w:rFonts w:hint="eastAsia"/>
          <w:lang w:eastAsia="zh-CN"/>
        </w:rPr>
        <w:t>/IMEI</w:t>
      </w:r>
      <w:r w:rsidRPr="000C321E">
        <w:t xml:space="preserve"> not known".</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pPr>
        <w:rPr>
          <w:lang w:eastAsia="ja-JP"/>
        </w:rPr>
      </w:pPr>
      <w:r w:rsidRPr="000C321E">
        <w:t>The optional Private Extension contains vendor or operator specific information.</w:t>
      </w:r>
    </w:p>
    <w:p w:rsidR="00E16FD1" w:rsidRPr="000C321E" w:rsidRDefault="00E16FD1" w:rsidP="00E16FD1">
      <w:pPr>
        <w:pStyle w:val="TH"/>
        <w:rPr>
          <w:rFonts w:ascii="Helvetica" w:hAnsi="Helvetica"/>
          <w:vanish/>
        </w:rPr>
      </w:pPr>
      <w:r w:rsidRPr="000C321E">
        <w:t xml:space="preserve">Table 33: Information Elements in a </w:t>
      </w:r>
      <w:r w:rsidRPr="000C321E">
        <w:rPr>
          <w:lang w:eastAsia="ja-JP"/>
        </w:rPr>
        <w:t>Relocation Cancel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rsidTr="002E4AAE">
        <w:trPr>
          <w:jc w:val="center"/>
        </w:trPr>
        <w:tc>
          <w:tcPr>
            <w:tcW w:w="2046" w:type="dxa"/>
          </w:tcPr>
          <w:p w:rsidR="00E16FD1" w:rsidRPr="000C321E" w:rsidRDefault="00E16FD1" w:rsidP="002E4AAE">
            <w:pPr>
              <w:pStyle w:val="TAH"/>
            </w:pPr>
            <w:r w:rsidRPr="000C321E">
              <w:t>Information element</w:t>
            </w:r>
          </w:p>
        </w:tc>
        <w:tc>
          <w:tcPr>
            <w:tcW w:w="222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046" w:type="dxa"/>
          </w:tcPr>
          <w:p w:rsidR="00E16FD1" w:rsidRPr="000C321E" w:rsidRDefault="00E16FD1" w:rsidP="002E4AAE">
            <w:pPr>
              <w:pStyle w:val="TAL"/>
              <w:rPr>
                <w:lang w:eastAsia="ja-JP"/>
              </w:rPr>
            </w:pPr>
            <w:r w:rsidRPr="000C321E">
              <w:rPr>
                <w:lang w:eastAsia="ja-JP"/>
              </w:rPr>
              <w:t>Cause</w:t>
            </w:r>
          </w:p>
        </w:tc>
        <w:tc>
          <w:tcPr>
            <w:tcW w:w="2226" w:type="dxa"/>
          </w:tcPr>
          <w:p w:rsidR="00E16FD1" w:rsidRPr="000C321E" w:rsidRDefault="00E16FD1" w:rsidP="002E4AAE">
            <w:pPr>
              <w:pStyle w:val="TAL"/>
              <w:jc w:val="center"/>
              <w:rPr>
                <w:lang w:eastAsia="ja-JP"/>
              </w:rPr>
            </w:pPr>
            <w:r w:rsidRPr="000C321E">
              <w:rPr>
                <w:lang w:eastAsia="ja-JP"/>
              </w:rPr>
              <w:t>Mandatory</w:t>
            </w:r>
          </w:p>
        </w:tc>
        <w:tc>
          <w:tcPr>
            <w:tcW w:w="1206" w:type="dxa"/>
          </w:tcPr>
          <w:p w:rsidR="00E16FD1" w:rsidRPr="000C321E" w:rsidRDefault="00E16FD1" w:rsidP="002E4AAE">
            <w:pPr>
              <w:pStyle w:val="TAL"/>
              <w:jc w:val="center"/>
              <w:rPr>
                <w:lang w:eastAsia="ja-JP"/>
              </w:rPr>
            </w:pPr>
            <w:r w:rsidRPr="000C321E">
              <w:rPr>
                <w:lang w:eastAsia="ja-JP"/>
              </w:rPr>
              <w:t>7.7.1</w:t>
            </w:r>
          </w:p>
        </w:tc>
      </w:tr>
      <w:tr w:rsidR="00E16FD1" w:rsidRPr="000C321E" w:rsidTr="002E4AAE">
        <w:trPr>
          <w:jc w:val="center"/>
        </w:trPr>
        <w:tc>
          <w:tcPr>
            <w:tcW w:w="2046" w:type="dxa"/>
          </w:tcPr>
          <w:p w:rsidR="00E16FD1" w:rsidRPr="000C321E" w:rsidRDefault="00E16FD1" w:rsidP="002E4AAE">
            <w:pPr>
              <w:pStyle w:val="TAL"/>
            </w:pPr>
            <w:r w:rsidRPr="000C321E">
              <w:t>Private Extension</w:t>
            </w:r>
          </w:p>
        </w:tc>
        <w:tc>
          <w:tcPr>
            <w:tcW w:w="222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rPr>
          <w:lang w:eastAsia="ja-JP"/>
        </w:rPr>
      </w:pPr>
      <w:bookmarkStart w:id="132" w:name="_Toc9597855"/>
      <w:bookmarkStart w:id="133" w:name="_Toc36118741"/>
      <w:r w:rsidRPr="000C321E">
        <w:t>7.5.11</w:t>
      </w:r>
      <w:r w:rsidRPr="000C321E">
        <w:tab/>
      </w:r>
      <w:r w:rsidRPr="000C321E">
        <w:rPr>
          <w:lang w:eastAsia="ja-JP"/>
        </w:rPr>
        <w:t xml:space="preserve">Forward </w:t>
      </w:r>
      <w:r w:rsidRPr="000C321E">
        <w:t>Relocation</w:t>
      </w:r>
      <w:r w:rsidRPr="000C321E">
        <w:rPr>
          <w:lang w:eastAsia="ja-JP"/>
        </w:rPr>
        <w:t xml:space="preserve"> Complete Acknowledge</w:t>
      </w:r>
      <w:bookmarkEnd w:id="132"/>
      <w:bookmarkEnd w:id="133"/>
    </w:p>
    <w:p w:rsidR="00E16FD1" w:rsidRPr="000C321E" w:rsidRDefault="00E16FD1" w:rsidP="00E16FD1">
      <w:pPr>
        <w:rPr>
          <w:lang w:eastAsia="ja-JP"/>
        </w:rPr>
      </w:pPr>
      <w:r w:rsidRPr="000C321E">
        <w:t xml:space="preserve">The </w:t>
      </w:r>
      <w:r w:rsidRPr="000C321E">
        <w:rPr>
          <w:lang w:eastAsia="ja-JP"/>
        </w:rPr>
        <w:t>old</w:t>
      </w:r>
      <w:r w:rsidRPr="000C321E">
        <w:t xml:space="preserve"> SGSN sends a </w:t>
      </w:r>
      <w:r w:rsidRPr="000C321E">
        <w:rPr>
          <w:lang w:eastAsia="ja-JP"/>
        </w:rPr>
        <w:t>Forward Relocation</w:t>
      </w:r>
      <w:r w:rsidRPr="000C321E">
        <w:t xml:space="preserve"> </w:t>
      </w:r>
      <w:r w:rsidRPr="000C321E">
        <w:rPr>
          <w:lang w:eastAsia="ja-JP"/>
        </w:rPr>
        <w:t>Complete</w:t>
      </w:r>
      <w:r w:rsidRPr="000C321E">
        <w:t xml:space="preserve"> Acknowledge message to the </w:t>
      </w:r>
      <w:r w:rsidRPr="000C321E">
        <w:rPr>
          <w:lang w:eastAsia="ja-JP"/>
        </w:rPr>
        <w:t xml:space="preserve">new  </w:t>
      </w:r>
      <w:r w:rsidRPr="000C321E">
        <w:t xml:space="preserve">SGSN </w:t>
      </w:r>
      <w:r w:rsidRPr="000C321E">
        <w:rPr>
          <w:lang w:eastAsia="ja-JP"/>
        </w:rPr>
        <w:t>as a response to Forward Relocation Complete.</w:t>
      </w:r>
    </w:p>
    <w:p w:rsidR="00E16FD1" w:rsidRPr="000C321E" w:rsidRDefault="00E16FD1" w:rsidP="00E16FD1">
      <w:pPr>
        <w:rPr>
          <w:lang w:eastAsia="ja-JP"/>
        </w:rPr>
      </w:pPr>
      <w:r w:rsidRPr="000C321E">
        <w:rPr>
          <w:lang w:eastAsia="ja-JP"/>
        </w:rPr>
        <w:t>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ind w:left="284" w:firstLine="0"/>
      </w:pPr>
      <w:r w:rsidRPr="000C321E">
        <w:t>-</w:t>
      </w:r>
      <w:r w:rsidRPr="000C321E">
        <w:tab/>
        <w:t>"Invalid message format".</w:t>
      </w:r>
    </w:p>
    <w:p w:rsidR="00E16FD1" w:rsidRPr="000C321E" w:rsidRDefault="00E16FD1" w:rsidP="00E16FD1">
      <w:pPr>
        <w:rPr>
          <w:lang w:eastAsia="ja-JP"/>
        </w:rPr>
      </w:pPr>
      <w:r w:rsidRPr="000C321E">
        <w:t>The optional Private Extension contains vendor or operator specific information.</w:t>
      </w:r>
    </w:p>
    <w:p w:rsidR="00E16FD1" w:rsidRPr="000C321E" w:rsidRDefault="00E16FD1" w:rsidP="00E16FD1">
      <w:pPr>
        <w:pStyle w:val="TH"/>
        <w:rPr>
          <w:rFonts w:ascii="Helvetica" w:hAnsi="Helvetica"/>
          <w:vanish/>
        </w:rPr>
      </w:pPr>
      <w:r w:rsidRPr="000C321E">
        <w:t xml:space="preserve">Table 34: Information elements in a </w:t>
      </w:r>
      <w:r w:rsidRPr="000C321E">
        <w:rPr>
          <w:lang w:eastAsia="ja-JP"/>
        </w:rPr>
        <w:t>Forward Relocation Complete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rsidTr="002E4AAE">
        <w:trPr>
          <w:jc w:val="center"/>
        </w:trPr>
        <w:tc>
          <w:tcPr>
            <w:tcW w:w="2046" w:type="dxa"/>
          </w:tcPr>
          <w:p w:rsidR="00E16FD1" w:rsidRPr="000C321E" w:rsidRDefault="00E16FD1" w:rsidP="002E4AAE">
            <w:pPr>
              <w:pStyle w:val="TAH"/>
            </w:pPr>
            <w:r w:rsidRPr="000C321E">
              <w:t>Information element</w:t>
            </w:r>
          </w:p>
        </w:tc>
        <w:tc>
          <w:tcPr>
            <w:tcW w:w="222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046" w:type="dxa"/>
          </w:tcPr>
          <w:p w:rsidR="00E16FD1" w:rsidRPr="000C321E" w:rsidRDefault="00E16FD1" w:rsidP="002E4AAE">
            <w:pPr>
              <w:pStyle w:val="TAL"/>
            </w:pPr>
            <w:r w:rsidRPr="000C321E">
              <w:t>Cause</w:t>
            </w:r>
          </w:p>
        </w:tc>
        <w:tc>
          <w:tcPr>
            <w:tcW w:w="2226" w:type="dxa"/>
          </w:tcPr>
          <w:p w:rsidR="00E16FD1" w:rsidRPr="000C321E" w:rsidRDefault="00E16FD1" w:rsidP="002E4AAE">
            <w:pPr>
              <w:pStyle w:val="TAC"/>
            </w:pPr>
            <w:r w:rsidRPr="000C321E">
              <w:t>Mandatory</w:t>
            </w:r>
          </w:p>
        </w:tc>
        <w:tc>
          <w:tcPr>
            <w:tcW w:w="1206" w:type="dxa"/>
          </w:tcPr>
          <w:p w:rsidR="00E16FD1" w:rsidRPr="000C321E" w:rsidRDefault="00E16FD1" w:rsidP="002E4AAE">
            <w:pPr>
              <w:pStyle w:val="TAC"/>
            </w:pPr>
            <w:r w:rsidRPr="000C321E">
              <w:t>7.7.1</w:t>
            </w:r>
          </w:p>
        </w:tc>
      </w:tr>
      <w:tr w:rsidR="00E16FD1" w:rsidRPr="000C321E" w:rsidTr="002E4AAE">
        <w:trPr>
          <w:jc w:val="center"/>
        </w:trPr>
        <w:tc>
          <w:tcPr>
            <w:tcW w:w="2046" w:type="dxa"/>
          </w:tcPr>
          <w:p w:rsidR="00E16FD1" w:rsidRPr="000C321E" w:rsidRDefault="00E16FD1" w:rsidP="002E4AAE">
            <w:pPr>
              <w:pStyle w:val="TAL"/>
            </w:pPr>
            <w:r w:rsidRPr="000C321E">
              <w:t>Private Extension</w:t>
            </w:r>
          </w:p>
        </w:tc>
        <w:tc>
          <w:tcPr>
            <w:tcW w:w="2226" w:type="dxa"/>
          </w:tcPr>
          <w:p w:rsidR="00E16FD1" w:rsidRPr="000C321E" w:rsidRDefault="00E16FD1" w:rsidP="002E4AAE">
            <w:pPr>
              <w:pStyle w:val="TAC"/>
            </w:pPr>
            <w:r w:rsidRPr="000C321E">
              <w:t>Optional</w:t>
            </w:r>
          </w:p>
        </w:tc>
        <w:tc>
          <w:tcPr>
            <w:tcW w:w="1206" w:type="dxa"/>
          </w:tcPr>
          <w:p w:rsidR="00E16FD1" w:rsidRPr="000C321E" w:rsidRDefault="00E16FD1" w:rsidP="002E4AAE">
            <w:pPr>
              <w:pStyle w:val="TAC"/>
            </w:pPr>
            <w:r w:rsidRPr="000C321E">
              <w:t>7.7.26</w:t>
            </w:r>
          </w:p>
        </w:tc>
      </w:tr>
    </w:tbl>
    <w:p w:rsidR="00E16FD1" w:rsidRPr="000C321E" w:rsidRDefault="00E16FD1" w:rsidP="00E16FD1"/>
    <w:p w:rsidR="00E16FD1" w:rsidRPr="000C321E" w:rsidRDefault="00E16FD1" w:rsidP="00E16FD1">
      <w:pPr>
        <w:pStyle w:val="Heading3"/>
      </w:pPr>
      <w:bookmarkStart w:id="134" w:name="_Toc9597856"/>
      <w:bookmarkStart w:id="135" w:name="_Toc36118742"/>
      <w:r w:rsidRPr="000C321E">
        <w:t>7.5.12</w:t>
      </w:r>
      <w:r w:rsidRPr="000C321E">
        <w:tab/>
        <w:t>Forward SRNS Context Acknowledge</w:t>
      </w:r>
      <w:bookmarkEnd w:id="134"/>
      <w:bookmarkEnd w:id="135"/>
    </w:p>
    <w:p w:rsidR="00E16FD1" w:rsidRPr="000C321E" w:rsidRDefault="00E16FD1" w:rsidP="00E16FD1">
      <w:r w:rsidRPr="000C321E">
        <w:t>The new SGSN sends a Forward SRNS Context Acknowledge message to the old SGSN as a response to Forward SRNS Context.</w:t>
      </w:r>
    </w:p>
    <w:p w:rsidR="00E16FD1" w:rsidRPr="000C321E" w:rsidRDefault="00E16FD1" w:rsidP="00E16FD1">
      <w:r w:rsidRPr="000C321E">
        <w:lastRenderedPageBreak/>
        <w:t>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pPr>
        <w:pStyle w:val="TH"/>
        <w:rPr>
          <w:rFonts w:ascii="Helvetica" w:hAnsi="Helvetica"/>
          <w:vanish/>
        </w:rPr>
      </w:pPr>
      <w:r w:rsidRPr="000C321E">
        <w:t>Table 35: Information elements in a Forward SRNS Context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31"/>
        <w:gridCol w:w="2100"/>
        <w:gridCol w:w="2130"/>
      </w:tblGrid>
      <w:tr w:rsidR="00E16FD1" w:rsidRPr="000C321E" w:rsidTr="002E4AAE">
        <w:trPr>
          <w:jc w:val="center"/>
        </w:trPr>
        <w:tc>
          <w:tcPr>
            <w:tcW w:w="2631" w:type="dxa"/>
          </w:tcPr>
          <w:p w:rsidR="00E16FD1" w:rsidRPr="000C321E" w:rsidRDefault="00E16FD1" w:rsidP="002E4AAE">
            <w:pPr>
              <w:pStyle w:val="TAH"/>
            </w:pPr>
            <w:r w:rsidRPr="000C321E">
              <w:t>Information element</w:t>
            </w:r>
          </w:p>
        </w:tc>
        <w:tc>
          <w:tcPr>
            <w:tcW w:w="2100" w:type="dxa"/>
          </w:tcPr>
          <w:p w:rsidR="00E16FD1" w:rsidRPr="000C321E" w:rsidRDefault="00E16FD1" w:rsidP="002E4AAE">
            <w:pPr>
              <w:pStyle w:val="TAH"/>
            </w:pPr>
            <w:r w:rsidRPr="000C321E">
              <w:t>Presence requirement</w:t>
            </w:r>
          </w:p>
        </w:tc>
        <w:tc>
          <w:tcPr>
            <w:tcW w:w="2130" w:type="dxa"/>
          </w:tcPr>
          <w:p w:rsidR="00E16FD1" w:rsidRPr="000C321E" w:rsidRDefault="00E16FD1" w:rsidP="002E4AAE">
            <w:pPr>
              <w:pStyle w:val="TAH"/>
            </w:pPr>
            <w:r w:rsidRPr="000C321E">
              <w:t>Reference</w:t>
            </w:r>
          </w:p>
        </w:tc>
      </w:tr>
      <w:tr w:rsidR="00E16FD1" w:rsidRPr="000C321E" w:rsidTr="002E4AAE">
        <w:trPr>
          <w:jc w:val="center"/>
        </w:trPr>
        <w:tc>
          <w:tcPr>
            <w:tcW w:w="2631" w:type="dxa"/>
          </w:tcPr>
          <w:p w:rsidR="00E16FD1" w:rsidRPr="000C321E" w:rsidRDefault="00E16FD1" w:rsidP="002E4AAE">
            <w:pPr>
              <w:pStyle w:val="TAL"/>
            </w:pPr>
            <w:r w:rsidRPr="000C321E">
              <w:t>Cause</w:t>
            </w:r>
          </w:p>
        </w:tc>
        <w:tc>
          <w:tcPr>
            <w:tcW w:w="2100" w:type="dxa"/>
          </w:tcPr>
          <w:p w:rsidR="00E16FD1" w:rsidRPr="000C321E" w:rsidRDefault="00E16FD1" w:rsidP="002E4AAE">
            <w:pPr>
              <w:pStyle w:val="TAC"/>
            </w:pPr>
            <w:r w:rsidRPr="000C321E">
              <w:t>Mandatory</w:t>
            </w:r>
          </w:p>
        </w:tc>
        <w:tc>
          <w:tcPr>
            <w:tcW w:w="2130" w:type="dxa"/>
          </w:tcPr>
          <w:p w:rsidR="00E16FD1" w:rsidRPr="000C321E" w:rsidRDefault="00E16FD1" w:rsidP="002E4AAE">
            <w:pPr>
              <w:pStyle w:val="TAC"/>
            </w:pPr>
            <w:r w:rsidRPr="000C321E">
              <w:t>7.7.1</w:t>
            </w:r>
          </w:p>
        </w:tc>
      </w:tr>
      <w:tr w:rsidR="00E16FD1" w:rsidRPr="000C321E" w:rsidTr="002E4AAE">
        <w:trPr>
          <w:jc w:val="center"/>
        </w:trPr>
        <w:tc>
          <w:tcPr>
            <w:tcW w:w="2631" w:type="dxa"/>
          </w:tcPr>
          <w:p w:rsidR="00E16FD1" w:rsidRPr="000C321E" w:rsidRDefault="00E16FD1" w:rsidP="002E4AAE">
            <w:pPr>
              <w:pStyle w:val="TAL"/>
            </w:pPr>
            <w:r w:rsidRPr="000C321E">
              <w:t>Private Extension</w:t>
            </w:r>
          </w:p>
        </w:tc>
        <w:tc>
          <w:tcPr>
            <w:tcW w:w="2100" w:type="dxa"/>
          </w:tcPr>
          <w:p w:rsidR="00E16FD1" w:rsidRPr="000C321E" w:rsidRDefault="00E16FD1" w:rsidP="002E4AAE">
            <w:pPr>
              <w:pStyle w:val="TAC"/>
            </w:pPr>
            <w:r w:rsidRPr="000C321E">
              <w:t>Optional</w:t>
            </w:r>
          </w:p>
        </w:tc>
        <w:tc>
          <w:tcPr>
            <w:tcW w:w="2130" w:type="dxa"/>
          </w:tcPr>
          <w:p w:rsidR="00E16FD1" w:rsidRPr="000C321E" w:rsidRDefault="00E16FD1" w:rsidP="002E4AAE">
            <w:pPr>
              <w:pStyle w:val="TAC"/>
            </w:pPr>
            <w:r w:rsidRPr="000C321E">
              <w:t>7.7.26</w:t>
            </w:r>
          </w:p>
        </w:tc>
      </w:tr>
    </w:tbl>
    <w:p w:rsidR="00E16FD1" w:rsidRPr="000C321E" w:rsidRDefault="00E16FD1" w:rsidP="00E16FD1"/>
    <w:p w:rsidR="00E16FD1" w:rsidRPr="000C321E" w:rsidRDefault="00E16FD1" w:rsidP="00E16FD1">
      <w:pPr>
        <w:pStyle w:val="Heading3"/>
      </w:pPr>
      <w:bookmarkStart w:id="136" w:name="_Toc9597857"/>
      <w:bookmarkStart w:id="137" w:name="_Toc36118743"/>
      <w:r w:rsidRPr="000C321E">
        <w:t>7.5.13</w:t>
      </w:r>
      <w:r w:rsidRPr="000C321E">
        <w:tab/>
        <w:t>Forward SRNS Context</w:t>
      </w:r>
      <w:bookmarkEnd w:id="136"/>
      <w:bookmarkEnd w:id="137"/>
    </w:p>
    <w:p w:rsidR="00E16FD1" w:rsidRPr="000C321E" w:rsidRDefault="00E16FD1" w:rsidP="00E16FD1">
      <w:r w:rsidRPr="000C321E">
        <w:t>The Forward SRNS Context message is used for hard handover with switch in CN. When the old SGSN receives the RANAP message Forward SRNS Context, the old SGSN shall send a Forward SRNS Context message to the new SGSN. The new SGSN shall forward the message to the target RNC using the corresponding RANAP message.</w:t>
      </w:r>
    </w:p>
    <w:p w:rsidR="00E16FD1" w:rsidRPr="000C321E" w:rsidRDefault="00E16FD1" w:rsidP="00E16FD1">
      <w:r w:rsidRPr="000C321E">
        <w:t xml:space="preserve">When the old SGSN receives a BSSGP message PS Handover Required and the acknowledged peer-to-peer LLC operation is used for the PDP context or when "delivery order" is set in the PDP Context QoS profile, the old SGSN shall send a Forward SRNS Context message with the PDU Numbers IE to the new SGSN. The new SGSN shall forward the Forward SRNS Context message to the target RNC / target BSS using the corresponding RANAP message only for PS handover to </w:t>
      </w:r>
      <w:r w:rsidRPr="000C321E">
        <w:rPr>
          <w:i/>
          <w:iCs/>
        </w:rPr>
        <w:t>Iu mode</w:t>
      </w:r>
      <w:r w:rsidRPr="000C321E">
        <w:t>.</w:t>
      </w:r>
    </w:p>
    <w:p w:rsidR="00E16FD1" w:rsidRPr="000C321E" w:rsidRDefault="00E16FD1" w:rsidP="00E16FD1">
      <w:pPr>
        <w:rPr>
          <w:lang w:eastAsia="zh-CN"/>
        </w:rPr>
      </w:pPr>
      <w:r w:rsidRPr="000C321E">
        <w:t>For each RAB context in the received RANAP message, the old SGSN shall include a RAB Context IE in the GTP-C Forward SRNS Context message.</w:t>
      </w:r>
    </w:p>
    <w:p w:rsidR="00E16FD1" w:rsidRPr="000C321E" w:rsidRDefault="00E16FD1" w:rsidP="00E16FD1">
      <w:pPr>
        <w:rPr>
          <w:lang w:eastAsia="zh-CN"/>
        </w:rPr>
      </w:pPr>
      <w:r w:rsidRPr="000C321E">
        <w:rPr>
          <w:rFonts w:hint="eastAsia"/>
          <w:lang w:eastAsia="zh-CN"/>
        </w:rPr>
        <w:t>I</w:t>
      </w:r>
      <w:r w:rsidRPr="000C321E">
        <w:t>f available</w:t>
      </w:r>
      <w:r w:rsidRPr="000C321E">
        <w:rPr>
          <w:rFonts w:hint="eastAsia"/>
          <w:lang w:eastAsia="zh-CN"/>
        </w:rPr>
        <w:t xml:space="preserve">, </w:t>
      </w:r>
      <w:r w:rsidRPr="000C321E">
        <w:t xml:space="preserve"> the old SGSN shall include </w:t>
      </w:r>
      <w:r w:rsidRPr="000C321E">
        <w:rPr>
          <w:rFonts w:hint="eastAsia"/>
          <w:lang w:eastAsia="zh-CN"/>
        </w:rPr>
        <w:t xml:space="preserve"> a </w:t>
      </w:r>
      <w:r w:rsidRPr="000C321E">
        <w:t xml:space="preserve">Source RNC PDCP context info </w:t>
      </w:r>
      <w:r w:rsidRPr="000C321E">
        <w:rPr>
          <w:rFonts w:hint="eastAsia"/>
          <w:lang w:eastAsia="zh-CN"/>
        </w:rPr>
        <w:t>in the Forward SRNS Context message.</w:t>
      </w:r>
    </w:p>
    <w:p w:rsidR="00E16FD1" w:rsidRPr="000C321E" w:rsidRDefault="00E16FD1" w:rsidP="00E16FD1">
      <w:r w:rsidRPr="000C321E">
        <w:rPr>
          <w:lang w:eastAsia="ja-JP"/>
        </w:rPr>
        <w:t>When the old SGSN receives a BSSGP message PS Handover Required from source BSS/RNC for PS handover to A/Gb mode, the value part of RAB Context IE shall be empty according to its defined minimum length.</w:t>
      </w:r>
    </w:p>
    <w:p w:rsidR="00E16FD1" w:rsidRPr="000C321E" w:rsidRDefault="00E16FD1" w:rsidP="00E16FD1">
      <w:pPr>
        <w:pStyle w:val="TH"/>
      </w:pPr>
      <w:r w:rsidRPr="000C321E">
        <w:t>Table 36: Information Elements in a Forward SRNS Context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31"/>
        <w:gridCol w:w="2100"/>
        <w:gridCol w:w="2130"/>
      </w:tblGrid>
      <w:tr w:rsidR="00E16FD1" w:rsidRPr="000C321E" w:rsidTr="002E4AAE">
        <w:trPr>
          <w:jc w:val="center"/>
        </w:trPr>
        <w:tc>
          <w:tcPr>
            <w:tcW w:w="2631" w:type="dxa"/>
          </w:tcPr>
          <w:p w:rsidR="00E16FD1" w:rsidRPr="000C321E" w:rsidRDefault="00E16FD1" w:rsidP="002E4AAE">
            <w:pPr>
              <w:pStyle w:val="TAH"/>
            </w:pPr>
            <w:r w:rsidRPr="000C321E">
              <w:t>Information element</w:t>
            </w:r>
          </w:p>
        </w:tc>
        <w:tc>
          <w:tcPr>
            <w:tcW w:w="2100" w:type="dxa"/>
          </w:tcPr>
          <w:p w:rsidR="00E16FD1" w:rsidRPr="000C321E" w:rsidRDefault="00E16FD1" w:rsidP="002E4AAE">
            <w:pPr>
              <w:pStyle w:val="TAH"/>
            </w:pPr>
            <w:r w:rsidRPr="000C321E">
              <w:t>Presence requirement</w:t>
            </w:r>
          </w:p>
        </w:tc>
        <w:tc>
          <w:tcPr>
            <w:tcW w:w="2130" w:type="dxa"/>
          </w:tcPr>
          <w:p w:rsidR="00E16FD1" w:rsidRPr="000C321E" w:rsidRDefault="00E16FD1" w:rsidP="002E4AAE">
            <w:pPr>
              <w:pStyle w:val="TAH"/>
            </w:pPr>
            <w:r w:rsidRPr="000C321E">
              <w:t>Reference</w:t>
            </w:r>
          </w:p>
        </w:tc>
      </w:tr>
      <w:tr w:rsidR="00E16FD1" w:rsidRPr="000C321E" w:rsidTr="002E4AAE">
        <w:trPr>
          <w:jc w:val="center"/>
        </w:trPr>
        <w:tc>
          <w:tcPr>
            <w:tcW w:w="2631" w:type="dxa"/>
          </w:tcPr>
          <w:p w:rsidR="00E16FD1" w:rsidRPr="000C321E" w:rsidRDefault="00E16FD1" w:rsidP="002E4AAE">
            <w:pPr>
              <w:pStyle w:val="TAL"/>
            </w:pPr>
            <w:r w:rsidRPr="000C321E">
              <w:t>RAB Context</w:t>
            </w:r>
          </w:p>
        </w:tc>
        <w:tc>
          <w:tcPr>
            <w:tcW w:w="2100" w:type="dxa"/>
          </w:tcPr>
          <w:p w:rsidR="00E16FD1" w:rsidRPr="000C321E" w:rsidRDefault="00E16FD1" w:rsidP="002E4AAE">
            <w:pPr>
              <w:pStyle w:val="TAL"/>
              <w:jc w:val="center"/>
            </w:pPr>
            <w:r w:rsidRPr="000C321E">
              <w:t>Mandatory</w:t>
            </w:r>
          </w:p>
        </w:tc>
        <w:tc>
          <w:tcPr>
            <w:tcW w:w="2130" w:type="dxa"/>
          </w:tcPr>
          <w:p w:rsidR="00E16FD1" w:rsidRPr="000C321E" w:rsidRDefault="00E16FD1" w:rsidP="002E4AAE">
            <w:pPr>
              <w:pStyle w:val="TAL"/>
              <w:jc w:val="center"/>
            </w:pPr>
            <w:r w:rsidRPr="000C321E">
              <w:t>7.7.19</w:t>
            </w:r>
          </w:p>
        </w:tc>
      </w:tr>
      <w:tr w:rsidR="00E16FD1" w:rsidRPr="000C321E" w:rsidTr="002E4AAE">
        <w:trPr>
          <w:jc w:val="center"/>
        </w:trPr>
        <w:tc>
          <w:tcPr>
            <w:tcW w:w="2631" w:type="dxa"/>
          </w:tcPr>
          <w:p w:rsidR="00E16FD1" w:rsidRPr="000C321E" w:rsidRDefault="00E16FD1" w:rsidP="002E4AAE">
            <w:pPr>
              <w:pStyle w:val="TAL"/>
              <w:rPr>
                <w:lang w:val="fr-FR"/>
              </w:rPr>
            </w:pPr>
            <w:r w:rsidRPr="000C321E">
              <w:rPr>
                <w:lang w:val="fr-FR"/>
              </w:rPr>
              <w:t>Source RNC PDCP context info</w:t>
            </w:r>
          </w:p>
        </w:tc>
        <w:tc>
          <w:tcPr>
            <w:tcW w:w="2100" w:type="dxa"/>
          </w:tcPr>
          <w:p w:rsidR="00E16FD1" w:rsidRPr="000C321E" w:rsidRDefault="00E16FD1" w:rsidP="002E4AAE">
            <w:pPr>
              <w:pStyle w:val="TAL"/>
              <w:jc w:val="center"/>
              <w:rPr>
                <w:lang w:val="fr-FR"/>
              </w:rPr>
            </w:pPr>
            <w:r w:rsidRPr="000C321E">
              <w:t>Optional</w:t>
            </w:r>
          </w:p>
        </w:tc>
        <w:tc>
          <w:tcPr>
            <w:tcW w:w="2130" w:type="dxa"/>
          </w:tcPr>
          <w:p w:rsidR="00E16FD1" w:rsidRPr="000C321E" w:rsidRDefault="00E16FD1" w:rsidP="002E4AAE">
            <w:pPr>
              <w:pStyle w:val="TAL"/>
              <w:jc w:val="center"/>
              <w:rPr>
                <w:lang w:val="fr-FR"/>
              </w:rPr>
            </w:pPr>
            <w:r w:rsidRPr="000C321E">
              <w:rPr>
                <w:lang w:val="fr-FR"/>
              </w:rPr>
              <w:t>7.7.61</w:t>
            </w:r>
          </w:p>
        </w:tc>
      </w:tr>
      <w:tr w:rsidR="00E16FD1" w:rsidRPr="000C321E" w:rsidTr="002E4AAE">
        <w:trPr>
          <w:jc w:val="center"/>
        </w:trPr>
        <w:tc>
          <w:tcPr>
            <w:tcW w:w="2631" w:type="dxa"/>
          </w:tcPr>
          <w:p w:rsidR="00E16FD1" w:rsidRPr="000C321E" w:rsidRDefault="00E16FD1" w:rsidP="002E4AAE">
            <w:pPr>
              <w:pStyle w:val="TAL"/>
            </w:pPr>
            <w:r w:rsidRPr="000C321E">
              <w:t>PDU Numbers</w:t>
            </w:r>
          </w:p>
        </w:tc>
        <w:tc>
          <w:tcPr>
            <w:tcW w:w="2100" w:type="dxa"/>
          </w:tcPr>
          <w:p w:rsidR="00E16FD1" w:rsidRPr="000C321E" w:rsidRDefault="00E16FD1" w:rsidP="002E4AAE">
            <w:pPr>
              <w:pStyle w:val="TAL"/>
              <w:jc w:val="center"/>
            </w:pPr>
            <w:r w:rsidRPr="000C321E">
              <w:t>Optional</w:t>
            </w:r>
          </w:p>
        </w:tc>
        <w:tc>
          <w:tcPr>
            <w:tcW w:w="2130" w:type="dxa"/>
          </w:tcPr>
          <w:p w:rsidR="00E16FD1" w:rsidRPr="000C321E" w:rsidRDefault="00E16FD1" w:rsidP="002E4AAE">
            <w:pPr>
              <w:pStyle w:val="TAL"/>
              <w:jc w:val="center"/>
            </w:pPr>
            <w:r w:rsidRPr="000C321E">
              <w:t>7.7.74</w:t>
            </w:r>
          </w:p>
        </w:tc>
      </w:tr>
      <w:tr w:rsidR="00E16FD1" w:rsidRPr="000C321E" w:rsidTr="002E4AAE">
        <w:trPr>
          <w:jc w:val="center"/>
        </w:trPr>
        <w:tc>
          <w:tcPr>
            <w:tcW w:w="2631" w:type="dxa"/>
          </w:tcPr>
          <w:p w:rsidR="00E16FD1" w:rsidRPr="000C321E" w:rsidRDefault="00E16FD1" w:rsidP="002E4AAE">
            <w:pPr>
              <w:pStyle w:val="TAL"/>
            </w:pPr>
            <w:r w:rsidRPr="000C321E">
              <w:t>Private Extension</w:t>
            </w:r>
          </w:p>
        </w:tc>
        <w:tc>
          <w:tcPr>
            <w:tcW w:w="2100" w:type="dxa"/>
          </w:tcPr>
          <w:p w:rsidR="00E16FD1" w:rsidRPr="000C321E" w:rsidRDefault="00E16FD1" w:rsidP="002E4AAE">
            <w:pPr>
              <w:pStyle w:val="TAL"/>
              <w:jc w:val="center"/>
            </w:pPr>
            <w:r w:rsidRPr="000C321E">
              <w:t>Optional</w:t>
            </w:r>
          </w:p>
        </w:tc>
        <w:tc>
          <w:tcPr>
            <w:tcW w:w="2130"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138" w:name="_Toc9597858"/>
      <w:bookmarkStart w:id="139" w:name="_Toc36118744"/>
      <w:r w:rsidRPr="000C321E">
        <w:t>7.5.14</w:t>
      </w:r>
      <w:r w:rsidRPr="000C321E">
        <w:tab/>
        <w:t>RAN Information Management Messages</w:t>
      </w:r>
      <w:bookmarkEnd w:id="138"/>
      <w:bookmarkEnd w:id="139"/>
    </w:p>
    <w:p w:rsidR="00E16FD1" w:rsidRPr="000C321E" w:rsidRDefault="00E16FD1" w:rsidP="00E16FD1">
      <w:pPr>
        <w:pStyle w:val="Heading4"/>
        <w:rPr>
          <w:lang w:eastAsia="zh-CN"/>
        </w:rPr>
      </w:pPr>
      <w:bookmarkStart w:id="140" w:name="_Toc9597859"/>
      <w:bookmarkStart w:id="141" w:name="_Toc36118745"/>
      <w:r w:rsidRPr="000C321E">
        <w:rPr>
          <w:rFonts w:hint="eastAsia"/>
          <w:lang w:eastAsia="zh-CN"/>
        </w:rPr>
        <w:t>7.5.14.0</w:t>
      </w:r>
      <w:r w:rsidRPr="000C321E">
        <w:rPr>
          <w:rFonts w:hint="eastAsia"/>
          <w:lang w:eastAsia="zh-CN"/>
        </w:rPr>
        <w:tab/>
        <w:t>General</w:t>
      </w:r>
      <w:bookmarkEnd w:id="140"/>
      <w:bookmarkEnd w:id="141"/>
    </w:p>
    <w:p w:rsidR="00E16FD1" w:rsidRPr="000C321E" w:rsidRDefault="00E16FD1" w:rsidP="00E16FD1">
      <w:r w:rsidRPr="000C321E">
        <w:t xml:space="preserve">The RAN Information Relay is used over the Gn interface to tunnel RAN INFORMATION messages received by an SGSN from a BSS or from RNS. The procedures are specified in 3GPP TS 23.060 [4] and the RAN INFORMATION messages are specified in </w:t>
      </w:r>
      <w:r w:rsidRPr="000C321E">
        <w:rPr>
          <w:rFonts w:eastAsia="MS Mincho"/>
          <w:lang w:eastAsia="ja-JP"/>
        </w:rPr>
        <w:t>3GPP TS</w:t>
      </w:r>
      <w:r w:rsidRPr="000C321E">
        <w:t xml:space="preserve"> 48.018 [20].</w:t>
      </w:r>
    </w:p>
    <w:p w:rsidR="00E16FD1" w:rsidRPr="000C321E" w:rsidRDefault="00E16FD1" w:rsidP="00E16FD1">
      <w:pPr>
        <w:pStyle w:val="Heading4"/>
      </w:pPr>
      <w:bookmarkStart w:id="142" w:name="_Toc9597860"/>
      <w:bookmarkStart w:id="143" w:name="_Toc36118746"/>
      <w:r w:rsidRPr="000C321E">
        <w:t>7.5.14.1</w:t>
      </w:r>
      <w:r w:rsidRPr="000C321E">
        <w:tab/>
        <w:t>RAN Information Relay</w:t>
      </w:r>
      <w:bookmarkEnd w:id="142"/>
      <w:bookmarkEnd w:id="143"/>
    </w:p>
    <w:p w:rsidR="00E16FD1" w:rsidRPr="000C321E" w:rsidRDefault="00E16FD1" w:rsidP="00E16FD1">
      <w:r w:rsidRPr="000C321E">
        <w:t>All information elements from the RAN INFORMATION messages, starting from and including the BSSGP "PDU type", shall be contained within the RAN Transparent Container and forwarded to the destination SGSN or MME in the RAN Information Relay message. For handling of protocol errors the RAN Information Relay message is treated as a Response message.</w:t>
      </w:r>
    </w:p>
    <w:p w:rsidR="00E16FD1" w:rsidRPr="000C321E" w:rsidRDefault="00E16FD1" w:rsidP="00E16FD1">
      <w:r w:rsidRPr="000C321E">
        <w:t>The RIM Routing Address contains:</w:t>
      </w:r>
    </w:p>
    <w:p w:rsidR="00E16FD1" w:rsidRPr="000C321E" w:rsidRDefault="00E16FD1" w:rsidP="00E16FD1">
      <w:pPr>
        <w:pStyle w:val="B1"/>
      </w:pPr>
      <w:r w:rsidRPr="000C321E">
        <w:lastRenderedPageBreak/>
        <w:t>-</w:t>
      </w:r>
      <w:r w:rsidRPr="000C321E">
        <w:tab/>
        <w:t>the destination RNC Identity when the target is UTRAN or GERAN operating in GERAN Iu mode;</w:t>
      </w:r>
    </w:p>
    <w:p w:rsidR="00E16FD1" w:rsidRPr="000C321E" w:rsidRDefault="00E16FD1" w:rsidP="00E16FD1">
      <w:pPr>
        <w:pStyle w:val="B1"/>
      </w:pPr>
      <w:r w:rsidRPr="000C321E">
        <w:t>-</w:t>
      </w:r>
      <w:r w:rsidRPr="000C321E">
        <w:tab/>
        <w:t>the destination Cell Identifier when the target is GERAN;</w:t>
      </w:r>
    </w:p>
    <w:p w:rsidR="00E16FD1" w:rsidRPr="000C321E" w:rsidRDefault="00E16FD1" w:rsidP="00E16FD1">
      <w:pPr>
        <w:pStyle w:val="B1"/>
      </w:pPr>
      <w:r w:rsidRPr="000C321E">
        <w:t>-</w:t>
      </w:r>
      <w:r w:rsidRPr="000C321E">
        <w:tab/>
        <w:t>the Target eNodeB ID when the target is E-UTRAN.</w:t>
      </w:r>
    </w:p>
    <w:p w:rsidR="00E16FD1" w:rsidRPr="000C321E" w:rsidRDefault="00E16FD1" w:rsidP="00E16FD1">
      <w:r w:rsidRPr="000C321E">
        <w:t xml:space="preserve">The RIM Routing Address Discriminator indicates which type of address is provided in the RIM Routing Address. If RIM Routing Address Discriminator IE is not included, </w:t>
      </w:r>
      <w:r w:rsidRPr="000C321E">
        <w:rPr>
          <w:rFonts w:cs="Arial"/>
        </w:rPr>
        <w:t xml:space="preserve">the </w:t>
      </w:r>
      <w:r w:rsidRPr="000C321E">
        <w:t xml:space="preserve">RIM Routing Address </w:t>
      </w:r>
      <w:r w:rsidRPr="000C321E">
        <w:rPr>
          <w:rFonts w:cs="Arial"/>
        </w:rPr>
        <w:t>shall be processed as an RNC identifier, or as if "</w:t>
      </w:r>
      <w:r w:rsidRPr="000C321E">
        <w:t>RIM Routing Address discriminator = 0001</w:t>
      </w:r>
      <w:r w:rsidRPr="000C321E">
        <w:rPr>
          <w:rFonts w:cs="Arial"/>
        </w:rPr>
        <w:t>".</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7.5.14.1: Information Elements in a RAN Information Relay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244"/>
        <w:gridCol w:w="2160"/>
        <w:gridCol w:w="1350"/>
      </w:tblGrid>
      <w:tr w:rsidR="00E16FD1" w:rsidRPr="000C321E" w:rsidTr="002E4AAE">
        <w:trPr>
          <w:jc w:val="center"/>
        </w:trPr>
        <w:tc>
          <w:tcPr>
            <w:tcW w:w="3244" w:type="dxa"/>
          </w:tcPr>
          <w:p w:rsidR="00E16FD1" w:rsidRPr="000C321E" w:rsidRDefault="00E16FD1" w:rsidP="002E4AAE">
            <w:pPr>
              <w:pStyle w:val="TAH"/>
            </w:pPr>
            <w:r w:rsidRPr="000C321E">
              <w:t>Information element</w:t>
            </w:r>
          </w:p>
        </w:tc>
        <w:tc>
          <w:tcPr>
            <w:tcW w:w="2160" w:type="dxa"/>
          </w:tcPr>
          <w:p w:rsidR="00E16FD1" w:rsidRPr="000C321E" w:rsidRDefault="00E16FD1" w:rsidP="002E4AAE">
            <w:pPr>
              <w:pStyle w:val="TAH"/>
            </w:pPr>
            <w:r w:rsidRPr="000C321E">
              <w:t>Presence requirement</w:t>
            </w:r>
          </w:p>
        </w:tc>
        <w:tc>
          <w:tcPr>
            <w:tcW w:w="1350" w:type="dxa"/>
          </w:tcPr>
          <w:p w:rsidR="00E16FD1" w:rsidRPr="000C321E" w:rsidRDefault="00E16FD1" w:rsidP="002E4AAE">
            <w:pPr>
              <w:pStyle w:val="TAH"/>
            </w:pPr>
            <w:r w:rsidRPr="000C321E">
              <w:t>Reference</w:t>
            </w:r>
          </w:p>
        </w:tc>
      </w:tr>
      <w:tr w:rsidR="00E16FD1" w:rsidRPr="000C321E" w:rsidTr="002E4AAE">
        <w:trPr>
          <w:jc w:val="center"/>
        </w:trPr>
        <w:tc>
          <w:tcPr>
            <w:tcW w:w="3244" w:type="dxa"/>
          </w:tcPr>
          <w:p w:rsidR="00E16FD1" w:rsidRPr="000C321E" w:rsidRDefault="00E16FD1" w:rsidP="002E4AAE">
            <w:pPr>
              <w:pStyle w:val="TAL"/>
            </w:pPr>
            <w:r w:rsidRPr="000C321E">
              <w:t>RAN Transparent Container</w:t>
            </w:r>
          </w:p>
        </w:tc>
        <w:tc>
          <w:tcPr>
            <w:tcW w:w="2160" w:type="dxa"/>
          </w:tcPr>
          <w:p w:rsidR="00E16FD1" w:rsidRPr="000C321E" w:rsidRDefault="00E16FD1" w:rsidP="002E4AAE">
            <w:pPr>
              <w:pStyle w:val="TAL"/>
              <w:jc w:val="center"/>
            </w:pPr>
            <w:r w:rsidRPr="000C321E">
              <w:t>Mandatory</w:t>
            </w:r>
          </w:p>
        </w:tc>
        <w:tc>
          <w:tcPr>
            <w:tcW w:w="1350" w:type="dxa"/>
          </w:tcPr>
          <w:p w:rsidR="00E16FD1" w:rsidRPr="000C321E" w:rsidRDefault="00E16FD1" w:rsidP="002E4AAE">
            <w:pPr>
              <w:pStyle w:val="TAL"/>
              <w:jc w:val="center"/>
            </w:pPr>
            <w:r w:rsidRPr="000C321E">
              <w:t>7.7.43</w:t>
            </w:r>
          </w:p>
        </w:tc>
      </w:tr>
      <w:tr w:rsidR="00E16FD1" w:rsidRPr="000C321E" w:rsidTr="002E4AAE">
        <w:trPr>
          <w:jc w:val="center"/>
        </w:trPr>
        <w:tc>
          <w:tcPr>
            <w:tcW w:w="3244" w:type="dxa"/>
          </w:tcPr>
          <w:p w:rsidR="00E16FD1" w:rsidRPr="000C321E" w:rsidRDefault="00E16FD1" w:rsidP="002E4AAE">
            <w:pPr>
              <w:pStyle w:val="TAL"/>
            </w:pPr>
            <w:r w:rsidRPr="000C321E">
              <w:t>RIM Routing Address</w:t>
            </w:r>
          </w:p>
        </w:tc>
        <w:tc>
          <w:tcPr>
            <w:tcW w:w="2160" w:type="dxa"/>
          </w:tcPr>
          <w:p w:rsidR="00E16FD1" w:rsidRPr="000C321E" w:rsidRDefault="00E16FD1" w:rsidP="002E4AAE">
            <w:pPr>
              <w:pStyle w:val="TAL"/>
              <w:jc w:val="center"/>
            </w:pPr>
            <w:r w:rsidRPr="000C321E">
              <w:t>Optional</w:t>
            </w:r>
          </w:p>
        </w:tc>
        <w:tc>
          <w:tcPr>
            <w:tcW w:w="1350" w:type="dxa"/>
          </w:tcPr>
          <w:p w:rsidR="00E16FD1" w:rsidRPr="000C321E" w:rsidRDefault="00E16FD1" w:rsidP="002E4AAE">
            <w:pPr>
              <w:pStyle w:val="TAL"/>
              <w:jc w:val="center"/>
            </w:pPr>
            <w:r w:rsidRPr="000C321E">
              <w:t>7.7.57</w:t>
            </w:r>
          </w:p>
        </w:tc>
      </w:tr>
      <w:tr w:rsidR="00E16FD1" w:rsidRPr="000C321E" w:rsidTr="002E4AAE">
        <w:trPr>
          <w:jc w:val="center"/>
        </w:trPr>
        <w:tc>
          <w:tcPr>
            <w:tcW w:w="3244" w:type="dxa"/>
          </w:tcPr>
          <w:p w:rsidR="00E16FD1" w:rsidRPr="000C321E" w:rsidRDefault="00E16FD1" w:rsidP="002E4AAE">
            <w:pPr>
              <w:pStyle w:val="TAL"/>
            </w:pPr>
            <w:r w:rsidRPr="000C321E">
              <w:t>RIM Routing Address Discriminator</w:t>
            </w:r>
          </w:p>
        </w:tc>
        <w:tc>
          <w:tcPr>
            <w:tcW w:w="2160" w:type="dxa"/>
          </w:tcPr>
          <w:p w:rsidR="00E16FD1" w:rsidRPr="000C321E" w:rsidRDefault="00E16FD1" w:rsidP="002E4AAE">
            <w:pPr>
              <w:pStyle w:val="TAL"/>
              <w:jc w:val="center"/>
            </w:pPr>
            <w:r w:rsidRPr="000C321E">
              <w:t>Optional</w:t>
            </w:r>
          </w:p>
        </w:tc>
        <w:tc>
          <w:tcPr>
            <w:tcW w:w="1350" w:type="dxa"/>
          </w:tcPr>
          <w:p w:rsidR="00E16FD1" w:rsidRPr="000C321E" w:rsidRDefault="00E16FD1" w:rsidP="002E4AAE">
            <w:pPr>
              <w:pStyle w:val="TAL"/>
              <w:jc w:val="center"/>
            </w:pPr>
            <w:r w:rsidRPr="000C321E">
              <w:t>7.7.77</w:t>
            </w:r>
          </w:p>
        </w:tc>
      </w:tr>
      <w:tr w:rsidR="00E16FD1" w:rsidRPr="000C321E" w:rsidTr="002E4AAE">
        <w:trPr>
          <w:jc w:val="center"/>
        </w:trPr>
        <w:tc>
          <w:tcPr>
            <w:tcW w:w="3244" w:type="dxa"/>
          </w:tcPr>
          <w:p w:rsidR="00E16FD1" w:rsidRPr="000C321E" w:rsidRDefault="00E16FD1" w:rsidP="002E4AAE">
            <w:pPr>
              <w:pStyle w:val="TAL"/>
            </w:pPr>
            <w:r w:rsidRPr="000C321E">
              <w:t>Private Extension</w:t>
            </w:r>
          </w:p>
        </w:tc>
        <w:tc>
          <w:tcPr>
            <w:tcW w:w="2160" w:type="dxa"/>
          </w:tcPr>
          <w:p w:rsidR="00E16FD1" w:rsidRPr="000C321E" w:rsidRDefault="00E16FD1" w:rsidP="002E4AAE">
            <w:pPr>
              <w:pStyle w:val="TAL"/>
              <w:jc w:val="center"/>
            </w:pPr>
            <w:r w:rsidRPr="000C321E">
              <w:t>Optional</w:t>
            </w:r>
          </w:p>
        </w:tc>
        <w:tc>
          <w:tcPr>
            <w:tcW w:w="1350"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rPr>
          <w:lang w:eastAsia="zh-CN"/>
        </w:rPr>
      </w:pPr>
      <w:bookmarkStart w:id="144" w:name="_Toc9597861"/>
      <w:bookmarkStart w:id="145" w:name="_Toc36118747"/>
      <w:r w:rsidRPr="000C321E">
        <w:t>7.5.15</w:t>
      </w:r>
      <w:r w:rsidRPr="000C321E">
        <w:tab/>
      </w:r>
      <w:r w:rsidRPr="000C321E">
        <w:rPr>
          <w:lang w:eastAsia="zh-CN"/>
        </w:rPr>
        <w:t>UE Registration Query Request</w:t>
      </w:r>
      <w:bookmarkEnd w:id="144"/>
      <w:bookmarkEnd w:id="145"/>
    </w:p>
    <w:p w:rsidR="00E16FD1" w:rsidRPr="000C321E" w:rsidRDefault="00E16FD1" w:rsidP="00E16FD1">
      <w:r w:rsidRPr="000C321E">
        <w:t>This message is sent by an SGSN to an MME to support CS/PS coordination for shared UTRAN and GERAN access. When an SGSN receives a UE Registration Query from a RAN node, including an indication to also query MMEs, and if the UE (identified by IMSI) is not registered in the SGSN, the SGSN shall send a UE Registration Query Request message to all MMEs that may hold the UE</w:t>
      </w:r>
      <w:r>
        <w:t>'</w:t>
      </w:r>
      <w:r w:rsidRPr="000C321E">
        <w:t xml:space="preserve">s context, as specified in the </w:t>
      </w:r>
      <w:r>
        <w:t>clause</w:t>
      </w:r>
      <w:r w:rsidRPr="000C321E">
        <w:t xml:space="preserve"> 7.1.6 of 3GPP TS 23.251 [55].</w:t>
      </w:r>
    </w:p>
    <w:p w:rsidR="00E16FD1" w:rsidRPr="000C321E" w:rsidRDefault="00E16FD1" w:rsidP="00E16FD1">
      <w:pPr>
        <w:pStyle w:val="NO"/>
      </w:pPr>
      <w:r w:rsidRPr="000C321E">
        <w:t>NOTE:</w:t>
      </w:r>
      <w:r w:rsidRPr="000C321E">
        <w:tab/>
        <w:t>How the SGSN determines which MME it will query, is based on local configuration.</w:t>
      </w:r>
    </w:p>
    <w:p w:rsidR="00E16FD1" w:rsidRPr="000C321E" w:rsidRDefault="00E16FD1" w:rsidP="00E16FD1">
      <w:pPr>
        <w:pStyle w:val="TH"/>
      </w:pPr>
      <w:r w:rsidRPr="000C321E">
        <w:t xml:space="preserve">Table 7.5.15-1 </w:t>
      </w:r>
      <w:r w:rsidRPr="000C321E">
        <w:rPr>
          <w:lang w:eastAsia="zh-CN"/>
        </w:rPr>
        <w:t>specifies the presence of IEs in this message.</w:t>
      </w:r>
      <w:r w:rsidRPr="000C321E">
        <w:t>Table 7.5.15-1: Information Elements in UE Registration Query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rsidTr="002E4AAE">
        <w:trPr>
          <w:jc w:val="center"/>
        </w:trPr>
        <w:tc>
          <w:tcPr>
            <w:tcW w:w="3698" w:type="dxa"/>
          </w:tcPr>
          <w:p w:rsidR="00E16FD1" w:rsidRPr="000C321E" w:rsidRDefault="00E16FD1" w:rsidP="002E4AAE">
            <w:pPr>
              <w:pStyle w:val="TAH"/>
            </w:pPr>
            <w:r w:rsidRPr="000C321E">
              <w:t>Information element</w:t>
            </w:r>
          </w:p>
        </w:tc>
        <w:tc>
          <w:tcPr>
            <w:tcW w:w="2389" w:type="dxa"/>
          </w:tcPr>
          <w:p w:rsidR="00E16FD1" w:rsidRPr="000C321E" w:rsidRDefault="00E16FD1" w:rsidP="002E4AAE">
            <w:pPr>
              <w:pStyle w:val="TAH"/>
            </w:pPr>
            <w:r w:rsidRPr="000C321E">
              <w:t>Presence requirement</w:t>
            </w:r>
          </w:p>
        </w:tc>
        <w:tc>
          <w:tcPr>
            <w:tcW w:w="1870" w:type="dxa"/>
          </w:tcPr>
          <w:p w:rsidR="00E16FD1" w:rsidRPr="000C321E" w:rsidRDefault="00E16FD1" w:rsidP="002E4AAE">
            <w:pPr>
              <w:pStyle w:val="TAH"/>
            </w:pPr>
            <w:r w:rsidRPr="000C321E">
              <w:t>Reference</w:t>
            </w:r>
          </w:p>
        </w:tc>
      </w:tr>
      <w:tr w:rsidR="00E16FD1" w:rsidRPr="000C321E" w:rsidTr="002E4AAE">
        <w:trPr>
          <w:jc w:val="center"/>
        </w:trPr>
        <w:tc>
          <w:tcPr>
            <w:tcW w:w="3698" w:type="dxa"/>
          </w:tcPr>
          <w:p w:rsidR="00E16FD1" w:rsidRPr="000C321E" w:rsidRDefault="00E16FD1" w:rsidP="002E4AAE">
            <w:pPr>
              <w:pStyle w:val="TAL"/>
            </w:pPr>
            <w:r w:rsidRPr="000C321E">
              <w:t>IMSI</w:t>
            </w:r>
          </w:p>
        </w:tc>
        <w:tc>
          <w:tcPr>
            <w:tcW w:w="2389" w:type="dxa"/>
          </w:tcPr>
          <w:p w:rsidR="00E16FD1" w:rsidRPr="000C321E" w:rsidRDefault="00E16FD1" w:rsidP="002E4AAE">
            <w:pPr>
              <w:pStyle w:val="TAL"/>
            </w:pPr>
            <w:r w:rsidRPr="000C321E">
              <w:t>Mandatory</w:t>
            </w:r>
          </w:p>
        </w:tc>
        <w:tc>
          <w:tcPr>
            <w:tcW w:w="1870" w:type="dxa"/>
          </w:tcPr>
          <w:p w:rsidR="00E16FD1" w:rsidRPr="000C321E" w:rsidRDefault="00E16FD1" w:rsidP="002E4AAE">
            <w:pPr>
              <w:pStyle w:val="TAL"/>
            </w:pPr>
            <w:r w:rsidRPr="000C321E">
              <w:t>7.7.2</w:t>
            </w:r>
          </w:p>
        </w:tc>
      </w:tr>
      <w:tr w:rsidR="00E16FD1" w:rsidRPr="000C321E" w:rsidTr="002E4AAE">
        <w:trPr>
          <w:jc w:val="center"/>
        </w:trPr>
        <w:tc>
          <w:tcPr>
            <w:tcW w:w="3698" w:type="dxa"/>
          </w:tcPr>
          <w:p w:rsidR="00E16FD1" w:rsidRPr="000C321E" w:rsidRDefault="00E16FD1" w:rsidP="002E4AAE">
            <w:pPr>
              <w:pStyle w:val="TAL"/>
            </w:pPr>
            <w:r w:rsidRPr="000C321E">
              <w:t>Private Extension</w:t>
            </w:r>
          </w:p>
        </w:tc>
        <w:tc>
          <w:tcPr>
            <w:tcW w:w="2389" w:type="dxa"/>
          </w:tcPr>
          <w:p w:rsidR="00E16FD1" w:rsidRPr="000C321E" w:rsidRDefault="00E16FD1" w:rsidP="002E4AAE">
            <w:pPr>
              <w:pStyle w:val="TAL"/>
            </w:pPr>
            <w:r w:rsidRPr="000C321E">
              <w:t>Optional</w:t>
            </w:r>
          </w:p>
        </w:tc>
        <w:tc>
          <w:tcPr>
            <w:tcW w:w="1870" w:type="dxa"/>
          </w:tcPr>
          <w:p w:rsidR="00E16FD1" w:rsidRPr="000C321E" w:rsidRDefault="00E16FD1" w:rsidP="002E4AAE">
            <w:pPr>
              <w:pStyle w:val="TAL"/>
            </w:pPr>
            <w:r w:rsidRPr="000C321E">
              <w:t>7.7.46</w:t>
            </w:r>
          </w:p>
        </w:tc>
      </w:tr>
    </w:tbl>
    <w:p w:rsidR="00E16FD1" w:rsidRPr="000C321E" w:rsidRDefault="00E16FD1" w:rsidP="00E16FD1"/>
    <w:p w:rsidR="00E16FD1" w:rsidRPr="000C321E" w:rsidRDefault="00E16FD1" w:rsidP="00E16FD1">
      <w:pPr>
        <w:pStyle w:val="Heading3"/>
      </w:pPr>
      <w:bookmarkStart w:id="146" w:name="_Toc9597862"/>
      <w:bookmarkStart w:id="147" w:name="_Toc36118748"/>
      <w:r w:rsidRPr="000C321E">
        <w:t>7.5.16</w:t>
      </w:r>
      <w:r w:rsidRPr="000C321E">
        <w:tab/>
      </w:r>
      <w:r w:rsidRPr="000C321E">
        <w:rPr>
          <w:lang w:eastAsia="zh-CN"/>
        </w:rPr>
        <w:t>UE Registration Query Response</w:t>
      </w:r>
      <w:bookmarkEnd w:id="146"/>
      <w:bookmarkEnd w:id="147"/>
    </w:p>
    <w:p w:rsidR="00E16FD1" w:rsidRPr="000C321E" w:rsidRDefault="00E16FD1" w:rsidP="00E16FD1">
      <w:pPr>
        <w:rPr>
          <w:lang w:eastAsia="zh-CN"/>
        </w:rPr>
      </w:pPr>
      <w:r w:rsidRPr="000C321E">
        <w:rPr>
          <w:lang w:eastAsia="zh-CN"/>
        </w:rPr>
        <w:t xml:space="preserve">The UE Registration Query Response message shall be sent as a response to UE Registration Query Request, to report whether the inquired UE is registered in the MME and if so, with which Core Network Operator, as </w:t>
      </w:r>
      <w:r w:rsidRPr="000C321E">
        <w:t xml:space="preserve">specified in the </w:t>
      </w:r>
      <w:r>
        <w:t>clause</w:t>
      </w:r>
      <w:r w:rsidRPr="000C321E">
        <w:t xml:space="preserve"> 7.1.6 of 3GPP TS 23.251 [55]</w:t>
      </w:r>
      <w:r w:rsidRPr="000C321E">
        <w:rPr>
          <w:lang w:eastAsia="zh-CN"/>
        </w:rPr>
        <w:t>.</w:t>
      </w:r>
    </w:p>
    <w:p w:rsidR="00E16FD1" w:rsidRPr="000C321E" w:rsidRDefault="00E16FD1" w:rsidP="00E16FD1">
      <w:r w:rsidRPr="000C321E">
        <w:t>Possible Cause values are:</w:t>
      </w:r>
    </w:p>
    <w:p w:rsidR="00E16FD1" w:rsidRPr="000C321E" w:rsidRDefault="00E16FD1" w:rsidP="00E16FD1">
      <w:pPr>
        <w:pStyle w:val="B1"/>
      </w:pPr>
      <w:r w:rsidRPr="000C321E">
        <w:t>-</w:t>
      </w:r>
      <w:r w:rsidRPr="000C321E">
        <w:tab/>
        <w:t xml:space="preserve">"Request Accepted", </w:t>
      </w:r>
      <w:r w:rsidRPr="000C321E">
        <w:rPr>
          <w:lang w:eastAsia="zh-CN"/>
        </w:rPr>
        <w:t>to be used when the UE is registered in the MME</w:t>
      </w:r>
    </w:p>
    <w:p w:rsidR="00E16FD1" w:rsidRPr="000C321E" w:rsidRDefault="00E16FD1" w:rsidP="00E16FD1">
      <w:pPr>
        <w:pStyle w:val="B1"/>
      </w:pPr>
      <w:r w:rsidRPr="000C321E">
        <w:t>-</w:t>
      </w:r>
      <w:r w:rsidRPr="000C321E">
        <w:tab/>
        <w:t xml:space="preserve">"IMSI/IMEI not known", </w:t>
      </w:r>
      <w:r w:rsidRPr="000C321E">
        <w:rPr>
          <w:lang w:eastAsia="zh-CN"/>
        </w:rPr>
        <w:t>to be used when the UE is not registered in the MME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pPr>
        <w:rPr>
          <w:lang w:eastAsia="zh-CN"/>
        </w:rPr>
      </w:pPr>
      <w:r w:rsidRPr="000C321E">
        <w:rPr>
          <w:lang w:eastAsia="zh-CN"/>
        </w:rPr>
        <w:t>The IMSI shall be included even when the UE is not registered in the MME, to enable the SGSN to correlate the received response with a sent request.</w:t>
      </w:r>
    </w:p>
    <w:p w:rsidR="00E16FD1" w:rsidRPr="000C321E" w:rsidRDefault="00E16FD1" w:rsidP="00E16FD1">
      <w:pPr>
        <w:rPr>
          <w:lang w:eastAsia="zh-CN"/>
        </w:rPr>
      </w:pPr>
      <w:r w:rsidRPr="000C321E">
        <w:rPr>
          <w:lang w:eastAsia="zh-CN"/>
        </w:rPr>
        <w:t>The Selected PLMN ID identifies the core network operator currently serving the UE, and shall be included if the inquired UE is registered in the MME.</w:t>
      </w:r>
    </w:p>
    <w:p w:rsidR="00E16FD1" w:rsidRPr="000C321E" w:rsidRDefault="00E16FD1" w:rsidP="00E16FD1">
      <w:pPr>
        <w:rPr>
          <w:lang w:eastAsia="ja-JP"/>
        </w:rPr>
      </w:pPr>
      <w:r w:rsidRPr="000C321E">
        <w:t>The optional Private Extension contains vendor or operator specific information.</w:t>
      </w:r>
    </w:p>
    <w:p w:rsidR="00E16FD1" w:rsidRPr="000C321E" w:rsidRDefault="00E16FD1" w:rsidP="00E16FD1">
      <w:pPr>
        <w:rPr>
          <w:lang w:eastAsia="zh-CN"/>
        </w:rPr>
      </w:pPr>
      <w:r w:rsidRPr="000C321E">
        <w:lastRenderedPageBreak/>
        <w:t xml:space="preserve">Table 7.5.16-1 </w:t>
      </w:r>
      <w:r w:rsidRPr="000C321E">
        <w:rPr>
          <w:lang w:eastAsia="zh-CN"/>
        </w:rPr>
        <w:t>specifies the presence of IEs in this message.</w:t>
      </w:r>
    </w:p>
    <w:p w:rsidR="00E16FD1" w:rsidRPr="000C321E" w:rsidRDefault="00E16FD1" w:rsidP="00E16FD1">
      <w:pPr>
        <w:pStyle w:val="TH"/>
      </w:pPr>
      <w:r w:rsidRPr="000C321E">
        <w:t>Table 7.5.16-1: Information Elements in UE Registration Query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rsidTr="002E4AAE">
        <w:trPr>
          <w:jc w:val="center"/>
        </w:trPr>
        <w:tc>
          <w:tcPr>
            <w:tcW w:w="3698" w:type="dxa"/>
          </w:tcPr>
          <w:p w:rsidR="00E16FD1" w:rsidRPr="000C321E" w:rsidRDefault="00E16FD1" w:rsidP="002E4AAE">
            <w:pPr>
              <w:pStyle w:val="TAH"/>
            </w:pPr>
            <w:r w:rsidRPr="000C321E">
              <w:t>Information element</w:t>
            </w:r>
          </w:p>
        </w:tc>
        <w:tc>
          <w:tcPr>
            <w:tcW w:w="2389" w:type="dxa"/>
          </w:tcPr>
          <w:p w:rsidR="00E16FD1" w:rsidRPr="000C321E" w:rsidRDefault="00E16FD1" w:rsidP="002E4AAE">
            <w:pPr>
              <w:pStyle w:val="TAH"/>
            </w:pPr>
            <w:r w:rsidRPr="000C321E">
              <w:t>Presence requirement</w:t>
            </w:r>
          </w:p>
        </w:tc>
        <w:tc>
          <w:tcPr>
            <w:tcW w:w="1870" w:type="dxa"/>
          </w:tcPr>
          <w:p w:rsidR="00E16FD1" w:rsidRPr="000C321E" w:rsidRDefault="00E16FD1" w:rsidP="002E4AAE">
            <w:pPr>
              <w:pStyle w:val="TAH"/>
            </w:pPr>
            <w:r w:rsidRPr="000C321E">
              <w:t>Reference</w:t>
            </w:r>
          </w:p>
        </w:tc>
      </w:tr>
      <w:tr w:rsidR="00E16FD1" w:rsidRPr="000C321E" w:rsidTr="002E4AAE">
        <w:trPr>
          <w:jc w:val="center"/>
        </w:trPr>
        <w:tc>
          <w:tcPr>
            <w:tcW w:w="3698" w:type="dxa"/>
          </w:tcPr>
          <w:p w:rsidR="00E16FD1" w:rsidRPr="000C321E" w:rsidRDefault="00E16FD1" w:rsidP="002E4AAE">
            <w:pPr>
              <w:pStyle w:val="TAL"/>
            </w:pPr>
            <w:r w:rsidRPr="000C321E">
              <w:t xml:space="preserve">Cause </w:t>
            </w:r>
          </w:p>
        </w:tc>
        <w:tc>
          <w:tcPr>
            <w:tcW w:w="2389" w:type="dxa"/>
          </w:tcPr>
          <w:p w:rsidR="00E16FD1" w:rsidRPr="000C321E" w:rsidRDefault="00E16FD1" w:rsidP="002E4AAE">
            <w:pPr>
              <w:pStyle w:val="TAL"/>
            </w:pPr>
            <w:r w:rsidRPr="000C321E">
              <w:t xml:space="preserve">Mandatory </w:t>
            </w:r>
          </w:p>
        </w:tc>
        <w:tc>
          <w:tcPr>
            <w:tcW w:w="1870" w:type="dxa"/>
          </w:tcPr>
          <w:p w:rsidR="00E16FD1" w:rsidRPr="000C321E" w:rsidRDefault="00E16FD1" w:rsidP="002E4AAE">
            <w:pPr>
              <w:pStyle w:val="TAL"/>
            </w:pPr>
            <w:r w:rsidRPr="000C321E">
              <w:t>7.7.1</w:t>
            </w:r>
          </w:p>
        </w:tc>
      </w:tr>
      <w:tr w:rsidR="00E16FD1" w:rsidRPr="000C321E" w:rsidTr="002E4AAE">
        <w:trPr>
          <w:jc w:val="center"/>
        </w:trPr>
        <w:tc>
          <w:tcPr>
            <w:tcW w:w="3698" w:type="dxa"/>
          </w:tcPr>
          <w:p w:rsidR="00E16FD1" w:rsidRPr="000C321E" w:rsidRDefault="00E16FD1" w:rsidP="002E4AAE">
            <w:pPr>
              <w:pStyle w:val="TAL"/>
            </w:pPr>
            <w:r w:rsidRPr="000C321E">
              <w:t>IMSI</w:t>
            </w:r>
          </w:p>
        </w:tc>
        <w:tc>
          <w:tcPr>
            <w:tcW w:w="2389" w:type="dxa"/>
          </w:tcPr>
          <w:p w:rsidR="00E16FD1" w:rsidRPr="000C321E" w:rsidRDefault="00E16FD1" w:rsidP="002E4AAE">
            <w:pPr>
              <w:pStyle w:val="TAL"/>
            </w:pPr>
            <w:r w:rsidRPr="000C321E">
              <w:t>Mandatory</w:t>
            </w:r>
          </w:p>
        </w:tc>
        <w:tc>
          <w:tcPr>
            <w:tcW w:w="1870" w:type="dxa"/>
          </w:tcPr>
          <w:p w:rsidR="00E16FD1" w:rsidRPr="000C321E" w:rsidRDefault="00E16FD1" w:rsidP="002E4AAE">
            <w:pPr>
              <w:pStyle w:val="TAL"/>
            </w:pPr>
            <w:r w:rsidRPr="000C321E">
              <w:t>7.7.2</w:t>
            </w:r>
          </w:p>
        </w:tc>
      </w:tr>
      <w:tr w:rsidR="00E16FD1" w:rsidRPr="000C321E" w:rsidTr="002E4AAE">
        <w:trPr>
          <w:jc w:val="center"/>
        </w:trPr>
        <w:tc>
          <w:tcPr>
            <w:tcW w:w="3698" w:type="dxa"/>
          </w:tcPr>
          <w:p w:rsidR="00E16FD1" w:rsidRPr="000C321E" w:rsidRDefault="00E16FD1" w:rsidP="002E4AAE">
            <w:pPr>
              <w:pStyle w:val="TAL"/>
            </w:pPr>
            <w:r w:rsidRPr="000C321E">
              <w:rPr>
                <w:lang w:eastAsia="ja-JP"/>
              </w:rPr>
              <w:t>Selected PLMN ID</w:t>
            </w:r>
          </w:p>
        </w:tc>
        <w:tc>
          <w:tcPr>
            <w:tcW w:w="2389" w:type="dxa"/>
          </w:tcPr>
          <w:p w:rsidR="00E16FD1" w:rsidRPr="000C321E" w:rsidRDefault="00E16FD1" w:rsidP="002E4AAE">
            <w:pPr>
              <w:pStyle w:val="TAL"/>
            </w:pPr>
            <w:r w:rsidRPr="000C321E">
              <w:t>Conditional</w:t>
            </w:r>
          </w:p>
        </w:tc>
        <w:tc>
          <w:tcPr>
            <w:tcW w:w="1870" w:type="dxa"/>
          </w:tcPr>
          <w:p w:rsidR="00E16FD1" w:rsidRPr="000C321E" w:rsidRDefault="00E16FD1" w:rsidP="002E4AAE">
            <w:pPr>
              <w:pStyle w:val="TAL"/>
            </w:pPr>
            <w:r w:rsidRPr="000C321E">
              <w:t>7.7.64</w:t>
            </w:r>
          </w:p>
        </w:tc>
      </w:tr>
      <w:tr w:rsidR="00E16FD1" w:rsidRPr="000C321E" w:rsidTr="002E4AAE">
        <w:trPr>
          <w:jc w:val="center"/>
        </w:trPr>
        <w:tc>
          <w:tcPr>
            <w:tcW w:w="3698" w:type="dxa"/>
          </w:tcPr>
          <w:p w:rsidR="00E16FD1" w:rsidRPr="000C321E" w:rsidRDefault="00E16FD1" w:rsidP="002E4AAE">
            <w:pPr>
              <w:pStyle w:val="TAL"/>
            </w:pPr>
            <w:r w:rsidRPr="000C321E">
              <w:t>Private Extension</w:t>
            </w:r>
          </w:p>
        </w:tc>
        <w:tc>
          <w:tcPr>
            <w:tcW w:w="2389" w:type="dxa"/>
          </w:tcPr>
          <w:p w:rsidR="00E16FD1" w:rsidRPr="000C321E" w:rsidRDefault="00E16FD1" w:rsidP="002E4AAE">
            <w:pPr>
              <w:pStyle w:val="TAL"/>
            </w:pPr>
            <w:r w:rsidRPr="000C321E">
              <w:t>Optional</w:t>
            </w:r>
          </w:p>
        </w:tc>
        <w:tc>
          <w:tcPr>
            <w:tcW w:w="1870" w:type="dxa"/>
          </w:tcPr>
          <w:p w:rsidR="00E16FD1" w:rsidRPr="000C321E" w:rsidRDefault="00E16FD1" w:rsidP="002E4AAE">
            <w:pPr>
              <w:pStyle w:val="TAL"/>
            </w:pPr>
            <w:r w:rsidRPr="000C321E">
              <w:t>7.7.46</w:t>
            </w:r>
          </w:p>
        </w:tc>
      </w:tr>
    </w:tbl>
    <w:p w:rsidR="00E16FD1" w:rsidRPr="000C321E" w:rsidRDefault="00E16FD1" w:rsidP="00E16FD1"/>
    <w:p w:rsidR="00E16FD1" w:rsidRPr="000C321E" w:rsidRDefault="00E16FD1" w:rsidP="00E16FD1">
      <w:pPr>
        <w:pStyle w:val="Heading2"/>
      </w:pPr>
      <w:bookmarkStart w:id="148" w:name="_Toc9597863"/>
      <w:bookmarkStart w:id="149" w:name="_Toc36118749"/>
      <w:r w:rsidRPr="000C321E">
        <w:t>7.5A</w:t>
      </w:r>
      <w:r>
        <w:tab/>
      </w:r>
      <w:r w:rsidRPr="000C321E">
        <w:t>MBMS Messages</w:t>
      </w:r>
      <w:bookmarkEnd w:id="148"/>
      <w:bookmarkEnd w:id="149"/>
    </w:p>
    <w:p w:rsidR="00E16FD1" w:rsidRPr="000C321E" w:rsidRDefault="00E16FD1" w:rsidP="00E16FD1">
      <w:pPr>
        <w:pStyle w:val="Heading3"/>
        <w:rPr>
          <w:lang w:eastAsia="zh-CN"/>
        </w:rPr>
      </w:pPr>
      <w:bookmarkStart w:id="150" w:name="_Toc9597864"/>
      <w:bookmarkStart w:id="151" w:name="_Toc36118750"/>
      <w:r w:rsidRPr="000C321E">
        <w:rPr>
          <w:rFonts w:hint="eastAsia"/>
          <w:lang w:eastAsia="zh-CN"/>
        </w:rPr>
        <w:t>7.5A.0</w:t>
      </w:r>
      <w:r w:rsidRPr="000C321E">
        <w:rPr>
          <w:rFonts w:hint="eastAsia"/>
          <w:lang w:eastAsia="zh-CN"/>
        </w:rPr>
        <w:tab/>
        <w:t>General</w:t>
      </w:r>
      <w:bookmarkEnd w:id="150"/>
      <w:bookmarkEnd w:id="151"/>
    </w:p>
    <w:p w:rsidR="00E16FD1" w:rsidRPr="000C321E" w:rsidRDefault="00E16FD1" w:rsidP="00E16FD1">
      <w:r w:rsidRPr="000C321E">
        <w:t>The MBMS messages defined here are control plane messages that are used in accordance with 3GPP TS 23.246 [26]. These are further categorised into control plane messages related to UE specific MBMS signalling, and control plane messages related to MBMS service specific signalling.</w:t>
      </w:r>
    </w:p>
    <w:p w:rsidR="00E16FD1" w:rsidRPr="000C321E" w:rsidRDefault="00E16FD1" w:rsidP="00E16FD1">
      <w:pPr>
        <w:pStyle w:val="Heading3"/>
      </w:pPr>
      <w:bookmarkStart w:id="152" w:name="_Toc9597865"/>
      <w:bookmarkStart w:id="153" w:name="_Toc36118751"/>
      <w:r w:rsidRPr="000C321E">
        <w:t>7.5A.1</w:t>
      </w:r>
      <w:r w:rsidRPr="000C321E">
        <w:tab/>
        <w:t>UE Specific MBMS Messages</w:t>
      </w:r>
      <w:bookmarkEnd w:id="152"/>
      <w:bookmarkEnd w:id="153"/>
    </w:p>
    <w:p w:rsidR="00E16FD1" w:rsidRPr="000C321E" w:rsidRDefault="00E16FD1" w:rsidP="00E16FD1">
      <w:pPr>
        <w:pStyle w:val="Heading4"/>
      </w:pPr>
      <w:bookmarkStart w:id="154" w:name="_Toc9597866"/>
      <w:bookmarkStart w:id="155" w:name="_Toc36118752"/>
      <w:r w:rsidRPr="000C321E">
        <w:t>7.5A.1.1</w:t>
      </w:r>
      <w:r w:rsidRPr="000C321E">
        <w:tab/>
        <w:t>MBMS Notification Request</w:t>
      </w:r>
      <w:bookmarkEnd w:id="154"/>
      <w:bookmarkEnd w:id="155"/>
    </w:p>
    <w:p w:rsidR="00E16FD1" w:rsidRPr="000C321E" w:rsidRDefault="00E16FD1" w:rsidP="00E16FD1">
      <w:r w:rsidRPr="000C321E">
        <w:t>When receiving an IGMP/MLD join message within a G-PDU, an MBMS capable GGSN shall initiate the authorisation procedure towards the BM-SC as outlined within TS29.061 [27]. Upon successful authorisation, the GGSN sends an MBMS Notification Request message to the SGSN from where the G-PDU was received. The IP address of the SGSN shall be derived from the address currently stored in the GGSN under the SGSN Address for Control Plane for the UE</w:t>
      </w:r>
      <w:r>
        <w:t>'</w:t>
      </w:r>
      <w:r w:rsidRPr="000C321E">
        <w:t>s active PDP context.</w:t>
      </w:r>
    </w:p>
    <w:p w:rsidR="00E16FD1" w:rsidRPr="000C321E" w:rsidRDefault="00E16FD1" w:rsidP="00E16FD1">
      <w:r w:rsidRPr="000C321E">
        <w:t>The End User Address information element contains the PDP type and IP Multicast PDP address that the SGSN shall request the MS to activate. The IP multicast address shall be the one requested by the UE in the Join request.</w:t>
      </w:r>
    </w:p>
    <w:p w:rsidR="00E16FD1" w:rsidRPr="000C321E" w:rsidRDefault="00E16FD1" w:rsidP="00E16FD1">
      <w:r w:rsidRPr="000C321E">
        <w:t>The Access Point Name information element identifies the access point of packet data network that the UE should connect to receive the required MBMS service. It should be noted that the APN may resolve to a GGSN that is different from the GGSN sending the MBMS Notification Request. The configuration of this APN may be based on subscription information in the GGSN and is outside the scope of the standardisation.</w:t>
      </w:r>
    </w:p>
    <w:p w:rsidR="00E16FD1" w:rsidRPr="000C321E" w:rsidRDefault="00E16FD1" w:rsidP="00E16FD1">
      <w:r w:rsidRPr="000C321E">
        <w:t>The  NSAPI information element is the NSAPI of the PDP context over which the IGMP/MLD join message was received.</w:t>
      </w:r>
    </w:p>
    <w:p w:rsidR="00E16FD1" w:rsidRPr="000C321E" w:rsidRDefault="00E16FD1" w:rsidP="00E16FD1">
      <w:r w:rsidRPr="000C321E">
        <w:t>The GGSN shall include a GGSN Address for control plane. The SGSN shall store this GGSN Address and use it when sending control plane messages to the GGSN.</w:t>
      </w:r>
    </w:p>
    <w:p w:rsidR="00E16FD1" w:rsidRPr="000C321E" w:rsidRDefault="00E16FD1" w:rsidP="00E16FD1">
      <w:r w:rsidRPr="000C321E">
        <w:t>The Tunnel Endpoint Identifier Control Plane information element shall be a tunnel endpoint identifier Control Plane selected by the GGSN and shall be used by the SGSN in the GTP header of the corresponding MBMS Notification Response or MBMS Notification Request Reject message.</w:t>
      </w:r>
    </w:p>
    <w:p w:rsidR="00E16FD1" w:rsidRPr="000C321E" w:rsidRDefault="00E16FD1" w:rsidP="00E16FD1">
      <w:r w:rsidRPr="000C321E">
        <w:t>The MBMS Protocol Configuration Options (MBMS PCO) information element may be included in the request when the GGSN wishes to provide the MS with MBMS specific parameters. The SGSN includes this IE in the Request MBMS Context Activation message if the associated MBMS Notification Request message from the GGSN includes MBMS protocol configuration options. The SGSN shall copy the content of this IE transparently from the content of the MBMS PCO IE in the MBMS Notification Request message.</w:t>
      </w:r>
    </w:p>
    <w:p w:rsidR="00E16FD1" w:rsidRPr="000C321E" w:rsidRDefault="00E16FD1" w:rsidP="00E16FD1">
      <w:pPr>
        <w:pStyle w:val="TH"/>
      </w:pPr>
      <w:r w:rsidRPr="000C321E">
        <w:lastRenderedPageBreak/>
        <w:t>Table 7.5A.1: Information Elements in an MBMS Notification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436"/>
        <w:gridCol w:w="2286"/>
        <w:gridCol w:w="1206"/>
      </w:tblGrid>
      <w:tr w:rsidR="00E16FD1" w:rsidRPr="000C321E" w:rsidTr="002E4AAE">
        <w:trPr>
          <w:jc w:val="center"/>
        </w:trPr>
        <w:tc>
          <w:tcPr>
            <w:tcW w:w="3436" w:type="dxa"/>
          </w:tcPr>
          <w:p w:rsidR="00E16FD1" w:rsidRPr="000C321E" w:rsidRDefault="00E16FD1" w:rsidP="002E4AAE">
            <w:pPr>
              <w:pStyle w:val="TAH"/>
            </w:pPr>
            <w:r w:rsidRPr="000C321E">
              <w:t>Information element</w:t>
            </w:r>
          </w:p>
        </w:tc>
        <w:tc>
          <w:tcPr>
            <w:tcW w:w="228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3436" w:type="dxa"/>
          </w:tcPr>
          <w:p w:rsidR="00E16FD1" w:rsidRPr="000C321E" w:rsidRDefault="00E16FD1" w:rsidP="002E4AAE">
            <w:pPr>
              <w:pStyle w:val="TAL"/>
            </w:pPr>
            <w:r w:rsidRPr="000C321E">
              <w:t>IMSI</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7.7.2</w:t>
            </w:r>
          </w:p>
        </w:tc>
      </w:tr>
      <w:tr w:rsidR="00E16FD1" w:rsidRPr="000C321E" w:rsidTr="002E4AAE">
        <w:trPr>
          <w:jc w:val="center"/>
        </w:trPr>
        <w:tc>
          <w:tcPr>
            <w:tcW w:w="3436" w:type="dxa"/>
          </w:tcPr>
          <w:p w:rsidR="00E16FD1" w:rsidRPr="000C321E" w:rsidRDefault="00E16FD1" w:rsidP="002E4AAE">
            <w:pPr>
              <w:pStyle w:val="TAL"/>
              <w:rPr>
                <w:lang w:val="fr-FR"/>
              </w:rPr>
            </w:pPr>
            <w:r w:rsidRPr="000C321E">
              <w:rPr>
                <w:lang w:val="fr-FR"/>
              </w:rPr>
              <w:t>Tunnel Endpoint Identifier Control Plane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7.7.14</w:t>
            </w:r>
          </w:p>
        </w:tc>
      </w:tr>
      <w:tr w:rsidR="00E16FD1" w:rsidRPr="000C321E" w:rsidTr="002E4AAE">
        <w:trPr>
          <w:jc w:val="center"/>
        </w:trPr>
        <w:tc>
          <w:tcPr>
            <w:tcW w:w="3436" w:type="dxa"/>
          </w:tcPr>
          <w:p w:rsidR="00E16FD1" w:rsidRPr="000C321E" w:rsidRDefault="00E16FD1" w:rsidP="002E4AAE">
            <w:pPr>
              <w:pStyle w:val="TAL"/>
            </w:pPr>
            <w:r w:rsidRPr="000C321E">
              <w:t>NSAPI</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7.7.17</w:t>
            </w:r>
          </w:p>
        </w:tc>
      </w:tr>
      <w:tr w:rsidR="00E16FD1" w:rsidRPr="000C321E" w:rsidTr="002E4AAE">
        <w:trPr>
          <w:jc w:val="center"/>
        </w:trPr>
        <w:tc>
          <w:tcPr>
            <w:tcW w:w="3436" w:type="dxa"/>
          </w:tcPr>
          <w:p w:rsidR="00E16FD1" w:rsidRPr="000C321E" w:rsidRDefault="00E16FD1" w:rsidP="002E4AAE">
            <w:pPr>
              <w:pStyle w:val="TAL"/>
            </w:pPr>
            <w:r w:rsidRPr="000C321E">
              <w:t>End User Address</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7.7.27</w:t>
            </w:r>
          </w:p>
        </w:tc>
      </w:tr>
      <w:tr w:rsidR="00E16FD1" w:rsidRPr="000C321E" w:rsidTr="002E4AAE">
        <w:trPr>
          <w:jc w:val="center"/>
        </w:trPr>
        <w:tc>
          <w:tcPr>
            <w:tcW w:w="3436" w:type="dxa"/>
          </w:tcPr>
          <w:p w:rsidR="00E16FD1" w:rsidRPr="000C321E" w:rsidRDefault="00E16FD1" w:rsidP="002E4AAE">
            <w:pPr>
              <w:pStyle w:val="TAL"/>
            </w:pPr>
            <w:r w:rsidRPr="000C321E">
              <w:t>Access Point Name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7.7.30</w:t>
            </w:r>
          </w:p>
        </w:tc>
      </w:tr>
      <w:tr w:rsidR="00E16FD1" w:rsidRPr="000C321E" w:rsidTr="002E4AAE">
        <w:trPr>
          <w:jc w:val="center"/>
        </w:trPr>
        <w:tc>
          <w:tcPr>
            <w:tcW w:w="3436" w:type="dxa"/>
          </w:tcPr>
          <w:p w:rsidR="00E16FD1" w:rsidRPr="000C321E" w:rsidRDefault="00E16FD1" w:rsidP="002E4AAE">
            <w:pPr>
              <w:pStyle w:val="TAL"/>
            </w:pPr>
            <w:r w:rsidRPr="000C321E">
              <w:t>GGSN Address for Control Plane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7.7.32</w:t>
            </w:r>
          </w:p>
        </w:tc>
      </w:tr>
      <w:tr w:rsidR="00E16FD1" w:rsidRPr="000C321E" w:rsidTr="002E4AAE">
        <w:trPr>
          <w:jc w:val="center"/>
        </w:trPr>
        <w:tc>
          <w:tcPr>
            <w:tcW w:w="3436" w:type="dxa"/>
          </w:tcPr>
          <w:p w:rsidR="00E16FD1" w:rsidRPr="000C321E" w:rsidRDefault="00E16FD1" w:rsidP="002E4AAE">
            <w:pPr>
              <w:pStyle w:val="TAL"/>
            </w:pPr>
            <w:r w:rsidRPr="000C321E">
              <w:t>MBMS Protocol Configuration Options</w:t>
            </w:r>
          </w:p>
        </w:tc>
        <w:tc>
          <w:tcPr>
            <w:tcW w:w="228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7.7.58</w:t>
            </w:r>
          </w:p>
        </w:tc>
      </w:tr>
      <w:tr w:rsidR="00E16FD1" w:rsidRPr="000C321E" w:rsidTr="002E4AAE">
        <w:trPr>
          <w:jc w:val="center"/>
        </w:trPr>
        <w:tc>
          <w:tcPr>
            <w:tcW w:w="3436" w:type="dxa"/>
          </w:tcPr>
          <w:p w:rsidR="00E16FD1" w:rsidRPr="000C321E" w:rsidRDefault="00E16FD1" w:rsidP="002E4AAE">
            <w:pPr>
              <w:pStyle w:val="TAL"/>
            </w:pPr>
            <w:r w:rsidRPr="000C321E">
              <w:t>Private Extension</w:t>
            </w:r>
          </w:p>
        </w:tc>
        <w:tc>
          <w:tcPr>
            <w:tcW w:w="228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4"/>
      </w:pPr>
      <w:bookmarkStart w:id="156" w:name="_Toc9597867"/>
      <w:bookmarkStart w:id="157" w:name="_Toc36118753"/>
      <w:r w:rsidRPr="000C321E">
        <w:t>7.5A.1.2</w:t>
      </w:r>
      <w:r w:rsidRPr="000C321E">
        <w:tab/>
        <w:t>MBMS Notification Response</w:t>
      </w:r>
      <w:bookmarkEnd w:id="156"/>
      <w:bookmarkEnd w:id="157"/>
    </w:p>
    <w:p w:rsidR="00E16FD1" w:rsidRPr="000C321E" w:rsidRDefault="00E16FD1" w:rsidP="00E16FD1">
      <w:r w:rsidRPr="000C321E">
        <w:t>The message is sent by a SGSN to GGSN as a response of a MBMS Notification Request.</w:t>
      </w:r>
    </w:p>
    <w:p w:rsidR="00E16FD1" w:rsidRPr="000C321E" w:rsidRDefault="00E16FD1" w:rsidP="00E16FD1">
      <w:r w:rsidRPr="000C321E">
        <w:t>The Cause value "Request accepted" indicates if the MBMS context activation will proceed. The MBMS context activation procedure will not proceed for all other Cause values.</w:t>
      </w:r>
    </w:p>
    <w:p w:rsidR="00E16FD1" w:rsidRPr="000C321E" w:rsidRDefault="00E16FD1" w:rsidP="00E16FD1">
      <w:pPr>
        <w:keepNext/>
        <w:keepLines/>
      </w:pPr>
      <w:r w:rsidRPr="000C321E">
        <w:t>Possible Cause values are:</w:t>
      </w:r>
    </w:p>
    <w:p w:rsidR="00E16FD1" w:rsidRPr="000C321E" w:rsidRDefault="00E16FD1" w:rsidP="00E16FD1">
      <w:pPr>
        <w:pStyle w:val="B1"/>
        <w:keepNext/>
        <w:keepLines/>
      </w:pPr>
      <w:r w:rsidRPr="000C321E">
        <w:t>-</w:t>
      </w:r>
      <w:r w:rsidRPr="000C321E">
        <w:tab/>
        <w:t>"Request Accepted".</w:t>
      </w:r>
    </w:p>
    <w:p w:rsidR="00E16FD1" w:rsidRPr="000C321E" w:rsidRDefault="00E16FD1" w:rsidP="00E16FD1">
      <w:pPr>
        <w:pStyle w:val="B1"/>
      </w:pPr>
      <w:r w:rsidRPr="000C321E">
        <w:t>-</w:t>
      </w:r>
      <w:r w:rsidRPr="000C321E">
        <w:tab/>
        <w:t>"No resources available".</w:t>
      </w:r>
    </w:p>
    <w:p w:rsidR="00E16FD1" w:rsidRPr="000C321E" w:rsidRDefault="00E16FD1" w:rsidP="00E16FD1">
      <w:pPr>
        <w:pStyle w:val="B1"/>
      </w:pPr>
      <w:r w:rsidRPr="000C321E">
        <w:t>-</w:t>
      </w:r>
      <w:r w:rsidRPr="000C321E">
        <w:tab/>
        <w:t>"Service not supported".</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"GPRS connection suspended".</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pPr>
        <w:pStyle w:val="B1"/>
      </w:pPr>
      <w:r w:rsidRPr="000C321E">
        <w:t>-</w:t>
      </w:r>
      <w:r w:rsidRPr="000C321E">
        <w:tab/>
        <w:t>"Roaming restriction".</w:t>
      </w:r>
    </w:p>
    <w:p w:rsidR="00E16FD1" w:rsidRPr="000C321E" w:rsidRDefault="00E16FD1" w:rsidP="00E16FD1">
      <w:r w:rsidRPr="000C321E">
        <w:t>After an unsuccessful MBMS activation attempt the GGSN may, dependent the cause value indicated, and based on operator configuration fall back to IP multicast access as defined in 3GPP TS29.061[27].</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7.5A.2: Information Elements in a MBMS Notification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86"/>
        <w:gridCol w:w="1206"/>
      </w:tblGrid>
      <w:tr w:rsidR="00E16FD1" w:rsidRPr="000C321E" w:rsidTr="002E4AAE">
        <w:trPr>
          <w:jc w:val="center"/>
        </w:trPr>
        <w:tc>
          <w:tcPr>
            <w:tcW w:w="2046" w:type="dxa"/>
          </w:tcPr>
          <w:p w:rsidR="00E16FD1" w:rsidRPr="000C321E" w:rsidRDefault="00E16FD1" w:rsidP="002E4AAE">
            <w:pPr>
              <w:pStyle w:val="TAH"/>
            </w:pPr>
            <w:r w:rsidRPr="000C321E">
              <w:t>Information element</w:t>
            </w:r>
          </w:p>
        </w:tc>
        <w:tc>
          <w:tcPr>
            <w:tcW w:w="228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2046" w:type="dxa"/>
          </w:tcPr>
          <w:p w:rsidR="00E16FD1" w:rsidRPr="000C321E" w:rsidRDefault="00E16FD1" w:rsidP="002E4AAE">
            <w:pPr>
              <w:pStyle w:val="TAL"/>
            </w:pPr>
            <w:r w:rsidRPr="000C321E">
              <w:t>Cause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w:t>
            </w:r>
          </w:p>
        </w:tc>
      </w:tr>
      <w:tr w:rsidR="00E16FD1" w:rsidRPr="000C321E" w:rsidTr="002E4AAE">
        <w:trPr>
          <w:jc w:val="center"/>
        </w:trPr>
        <w:tc>
          <w:tcPr>
            <w:tcW w:w="2046" w:type="dxa"/>
          </w:tcPr>
          <w:p w:rsidR="00E16FD1" w:rsidRPr="000C321E" w:rsidRDefault="00E16FD1" w:rsidP="002E4AAE">
            <w:pPr>
              <w:pStyle w:val="TAL"/>
            </w:pPr>
            <w:r w:rsidRPr="000C321E">
              <w:t>Private Extension</w:t>
            </w:r>
          </w:p>
        </w:tc>
        <w:tc>
          <w:tcPr>
            <w:tcW w:w="228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4"/>
      </w:pPr>
      <w:bookmarkStart w:id="158" w:name="_Toc9597868"/>
      <w:bookmarkStart w:id="159" w:name="_Toc36118754"/>
      <w:r w:rsidRPr="000C321E">
        <w:t>7.5A.1.3</w:t>
      </w:r>
      <w:r w:rsidRPr="000C321E">
        <w:tab/>
        <w:t>MBMS Notification Reject Request</w:t>
      </w:r>
      <w:bookmarkEnd w:id="158"/>
      <w:bookmarkEnd w:id="159"/>
    </w:p>
    <w:p w:rsidR="00E16FD1" w:rsidRPr="000C321E" w:rsidRDefault="00E16FD1" w:rsidP="00E16FD1">
      <w:r w:rsidRPr="000C321E">
        <w:t>If the MBMS context activation proceeds after the MBMS Notification Response, but the MBMS UE context was not established, due to explicit rejection of the MBMS context Activation Request by the MS, or the MS not responding, or the MS MBMS Bearer Capabilities are insufficient, the SGSN sends a MBMS Notification Reject Request message. The Cause value indicates the reason why the MBMS UE Context could not be established:</w:t>
      </w:r>
    </w:p>
    <w:p w:rsidR="00E16FD1" w:rsidRPr="000C321E" w:rsidRDefault="00E16FD1" w:rsidP="00E16FD1">
      <w:pPr>
        <w:pStyle w:val="B1"/>
      </w:pPr>
      <w:r w:rsidRPr="000C321E">
        <w:t>-</w:t>
      </w:r>
      <w:r w:rsidRPr="000C321E">
        <w:tab/>
        <w:t>"MS is not GPRS Responding".</w:t>
      </w:r>
    </w:p>
    <w:p w:rsidR="00E16FD1" w:rsidRPr="000C321E" w:rsidRDefault="00E16FD1" w:rsidP="00E16FD1">
      <w:pPr>
        <w:pStyle w:val="B1"/>
        <w:rPr>
          <w:lang w:val="fr-FR"/>
        </w:rPr>
      </w:pPr>
      <w:r w:rsidRPr="000C321E">
        <w:rPr>
          <w:lang w:val="fr-FR"/>
        </w:rPr>
        <w:t>-</w:t>
      </w:r>
      <w:r w:rsidRPr="000C321E">
        <w:rPr>
          <w:lang w:val="fr-FR"/>
        </w:rPr>
        <w:tab/>
        <w:t>"MS Refuses".</w:t>
      </w:r>
    </w:p>
    <w:p w:rsidR="00E16FD1" w:rsidRPr="000C321E" w:rsidRDefault="00E16FD1" w:rsidP="00E16FD1">
      <w:pPr>
        <w:pStyle w:val="B1"/>
        <w:rPr>
          <w:lang w:val="fr-FR"/>
        </w:rPr>
      </w:pPr>
      <w:r w:rsidRPr="000C321E">
        <w:rPr>
          <w:lang w:val="fr-FR"/>
        </w:rPr>
        <w:t>-</w:t>
      </w:r>
      <w:r w:rsidRPr="000C321E">
        <w:rPr>
          <w:lang w:val="fr-FR"/>
        </w:rPr>
        <w:tab/>
        <w:t>"MS MBMS Capabilities Insufficient".</w:t>
      </w:r>
    </w:p>
    <w:p w:rsidR="00E16FD1" w:rsidRPr="000C321E" w:rsidRDefault="00E16FD1" w:rsidP="00E16FD1">
      <w:pPr>
        <w:pStyle w:val="B1"/>
        <w:rPr>
          <w:lang w:val="fr-FR"/>
        </w:rPr>
      </w:pPr>
    </w:p>
    <w:p w:rsidR="00E16FD1" w:rsidRPr="000C321E" w:rsidRDefault="00E16FD1" w:rsidP="00E16FD1">
      <w:r w:rsidRPr="000C321E">
        <w:t>When receiving the MBMS Notification Reject Request message the GGSN may, dependent the cause value indicated, and based on operator configuration fall back to IP multicast access as defined in 3GPP TS29.061[27]..</w:t>
      </w:r>
    </w:p>
    <w:p w:rsidR="00E16FD1" w:rsidRPr="000C321E" w:rsidRDefault="00E16FD1" w:rsidP="00E16FD1">
      <w:r w:rsidRPr="000C321E">
        <w:t xml:space="preserve">The Tunnel Endpoint Identifier in the GTP header of the MBMS Notification Reject Request message shall be the same as the Tunnel Endpoint Identifier Control Plane </w:t>
      </w:r>
      <w:r w:rsidRPr="000C321E">
        <w:rPr>
          <w:lang w:eastAsia="ja-JP"/>
        </w:rPr>
        <w:t xml:space="preserve">information element </w:t>
      </w:r>
      <w:r w:rsidRPr="000C321E">
        <w:t>of the MBMS Notification Request that triggered the reject.</w:t>
      </w:r>
    </w:p>
    <w:p w:rsidR="00E16FD1" w:rsidRPr="000C321E" w:rsidRDefault="00E16FD1" w:rsidP="00E16FD1">
      <w:r w:rsidRPr="000C321E">
        <w:t>The Tunnel Endpoint Identifier Control Plane information element shall be a tunnel endpoint identifier Control Plane selected by the SGSN and shall be used by the GGSN in the GTP header of the corresponding MBMS Notification Reject Response message.</w:t>
      </w:r>
    </w:p>
    <w:p w:rsidR="00E16FD1" w:rsidRPr="000C321E" w:rsidRDefault="00E16FD1" w:rsidP="00E16FD1">
      <w:r w:rsidRPr="000C321E">
        <w:t>The SGSN may include an SGSN Address for control plane, which may be used by the GGSN in the corresponding MBMS Notification Reject Response message.</w:t>
      </w:r>
    </w:p>
    <w:p w:rsidR="00E16FD1" w:rsidRPr="000C321E" w:rsidRDefault="00E16FD1" w:rsidP="00E16FD1"/>
    <w:p w:rsidR="00E16FD1" w:rsidRPr="000C321E" w:rsidRDefault="00E16FD1" w:rsidP="00E16FD1">
      <w:r w:rsidRPr="000C321E">
        <w:t>The End User Address information element contains the PDP type and IP Multicast PDP address that could not be activated. The IP multicast address shall be the one requested by the UE in the Join request.</w:t>
      </w:r>
    </w:p>
    <w:p w:rsidR="00E16FD1" w:rsidRPr="000C321E" w:rsidRDefault="00E16FD1" w:rsidP="00E16FD1">
      <w:pPr>
        <w:rPr>
          <w:lang w:eastAsia="ja-JP"/>
        </w:rPr>
      </w:pPr>
      <w:r w:rsidRPr="000C321E">
        <w:rPr>
          <w:lang w:eastAsia="ja-JP"/>
        </w:rPr>
        <w:t>The Access Point Name shall be the same as the Access Point Name of the received MBMS Notification Request message that triggered the reject.</w:t>
      </w:r>
    </w:p>
    <w:p w:rsidR="00E16FD1" w:rsidRPr="000C321E" w:rsidRDefault="00E16FD1" w:rsidP="00E16FD1">
      <w:pPr>
        <w:rPr>
          <w:lang w:eastAsia="ja-JP"/>
        </w:rPr>
      </w:pPr>
      <w:r w:rsidRPr="000C321E">
        <w:t>The  NSAPI information element is the NSAPI of the PDP context over which the IGMP/MLD join message was received that triggered the MBMS Notification Request</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7.5A.3: Information Elements in a MBMS Notification Reject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294"/>
        <w:gridCol w:w="2286"/>
        <w:gridCol w:w="1206"/>
      </w:tblGrid>
      <w:tr w:rsidR="00E16FD1" w:rsidRPr="000C321E" w:rsidTr="002E4AAE">
        <w:trPr>
          <w:jc w:val="center"/>
        </w:trPr>
        <w:tc>
          <w:tcPr>
            <w:tcW w:w="3294" w:type="dxa"/>
          </w:tcPr>
          <w:p w:rsidR="00E16FD1" w:rsidRPr="000C321E" w:rsidRDefault="00E16FD1" w:rsidP="002E4AAE">
            <w:pPr>
              <w:pStyle w:val="TAH"/>
            </w:pPr>
            <w:r w:rsidRPr="000C321E">
              <w:t>Information element</w:t>
            </w:r>
          </w:p>
        </w:tc>
        <w:tc>
          <w:tcPr>
            <w:tcW w:w="2286" w:type="dxa"/>
          </w:tcPr>
          <w:p w:rsidR="00E16FD1" w:rsidRPr="000C321E" w:rsidRDefault="00E16FD1" w:rsidP="002E4AAE">
            <w:pPr>
              <w:pStyle w:val="TAH"/>
            </w:pPr>
            <w:r w:rsidRPr="000C321E">
              <w:t>Presence requirement</w:t>
            </w:r>
          </w:p>
        </w:tc>
        <w:tc>
          <w:tcPr>
            <w:tcW w:w="1206" w:type="dxa"/>
          </w:tcPr>
          <w:p w:rsidR="00E16FD1" w:rsidRPr="000C321E" w:rsidRDefault="00E16FD1" w:rsidP="002E4AAE">
            <w:pPr>
              <w:pStyle w:val="TAH"/>
            </w:pPr>
            <w:r w:rsidRPr="000C321E">
              <w:t>Reference</w:t>
            </w:r>
          </w:p>
        </w:tc>
      </w:tr>
      <w:tr w:rsidR="00E16FD1" w:rsidRPr="000C321E" w:rsidTr="002E4AAE">
        <w:trPr>
          <w:jc w:val="center"/>
        </w:trPr>
        <w:tc>
          <w:tcPr>
            <w:tcW w:w="3294" w:type="dxa"/>
          </w:tcPr>
          <w:p w:rsidR="00E16FD1" w:rsidRPr="000C321E" w:rsidRDefault="00E16FD1" w:rsidP="002E4AAE">
            <w:pPr>
              <w:pStyle w:val="TAL"/>
            </w:pPr>
            <w:r w:rsidRPr="000C321E">
              <w:t>Cause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w:t>
            </w:r>
          </w:p>
        </w:tc>
      </w:tr>
      <w:tr w:rsidR="00E16FD1" w:rsidRPr="000C321E" w:rsidTr="002E4AAE">
        <w:trPr>
          <w:jc w:val="center"/>
        </w:trPr>
        <w:tc>
          <w:tcPr>
            <w:tcW w:w="3294" w:type="dxa"/>
          </w:tcPr>
          <w:p w:rsidR="00E16FD1" w:rsidRPr="000C321E" w:rsidRDefault="00E16FD1" w:rsidP="002E4AAE">
            <w:pPr>
              <w:pStyle w:val="TAL"/>
              <w:rPr>
                <w:lang w:val="fr-FR"/>
              </w:rPr>
            </w:pPr>
            <w:r w:rsidRPr="000C321E">
              <w:rPr>
                <w:lang w:val="fr-FR"/>
              </w:rPr>
              <w:t>Tunnel Endpoint Identifier Control Plane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7.7.14</w:t>
            </w:r>
          </w:p>
        </w:tc>
      </w:tr>
      <w:tr w:rsidR="00E16FD1" w:rsidRPr="000C321E" w:rsidTr="002E4AAE">
        <w:trPr>
          <w:jc w:val="center"/>
        </w:trPr>
        <w:tc>
          <w:tcPr>
            <w:tcW w:w="3294" w:type="dxa"/>
          </w:tcPr>
          <w:p w:rsidR="00E16FD1" w:rsidRPr="000C321E" w:rsidRDefault="00E16FD1" w:rsidP="002E4AAE">
            <w:pPr>
              <w:pStyle w:val="TAL"/>
            </w:pPr>
            <w:r w:rsidRPr="000C321E">
              <w:t>NSAPI</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7.7.17</w:t>
            </w:r>
          </w:p>
        </w:tc>
      </w:tr>
      <w:tr w:rsidR="00E16FD1" w:rsidRPr="000C321E" w:rsidTr="002E4AAE">
        <w:trPr>
          <w:jc w:val="center"/>
        </w:trPr>
        <w:tc>
          <w:tcPr>
            <w:tcW w:w="3294" w:type="dxa"/>
          </w:tcPr>
          <w:p w:rsidR="00E16FD1" w:rsidRPr="000C321E" w:rsidRDefault="00E16FD1" w:rsidP="002E4AAE">
            <w:pPr>
              <w:pStyle w:val="TAL"/>
            </w:pPr>
            <w:r w:rsidRPr="000C321E">
              <w:t>End User Address</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7.7.27</w:t>
            </w:r>
          </w:p>
        </w:tc>
      </w:tr>
      <w:tr w:rsidR="00E16FD1" w:rsidRPr="000C321E" w:rsidTr="002E4AAE">
        <w:trPr>
          <w:jc w:val="center"/>
        </w:trPr>
        <w:tc>
          <w:tcPr>
            <w:tcW w:w="3294" w:type="dxa"/>
          </w:tcPr>
          <w:p w:rsidR="00E16FD1" w:rsidRPr="000C321E" w:rsidRDefault="00E16FD1" w:rsidP="002E4AAE">
            <w:pPr>
              <w:pStyle w:val="TAL"/>
            </w:pPr>
            <w:r w:rsidRPr="000C321E">
              <w:t>Access Point Name</w:t>
            </w:r>
          </w:p>
        </w:tc>
        <w:tc>
          <w:tcPr>
            <w:tcW w:w="2286" w:type="dxa"/>
          </w:tcPr>
          <w:p w:rsidR="00E16FD1" w:rsidRPr="000C321E" w:rsidRDefault="00E16FD1" w:rsidP="002E4AAE">
            <w:pPr>
              <w:pStyle w:val="TAL"/>
              <w:jc w:val="center"/>
            </w:pPr>
            <w:r w:rsidRPr="000C321E">
              <w:t>Mandatory</w:t>
            </w:r>
          </w:p>
        </w:tc>
        <w:tc>
          <w:tcPr>
            <w:tcW w:w="1206" w:type="dxa"/>
          </w:tcPr>
          <w:p w:rsidR="00E16FD1" w:rsidRPr="000C321E" w:rsidRDefault="00E16FD1" w:rsidP="002E4AAE">
            <w:pPr>
              <w:pStyle w:val="TAL"/>
              <w:jc w:val="center"/>
            </w:pPr>
            <w:r w:rsidRPr="000C321E">
              <w:t>7.7.30</w:t>
            </w:r>
          </w:p>
        </w:tc>
      </w:tr>
      <w:tr w:rsidR="00E16FD1" w:rsidRPr="000C321E" w:rsidTr="002E4AAE">
        <w:trPr>
          <w:jc w:val="center"/>
        </w:trPr>
        <w:tc>
          <w:tcPr>
            <w:tcW w:w="3294" w:type="dxa"/>
          </w:tcPr>
          <w:p w:rsidR="00E16FD1" w:rsidRPr="000C321E" w:rsidRDefault="00E16FD1" w:rsidP="002E4AAE">
            <w:pPr>
              <w:pStyle w:val="TAL"/>
            </w:pPr>
            <w:r w:rsidRPr="000C321E">
              <w:t>SGSN Address for Control Plane</w:t>
            </w:r>
          </w:p>
        </w:tc>
        <w:tc>
          <w:tcPr>
            <w:tcW w:w="228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7.7.32</w:t>
            </w:r>
          </w:p>
        </w:tc>
      </w:tr>
      <w:tr w:rsidR="00E16FD1" w:rsidRPr="000C321E" w:rsidTr="002E4AAE">
        <w:trPr>
          <w:jc w:val="center"/>
        </w:trPr>
        <w:tc>
          <w:tcPr>
            <w:tcW w:w="3294" w:type="dxa"/>
          </w:tcPr>
          <w:p w:rsidR="00E16FD1" w:rsidRPr="000C321E" w:rsidRDefault="00E16FD1" w:rsidP="002E4AAE">
            <w:pPr>
              <w:pStyle w:val="TAL"/>
            </w:pPr>
            <w:r w:rsidRPr="000C321E">
              <w:t>Private Extension</w:t>
            </w:r>
          </w:p>
        </w:tc>
        <w:tc>
          <w:tcPr>
            <w:tcW w:w="2286" w:type="dxa"/>
          </w:tcPr>
          <w:p w:rsidR="00E16FD1" w:rsidRPr="000C321E" w:rsidRDefault="00E16FD1" w:rsidP="002E4AAE">
            <w:pPr>
              <w:pStyle w:val="TAL"/>
              <w:jc w:val="center"/>
            </w:pPr>
            <w:r w:rsidRPr="000C321E">
              <w:t>Optional</w:t>
            </w:r>
          </w:p>
        </w:tc>
        <w:tc>
          <w:tcPr>
            <w:tcW w:w="1206"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4"/>
      </w:pPr>
      <w:bookmarkStart w:id="160" w:name="_Toc9597869"/>
      <w:bookmarkStart w:id="161" w:name="_Toc36118755"/>
      <w:r w:rsidRPr="000C321E">
        <w:t>7.5A.1.4</w:t>
      </w:r>
      <w:r w:rsidRPr="000C321E">
        <w:tab/>
        <w:t>MBMS Notification Reject Response</w:t>
      </w:r>
      <w:bookmarkEnd w:id="160"/>
      <w:bookmarkEnd w:id="161"/>
    </w:p>
    <w:p w:rsidR="00E16FD1" w:rsidRPr="000C321E" w:rsidRDefault="00E16FD1" w:rsidP="00E16FD1">
      <w:r w:rsidRPr="000C321E">
        <w:t>The message is sent by a GGSN to SGSN as a response of a MBMS Notification Reject Request.</w:t>
      </w:r>
    </w:p>
    <w:p w:rsidR="00E16FD1" w:rsidRPr="000C321E" w:rsidRDefault="00E16FD1" w:rsidP="00E16FD1">
      <w:r w:rsidRPr="000C321E">
        <w:t>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rPr>
          <w:rFonts w:ascii="Helvetica" w:hAnsi="Helvetica"/>
          <w:vanish/>
        </w:rPr>
      </w:pPr>
      <w:r w:rsidRPr="000C321E">
        <w:t>Table 7.5A.4: Information Elements in a MBMS Notification Reject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E16FD1" w:rsidRPr="000C321E" w:rsidTr="002E4AAE">
        <w:trPr>
          <w:jc w:val="center"/>
        </w:trPr>
        <w:tc>
          <w:tcPr>
            <w:tcW w:w="2044" w:type="dxa"/>
          </w:tcPr>
          <w:p w:rsidR="00E16FD1" w:rsidRPr="000C321E" w:rsidRDefault="00E16FD1" w:rsidP="002E4AAE">
            <w:pPr>
              <w:pStyle w:val="TAH"/>
            </w:pPr>
            <w:r w:rsidRPr="000C321E">
              <w:t>Information element</w:t>
            </w:r>
          </w:p>
        </w:tc>
        <w:tc>
          <w:tcPr>
            <w:tcW w:w="2285" w:type="dxa"/>
          </w:tcPr>
          <w:p w:rsidR="00E16FD1" w:rsidRPr="000C321E" w:rsidRDefault="00E16FD1" w:rsidP="002E4AAE">
            <w:pPr>
              <w:pStyle w:val="TAH"/>
            </w:pPr>
            <w:r w:rsidRPr="000C321E">
              <w:t>Presence requirement</w:t>
            </w:r>
          </w:p>
        </w:tc>
        <w:tc>
          <w:tcPr>
            <w:tcW w:w="1204" w:type="dxa"/>
          </w:tcPr>
          <w:p w:rsidR="00E16FD1" w:rsidRPr="000C321E" w:rsidRDefault="00E16FD1" w:rsidP="002E4AAE">
            <w:pPr>
              <w:pStyle w:val="TAH"/>
            </w:pPr>
            <w:r w:rsidRPr="000C321E">
              <w:t>Reference</w:t>
            </w:r>
          </w:p>
        </w:tc>
      </w:tr>
      <w:tr w:rsidR="00E16FD1" w:rsidRPr="000C321E" w:rsidTr="002E4AAE">
        <w:trPr>
          <w:jc w:val="center"/>
        </w:trPr>
        <w:tc>
          <w:tcPr>
            <w:tcW w:w="2044" w:type="dxa"/>
          </w:tcPr>
          <w:p w:rsidR="00E16FD1" w:rsidRPr="000C321E" w:rsidRDefault="00E16FD1" w:rsidP="002E4AAE">
            <w:pPr>
              <w:pStyle w:val="TAL"/>
            </w:pPr>
            <w:r w:rsidRPr="000C321E">
              <w:t>Cause</w:t>
            </w:r>
          </w:p>
        </w:tc>
        <w:tc>
          <w:tcPr>
            <w:tcW w:w="2285" w:type="dxa"/>
          </w:tcPr>
          <w:p w:rsidR="00E16FD1" w:rsidRPr="000C321E" w:rsidRDefault="00E16FD1" w:rsidP="002E4AAE">
            <w:pPr>
              <w:pStyle w:val="TAL"/>
              <w:jc w:val="center"/>
            </w:pPr>
            <w:r w:rsidRPr="000C321E">
              <w:t>Mandatory</w:t>
            </w:r>
          </w:p>
        </w:tc>
        <w:tc>
          <w:tcPr>
            <w:tcW w:w="1204" w:type="dxa"/>
          </w:tcPr>
          <w:p w:rsidR="00E16FD1" w:rsidRPr="000C321E" w:rsidRDefault="00E16FD1" w:rsidP="002E4AAE">
            <w:pPr>
              <w:pStyle w:val="TAL"/>
              <w:jc w:val="center"/>
            </w:pPr>
            <w:r w:rsidRPr="000C321E">
              <w:t>7.7.1</w:t>
            </w:r>
          </w:p>
        </w:tc>
      </w:tr>
      <w:tr w:rsidR="00E16FD1" w:rsidRPr="000C321E" w:rsidTr="002E4AAE">
        <w:trPr>
          <w:jc w:val="center"/>
        </w:trPr>
        <w:tc>
          <w:tcPr>
            <w:tcW w:w="2044" w:type="dxa"/>
          </w:tcPr>
          <w:p w:rsidR="00E16FD1" w:rsidRPr="000C321E" w:rsidRDefault="00E16FD1" w:rsidP="002E4AAE">
            <w:pPr>
              <w:pStyle w:val="TAL"/>
            </w:pPr>
            <w:r w:rsidRPr="000C321E">
              <w:t>Private Extension</w:t>
            </w:r>
          </w:p>
        </w:tc>
        <w:tc>
          <w:tcPr>
            <w:tcW w:w="2285" w:type="dxa"/>
          </w:tcPr>
          <w:p w:rsidR="00E16FD1" w:rsidRPr="000C321E" w:rsidRDefault="00E16FD1" w:rsidP="002E4AAE">
            <w:pPr>
              <w:pStyle w:val="TAL"/>
              <w:jc w:val="center"/>
            </w:pPr>
            <w:r w:rsidRPr="000C321E">
              <w:t>Optional</w:t>
            </w:r>
          </w:p>
        </w:tc>
        <w:tc>
          <w:tcPr>
            <w:tcW w:w="1204"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 w:rsidR="00E16FD1" w:rsidRPr="000C321E" w:rsidRDefault="00E16FD1" w:rsidP="00E16FD1">
      <w:pPr>
        <w:pStyle w:val="Heading4"/>
      </w:pPr>
      <w:bookmarkStart w:id="162" w:name="_Toc9597870"/>
      <w:bookmarkStart w:id="163" w:name="_Toc36118756"/>
      <w:r w:rsidRPr="000C321E">
        <w:lastRenderedPageBreak/>
        <w:t>7.5A.1.5</w:t>
      </w:r>
      <w:r w:rsidRPr="000C321E">
        <w:tab/>
        <w:t>Create MBMS Context Request</w:t>
      </w:r>
      <w:bookmarkEnd w:id="162"/>
      <w:bookmarkEnd w:id="163"/>
    </w:p>
    <w:p w:rsidR="00E16FD1" w:rsidRPr="000C321E" w:rsidRDefault="00E16FD1" w:rsidP="00E16FD1">
      <w:r w:rsidRPr="000C321E">
        <w:t>A Create MBMS Context Request shall be sent from an SGSN node to a GGSN node as part of the MBMS Context Activation procedure. After sending the Create MBMS Context Request message, the SGSN marks the MBMS UE context as "waiting for response".  A valid request creates a MBMS UE Context within the SGSN and GGSN, (see 3GPP TS 23.246 [26]). Furthermore, a valid request creates a GTP tunnel in the GTP-C plane, however no GTP-U tunnel is created at this step.</w:t>
      </w:r>
    </w:p>
    <w:p w:rsidR="00E16FD1" w:rsidRPr="000C321E" w:rsidRDefault="00E16FD1" w:rsidP="00E16FD1">
      <w:r w:rsidRPr="000C321E">
        <w:t>The Tunnel Endpoint Identifier Control Plane field specifies a downlink Tunnel Endpoint Identifier for control plane messages which is chosen by the SGSN. The GGSN shall include this Tunnel Endpoint Identifier in the GTP header of all subsequent downlink control plane messages which are related to the requested MBMS UE context.</w:t>
      </w:r>
    </w:p>
    <w:p w:rsidR="00E16FD1" w:rsidRPr="000C321E" w:rsidRDefault="00E16FD1" w:rsidP="00E16FD1">
      <w:r w:rsidRPr="000C321E">
        <w:t>The MSISDN of the MS shall be passed to the GGSN inside the Create MBMS Context Request. This additional information can be used when a secure access to a remote application residing on a server is needed. If no MSISDN is provided by the HSS, the MSISDN shall take the dummy MSISDN value (see clause 3 of 3GPP TS 23.003 [2]). The GGSN would be in fact able to provide the user identity (i.e. the MSISDN) to the remote application server, providing it with the level of trust granted to users through successfully performing the GPRS authentication procedures, without having to re-authenticate the user at the application level.</w:t>
      </w:r>
    </w:p>
    <w:p w:rsidR="00E16FD1" w:rsidRPr="000C321E" w:rsidRDefault="00E16FD1" w:rsidP="00E16FD1">
      <w:r w:rsidRPr="000C321E">
        <w:t>The IMSI information element together with the Enhanced NSAPI information element uniquely identifies the MBMS UE context to be created. If available, the IMSI shall be passed to the GGSN inside the Create MBMS Context Request.</w:t>
      </w:r>
    </w:p>
    <w:p w:rsidR="00E16FD1" w:rsidRPr="000C321E" w:rsidRDefault="00E16FD1" w:rsidP="00E16FD1">
      <w:r w:rsidRPr="000C321E">
        <w:t>The End User Address information element contains the PDP type and IP Multicast PDP address that the UE requires to be activated. The SGSN shall include either the UE provided APN, a subscribed APN or an SGSN selected APN in the message. The Access Point Name information element identifies the access point of packet data network that the UE requires to connect to receive the required MBMS service. The Selection Mode information element shall indicate the origin of the APN in the message. The APN and End User Address information element shall uniquely identify the MBMS service.</w:t>
      </w:r>
    </w:p>
    <w:p w:rsidR="00E16FD1" w:rsidRPr="000C321E" w:rsidRDefault="00E16FD1" w:rsidP="00E16FD1">
      <w:r w:rsidRPr="000C321E">
        <w:t>The SGSN shall include an SGSN Address for control plane, which may differ from that provided by the underlying network service (e.g. IP). If the GGSN is IPv6 capable, the IPv4/IPv6 capable SGSN shall include IPv6 addresses in the field SGSN Address for signalling. Otherwise, it shall include IPv4 addresses in this field.</w:t>
      </w:r>
      <w:r w:rsidRPr="000C321E">
        <w:rPr>
          <w:lang w:eastAsia="zh-CN"/>
        </w:rPr>
        <w:t xml:space="preserve"> </w:t>
      </w:r>
      <w:r w:rsidRPr="000C321E">
        <w:t>The GGSN shall store the SGSN Address and use them when sending control plane on this GTP tunnel for the UE.</w:t>
      </w:r>
    </w:p>
    <w:p w:rsidR="00E16FD1" w:rsidRPr="000C321E" w:rsidRDefault="00E16FD1" w:rsidP="00E16FD1">
      <w:pPr>
        <w:keepNext/>
        <w:keepLines/>
      </w:pPr>
      <w:r w:rsidRPr="000C321E">
        <w:t xml:space="preserve">The SGSN shall include a Recovery information element into the Create </w:t>
      </w:r>
      <w:r w:rsidRPr="000C321E">
        <w:rPr>
          <w:rFonts w:hint="eastAsia"/>
          <w:lang w:eastAsia="ja-JP"/>
        </w:rPr>
        <w:t>MBMS</w:t>
      </w:r>
      <w:r w:rsidRPr="000C321E">
        <w:t xml:space="preserve"> Context Request if the SGSN is in contact with the GGSN for the very first time or if the SGSN has restarted recently and the new Restart Counter value has not yet been indicated to the GGSN. The GGSN that receives a Recovery information element in the Create MBMS Context Request message element shall handle it in the same way as when receiving an Echo Response message. The Create </w:t>
      </w:r>
      <w:r w:rsidRPr="000C321E">
        <w:rPr>
          <w:rFonts w:hint="eastAsia"/>
          <w:lang w:eastAsia="ja-JP"/>
        </w:rPr>
        <w:t>MBMS</w:t>
      </w:r>
      <w:r w:rsidRPr="000C321E">
        <w:t xml:space="preserve"> Context Request message shall be considered as a valid activation request for the </w:t>
      </w:r>
      <w:r w:rsidRPr="000C321E">
        <w:rPr>
          <w:rFonts w:hint="eastAsia"/>
          <w:lang w:eastAsia="ja-JP"/>
        </w:rPr>
        <w:t>MBMS UE</w:t>
      </w:r>
      <w:r w:rsidRPr="000C321E">
        <w:t xml:space="preserve"> context included in the message.</w:t>
      </w:r>
    </w:p>
    <w:p w:rsidR="00E16FD1" w:rsidRPr="000C321E" w:rsidRDefault="00E16FD1" w:rsidP="00E16FD1">
      <w:r w:rsidRPr="000C321E">
        <w:t>The SGSN shall include Trace Reference, Trace Type, Trigger Id, OMC Identity and Additional Trace Info in the message if GGSN trace is activated in the GGSN. The SGSN shall copy Trace Reference, Trace Type, and OMC Identity from the trace request received from the HLR or OMC and the Trace Activity Control shall be set to Trace Activation.</w:t>
      </w:r>
    </w:p>
    <w:p w:rsidR="00E16FD1" w:rsidRPr="000C321E" w:rsidRDefault="00E16FD1" w:rsidP="00E16FD1">
      <w:r w:rsidRPr="000C321E">
        <w:t>If BM-SC trace is to be activated in the BM-SC (via the GGSN), the SGSN shall include Additional BM-SC Trace Info in the message. The SGSN shall populate the Additional MBMS Trace Info IE with the values of the relevant parameters included in the trace request received from the HLR or OMC, and the Trace Activity Control For BM-SC value shall be set to Trace Activation.</w:t>
      </w:r>
    </w:p>
    <w:p w:rsidR="00E16FD1" w:rsidRPr="000C321E" w:rsidRDefault="00E16FD1" w:rsidP="00E16FD1">
      <w:r w:rsidRPr="000C321E">
        <w:t>If Additional Trace Info and Additional MBMS Trace Info are both included within the message, the values of Trace Reference2 and Trace Recording Session Reference shall be the same in each IE.</w:t>
      </w:r>
    </w:p>
    <w:p w:rsidR="00E16FD1" w:rsidRPr="000C321E" w:rsidRDefault="00E16FD1" w:rsidP="00E16FD1">
      <w:r w:rsidRPr="000C321E">
        <w:t>For more detailed description of Trace Session activation/deactivation procedures see 3GPP TS 32.422 [31]</w:t>
      </w:r>
    </w:p>
    <w:p w:rsidR="00E16FD1" w:rsidRPr="000C321E" w:rsidRDefault="00E16FD1" w:rsidP="00E16FD1">
      <w:r w:rsidRPr="000C321E">
        <w:t>For SGSN and GGSN trace record description see 3GPP TS 32.423 [32]</w:t>
      </w:r>
    </w:p>
    <w:p w:rsidR="00E16FD1" w:rsidRPr="000C321E" w:rsidRDefault="00E16FD1" w:rsidP="00E16FD1">
      <w:pPr>
        <w:keepNext/>
        <w:keepLines/>
      </w:pPr>
      <w:r w:rsidRPr="000C321E">
        <w:lastRenderedPageBreak/>
        <w:t>The SGSN shall include the Routeing Area Identity (RAI) of the SGSN where the UE is registered. The MCC and MNC components shall be populated with the MCC and MNC, respectively, of the SGSN where the UE is registered. The LAC and RAC components shall be populated by the SGSN with the LAC and  RAC, respectively, of where the UE is located at the time of the MBMS Context invocation. See one exception to this rule below</w:t>
      </w:r>
      <w:r w:rsidRPr="000C321E">
        <w:rPr>
          <w:szCs w:val="18"/>
        </w:rPr>
        <w:t xml:space="preserve"> in shared GERAN and UTRAN networks.</w:t>
      </w:r>
    </w:p>
    <w:p w:rsidR="00E16FD1" w:rsidRPr="000C321E" w:rsidRDefault="00E16FD1" w:rsidP="00E16FD1">
      <w:r w:rsidRPr="000C321E">
        <w:t xml:space="preserve">The SGSN shall include the User Location Information IE, MS Time Zone IE, RAT Type IE and the IMEI(SV) IE if they are available (see </w:t>
      </w:r>
      <w:r w:rsidR="006E5EE3">
        <w:t>clause</w:t>
      </w:r>
      <w:r w:rsidRPr="000C321E">
        <w:t xml:space="preserve"> 15.1.1a of 3GPP TS 23.060 [4] for more information). If the User Location Information IE is included then the SGSN shall include the CGI or SAI in the "Geographic Location" field depending on whether the MS is in a cell or a service area respectively.</w:t>
      </w:r>
    </w:p>
    <w:p w:rsidR="00E16FD1" w:rsidRPr="000C321E" w:rsidRDefault="00E16FD1" w:rsidP="00E16FD1">
      <w:pPr>
        <w:rPr>
          <w:szCs w:val="18"/>
        </w:rPr>
      </w:pPr>
      <w:r w:rsidRPr="000C321E">
        <w:rPr>
          <w:szCs w:val="18"/>
        </w:rPr>
        <w:t>In shared networks,</w:t>
      </w:r>
    </w:p>
    <w:p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and Routeing Area Identity (RAI) IE shall be that of the selected Core Network Operator for supporting UEs, or that of the allocated Core Network Operator for non-supporting UEs. As an exception, based on inter-operator roaming/sharing agreement, </w:t>
      </w:r>
      <w:r w:rsidRPr="000C321E">
        <w:rPr>
          <w:lang w:val="en-US"/>
        </w:rPr>
        <w:t xml:space="preserve">if the information on whether the UE is a supporting or non-supporting UE is available, </w:t>
      </w:r>
      <w:r w:rsidRPr="000C321E">
        <w:t xml:space="preserve">the PLMN ID that is communicated to the HPLMN for non-supported UEs shall be the Common PLMN ID. See </w:t>
      </w:r>
      <w:r>
        <w:t>clause</w:t>
      </w:r>
      <w:r w:rsidRPr="000C321E">
        <w:t xml:space="preserve"> 4.4 of 3GPP TS 23.251 [35];</w:t>
      </w:r>
    </w:p>
    <w:p w:rsidR="00E16FD1" w:rsidRPr="000C321E" w:rsidRDefault="00E16FD1" w:rsidP="00E16FD1">
      <w:pPr>
        <w:pStyle w:val="B1"/>
      </w:pPr>
      <w:r w:rsidRPr="000C321E">
        <w:t>-</w:t>
      </w:r>
      <w:r w:rsidRPr="000C321E">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rsidR="00E16FD1" w:rsidRPr="000C321E" w:rsidRDefault="00E16FD1" w:rsidP="00E16FD1">
      <w:r w:rsidRPr="000C321E">
        <w:t>The optional Private Extension contains vendor or operator specific information.</w:t>
      </w:r>
    </w:p>
    <w:p w:rsidR="00E16FD1" w:rsidRPr="000C321E" w:rsidRDefault="00E16FD1" w:rsidP="00E16FD1">
      <w:r w:rsidRPr="000C321E">
        <w:t>The MBMS Protocol Configuration Options (MBMS PCO) information element may be included in the request when the MS provides the GGSN with MBMS specific parameters. The SGSN includes this IE in the Create MBMS Context Request if the associated Activate MBMS Context Request from the MS includes MBMS protocol configuration options. The SGSN shall copy the content of this IE transparently from the content of the MBMS PCO IE in the Activate MBMS Context Request message.</w:t>
      </w:r>
    </w:p>
    <w:p w:rsidR="00E16FD1" w:rsidRPr="000C321E" w:rsidRDefault="00E16FD1" w:rsidP="00E16FD1">
      <w:pPr>
        <w:pStyle w:val="TH"/>
      </w:pPr>
      <w:r w:rsidRPr="000C321E">
        <w:t>Table 7.5A.5: Information Elements in a Create MBMS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22"/>
        <w:gridCol w:w="2285"/>
        <w:gridCol w:w="2651"/>
      </w:tblGrid>
      <w:tr w:rsidR="00E16FD1" w:rsidRPr="000C321E" w:rsidTr="002E4AAE">
        <w:trPr>
          <w:jc w:val="center"/>
        </w:trPr>
        <w:tc>
          <w:tcPr>
            <w:tcW w:w="3622" w:type="dxa"/>
          </w:tcPr>
          <w:p w:rsidR="00E16FD1" w:rsidRPr="000C321E" w:rsidRDefault="00E16FD1" w:rsidP="002E4AAE">
            <w:pPr>
              <w:pStyle w:val="TAH"/>
            </w:pPr>
            <w:r w:rsidRPr="000C321E">
              <w:t>Information element</w:t>
            </w:r>
          </w:p>
        </w:tc>
        <w:tc>
          <w:tcPr>
            <w:tcW w:w="2285" w:type="dxa"/>
          </w:tcPr>
          <w:p w:rsidR="00E16FD1" w:rsidRPr="000C321E" w:rsidRDefault="00E16FD1" w:rsidP="002E4AAE">
            <w:pPr>
              <w:pStyle w:val="TAH"/>
            </w:pPr>
            <w:r w:rsidRPr="000C321E">
              <w:t>Presence requirement</w:t>
            </w:r>
          </w:p>
        </w:tc>
        <w:tc>
          <w:tcPr>
            <w:tcW w:w="2651" w:type="dxa"/>
          </w:tcPr>
          <w:p w:rsidR="00E16FD1" w:rsidRPr="000C321E" w:rsidRDefault="00E16FD1" w:rsidP="002E4AAE">
            <w:pPr>
              <w:pStyle w:val="TAH"/>
            </w:pPr>
            <w:r w:rsidRPr="000C321E">
              <w:t>Reference</w:t>
            </w:r>
          </w:p>
        </w:tc>
      </w:tr>
      <w:tr w:rsidR="00E16FD1" w:rsidRPr="000C321E" w:rsidTr="002E4AAE">
        <w:trPr>
          <w:jc w:val="center"/>
        </w:trPr>
        <w:tc>
          <w:tcPr>
            <w:tcW w:w="3622" w:type="dxa"/>
          </w:tcPr>
          <w:p w:rsidR="00E16FD1" w:rsidRPr="000C321E" w:rsidRDefault="00E16FD1" w:rsidP="002E4AAE">
            <w:pPr>
              <w:pStyle w:val="TAL"/>
            </w:pPr>
            <w:r w:rsidRPr="000C321E">
              <w:t>IMSI</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7.7.2</w:t>
            </w:r>
          </w:p>
        </w:tc>
      </w:tr>
      <w:tr w:rsidR="00E16FD1" w:rsidRPr="000C321E" w:rsidTr="002E4AAE">
        <w:trPr>
          <w:jc w:val="center"/>
        </w:trPr>
        <w:tc>
          <w:tcPr>
            <w:tcW w:w="3622" w:type="dxa"/>
          </w:tcPr>
          <w:p w:rsidR="00E16FD1" w:rsidRPr="000C321E" w:rsidRDefault="00E16FD1" w:rsidP="002E4AAE">
            <w:pPr>
              <w:pStyle w:val="TAL"/>
            </w:pPr>
            <w:r w:rsidRPr="000C321E">
              <w:t>Routeing Area Identity (RAI)</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7.7.3</w:t>
            </w:r>
          </w:p>
        </w:tc>
      </w:tr>
      <w:tr w:rsidR="00E16FD1" w:rsidRPr="000C321E" w:rsidTr="002E4AAE">
        <w:tblPrEx>
          <w:tblLook w:val="0000" w:firstRow="0" w:lastRow="0" w:firstColumn="0" w:lastColumn="0" w:noHBand="0" w:noVBand="0"/>
        </w:tblPrEx>
        <w:trPr>
          <w:jc w:val="center"/>
        </w:trPr>
        <w:tc>
          <w:tcPr>
            <w:tcW w:w="3622" w:type="dxa"/>
          </w:tcPr>
          <w:p w:rsidR="00E16FD1" w:rsidRPr="000C321E" w:rsidRDefault="00E16FD1" w:rsidP="002E4AAE">
            <w:pPr>
              <w:pStyle w:val="TAL"/>
            </w:pPr>
            <w:r w:rsidRPr="000C321E">
              <w:t>Recovery</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7.7.11</w:t>
            </w:r>
          </w:p>
        </w:tc>
      </w:tr>
      <w:tr w:rsidR="00E16FD1" w:rsidRPr="000C321E" w:rsidTr="002E4AAE">
        <w:tblPrEx>
          <w:tblLook w:val="0000" w:firstRow="0" w:lastRow="0" w:firstColumn="0" w:lastColumn="0" w:noHBand="0" w:noVBand="0"/>
        </w:tblPrEx>
        <w:trPr>
          <w:jc w:val="center"/>
        </w:trPr>
        <w:tc>
          <w:tcPr>
            <w:tcW w:w="3622" w:type="dxa"/>
          </w:tcPr>
          <w:p w:rsidR="00E16FD1" w:rsidRPr="000C321E" w:rsidRDefault="00E16FD1" w:rsidP="002E4AAE">
            <w:pPr>
              <w:pStyle w:val="TAL"/>
            </w:pPr>
            <w:r w:rsidRPr="000C321E">
              <w:t>Selection mode</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7.7.12</w:t>
            </w:r>
          </w:p>
        </w:tc>
      </w:tr>
      <w:tr w:rsidR="00E16FD1" w:rsidRPr="000C321E" w:rsidTr="002E4AAE">
        <w:trPr>
          <w:jc w:val="center"/>
        </w:trPr>
        <w:tc>
          <w:tcPr>
            <w:tcW w:w="3622" w:type="dxa"/>
          </w:tcPr>
          <w:p w:rsidR="00E16FD1" w:rsidRPr="000C321E" w:rsidRDefault="00E16FD1" w:rsidP="002E4AAE">
            <w:pPr>
              <w:pStyle w:val="TAL"/>
              <w:rPr>
                <w:lang w:val="fr-FR"/>
              </w:rPr>
            </w:pPr>
            <w:r w:rsidRPr="000C321E">
              <w:rPr>
                <w:lang w:val="fr-FR"/>
              </w:rPr>
              <w:t>Tunnel Endpoint Identifier Control Plane</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7.7.14</w:t>
            </w:r>
          </w:p>
        </w:tc>
      </w:tr>
      <w:tr w:rsidR="00E16FD1" w:rsidRPr="000C321E" w:rsidTr="002E4AAE">
        <w:trPr>
          <w:jc w:val="center"/>
        </w:trPr>
        <w:tc>
          <w:tcPr>
            <w:tcW w:w="3622" w:type="dxa"/>
          </w:tcPr>
          <w:p w:rsidR="00E16FD1" w:rsidRPr="000C321E" w:rsidRDefault="00E16FD1" w:rsidP="002E4AAE">
            <w:pPr>
              <w:pStyle w:val="TAL"/>
            </w:pPr>
            <w:r w:rsidRPr="000C321E">
              <w:t>Trace Reference</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7.7.24</w:t>
            </w:r>
          </w:p>
        </w:tc>
      </w:tr>
      <w:tr w:rsidR="00E16FD1" w:rsidRPr="000C321E" w:rsidTr="002E4AAE">
        <w:trPr>
          <w:jc w:val="center"/>
        </w:trPr>
        <w:tc>
          <w:tcPr>
            <w:tcW w:w="3622" w:type="dxa"/>
          </w:tcPr>
          <w:p w:rsidR="00E16FD1" w:rsidRPr="000C321E" w:rsidRDefault="00E16FD1" w:rsidP="002E4AAE">
            <w:pPr>
              <w:pStyle w:val="TAL"/>
            </w:pPr>
            <w:r w:rsidRPr="000C321E">
              <w:t>Trace Type</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7.7.25</w:t>
            </w:r>
          </w:p>
        </w:tc>
      </w:tr>
      <w:tr w:rsidR="00E16FD1" w:rsidRPr="000C321E" w:rsidTr="002E4AAE">
        <w:trPr>
          <w:jc w:val="center"/>
        </w:trPr>
        <w:tc>
          <w:tcPr>
            <w:tcW w:w="3622" w:type="dxa"/>
          </w:tcPr>
          <w:p w:rsidR="00E16FD1" w:rsidRPr="000C321E" w:rsidRDefault="00E16FD1" w:rsidP="002E4AAE">
            <w:pPr>
              <w:pStyle w:val="TAL"/>
            </w:pPr>
            <w:r w:rsidRPr="000C321E">
              <w:t>End User Address</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7.7.27</w:t>
            </w:r>
          </w:p>
        </w:tc>
      </w:tr>
      <w:tr w:rsidR="00E16FD1" w:rsidRPr="000C321E" w:rsidTr="002E4AAE">
        <w:trPr>
          <w:jc w:val="center"/>
        </w:trPr>
        <w:tc>
          <w:tcPr>
            <w:tcW w:w="3622" w:type="dxa"/>
          </w:tcPr>
          <w:p w:rsidR="00E16FD1" w:rsidRPr="000C321E" w:rsidRDefault="00E16FD1" w:rsidP="002E4AAE">
            <w:pPr>
              <w:pStyle w:val="TAL"/>
            </w:pPr>
            <w:r w:rsidRPr="000C321E">
              <w:t>Access Point Name</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7.7.30</w:t>
            </w:r>
          </w:p>
        </w:tc>
      </w:tr>
      <w:tr w:rsidR="00E16FD1" w:rsidRPr="000C321E" w:rsidTr="002E4AAE">
        <w:trPr>
          <w:jc w:val="center"/>
        </w:trPr>
        <w:tc>
          <w:tcPr>
            <w:tcW w:w="3622" w:type="dxa"/>
          </w:tcPr>
          <w:p w:rsidR="00E16FD1" w:rsidRPr="000C321E" w:rsidRDefault="00E16FD1" w:rsidP="002E4AAE">
            <w:pPr>
              <w:pStyle w:val="TAL"/>
            </w:pPr>
            <w:r w:rsidRPr="000C321E">
              <w:t>SGSN Address for signalling</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22" w:type="dxa"/>
          </w:tcPr>
          <w:p w:rsidR="00E16FD1" w:rsidRPr="000C321E" w:rsidRDefault="00E16FD1" w:rsidP="002E4AAE">
            <w:pPr>
              <w:pStyle w:val="TAL"/>
            </w:pPr>
            <w:r w:rsidRPr="000C321E">
              <w:t>MSISDN</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7.7.33</w:t>
            </w:r>
          </w:p>
        </w:tc>
      </w:tr>
      <w:tr w:rsidR="00E16FD1" w:rsidRPr="000C321E" w:rsidTr="002E4AAE">
        <w:trPr>
          <w:jc w:val="center"/>
        </w:trPr>
        <w:tc>
          <w:tcPr>
            <w:tcW w:w="3622" w:type="dxa"/>
          </w:tcPr>
          <w:p w:rsidR="00E16FD1" w:rsidRPr="000C321E" w:rsidRDefault="00E16FD1" w:rsidP="002E4AAE">
            <w:pPr>
              <w:pStyle w:val="TAL"/>
            </w:pPr>
            <w:r w:rsidRPr="000C321E">
              <w:t>Trigger Id</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7.7.41</w:t>
            </w:r>
          </w:p>
        </w:tc>
      </w:tr>
      <w:tr w:rsidR="00E16FD1" w:rsidRPr="000C321E" w:rsidTr="002E4AAE">
        <w:trPr>
          <w:jc w:val="center"/>
        </w:trPr>
        <w:tc>
          <w:tcPr>
            <w:tcW w:w="3622" w:type="dxa"/>
          </w:tcPr>
          <w:p w:rsidR="00E16FD1" w:rsidRPr="000C321E" w:rsidRDefault="00E16FD1" w:rsidP="002E4AAE">
            <w:pPr>
              <w:pStyle w:val="TAL"/>
            </w:pPr>
            <w:r w:rsidRPr="000C321E">
              <w:t>OMC Identity</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7.7.42</w:t>
            </w:r>
          </w:p>
        </w:tc>
      </w:tr>
      <w:tr w:rsidR="00E16FD1" w:rsidRPr="000C321E" w:rsidTr="002E4AAE">
        <w:trPr>
          <w:jc w:val="center"/>
        </w:trPr>
        <w:tc>
          <w:tcPr>
            <w:tcW w:w="3622" w:type="dxa"/>
          </w:tcPr>
          <w:p w:rsidR="00E16FD1" w:rsidRPr="000C321E" w:rsidRDefault="00E16FD1" w:rsidP="002E4AAE">
            <w:pPr>
              <w:pStyle w:val="TAL"/>
            </w:pPr>
            <w:r w:rsidRPr="000C321E">
              <w:t>RAT Type</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7.7.50</w:t>
            </w:r>
          </w:p>
        </w:tc>
      </w:tr>
      <w:tr w:rsidR="00E16FD1" w:rsidRPr="000C321E" w:rsidTr="002E4AAE">
        <w:trPr>
          <w:jc w:val="center"/>
        </w:trPr>
        <w:tc>
          <w:tcPr>
            <w:tcW w:w="3622" w:type="dxa"/>
          </w:tcPr>
          <w:p w:rsidR="00E16FD1" w:rsidRPr="000C321E" w:rsidRDefault="00E16FD1" w:rsidP="002E4AAE">
            <w:pPr>
              <w:pStyle w:val="TAL"/>
            </w:pPr>
            <w:r w:rsidRPr="000C321E">
              <w:t>User Location Information</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7.7.51</w:t>
            </w:r>
          </w:p>
        </w:tc>
      </w:tr>
      <w:tr w:rsidR="00E16FD1" w:rsidRPr="000C321E" w:rsidTr="002E4AAE">
        <w:trPr>
          <w:jc w:val="center"/>
        </w:trPr>
        <w:tc>
          <w:tcPr>
            <w:tcW w:w="3622" w:type="dxa"/>
          </w:tcPr>
          <w:p w:rsidR="00E16FD1" w:rsidRPr="000C321E" w:rsidRDefault="00E16FD1" w:rsidP="002E4AAE">
            <w:pPr>
              <w:pStyle w:val="TAL"/>
            </w:pPr>
            <w:r w:rsidRPr="000C321E">
              <w:t>MS Time Zone</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7.7.52</w:t>
            </w:r>
          </w:p>
        </w:tc>
      </w:tr>
      <w:tr w:rsidR="00E16FD1" w:rsidRPr="000C321E" w:rsidTr="002E4AAE">
        <w:trPr>
          <w:jc w:val="center"/>
        </w:trPr>
        <w:tc>
          <w:tcPr>
            <w:tcW w:w="3622" w:type="dxa"/>
          </w:tcPr>
          <w:p w:rsidR="00E16FD1" w:rsidRPr="000C321E" w:rsidRDefault="00E16FD1" w:rsidP="002E4AAE">
            <w:pPr>
              <w:pStyle w:val="TAL"/>
            </w:pPr>
            <w:r w:rsidRPr="000C321E">
              <w:t>IMEI(SV)</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7.7.53</w:t>
            </w:r>
          </w:p>
        </w:tc>
      </w:tr>
      <w:tr w:rsidR="00E16FD1" w:rsidRPr="000C321E" w:rsidTr="002E4AAE">
        <w:trPr>
          <w:jc w:val="center"/>
        </w:trPr>
        <w:tc>
          <w:tcPr>
            <w:tcW w:w="3622" w:type="dxa"/>
          </w:tcPr>
          <w:p w:rsidR="00E16FD1" w:rsidRPr="000C321E" w:rsidRDefault="00E16FD1" w:rsidP="002E4AAE">
            <w:pPr>
              <w:pStyle w:val="TAL"/>
            </w:pPr>
            <w:r w:rsidRPr="000C321E">
              <w:t>MBMS Protocol Configuration Options</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7.7.58</w:t>
            </w:r>
          </w:p>
        </w:tc>
      </w:tr>
      <w:tr w:rsidR="00E16FD1" w:rsidRPr="000C321E" w:rsidTr="002E4AAE">
        <w:trPr>
          <w:jc w:val="center"/>
        </w:trPr>
        <w:tc>
          <w:tcPr>
            <w:tcW w:w="3622" w:type="dxa"/>
          </w:tcPr>
          <w:p w:rsidR="00E16FD1" w:rsidRPr="000C321E" w:rsidRDefault="00E16FD1" w:rsidP="002E4AAE">
            <w:pPr>
              <w:pStyle w:val="TAL"/>
            </w:pPr>
            <w:r w:rsidRPr="000C321E">
              <w:t>Additonal Trace Info</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7.7.62</w:t>
            </w:r>
          </w:p>
        </w:tc>
      </w:tr>
      <w:tr w:rsidR="00E16FD1" w:rsidRPr="000C321E" w:rsidTr="002E4AAE">
        <w:trPr>
          <w:jc w:val="center"/>
        </w:trPr>
        <w:tc>
          <w:tcPr>
            <w:tcW w:w="3622" w:type="dxa"/>
          </w:tcPr>
          <w:p w:rsidR="00E16FD1" w:rsidRPr="000C321E" w:rsidRDefault="00E16FD1" w:rsidP="002E4AAE">
            <w:pPr>
              <w:pStyle w:val="TAL"/>
            </w:pPr>
            <w:r w:rsidRPr="000C321E">
              <w:t>Enhanced NSAPI</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7.7.67</w:t>
            </w:r>
          </w:p>
        </w:tc>
      </w:tr>
      <w:tr w:rsidR="00E16FD1" w:rsidRPr="000C321E" w:rsidTr="002E4AAE">
        <w:trPr>
          <w:jc w:val="center"/>
        </w:trPr>
        <w:tc>
          <w:tcPr>
            <w:tcW w:w="3622" w:type="dxa"/>
          </w:tcPr>
          <w:p w:rsidR="00E16FD1" w:rsidRPr="000C321E" w:rsidRDefault="00E16FD1" w:rsidP="002E4AAE">
            <w:pPr>
              <w:pStyle w:val="TAL"/>
            </w:pPr>
            <w:r w:rsidRPr="000C321E">
              <w:t>Additional MBMS Trace Info</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7.7.68</w:t>
            </w:r>
          </w:p>
        </w:tc>
      </w:tr>
      <w:tr w:rsidR="00E16FD1" w:rsidRPr="000C321E" w:rsidTr="002E4AAE">
        <w:trPr>
          <w:jc w:val="center"/>
        </w:trPr>
        <w:tc>
          <w:tcPr>
            <w:tcW w:w="3622" w:type="dxa"/>
          </w:tcPr>
          <w:p w:rsidR="00E16FD1" w:rsidRPr="000C321E" w:rsidRDefault="00E16FD1" w:rsidP="002E4AAE">
            <w:pPr>
              <w:pStyle w:val="TAL"/>
            </w:pPr>
            <w:r w:rsidRPr="000C321E">
              <w:t>Private Extension</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4"/>
      </w:pPr>
      <w:bookmarkStart w:id="164" w:name="_Toc9597871"/>
      <w:bookmarkStart w:id="165" w:name="_Toc36118757"/>
      <w:r w:rsidRPr="000C321E">
        <w:lastRenderedPageBreak/>
        <w:t>7.5A.1.6</w:t>
      </w:r>
      <w:r w:rsidRPr="000C321E">
        <w:tab/>
        <w:t>Create MBMS Context Response</w:t>
      </w:r>
      <w:bookmarkEnd w:id="164"/>
      <w:bookmarkEnd w:id="165"/>
    </w:p>
    <w:p w:rsidR="00E16FD1" w:rsidRPr="000C321E" w:rsidRDefault="00E16FD1" w:rsidP="00E16FD1">
      <w:r w:rsidRPr="000C321E">
        <w:t>The message shall be sent from a GGSN node to a SGSN node as a response of a Create MBMS Context Request. When the SGSN receives a Create MBMS Context Response with the Cause value indicating "Request Accepted", the SGSN may be required to register with the GGSN. For further details see MBMS Registration Request procedure.</w:t>
      </w:r>
    </w:p>
    <w:p w:rsidR="00E16FD1" w:rsidRPr="000C321E" w:rsidRDefault="00E16FD1" w:rsidP="00E16FD1">
      <w:r w:rsidRPr="000C321E">
        <w:t>The Cause value indicates if a MBMS UE context has been created in the GGSN or not. An MBMS UE context has not been created in the GGSN if the Cause differs from "Request accepted". 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"No resources available".</w:t>
      </w:r>
    </w:p>
    <w:p w:rsidR="00E16FD1" w:rsidRPr="000C321E" w:rsidRDefault="00E16FD1" w:rsidP="00E16FD1">
      <w:pPr>
        <w:pStyle w:val="B1"/>
      </w:pPr>
      <w:r w:rsidRPr="000C321E">
        <w:t>-</w:t>
      </w:r>
      <w:r w:rsidRPr="000C321E">
        <w:tab/>
        <w:t>"No memory is available".</w:t>
      </w:r>
    </w:p>
    <w:p w:rsidR="00E16FD1" w:rsidRPr="000C321E" w:rsidRDefault="00E16FD1" w:rsidP="00E16FD1">
      <w:pPr>
        <w:pStyle w:val="B1"/>
      </w:pPr>
      <w:r w:rsidRPr="000C321E">
        <w:t>-</w:t>
      </w:r>
      <w:r w:rsidRPr="000C321E">
        <w:tab/>
        <w:t>"Missing or unknown APN".</w:t>
      </w:r>
    </w:p>
    <w:p w:rsidR="00E16FD1" w:rsidRPr="000C321E" w:rsidRDefault="00E16FD1" w:rsidP="00E16FD1">
      <w:pPr>
        <w:pStyle w:val="B1"/>
      </w:pPr>
      <w:r w:rsidRPr="000C321E">
        <w:t>-</w:t>
      </w:r>
      <w:r w:rsidRPr="000C321E">
        <w:tab/>
        <w:t>"Unknown PDP address or PDP type".</w:t>
      </w:r>
    </w:p>
    <w:p w:rsidR="00E16FD1" w:rsidRPr="000C321E" w:rsidRDefault="00E16FD1" w:rsidP="00E16FD1">
      <w:pPr>
        <w:pStyle w:val="B1"/>
      </w:pPr>
      <w:r w:rsidRPr="000C321E">
        <w:t>-</w:t>
      </w:r>
      <w:r w:rsidRPr="000C321E">
        <w:tab/>
        <w:t>"User authentication failed".</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pPr>
        <w:pStyle w:val="B1"/>
      </w:pPr>
      <w:r w:rsidRPr="000C321E">
        <w:t>-</w:t>
      </w:r>
      <w:r w:rsidRPr="000C321E">
        <w:tab/>
        <w:t>"APN access denied – no subscription".</w:t>
      </w:r>
    </w:p>
    <w:p w:rsidR="00E16FD1" w:rsidRPr="000C321E" w:rsidRDefault="00E16FD1" w:rsidP="00E16FD1">
      <w:r w:rsidRPr="000C321E">
        <w:t>"No resources available" indicates that not enough resources are available within the network to allow the MBMS UE Context to be created. "Missing or unknown APN" indicates e.g. when the GGSN does not support the Access Point Name. "Unknown PDP address or PDP type" indicates when the GGSN does not support the PDP type or the PDP address. Within the scope of MBMS message, an unknown PDP address is considered to be unknown mulitcast address / service.</w:t>
      </w:r>
    </w:p>
    <w:p w:rsidR="00E16FD1" w:rsidRPr="000C321E" w:rsidRDefault="00E16FD1" w:rsidP="00E16FD1">
      <w:r w:rsidRPr="000C321E">
        <w:t>"User authentication failed" indicates that the external packet network has rejected the service requested by the user. Only the Cause information element shall be included in the response if the Cause contains another value than "Request accepted".</w:t>
      </w:r>
    </w:p>
    <w:p w:rsidR="00E16FD1" w:rsidRPr="000C321E" w:rsidRDefault="00E16FD1" w:rsidP="00E16FD1">
      <w:r w:rsidRPr="000C321E">
        <w:t>The Tunnel Endpoint Identifier Control Plane field specifies an uplink Tunnel Endpoint Identifier for control plane messages, which is chosen by the GGSN. The SGSN shall include this Tunnel Endpoint Identifier in the GTP header of all subsequent uplink-control plane messages, which are related to the requested MBMS UE context.</w:t>
      </w:r>
    </w:p>
    <w:p w:rsidR="00E16FD1" w:rsidRPr="000C321E" w:rsidRDefault="00E16FD1" w:rsidP="00E16FD1">
      <w:r w:rsidRPr="000C321E">
        <w:t>The GGSN shall include a GGSN Address for control plane, which may differ from that provided by the underlying network service (e.g. IP).</w:t>
      </w:r>
    </w:p>
    <w:p w:rsidR="00E16FD1" w:rsidRPr="000C321E" w:rsidRDefault="00E16FD1" w:rsidP="00E16FD1">
      <w:r w:rsidRPr="000C321E">
        <w:t>If the Create MBMS Context Request received from the SGSN included IPv6 SGSN address, an IPv4/IPv6 capable GGSN shall include IPv6 addresses in the fields GGSN Address for Control Plane, and IPv4 addresses in the fields Alternative GGSN Address for Control Plane. If SGSN included only an IPv4 SGSN address in the request, IPv4/IPv6 capable GGSN shall include IPv4 addresses in the fields GGSN Address for Control Plane and IPv6 addresses in the fields Alternative GGSN Address for Control Plane. The SGSN shall store these GGSN Addresses and use one set of them when sending control plane on this GTP tunnel.</w:t>
      </w:r>
    </w:p>
    <w:p w:rsidR="00E16FD1" w:rsidRPr="000C321E" w:rsidRDefault="00E16FD1" w:rsidP="00E16FD1">
      <w:r w:rsidRPr="000C321E">
        <w:t xml:space="preserve">The GGSN shall include the Recovery information element into the Create </w:t>
      </w:r>
      <w:r w:rsidRPr="000C321E">
        <w:rPr>
          <w:rFonts w:hint="eastAsia"/>
          <w:lang w:eastAsia="ja-JP"/>
        </w:rPr>
        <w:t>MBMS</w:t>
      </w:r>
      <w:r w:rsidRPr="000C321E">
        <w:t xml:space="preserve"> Context Response if the GGSN is in contact with the SGSN for the first time or the GGSN has restarted recently and the new Restart Counter value has not yet been indicated to the SGSN. The SGSN receiving the Recovery information element shall handle it as when an Echo Response message is received but shall consider the </w:t>
      </w:r>
      <w:r w:rsidRPr="000C321E">
        <w:rPr>
          <w:rFonts w:hint="eastAsia"/>
          <w:lang w:eastAsia="ja-JP"/>
        </w:rPr>
        <w:t>MBMS UE</w:t>
      </w:r>
      <w:r w:rsidRPr="000C321E">
        <w:t xml:space="preserve"> context being created as active if the response indicates successful context activation at the GGSN.</w:t>
      </w:r>
    </w:p>
    <w:p w:rsidR="00E16FD1" w:rsidRPr="000C321E" w:rsidRDefault="00E16FD1" w:rsidP="00E16FD1">
      <w:r w:rsidRPr="000C321E">
        <w:t>The Charging ID is used to identify all charging records produced in SGSN(s) and the GGSN for this MBMS UE context. The Charging ID is generated by the GGSN and shall be unique within the GGSN.</w:t>
      </w:r>
    </w:p>
    <w:p w:rsidR="00E16FD1" w:rsidRPr="000C321E" w:rsidRDefault="00E16FD1" w:rsidP="00E16FD1">
      <w:r w:rsidRPr="000C321E">
        <w:lastRenderedPageBreak/>
        <w:t>The Charging Gateway Address is the IP address of the recommended Charging Gateway Functionality to which the SGSN should transfer the Charging Detail Records (CDR) for this MBMS UE Context.</w:t>
      </w:r>
    </w:p>
    <w:p w:rsidR="00E16FD1" w:rsidRPr="000C321E" w:rsidRDefault="00E16FD1" w:rsidP="00E16FD1">
      <w:r w:rsidRPr="000C321E">
        <w:t>The Alternative Charging Gateway Address  IE has a similar purpose as the Charging Gateway Address but enables co-existence of IPv4 and IPv6 stacks in the Ga charging interfaces, without mandating any node to have a dual stack. The format of the optional Alternative Charging Gateway Address information element is the same as the format of the Charging Gateway Address.</w:t>
      </w:r>
    </w:p>
    <w:p w:rsidR="00E16FD1" w:rsidRPr="000C321E" w:rsidRDefault="00E16FD1" w:rsidP="00E16FD1">
      <w:r w:rsidRPr="000C321E">
        <w:t>When both these addresses are present, the Charging Gateway address IE shall contain the IPv4 address of the Charging Gateway Function and the Alternative Charging Gateway address IE shall contain the IPv6 address of the Charging Gateway Function.</w:t>
      </w:r>
    </w:p>
    <w:p w:rsidR="00E16FD1" w:rsidRPr="000C321E" w:rsidRDefault="00E16FD1" w:rsidP="00E16FD1">
      <w:pPr>
        <w:pStyle w:val="NO"/>
      </w:pPr>
      <w:r w:rsidRPr="000C321E">
        <w:t>NOTE:</w:t>
      </w:r>
      <w:r w:rsidRPr="000C321E">
        <w:tab/>
        <w:t>The Charging Gateway Address and Alternative Charging Gateway Address both refer to the same Charging Gateway Function.</w:t>
      </w:r>
    </w:p>
    <w:p w:rsidR="00E16FD1" w:rsidRPr="000C321E" w:rsidRDefault="00E16FD1" w:rsidP="00E16FD1">
      <w:r w:rsidRPr="000C321E">
        <w:t>The optional Private Extension contains vendor or operator specific information.</w:t>
      </w:r>
    </w:p>
    <w:p w:rsidR="00E16FD1" w:rsidRPr="000C321E" w:rsidRDefault="00E16FD1" w:rsidP="00E16FD1">
      <w:r w:rsidRPr="000C321E">
        <w:t>The MBMS Protocol Configuration Options (MBMS PCO) information element may be included in the response when the GGSN provides the MS with MBMS specific parameters. The SGSN includes this IE in the Activate MBMS Context Accept message if the associated Create MBMS Context Response message from the GGSN includes MBMS protocol configuration options. The SGSN shall copy the content of this IE transparently from the content of the MBMS PCO IE in the Create MBMS Context Response message.</w:t>
      </w:r>
    </w:p>
    <w:p w:rsidR="00E16FD1" w:rsidRPr="000C321E" w:rsidRDefault="00E16FD1" w:rsidP="00E16FD1">
      <w:pPr>
        <w:pStyle w:val="TH"/>
      </w:pPr>
      <w:r w:rsidRPr="000C321E">
        <w:t>Table 7.5A.6: Information Elements in a Create MBMS Context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rsidTr="002E4AAE">
        <w:trPr>
          <w:jc w:val="center"/>
        </w:trPr>
        <w:tc>
          <w:tcPr>
            <w:tcW w:w="3698" w:type="dxa"/>
          </w:tcPr>
          <w:p w:rsidR="00E16FD1" w:rsidRPr="000C321E" w:rsidRDefault="00E16FD1" w:rsidP="002E4AAE">
            <w:pPr>
              <w:pStyle w:val="TAH"/>
            </w:pPr>
            <w:r w:rsidRPr="000C321E">
              <w:t>Information element</w:t>
            </w:r>
          </w:p>
        </w:tc>
        <w:tc>
          <w:tcPr>
            <w:tcW w:w="2389" w:type="dxa"/>
          </w:tcPr>
          <w:p w:rsidR="00E16FD1" w:rsidRPr="000C321E" w:rsidRDefault="00E16FD1" w:rsidP="002E4AAE">
            <w:pPr>
              <w:pStyle w:val="TAH"/>
            </w:pPr>
            <w:r w:rsidRPr="000C321E">
              <w:t>Presence requirement</w:t>
            </w:r>
          </w:p>
        </w:tc>
        <w:tc>
          <w:tcPr>
            <w:tcW w:w="1870" w:type="dxa"/>
          </w:tcPr>
          <w:p w:rsidR="00E16FD1" w:rsidRPr="000C321E" w:rsidRDefault="00E16FD1" w:rsidP="002E4AAE">
            <w:pPr>
              <w:pStyle w:val="TAH"/>
            </w:pPr>
            <w:r w:rsidRPr="000C321E">
              <w:t>Reference</w:t>
            </w:r>
          </w:p>
        </w:tc>
      </w:tr>
      <w:tr w:rsidR="00E16FD1" w:rsidRPr="000C321E" w:rsidTr="002E4AAE">
        <w:trPr>
          <w:jc w:val="center"/>
        </w:trPr>
        <w:tc>
          <w:tcPr>
            <w:tcW w:w="3698" w:type="dxa"/>
          </w:tcPr>
          <w:p w:rsidR="00E16FD1" w:rsidRPr="000C321E" w:rsidRDefault="00E16FD1" w:rsidP="002E4AAE">
            <w:pPr>
              <w:pStyle w:val="TAL"/>
            </w:pPr>
            <w:r w:rsidRPr="000C321E">
              <w:t>Cause</w:t>
            </w:r>
          </w:p>
        </w:tc>
        <w:tc>
          <w:tcPr>
            <w:tcW w:w="2389" w:type="dxa"/>
          </w:tcPr>
          <w:p w:rsidR="00E16FD1" w:rsidRPr="000C321E" w:rsidRDefault="00E16FD1" w:rsidP="002E4AAE">
            <w:pPr>
              <w:pStyle w:val="TAL"/>
              <w:jc w:val="center"/>
            </w:pPr>
            <w:r w:rsidRPr="000C321E">
              <w:t>Mandatory</w:t>
            </w:r>
          </w:p>
        </w:tc>
        <w:tc>
          <w:tcPr>
            <w:tcW w:w="1870" w:type="dxa"/>
          </w:tcPr>
          <w:p w:rsidR="00E16FD1" w:rsidRPr="000C321E" w:rsidRDefault="00E16FD1" w:rsidP="002E4AAE">
            <w:pPr>
              <w:pStyle w:val="TAL"/>
              <w:jc w:val="center"/>
            </w:pPr>
            <w:r w:rsidRPr="000C321E">
              <w:t>7.7.1</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Recovery</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7.7.11</w:t>
            </w:r>
          </w:p>
        </w:tc>
      </w:tr>
      <w:tr w:rsidR="00E16FD1" w:rsidRPr="000C321E" w:rsidTr="002E4AAE">
        <w:trPr>
          <w:jc w:val="center"/>
        </w:trPr>
        <w:tc>
          <w:tcPr>
            <w:tcW w:w="3698" w:type="dxa"/>
          </w:tcPr>
          <w:p w:rsidR="00E16FD1" w:rsidRPr="000C321E" w:rsidRDefault="00E16FD1" w:rsidP="002E4AAE">
            <w:pPr>
              <w:pStyle w:val="TAL"/>
              <w:rPr>
                <w:lang w:val="fr-FR"/>
              </w:rPr>
            </w:pPr>
            <w:r w:rsidRPr="000C321E">
              <w:rPr>
                <w:lang w:val="fr-FR"/>
              </w:rPr>
              <w:t>Tunnel Endpoint Identifier Control Plane</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7.7.14</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Charging ID</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7.7.26</w:t>
            </w:r>
          </w:p>
        </w:tc>
      </w:tr>
      <w:tr w:rsidR="00E16FD1" w:rsidRPr="000C321E" w:rsidTr="002E4AAE">
        <w:trPr>
          <w:jc w:val="center"/>
        </w:trPr>
        <w:tc>
          <w:tcPr>
            <w:tcW w:w="3698" w:type="dxa"/>
          </w:tcPr>
          <w:p w:rsidR="00E16FD1" w:rsidRPr="000C321E" w:rsidRDefault="00E16FD1" w:rsidP="002E4AAE">
            <w:pPr>
              <w:pStyle w:val="TAL"/>
            </w:pPr>
            <w:r w:rsidRPr="000C321E">
              <w:t>GGSN Address for Control Plane</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98" w:type="dxa"/>
          </w:tcPr>
          <w:p w:rsidR="00E16FD1" w:rsidRPr="000C321E" w:rsidRDefault="00E16FD1" w:rsidP="002E4AAE">
            <w:pPr>
              <w:pStyle w:val="TAL"/>
            </w:pPr>
            <w:r w:rsidRPr="000C321E">
              <w:t>Alternative GGSN Address for Control Plane</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GSN Address 7.7.32</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Charging Gateway Address</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7.7.44</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Alternative Charging Gateway Address</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7.7.44</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MBMS Protocol Configuration Options</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7.7.58</w:t>
            </w:r>
          </w:p>
        </w:tc>
      </w:tr>
      <w:tr w:rsidR="00E16FD1" w:rsidRPr="000C321E" w:rsidTr="002E4AAE">
        <w:trPr>
          <w:jc w:val="center"/>
        </w:trPr>
        <w:tc>
          <w:tcPr>
            <w:tcW w:w="3698" w:type="dxa"/>
          </w:tcPr>
          <w:p w:rsidR="00E16FD1" w:rsidRPr="000C321E" w:rsidRDefault="00E16FD1" w:rsidP="002E4AAE">
            <w:pPr>
              <w:pStyle w:val="TAL"/>
            </w:pPr>
            <w:r w:rsidRPr="000C321E">
              <w:t>Private Extension</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 w:rsidR="00E16FD1" w:rsidRPr="000C321E" w:rsidRDefault="00E16FD1" w:rsidP="00E16FD1">
      <w:pPr>
        <w:pStyle w:val="Heading4"/>
      </w:pPr>
      <w:bookmarkStart w:id="166" w:name="_Toc9597872"/>
      <w:bookmarkStart w:id="167" w:name="_Toc36118758"/>
      <w:r w:rsidRPr="000C321E">
        <w:t>7.5A.1.7</w:t>
      </w:r>
      <w:r w:rsidRPr="000C321E">
        <w:tab/>
        <w:t>Update MBMS Context Request</w:t>
      </w:r>
      <w:bookmarkEnd w:id="166"/>
      <w:bookmarkEnd w:id="167"/>
    </w:p>
    <w:p w:rsidR="00E16FD1" w:rsidRPr="000C321E" w:rsidRDefault="00E16FD1" w:rsidP="00E16FD1">
      <w:r w:rsidRPr="000C321E">
        <w:t>An Update MBMS Context Request message shall be sent from an SGSN to a GGSN as part of the GPRS inter-SGSN Routeing Area Update procedure, to redistribute contexts due to load sharing or as part of the inter-system intra-SGSN update procedure i.e. UE transitioning between UTRAN and GERAN A/Gb mode (and vice versa) on the same SGSN. For the inter</w:t>
      </w:r>
      <w:r w:rsidRPr="000C321E">
        <w:noBreakHyphen/>
        <w:t>SGSN Routeing Area Update procedure -the message shall be sent by the new SGSN. The GGSN shall update the MBMS UE context fields accordingly.</w:t>
      </w:r>
    </w:p>
    <w:p w:rsidR="00E16FD1" w:rsidRPr="000C321E" w:rsidRDefault="00E16FD1" w:rsidP="00E16FD1">
      <w:r w:rsidRPr="000C321E">
        <w:t>The Enhanced NSAPI information element together with the Tunnel Endpoint Identifier in the GTP header unambiguously identifies a MBMS UE Context in the GGSN.</w:t>
      </w:r>
    </w:p>
    <w:p w:rsidR="00E16FD1" w:rsidRPr="000C321E" w:rsidRDefault="00E16FD1" w:rsidP="00E16FD1">
      <w:pPr>
        <w:keepNext/>
        <w:keepLines/>
      </w:pPr>
      <w:r w:rsidRPr="000C321E">
        <w:t>The Tunnel Endpoint Identifier Control Plane field specifies a downlink Tunnel Endpoint Identifier Control Plane messages which is chosen by the SGSN. The GGSN shall include this Tunnel Endpoint Identifier in the GTP header of all subsequent downlink control plane messages that are related to the requested PDP context.</w:t>
      </w:r>
    </w:p>
    <w:p w:rsidR="00E16FD1" w:rsidRPr="000C321E" w:rsidRDefault="00E16FD1" w:rsidP="00E16FD1">
      <w:r w:rsidRPr="000C321E">
        <w:t>The SGSN shall include an SGSN Address for control plane, which may differ from that provided by the underlying network service (e.g. IP).</w:t>
      </w:r>
    </w:p>
    <w:p w:rsidR="00E16FD1" w:rsidRPr="000C321E" w:rsidRDefault="00E16FD1" w:rsidP="00E16FD1">
      <w:r w:rsidRPr="000C321E">
        <w:t xml:space="preserve">If an IPv4/IPv6 capable SGSN received IPv4 GGSN addresses from the old SGSN, it shall include IPv4 addresses in the fields SGSN Address for Control Plane and IPv6 addresses in the fields Alternative SGSN Address for Control Plane. Otherwise, an IPv4/IPv6 capable SGSN shall use only SGSN IPv6 addresses if it has GGSN IPv6 addresses available. If the GGSN supports IPv6 below GTP, it shall store and use the IPv6 SGSN addresses for communication with the SGSN and ignore the IPv4 SGSN addresses. If the GGSN supports only IPv4 below GTP, it shall store and use the IPv4  SGSN addresses for communication with the  SGSN and ignore the IPv6 SGSN addresses. When active </w:t>
      </w:r>
      <w:r w:rsidRPr="000C321E">
        <w:lastRenderedPageBreak/>
        <w:t>contexts are being redistributed due to load sharing, G-PDUs that are in transit across the Gn-interface are in an undetermined state and may be lost.</w:t>
      </w:r>
    </w:p>
    <w:p w:rsidR="00E16FD1" w:rsidRPr="000C321E" w:rsidRDefault="00E16FD1" w:rsidP="00E16FD1">
      <w:r w:rsidRPr="000C321E">
        <w:t xml:space="preserve">The SGSN shall include a Recovery information element into the Update MBMS Context Request if the SGSN is in contact with the GGSN for the very first time or if the SGSN has restarted recently and the new Restart Counter value has not yet been indicated to the GGSN. The GGSN that receives a Recovery information element in the Update </w:t>
      </w:r>
      <w:r w:rsidRPr="000C321E">
        <w:rPr>
          <w:rFonts w:hint="eastAsia"/>
          <w:lang w:eastAsia="ja-JP"/>
        </w:rPr>
        <w:t>MBMS</w:t>
      </w:r>
      <w:r w:rsidRPr="000C321E">
        <w:t xml:space="preserve"> Context Request message element shall handle it in the same way as when receiving an Echo Response message. The Update PDP Context Request message shall be considered as a valid update request for the </w:t>
      </w:r>
      <w:r w:rsidRPr="000C321E">
        <w:rPr>
          <w:rFonts w:hint="eastAsia"/>
          <w:lang w:eastAsia="ja-JP"/>
        </w:rPr>
        <w:t>MBMS UE</w:t>
      </w:r>
      <w:r w:rsidRPr="000C321E">
        <w:t xml:space="preserve"> context indicated in the message.</w:t>
      </w:r>
    </w:p>
    <w:p w:rsidR="00E16FD1" w:rsidRPr="000C321E" w:rsidRDefault="00E16FD1" w:rsidP="00E16FD1">
      <w:r w:rsidRPr="000C321E">
        <w:t>The SGSN shall include Trace Reference, Trace Type, Trigger Id,  OMC Identity and Additional Trace Info in the message if GGSN trace is activated while the MBMS UE context is active. The SGSN shall copy Trace Reference, Trace Type, OMC Identity and Additional Trace Info from the trace request received from the HLR or OMC and the Trace Activity Control shall be set to Trace Activation.</w:t>
      </w:r>
    </w:p>
    <w:p w:rsidR="00E16FD1" w:rsidRPr="000C321E" w:rsidRDefault="00E16FD1" w:rsidP="00E16FD1">
      <w:r w:rsidRPr="000C321E">
        <w:t>If SGSN deactivates the Trace Session to GGSN, the SGSN shall include the Additional Trace Info in the message and the Trace Activity Control shall be set to Trace Deactivation.</w:t>
      </w:r>
    </w:p>
    <w:p w:rsidR="00E16FD1" w:rsidRPr="000C321E" w:rsidRDefault="00E16FD1" w:rsidP="00E16FD1">
      <w:r w:rsidRPr="000C321E">
        <w:t>If BM-SC trace is to be activated in the BM-SC (via the GGSN), the SGSN shall include Additional MBMS Trace Info in the message. The SGSN shall populate the Additional BM-SC Trace Info IE with the values of the relevant parameters included in the trace request received from the HLR or OMC, and the Trace Activity Control For BM-SC value shall be set to Trace Activation.</w:t>
      </w:r>
    </w:p>
    <w:p w:rsidR="00E16FD1" w:rsidRPr="000C321E" w:rsidRDefault="00E16FD1" w:rsidP="00E16FD1">
      <w:r w:rsidRPr="000C321E">
        <w:t>If the SGSN deactivates the Trace Session to the BM-SC, then the SGSN shall include the Additional MBMS Trace Info in the message and the Trace Activity Control For BM-SC value shall be set to Trace Deactivation.</w:t>
      </w:r>
    </w:p>
    <w:p w:rsidR="00E16FD1" w:rsidRPr="000C321E" w:rsidRDefault="00E16FD1" w:rsidP="00E16FD1">
      <w:r w:rsidRPr="000C321E">
        <w:t>If Additional Trace Info and Additional MBMS Trace Info are both included within the message, the values of Trace Reference2 and Trace Recording Session Reference shall be the same in each IE.</w:t>
      </w:r>
    </w:p>
    <w:p w:rsidR="00E16FD1" w:rsidRPr="000C321E" w:rsidRDefault="00E16FD1" w:rsidP="00E16FD1">
      <w:r w:rsidRPr="000C321E">
        <w:t>For more detailed description of Trace Session activation/deactivation procedures see 3GPP TS 32.422 [31]</w:t>
      </w:r>
    </w:p>
    <w:p w:rsidR="00E16FD1" w:rsidRPr="000C321E" w:rsidRDefault="00E16FD1" w:rsidP="00E16FD1">
      <w:pPr>
        <w:tabs>
          <w:tab w:val="left" w:pos="4678"/>
        </w:tabs>
      </w:pPr>
      <w:r w:rsidRPr="000C321E">
        <w:t>For SGSN and GGSN trace record description see 3GPP TS 32.423 [32]</w:t>
      </w:r>
    </w:p>
    <w:p w:rsidR="00E16FD1" w:rsidRPr="000C321E" w:rsidRDefault="00E16FD1" w:rsidP="00E16FD1">
      <w:pPr>
        <w:tabs>
          <w:tab w:val="left" w:pos="4678"/>
        </w:tabs>
      </w:pPr>
      <w:r w:rsidRPr="000C321E">
        <w:t>The SGSN shall include the Routeing Area Identity (RAI) of the SGSN where the UE is registered. The MCC and MNC components shall be populated with the MCC and MNC, respectively, of the SGSN where the UE is registered. The LAC and RAC components shall be populated by the SGSN with the value of "FFFE" and "FF", respectively. See one exception to this rule below</w:t>
      </w:r>
      <w:r w:rsidRPr="000C321E">
        <w:rPr>
          <w:szCs w:val="18"/>
        </w:rPr>
        <w:t xml:space="preserve"> in shared GERAN and UTRAN networks.</w:t>
      </w:r>
    </w:p>
    <w:p w:rsidR="00E16FD1" w:rsidRPr="000C321E" w:rsidRDefault="00E16FD1" w:rsidP="00E16FD1">
      <w:r w:rsidRPr="000C321E">
        <w:t xml:space="preserve">The SGSN shall include the User Location Information IE, RAT Type IE and MS Time Zone IE if they are available (see </w:t>
      </w:r>
      <w:r w:rsidR="006E5EE3">
        <w:t>clause</w:t>
      </w:r>
      <w:r w:rsidRPr="000C321E">
        <w:t xml:space="preserve"> 15.1.1a of 3GPP TS 23.060 [4] for more information). If the User Location Information IE is included then the SGSN shall include the CGI or SAI in the "Geographic Location" field depending on whether the MS is in a cell or a service area respectively.</w:t>
      </w:r>
    </w:p>
    <w:p w:rsidR="00E16FD1" w:rsidRPr="000C321E" w:rsidRDefault="00E16FD1" w:rsidP="00E16FD1">
      <w:pPr>
        <w:rPr>
          <w:szCs w:val="18"/>
        </w:rPr>
      </w:pPr>
      <w:r w:rsidRPr="000C321E">
        <w:rPr>
          <w:szCs w:val="18"/>
        </w:rPr>
        <w:t>In shared networks,</w:t>
      </w:r>
    </w:p>
    <w:p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and Routeing Area Identity (RAI) IE shall be that of the selected Core Network Operator for supporting UEs, or that of the allocated Core Network Operator for non-supporting UEs. As an exception, based on inter-operator roaming/sharing agreement, </w:t>
      </w:r>
      <w:r w:rsidRPr="000C321E">
        <w:rPr>
          <w:lang w:val="en-US"/>
        </w:rPr>
        <w:t>if the information on whether the UE is a supporting or non-supporting UE is available,</w:t>
      </w:r>
      <w:r w:rsidRPr="000C321E">
        <w:t xml:space="preserve"> the PLMN ID that is communicated to the HPLMN for non-supported UEs shall be the Common PLMN ID. See </w:t>
      </w:r>
      <w:r>
        <w:t>clause</w:t>
      </w:r>
      <w:r w:rsidRPr="000C321E">
        <w:t xml:space="preserve"> 4.4 of 3GPP TS 23.251 [35];</w:t>
      </w:r>
    </w:p>
    <w:p w:rsidR="00E16FD1" w:rsidRPr="000C321E" w:rsidRDefault="00E16FD1" w:rsidP="00E16FD1">
      <w:pPr>
        <w:pStyle w:val="B1"/>
      </w:pPr>
      <w:r w:rsidRPr="000C321E">
        <w:t>-</w:t>
      </w:r>
      <w:r w:rsidRPr="000C321E">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lastRenderedPageBreak/>
        <w:t>Table 7.5A.7: Information Elements in an Update MBMS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78"/>
        <w:gridCol w:w="2131"/>
        <w:gridCol w:w="2018"/>
      </w:tblGrid>
      <w:tr w:rsidR="00E16FD1" w:rsidRPr="000C321E" w:rsidTr="002E4AAE">
        <w:trPr>
          <w:jc w:val="center"/>
        </w:trPr>
        <w:tc>
          <w:tcPr>
            <w:tcW w:w="3678" w:type="dxa"/>
          </w:tcPr>
          <w:p w:rsidR="00E16FD1" w:rsidRPr="000C321E" w:rsidRDefault="00E16FD1" w:rsidP="002E4AAE">
            <w:pPr>
              <w:pStyle w:val="TAH"/>
            </w:pPr>
            <w:r w:rsidRPr="000C321E">
              <w:t>Information element</w:t>
            </w:r>
          </w:p>
        </w:tc>
        <w:tc>
          <w:tcPr>
            <w:tcW w:w="2131" w:type="dxa"/>
          </w:tcPr>
          <w:p w:rsidR="00E16FD1" w:rsidRPr="000C321E" w:rsidRDefault="00E16FD1" w:rsidP="002E4AAE">
            <w:pPr>
              <w:pStyle w:val="TAH"/>
            </w:pPr>
            <w:r w:rsidRPr="000C321E">
              <w:t>Presence requirement</w:t>
            </w:r>
          </w:p>
        </w:tc>
        <w:tc>
          <w:tcPr>
            <w:tcW w:w="2018" w:type="dxa"/>
          </w:tcPr>
          <w:p w:rsidR="00E16FD1" w:rsidRPr="000C321E" w:rsidRDefault="00E16FD1" w:rsidP="002E4AAE">
            <w:pPr>
              <w:pStyle w:val="TAH"/>
            </w:pPr>
            <w:r w:rsidRPr="000C321E">
              <w:t>Reference</w:t>
            </w:r>
          </w:p>
        </w:tc>
      </w:tr>
      <w:tr w:rsidR="00E16FD1" w:rsidRPr="000C321E" w:rsidTr="002E4AAE">
        <w:tblPrEx>
          <w:tblLook w:val="0000" w:firstRow="0" w:lastRow="0" w:firstColumn="0" w:lastColumn="0" w:noHBand="0" w:noVBand="0"/>
        </w:tblPrEx>
        <w:trPr>
          <w:jc w:val="center"/>
        </w:trPr>
        <w:tc>
          <w:tcPr>
            <w:tcW w:w="3678" w:type="dxa"/>
          </w:tcPr>
          <w:p w:rsidR="00E16FD1" w:rsidRPr="000C321E" w:rsidRDefault="00E16FD1" w:rsidP="002E4AAE">
            <w:pPr>
              <w:pStyle w:val="TAL"/>
            </w:pPr>
            <w:r w:rsidRPr="000C321E">
              <w:t>Routeing Area Identity (RAI)</w:t>
            </w:r>
          </w:p>
        </w:tc>
        <w:tc>
          <w:tcPr>
            <w:tcW w:w="2131" w:type="dxa"/>
          </w:tcPr>
          <w:p w:rsidR="00E16FD1" w:rsidRPr="000C321E" w:rsidRDefault="00E16FD1" w:rsidP="002E4AAE">
            <w:pPr>
              <w:pStyle w:val="TAL"/>
              <w:jc w:val="center"/>
            </w:pPr>
            <w:r w:rsidRPr="000C321E">
              <w:t>Mandatory</w:t>
            </w:r>
          </w:p>
        </w:tc>
        <w:tc>
          <w:tcPr>
            <w:tcW w:w="2018" w:type="dxa"/>
          </w:tcPr>
          <w:p w:rsidR="00E16FD1" w:rsidRPr="000C321E" w:rsidRDefault="00E16FD1" w:rsidP="002E4AAE">
            <w:pPr>
              <w:pStyle w:val="TAL"/>
              <w:jc w:val="center"/>
            </w:pPr>
            <w:r w:rsidRPr="000C321E">
              <w:t>7.7.3</w:t>
            </w:r>
          </w:p>
        </w:tc>
      </w:tr>
      <w:tr w:rsidR="00E16FD1" w:rsidRPr="000C321E" w:rsidTr="002E4AAE">
        <w:tblPrEx>
          <w:tblLook w:val="0000" w:firstRow="0" w:lastRow="0" w:firstColumn="0" w:lastColumn="0" w:noHBand="0" w:noVBand="0"/>
        </w:tblPrEx>
        <w:trPr>
          <w:jc w:val="center"/>
        </w:trPr>
        <w:tc>
          <w:tcPr>
            <w:tcW w:w="3678" w:type="dxa"/>
          </w:tcPr>
          <w:p w:rsidR="00E16FD1" w:rsidRPr="000C321E" w:rsidRDefault="00E16FD1" w:rsidP="002E4AAE">
            <w:pPr>
              <w:pStyle w:val="TAL"/>
            </w:pPr>
            <w:r w:rsidRPr="000C321E">
              <w:t>Recovery</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7.7.11</w:t>
            </w:r>
          </w:p>
        </w:tc>
      </w:tr>
      <w:tr w:rsidR="00E16FD1" w:rsidRPr="000C321E" w:rsidTr="002E4AAE">
        <w:trPr>
          <w:jc w:val="center"/>
        </w:trPr>
        <w:tc>
          <w:tcPr>
            <w:tcW w:w="3678" w:type="dxa"/>
          </w:tcPr>
          <w:p w:rsidR="00E16FD1" w:rsidRPr="000C321E" w:rsidRDefault="00E16FD1" w:rsidP="002E4AAE">
            <w:pPr>
              <w:pStyle w:val="TAL"/>
              <w:rPr>
                <w:lang w:val="fr-FR"/>
              </w:rPr>
            </w:pPr>
            <w:r w:rsidRPr="000C321E">
              <w:rPr>
                <w:lang w:val="fr-FR"/>
              </w:rPr>
              <w:t>Tunnel Endpoint Identifier Control Plane</w:t>
            </w:r>
          </w:p>
        </w:tc>
        <w:tc>
          <w:tcPr>
            <w:tcW w:w="2131" w:type="dxa"/>
          </w:tcPr>
          <w:p w:rsidR="00E16FD1" w:rsidRPr="000C321E" w:rsidRDefault="00E16FD1" w:rsidP="002E4AAE">
            <w:pPr>
              <w:pStyle w:val="TAL"/>
              <w:jc w:val="center"/>
            </w:pPr>
            <w:r w:rsidRPr="000C321E">
              <w:t>Conditional</w:t>
            </w:r>
          </w:p>
        </w:tc>
        <w:tc>
          <w:tcPr>
            <w:tcW w:w="2018" w:type="dxa"/>
          </w:tcPr>
          <w:p w:rsidR="00E16FD1" w:rsidRPr="000C321E" w:rsidRDefault="00E16FD1" w:rsidP="002E4AAE">
            <w:pPr>
              <w:pStyle w:val="TAL"/>
              <w:jc w:val="center"/>
            </w:pPr>
            <w:r w:rsidRPr="000C321E">
              <w:t>7.7.14</w:t>
            </w:r>
          </w:p>
        </w:tc>
      </w:tr>
      <w:tr w:rsidR="00E16FD1" w:rsidRPr="000C321E" w:rsidTr="002E4AAE">
        <w:trPr>
          <w:jc w:val="center"/>
        </w:trPr>
        <w:tc>
          <w:tcPr>
            <w:tcW w:w="3678" w:type="dxa"/>
          </w:tcPr>
          <w:p w:rsidR="00E16FD1" w:rsidRPr="000C321E" w:rsidRDefault="00E16FD1" w:rsidP="002E4AAE">
            <w:pPr>
              <w:pStyle w:val="TAL"/>
            </w:pPr>
            <w:r w:rsidRPr="000C321E">
              <w:t>Trace Reference</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7.7.24</w:t>
            </w:r>
          </w:p>
        </w:tc>
      </w:tr>
      <w:tr w:rsidR="00E16FD1" w:rsidRPr="000C321E" w:rsidTr="002E4AAE">
        <w:trPr>
          <w:jc w:val="center"/>
        </w:trPr>
        <w:tc>
          <w:tcPr>
            <w:tcW w:w="3678" w:type="dxa"/>
          </w:tcPr>
          <w:p w:rsidR="00E16FD1" w:rsidRPr="000C321E" w:rsidRDefault="00E16FD1" w:rsidP="002E4AAE">
            <w:pPr>
              <w:pStyle w:val="TAL"/>
            </w:pPr>
            <w:r w:rsidRPr="000C321E">
              <w:t>Trace Type</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7.7.25</w:t>
            </w:r>
          </w:p>
        </w:tc>
      </w:tr>
      <w:tr w:rsidR="00E16FD1" w:rsidRPr="000C321E" w:rsidTr="002E4AAE">
        <w:trPr>
          <w:jc w:val="center"/>
        </w:trPr>
        <w:tc>
          <w:tcPr>
            <w:tcW w:w="3678" w:type="dxa"/>
          </w:tcPr>
          <w:p w:rsidR="00E16FD1" w:rsidRPr="000C321E" w:rsidRDefault="00E16FD1" w:rsidP="002E4AAE">
            <w:pPr>
              <w:pStyle w:val="TAL"/>
            </w:pPr>
            <w:r w:rsidRPr="000C321E">
              <w:t>SGSN Address for Control Plane</w:t>
            </w:r>
          </w:p>
        </w:tc>
        <w:tc>
          <w:tcPr>
            <w:tcW w:w="2131" w:type="dxa"/>
          </w:tcPr>
          <w:p w:rsidR="00E16FD1" w:rsidRPr="000C321E" w:rsidRDefault="00E16FD1" w:rsidP="002E4AAE">
            <w:pPr>
              <w:pStyle w:val="TAL"/>
              <w:jc w:val="center"/>
            </w:pPr>
            <w:r w:rsidRPr="000C321E">
              <w:t>Mandatory</w:t>
            </w:r>
          </w:p>
        </w:tc>
        <w:tc>
          <w:tcPr>
            <w:tcW w:w="2018"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78" w:type="dxa"/>
          </w:tcPr>
          <w:p w:rsidR="00E16FD1" w:rsidRPr="000C321E" w:rsidRDefault="00E16FD1" w:rsidP="002E4AAE">
            <w:pPr>
              <w:pStyle w:val="TAL"/>
            </w:pPr>
            <w:r w:rsidRPr="000C321E">
              <w:t>Alternative SGSN Address for Control Plane</w:t>
            </w:r>
          </w:p>
        </w:tc>
        <w:tc>
          <w:tcPr>
            <w:tcW w:w="2131" w:type="dxa"/>
          </w:tcPr>
          <w:p w:rsidR="00E16FD1" w:rsidRPr="000C321E" w:rsidRDefault="00E16FD1" w:rsidP="002E4AAE">
            <w:pPr>
              <w:pStyle w:val="TAL"/>
              <w:jc w:val="center"/>
            </w:pPr>
            <w:r w:rsidRPr="000C321E">
              <w:t>Conditional</w:t>
            </w:r>
          </w:p>
        </w:tc>
        <w:tc>
          <w:tcPr>
            <w:tcW w:w="2018"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78" w:type="dxa"/>
          </w:tcPr>
          <w:p w:rsidR="00E16FD1" w:rsidRPr="000C321E" w:rsidRDefault="00E16FD1" w:rsidP="002E4AAE">
            <w:pPr>
              <w:pStyle w:val="TAL"/>
            </w:pPr>
            <w:r w:rsidRPr="000C321E">
              <w:t>Trigger Id</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7.7.41</w:t>
            </w:r>
          </w:p>
        </w:tc>
      </w:tr>
      <w:tr w:rsidR="00E16FD1" w:rsidRPr="000C321E" w:rsidTr="002E4AAE">
        <w:trPr>
          <w:jc w:val="center"/>
        </w:trPr>
        <w:tc>
          <w:tcPr>
            <w:tcW w:w="3678" w:type="dxa"/>
          </w:tcPr>
          <w:p w:rsidR="00E16FD1" w:rsidRPr="000C321E" w:rsidRDefault="00E16FD1" w:rsidP="002E4AAE">
            <w:pPr>
              <w:pStyle w:val="TAL"/>
            </w:pPr>
            <w:r w:rsidRPr="000C321E">
              <w:t>OMC Identity</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7.7.42</w:t>
            </w:r>
          </w:p>
        </w:tc>
      </w:tr>
      <w:tr w:rsidR="00E16FD1" w:rsidRPr="000C321E" w:rsidTr="002E4AAE">
        <w:trPr>
          <w:jc w:val="center"/>
        </w:trPr>
        <w:tc>
          <w:tcPr>
            <w:tcW w:w="3678" w:type="dxa"/>
          </w:tcPr>
          <w:p w:rsidR="00E16FD1" w:rsidRPr="000C321E" w:rsidRDefault="00E16FD1" w:rsidP="002E4AAE">
            <w:pPr>
              <w:pStyle w:val="TAL"/>
            </w:pPr>
            <w:r w:rsidRPr="000C321E">
              <w:t>RAT Type</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7.7.50</w:t>
            </w:r>
          </w:p>
        </w:tc>
      </w:tr>
      <w:tr w:rsidR="00E16FD1" w:rsidRPr="000C321E" w:rsidTr="002E4AAE">
        <w:trPr>
          <w:jc w:val="center"/>
        </w:trPr>
        <w:tc>
          <w:tcPr>
            <w:tcW w:w="3678" w:type="dxa"/>
          </w:tcPr>
          <w:p w:rsidR="00E16FD1" w:rsidRPr="000C321E" w:rsidRDefault="00E16FD1" w:rsidP="002E4AAE">
            <w:pPr>
              <w:pStyle w:val="TAL"/>
            </w:pPr>
            <w:r w:rsidRPr="000C321E">
              <w:t>User Location Information</w:t>
            </w:r>
          </w:p>
        </w:tc>
        <w:tc>
          <w:tcPr>
            <w:tcW w:w="2131" w:type="dxa"/>
          </w:tcPr>
          <w:p w:rsidR="00E16FD1" w:rsidRPr="000C321E" w:rsidRDefault="00E16FD1" w:rsidP="002E4AAE">
            <w:pPr>
              <w:pStyle w:val="TAL"/>
              <w:jc w:val="center"/>
            </w:pPr>
            <w:r w:rsidRPr="000C321E">
              <w:t xml:space="preserve">Optional </w:t>
            </w:r>
          </w:p>
        </w:tc>
        <w:tc>
          <w:tcPr>
            <w:tcW w:w="2018" w:type="dxa"/>
          </w:tcPr>
          <w:p w:rsidR="00E16FD1" w:rsidRPr="000C321E" w:rsidRDefault="00E16FD1" w:rsidP="002E4AAE">
            <w:pPr>
              <w:pStyle w:val="TAL"/>
              <w:jc w:val="center"/>
            </w:pPr>
            <w:r w:rsidRPr="000C321E">
              <w:t>7.7.51</w:t>
            </w:r>
          </w:p>
        </w:tc>
      </w:tr>
      <w:tr w:rsidR="00E16FD1" w:rsidRPr="000C321E" w:rsidTr="002E4AAE">
        <w:trPr>
          <w:jc w:val="center"/>
        </w:trPr>
        <w:tc>
          <w:tcPr>
            <w:tcW w:w="3678" w:type="dxa"/>
          </w:tcPr>
          <w:p w:rsidR="00E16FD1" w:rsidRPr="000C321E" w:rsidRDefault="00E16FD1" w:rsidP="002E4AAE">
            <w:pPr>
              <w:pStyle w:val="TAL"/>
            </w:pPr>
            <w:r w:rsidRPr="000C321E">
              <w:t>MS Time Zone</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7.7.52</w:t>
            </w:r>
          </w:p>
        </w:tc>
      </w:tr>
      <w:tr w:rsidR="00E16FD1" w:rsidRPr="000C321E" w:rsidTr="002E4AAE">
        <w:trPr>
          <w:jc w:val="center"/>
        </w:trPr>
        <w:tc>
          <w:tcPr>
            <w:tcW w:w="3678" w:type="dxa"/>
          </w:tcPr>
          <w:p w:rsidR="00E16FD1" w:rsidRPr="000C321E" w:rsidRDefault="00E16FD1" w:rsidP="002E4AAE">
            <w:pPr>
              <w:pStyle w:val="TAL"/>
            </w:pPr>
            <w:r w:rsidRPr="000C321E">
              <w:t>Additional Trace Info</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7.7.62</w:t>
            </w:r>
          </w:p>
        </w:tc>
      </w:tr>
      <w:tr w:rsidR="00E16FD1" w:rsidRPr="000C321E" w:rsidTr="002E4AAE">
        <w:trPr>
          <w:jc w:val="center"/>
        </w:trPr>
        <w:tc>
          <w:tcPr>
            <w:tcW w:w="3678" w:type="dxa"/>
          </w:tcPr>
          <w:p w:rsidR="00E16FD1" w:rsidRPr="000C321E" w:rsidRDefault="00E16FD1" w:rsidP="002E4AAE">
            <w:pPr>
              <w:pStyle w:val="TAL"/>
            </w:pPr>
            <w:r w:rsidRPr="000C321E">
              <w:t>Enhanced NSAPI</w:t>
            </w:r>
          </w:p>
        </w:tc>
        <w:tc>
          <w:tcPr>
            <w:tcW w:w="2131" w:type="dxa"/>
          </w:tcPr>
          <w:p w:rsidR="00E16FD1" w:rsidRPr="000C321E" w:rsidRDefault="00E16FD1" w:rsidP="002E4AAE">
            <w:pPr>
              <w:pStyle w:val="TAL"/>
              <w:jc w:val="center"/>
            </w:pPr>
            <w:r w:rsidRPr="000C321E">
              <w:t>Mandatory</w:t>
            </w:r>
          </w:p>
        </w:tc>
        <w:tc>
          <w:tcPr>
            <w:tcW w:w="2018" w:type="dxa"/>
          </w:tcPr>
          <w:p w:rsidR="00E16FD1" w:rsidRPr="000C321E" w:rsidRDefault="00E16FD1" w:rsidP="002E4AAE">
            <w:pPr>
              <w:pStyle w:val="TAL"/>
              <w:jc w:val="center"/>
            </w:pPr>
            <w:r w:rsidRPr="000C321E">
              <w:t>7.7.67</w:t>
            </w:r>
          </w:p>
        </w:tc>
      </w:tr>
      <w:tr w:rsidR="00E16FD1" w:rsidRPr="000C321E" w:rsidTr="002E4AAE">
        <w:trPr>
          <w:jc w:val="center"/>
        </w:trPr>
        <w:tc>
          <w:tcPr>
            <w:tcW w:w="3678" w:type="dxa"/>
          </w:tcPr>
          <w:p w:rsidR="00E16FD1" w:rsidRPr="000C321E" w:rsidRDefault="00E16FD1" w:rsidP="002E4AAE">
            <w:pPr>
              <w:pStyle w:val="TAL"/>
            </w:pPr>
            <w:r w:rsidRPr="000C321E">
              <w:t>Additional MBMS Trace Info</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7.7.68</w:t>
            </w:r>
          </w:p>
        </w:tc>
      </w:tr>
      <w:tr w:rsidR="00E16FD1" w:rsidRPr="000C321E" w:rsidTr="002E4AAE">
        <w:trPr>
          <w:jc w:val="center"/>
        </w:trPr>
        <w:tc>
          <w:tcPr>
            <w:tcW w:w="3678" w:type="dxa"/>
          </w:tcPr>
          <w:p w:rsidR="00E16FD1" w:rsidRPr="000C321E" w:rsidRDefault="00E16FD1" w:rsidP="002E4AAE">
            <w:pPr>
              <w:pStyle w:val="TAL"/>
            </w:pPr>
            <w:r w:rsidRPr="000C321E">
              <w:t>Private Extension</w:t>
            </w:r>
          </w:p>
        </w:tc>
        <w:tc>
          <w:tcPr>
            <w:tcW w:w="2131" w:type="dxa"/>
          </w:tcPr>
          <w:p w:rsidR="00E16FD1" w:rsidRPr="000C321E" w:rsidRDefault="00E16FD1" w:rsidP="002E4AAE">
            <w:pPr>
              <w:pStyle w:val="TAL"/>
              <w:jc w:val="center"/>
            </w:pPr>
            <w:r w:rsidRPr="000C321E">
              <w:t>Optional</w:t>
            </w:r>
          </w:p>
        </w:tc>
        <w:tc>
          <w:tcPr>
            <w:tcW w:w="2018"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 w:rsidR="00E16FD1" w:rsidRPr="000C321E" w:rsidRDefault="00E16FD1" w:rsidP="00E16FD1">
      <w:pPr>
        <w:pStyle w:val="Heading4"/>
      </w:pPr>
      <w:bookmarkStart w:id="168" w:name="_Toc9597873"/>
      <w:bookmarkStart w:id="169" w:name="_Toc36118759"/>
      <w:r w:rsidRPr="000C321E">
        <w:t>7.5A.1.8</w:t>
      </w:r>
      <w:r w:rsidRPr="000C321E">
        <w:tab/>
        <w:t>Update MBMS Context Response</w:t>
      </w:r>
      <w:bookmarkEnd w:id="168"/>
      <w:bookmarkEnd w:id="169"/>
    </w:p>
    <w:p w:rsidR="00E16FD1" w:rsidRPr="000C321E" w:rsidRDefault="00E16FD1" w:rsidP="00E16FD1">
      <w:r w:rsidRPr="000C321E">
        <w:t>The message shall be sent from a GGSN node to a SGSN node as a response of an Update MBMS Context Request.</w:t>
      </w:r>
    </w:p>
    <w:p w:rsidR="00E16FD1" w:rsidRPr="000C321E" w:rsidRDefault="00E16FD1" w:rsidP="00E16FD1">
      <w:r w:rsidRPr="000C321E">
        <w:t>If the SGSN receives an Update MBMS Context Response with a Cause value other than "Request accepted", it shall abort the update of the MBMS UE context.</w:t>
      </w:r>
    </w:p>
    <w:p w:rsidR="00E16FD1" w:rsidRPr="000C321E" w:rsidRDefault="00E16FD1" w:rsidP="00E16FD1">
      <w:r w:rsidRPr="000C321E">
        <w:t xml:space="preserve">If the SGSN receives an Update MBMS Context Response with a Cause value "Non-existent", </w:t>
      </w:r>
      <w:r w:rsidRPr="000C321E">
        <w:rPr>
          <w:lang w:eastAsia="zh-CN"/>
        </w:rPr>
        <w:t>it</w:t>
      </w:r>
      <w:r w:rsidRPr="000C321E">
        <w:rPr>
          <w:rFonts w:eastAsia="MS Mincho"/>
          <w:lang w:eastAsia="ja-JP"/>
        </w:rPr>
        <w:t xml:space="preserve"> shall</w:t>
      </w:r>
      <w:r w:rsidRPr="000C321E">
        <w:rPr>
          <w:lang w:eastAsia="zh-CN"/>
        </w:rPr>
        <w:t xml:space="preserve"> </w:t>
      </w:r>
      <w:r w:rsidRPr="000C321E">
        <w:rPr>
          <w:rFonts w:eastAsia="MS Mincho"/>
          <w:lang w:eastAsia="ja-JP"/>
        </w:rPr>
        <w:t>delete the MBMS UE Context</w:t>
      </w:r>
      <w:r w:rsidRPr="000C321E">
        <w:rPr>
          <w:lang w:eastAsia="zh-CN"/>
        </w:rPr>
        <w:t>.</w:t>
      </w:r>
    </w:p>
    <w:p w:rsidR="00E16FD1" w:rsidRPr="000C321E" w:rsidRDefault="00E16FD1" w:rsidP="00E16FD1">
      <w:r w:rsidRPr="000C321E">
        <w:t>Only the Cause information element and optionally the Recovery information element shall be included in the response if the Cause contains another value than "Request accepted".</w:t>
      </w:r>
    </w:p>
    <w:p w:rsidR="00E16FD1" w:rsidRPr="000C321E" w:rsidRDefault="00E16FD1" w:rsidP="00E16FD1">
      <w:pPr>
        <w:rPr>
          <w:lang w:val="fr-FR"/>
        </w:rPr>
      </w:pPr>
      <w:r w:rsidRPr="000C321E">
        <w:rPr>
          <w:lang w:val="fr-FR"/>
        </w:rPr>
        <w:t>Possible Cause values are:</w:t>
      </w:r>
    </w:p>
    <w:p w:rsidR="00E16FD1" w:rsidRPr="000C321E" w:rsidRDefault="00E16FD1" w:rsidP="00E16FD1">
      <w:pPr>
        <w:pStyle w:val="B1"/>
        <w:rPr>
          <w:lang w:val="fr-FR"/>
        </w:rPr>
      </w:pPr>
      <w:r w:rsidRPr="000C321E">
        <w:rPr>
          <w:lang w:val="fr-FR"/>
        </w:rPr>
        <w:t>-</w:t>
      </w:r>
      <w:r w:rsidRPr="000C321E">
        <w:rPr>
          <w:lang w:val="fr-FR"/>
        </w:rPr>
        <w:tab/>
        <w:t>"Request Accepted".</w:t>
      </w:r>
    </w:p>
    <w:p w:rsidR="00E16FD1" w:rsidRPr="000C321E" w:rsidRDefault="00E16FD1" w:rsidP="00E16FD1">
      <w:pPr>
        <w:pStyle w:val="B1"/>
        <w:rPr>
          <w:lang w:val="fr-FR"/>
        </w:rPr>
      </w:pPr>
      <w:r w:rsidRPr="000C321E">
        <w:rPr>
          <w:lang w:val="fr-FR"/>
        </w:rPr>
        <w:t>-</w:t>
      </w:r>
      <w:r w:rsidRPr="000C321E">
        <w:rPr>
          <w:lang w:val="fr-FR"/>
        </w:rPr>
        <w:tab/>
        <w:t>"Non-existent".</w:t>
      </w:r>
    </w:p>
    <w:p w:rsidR="00E16FD1" w:rsidRPr="000C321E" w:rsidRDefault="00E16FD1" w:rsidP="00E16FD1">
      <w:pPr>
        <w:pStyle w:val="B1"/>
      </w:pPr>
      <w:r w:rsidRPr="000C321E">
        <w:t>-</w:t>
      </w:r>
      <w:r w:rsidRPr="000C321E">
        <w:tab/>
        <w:t>"Service not supported".</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r w:rsidRPr="000C321E">
        <w:t>The Tunnel Endpoint Identifier Control Plane field specifies an uplink Tunnel Endpoint Identifier Control Plane messages which is chosen by the GGSN. The SGSN shall include this Tunnel Endpoint Identifier in the GTP header of all subsequent uplink control plane messages which are related to the requested MBMS UE context.</w:t>
      </w:r>
    </w:p>
    <w:p w:rsidR="00E16FD1" w:rsidRPr="000C321E" w:rsidRDefault="00E16FD1" w:rsidP="00E16FD1">
      <w:r w:rsidRPr="000C321E">
        <w:t>The GGSN shall also include a GGSN address for control plane, which shall not differ from that provided at MBMS UE context setup time and shall remain unchanged for the lifetime of the MBMS UE context. If the Update MBMS Context Request received from the SGSN included IPv6 SGSN addresses, an IPv4/IPv6 capable GGSN shall include an IPv6 address in the field GGSN Address for Control Plane and a corresponding IPv4 address in the field Alternative GGSN Address for Control Plane. If SGSN included only an IPv4 SGSN address in the request, IPv4/IPv6 capable GGSN shall include IPv4 address for Control plane in the field GGSN Address for Control Plane and IPv6 address for Control plane in the field Alternative GGSN Address for Control Plane.</w:t>
      </w:r>
    </w:p>
    <w:p w:rsidR="00E16FD1" w:rsidRPr="000C321E" w:rsidRDefault="00E16FD1" w:rsidP="00E16FD1">
      <w:r w:rsidRPr="000C321E">
        <w:lastRenderedPageBreak/>
        <w:t>The GGSN Address for control plane shall be included if the Cause contains the value "Request accepted". The Alternative GGSN Address shall be included if the GGSN supports IPv6 below GTP and the Cause contains the value "Request accepted".</w:t>
      </w:r>
    </w:p>
    <w:p w:rsidR="00E16FD1" w:rsidRPr="000C321E" w:rsidRDefault="00E16FD1" w:rsidP="00E16FD1">
      <w:r w:rsidRPr="000C321E">
        <w:t>The GGSN shall include the Recovery information element into the Update MBMS Context Response if the GGSN is in contact with the SGSN for the first time or if the GGSN has restarted recently and the new Restart Counter value has not yet been indicated to the SGSN. The SGSN receiving the Recovery information element shall handle it as when an Echo Response message is received but shall consider the MBMS UE context as updated and active if the response cause indicates a successful operation at the GGSN.</w:t>
      </w:r>
    </w:p>
    <w:p w:rsidR="00E16FD1" w:rsidRPr="000C321E" w:rsidRDefault="00E16FD1" w:rsidP="00E16FD1">
      <w:r w:rsidRPr="000C321E">
        <w:t>The Charging ID is used to identify all charging records produced in SGSN(s) and the GGSN for this MBMS UE context. The Charging ID has been previously generated by the GGSN and is unique for this MBMS UE context. If an inter-SGSN routing area update occurs, it is transferred to the new SGSN as part of each active MBMS UE context. This information element shall be included if the Cause contains the value "Request accepted".</w:t>
      </w:r>
    </w:p>
    <w:p w:rsidR="00E16FD1" w:rsidRPr="000C321E" w:rsidRDefault="00E16FD1" w:rsidP="00E16FD1">
      <w:r w:rsidRPr="000C321E">
        <w:t>The Charging Gateway Address is the IP address of the recommended Charging Gateway Functionality to which the SGSN should transfer the Charging Detail Records (CDR) for this MBMS UE Context.</w:t>
      </w:r>
    </w:p>
    <w:p w:rsidR="00E16FD1" w:rsidRPr="000C321E" w:rsidRDefault="00E16FD1" w:rsidP="00E16FD1">
      <w:r w:rsidRPr="000C321E">
        <w:t>The Alternative Charging Gateway Address  IE has a similar purpose as the Charging Gateway Address but enables co-existence of IPv4 and IPv6 stacks in the Ga charging interfaces, without mandating any node to have a dual stack. The format of the optional Alternative Charging Gateway Address information element is the same as the format of the Charging Gateway Address.</w:t>
      </w:r>
    </w:p>
    <w:p w:rsidR="00E16FD1" w:rsidRPr="000C321E" w:rsidRDefault="00E16FD1" w:rsidP="00E16FD1">
      <w:r w:rsidRPr="000C321E">
        <w:t>When both these addresses are present, the Charging Gateway address IE shall contain the IPv4 address of the Charging Gateway Function and the Alternative Charging Gateway address IE shall contain the IPv6 address of the Charging Gateway Function.</w:t>
      </w:r>
    </w:p>
    <w:p w:rsidR="00E16FD1" w:rsidRPr="000C321E" w:rsidRDefault="00E16FD1" w:rsidP="00E16FD1">
      <w:pPr>
        <w:pStyle w:val="NO"/>
      </w:pPr>
      <w:r w:rsidRPr="000C321E">
        <w:t>NOTE:</w:t>
      </w:r>
      <w:r w:rsidRPr="000C321E">
        <w:tab/>
        <w:t>The Charging Gateway Address and Alternative Charging Gateway Address both refer to the same Charging Gateway Function.</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7.5A.8: Information Elements in an Update MBMS Context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093"/>
        <w:gridCol w:w="1912"/>
      </w:tblGrid>
      <w:tr w:rsidR="00E16FD1" w:rsidRPr="000C321E" w:rsidTr="002E4AAE">
        <w:trPr>
          <w:jc w:val="center"/>
        </w:trPr>
        <w:tc>
          <w:tcPr>
            <w:tcW w:w="3698" w:type="dxa"/>
          </w:tcPr>
          <w:p w:rsidR="00E16FD1" w:rsidRPr="000C321E" w:rsidRDefault="00E16FD1" w:rsidP="002E4AAE">
            <w:pPr>
              <w:pStyle w:val="TAH"/>
            </w:pPr>
            <w:r w:rsidRPr="000C321E">
              <w:t>Information element</w:t>
            </w:r>
          </w:p>
        </w:tc>
        <w:tc>
          <w:tcPr>
            <w:tcW w:w="2093" w:type="dxa"/>
          </w:tcPr>
          <w:p w:rsidR="00E16FD1" w:rsidRPr="000C321E" w:rsidRDefault="00E16FD1" w:rsidP="002E4AAE">
            <w:pPr>
              <w:pStyle w:val="TAH"/>
            </w:pPr>
            <w:r w:rsidRPr="000C321E">
              <w:t>Presence requirement</w:t>
            </w:r>
          </w:p>
        </w:tc>
        <w:tc>
          <w:tcPr>
            <w:tcW w:w="1912" w:type="dxa"/>
          </w:tcPr>
          <w:p w:rsidR="00E16FD1" w:rsidRPr="000C321E" w:rsidRDefault="00E16FD1" w:rsidP="002E4AAE">
            <w:pPr>
              <w:pStyle w:val="TAH"/>
            </w:pPr>
            <w:r w:rsidRPr="000C321E">
              <w:t>Reference</w:t>
            </w:r>
          </w:p>
        </w:tc>
      </w:tr>
      <w:tr w:rsidR="00E16FD1" w:rsidRPr="000C321E" w:rsidTr="002E4AAE">
        <w:trPr>
          <w:jc w:val="center"/>
        </w:trPr>
        <w:tc>
          <w:tcPr>
            <w:tcW w:w="3698" w:type="dxa"/>
          </w:tcPr>
          <w:p w:rsidR="00E16FD1" w:rsidRPr="000C321E" w:rsidRDefault="00E16FD1" w:rsidP="002E4AAE">
            <w:pPr>
              <w:pStyle w:val="TAL"/>
            </w:pPr>
            <w:r w:rsidRPr="000C321E">
              <w:t>Cause</w:t>
            </w:r>
          </w:p>
        </w:tc>
        <w:tc>
          <w:tcPr>
            <w:tcW w:w="2093" w:type="dxa"/>
          </w:tcPr>
          <w:p w:rsidR="00E16FD1" w:rsidRPr="000C321E" w:rsidRDefault="00E16FD1" w:rsidP="002E4AAE">
            <w:pPr>
              <w:pStyle w:val="TAL"/>
              <w:jc w:val="center"/>
            </w:pPr>
            <w:r w:rsidRPr="000C321E">
              <w:t>Mandatory</w:t>
            </w:r>
          </w:p>
        </w:tc>
        <w:tc>
          <w:tcPr>
            <w:tcW w:w="1912" w:type="dxa"/>
          </w:tcPr>
          <w:p w:rsidR="00E16FD1" w:rsidRPr="000C321E" w:rsidRDefault="00E16FD1" w:rsidP="002E4AAE">
            <w:pPr>
              <w:pStyle w:val="TAL"/>
              <w:jc w:val="center"/>
            </w:pPr>
            <w:r w:rsidRPr="000C321E">
              <w:t>7.7.1</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Recovery</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7.7.11</w:t>
            </w:r>
          </w:p>
        </w:tc>
      </w:tr>
      <w:tr w:rsidR="00E16FD1" w:rsidRPr="000C321E" w:rsidTr="002E4AAE">
        <w:trPr>
          <w:jc w:val="center"/>
        </w:trPr>
        <w:tc>
          <w:tcPr>
            <w:tcW w:w="3698" w:type="dxa"/>
          </w:tcPr>
          <w:p w:rsidR="00E16FD1" w:rsidRPr="000C321E" w:rsidRDefault="00E16FD1" w:rsidP="002E4AAE">
            <w:pPr>
              <w:pStyle w:val="TAL"/>
              <w:rPr>
                <w:lang w:val="fr-FR"/>
              </w:rPr>
            </w:pPr>
            <w:r w:rsidRPr="000C321E">
              <w:rPr>
                <w:lang w:val="fr-FR"/>
              </w:rPr>
              <w:t>Tunnel Endpoint Identifier Control Plane</w:t>
            </w:r>
          </w:p>
        </w:tc>
        <w:tc>
          <w:tcPr>
            <w:tcW w:w="2093" w:type="dxa"/>
          </w:tcPr>
          <w:p w:rsidR="00E16FD1" w:rsidRPr="000C321E" w:rsidRDefault="00E16FD1" w:rsidP="002E4AAE">
            <w:pPr>
              <w:pStyle w:val="TAL"/>
              <w:jc w:val="center"/>
            </w:pPr>
            <w:r w:rsidRPr="000C321E">
              <w:t>Conditional</w:t>
            </w:r>
          </w:p>
        </w:tc>
        <w:tc>
          <w:tcPr>
            <w:tcW w:w="1912" w:type="dxa"/>
          </w:tcPr>
          <w:p w:rsidR="00E16FD1" w:rsidRPr="000C321E" w:rsidRDefault="00E16FD1" w:rsidP="002E4AAE">
            <w:pPr>
              <w:pStyle w:val="TAL"/>
              <w:jc w:val="center"/>
            </w:pPr>
            <w:r w:rsidRPr="000C321E">
              <w:t>7.7.14</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Charging ID</w:t>
            </w:r>
          </w:p>
        </w:tc>
        <w:tc>
          <w:tcPr>
            <w:tcW w:w="2093" w:type="dxa"/>
          </w:tcPr>
          <w:p w:rsidR="00E16FD1" w:rsidRPr="000C321E" w:rsidRDefault="00E16FD1" w:rsidP="002E4AAE">
            <w:pPr>
              <w:pStyle w:val="TAL"/>
              <w:jc w:val="center"/>
            </w:pPr>
            <w:r w:rsidRPr="000C321E">
              <w:t>Conditional</w:t>
            </w:r>
          </w:p>
        </w:tc>
        <w:tc>
          <w:tcPr>
            <w:tcW w:w="1912" w:type="dxa"/>
          </w:tcPr>
          <w:p w:rsidR="00E16FD1" w:rsidRPr="000C321E" w:rsidRDefault="00E16FD1" w:rsidP="002E4AAE">
            <w:pPr>
              <w:pStyle w:val="TAL"/>
              <w:jc w:val="center"/>
            </w:pPr>
            <w:r w:rsidRPr="000C321E">
              <w:t>7.7.26</w:t>
            </w:r>
          </w:p>
        </w:tc>
      </w:tr>
      <w:tr w:rsidR="00E16FD1" w:rsidRPr="000C321E" w:rsidTr="002E4AAE">
        <w:trPr>
          <w:jc w:val="center"/>
        </w:trPr>
        <w:tc>
          <w:tcPr>
            <w:tcW w:w="3698" w:type="dxa"/>
          </w:tcPr>
          <w:p w:rsidR="00E16FD1" w:rsidRPr="000C321E" w:rsidRDefault="00E16FD1" w:rsidP="002E4AAE">
            <w:pPr>
              <w:pStyle w:val="TAL"/>
            </w:pPr>
            <w:r w:rsidRPr="000C321E">
              <w:t>GGSN Address for Control Plane</w:t>
            </w:r>
          </w:p>
        </w:tc>
        <w:tc>
          <w:tcPr>
            <w:tcW w:w="2093" w:type="dxa"/>
          </w:tcPr>
          <w:p w:rsidR="00E16FD1" w:rsidRPr="000C321E" w:rsidRDefault="00E16FD1" w:rsidP="002E4AAE">
            <w:pPr>
              <w:pStyle w:val="TAL"/>
              <w:jc w:val="center"/>
            </w:pPr>
            <w:r w:rsidRPr="000C321E">
              <w:t>Conditional</w:t>
            </w:r>
          </w:p>
        </w:tc>
        <w:tc>
          <w:tcPr>
            <w:tcW w:w="1912"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98" w:type="dxa"/>
          </w:tcPr>
          <w:p w:rsidR="00E16FD1" w:rsidRPr="000C321E" w:rsidRDefault="00E16FD1" w:rsidP="002E4AAE">
            <w:pPr>
              <w:pStyle w:val="TAL"/>
            </w:pPr>
            <w:r w:rsidRPr="000C321E">
              <w:t>Alternative GGSN Address for Control Plane</w:t>
            </w:r>
          </w:p>
        </w:tc>
        <w:tc>
          <w:tcPr>
            <w:tcW w:w="2093" w:type="dxa"/>
          </w:tcPr>
          <w:p w:rsidR="00E16FD1" w:rsidRPr="000C321E" w:rsidRDefault="00E16FD1" w:rsidP="002E4AAE">
            <w:pPr>
              <w:pStyle w:val="TAL"/>
              <w:jc w:val="center"/>
            </w:pPr>
            <w:r w:rsidRPr="000C321E">
              <w:t>Conditional</w:t>
            </w:r>
          </w:p>
        </w:tc>
        <w:tc>
          <w:tcPr>
            <w:tcW w:w="1912" w:type="dxa"/>
          </w:tcPr>
          <w:p w:rsidR="00E16FD1" w:rsidRPr="000C321E" w:rsidRDefault="00E16FD1" w:rsidP="002E4AAE">
            <w:pPr>
              <w:pStyle w:val="TAL"/>
              <w:jc w:val="center"/>
            </w:pPr>
            <w:r w:rsidRPr="000C321E">
              <w:t>GSN Address 7.7.32</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Charging Gateway Address</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7.7.44</w:t>
            </w:r>
          </w:p>
        </w:tc>
      </w:tr>
      <w:tr w:rsidR="00E16FD1" w:rsidRPr="000C321E" w:rsidTr="002E4AAE">
        <w:tblPrEx>
          <w:tblLook w:val="0000" w:firstRow="0" w:lastRow="0" w:firstColumn="0" w:lastColumn="0" w:noHBand="0" w:noVBand="0"/>
        </w:tblPrEx>
        <w:trPr>
          <w:jc w:val="center"/>
        </w:trPr>
        <w:tc>
          <w:tcPr>
            <w:tcW w:w="3698" w:type="dxa"/>
          </w:tcPr>
          <w:p w:rsidR="00E16FD1" w:rsidRPr="000C321E" w:rsidRDefault="00E16FD1" w:rsidP="002E4AAE">
            <w:pPr>
              <w:pStyle w:val="TAL"/>
            </w:pPr>
            <w:r w:rsidRPr="000C321E">
              <w:t>Alternative Charging Gateway Address</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7.7.44</w:t>
            </w:r>
          </w:p>
        </w:tc>
      </w:tr>
      <w:tr w:rsidR="00E16FD1" w:rsidRPr="000C321E" w:rsidTr="002E4AAE">
        <w:trPr>
          <w:jc w:val="center"/>
        </w:trPr>
        <w:tc>
          <w:tcPr>
            <w:tcW w:w="3698" w:type="dxa"/>
          </w:tcPr>
          <w:p w:rsidR="00E16FD1" w:rsidRPr="000C321E" w:rsidRDefault="00E16FD1" w:rsidP="002E4AAE">
            <w:pPr>
              <w:pStyle w:val="TAL"/>
            </w:pPr>
            <w:r w:rsidRPr="000C321E">
              <w:t>Private Extension</w:t>
            </w:r>
          </w:p>
        </w:tc>
        <w:tc>
          <w:tcPr>
            <w:tcW w:w="2093" w:type="dxa"/>
          </w:tcPr>
          <w:p w:rsidR="00E16FD1" w:rsidRPr="000C321E" w:rsidRDefault="00E16FD1" w:rsidP="002E4AAE">
            <w:pPr>
              <w:pStyle w:val="TAL"/>
              <w:jc w:val="center"/>
            </w:pPr>
            <w:r w:rsidRPr="000C321E">
              <w:t>Optional</w:t>
            </w:r>
          </w:p>
        </w:tc>
        <w:tc>
          <w:tcPr>
            <w:tcW w:w="1912"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4"/>
      </w:pPr>
      <w:bookmarkStart w:id="170" w:name="_Toc9597874"/>
      <w:bookmarkStart w:id="171" w:name="_Toc36118760"/>
      <w:r w:rsidRPr="000C321E">
        <w:t>7.5A.1.9</w:t>
      </w:r>
      <w:r w:rsidRPr="000C321E">
        <w:tab/>
        <w:t>Delete MBMS Context Request</w:t>
      </w:r>
      <w:bookmarkEnd w:id="170"/>
      <w:bookmarkEnd w:id="171"/>
    </w:p>
    <w:p w:rsidR="00E16FD1" w:rsidRPr="000C321E" w:rsidRDefault="00E16FD1" w:rsidP="00E16FD1">
      <w:r w:rsidRPr="000C321E">
        <w:t xml:space="preserve">A Delete MBMS Context Request can be sent either from a SGSN node to a GGSN node as part of the GPRS Detach procedure or from the GGSN node to the SGSN node as part of the MBMS UE Context Deactivation procedure initiated by the UE by the sending of an IGMP/MLD leave message. A Delete MBMS Context Request </w:t>
      </w:r>
      <w:r w:rsidRPr="000C321E">
        <w:rPr>
          <w:rFonts w:hint="eastAsia"/>
          <w:lang w:eastAsia="ja-JP"/>
        </w:rPr>
        <w:t xml:space="preserve">shall also be sent from an SGSN node to a GGSN node at </w:t>
      </w:r>
      <w:r w:rsidRPr="000C321E">
        <w:t xml:space="preserve">Inter SGSN </w:t>
      </w:r>
      <w:r w:rsidRPr="000C321E">
        <w:rPr>
          <w:rFonts w:hint="eastAsia"/>
          <w:lang w:eastAsia="ja-JP"/>
        </w:rPr>
        <w:t>change if the new SGSN does not support MBMS.</w:t>
      </w:r>
      <w:r w:rsidRPr="000C321E">
        <w:t xml:space="preserve"> If the deactivation of the MBMS UE context results in no more users being registered within the GSN for the Multicast Service, the SGSN may initiate the MBMS deregistration procedure. (For further information see 3GPP TS 23.246 [26]).</w:t>
      </w:r>
    </w:p>
    <w:p w:rsidR="00E16FD1" w:rsidRPr="000C321E" w:rsidRDefault="00E16FD1" w:rsidP="00E16FD1">
      <w:r w:rsidRPr="000C321E">
        <w:t>A GSN shall be prepared to receive a Delete MBMS Context Request at any time and shall always reply regardless if the MBMS UE context exists or not. If any collision occurs, the Delete MBMS Context Request takes precedence over any other Tunnel Management message.</w:t>
      </w:r>
    </w:p>
    <w:p w:rsidR="00E16FD1" w:rsidRPr="000C321E" w:rsidRDefault="00E16FD1" w:rsidP="00E16FD1">
      <w:r w:rsidRPr="000C321E">
        <w:t>An SGSN initiated Delete MBMS Context Request shall only include the Enhanced NSAPI which shall uniquely identify the MBMS UE context to be deactivated and the optional Private Extension contains vendor or operator specific information.</w:t>
      </w:r>
    </w:p>
    <w:p w:rsidR="00E16FD1" w:rsidRPr="000C321E" w:rsidRDefault="00E16FD1" w:rsidP="00E16FD1">
      <w:r w:rsidRPr="000C321E">
        <w:lastRenderedPageBreak/>
        <w:t>If the MBMS UE context to be deactivated (indicated by the multicast address within the IGMP/MLD leave message) resides on the same GGSN as which the IGMP/MLD leave message is received, a GGSN initiated Delete MBMS Context Request shall only include the Enhanced NSAPI which shall uniquely identify the MBMS UE context to be deactivated and the optional Private Extension contains vendor or operator specific information.</w:t>
      </w:r>
    </w:p>
    <w:p w:rsidR="00E16FD1" w:rsidRPr="000C321E" w:rsidRDefault="00E16FD1" w:rsidP="00E16FD1">
      <w:r w:rsidRPr="000C321E">
        <w:t>If the MBMS UE context to be deactivated (indicated by the multicast address within the IGMP/MLD leave message) resides on a different GGSN from that which the IGMP/MLD leave message is received, a GGSN initiated Delete MBMS Context Request shall contain the IMSI, TEID Control Plane, End User Address, APN, the optional Private Extension contains vendor or operator specific information. This message will then trigger the SGSN to send a SGSN initiated Delete MBMS Context Request for the identified MBMS UE context toward the GGSN hosting the MBMS UE context.</w:t>
      </w:r>
    </w:p>
    <w:p w:rsidR="00E16FD1" w:rsidRPr="000C321E" w:rsidRDefault="00E16FD1" w:rsidP="00E16FD1">
      <w:r w:rsidRPr="000C321E">
        <w:t>The IMSI shall unambiguously identify the user. The End User Address information element contains the PDP type and IP Multicast PDP address that the GGSN shall request the SGSN to de-activate. The IP multicast address shall be the one included by the UE in the Leave request.</w:t>
      </w:r>
    </w:p>
    <w:p w:rsidR="00E16FD1" w:rsidRPr="000C321E" w:rsidRDefault="00E16FD1" w:rsidP="00E16FD1">
      <w:r w:rsidRPr="000C321E">
        <w:t>The Access Point Name information element further identifies the access point of packet data network that the SGSN will use to identify which MBMS UE context to deactivate.  The APN and End User Address information element shall uniquely identify the MBMS service.</w:t>
      </w:r>
    </w:p>
    <w:p w:rsidR="00E16FD1" w:rsidRPr="000C321E" w:rsidRDefault="00E16FD1" w:rsidP="00E16FD1">
      <w:r w:rsidRPr="000C321E">
        <w:t>The Tunnel Endpoint Identifier Control Plane information element shall be a tunnel endpoint identifier Control Plane selected by the GGSN and shall be used by the SGSN in the GTP header of the corresponding Delete MBMS Context Response message.</w:t>
      </w:r>
    </w:p>
    <w:p w:rsidR="00E16FD1" w:rsidRPr="000C321E" w:rsidRDefault="00E16FD1" w:rsidP="00E16FD1">
      <w:r w:rsidRPr="000C321E">
        <w:t>In the MS to GGSN direction, the SGSN includes the MBMS Protocol Configuration Options (MBMS PCO) information element in the request if the MS wishes to provide the GGSN with MBMS specific parameters. The SGSN includes this IE in the Delete MBMS Context Request message if the associated message from the MS includes MBMS protocol configuration options. The SGSN shall copy the content of this IE transparently from the MBMS PCO IE in the Deactivate PDP Context Request message.</w:t>
      </w:r>
    </w:p>
    <w:p w:rsidR="00E16FD1" w:rsidRPr="000C321E" w:rsidRDefault="00E16FD1" w:rsidP="00E16FD1">
      <w:r w:rsidRPr="000C321E">
        <w:t>In the GGSN to MS direction, the GGSN includes the MBMS Protocol Configuration Options (MBMS PCO) information element in the request if the GGSN wishes to provide the MS with MBMS specific parameters. The SGSN includes this IE in the Deactivate PDP Context Request message if the associated Delete MBMS Context Request message from the GGSN includes MBMS protocol configuration options. The SGSN shall copy the content of this IE transparently from the MBMS PCO IE in the Delete MBMS Context Request message.</w:t>
      </w:r>
    </w:p>
    <w:p w:rsidR="00E16FD1" w:rsidRPr="000C321E" w:rsidRDefault="00E16FD1" w:rsidP="00E16FD1"/>
    <w:p w:rsidR="00E16FD1" w:rsidRPr="000C321E" w:rsidRDefault="00E16FD1" w:rsidP="00E16FD1">
      <w:pPr>
        <w:pStyle w:val="TH"/>
        <w:rPr>
          <w:rFonts w:ascii="Helvetica" w:hAnsi="Helvetica"/>
          <w:vanish/>
        </w:rPr>
      </w:pPr>
      <w:r w:rsidRPr="000C321E">
        <w:t>Table 7.5A.9: Information Elements in a Delete MBMS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721"/>
        <w:gridCol w:w="173"/>
        <w:gridCol w:w="2586"/>
        <w:gridCol w:w="722"/>
        <w:gridCol w:w="181"/>
        <w:gridCol w:w="1084"/>
        <w:gridCol w:w="722"/>
        <w:gridCol w:w="181"/>
        <w:gridCol w:w="541"/>
        <w:gridCol w:w="723"/>
        <w:gridCol w:w="189"/>
      </w:tblGrid>
      <w:tr w:rsidR="00E16FD1" w:rsidRPr="000C321E" w:rsidTr="002E4AAE">
        <w:trPr>
          <w:gridAfter w:val="2"/>
          <w:wAfter w:w="912" w:type="dxa"/>
          <w:jc w:val="center"/>
        </w:trPr>
        <w:tc>
          <w:tcPr>
            <w:tcW w:w="3480" w:type="dxa"/>
            <w:gridSpan w:val="3"/>
          </w:tcPr>
          <w:p w:rsidR="00E16FD1" w:rsidRPr="000C321E" w:rsidRDefault="00E16FD1" w:rsidP="002E4AAE">
            <w:pPr>
              <w:pStyle w:val="TAH"/>
            </w:pPr>
            <w:r w:rsidRPr="000C321E">
              <w:t>Information element</w:t>
            </w:r>
          </w:p>
        </w:tc>
        <w:tc>
          <w:tcPr>
            <w:tcW w:w="1987" w:type="dxa"/>
            <w:gridSpan w:val="3"/>
          </w:tcPr>
          <w:p w:rsidR="00E16FD1" w:rsidRPr="000C321E" w:rsidRDefault="00E16FD1" w:rsidP="002E4AAE">
            <w:pPr>
              <w:pStyle w:val="TAH"/>
            </w:pPr>
            <w:r w:rsidRPr="000C321E">
              <w:t>Presence requirement</w:t>
            </w:r>
          </w:p>
        </w:tc>
        <w:tc>
          <w:tcPr>
            <w:tcW w:w="1444" w:type="dxa"/>
            <w:gridSpan w:val="3"/>
          </w:tcPr>
          <w:p w:rsidR="00E16FD1" w:rsidRPr="000C321E" w:rsidRDefault="00E16FD1" w:rsidP="002E4AAE">
            <w:pPr>
              <w:pStyle w:val="TAH"/>
            </w:pPr>
            <w:r w:rsidRPr="000C321E">
              <w:t>Reference</w:t>
            </w:r>
          </w:p>
        </w:tc>
      </w:tr>
      <w:tr w:rsidR="00E16FD1" w:rsidRPr="000C321E" w:rsidTr="002E4AAE">
        <w:trPr>
          <w:gridBefore w:val="1"/>
          <w:gridAfter w:val="1"/>
          <w:wBefore w:w="721" w:type="dxa"/>
          <w:wAfter w:w="189" w:type="dxa"/>
          <w:jc w:val="center"/>
        </w:trPr>
        <w:tc>
          <w:tcPr>
            <w:tcW w:w="3481" w:type="dxa"/>
            <w:gridSpan w:val="3"/>
          </w:tcPr>
          <w:p w:rsidR="00E16FD1" w:rsidRPr="000C321E" w:rsidRDefault="00E16FD1" w:rsidP="002E4AAE">
            <w:pPr>
              <w:pStyle w:val="TAL"/>
            </w:pPr>
            <w:r w:rsidRPr="000C321E">
              <w:t>IMSI</w:t>
            </w:r>
          </w:p>
        </w:tc>
        <w:tc>
          <w:tcPr>
            <w:tcW w:w="1987" w:type="dxa"/>
            <w:gridSpan w:val="3"/>
          </w:tcPr>
          <w:p w:rsidR="00E16FD1" w:rsidRPr="000C321E" w:rsidRDefault="00E16FD1" w:rsidP="002E4AAE">
            <w:pPr>
              <w:pStyle w:val="TAL"/>
              <w:jc w:val="center"/>
            </w:pPr>
            <w:r w:rsidRPr="000C321E">
              <w:t>Conditional</w:t>
            </w:r>
          </w:p>
        </w:tc>
        <w:tc>
          <w:tcPr>
            <w:tcW w:w="1445" w:type="dxa"/>
            <w:gridSpan w:val="3"/>
          </w:tcPr>
          <w:p w:rsidR="00E16FD1" w:rsidRPr="000C321E" w:rsidRDefault="00E16FD1" w:rsidP="002E4AAE">
            <w:pPr>
              <w:pStyle w:val="TAL"/>
              <w:jc w:val="center"/>
            </w:pPr>
            <w:r w:rsidRPr="000C321E">
              <w:t>7.7.2</w:t>
            </w:r>
          </w:p>
        </w:tc>
      </w:tr>
      <w:tr w:rsidR="00E16FD1" w:rsidRPr="000C321E" w:rsidTr="002E4AAE">
        <w:trPr>
          <w:gridBefore w:val="2"/>
          <w:wBefore w:w="894" w:type="dxa"/>
          <w:jc w:val="center"/>
        </w:trPr>
        <w:tc>
          <w:tcPr>
            <w:tcW w:w="3489" w:type="dxa"/>
            <w:gridSpan w:val="3"/>
          </w:tcPr>
          <w:p w:rsidR="00E16FD1" w:rsidRPr="000C321E" w:rsidRDefault="00E16FD1" w:rsidP="002E4AAE">
            <w:pPr>
              <w:pStyle w:val="TAL"/>
              <w:rPr>
                <w:lang w:val="fr-FR"/>
              </w:rPr>
            </w:pPr>
            <w:r w:rsidRPr="000C321E">
              <w:rPr>
                <w:lang w:val="fr-FR"/>
              </w:rPr>
              <w:t>Tunnel Endpoint Identifier Control Plane</w:t>
            </w:r>
          </w:p>
        </w:tc>
        <w:tc>
          <w:tcPr>
            <w:tcW w:w="1987" w:type="dxa"/>
            <w:gridSpan w:val="3"/>
          </w:tcPr>
          <w:p w:rsidR="00E16FD1" w:rsidRPr="000C321E" w:rsidRDefault="00E16FD1" w:rsidP="002E4AAE">
            <w:pPr>
              <w:pStyle w:val="TAL"/>
              <w:jc w:val="center"/>
            </w:pPr>
            <w:r w:rsidRPr="000C321E">
              <w:t>Conditional</w:t>
            </w:r>
          </w:p>
        </w:tc>
        <w:tc>
          <w:tcPr>
            <w:tcW w:w="1453" w:type="dxa"/>
            <w:gridSpan w:val="3"/>
          </w:tcPr>
          <w:p w:rsidR="00E16FD1" w:rsidRPr="000C321E" w:rsidRDefault="00E16FD1" w:rsidP="002E4AAE">
            <w:pPr>
              <w:pStyle w:val="TAL"/>
              <w:jc w:val="center"/>
            </w:pPr>
            <w:r w:rsidRPr="000C321E">
              <w:t>7.7.14</w:t>
            </w:r>
          </w:p>
        </w:tc>
      </w:tr>
      <w:tr w:rsidR="00E16FD1" w:rsidRPr="000C321E" w:rsidTr="002E4AAE">
        <w:trPr>
          <w:gridBefore w:val="2"/>
          <w:wBefore w:w="894" w:type="dxa"/>
          <w:jc w:val="center"/>
        </w:trPr>
        <w:tc>
          <w:tcPr>
            <w:tcW w:w="3489" w:type="dxa"/>
            <w:gridSpan w:val="3"/>
          </w:tcPr>
          <w:p w:rsidR="00E16FD1" w:rsidRPr="000C321E" w:rsidRDefault="00E16FD1" w:rsidP="002E4AAE">
            <w:pPr>
              <w:pStyle w:val="TAL"/>
            </w:pPr>
            <w:r w:rsidRPr="000C321E">
              <w:t>End User Address</w:t>
            </w:r>
          </w:p>
        </w:tc>
        <w:tc>
          <w:tcPr>
            <w:tcW w:w="1987" w:type="dxa"/>
            <w:gridSpan w:val="3"/>
          </w:tcPr>
          <w:p w:rsidR="00E16FD1" w:rsidRPr="000C321E" w:rsidRDefault="00E16FD1" w:rsidP="002E4AAE">
            <w:pPr>
              <w:pStyle w:val="TAL"/>
              <w:jc w:val="center"/>
            </w:pPr>
            <w:r w:rsidRPr="000C321E">
              <w:t>Conditional</w:t>
            </w:r>
          </w:p>
        </w:tc>
        <w:tc>
          <w:tcPr>
            <w:tcW w:w="1453" w:type="dxa"/>
            <w:gridSpan w:val="3"/>
          </w:tcPr>
          <w:p w:rsidR="00E16FD1" w:rsidRPr="000C321E" w:rsidRDefault="00E16FD1" w:rsidP="002E4AAE">
            <w:pPr>
              <w:pStyle w:val="TAL"/>
              <w:jc w:val="center"/>
            </w:pPr>
            <w:r w:rsidRPr="000C321E">
              <w:t>7.7.27</w:t>
            </w:r>
          </w:p>
        </w:tc>
      </w:tr>
      <w:tr w:rsidR="00E16FD1" w:rsidRPr="000C321E" w:rsidTr="002E4AAE">
        <w:trPr>
          <w:gridBefore w:val="2"/>
          <w:wBefore w:w="894" w:type="dxa"/>
          <w:jc w:val="center"/>
        </w:trPr>
        <w:tc>
          <w:tcPr>
            <w:tcW w:w="3489" w:type="dxa"/>
            <w:gridSpan w:val="3"/>
          </w:tcPr>
          <w:p w:rsidR="00E16FD1" w:rsidRPr="000C321E" w:rsidRDefault="00E16FD1" w:rsidP="002E4AAE">
            <w:pPr>
              <w:pStyle w:val="TAL"/>
            </w:pPr>
            <w:r w:rsidRPr="000C321E">
              <w:t>Access Point Name</w:t>
            </w:r>
          </w:p>
        </w:tc>
        <w:tc>
          <w:tcPr>
            <w:tcW w:w="1987" w:type="dxa"/>
            <w:gridSpan w:val="3"/>
          </w:tcPr>
          <w:p w:rsidR="00E16FD1" w:rsidRPr="000C321E" w:rsidRDefault="00E16FD1" w:rsidP="002E4AAE">
            <w:pPr>
              <w:pStyle w:val="TAL"/>
              <w:jc w:val="center"/>
            </w:pPr>
            <w:r w:rsidRPr="000C321E">
              <w:t>Conditional</w:t>
            </w:r>
          </w:p>
        </w:tc>
        <w:tc>
          <w:tcPr>
            <w:tcW w:w="1453" w:type="dxa"/>
            <w:gridSpan w:val="3"/>
          </w:tcPr>
          <w:p w:rsidR="00E16FD1" w:rsidRPr="000C321E" w:rsidRDefault="00E16FD1" w:rsidP="002E4AAE">
            <w:pPr>
              <w:pStyle w:val="TAL"/>
              <w:jc w:val="center"/>
            </w:pPr>
            <w:r w:rsidRPr="000C321E">
              <w:t>7.7.30</w:t>
            </w:r>
          </w:p>
        </w:tc>
      </w:tr>
      <w:tr w:rsidR="00E16FD1" w:rsidRPr="000C321E" w:rsidTr="002E4AAE">
        <w:trPr>
          <w:gridBefore w:val="2"/>
          <w:wBefore w:w="894" w:type="dxa"/>
          <w:jc w:val="center"/>
        </w:trPr>
        <w:tc>
          <w:tcPr>
            <w:tcW w:w="3489" w:type="dxa"/>
            <w:gridSpan w:val="3"/>
          </w:tcPr>
          <w:p w:rsidR="00E16FD1" w:rsidRPr="000C321E" w:rsidRDefault="00E16FD1" w:rsidP="002E4AAE">
            <w:pPr>
              <w:pStyle w:val="TAL"/>
            </w:pPr>
            <w:r w:rsidRPr="000C321E">
              <w:t>MBMS Protocol Configuration Options</w:t>
            </w:r>
          </w:p>
        </w:tc>
        <w:tc>
          <w:tcPr>
            <w:tcW w:w="1987" w:type="dxa"/>
            <w:gridSpan w:val="3"/>
          </w:tcPr>
          <w:p w:rsidR="00E16FD1" w:rsidRPr="000C321E" w:rsidRDefault="00E16FD1" w:rsidP="002E4AAE">
            <w:pPr>
              <w:pStyle w:val="TAL"/>
              <w:jc w:val="center"/>
            </w:pPr>
            <w:r w:rsidRPr="000C321E">
              <w:t>Optional</w:t>
            </w:r>
          </w:p>
        </w:tc>
        <w:tc>
          <w:tcPr>
            <w:tcW w:w="1453" w:type="dxa"/>
            <w:gridSpan w:val="3"/>
          </w:tcPr>
          <w:p w:rsidR="00E16FD1" w:rsidRPr="000C321E" w:rsidRDefault="00E16FD1" w:rsidP="002E4AAE">
            <w:pPr>
              <w:pStyle w:val="TAL"/>
              <w:jc w:val="center"/>
            </w:pPr>
            <w:r w:rsidRPr="000C321E">
              <w:t>7.7.58</w:t>
            </w:r>
          </w:p>
        </w:tc>
      </w:tr>
      <w:tr w:rsidR="00E16FD1" w:rsidRPr="000C321E" w:rsidTr="002E4AAE">
        <w:trPr>
          <w:gridBefore w:val="2"/>
          <w:wBefore w:w="894" w:type="dxa"/>
          <w:jc w:val="center"/>
        </w:trPr>
        <w:tc>
          <w:tcPr>
            <w:tcW w:w="3489" w:type="dxa"/>
            <w:gridSpan w:val="3"/>
          </w:tcPr>
          <w:p w:rsidR="00E16FD1" w:rsidRPr="000C321E" w:rsidRDefault="00E16FD1" w:rsidP="002E4AAE">
            <w:pPr>
              <w:pStyle w:val="TAL"/>
            </w:pPr>
            <w:r w:rsidRPr="000C321E">
              <w:t>Enhanced NSAPI</w:t>
            </w:r>
          </w:p>
        </w:tc>
        <w:tc>
          <w:tcPr>
            <w:tcW w:w="1987" w:type="dxa"/>
            <w:gridSpan w:val="3"/>
          </w:tcPr>
          <w:p w:rsidR="00E16FD1" w:rsidRPr="000C321E" w:rsidRDefault="00E16FD1" w:rsidP="002E4AAE">
            <w:pPr>
              <w:pStyle w:val="TAL"/>
              <w:jc w:val="center"/>
            </w:pPr>
            <w:r w:rsidRPr="000C321E">
              <w:t>Conditional</w:t>
            </w:r>
          </w:p>
        </w:tc>
        <w:tc>
          <w:tcPr>
            <w:tcW w:w="1453" w:type="dxa"/>
            <w:gridSpan w:val="3"/>
          </w:tcPr>
          <w:p w:rsidR="00E16FD1" w:rsidRPr="000C321E" w:rsidRDefault="00E16FD1" w:rsidP="002E4AAE">
            <w:pPr>
              <w:pStyle w:val="TAL"/>
              <w:jc w:val="center"/>
            </w:pPr>
            <w:r w:rsidRPr="000C321E">
              <w:t>7.7.67</w:t>
            </w:r>
          </w:p>
        </w:tc>
      </w:tr>
      <w:tr w:rsidR="00E16FD1" w:rsidRPr="000C321E" w:rsidTr="002E4AAE">
        <w:trPr>
          <w:gridBefore w:val="2"/>
          <w:wBefore w:w="894" w:type="dxa"/>
          <w:jc w:val="center"/>
        </w:trPr>
        <w:tc>
          <w:tcPr>
            <w:tcW w:w="3489" w:type="dxa"/>
            <w:gridSpan w:val="3"/>
          </w:tcPr>
          <w:p w:rsidR="00E16FD1" w:rsidRPr="000C321E" w:rsidRDefault="00E16FD1" w:rsidP="002E4AAE">
            <w:pPr>
              <w:pStyle w:val="TAL"/>
            </w:pPr>
            <w:r w:rsidRPr="000C321E">
              <w:t>Private Extension</w:t>
            </w:r>
          </w:p>
        </w:tc>
        <w:tc>
          <w:tcPr>
            <w:tcW w:w="1987" w:type="dxa"/>
            <w:gridSpan w:val="3"/>
          </w:tcPr>
          <w:p w:rsidR="00E16FD1" w:rsidRPr="000C321E" w:rsidRDefault="00E16FD1" w:rsidP="002E4AAE">
            <w:pPr>
              <w:pStyle w:val="TAL"/>
              <w:jc w:val="center"/>
            </w:pPr>
            <w:r w:rsidRPr="000C321E">
              <w:t>Optional</w:t>
            </w:r>
          </w:p>
        </w:tc>
        <w:tc>
          <w:tcPr>
            <w:tcW w:w="1453" w:type="dxa"/>
            <w:gridSpan w:val="3"/>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 w:rsidR="00E16FD1" w:rsidRPr="000C321E" w:rsidRDefault="00E16FD1" w:rsidP="00E16FD1">
      <w:pPr>
        <w:pStyle w:val="Heading4"/>
      </w:pPr>
      <w:bookmarkStart w:id="172" w:name="_Toc9597875"/>
      <w:bookmarkStart w:id="173" w:name="_Toc36118761"/>
      <w:r w:rsidRPr="000C321E">
        <w:t>7.5A.1.10</w:t>
      </w:r>
      <w:r w:rsidRPr="000C321E">
        <w:tab/>
        <w:t>Delete MBMS Context Response</w:t>
      </w:r>
      <w:bookmarkEnd w:id="172"/>
      <w:bookmarkEnd w:id="173"/>
    </w:p>
    <w:p w:rsidR="00E16FD1" w:rsidRPr="000C321E" w:rsidRDefault="00E16FD1" w:rsidP="00E16FD1">
      <w:r w:rsidRPr="000C321E">
        <w:t>The message shall be sent as a response to a Delete MBMS Context Request.</w:t>
      </w:r>
    </w:p>
    <w:p w:rsidR="00E16FD1" w:rsidRPr="000C321E" w:rsidRDefault="00E16FD1" w:rsidP="00E16FD1">
      <w:r w:rsidRPr="000C321E">
        <w:t>A GSN shall ignore a Delete MBMS Context Response for a non-existing MBMS UE context.</w:t>
      </w:r>
    </w:p>
    <w:p w:rsidR="00E16FD1" w:rsidRPr="000C321E" w:rsidRDefault="00E16FD1" w:rsidP="00E16FD1">
      <w:r w:rsidRPr="000C321E">
        <w:t>If a GSN receives a Delete MBMS Context Request message for a non existing MBMS UE context, it shall send back to the source of the message a Delete MBMS Context Response message  with cause value "Non existent". The TEID value used in the response message shall be zero.</w:t>
      </w:r>
    </w:p>
    <w:p w:rsidR="00E16FD1" w:rsidRPr="000C321E" w:rsidRDefault="00E16FD1" w:rsidP="00E16FD1">
      <w:r w:rsidRPr="000C321E">
        <w:t>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lastRenderedPageBreak/>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rPr>
          <w:lang w:val="fr-FR"/>
        </w:rPr>
      </w:pPr>
      <w:r w:rsidRPr="000C321E">
        <w:rPr>
          <w:lang w:val="fr-FR"/>
        </w:rPr>
        <w:t>-</w:t>
      </w:r>
      <w:r w:rsidRPr="000C321E">
        <w:rPr>
          <w:lang w:val="fr-FR"/>
        </w:rPr>
        <w:tab/>
        <w:t>"Optional IE Incorrect".</w:t>
      </w:r>
    </w:p>
    <w:p w:rsidR="00E16FD1" w:rsidRPr="000C321E" w:rsidRDefault="00E16FD1" w:rsidP="00E16FD1">
      <w:pPr>
        <w:pStyle w:val="B1"/>
        <w:rPr>
          <w:lang w:val="fr-FR"/>
        </w:rPr>
      </w:pPr>
      <w:r w:rsidRPr="000C321E">
        <w:rPr>
          <w:lang w:val="fr-FR"/>
        </w:rPr>
        <w:t>-</w:t>
      </w:r>
      <w:r w:rsidRPr="000C321E">
        <w:rPr>
          <w:lang w:val="fr-FR"/>
        </w:rPr>
        <w:tab/>
        <w:t>"Invalid message format".</w:t>
      </w:r>
    </w:p>
    <w:p w:rsidR="00E16FD1" w:rsidRPr="000C321E" w:rsidRDefault="00E16FD1" w:rsidP="00E16FD1">
      <w:pPr>
        <w:pStyle w:val="B1"/>
        <w:rPr>
          <w:lang w:val="fr-FR"/>
        </w:rPr>
      </w:pPr>
      <w:r w:rsidRPr="000C321E">
        <w:rPr>
          <w:lang w:val="fr-FR"/>
        </w:rPr>
        <w:t>-</w:t>
      </w:r>
      <w:r w:rsidRPr="000C321E">
        <w:rPr>
          <w:lang w:val="fr-FR"/>
        </w:rPr>
        <w:tab/>
        <w:t>"Non existent".</w:t>
      </w:r>
    </w:p>
    <w:p w:rsidR="00E16FD1" w:rsidRPr="000C321E" w:rsidRDefault="00E16FD1" w:rsidP="00E16FD1">
      <w:r w:rsidRPr="000C321E">
        <w:t>If the received Delete MBMS Context Response contains a cause value other than "Request accepted" and "Non Existent", the PDP context shall be kept active.</w:t>
      </w:r>
    </w:p>
    <w:p w:rsidR="00E16FD1" w:rsidRPr="000C321E" w:rsidRDefault="00E16FD1" w:rsidP="00E16FD1">
      <w:r w:rsidRPr="000C321E">
        <w:t>The optional Private Extension contains vendor or operator specific information.</w:t>
      </w:r>
    </w:p>
    <w:p w:rsidR="00E16FD1" w:rsidRPr="000C321E" w:rsidRDefault="00E16FD1" w:rsidP="00E16FD1">
      <w:pPr>
        <w:rPr>
          <w:lang w:eastAsia="ja-JP"/>
        </w:rPr>
      </w:pPr>
      <w:r w:rsidRPr="000C321E">
        <w:t>In the GGSN to MS direction, the GGSN includes the MBMS Protocol Configuration Options (MBMS PCO) information element in the response if the GGSN wishes to provide the MS with MBMS specific parameters.</w:t>
      </w:r>
      <w:r w:rsidRPr="000C321E">
        <w:rPr>
          <w:lang w:eastAsia="ja-JP"/>
        </w:rPr>
        <w:t xml:space="preserve"> The SGSN includes this IE in the Deactivate PDP Context Accept message if the associated Delete MBMS Context Response message from the GGSN includes MBMS protocol configuration options. The SGSN shall copy the content of the IE transparently from the MBMS PCO IE in the Delete MBMS Context Response message.</w:t>
      </w:r>
    </w:p>
    <w:p w:rsidR="00E16FD1" w:rsidRPr="000C321E" w:rsidRDefault="00E16FD1" w:rsidP="00E16FD1">
      <w:r w:rsidRPr="000C321E">
        <w:t>In the MS to GGSN direction, the SGSN includes the MBMS Protocol Configuration Options (MBMS PCO) information element in the response if the MS wishes to provide the GGSN with MBMS specific parameters. The SGSN includes this IE in the Delete MBMS Context Response message if the associated Deactivate PDP Context Accept message from the MS includes MBMS protocol configuration options. The SGSN shall copy the content of the IE transparently from the MBMS PCO IE in the Deactivate PDP Context Accept message.</w:t>
      </w:r>
    </w:p>
    <w:p w:rsidR="00E16FD1" w:rsidRPr="000C321E" w:rsidRDefault="00E16FD1" w:rsidP="00E16FD1">
      <w:pPr>
        <w:pStyle w:val="TH"/>
        <w:rPr>
          <w:rFonts w:ascii="Helvetica" w:hAnsi="Helvetica"/>
          <w:vanish/>
        </w:rPr>
      </w:pPr>
      <w:r w:rsidRPr="000C321E">
        <w:t>Table 7.5A.10: Information Elements in a Delete MBMS Context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89"/>
        <w:gridCol w:w="2126"/>
        <w:gridCol w:w="1312"/>
      </w:tblGrid>
      <w:tr w:rsidR="00E16FD1" w:rsidRPr="000C321E" w:rsidTr="002E4AAE">
        <w:trPr>
          <w:jc w:val="center"/>
        </w:trPr>
        <w:tc>
          <w:tcPr>
            <w:tcW w:w="2589" w:type="dxa"/>
          </w:tcPr>
          <w:p w:rsidR="00E16FD1" w:rsidRPr="000C321E" w:rsidRDefault="00E16FD1" w:rsidP="002E4AAE">
            <w:pPr>
              <w:pStyle w:val="TAH"/>
            </w:pPr>
            <w:r w:rsidRPr="000C321E">
              <w:t>Information element</w:t>
            </w:r>
          </w:p>
        </w:tc>
        <w:tc>
          <w:tcPr>
            <w:tcW w:w="2126" w:type="dxa"/>
          </w:tcPr>
          <w:p w:rsidR="00E16FD1" w:rsidRPr="000C321E" w:rsidRDefault="00E16FD1" w:rsidP="002E4AAE">
            <w:pPr>
              <w:pStyle w:val="TAH"/>
            </w:pPr>
            <w:r w:rsidRPr="000C321E">
              <w:t>Presence requirement</w:t>
            </w:r>
          </w:p>
        </w:tc>
        <w:tc>
          <w:tcPr>
            <w:tcW w:w="1312" w:type="dxa"/>
          </w:tcPr>
          <w:p w:rsidR="00E16FD1" w:rsidRPr="000C321E" w:rsidRDefault="00E16FD1" w:rsidP="002E4AAE">
            <w:pPr>
              <w:pStyle w:val="TAH"/>
            </w:pPr>
            <w:r w:rsidRPr="000C321E">
              <w:t>Reference</w:t>
            </w:r>
          </w:p>
        </w:tc>
      </w:tr>
      <w:tr w:rsidR="00E16FD1" w:rsidRPr="000C321E" w:rsidTr="002E4AAE">
        <w:trPr>
          <w:jc w:val="center"/>
        </w:trPr>
        <w:tc>
          <w:tcPr>
            <w:tcW w:w="2589" w:type="dxa"/>
          </w:tcPr>
          <w:p w:rsidR="00E16FD1" w:rsidRPr="000C321E" w:rsidRDefault="00E16FD1" w:rsidP="002E4AAE">
            <w:pPr>
              <w:pStyle w:val="TAL"/>
            </w:pPr>
            <w:r w:rsidRPr="000C321E">
              <w:t>Cause</w:t>
            </w:r>
          </w:p>
        </w:tc>
        <w:tc>
          <w:tcPr>
            <w:tcW w:w="2126" w:type="dxa"/>
          </w:tcPr>
          <w:p w:rsidR="00E16FD1" w:rsidRPr="000C321E" w:rsidRDefault="00E16FD1" w:rsidP="002E4AAE">
            <w:pPr>
              <w:pStyle w:val="TAL"/>
              <w:jc w:val="center"/>
            </w:pPr>
            <w:r w:rsidRPr="000C321E">
              <w:t>Mandatory</w:t>
            </w:r>
          </w:p>
        </w:tc>
        <w:tc>
          <w:tcPr>
            <w:tcW w:w="1312" w:type="dxa"/>
          </w:tcPr>
          <w:p w:rsidR="00E16FD1" w:rsidRPr="000C321E" w:rsidRDefault="00E16FD1" w:rsidP="002E4AAE">
            <w:pPr>
              <w:pStyle w:val="TAL"/>
              <w:jc w:val="center"/>
            </w:pPr>
            <w:r w:rsidRPr="000C321E">
              <w:t>7.7.1</w:t>
            </w:r>
          </w:p>
        </w:tc>
      </w:tr>
      <w:tr w:rsidR="00E16FD1" w:rsidRPr="000C321E" w:rsidTr="002E4AAE">
        <w:trPr>
          <w:jc w:val="center"/>
        </w:trPr>
        <w:tc>
          <w:tcPr>
            <w:tcW w:w="2589" w:type="dxa"/>
          </w:tcPr>
          <w:p w:rsidR="00E16FD1" w:rsidRPr="000C321E" w:rsidRDefault="00E16FD1" w:rsidP="002E4AAE">
            <w:pPr>
              <w:pStyle w:val="TAL"/>
            </w:pPr>
            <w:r w:rsidRPr="000C321E">
              <w:t>MBMS Protocol Configuration Options</w:t>
            </w:r>
          </w:p>
        </w:tc>
        <w:tc>
          <w:tcPr>
            <w:tcW w:w="2126" w:type="dxa"/>
          </w:tcPr>
          <w:p w:rsidR="00E16FD1" w:rsidRPr="000C321E" w:rsidRDefault="00E16FD1" w:rsidP="002E4AAE">
            <w:pPr>
              <w:pStyle w:val="TAL"/>
              <w:jc w:val="center"/>
            </w:pPr>
            <w:r w:rsidRPr="000C321E">
              <w:t>Optional</w:t>
            </w:r>
          </w:p>
        </w:tc>
        <w:tc>
          <w:tcPr>
            <w:tcW w:w="1312" w:type="dxa"/>
          </w:tcPr>
          <w:p w:rsidR="00E16FD1" w:rsidRPr="000C321E" w:rsidRDefault="00E16FD1" w:rsidP="002E4AAE">
            <w:pPr>
              <w:pStyle w:val="TAL"/>
              <w:jc w:val="center"/>
            </w:pPr>
            <w:r w:rsidRPr="000C321E">
              <w:t>7.7.58</w:t>
            </w:r>
          </w:p>
        </w:tc>
      </w:tr>
      <w:tr w:rsidR="00E16FD1" w:rsidRPr="000C321E" w:rsidTr="002E4AAE">
        <w:trPr>
          <w:jc w:val="center"/>
        </w:trPr>
        <w:tc>
          <w:tcPr>
            <w:tcW w:w="2589" w:type="dxa"/>
          </w:tcPr>
          <w:p w:rsidR="00E16FD1" w:rsidRPr="000C321E" w:rsidRDefault="00E16FD1" w:rsidP="002E4AAE">
            <w:pPr>
              <w:pStyle w:val="TAL"/>
            </w:pPr>
            <w:r w:rsidRPr="000C321E">
              <w:t>Private Extension</w:t>
            </w:r>
          </w:p>
        </w:tc>
        <w:tc>
          <w:tcPr>
            <w:tcW w:w="2126" w:type="dxa"/>
          </w:tcPr>
          <w:p w:rsidR="00E16FD1" w:rsidRPr="000C321E" w:rsidRDefault="00E16FD1" w:rsidP="002E4AAE">
            <w:pPr>
              <w:pStyle w:val="TAL"/>
              <w:jc w:val="center"/>
            </w:pPr>
            <w:r w:rsidRPr="000C321E">
              <w:t>Optional</w:t>
            </w:r>
          </w:p>
        </w:tc>
        <w:tc>
          <w:tcPr>
            <w:tcW w:w="1312"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3"/>
      </w:pPr>
      <w:bookmarkStart w:id="174" w:name="_Toc9597876"/>
      <w:bookmarkStart w:id="175" w:name="_Toc36118762"/>
      <w:r w:rsidRPr="000C321E">
        <w:t>7.5A.2</w:t>
      </w:r>
      <w:r w:rsidRPr="000C321E">
        <w:tab/>
        <w:t>Service Specific MBMS Messages</w:t>
      </w:r>
      <w:bookmarkEnd w:id="174"/>
      <w:bookmarkEnd w:id="175"/>
    </w:p>
    <w:p w:rsidR="00E16FD1" w:rsidRPr="000C321E" w:rsidRDefault="00E16FD1" w:rsidP="00E16FD1"/>
    <w:p w:rsidR="00E16FD1" w:rsidRPr="000C321E" w:rsidRDefault="00E16FD1" w:rsidP="00E16FD1">
      <w:pPr>
        <w:pStyle w:val="Heading4"/>
      </w:pPr>
      <w:bookmarkStart w:id="176" w:name="_Toc9597877"/>
      <w:bookmarkStart w:id="177" w:name="_Toc36118763"/>
      <w:r w:rsidRPr="000C321E">
        <w:t>7.5A.2.1</w:t>
      </w:r>
      <w:r w:rsidRPr="000C321E">
        <w:tab/>
        <w:t>MBMS Registration Request</w:t>
      </w:r>
      <w:bookmarkEnd w:id="176"/>
      <w:bookmarkEnd w:id="177"/>
    </w:p>
    <w:p w:rsidR="00E16FD1" w:rsidRPr="000C321E" w:rsidRDefault="00E16FD1" w:rsidP="00E16FD1">
      <w:r w:rsidRPr="000C321E">
        <w:t>An MBMS Registration Request shall be sent by an SGSN in order to request registration with a GGSN and receive future session attributes and data for a particular MBMS service from the GGSN. This message shall be sent when the first MBMS UE context for a particular MBMS service is created in the SGSN, or when an MBMS registration Request is received from an RNC that is registering for a particular MBMS service that is not present in the SGSN. A successful registration causes the creation of an MBMS Bearer Context in the SGSN, and GGSN. (see 3GPP TS 23.246 [26])</w:t>
      </w:r>
    </w:p>
    <w:p w:rsidR="00E16FD1" w:rsidRPr="000C321E" w:rsidRDefault="00E16FD1" w:rsidP="00E16FD1">
      <w:r w:rsidRPr="000C321E">
        <w:t>The End User Address information element contains the PDP type and IP Multicast PDP address of the MBMS service for which the SGSN is registering. The Access Point Name information element identifies the access point of packet data network that the GGSN requires to connect to receive the required MBMS service. The APN and End User Address information element shall uniquely identify the MBMS service.</w:t>
      </w:r>
    </w:p>
    <w:p w:rsidR="00E16FD1" w:rsidRPr="000C321E" w:rsidRDefault="00E16FD1" w:rsidP="00E16FD1">
      <w:r w:rsidRPr="000C321E">
        <w:t>If the MBMS Registration Request is being sent as a result of the first MBMS UE context being created on the SGSN, the SGSN shall copy the End User Address and APN information from the MBMS UE Context. If the MBMS Registration Request is received from an RNC that is registering for a particular MBMS service that is not established in SGSN, the SGSN shall copy the End User Address and APN information from the corresponding message sent by the RNC.</w:t>
      </w:r>
    </w:p>
    <w:p w:rsidR="00E16FD1" w:rsidRPr="000C321E" w:rsidRDefault="00E16FD1" w:rsidP="00E16FD1">
      <w:r w:rsidRPr="000C321E">
        <w:t xml:space="preserve">The selection of the GGSN will be dependent on the reason for the registration request. If the MBMS Registration Request is being sent due to the first MBMS UE context for a particular service, the SGSN shall send the MBMS registration Request to the GGSN address identified in the MBMS UE context (APN was resolved by SGSN at MBMS UE context establishment). Alternatively, if the MBMS Registration Request is being sent due to an MBMS registration Request that received from an RNC which is registering for a particular MBMS service that is not established in the </w:t>
      </w:r>
      <w:r w:rsidRPr="000C321E">
        <w:lastRenderedPageBreak/>
        <w:t>SGSN, the GGSN shall be selected via APN resolution. If the registration process is successful, the SGSN shall keep this address for de-registration procedures.</w:t>
      </w:r>
    </w:p>
    <w:p w:rsidR="00E16FD1" w:rsidRPr="000C321E" w:rsidRDefault="00E16FD1" w:rsidP="00E16FD1">
      <w:r w:rsidRPr="000C321E">
        <w:t xml:space="preserve">The Tunnel Endpoint Identifier Control Plane field specifies a downlink Tunnel Endpoint Identifier for control plane messages that is chosen by the SGSN. The GGSN shall include this Tunnel Endpoint Identifier in the GTP header of all subsequent downlink control plane messages which are related to the MBMS Bearer context. </w:t>
      </w:r>
      <w:r w:rsidRPr="000C321E">
        <w:rPr>
          <w:lang w:eastAsia="ja-JP"/>
        </w:rPr>
        <w:t>If the SGSN has already confirmed successful assignment of its Tunnel Endpoint Identifier Control Plane, this field shall not be present.</w:t>
      </w:r>
    </w:p>
    <w:p w:rsidR="00E16FD1" w:rsidRPr="000C321E" w:rsidRDefault="00E16FD1" w:rsidP="00E16FD1">
      <w:r w:rsidRPr="000C321E">
        <w:t>If SGSN has not established control plane tunnel to GGSN for the given MBMS service, the SGSN shall include an SGSN Address for Control Plane, which may differ from that provided by the underlying network service (e.g. IP). The GGSN shall store the SGSN Address and use it when sending control plane messages on this GTP tunnel for the MBMS Bearer context. IPv4/IPv6 capable SGSN shall include IPv6 address in SGSN Address for Control Plane field and IPv4 address in Alternative SGSN Address for Control Plane field. IPv4 only capable SGSN shall not include Alternative SGSN Address for Control Plane field.</w:t>
      </w:r>
    </w:p>
    <w:p w:rsidR="00E16FD1" w:rsidRPr="000C321E" w:rsidRDefault="00E16FD1" w:rsidP="00E16FD1"/>
    <w:p w:rsidR="00E16FD1" w:rsidRPr="000C321E" w:rsidRDefault="00E16FD1" w:rsidP="00E16FD1">
      <w:pPr>
        <w:pStyle w:val="TH"/>
        <w:rPr>
          <w:rFonts w:ascii="Helvetica" w:hAnsi="Helvetica"/>
          <w:vanish/>
        </w:rPr>
      </w:pPr>
      <w:r w:rsidRPr="000C321E">
        <w:t>Table 7.5A.2.1: Information Elements in a MBMS Registration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280"/>
        <w:gridCol w:w="1435"/>
        <w:gridCol w:w="1559"/>
      </w:tblGrid>
      <w:tr w:rsidR="00E16FD1" w:rsidRPr="000C321E" w:rsidTr="002E4AAE">
        <w:trPr>
          <w:jc w:val="center"/>
        </w:trPr>
        <w:tc>
          <w:tcPr>
            <w:tcW w:w="3280" w:type="dxa"/>
          </w:tcPr>
          <w:p w:rsidR="00E16FD1" w:rsidRPr="000C321E" w:rsidRDefault="00E16FD1" w:rsidP="002E4AAE">
            <w:pPr>
              <w:pStyle w:val="TAH"/>
            </w:pPr>
            <w:r w:rsidRPr="000C321E">
              <w:t>Information element</w:t>
            </w:r>
          </w:p>
        </w:tc>
        <w:tc>
          <w:tcPr>
            <w:tcW w:w="1435" w:type="dxa"/>
          </w:tcPr>
          <w:p w:rsidR="00E16FD1" w:rsidRPr="000C321E" w:rsidRDefault="00E16FD1" w:rsidP="002E4AAE">
            <w:pPr>
              <w:pStyle w:val="TAH"/>
            </w:pPr>
            <w:r w:rsidRPr="000C321E">
              <w:t>Presence requirement</w:t>
            </w:r>
          </w:p>
        </w:tc>
        <w:tc>
          <w:tcPr>
            <w:tcW w:w="1559" w:type="dxa"/>
          </w:tcPr>
          <w:p w:rsidR="00E16FD1" w:rsidRPr="000C321E" w:rsidRDefault="00E16FD1" w:rsidP="002E4AAE">
            <w:pPr>
              <w:pStyle w:val="TAH"/>
            </w:pPr>
            <w:r w:rsidRPr="000C321E">
              <w:t>Reference</w:t>
            </w:r>
          </w:p>
        </w:tc>
      </w:tr>
      <w:tr w:rsidR="00E16FD1" w:rsidRPr="000C321E" w:rsidTr="002E4AAE">
        <w:trPr>
          <w:jc w:val="center"/>
        </w:trPr>
        <w:tc>
          <w:tcPr>
            <w:tcW w:w="3280" w:type="dxa"/>
          </w:tcPr>
          <w:p w:rsidR="00E16FD1" w:rsidRPr="000C321E" w:rsidRDefault="00E16FD1" w:rsidP="002E4AAE">
            <w:pPr>
              <w:pStyle w:val="TAL"/>
              <w:rPr>
                <w:lang w:val="fr-FR"/>
              </w:rPr>
            </w:pPr>
            <w:r w:rsidRPr="000C321E">
              <w:rPr>
                <w:lang w:val="fr-FR"/>
              </w:rPr>
              <w:t>Tunnel Endpoint Identifier Control Plane</w:t>
            </w:r>
          </w:p>
        </w:tc>
        <w:tc>
          <w:tcPr>
            <w:tcW w:w="1435" w:type="dxa"/>
          </w:tcPr>
          <w:p w:rsidR="00E16FD1" w:rsidRPr="000C321E" w:rsidRDefault="00E16FD1" w:rsidP="002E4AAE">
            <w:pPr>
              <w:pStyle w:val="TAL"/>
              <w:jc w:val="center"/>
            </w:pPr>
            <w:r w:rsidRPr="000C321E">
              <w:t>Conditional</w:t>
            </w:r>
          </w:p>
        </w:tc>
        <w:tc>
          <w:tcPr>
            <w:tcW w:w="1559" w:type="dxa"/>
          </w:tcPr>
          <w:p w:rsidR="00E16FD1" w:rsidRPr="000C321E" w:rsidRDefault="00E16FD1" w:rsidP="002E4AAE">
            <w:pPr>
              <w:pStyle w:val="TAL"/>
              <w:jc w:val="center"/>
            </w:pPr>
            <w:r w:rsidRPr="000C321E">
              <w:t>7.7.14</w:t>
            </w:r>
          </w:p>
        </w:tc>
      </w:tr>
      <w:tr w:rsidR="00E16FD1" w:rsidRPr="000C321E" w:rsidTr="002E4AAE">
        <w:trPr>
          <w:jc w:val="center"/>
        </w:trPr>
        <w:tc>
          <w:tcPr>
            <w:tcW w:w="3280" w:type="dxa"/>
          </w:tcPr>
          <w:p w:rsidR="00E16FD1" w:rsidRPr="000C321E" w:rsidRDefault="00E16FD1" w:rsidP="002E4AAE">
            <w:pPr>
              <w:pStyle w:val="TAL"/>
            </w:pPr>
            <w:r w:rsidRPr="000C321E">
              <w:t>End User Address</w:t>
            </w:r>
          </w:p>
        </w:tc>
        <w:tc>
          <w:tcPr>
            <w:tcW w:w="1435" w:type="dxa"/>
          </w:tcPr>
          <w:p w:rsidR="00E16FD1" w:rsidRPr="000C321E" w:rsidRDefault="00E16FD1" w:rsidP="002E4AAE">
            <w:pPr>
              <w:pStyle w:val="TAL"/>
              <w:jc w:val="center"/>
            </w:pPr>
            <w:r w:rsidRPr="000C321E">
              <w:t>Mandatory</w:t>
            </w:r>
          </w:p>
        </w:tc>
        <w:tc>
          <w:tcPr>
            <w:tcW w:w="1559" w:type="dxa"/>
          </w:tcPr>
          <w:p w:rsidR="00E16FD1" w:rsidRPr="000C321E" w:rsidRDefault="00E16FD1" w:rsidP="002E4AAE">
            <w:pPr>
              <w:pStyle w:val="TAL"/>
              <w:jc w:val="center"/>
            </w:pPr>
            <w:r w:rsidRPr="000C321E">
              <w:t>7.7.27</w:t>
            </w:r>
          </w:p>
        </w:tc>
      </w:tr>
      <w:tr w:rsidR="00E16FD1" w:rsidRPr="000C321E" w:rsidTr="002E4AAE">
        <w:trPr>
          <w:jc w:val="center"/>
        </w:trPr>
        <w:tc>
          <w:tcPr>
            <w:tcW w:w="3280" w:type="dxa"/>
          </w:tcPr>
          <w:p w:rsidR="00E16FD1" w:rsidRPr="000C321E" w:rsidRDefault="00E16FD1" w:rsidP="002E4AAE">
            <w:pPr>
              <w:pStyle w:val="TAL"/>
            </w:pPr>
            <w:r w:rsidRPr="000C321E">
              <w:t>Access Point Name</w:t>
            </w:r>
          </w:p>
        </w:tc>
        <w:tc>
          <w:tcPr>
            <w:tcW w:w="1435" w:type="dxa"/>
          </w:tcPr>
          <w:p w:rsidR="00E16FD1" w:rsidRPr="000C321E" w:rsidRDefault="00E16FD1" w:rsidP="002E4AAE">
            <w:pPr>
              <w:pStyle w:val="TAL"/>
              <w:jc w:val="center"/>
            </w:pPr>
            <w:r w:rsidRPr="000C321E">
              <w:t>Mandatory</w:t>
            </w:r>
          </w:p>
        </w:tc>
        <w:tc>
          <w:tcPr>
            <w:tcW w:w="1559" w:type="dxa"/>
          </w:tcPr>
          <w:p w:rsidR="00E16FD1" w:rsidRPr="000C321E" w:rsidRDefault="00E16FD1" w:rsidP="002E4AAE">
            <w:pPr>
              <w:pStyle w:val="TAL"/>
              <w:jc w:val="center"/>
            </w:pPr>
            <w:r w:rsidRPr="000C321E">
              <w:t>7.7.30</w:t>
            </w:r>
          </w:p>
        </w:tc>
      </w:tr>
      <w:tr w:rsidR="00E16FD1" w:rsidRPr="000C321E" w:rsidTr="002E4AAE">
        <w:trPr>
          <w:jc w:val="center"/>
        </w:trPr>
        <w:tc>
          <w:tcPr>
            <w:tcW w:w="3280" w:type="dxa"/>
          </w:tcPr>
          <w:p w:rsidR="00E16FD1" w:rsidRPr="000C321E" w:rsidRDefault="00E16FD1" w:rsidP="002E4AAE">
            <w:pPr>
              <w:pStyle w:val="TAL"/>
            </w:pPr>
            <w:r w:rsidRPr="000C321E">
              <w:t>SGSN Address for Control Plane</w:t>
            </w:r>
          </w:p>
        </w:tc>
        <w:tc>
          <w:tcPr>
            <w:tcW w:w="1435" w:type="dxa"/>
          </w:tcPr>
          <w:p w:rsidR="00E16FD1" w:rsidRPr="000C321E" w:rsidRDefault="00E16FD1" w:rsidP="002E4AAE">
            <w:pPr>
              <w:pStyle w:val="TAL"/>
              <w:jc w:val="center"/>
            </w:pPr>
            <w:r w:rsidRPr="000C321E">
              <w:t>Conditional</w:t>
            </w:r>
          </w:p>
        </w:tc>
        <w:tc>
          <w:tcPr>
            <w:tcW w:w="1559"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280" w:type="dxa"/>
          </w:tcPr>
          <w:p w:rsidR="00E16FD1" w:rsidRPr="000C321E" w:rsidRDefault="00E16FD1" w:rsidP="002E4AAE">
            <w:pPr>
              <w:pStyle w:val="TAL"/>
            </w:pPr>
            <w:r w:rsidRPr="000C321E">
              <w:t>Alternative SGSN Address for Control Plane</w:t>
            </w:r>
          </w:p>
        </w:tc>
        <w:tc>
          <w:tcPr>
            <w:tcW w:w="1435" w:type="dxa"/>
          </w:tcPr>
          <w:p w:rsidR="00E16FD1" w:rsidRPr="000C321E" w:rsidRDefault="00E16FD1" w:rsidP="002E4AAE">
            <w:pPr>
              <w:pStyle w:val="TAL"/>
              <w:jc w:val="center"/>
            </w:pPr>
            <w:r w:rsidRPr="000C321E">
              <w:t>Optional</w:t>
            </w:r>
          </w:p>
        </w:tc>
        <w:tc>
          <w:tcPr>
            <w:tcW w:w="1559"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280" w:type="dxa"/>
          </w:tcPr>
          <w:p w:rsidR="00E16FD1" w:rsidRPr="000C321E" w:rsidRDefault="00E16FD1" w:rsidP="002E4AAE">
            <w:pPr>
              <w:pStyle w:val="TAL"/>
            </w:pPr>
            <w:r w:rsidRPr="000C321E">
              <w:t>Private Extension</w:t>
            </w:r>
          </w:p>
        </w:tc>
        <w:tc>
          <w:tcPr>
            <w:tcW w:w="1435" w:type="dxa"/>
          </w:tcPr>
          <w:p w:rsidR="00E16FD1" w:rsidRPr="000C321E" w:rsidRDefault="00E16FD1" w:rsidP="002E4AAE">
            <w:pPr>
              <w:pStyle w:val="TAL"/>
              <w:jc w:val="center"/>
            </w:pPr>
            <w:r w:rsidRPr="000C321E">
              <w:t>Optional</w:t>
            </w:r>
          </w:p>
        </w:tc>
        <w:tc>
          <w:tcPr>
            <w:tcW w:w="1559"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 w:rsidR="00E16FD1" w:rsidRPr="000C321E" w:rsidRDefault="00E16FD1" w:rsidP="00E16FD1">
      <w:pPr>
        <w:pStyle w:val="Heading4"/>
      </w:pPr>
      <w:bookmarkStart w:id="178" w:name="_Toc9597878"/>
      <w:bookmarkStart w:id="179" w:name="_Toc36118764"/>
      <w:r w:rsidRPr="000C321E">
        <w:t>7.5A.2.2</w:t>
      </w:r>
      <w:r w:rsidRPr="000C321E">
        <w:tab/>
        <w:t>MBMS Registration Response</w:t>
      </w:r>
      <w:bookmarkEnd w:id="178"/>
      <w:bookmarkEnd w:id="179"/>
    </w:p>
    <w:p w:rsidR="00E16FD1" w:rsidRPr="000C321E" w:rsidRDefault="00E16FD1" w:rsidP="00E16FD1">
      <w:r w:rsidRPr="000C321E">
        <w:t>An MBMS Registration Response is sent by an GGSN in response to a received MBMS Registration Request.  If the GGSN is already registered for the indicated MBMS service, the GGSN can immediately send back this response, adding the SGSN to its list of registered nodes for that MBMS service. If the GGSN is not registered for the indicated MBMS service it shall register with the BM-SC as defined in 3GPP TS29.061 [27].</w:t>
      </w:r>
    </w:p>
    <w:p w:rsidR="00E16FD1" w:rsidRPr="000C321E" w:rsidRDefault="00E16FD1" w:rsidP="00E16FD1">
      <w:r w:rsidRPr="000C321E">
        <w:t>The Cause value indicates if a registration has been successful in the GGSN. An MBMS Bearer Context has not been created in the GGSN if the Cause differs from "Request accepted". 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"No resources available".</w:t>
      </w:r>
    </w:p>
    <w:p w:rsidR="00E16FD1" w:rsidRPr="000C321E" w:rsidRDefault="00E16FD1" w:rsidP="00E16FD1">
      <w:pPr>
        <w:pStyle w:val="B1"/>
      </w:pPr>
      <w:r w:rsidRPr="000C321E">
        <w:t>-</w:t>
      </w:r>
      <w:r w:rsidRPr="000C321E">
        <w:tab/>
        <w:t>"No memory is available".</w:t>
      </w:r>
    </w:p>
    <w:p w:rsidR="00E16FD1" w:rsidRPr="000C321E" w:rsidRDefault="00E16FD1" w:rsidP="00E16FD1">
      <w:pPr>
        <w:pStyle w:val="B1"/>
      </w:pPr>
      <w:r w:rsidRPr="000C321E">
        <w:t>-</w:t>
      </w:r>
      <w:r w:rsidRPr="000C321E">
        <w:tab/>
        <w:t>"Missing or unknown APN".</w:t>
      </w:r>
    </w:p>
    <w:p w:rsidR="00E16FD1" w:rsidRPr="000C321E" w:rsidRDefault="00E16FD1" w:rsidP="00E16FD1">
      <w:pPr>
        <w:pStyle w:val="B1"/>
      </w:pPr>
      <w:r w:rsidRPr="000C321E">
        <w:t>-</w:t>
      </w:r>
      <w:r w:rsidRPr="000C321E">
        <w:tab/>
        <w:t>"Unknown PDP address or PDP type".</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pPr>
        <w:rPr>
          <w:lang w:eastAsia="ja-JP"/>
        </w:rPr>
      </w:pPr>
      <w:r w:rsidRPr="000C321E">
        <w:rPr>
          <w:rFonts w:hint="eastAsia"/>
          <w:lang w:eastAsia="ja-JP"/>
        </w:rPr>
        <w:t>The Temporary Mobile Group Identity information element shall be the TMGI allocated by the BM-SC.</w:t>
      </w:r>
    </w:p>
    <w:p w:rsidR="00E16FD1" w:rsidRPr="000C321E" w:rsidRDefault="00E16FD1" w:rsidP="00E16FD1">
      <w:r w:rsidRPr="000C321E">
        <w:t xml:space="preserve">The Tunnel Endpoint Identifier Control Plane field specifies an uplink Tunnel Endpoint Identifier for control plane messages that is chosen by the GGSN. The SGSN shall include this Tunnel Endpoint Identifier in the GTP header of all </w:t>
      </w:r>
      <w:r w:rsidRPr="000C321E">
        <w:lastRenderedPageBreak/>
        <w:t xml:space="preserve">subsequent uplink control plane messages which are related to the MBMS Bearer context. </w:t>
      </w:r>
      <w:r w:rsidRPr="000C321E">
        <w:rPr>
          <w:lang w:eastAsia="ja-JP"/>
        </w:rPr>
        <w:t>If the GGSN has already confirmed successful assignment of its Tunnel Endpoint Identifier Control Plane, this field shall not be present.</w:t>
      </w:r>
    </w:p>
    <w:p w:rsidR="00E16FD1" w:rsidRPr="000C321E" w:rsidRDefault="00E16FD1" w:rsidP="00E16FD1">
      <w:r w:rsidRPr="000C321E">
        <w:t>If GGSN has not established control plane tunnel to SGSN for the given MBMS service, the GGSN shall include a GGSN Address for control plane, which may differ from that provided by the underlying network service (e.g. IP).</w:t>
      </w:r>
    </w:p>
    <w:p w:rsidR="00E16FD1" w:rsidRPr="000C321E" w:rsidRDefault="00E16FD1" w:rsidP="00E16FD1">
      <w:r w:rsidRPr="000C321E">
        <w:t>If the GGSN has received an IPv6 address in the SGSN Address for the Control Plane field with MBMS Registration Request message, then an IPv6 capable GGSN shall include its own IPv6 address in the GGSN Address for the Control Plane field of the response message.</w:t>
      </w:r>
    </w:p>
    <w:p w:rsidR="00E16FD1" w:rsidRPr="000C321E" w:rsidRDefault="00E16FD1" w:rsidP="00E16FD1">
      <w:r w:rsidRPr="000C321E">
        <w:t>If the SGSN has provided its own IPv4 address, an IPv4 only capable GGSN shall include its own IPv4 address in the GGSN Address for the Control Plane field of the response message.</w:t>
      </w:r>
    </w:p>
    <w:p w:rsidR="00E16FD1" w:rsidRPr="000C321E" w:rsidRDefault="00E16FD1" w:rsidP="00E16FD1">
      <w:pPr>
        <w:rPr>
          <w:lang w:eastAsia="ja-JP"/>
        </w:rPr>
      </w:pPr>
      <w:r w:rsidRPr="000C321E">
        <w:t>The SGSN shall store the GGSN Address and use it when sending control plane messages on this GTP tunnel for the MBMS Bearer context.</w:t>
      </w:r>
    </w:p>
    <w:p w:rsidR="00E16FD1" w:rsidRPr="000C321E" w:rsidRDefault="00E16FD1" w:rsidP="00E16FD1">
      <w:r w:rsidRPr="000C321E">
        <w:t>"No resources available" indicates that not enough resources are available within the network to allow the MBMS Context to be created. "Missing or unknown APN" indicates e.g. when the GGSN does not support the Access Point Name. "Unknown PDP address or PDP type" indicates when the GGSN does not support the PDP type or the PDP address. Within the scope of MBMS message, an unknown PDP address is considered to be unknown mulitcast address / service.</w:t>
      </w:r>
    </w:p>
    <w:p w:rsidR="00E16FD1" w:rsidRPr="000C321E" w:rsidRDefault="00E16FD1" w:rsidP="00E16FD1">
      <w:r w:rsidRPr="000C321E">
        <w:rPr>
          <w:rFonts w:hint="eastAsia"/>
          <w:lang w:eastAsia="zh-CN"/>
        </w:rPr>
        <w:t xml:space="preserve">Required </w:t>
      </w:r>
      <w:r w:rsidRPr="000C321E">
        <w:t>MBMS bearer capabilities</w:t>
      </w:r>
      <w:r w:rsidRPr="000C321E">
        <w:rPr>
          <w:rFonts w:hint="eastAsia"/>
          <w:lang w:eastAsia="zh-CN"/>
        </w:rPr>
        <w:t xml:space="preserve"> shall </w:t>
      </w:r>
      <w:r w:rsidRPr="000C321E">
        <w:t>contain the minimum bearer capabilities the UE needs to support, as received from the BM</w:t>
      </w:r>
      <w:r w:rsidRPr="000C321E">
        <w:noBreakHyphen/>
        <w:t>SC.</w:t>
      </w:r>
    </w:p>
    <w:p w:rsidR="00E16FD1" w:rsidRPr="000C321E" w:rsidRDefault="00E16FD1" w:rsidP="00E16FD1">
      <w:pPr>
        <w:pStyle w:val="TH"/>
        <w:rPr>
          <w:rFonts w:ascii="Helvetica" w:hAnsi="Helvetica"/>
          <w:vanish/>
        </w:rPr>
      </w:pPr>
      <w:r w:rsidRPr="000C321E">
        <w:t>Table 7.5A.2.2: Information Elements in an MBMS Registration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89"/>
        <w:gridCol w:w="2126"/>
        <w:gridCol w:w="1312"/>
      </w:tblGrid>
      <w:tr w:rsidR="00E16FD1" w:rsidRPr="000C321E" w:rsidTr="002E4AAE">
        <w:trPr>
          <w:jc w:val="center"/>
        </w:trPr>
        <w:tc>
          <w:tcPr>
            <w:tcW w:w="2589" w:type="dxa"/>
          </w:tcPr>
          <w:p w:rsidR="00E16FD1" w:rsidRPr="000C321E" w:rsidRDefault="00E16FD1" w:rsidP="002E4AAE">
            <w:pPr>
              <w:pStyle w:val="TAH"/>
            </w:pPr>
            <w:r w:rsidRPr="000C321E">
              <w:t>Information element</w:t>
            </w:r>
          </w:p>
        </w:tc>
        <w:tc>
          <w:tcPr>
            <w:tcW w:w="2126" w:type="dxa"/>
          </w:tcPr>
          <w:p w:rsidR="00E16FD1" w:rsidRPr="000C321E" w:rsidRDefault="00E16FD1" w:rsidP="002E4AAE">
            <w:pPr>
              <w:pStyle w:val="TAH"/>
            </w:pPr>
            <w:r w:rsidRPr="000C321E">
              <w:t>Presence requirement</w:t>
            </w:r>
          </w:p>
        </w:tc>
        <w:tc>
          <w:tcPr>
            <w:tcW w:w="1312" w:type="dxa"/>
          </w:tcPr>
          <w:p w:rsidR="00E16FD1" w:rsidRPr="000C321E" w:rsidRDefault="00E16FD1" w:rsidP="002E4AAE">
            <w:pPr>
              <w:pStyle w:val="TAH"/>
            </w:pPr>
            <w:r w:rsidRPr="000C321E">
              <w:t>Reference</w:t>
            </w:r>
          </w:p>
        </w:tc>
      </w:tr>
      <w:tr w:rsidR="00E16FD1" w:rsidRPr="000C321E" w:rsidTr="002E4AAE">
        <w:trPr>
          <w:jc w:val="center"/>
        </w:trPr>
        <w:tc>
          <w:tcPr>
            <w:tcW w:w="2589" w:type="dxa"/>
          </w:tcPr>
          <w:p w:rsidR="00E16FD1" w:rsidRPr="000C321E" w:rsidRDefault="00E16FD1" w:rsidP="002E4AAE">
            <w:pPr>
              <w:pStyle w:val="TAL"/>
            </w:pPr>
            <w:r w:rsidRPr="000C321E">
              <w:t>Cause</w:t>
            </w:r>
          </w:p>
        </w:tc>
        <w:tc>
          <w:tcPr>
            <w:tcW w:w="2126" w:type="dxa"/>
          </w:tcPr>
          <w:p w:rsidR="00E16FD1" w:rsidRPr="000C321E" w:rsidRDefault="00E16FD1" w:rsidP="002E4AAE">
            <w:pPr>
              <w:pStyle w:val="TAL"/>
              <w:jc w:val="center"/>
            </w:pPr>
            <w:r w:rsidRPr="000C321E">
              <w:t>Mandatory</w:t>
            </w:r>
          </w:p>
        </w:tc>
        <w:tc>
          <w:tcPr>
            <w:tcW w:w="1312" w:type="dxa"/>
          </w:tcPr>
          <w:p w:rsidR="00E16FD1" w:rsidRPr="000C321E" w:rsidRDefault="00E16FD1" w:rsidP="002E4AAE">
            <w:pPr>
              <w:pStyle w:val="TAL"/>
              <w:jc w:val="center"/>
            </w:pPr>
            <w:r w:rsidRPr="000C321E">
              <w:t>7.7.1</w:t>
            </w:r>
          </w:p>
        </w:tc>
      </w:tr>
      <w:tr w:rsidR="00E16FD1" w:rsidRPr="000C321E" w:rsidTr="002E4AAE">
        <w:trPr>
          <w:jc w:val="center"/>
        </w:trPr>
        <w:tc>
          <w:tcPr>
            <w:tcW w:w="2589" w:type="dxa"/>
          </w:tcPr>
          <w:p w:rsidR="00E16FD1" w:rsidRPr="000C321E" w:rsidRDefault="00E16FD1" w:rsidP="002E4AAE">
            <w:pPr>
              <w:pStyle w:val="TAL"/>
              <w:rPr>
                <w:lang w:val="fr-FR" w:eastAsia="ja-JP"/>
              </w:rPr>
            </w:pPr>
            <w:r w:rsidRPr="000C321E">
              <w:rPr>
                <w:lang w:val="fr-FR"/>
              </w:rPr>
              <w:t>Tunnel Endpoint Identifier Control Plane</w:t>
            </w:r>
          </w:p>
        </w:tc>
        <w:tc>
          <w:tcPr>
            <w:tcW w:w="2126" w:type="dxa"/>
          </w:tcPr>
          <w:p w:rsidR="00E16FD1" w:rsidRPr="000C321E" w:rsidRDefault="00E16FD1" w:rsidP="002E4AAE">
            <w:pPr>
              <w:pStyle w:val="TAL"/>
              <w:jc w:val="center"/>
              <w:rPr>
                <w:lang w:eastAsia="ja-JP"/>
              </w:rPr>
            </w:pPr>
            <w:r w:rsidRPr="000C321E">
              <w:t>Conditional</w:t>
            </w:r>
          </w:p>
        </w:tc>
        <w:tc>
          <w:tcPr>
            <w:tcW w:w="1312" w:type="dxa"/>
          </w:tcPr>
          <w:p w:rsidR="00E16FD1" w:rsidRPr="000C321E" w:rsidRDefault="00E16FD1" w:rsidP="002E4AAE">
            <w:pPr>
              <w:pStyle w:val="TAL"/>
              <w:jc w:val="center"/>
              <w:rPr>
                <w:lang w:eastAsia="ja-JP"/>
              </w:rPr>
            </w:pPr>
            <w:r w:rsidRPr="000C321E">
              <w:t>7.7.14</w:t>
            </w:r>
          </w:p>
        </w:tc>
      </w:tr>
      <w:tr w:rsidR="00E16FD1" w:rsidRPr="000C321E" w:rsidTr="002E4AAE">
        <w:trPr>
          <w:jc w:val="center"/>
        </w:trPr>
        <w:tc>
          <w:tcPr>
            <w:tcW w:w="2589" w:type="dxa"/>
          </w:tcPr>
          <w:p w:rsidR="00E16FD1" w:rsidRPr="000C321E" w:rsidRDefault="00E16FD1" w:rsidP="002E4AAE">
            <w:pPr>
              <w:pStyle w:val="TAL"/>
              <w:rPr>
                <w:lang w:eastAsia="ja-JP"/>
              </w:rPr>
            </w:pPr>
            <w:r w:rsidRPr="000C321E">
              <w:t>GGSN Address for Control Plane</w:t>
            </w:r>
          </w:p>
        </w:tc>
        <w:tc>
          <w:tcPr>
            <w:tcW w:w="2126" w:type="dxa"/>
          </w:tcPr>
          <w:p w:rsidR="00E16FD1" w:rsidRPr="000C321E" w:rsidRDefault="00E16FD1" w:rsidP="002E4AAE">
            <w:pPr>
              <w:pStyle w:val="TAL"/>
              <w:jc w:val="center"/>
              <w:rPr>
                <w:lang w:eastAsia="ja-JP"/>
              </w:rPr>
            </w:pPr>
            <w:r w:rsidRPr="000C321E">
              <w:t>Conditional</w:t>
            </w:r>
          </w:p>
        </w:tc>
        <w:tc>
          <w:tcPr>
            <w:tcW w:w="1312" w:type="dxa"/>
          </w:tcPr>
          <w:p w:rsidR="00E16FD1" w:rsidRPr="000C321E" w:rsidRDefault="00E16FD1" w:rsidP="002E4AAE">
            <w:pPr>
              <w:pStyle w:val="TAL"/>
              <w:jc w:val="center"/>
              <w:rPr>
                <w:lang w:eastAsia="ja-JP"/>
              </w:rPr>
            </w:pPr>
            <w:r w:rsidRPr="000C321E">
              <w:t>GSN Address 7.7.32</w:t>
            </w:r>
          </w:p>
        </w:tc>
      </w:tr>
      <w:tr w:rsidR="00E16FD1" w:rsidRPr="000C321E" w:rsidTr="002E4AAE">
        <w:trPr>
          <w:jc w:val="center"/>
        </w:trPr>
        <w:tc>
          <w:tcPr>
            <w:tcW w:w="2589" w:type="dxa"/>
          </w:tcPr>
          <w:p w:rsidR="00E16FD1" w:rsidRPr="000C321E" w:rsidRDefault="00E16FD1" w:rsidP="002E4AAE">
            <w:pPr>
              <w:pStyle w:val="TAL"/>
              <w:rPr>
                <w:lang w:eastAsia="ja-JP"/>
              </w:rPr>
            </w:pPr>
            <w:r w:rsidRPr="000C321E">
              <w:rPr>
                <w:rFonts w:hint="eastAsia"/>
                <w:lang w:eastAsia="ja-JP"/>
              </w:rPr>
              <w:t>Temporary Mobile Group Identity (TMGI)</w:t>
            </w:r>
          </w:p>
        </w:tc>
        <w:tc>
          <w:tcPr>
            <w:tcW w:w="2126" w:type="dxa"/>
          </w:tcPr>
          <w:p w:rsidR="00E16FD1" w:rsidRPr="000C321E" w:rsidRDefault="00E16FD1" w:rsidP="002E4AAE">
            <w:pPr>
              <w:pStyle w:val="TAL"/>
              <w:jc w:val="center"/>
              <w:rPr>
                <w:lang w:eastAsia="ja-JP"/>
              </w:rPr>
            </w:pPr>
            <w:r w:rsidRPr="000C321E">
              <w:rPr>
                <w:rFonts w:hint="eastAsia"/>
                <w:lang w:eastAsia="ja-JP"/>
              </w:rPr>
              <w:t>Conditional</w:t>
            </w:r>
          </w:p>
        </w:tc>
        <w:tc>
          <w:tcPr>
            <w:tcW w:w="1312" w:type="dxa"/>
          </w:tcPr>
          <w:p w:rsidR="00E16FD1" w:rsidRPr="000C321E" w:rsidRDefault="00E16FD1" w:rsidP="002E4AAE">
            <w:pPr>
              <w:pStyle w:val="TAL"/>
              <w:jc w:val="center"/>
              <w:rPr>
                <w:lang w:eastAsia="ja-JP"/>
              </w:rPr>
            </w:pPr>
            <w:r w:rsidRPr="000C321E">
              <w:rPr>
                <w:rFonts w:hint="eastAsia"/>
                <w:lang w:eastAsia="ja-JP"/>
              </w:rPr>
              <w:t>7.7.</w:t>
            </w:r>
            <w:r w:rsidRPr="000C321E">
              <w:rPr>
                <w:lang w:eastAsia="ja-JP"/>
              </w:rPr>
              <w:t>56</w:t>
            </w:r>
          </w:p>
        </w:tc>
      </w:tr>
      <w:tr w:rsidR="00E16FD1" w:rsidRPr="000C321E" w:rsidTr="002E4AAE">
        <w:trPr>
          <w:jc w:val="center"/>
        </w:trPr>
        <w:tc>
          <w:tcPr>
            <w:tcW w:w="2589" w:type="dxa"/>
          </w:tcPr>
          <w:p w:rsidR="00E16FD1" w:rsidRPr="000C321E" w:rsidRDefault="00E16FD1" w:rsidP="002E4AAE">
            <w:pPr>
              <w:pStyle w:val="TAL"/>
              <w:rPr>
                <w:lang w:eastAsia="zh-CN"/>
              </w:rPr>
            </w:pPr>
            <w:r w:rsidRPr="000C321E">
              <w:rPr>
                <w:rFonts w:hint="eastAsia"/>
                <w:lang w:eastAsia="zh-CN"/>
              </w:rPr>
              <w:t xml:space="preserve">Required </w:t>
            </w:r>
            <w:r w:rsidRPr="000C321E">
              <w:t>MBMS bearer capabilities</w:t>
            </w:r>
          </w:p>
        </w:tc>
        <w:tc>
          <w:tcPr>
            <w:tcW w:w="2126" w:type="dxa"/>
          </w:tcPr>
          <w:p w:rsidR="00E16FD1" w:rsidRPr="000C321E" w:rsidRDefault="00E16FD1" w:rsidP="002E4AAE">
            <w:pPr>
              <w:pStyle w:val="TAL"/>
              <w:jc w:val="center"/>
              <w:rPr>
                <w:lang w:eastAsia="ja-JP"/>
              </w:rPr>
            </w:pPr>
            <w:r w:rsidRPr="000C321E">
              <w:rPr>
                <w:rFonts w:hint="eastAsia"/>
                <w:lang w:eastAsia="ja-JP"/>
              </w:rPr>
              <w:t>Conditional</w:t>
            </w:r>
          </w:p>
        </w:tc>
        <w:tc>
          <w:tcPr>
            <w:tcW w:w="1312" w:type="dxa"/>
          </w:tcPr>
          <w:p w:rsidR="00E16FD1" w:rsidRPr="000C321E" w:rsidRDefault="00E16FD1" w:rsidP="002E4AAE">
            <w:pPr>
              <w:pStyle w:val="TAL"/>
              <w:jc w:val="center"/>
              <w:rPr>
                <w:lang w:val="en-US" w:eastAsia="zh-CN"/>
              </w:rPr>
            </w:pPr>
            <w:r w:rsidRPr="000C321E">
              <w:rPr>
                <w:lang w:val="en-US" w:eastAsia="ja-JP"/>
              </w:rPr>
              <w:t>7.7.</w:t>
            </w:r>
            <w:r w:rsidRPr="000C321E">
              <w:rPr>
                <w:lang w:val="en-US" w:eastAsia="zh-CN"/>
              </w:rPr>
              <w:t>76</w:t>
            </w:r>
          </w:p>
        </w:tc>
      </w:tr>
      <w:tr w:rsidR="00E16FD1" w:rsidRPr="000C321E" w:rsidTr="002E4AAE">
        <w:trPr>
          <w:jc w:val="center"/>
        </w:trPr>
        <w:tc>
          <w:tcPr>
            <w:tcW w:w="2589" w:type="dxa"/>
          </w:tcPr>
          <w:p w:rsidR="00E16FD1" w:rsidRPr="000C321E" w:rsidRDefault="00E16FD1" w:rsidP="002E4AAE">
            <w:pPr>
              <w:pStyle w:val="TAL"/>
            </w:pPr>
            <w:r w:rsidRPr="000C321E">
              <w:t>Private Extension</w:t>
            </w:r>
          </w:p>
        </w:tc>
        <w:tc>
          <w:tcPr>
            <w:tcW w:w="2126" w:type="dxa"/>
          </w:tcPr>
          <w:p w:rsidR="00E16FD1" w:rsidRPr="000C321E" w:rsidRDefault="00E16FD1" w:rsidP="002E4AAE">
            <w:pPr>
              <w:pStyle w:val="TAL"/>
              <w:jc w:val="center"/>
            </w:pPr>
            <w:r w:rsidRPr="000C321E">
              <w:t>Optional</w:t>
            </w:r>
          </w:p>
        </w:tc>
        <w:tc>
          <w:tcPr>
            <w:tcW w:w="1312"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 w:rsidR="00E16FD1" w:rsidRPr="000C321E" w:rsidRDefault="00E16FD1" w:rsidP="00E16FD1">
      <w:pPr>
        <w:pStyle w:val="Heading4"/>
      </w:pPr>
      <w:bookmarkStart w:id="180" w:name="_Toc9597879"/>
      <w:bookmarkStart w:id="181" w:name="_Toc36118765"/>
      <w:r w:rsidRPr="000C321E">
        <w:t>7.5A.2.3</w:t>
      </w:r>
      <w:r w:rsidRPr="000C321E">
        <w:tab/>
        <w:t>MBMS De-registration Request</w:t>
      </w:r>
      <w:bookmarkEnd w:id="180"/>
      <w:bookmarkEnd w:id="181"/>
    </w:p>
    <w:p w:rsidR="00E16FD1" w:rsidRPr="000C321E" w:rsidRDefault="00E16FD1" w:rsidP="00E16FD1">
      <w:r w:rsidRPr="000C321E">
        <w:t xml:space="preserve">An MBMS De-registration Request shall be sent by an SGSN in order to inform an GGSN that it no longer requires to receive session attributes and data for a particular MBMS service. This message shall be sent when the last MBMS UE context for a particular MBMS service is deleted in the SGSN, or when an MBMS De-registration Request is received from an RNC that is de-registering for a particular MBMS service that is currently established in the SGSN that has no MBMS UE context associated. </w:t>
      </w:r>
      <w:r w:rsidRPr="000C321E">
        <w:rPr>
          <w:rFonts w:hint="eastAsia"/>
          <w:lang w:eastAsia="ja-JP"/>
        </w:rPr>
        <w:t>This message is also sent by a GGSN to an SGSN as a part of the BM-SC initiated MBMS De-Registration procedure.</w:t>
      </w:r>
    </w:p>
    <w:p w:rsidR="00E16FD1" w:rsidRPr="000C321E" w:rsidRDefault="00E16FD1" w:rsidP="00E16FD1">
      <w:r w:rsidRPr="000C321E">
        <w:t>The End User Address information element contains the PDP type and IP Multicast PDP address of the MBMS service for which the SGSN is de-registering. The Access Point Name information element identifies the access point of packet data network that the</w:t>
      </w:r>
      <w:r w:rsidRPr="000C321E">
        <w:rPr>
          <w:rFonts w:hint="eastAsia"/>
          <w:lang w:eastAsia="ja-JP"/>
        </w:rPr>
        <w:t xml:space="preserve"> sending </w:t>
      </w:r>
      <w:r w:rsidRPr="000C321E">
        <w:t>GSN requires to connect to de-register the MBMS service, it this is the last SGSN that was registered for the MBMS service</w:t>
      </w:r>
      <w:r w:rsidRPr="000C321E">
        <w:rPr>
          <w:rFonts w:hint="eastAsia"/>
          <w:lang w:eastAsia="ja-JP"/>
        </w:rPr>
        <w:t xml:space="preserve"> or if the MBMS De-Registration was initiated by the BM-SC</w:t>
      </w:r>
      <w:r w:rsidRPr="000C321E">
        <w:t>.</w:t>
      </w:r>
    </w:p>
    <w:p w:rsidR="00E16FD1" w:rsidRPr="000C321E" w:rsidRDefault="00E16FD1" w:rsidP="00E16FD1">
      <w:r w:rsidRPr="000C321E">
        <w:t xml:space="preserve">If the MBMS De-registration Request is being sent as a result of the last MBMS UE context being deleted on the SGSN, the SGSN shall copy the End User Address and APN information from the MBMS UE Context. If the MBMS De-registration Request is received from an RNC that is de-registering for a particular MBMS service for which the SGSN has no MBMS UE Contexts, the SGSN shall copy the End User Address and APN information from the corresponding message sent by the RNC. </w:t>
      </w:r>
      <w:r w:rsidRPr="000C321E">
        <w:rPr>
          <w:rFonts w:hint="eastAsia"/>
          <w:lang w:eastAsia="ja-JP"/>
        </w:rPr>
        <w:t>If the MBMS De-Registration was initiated by the BM-SC, the GGSN shall copy the End User Address and APN information from the MBMS UE Context.</w:t>
      </w:r>
    </w:p>
    <w:p w:rsidR="00E16FD1" w:rsidRPr="000C321E" w:rsidRDefault="00E16FD1" w:rsidP="00E16FD1">
      <w:r w:rsidRPr="000C321E">
        <w:rPr>
          <w:rFonts w:hint="eastAsia"/>
          <w:lang w:eastAsia="ja-JP"/>
        </w:rPr>
        <w:t>When the SGSN sends this message, t</w:t>
      </w:r>
      <w:r w:rsidRPr="000C321E">
        <w:t xml:space="preserve">he selection of the GGSN will be dependent on the reason for the de-registration request. If the MBMS De-registration Request is being sent due to the leaving of the last MBMS UE context for a </w:t>
      </w:r>
      <w:r w:rsidRPr="000C321E">
        <w:lastRenderedPageBreak/>
        <w:t>particular service, the SGSN shall send the MBMS De-registration Request to the GGSN address identified in the MBMS UE context. Alternatively, if the MBMS De-registration Request is being sent due to an MBMS De-registration Request that received from an RNC for which the SGSN has no MBMS UE contexts established, the GGSN shall be selected via the address stored during registration.</w:t>
      </w:r>
    </w:p>
    <w:p w:rsidR="00E16FD1" w:rsidRPr="000C321E" w:rsidRDefault="00E16FD1" w:rsidP="00E16FD1"/>
    <w:p w:rsidR="00E16FD1" w:rsidRPr="000C321E" w:rsidRDefault="00E16FD1" w:rsidP="00E16FD1">
      <w:pPr>
        <w:pStyle w:val="TH"/>
        <w:rPr>
          <w:rFonts w:ascii="Helvetica" w:hAnsi="Helvetica"/>
          <w:vanish/>
        </w:rPr>
      </w:pPr>
      <w:r w:rsidRPr="000C321E">
        <w:t>Table 7.5A.2.3: Information Elements in a MBMS De-registration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89"/>
        <w:gridCol w:w="2126"/>
        <w:gridCol w:w="1312"/>
      </w:tblGrid>
      <w:tr w:rsidR="00E16FD1" w:rsidRPr="000C321E" w:rsidTr="002E4AAE">
        <w:trPr>
          <w:jc w:val="center"/>
        </w:trPr>
        <w:tc>
          <w:tcPr>
            <w:tcW w:w="2589" w:type="dxa"/>
          </w:tcPr>
          <w:p w:rsidR="00E16FD1" w:rsidRPr="000C321E" w:rsidRDefault="00E16FD1" w:rsidP="002E4AAE">
            <w:pPr>
              <w:pStyle w:val="TAH"/>
            </w:pPr>
            <w:r w:rsidRPr="000C321E">
              <w:t>Information element</w:t>
            </w:r>
          </w:p>
        </w:tc>
        <w:tc>
          <w:tcPr>
            <w:tcW w:w="2126" w:type="dxa"/>
          </w:tcPr>
          <w:p w:rsidR="00E16FD1" w:rsidRPr="000C321E" w:rsidRDefault="00E16FD1" w:rsidP="002E4AAE">
            <w:pPr>
              <w:pStyle w:val="TAH"/>
            </w:pPr>
            <w:r w:rsidRPr="000C321E">
              <w:t>Presence requirement</w:t>
            </w:r>
          </w:p>
        </w:tc>
        <w:tc>
          <w:tcPr>
            <w:tcW w:w="1312" w:type="dxa"/>
          </w:tcPr>
          <w:p w:rsidR="00E16FD1" w:rsidRPr="000C321E" w:rsidRDefault="00E16FD1" w:rsidP="002E4AAE">
            <w:pPr>
              <w:pStyle w:val="TAH"/>
            </w:pPr>
            <w:r w:rsidRPr="000C321E">
              <w:t>Reference</w:t>
            </w:r>
          </w:p>
        </w:tc>
      </w:tr>
      <w:tr w:rsidR="00E16FD1" w:rsidRPr="000C321E" w:rsidTr="002E4AAE">
        <w:trPr>
          <w:jc w:val="center"/>
        </w:trPr>
        <w:tc>
          <w:tcPr>
            <w:tcW w:w="2589" w:type="dxa"/>
          </w:tcPr>
          <w:p w:rsidR="00E16FD1" w:rsidRPr="000C321E" w:rsidRDefault="00E16FD1" w:rsidP="002E4AAE">
            <w:pPr>
              <w:pStyle w:val="TAL"/>
            </w:pPr>
            <w:r w:rsidRPr="000C321E">
              <w:t>End User Address</w:t>
            </w:r>
          </w:p>
        </w:tc>
        <w:tc>
          <w:tcPr>
            <w:tcW w:w="2126" w:type="dxa"/>
          </w:tcPr>
          <w:p w:rsidR="00E16FD1" w:rsidRPr="000C321E" w:rsidRDefault="00E16FD1" w:rsidP="002E4AAE">
            <w:pPr>
              <w:pStyle w:val="TAL"/>
              <w:jc w:val="center"/>
            </w:pPr>
            <w:r w:rsidRPr="000C321E">
              <w:t>Mandatory</w:t>
            </w:r>
          </w:p>
        </w:tc>
        <w:tc>
          <w:tcPr>
            <w:tcW w:w="1312" w:type="dxa"/>
          </w:tcPr>
          <w:p w:rsidR="00E16FD1" w:rsidRPr="000C321E" w:rsidRDefault="00E16FD1" w:rsidP="002E4AAE">
            <w:pPr>
              <w:pStyle w:val="TAL"/>
              <w:jc w:val="center"/>
            </w:pPr>
            <w:r w:rsidRPr="000C321E">
              <w:t>7.7.27</w:t>
            </w:r>
          </w:p>
        </w:tc>
      </w:tr>
      <w:tr w:rsidR="00E16FD1" w:rsidRPr="000C321E" w:rsidTr="002E4AAE">
        <w:trPr>
          <w:jc w:val="center"/>
        </w:trPr>
        <w:tc>
          <w:tcPr>
            <w:tcW w:w="2589" w:type="dxa"/>
          </w:tcPr>
          <w:p w:rsidR="00E16FD1" w:rsidRPr="000C321E" w:rsidRDefault="00E16FD1" w:rsidP="002E4AAE">
            <w:pPr>
              <w:pStyle w:val="TAL"/>
            </w:pPr>
            <w:r w:rsidRPr="000C321E">
              <w:t>Access Point Name</w:t>
            </w:r>
          </w:p>
        </w:tc>
        <w:tc>
          <w:tcPr>
            <w:tcW w:w="2126" w:type="dxa"/>
          </w:tcPr>
          <w:p w:rsidR="00E16FD1" w:rsidRPr="000C321E" w:rsidRDefault="00E16FD1" w:rsidP="002E4AAE">
            <w:pPr>
              <w:pStyle w:val="TAL"/>
              <w:jc w:val="center"/>
            </w:pPr>
            <w:r w:rsidRPr="000C321E">
              <w:t>Mandatory</w:t>
            </w:r>
          </w:p>
        </w:tc>
        <w:tc>
          <w:tcPr>
            <w:tcW w:w="1312" w:type="dxa"/>
          </w:tcPr>
          <w:p w:rsidR="00E16FD1" w:rsidRPr="000C321E" w:rsidRDefault="00E16FD1" w:rsidP="002E4AAE">
            <w:pPr>
              <w:pStyle w:val="TAL"/>
              <w:jc w:val="center"/>
            </w:pPr>
            <w:r w:rsidRPr="000C321E">
              <w:t>7.7.30</w:t>
            </w:r>
          </w:p>
        </w:tc>
      </w:tr>
      <w:tr w:rsidR="00E16FD1" w:rsidRPr="000C321E" w:rsidTr="002E4AAE">
        <w:trPr>
          <w:jc w:val="center"/>
        </w:trPr>
        <w:tc>
          <w:tcPr>
            <w:tcW w:w="2589" w:type="dxa"/>
          </w:tcPr>
          <w:p w:rsidR="00E16FD1" w:rsidRPr="000C321E" w:rsidRDefault="00E16FD1" w:rsidP="002E4AAE">
            <w:pPr>
              <w:pStyle w:val="TAL"/>
            </w:pPr>
            <w:r w:rsidRPr="000C321E">
              <w:t>Private Extension</w:t>
            </w:r>
          </w:p>
        </w:tc>
        <w:tc>
          <w:tcPr>
            <w:tcW w:w="2126" w:type="dxa"/>
          </w:tcPr>
          <w:p w:rsidR="00E16FD1" w:rsidRPr="000C321E" w:rsidRDefault="00E16FD1" w:rsidP="002E4AAE">
            <w:pPr>
              <w:pStyle w:val="TAL"/>
              <w:jc w:val="center"/>
            </w:pPr>
            <w:r w:rsidRPr="000C321E">
              <w:t>Optional</w:t>
            </w:r>
          </w:p>
        </w:tc>
        <w:tc>
          <w:tcPr>
            <w:tcW w:w="1312"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4"/>
      </w:pPr>
      <w:bookmarkStart w:id="182" w:name="_Toc9597880"/>
      <w:bookmarkStart w:id="183" w:name="_Toc36118766"/>
      <w:r w:rsidRPr="000C321E">
        <w:t>7.5A.2.4</w:t>
      </w:r>
      <w:r w:rsidRPr="000C321E">
        <w:tab/>
        <w:t>MBMS De-Registration Response</w:t>
      </w:r>
      <w:bookmarkEnd w:id="182"/>
      <w:bookmarkEnd w:id="183"/>
    </w:p>
    <w:p w:rsidR="00E16FD1" w:rsidRPr="000C321E" w:rsidRDefault="00E16FD1" w:rsidP="00E16FD1">
      <w:r w:rsidRPr="000C321E">
        <w:t xml:space="preserve">An MBMS De-registration Response is sent by an </w:t>
      </w:r>
      <w:r w:rsidRPr="000C321E">
        <w:rPr>
          <w:rFonts w:hint="eastAsia"/>
          <w:lang w:eastAsia="ja-JP"/>
        </w:rPr>
        <w:t xml:space="preserve">SGSN or a </w:t>
      </w:r>
      <w:r w:rsidRPr="000C321E">
        <w:t xml:space="preserve">GGSN in response to a received MBMS De-registration Request.  </w:t>
      </w:r>
      <w:r w:rsidRPr="000C321E">
        <w:rPr>
          <w:rFonts w:hint="eastAsia"/>
          <w:lang w:eastAsia="ja-JP"/>
        </w:rPr>
        <w:t>When the GGSN sends this message, i</w:t>
      </w:r>
      <w:r w:rsidRPr="000C321E">
        <w:t>f the SGSN is the last registered downstream node within the MBMS bearer context of the GGSN, the GGSN shall de-register itself with the BM-SC as defined in 3GPP TS29.061[27].</w:t>
      </w:r>
    </w:p>
    <w:p w:rsidR="00E16FD1" w:rsidRPr="000C321E" w:rsidRDefault="00E16FD1" w:rsidP="00E16FD1">
      <w:r w:rsidRPr="000C321E">
        <w:t xml:space="preserve">The Cause value indicates if the de-registration has been successful in the </w:t>
      </w:r>
      <w:r w:rsidRPr="000C321E">
        <w:rPr>
          <w:rFonts w:hint="eastAsia"/>
          <w:lang w:eastAsia="ja-JP"/>
        </w:rPr>
        <w:t xml:space="preserve">sending </w:t>
      </w:r>
      <w:r w:rsidRPr="000C321E">
        <w:t xml:space="preserve">GSN. An MBMS Bearer Context has not been created in the </w:t>
      </w:r>
      <w:r w:rsidRPr="000C321E">
        <w:rPr>
          <w:rFonts w:hint="eastAsia"/>
          <w:lang w:eastAsia="ja-JP"/>
        </w:rPr>
        <w:t xml:space="preserve">sending </w:t>
      </w:r>
      <w:r w:rsidRPr="000C321E">
        <w:t>GSN if the Cause differs from "Request accepted". 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"Missing or unknown APN".</w:t>
      </w:r>
    </w:p>
    <w:p w:rsidR="00E16FD1" w:rsidRPr="000C321E" w:rsidRDefault="00E16FD1" w:rsidP="00E16FD1">
      <w:pPr>
        <w:pStyle w:val="B1"/>
      </w:pPr>
      <w:r w:rsidRPr="000C321E">
        <w:t>-</w:t>
      </w:r>
      <w:r w:rsidRPr="000C321E">
        <w:tab/>
        <w:t>"Unknown PDP address or PDP type".</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pPr>
        <w:pStyle w:val="B1"/>
      </w:pPr>
      <w:r w:rsidRPr="000C321E">
        <w:t>-</w:t>
      </w:r>
      <w:r w:rsidRPr="000C321E">
        <w:tab/>
        <w:t>"</w:t>
      </w:r>
      <w:r w:rsidRPr="000C321E">
        <w:rPr>
          <w:rFonts w:hint="eastAsia"/>
          <w:lang w:eastAsia="ja-JP"/>
        </w:rPr>
        <w:t>Non existent</w:t>
      </w:r>
      <w:r w:rsidRPr="000C321E">
        <w:t>"</w:t>
      </w:r>
    </w:p>
    <w:p w:rsidR="00E16FD1" w:rsidRPr="000C321E" w:rsidRDefault="00E16FD1" w:rsidP="00E16FD1">
      <w:pPr>
        <w:rPr>
          <w:lang w:val="fr-FR"/>
        </w:rPr>
      </w:pPr>
      <w:r w:rsidRPr="000C321E">
        <w:t>"Missing or unknown APN" indicates e.g. when the GGSN does not support the Access Point Name. "Unknown PDP address or PDP type" indicates when the GGSN does not support the PDP type or the PDP address. Within the scope of MBMS message, an unknown PDP address is considered to be unknown mulitcast address / service.</w:t>
      </w:r>
      <w:r w:rsidRPr="000C321E">
        <w:rPr>
          <w:rFonts w:hint="eastAsia"/>
          <w:lang w:eastAsia="ja-JP"/>
        </w:rPr>
        <w:t xml:space="preserve"> </w:t>
      </w:r>
      <w:r w:rsidRPr="000C321E">
        <w:rPr>
          <w:lang w:val="fr-FR"/>
        </w:rPr>
        <w:t xml:space="preserve">"Non-existent" indicates a non-existent </w:t>
      </w:r>
      <w:r w:rsidRPr="000C321E">
        <w:rPr>
          <w:rFonts w:hint="eastAsia"/>
          <w:lang w:val="fr-FR" w:eastAsia="ja-JP"/>
        </w:rPr>
        <w:t>MBMS UE</w:t>
      </w:r>
      <w:r w:rsidRPr="000C321E">
        <w:rPr>
          <w:lang w:val="fr-FR"/>
        </w:rPr>
        <w:t xml:space="preserve"> context</w:t>
      </w:r>
      <w:r w:rsidRPr="000C321E">
        <w:rPr>
          <w:rFonts w:hint="eastAsia"/>
          <w:lang w:val="fr-FR" w:eastAsia="ja-JP"/>
        </w:rPr>
        <w:t>.</w:t>
      </w:r>
    </w:p>
    <w:p w:rsidR="00E16FD1" w:rsidRPr="000C321E" w:rsidRDefault="00E16FD1" w:rsidP="00E16FD1">
      <w:pPr>
        <w:pStyle w:val="TH"/>
        <w:rPr>
          <w:rFonts w:ascii="Helvetica" w:hAnsi="Helvetica"/>
          <w:vanish/>
          <w:lang w:val="fr-FR"/>
        </w:rPr>
      </w:pPr>
      <w:r w:rsidRPr="000C321E">
        <w:rPr>
          <w:lang w:val="fr-FR"/>
        </w:rPr>
        <w:t>Table 7.5A.2.4: Information Elements in an MBMS De-registration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89"/>
        <w:gridCol w:w="2126"/>
        <w:gridCol w:w="1312"/>
      </w:tblGrid>
      <w:tr w:rsidR="00E16FD1" w:rsidRPr="000C321E" w:rsidTr="002E4AAE">
        <w:trPr>
          <w:jc w:val="center"/>
        </w:trPr>
        <w:tc>
          <w:tcPr>
            <w:tcW w:w="2589" w:type="dxa"/>
          </w:tcPr>
          <w:p w:rsidR="00E16FD1" w:rsidRPr="000C321E" w:rsidRDefault="00E16FD1" w:rsidP="002E4AAE">
            <w:pPr>
              <w:pStyle w:val="TAH"/>
            </w:pPr>
            <w:r w:rsidRPr="000C321E">
              <w:t>Information element</w:t>
            </w:r>
          </w:p>
        </w:tc>
        <w:tc>
          <w:tcPr>
            <w:tcW w:w="2126" w:type="dxa"/>
          </w:tcPr>
          <w:p w:rsidR="00E16FD1" w:rsidRPr="000C321E" w:rsidRDefault="00E16FD1" w:rsidP="002E4AAE">
            <w:pPr>
              <w:pStyle w:val="TAH"/>
            </w:pPr>
            <w:r w:rsidRPr="000C321E">
              <w:t>Presence requirement</w:t>
            </w:r>
          </w:p>
        </w:tc>
        <w:tc>
          <w:tcPr>
            <w:tcW w:w="1312" w:type="dxa"/>
          </w:tcPr>
          <w:p w:rsidR="00E16FD1" w:rsidRPr="000C321E" w:rsidRDefault="00E16FD1" w:rsidP="002E4AAE">
            <w:pPr>
              <w:pStyle w:val="TAH"/>
            </w:pPr>
            <w:r w:rsidRPr="000C321E">
              <w:t>Reference</w:t>
            </w:r>
          </w:p>
        </w:tc>
      </w:tr>
      <w:tr w:rsidR="00E16FD1" w:rsidRPr="000C321E" w:rsidTr="002E4AAE">
        <w:trPr>
          <w:jc w:val="center"/>
        </w:trPr>
        <w:tc>
          <w:tcPr>
            <w:tcW w:w="2589" w:type="dxa"/>
          </w:tcPr>
          <w:p w:rsidR="00E16FD1" w:rsidRPr="000C321E" w:rsidRDefault="00E16FD1" w:rsidP="002E4AAE">
            <w:pPr>
              <w:pStyle w:val="TAL"/>
            </w:pPr>
            <w:r w:rsidRPr="000C321E">
              <w:t>Cause</w:t>
            </w:r>
          </w:p>
        </w:tc>
        <w:tc>
          <w:tcPr>
            <w:tcW w:w="2126" w:type="dxa"/>
          </w:tcPr>
          <w:p w:rsidR="00E16FD1" w:rsidRPr="000C321E" w:rsidRDefault="00E16FD1" w:rsidP="002E4AAE">
            <w:pPr>
              <w:pStyle w:val="TAL"/>
              <w:jc w:val="center"/>
            </w:pPr>
            <w:r w:rsidRPr="000C321E">
              <w:t>Mandatory</w:t>
            </w:r>
          </w:p>
        </w:tc>
        <w:tc>
          <w:tcPr>
            <w:tcW w:w="1312" w:type="dxa"/>
          </w:tcPr>
          <w:p w:rsidR="00E16FD1" w:rsidRPr="000C321E" w:rsidRDefault="00E16FD1" w:rsidP="002E4AAE">
            <w:pPr>
              <w:pStyle w:val="TAL"/>
              <w:jc w:val="center"/>
            </w:pPr>
            <w:r w:rsidRPr="000C321E">
              <w:t>7.7.1</w:t>
            </w:r>
          </w:p>
        </w:tc>
      </w:tr>
      <w:tr w:rsidR="00E16FD1" w:rsidRPr="000C321E" w:rsidTr="002E4AAE">
        <w:trPr>
          <w:jc w:val="center"/>
        </w:trPr>
        <w:tc>
          <w:tcPr>
            <w:tcW w:w="2589" w:type="dxa"/>
          </w:tcPr>
          <w:p w:rsidR="00E16FD1" w:rsidRPr="000C321E" w:rsidRDefault="00E16FD1" w:rsidP="002E4AAE">
            <w:pPr>
              <w:pStyle w:val="TAL"/>
            </w:pPr>
            <w:r w:rsidRPr="000C321E">
              <w:t>Private Extension</w:t>
            </w:r>
          </w:p>
        </w:tc>
        <w:tc>
          <w:tcPr>
            <w:tcW w:w="2126" w:type="dxa"/>
          </w:tcPr>
          <w:p w:rsidR="00E16FD1" w:rsidRPr="000C321E" w:rsidRDefault="00E16FD1" w:rsidP="002E4AAE">
            <w:pPr>
              <w:pStyle w:val="TAL"/>
              <w:jc w:val="center"/>
            </w:pPr>
            <w:r w:rsidRPr="000C321E">
              <w:t>Optional</w:t>
            </w:r>
          </w:p>
        </w:tc>
        <w:tc>
          <w:tcPr>
            <w:tcW w:w="1312"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4"/>
      </w:pPr>
      <w:bookmarkStart w:id="184" w:name="_Toc9597881"/>
      <w:bookmarkStart w:id="185" w:name="_Toc36118767"/>
      <w:r w:rsidRPr="000C321E">
        <w:t>7.5A.2.5</w:t>
      </w:r>
      <w:r w:rsidRPr="000C321E">
        <w:tab/>
        <w:t>MBMS Session Start Request</w:t>
      </w:r>
      <w:bookmarkEnd w:id="184"/>
      <w:bookmarkEnd w:id="185"/>
    </w:p>
    <w:p w:rsidR="00E16FD1" w:rsidRPr="000C321E" w:rsidRDefault="00E16FD1" w:rsidP="00E16FD1">
      <w:pPr>
        <w:rPr>
          <w:lang w:eastAsia="ja-JP"/>
        </w:rPr>
      </w:pPr>
      <w:r w:rsidRPr="000C321E">
        <w:t xml:space="preserve">An MBMS Session Start Request message shall only ever be sent by the GGSN, and will be triggered by the BM-SC when it is ready to send data for the indicated MBMS service. An MBMS Session Start Request message </w:t>
      </w:r>
      <w:r w:rsidRPr="000C321E">
        <w:rPr>
          <w:rFonts w:hint="eastAsia"/>
          <w:lang w:eastAsia="ja-JP"/>
        </w:rPr>
        <w:t xml:space="preserve">may also be triggered by an Error Indication from an SGSN for broadcast mode. </w:t>
      </w:r>
      <w:r w:rsidRPr="000C321E">
        <w:t>An MBMS Session Start Request shall trigger the SGSN to setup the necessary MBMS user plane resources and indicate to the RAN to setup the appropriate radio bearers.</w:t>
      </w:r>
    </w:p>
    <w:p w:rsidR="00E16FD1" w:rsidRPr="000C321E" w:rsidRDefault="00E16FD1" w:rsidP="00E16FD1">
      <w:pPr>
        <w:keepNext/>
        <w:keepLines/>
      </w:pPr>
      <w:r w:rsidRPr="000C321E">
        <w:lastRenderedPageBreak/>
        <w:t xml:space="preserve">The </w:t>
      </w:r>
      <w:r w:rsidRPr="000C321E">
        <w:rPr>
          <w:rFonts w:hint="eastAsia"/>
          <w:lang w:eastAsia="ja-JP"/>
        </w:rPr>
        <w:t>G</w:t>
      </w:r>
      <w:r w:rsidRPr="000C321E">
        <w:t xml:space="preserve">GSN shall include a Recovery information element into the </w:t>
      </w:r>
      <w:r w:rsidRPr="000C321E">
        <w:rPr>
          <w:rFonts w:hint="eastAsia"/>
          <w:lang w:eastAsia="ja-JP"/>
        </w:rPr>
        <w:t>MBMS Session Start Request</w:t>
      </w:r>
      <w:r w:rsidRPr="000C321E">
        <w:t xml:space="preserve"> if the </w:t>
      </w:r>
      <w:r w:rsidRPr="000C321E">
        <w:rPr>
          <w:rFonts w:hint="eastAsia"/>
          <w:lang w:eastAsia="ja-JP"/>
        </w:rPr>
        <w:t>G</w:t>
      </w:r>
      <w:r w:rsidRPr="000C321E">
        <w:t xml:space="preserve">GSN is in contact with the </w:t>
      </w:r>
      <w:r w:rsidRPr="000C321E">
        <w:rPr>
          <w:rFonts w:hint="eastAsia"/>
          <w:lang w:eastAsia="ja-JP"/>
        </w:rPr>
        <w:t>S</w:t>
      </w:r>
      <w:r w:rsidRPr="000C321E">
        <w:t xml:space="preserve">GSN for the very first time or if the </w:t>
      </w:r>
      <w:r w:rsidRPr="000C321E">
        <w:rPr>
          <w:rFonts w:hint="eastAsia"/>
          <w:lang w:eastAsia="ja-JP"/>
        </w:rPr>
        <w:t>G</w:t>
      </w:r>
      <w:r w:rsidRPr="000C321E">
        <w:t xml:space="preserve">GSN has restarted recently and the new Restart Counter value has not yet been indicated to the </w:t>
      </w:r>
      <w:r w:rsidRPr="000C321E">
        <w:rPr>
          <w:rFonts w:hint="eastAsia"/>
          <w:lang w:eastAsia="ja-JP"/>
        </w:rPr>
        <w:t>S</w:t>
      </w:r>
      <w:r w:rsidRPr="000C321E">
        <w:t xml:space="preserve">GSN. The </w:t>
      </w:r>
      <w:r w:rsidRPr="000C321E">
        <w:rPr>
          <w:rFonts w:hint="eastAsia"/>
          <w:lang w:eastAsia="ja-JP"/>
        </w:rPr>
        <w:t>S</w:t>
      </w:r>
      <w:r w:rsidRPr="000C321E">
        <w:t xml:space="preserve">GSN that receives a Recovery information element in the MBMS </w:t>
      </w:r>
      <w:r w:rsidRPr="000C321E">
        <w:rPr>
          <w:rFonts w:hint="eastAsia"/>
          <w:lang w:eastAsia="ja-JP"/>
        </w:rPr>
        <w:t xml:space="preserve">Session Start </w:t>
      </w:r>
      <w:r w:rsidRPr="000C321E">
        <w:t xml:space="preserve">Request message element shall handle it in the same way as when receiving an Echo Response message. </w:t>
      </w:r>
      <w:r w:rsidRPr="000C321E">
        <w:rPr>
          <w:rFonts w:hint="eastAsia"/>
          <w:lang w:eastAsia="ja-JP"/>
        </w:rPr>
        <w:t>T</w:t>
      </w:r>
      <w:r w:rsidRPr="000C321E">
        <w:t xml:space="preserve">he </w:t>
      </w:r>
      <w:r w:rsidRPr="000C321E">
        <w:rPr>
          <w:rFonts w:hint="eastAsia"/>
          <w:lang w:eastAsia="ja-JP"/>
        </w:rPr>
        <w:t>Session Start</w:t>
      </w:r>
      <w:r w:rsidRPr="000C321E">
        <w:t xml:space="preserve"> Request message shall be considered as a valid activation request for the </w:t>
      </w:r>
      <w:r w:rsidRPr="000C321E">
        <w:rPr>
          <w:rFonts w:hint="eastAsia"/>
          <w:lang w:eastAsia="ja-JP"/>
        </w:rPr>
        <w:t>MBMS Bearer</w:t>
      </w:r>
      <w:r w:rsidRPr="000C321E">
        <w:t xml:space="preserve"> context included in the message.</w:t>
      </w:r>
    </w:p>
    <w:p w:rsidR="00E16FD1" w:rsidRPr="000C321E" w:rsidRDefault="00E16FD1" w:rsidP="00E16FD1">
      <w:pPr>
        <w:rPr>
          <w:lang w:eastAsia="ja-JP"/>
        </w:rPr>
      </w:pPr>
      <w:r w:rsidRPr="000C321E">
        <w:rPr>
          <w:rFonts w:hint="eastAsia"/>
          <w:lang w:eastAsia="ja-JP"/>
        </w:rPr>
        <w:t xml:space="preserve">The MBMS Session Duration information element indicates the </w:t>
      </w:r>
      <w:r w:rsidRPr="000C321E">
        <w:t xml:space="preserve">estimated session duration </w:t>
      </w:r>
      <w:r w:rsidRPr="000C321E">
        <w:rPr>
          <w:rFonts w:hint="eastAsia"/>
          <w:lang w:eastAsia="ja-JP"/>
        </w:rPr>
        <w:t xml:space="preserve">of the </w:t>
      </w:r>
      <w:r w:rsidRPr="000C321E">
        <w:t xml:space="preserve">MBMS </w:t>
      </w:r>
      <w:r w:rsidRPr="000C321E">
        <w:rPr>
          <w:rFonts w:hint="eastAsia"/>
          <w:lang w:eastAsia="ja-JP"/>
        </w:rPr>
        <w:t>s</w:t>
      </w:r>
      <w:r w:rsidRPr="000C321E">
        <w:t>ervice data transmission</w:t>
      </w:r>
      <w:r w:rsidRPr="000C321E">
        <w:rPr>
          <w:rFonts w:hint="eastAsia"/>
          <w:lang w:eastAsia="ja-JP"/>
        </w:rPr>
        <w:t>. This information is provided by the BM-SC.</w:t>
      </w:r>
    </w:p>
    <w:p w:rsidR="00E16FD1" w:rsidRPr="000C321E" w:rsidRDefault="00E16FD1" w:rsidP="00E16FD1">
      <w:r w:rsidRPr="000C321E">
        <w:t>The Tunnel Endpoint Identifier Control Plane and GGSN Address for Control Plane shall be included in Broadcast mode. In Multicast mode, the control plane tunnel has already been established at the MBMS Registration.</w:t>
      </w:r>
    </w:p>
    <w:p w:rsidR="00E16FD1" w:rsidRPr="000C321E" w:rsidRDefault="00E16FD1" w:rsidP="00E16FD1">
      <w:r w:rsidRPr="000C321E">
        <w:t>The Tunnel Endpoint Identifier Control Plane field specifies an uplink Tunnel Endpoint Identifier for control plane messages that is chosen by the GGSN. The SGSN shall include this Tunnel Endpoint Identifier in the GTP header of all subsequent uplink control plane messages which are related to the MBMS Bearer context.</w:t>
      </w:r>
    </w:p>
    <w:p w:rsidR="00E16FD1" w:rsidRPr="000C321E" w:rsidRDefault="00E16FD1" w:rsidP="00E16FD1">
      <w:r w:rsidRPr="000C321E">
        <w:t>The GGSN shall include a GGSN Address for control plane, which may differ from that provided by the underlying network service (e.g. IP). The SGSN shall store the GGSN Address and use it when sending control plane messages on this GTP tunnel for the MBMS Bearer context. IPv4/IPv6 capable GGSN shall include IPv6 address in GGSN Address for Control Plane field and IPv4 address in Alternative GGSN Address for Control Plane field. IPv4 only capable GGSN shall not include Alternative GGSN Address for Control Plane field.</w:t>
      </w:r>
    </w:p>
    <w:p w:rsidR="00E16FD1" w:rsidRPr="000C321E" w:rsidRDefault="00E16FD1" w:rsidP="00E16FD1">
      <w:r w:rsidRPr="000C321E">
        <w:t xml:space="preserve">The End User Address information element contains the PDP type and IP Multicast PDP address of the MBMS service. The Access Point Name information element identifies the access point of packet data network that the GGSN requires to connect to receive the required MBMS service. The optional MBMS Flow Identifier allows to differentiate the sub-sessions of an MBMS user service providing location-dependent content in broadcast mode. The APN and End User Address </w:t>
      </w:r>
      <w:r w:rsidRPr="000C321E">
        <w:rPr>
          <w:lang w:eastAsia="ja-JP"/>
        </w:rPr>
        <w:t>and, if present, the MBMS Flow Identifier</w:t>
      </w:r>
      <w:r w:rsidRPr="000C321E">
        <w:t xml:space="preserve"> information elements shall uniquely identify the MBMS bearer context.</w:t>
      </w:r>
    </w:p>
    <w:p w:rsidR="00E16FD1" w:rsidRPr="000C321E" w:rsidRDefault="00E16FD1" w:rsidP="00E16FD1">
      <w:r w:rsidRPr="000C321E">
        <w:t>The Quality of Service Profile information element shall be the QoS required from the MBMS bearer.</w:t>
      </w:r>
    </w:p>
    <w:p w:rsidR="00E16FD1" w:rsidRPr="000C321E" w:rsidRDefault="00E16FD1" w:rsidP="00E16FD1">
      <w:pPr>
        <w:rPr>
          <w:lang w:eastAsia="ja-JP"/>
        </w:rPr>
      </w:pPr>
      <w:r w:rsidRPr="000C321E">
        <w:t xml:space="preserve">The </w:t>
      </w:r>
      <w:r w:rsidRPr="000C321E">
        <w:rPr>
          <w:rFonts w:hint="eastAsia"/>
          <w:lang w:eastAsia="ja-JP"/>
        </w:rPr>
        <w:t>MBMS Service Type bit</w:t>
      </w:r>
      <w:r w:rsidRPr="000C321E">
        <w:t xml:space="preserve"> of the Common Flags </w:t>
      </w:r>
      <w:r w:rsidRPr="000C321E">
        <w:rPr>
          <w:rFonts w:hint="eastAsia"/>
          <w:lang w:eastAsia="ja-JP"/>
        </w:rPr>
        <w:t>information element</w:t>
      </w:r>
      <w:r w:rsidRPr="000C321E">
        <w:t xml:space="preserve"> </w:t>
      </w:r>
      <w:r w:rsidRPr="000C321E">
        <w:rPr>
          <w:rFonts w:hint="eastAsia"/>
          <w:lang w:eastAsia="ja-JP"/>
        </w:rPr>
        <w:t>contains explicit information whether the MBMS session is for multicast service or for broadcast service. This information is provided by the BM-SC. If the MBMS Service Type bit</w:t>
      </w:r>
      <w:r w:rsidRPr="000C321E">
        <w:t xml:space="preserve"> of the Common Flags </w:t>
      </w:r>
      <w:r w:rsidRPr="000C321E">
        <w:rPr>
          <w:rFonts w:hint="eastAsia"/>
          <w:lang w:eastAsia="ja-JP"/>
        </w:rPr>
        <w:t>information element</w:t>
      </w:r>
      <w:r w:rsidRPr="000C321E">
        <w:t xml:space="preserve"> is set to </w:t>
      </w:r>
      <w:r w:rsidRPr="000C321E">
        <w:rPr>
          <w:rFonts w:hint="eastAsia"/>
          <w:lang w:eastAsia="ja-JP"/>
        </w:rPr>
        <w:t>0</w:t>
      </w:r>
      <w:r w:rsidRPr="000C321E">
        <w:t xml:space="preserve">, then </w:t>
      </w:r>
      <w:r w:rsidRPr="000C321E">
        <w:rPr>
          <w:rFonts w:hint="eastAsia"/>
          <w:lang w:eastAsia="ja-JP"/>
        </w:rPr>
        <w:t xml:space="preserve">the MBMS session is for multicast service. </w:t>
      </w:r>
      <w:r w:rsidRPr="000C321E">
        <w:t xml:space="preserve"> </w:t>
      </w:r>
      <w:r w:rsidRPr="000C321E">
        <w:rPr>
          <w:rFonts w:hint="eastAsia"/>
          <w:lang w:eastAsia="ja-JP"/>
        </w:rPr>
        <w:t>If the MBMS Service Type bit</w:t>
      </w:r>
      <w:r w:rsidRPr="000C321E">
        <w:t xml:space="preserve"> of the Common Flags </w:t>
      </w:r>
      <w:r w:rsidRPr="000C321E">
        <w:rPr>
          <w:rFonts w:hint="eastAsia"/>
          <w:lang w:eastAsia="ja-JP"/>
        </w:rPr>
        <w:t>information element</w:t>
      </w:r>
      <w:r w:rsidRPr="000C321E">
        <w:t xml:space="preserve"> is set to </w:t>
      </w:r>
      <w:r w:rsidRPr="000C321E">
        <w:rPr>
          <w:rFonts w:hint="eastAsia"/>
          <w:lang w:eastAsia="ja-JP"/>
        </w:rPr>
        <w:t>1</w:t>
      </w:r>
      <w:r w:rsidRPr="000C321E">
        <w:t xml:space="preserve">, then </w:t>
      </w:r>
      <w:r w:rsidRPr="000C321E">
        <w:rPr>
          <w:rFonts w:hint="eastAsia"/>
          <w:lang w:eastAsia="ja-JP"/>
        </w:rPr>
        <w:t>the MBMS session is for broadcast service.</w:t>
      </w:r>
    </w:p>
    <w:p w:rsidR="00E16FD1" w:rsidRPr="000C321E" w:rsidRDefault="00E16FD1" w:rsidP="00E16FD1">
      <w:r w:rsidRPr="000C321E">
        <w:rPr>
          <w:lang w:eastAsia="ja-JP"/>
        </w:rPr>
        <w:t>The MBMS Counting Information bit of the</w:t>
      </w:r>
      <w:r w:rsidRPr="000C321E">
        <w:t xml:space="preserve"> Common Flags </w:t>
      </w:r>
      <w:r w:rsidRPr="000C321E">
        <w:rPr>
          <w:rFonts w:hint="eastAsia"/>
          <w:lang w:eastAsia="ja-JP"/>
        </w:rPr>
        <w:t>information element</w:t>
      </w:r>
      <w:r w:rsidRPr="000C321E">
        <w:t xml:space="preserve"> </w:t>
      </w:r>
      <w:r w:rsidRPr="000C321E">
        <w:rPr>
          <w:rFonts w:hint="eastAsia"/>
          <w:lang w:eastAsia="ja-JP"/>
        </w:rPr>
        <w:t xml:space="preserve">contains explicit information whether the </w:t>
      </w:r>
      <w:r w:rsidRPr="000C321E">
        <w:rPr>
          <w:lang w:eastAsia="ja-JP"/>
        </w:rPr>
        <w:t xml:space="preserve">Counting procedures are applicable for this </w:t>
      </w:r>
      <w:r w:rsidRPr="000C321E">
        <w:rPr>
          <w:rFonts w:hint="eastAsia"/>
          <w:lang w:eastAsia="ja-JP"/>
        </w:rPr>
        <w:t>MBMS session</w:t>
      </w:r>
      <w:r w:rsidRPr="000C321E">
        <w:rPr>
          <w:lang w:eastAsia="ja-JP"/>
        </w:rPr>
        <w:t xml:space="preserve">. </w:t>
      </w:r>
      <w:r w:rsidRPr="000C321E">
        <w:rPr>
          <w:rFonts w:hint="eastAsia"/>
          <w:lang w:eastAsia="ja-JP"/>
        </w:rPr>
        <w:t xml:space="preserve">This information is provided by the BM-SC. If the MBMS </w:t>
      </w:r>
      <w:r w:rsidRPr="000C321E">
        <w:rPr>
          <w:lang w:eastAsia="ja-JP"/>
        </w:rPr>
        <w:t>Counting</w:t>
      </w:r>
      <w:r w:rsidRPr="000C321E">
        <w:rPr>
          <w:rFonts w:hint="eastAsia"/>
          <w:lang w:eastAsia="ja-JP"/>
        </w:rPr>
        <w:t xml:space="preserve"> </w:t>
      </w:r>
      <w:r w:rsidRPr="000C321E">
        <w:rPr>
          <w:lang w:eastAsia="ja-JP"/>
        </w:rPr>
        <w:t>Information</w:t>
      </w:r>
      <w:r w:rsidRPr="000C321E">
        <w:rPr>
          <w:rFonts w:hint="eastAsia"/>
          <w:lang w:eastAsia="ja-JP"/>
        </w:rPr>
        <w:t xml:space="preserve"> bit</w:t>
      </w:r>
      <w:r w:rsidRPr="000C321E">
        <w:t xml:space="preserve"> of the Common Flags </w:t>
      </w:r>
      <w:r w:rsidRPr="000C321E">
        <w:rPr>
          <w:rFonts w:hint="eastAsia"/>
          <w:lang w:eastAsia="ja-JP"/>
        </w:rPr>
        <w:t>information element</w:t>
      </w:r>
      <w:r w:rsidRPr="000C321E">
        <w:t xml:space="preserve"> is set to </w:t>
      </w:r>
      <w:r w:rsidRPr="000C321E">
        <w:rPr>
          <w:rFonts w:hint="eastAsia"/>
          <w:lang w:eastAsia="ja-JP"/>
        </w:rPr>
        <w:t>0</w:t>
      </w:r>
      <w:r w:rsidRPr="000C321E">
        <w:t xml:space="preserve">, then counting is not applicable for </w:t>
      </w:r>
      <w:r w:rsidRPr="000C321E">
        <w:rPr>
          <w:rFonts w:hint="eastAsia"/>
          <w:lang w:eastAsia="ja-JP"/>
        </w:rPr>
        <w:t xml:space="preserve">the MBMS session. </w:t>
      </w:r>
      <w:r w:rsidRPr="000C321E">
        <w:t xml:space="preserve"> </w:t>
      </w:r>
      <w:r w:rsidRPr="000C321E">
        <w:rPr>
          <w:rFonts w:hint="eastAsia"/>
          <w:lang w:eastAsia="ja-JP"/>
        </w:rPr>
        <w:t xml:space="preserve">If the MBMS </w:t>
      </w:r>
      <w:r w:rsidRPr="000C321E">
        <w:rPr>
          <w:lang w:eastAsia="ja-JP"/>
        </w:rPr>
        <w:t>Counting</w:t>
      </w:r>
      <w:r w:rsidRPr="000C321E">
        <w:rPr>
          <w:rFonts w:hint="eastAsia"/>
          <w:lang w:eastAsia="ja-JP"/>
        </w:rPr>
        <w:t xml:space="preserve"> </w:t>
      </w:r>
      <w:r w:rsidRPr="000C321E">
        <w:rPr>
          <w:lang w:eastAsia="ja-JP"/>
        </w:rPr>
        <w:t>Information</w:t>
      </w:r>
      <w:r w:rsidRPr="000C321E">
        <w:rPr>
          <w:rFonts w:hint="eastAsia"/>
          <w:lang w:eastAsia="ja-JP"/>
        </w:rPr>
        <w:t xml:space="preserve"> bit</w:t>
      </w:r>
      <w:r w:rsidRPr="000C321E">
        <w:t xml:space="preserve"> of the Common Flags </w:t>
      </w:r>
      <w:r w:rsidRPr="000C321E">
        <w:rPr>
          <w:rFonts w:hint="eastAsia"/>
          <w:lang w:eastAsia="ja-JP"/>
        </w:rPr>
        <w:t>information element</w:t>
      </w:r>
      <w:r w:rsidRPr="000C321E">
        <w:t xml:space="preserve"> is set to </w:t>
      </w:r>
      <w:r w:rsidRPr="000C321E">
        <w:rPr>
          <w:lang w:eastAsia="ja-JP"/>
        </w:rPr>
        <w:t>1</w:t>
      </w:r>
      <w:r w:rsidRPr="000C321E">
        <w:t xml:space="preserve">, then counting is applicable for </w:t>
      </w:r>
      <w:r w:rsidRPr="000C321E">
        <w:rPr>
          <w:rFonts w:hint="eastAsia"/>
          <w:lang w:eastAsia="ja-JP"/>
        </w:rPr>
        <w:t>the MBMS session.</w:t>
      </w:r>
    </w:p>
    <w:p w:rsidR="00E16FD1" w:rsidRPr="000C321E" w:rsidRDefault="00E16FD1" w:rsidP="00E16FD1">
      <w:pPr>
        <w:rPr>
          <w:lang w:eastAsia="ja-JP"/>
        </w:rPr>
      </w:pPr>
      <w:r w:rsidRPr="000C321E">
        <w:rPr>
          <w:rFonts w:hint="eastAsia"/>
          <w:lang w:eastAsia="ja-JP"/>
        </w:rPr>
        <w:t>The Temporary Mobile Group Identity information element shall be the TMGI allocated by the BM-SC</w:t>
      </w:r>
      <w:r w:rsidRPr="000C321E">
        <w:rPr>
          <w:lang w:eastAsia="ja-JP"/>
        </w:rPr>
        <w:t>.</w:t>
      </w:r>
    </w:p>
    <w:p w:rsidR="00E16FD1" w:rsidRPr="000C321E" w:rsidRDefault="00E16FD1" w:rsidP="00E16FD1">
      <w:pPr>
        <w:rPr>
          <w:lang w:eastAsia="ja-JP"/>
        </w:rPr>
      </w:pPr>
      <w:r w:rsidRPr="000C321E">
        <w:rPr>
          <w:rFonts w:hint="eastAsia"/>
          <w:lang w:eastAsia="ja-JP"/>
        </w:rPr>
        <w:t>The MBMS Service Area information element indicates the a</w:t>
      </w:r>
      <w:r w:rsidRPr="000C321E">
        <w:t xml:space="preserve">rea over which the MBMS service has to be </w:t>
      </w:r>
      <w:r w:rsidRPr="000C321E">
        <w:rPr>
          <w:rFonts w:hint="eastAsia"/>
          <w:lang w:eastAsia="ja-JP"/>
        </w:rPr>
        <w:t>d</w:t>
      </w:r>
      <w:r w:rsidRPr="000C321E">
        <w:t>istributed</w:t>
      </w:r>
      <w:r w:rsidRPr="000C321E">
        <w:rPr>
          <w:rFonts w:hint="eastAsia"/>
          <w:lang w:eastAsia="ja-JP"/>
        </w:rPr>
        <w:t>. This information is provided by the BM-SC.</w:t>
      </w:r>
    </w:p>
    <w:p w:rsidR="00E16FD1" w:rsidRPr="000C321E" w:rsidRDefault="00E16FD1" w:rsidP="00E16FD1">
      <w:pPr>
        <w:rPr>
          <w:lang w:eastAsia="ja-JP"/>
        </w:rPr>
      </w:pPr>
      <w:r w:rsidRPr="000C321E">
        <w:rPr>
          <w:lang w:eastAsia="ja-JP"/>
        </w:rPr>
        <w:t xml:space="preserve">The MBMS Session Identifier and </w:t>
      </w:r>
      <w:r w:rsidRPr="000C321E">
        <w:rPr>
          <w:noProof/>
        </w:rPr>
        <w:t>MBMS Session Repetition Number</w:t>
      </w:r>
      <w:r w:rsidRPr="000C321E">
        <w:rPr>
          <w:lang w:eastAsia="ja-JP"/>
        </w:rPr>
        <w:t xml:space="preserve"> shall be forwarded to the SGSN if they are provided by the BM-SC.</w:t>
      </w:r>
    </w:p>
    <w:p w:rsidR="00E16FD1" w:rsidRPr="000C321E" w:rsidRDefault="00E16FD1" w:rsidP="00E16FD1">
      <w:pPr>
        <w:rPr>
          <w:lang w:eastAsia="ja-JP"/>
        </w:rPr>
      </w:pPr>
      <w:r w:rsidRPr="000C321E">
        <w:rPr>
          <w:lang w:eastAsia="ja-JP"/>
        </w:rPr>
        <w:t xml:space="preserve">The MBMS Time To Data Transfer shall be forwarded to the SGSN. </w:t>
      </w:r>
      <w:r w:rsidRPr="000C321E">
        <w:rPr>
          <w:rFonts w:hint="eastAsia"/>
          <w:lang w:eastAsia="ja-JP"/>
        </w:rPr>
        <w:t>This information is provided by the BM-SC.</w:t>
      </w:r>
    </w:p>
    <w:p w:rsidR="00E16FD1" w:rsidRPr="000C321E" w:rsidRDefault="00E16FD1" w:rsidP="00E16FD1">
      <w:r w:rsidRPr="000C321E">
        <w:rPr>
          <w:lang w:eastAsia="ja-JP"/>
        </w:rPr>
        <w:t>The MBMS 2G/3G Indicator is provided by the BM-SC and informs the SGSN whether the MBMS Session Start Request message shall be forwarded to the BSCs and/or the RNCs.</w:t>
      </w:r>
    </w:p>
    <w:p w:rsidR="00E16FD1" w:rsidRPr="000C321E" w:rsidRDefault="00E16FD1" w:rsidP="00E16FD1">
      <w:r w:rsidRPr="000C321E">
        <w:rPr>
          <w:lang w:eastAsia="ja-JP"/>
        </w:rPr>
        <w:t>If MBMS IP multicast distribution is supported, the GGSN shall inform the SGSN that an IP multicast based user plane is available for the MBMS session by sending MBMS IP Multicast Distribution information element. MBMS IP Multicast Distribution IE shall be forwarded by the SGSN to the RNCs.</w:t>
      </w:r>
    </w:p>
    <w:p w:rsidR="00E16FD1" w:rsidRPr="000C321E" w:rsidRDefault="00E16FD1" w:rsidP="00E16FD1">
      <w:r w:rsidRPr="000C321E">
        <w:t>The optional Private Extension contains vendor or operator specific information.</w:t>
      </w:r>
    </w:p>
    <w:p w:rsidR="00E16FD1" w:rsidRPr="000C321E" w:rsidRDefault="00E16FD1" w:rsidP="00E16FD1"/>
    <w:p w:rsidR="00E16FD1" w:rsidRPr="000C321E" w:rsidRDefault="00E16FD1" w:rsidP="00E16FD1">
      <w:pPr>
        <w:pStyle w:val="TH"/>
      </w:pPr>
      <w:r w:rsidRPr="000C321E">
        <w:lastRenderedPageBreak/>
        <w:t>Table 7.5A.2.5: Information Elements in an MBMS Session Start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22"/>
        <w:gridCol w:w="2285"/>
        <w:gridCol w:w="2651"/>
      </w:tblGrid>
      <w:tr w:rsidR="00E16FD1" w:rsidRPr="000C321E" w:rsidTr="002E4AAE">
        <w:trPr>
          <w:jc w:val="center"/>
        </w:trPr>
        <w:tc>
          <w:tcPr>
            <w:tcW w:w="3622" w:type="dxa"/>
          </w:tcPr>
          <w:p w:rsidR="00E16FD1" w:rsidRPr="000C321E" w:rsidRDefault="00E16FD1" w:rsidP="002E4AAE">
            <w:pPr>
              <w:pStyle w:val="TAH"/>
            </w:pPr>
            <w:r w:rsidRPr="000C321E">
              <w:t>Information element</w:t>
            </w:r>
          </w:p>
        </w:tc>
        <w:tc>
          <w:tcPr>
            <w:tcW w:w="2285" w:type="dxa"/>
          </w:tcPr>
          <w:p w:rsidR="00E16FD1" w:rsidRPr="000C321E" w:rsidRDefault="00E16FD1" w:rsidP="002E4AAE">
            <w:pPr>
              <w:pStyle w:val="TAH"/>
            </w:pPr>
            <w:r w:rsidRPr="000C321E">
              <w:t>Presence requirement</w:t>
            </w:r>
          </w:p>
        </w:tc>
        <w:tc>
          <w:tcPr>
            <w:tcW w:w="2651" w:type="dxa"/>
          </w:tcPr>
          <w:p w:rsidR="00E16FD1" w:rsidRPr="000C321E" w:rsidRDefault="00E16FD1" w:rsidP="002E4AAE">
            <w:pPr>
              <w:pStyle w:val="TAH"/>
            </w:pPr>
            <w:r w:rsidRPr="000C321E">
              <w:t>Reference</w:t>
            </w:r>
          </w:p>
        </w:tc>
      </w:tr>
      <w:tr w:rsidR="00E16FD1" w:rsidRPr="000C321E" w:rsidTr="002E4AAE">
        <w:trPr>
          <w:jc w:val="center"/>
        </w:trPr>
        <w:tc>
          <w:tcPr>
            <w:tcW w:w="3622" w:type="dxa"/>
          </w:tcPr>
          <w:p w:rsidR="00E16FD1" w:rsidRPr="000C321E" w:rsidRDefault="00E16FD1" w:rsidP="002E4AAE">
            <w:pPr>
              <w:pStyle w:val="TAL"/>
            </w:pPr>
            <w:r w:rsidRPr="000C321E">
              <w:t>Recovery</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7.7.11</w:t>
            </w:r>
          </w:p>
        </w:tc>
      </w:tr>
      <w:tr w:rsidR="00E16FD1" w:rsidRPr="000C321E" w:rsidTr="002E4AAE">
        <w:trPr>
          <w:jc w:val="center"/>
        </w:trPr>
        <w:tc>
          <w:tcPr>
            <w:tcW w:w="3622" w:type="dxa"/>
          </w:tcPr>
          <w:p w:rsidR="00E16FD1" w:rsidRPr="000C321E" w:rsidRDefault="00E16FD1" w:rsidP="002E4AAE">
            <w:pPr>
              <w:pStyle w:val="TAL"/>
              <w:rPr>
                <w:lang w:val="fr-FR"/>
              </w:rPr>
            </w:pPr>
            <w:r w:rsidRPr="000C321E">
              <w:rPr>
                <w:lang w:val="fr-FR"/>
              </w:rPr>
              <w:t>Tunnel Endpoint Identifier Control Plane</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7.7.14</w:t>
            </w:r>
          </w:p>
        </w:tc>
      </w:tr>
      <w:tr w:rsidR="00E16FD1" w:rsidRPr="000C321E" w:rsidTr="002E4AAE">
        <w:trPr>
          <w:jc w:val="center"/>
        </w:trPr>
        <w:tc>
          <w:tcPr>
            <w:tcW w:w="3622" w:type="dxa"/>
          </w:tcPr>
          <w:p w:rsidR="00E16FD1" w:rsidRPr="000C321E" w:rsidRDefault="00E16FD1" w:rsidP="002E4AAE">
            <w:pPr>
              <w:pStyle w:val="TAL"/>
            </w:pPr>
            <w:r w:rsidRPr="000C321E">
              <w:t>End User Address</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7.7.27</w:t>
            </w:r>
          </w:p>
        </w:tc>
      </w:tr>
      <w:tr w:rsidR="00E16FD1" w:rsidRPr="000C321E" w:rsidTr="002E4AAE">
        <w:trPr>
          <w:jc w:val="center"/>
        </w:trPr>
        <w:tc>
          <w:tcPr>
            <w:tcW w:w="3622" w:type="dxa"/>
          </w:tcPr>
          <w:p w:rsidR="00E16FD1" w:rsidRPr="000C321E" w:rsidRDefault="00E16FD1" w:rsidP="002E4AAE">
            <w:pPr>
              <w:pStyle w:val="TAL"/>
            </w:pPr>
            <w:r w:rsidRPr="000C321E">
              <w:t>Access Point Name</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7.7.30</w:t>
            </w:r>
          </w:p>
        </w:tc>
      </w:tr>
      <w:tr w:rsidR="00E16FD1" w:rsidRPr="000C321E" w:rsidTr="002E4AAE">
        <w:trPr>
          <w:jc w:val="center"/>
        </w:trPr>
        <w:tc>
          <w:tcPr>
            <w:tcW w:w="3622" w:type="dxa"/>
          </w:tcPr>
          <w:p w:rsidR="00E16FD1" w:rsidRPr="000C321E" w:rsidRDefault="00E16FD1" w:rsidP="002E4AAE">
            <w:pPr>
              <w:pStyle w:val="TAL"/>
            </w:pPr>
            <w:r w:rsidRPr="000C321E">
              <w:t>GGSN Address for Control Plane</w:t>
            </w:r>
          </w:p>
        </w:tc>
        <w:tc>
          <w:tcPr>
            <w:tcW w:w="2285" w:type="dxa"/>
          </w:tcPr>
          <w:p w:rsidR="00E16FD1" w:rsidRPr="000C321E" w:rsidRDefault="00E16FD1" w:rsidP="002E4AAE">
            <w:pPr>
              <w:pStyle w:val="TAL"/>
              <w:jc w:val="center"/>
            </w:pPr>
            <w:r w:rsidRPr="000C321E">
              <w:t>Conditional</w:t>
            </w:r>
          </w:p>
        </w:tc>
        <w:tc>
          <w:tcPr>
            <w:tcW w:w="2651"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22" w:type="dxa"/>
          </w:tcPr>
          <w:p w:rsidR="00E16FD1" w:rsidRPr="000C321E" w:rsidRDefault="00E16FD1" w:rsidP="002E4AAE">
            <w:pPr>
              <w:pStyle w:val="TAL"/>
            </w:pPr>
            <w:r w:rsidRPr="000C321E">
              <w:t>Alternative GGSN Address for Control Plane</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22" w:type="dxa"/>
          </w:tcPr>
          <w:p w:rsidR="00E16FD1" w:rsidRPr="000C321E" w:rsidRDefault="00E16FD1" w:rsidP="002E4AAE">
            <w:pPr>
              <w:pStyle w:val="TAL"/>
            </w:pPr>
            <w:r w:rsidRPr="000C321E">
              <w:t>Quality of Service Profile</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7.7.34</w:t>
            </w:r>
          </w:p>
        </w:tc>
      </w:tr>
      <w:tr w:rsidR="00E16FD1" w:rsidRPr="000C321E" w:rsidTr="002E4AAE">
        <w:trPr>
          <w:jc w:val="center"/>
        </w:trPr>
        <w:tc>
          <w:tcPr>
            <w:tcW w:w="3622" w:type="dxa"/>
          </w:tcPr>
          <w:p w:rsidR="00E16FD1" w:rsidRPr="000C321E" w:rsidRDefault="00E16FD1" w:rsidP="002E4AAE">
            <w:pPr>
              <w:pStyle w:val="TAL"/>
            </w:pPr>
            <w:r w:rsidRPr="000C321E">
              <w:rPr>
                <w:rFonts w:hint="eastAsia"/>
                <w:lang w:eastAsia="ja-JP"/>
              </w:rPr>
              <w:t>Common Flags</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7.7.48</w:t>
            </w:r>
          </w:p>
        </w:tc>
      </w:tr>
      <w:tr w:rsidR="00E16FD1" w:rsidRPr="000C321E" w:rsidTr="002E4AAE">
        <w:trPr>
          <w:jc w:val="center"/>
        </w:trPr>
        <w:tc>
          <w:tcPr>
            <w:tcW w:w="3622" w:type="dxa"/>
          </w:tcPr>
          <w:p w:rsidR="00E16FD1" w:rsidRPr="000C321E" w:rsidRDefault="00E16FD1" w:rsidP="002E4AAE">
            <w:pPr>
              <w:pStyle w:val="TAL"/>
              <w:rPr>
                <w:lang w:eastAsia="ja-JP"/>
              </w:rPr>
            </w:pPr>
            <w:r w:rsidRPr="000C321E">
              <w:rPr>
                <w:rFonts w:hint="eastAsia"/>
                <w:lang w:eastAsia="ja-JP"/>
              </w:rPr>
              <w:t>Temporary Mobile Group Identity (TMGI)</w:t>
            </w:r>
          </w:p>
        </w:tc>
        <w:tc>
          <w:tcPr>
            <w:tcW w:w="2285" w:type="dxa"/>
          </w:tcPr>
          <w:p w:rsidR="00E16FD1" w:rsidRPr="000C321E" w:rsidRDefault="00E16FD1" w:rsidP="002E4AAE">
            <w:pPr>
              <w:pStyle w:val="TAL"/>
              <w:jc w:val="center"/>
              <w:rPr>
                <w:lang w:eastAsia="ja-JP"/>
              </w:rPr>
            </w:pPr>
            <w:r w:rsidRPr="000C321E">
              <w:rPr>
                <w:rFonts w:hint="eastAsia"/>
                <w:lang w:eastAsia="ja-JP"/>
              </w:rPr>
              <w:t>Mandatory</w:t>
            </w:r>
          </w:p>
        </w:tc>
        <w:tc>
          <w:tcPr>
            <w:tcW w:w="2651" w:type="dxa"/>
          </w:tcPr>
          <w:p w:rsidR="00E16FD1" w:rsidRPr="000C321E" w:rsidRDefault="00E16FD1" w:rsidP="002E4AAE">
            <w:pPr>
              <w:pStyle w:val="TAL"/>
              <w:jc w:val="center"/>
              <w:rPr>
                <w:lang w:eastAsia="ja-JP"/>
              </w:rPr>
            </w:pPr>
            <w:r w:rsidRPr="000C321E">
              <w:rPr>
                <w:rFonts w:hint="eastAsia"/>
                <w:lang w:eastAsia="ja-JP"/>
              </w:rPr>
              <w:t>7.7.</w:t>
            </w:r>
            <w:r w:rsidRPr="000C321E">
              <w:rPr>
                <w:lang w:eastAsia="ja-JP"/>
              </w:rPr>
              <w:t>56</w:t>
            </w:r>
          </w:p>
        </w:tc>
      </w:tr>
      <w:tr w:rsidR="00E16FD1" w:rsidRPr="000C321E" w:rsidTr="002E4AAE">
        <w:trPr>
          <w:jc w:val="center"/>
        </w:trPr>
        <w:tc>
          <w:tcPr>
            <w:tcW w:w="3622" w:type="dxa"/>
          </w:tcPr>
          <w:p w:rsidR="00E16FD1" w:rsidRPr="000C321E" w:rsidRDefault="00E16FD1" w:rsidP="002E4AAE">
            <w:pPr>
              <w:pStyle w:val="TAL"/>
              <w:rPr>
                <w:lang w:eastAsia="ja-JP"/>
              </w:rPr>
            </w:pPr>
            <w:r w:rsidRPr="000C321E">
              <w:rPr>
                <w:rFonts w:hint="eastAsia"/>
                <w:lang w:eastAsia="ja-JP"/>
              </w:rPr>
              <w:t>MBMS Service Area</w:t>
            </w:r>
          </w:p>
        </w:tc>
        <w:tc>
          <w:tcPr>
            <w:tcW w:w="2285" w:type="dxa"/>
          </w:tcPr>
          <w:p w:rsidR="00E16FD1" w:rsidRPr="000C321E" w:rsidRDefault="00E16FD1" w:rsidP="002E4AAE">
            <w:pPr>
              <w:pStyle w:val="TAL"/>
              <w:jc w:val="center"/>
              <w:rPr>
                <w:lang w:eastAsia="ja-JP"/>
              </w:rPr>
            </w:pPr>
            <w:r w:rsidRPr="000C321E">
              <w:rPr>
                <w:rFonts w:hint="eastAsia"/>
                <w:lang w:eastAsia="ja-JP"/>
              </w:rPr>
              <w:t>Mandatory</w:t>
            </w:r>
          </w:p>
        </w:tc>
        <w:tc>
          <w:tcPr>
            <w:tcW w:w="2651" w:type="dxa"/>
          </w:tcPr>
          <w:p w:rsidR="00E16FD1" w:rsidRPr="000C321E" w:rsidRDefault="00E16FD1" w:rsidP="002E4AAE">
            <w:pPr>
              <w:pStyle w:val="TAL"/>
              <w:jc w:val="center"/>
              <w:rPr>
                <w:lang w:eastAsia="ja-JP"/>
              </w:rPr>
            </w:pPr>
            <w:r w:rsidRPr="000C321E">
              <w:rPr>
                <w:lang w:eastAsia="ja-JP"/>
              </w:rPr>
              <w:t>7.7.60</w:t>
            </w:r>
          </w:p>
        </w:tc>
      </w:tr>
      <w:tr w:rsidR="00E16FD1" w:rsidRPr="000C321E" w:rsidTr="002E4AAE">
        <w:trPr>
          <w:jc w:val="center"/>
        </w:trPr>
        <w:tc>
          <w:tcPr>
            <w:tcW w:w="3622" w:type="dxa"/>
          </w:tcPr>
          <w:p w:rsidR="00E16FD1" w:rsidRPr="000C321E" w:rsidRDefault="00E16FD1" w:rsidP="002E4AAE">
            <w:pPr>
              <w:pStyle w:val="TAL"/>
              <w:rPr>
                <w:lang w:eastAsia="ja-JP"/>
              </w:rPr>
            </w:pPr>
            <w:r w:rsidRPr="000C321E">
              <w:rPr>
                <w:lang w:eastAsia="ja-JP"/>
              </w:rPr>
              <w:t>MBMS Session Identifier</w:t>
            </w:r>
          </w:p>
        </w:tc>
        <w:tc>
          <w:tcPr>
            <w:tcW w:w="2285" w:type="dxa"/>
          </w:tcPr>
          <w:p w:rsidR="00E16FD1" w:rsidRPr="000C321E" w:rsidRDefault="00E16FD1" w:rsidP="002E4AAE">
            <w:pPr>
              <w:pStyle w:val="TAL"/>
              <w:jc w:val="center"/>
              <w:rPr>
                <w:lang w:eastAsia="ja-JP"/>
              </w:rPr>
            </w:pPr>
            <w:r w:rsidRPr="000C321E">
              <w:t>Optional</w:t>
            </w:r>
          </w:p>
        </w:tc>
        <w:tc>
          <w:tcPr>
            <w:tcW w:w="2651" w:type="dxa"/>
          </w:tcPr>
          <w:p w:rsidR="00E16FD1" w:rsidRPr="000C321E" w:rsidRDefault="00E16FD1" w:rsidP="002E4AAE">
            <w:pPr>
              <w:pStyle w:val="TAL"/>
              <w:jc w:val="center"/>
              <w:rPr>
                <w:lang w:eastAsia="ja-JP"/>
              </w:rPr>
            </w:pPr>
            <w:r w:rsidRPr="000C321E">
              <w:rPr>
                <w:lang w:eastAsia="ja-JP"/>
              </w:rPr>
              <w:t>7.7.65</w:t>
            </w:r>
          </w:p>
        </w:tc>
      </w:tr>
      <w:tr w:rsidR="00E16FD1" w:rsidRPr="000C321E" w:rsidTr="002E4AAE">
        <w:trPr>
          <w:jc w:val="center"/>
        </w:trPr>
        <w:tc>
          <w:tcPr>
            <w:tcW w:w="3622" w:type="dxa"/>
          </w:tcPr>
          <w:p w:rsidR="00E16FD1" w:rsidRPr="000C321E" w:rsidRDefault="00E16FD1" w:rsidP="002E4AAE">
            <w:pPr>
              <w:pStyle w:val="TAL"/>
              <w:rPr>
                <w:lang w:eastAsia="ja-JP"/>
              </w:rPr>
            </w:pPr>
            <w:r w:rsidRPr="000C321E">
              <w:rPr>
                <w:lang w:eastAsia="ja-JP"/>
              </w:rPr>
              <w:t>MBMS 2G/3G Indicator</w:t>
            </w:r>
          </w:p>
        </w:tc>
        <w:tc>
          <w:tcPr>
            <w:tcW w:w="2285" w:type="dxa"/>
          </w:tcPr>
          <w:p w:rsidR="00E16FD1" w:rsidRPr="000C321E" w:rsidRDefault="00E16FD1" w:rsidP="002E4AAE">
            <w:pPr>
              <w:pStyle w:val="TAL"/>
              <w:jc w:val="center"/>
              <w:rPr>
                <w:lang w:eastAsia="ja-JP"/>
              </w:rPr>
            </w:pPr>
            <w:r w:rsidRPr="000C321E">
              <w:rPr>
                <w:rFonts w:hint="eastAsia"/>
                <w:lang w:eastAsia="ja-JP"/>
              </w:rPr>
              <w:t>Mandatory</w:t>
            </w:r>
          </w:p>
        </w:tc>
        <w:tc>
          <w:tcPr>
            <w:tcW w:w="2651" w:type="dxa"/>
          </w:tcPr>
          <w:p w:rsidR="00E16FD1" w:rsidRPr="000C321E" w:rsidRDefault="00E16FD1" w:rsidP="002E4AAE">
            <w:pPr>
              <w:pStyle w:val="TAL"/>
              <w:jc w:val="center"/>
              <w:rPr>
                <w:lang w:eastAsia="ja-JP"/>
              </w:rPr>
            </w:pPr>
            <w:r w:rsidRPr="000C321E">
              <w:rPr>
                <w:lang w:eastAsia="ja-JP"/>
              </w:rPr>
              <w:t>7.7.66</w:t>
            </w:r>
          </w:p>
        </w:tc>
      </w:tr>
      <w:tr w:rsidR="00E16FD1" w:rsidRPr="000C321E" w:rsidTr="002E4AAE">
        <w:trPr>
          <w:jc w:val="center"/>
        </w:trPr>
        <w:tc>
          <w:tcPr>
            <w:tcW w:w="3622" w:type="dxa"/>
          </w:tcPr>
          <w:p w:rsidR="00E16FD1" w:rsidRPr="000C321E" w:rsidRDefault="00E16FD1" w:rsidP="002E4AAE">
            <w:pPr>
              <w:pStyle w:val="TAL"/>
              <w:rPr>
                <w:lang w:eastAsia="ja-JP"/>
              </w:rPr>
            </w:pPr>
            <w:r w:rsidRPr="000C321E">
              <w:rPr>
                <w:rFonts w:hint="eastAsia"/>
                <w:lang w:eastAsia="ja-JP"/>
              </w:rPr>
              <w:t>MBMS Session Duration</w:t>
            </w:r>
            <w:r w:rsidRPr="000C321E">
              <w:rPr>
                <w:lang w:eastAsia="ja-JP"/>
              </w:rPr>
              <w:t xml:space="preserve"> </w:t>
            </w:r>
          </w:p>
        </w:tc>
        <w:tc>
          <w:tcPr>
            <w:tcW w:w="2285" w:type="dxa"/>
          </w:tcPr>
          <w:p w:rsidR="00E16FD1" w:rsidRPr="000C321E" w:rsidRDefault="00E16FD1" w:rsidP="002E4AAE">
            <w:pPr>
              <w:pStyle w:val="TAL"/>
              <w:jc w:val="center"/>
              <w:rPr>
                <w:lang w:eastAsia="ja-JP"/>
              </w:rPr>
            </w:pPr>
            <w:r w:rsidRPr="000C321E">
              <w:rPr>
                <w:rFonts w:hint="eastAsia"/>
                <w:lang w:eastAsia="ja-JP"/>
              </w:rPr>
              <w:t>Mandatory</w:t>
            </w:r>
            <w:r w:rsidRPr="000C321E">
              <w:rPr>
                <w:lang w:eastAsia="ja-JP"/>
              </w:rPr>
              <w:t xml:space="preserve"> </w:t>
            </w:r>
          </w:p>
        </w:tc>
        <w:tc>
          <w:tcPr>
            <w:tcW w:w="2651" w:type="dxa"/>
          </w:tcPr>
          <w:p w:rsidR="00E16FD1" w:rsidRPr="000C321E" w:rsidRDefault="00E16FD1" w:rsidP="002E4AAE">
            <w:pPr>
              <w:pStyle w:val="TAL"/>
              <w:jc w:val="center"/>
              <w:rPr>
                <w:lang w:eastAsia="ja-JP"/>
              </w:rPr>
            </w:pPr>
            <w:r w:rsidRPr="000C321E">
              <w:t xml:space="preserve">7.7.59 </w:t>
            </w:r>
          </w:p>
        </w:tc>
      </w:tr>
      <w:tr w:rsidR="00E16FD1" w:rsidRPr="000C321E" w:rsidTr="002E4AAE">
        <w:trPr>
          <w:jc w:val="center"/>
        </w:trPr>
        <w:tc>
          <w:tcPr>
            <w:tcW w:w="3622" w:type="dxa"/>
          </w:tcPr>
          <w:p w:rsidR="00E16FD1" w:rsidRPr="000C321E" w:rsidRDefault="00E16FD1" w:rsidP="002E4AAE">
            <w:pPr>
              <w:pStyle w:val="TAL"/>
              <w:rPr>
                <w:lang w:eastAsia="ja-JP"/>
              </w:rPr>
            </w:pPr>
            <w:r w:rsidRPr="000C321E">
              <w:rPr>
                <w:noProof/>
              </w:rPr>
              <w:t>MBMS Session Repetition Number</w:t>
            </w:r>
          </w:p>
        </w:tc>
        <w:tc>
          <w:tcPr>
            <w:tcW w:w="2285" w:type="dxa"/>
          </w:tcPr>
          <w:p w:rsidR="00E16FD1" w:rsidRPr="000C321E" w:rsidRDefault="00E16FD1" w:rsidP="002E4AAE">
            <w:pPr>
              <w:pStyle w:val="TAL"/>
              <w:jc w:val="center"/>
              <w:rPr>
                <w:lang w:eastAsia="ja-JP"/>
              </w:rPr>
            </w:pPr>
            <w:r w:rsidRPr="000C321E">
              <w:t>Optional</w:t>
            </w:r>
          </w:p>
        </w:tc>
        <w:tc>
          <w:tcPr>
            <w:tcW w:w="2651" w:type="dxa"/>
          </w:tcPr>
          <w:p w:rsidR="00E16FD1" w:rsidRPr="000C321E" w:rsidRDefault="00E16FD1" w:rsidP="002E4AAE">
            <w:pPr>
              <w:pStyle w:val="TAL"/>
              <w:jc w:val="center"/>
              <w:rPr>
                <w:lang w:eastAsia="ja-JP"/>
              </w:rPr>
            </w:pPr>
            <w:r w:rsidRPr="000C321E">
              <w:rPr>
                <w:lang w:eastAsia="ja-JP"/>
              </w:rPr>
              <w:t>7.7.69</w:t>
            </w:r>
          </w:p>
        </w:tc>
      </w:tr>
      <w:tr w:rsidR="00E16FD1" w:rsidRPr="000C321E" w:rsidTr="002E4AAE">
        <w:trPr>
          <w:jc w:val="center"/>
        </w:trPr>
        <w:tc>
          <w:tcPr>
            <w:tcW w:w="3622" w:type="dxa"/>
          </w:tcPr>
          <w:p w:rsidR="00E16FD1" w:rsidRPr="000C321E" w:rsidRDefault="00E16FD1" w:rsidP="002E4AAE">
            <w:pPr>
              <w:pStyle w:val="TAL"/>
            </w:pPr>
            <w:r w:rsidRPr="000C321E">
              <w:rPr>
                <w:lang w:eastAsia="ja-JP"/>
              </w:rPr>
              <w:t>MBMS Time To Data Transfer</w:t>
            </w:r>
          </w:p>
        </w:tc>
        <w:tc>
          <w:tcPr>
            <w:tcW w:w="2285" w:type="dxa"/>
          </w:tcPr>
          <w:p w:rsidR="00E16FD1" w:rsidRPr="000C321E" w:rsidRDefault="00E16FD1" w:rsidP="002E4AAE">
            <w:pPr>
              <w:pStyle w:val="TAL"/>
              <w:jc w:val="center"/>
            </w:pPr>
            <w:r w:rsidRPr="000C321E">
              <w:rPr>
                <w:rFonts w:hint="eastAsia"/>
                <w:lang w:eastAsia="ja-JP"/>
              </w:rPr>
              <w:t>Mandatory</w:t>
            </w:r>
          </w:p>
        </w:tc>
        <w:tc>
          <w:tcPr>
            <w:tcW w:w="2651" w:type="dxa"/>
          </w:tcPr>
          <w:p w:rsidR="00E16FD1" w:rsidRPr="000C321E" w:rsidRDefault="00E16FD1" w:rsidP="002E4AAE">
            <w:pPr>
              <w:pStyle w:val="TAL"/>
              <w:jc w:val="center"/>
            </w:pPr>
            <w:r w:rsidRPr="000C321E">
              <w:rPr>
                <w:lang w:eastAsia="ja-JP"/>
              </w:rPr>
              <w:t>7.7.70</w:t>
            </w:r>
          </w:p>
        </w:tc>
      </w:tr>
      <w:tr w:rsidR="00E16FD1" w:rsidRPr="000C321E" w:rsidTr="002E4AAE">
        <w:trPr>
          <w:jc w:val="center"/>
        </w:trPr>
        <w:tc>
          <w:tcPr>
            <w:tcW w:w="3622" w:type="dxa"/>
          </w:tcPr>
          <w:p w:rsidR="00E16FD1" w:rsidRPr="000C321E" w:rsidRDefault="00E16FD1" w:rsidP="002E4AAE">
            <w:pPr>
              <w:pStyle w:val="TAL"/>
              <w:rPr>
                <w:lang w:eastAsia="ja-JP"/>
              </w:rPr>
            </w:pPr>
            <w:r w:rsidRPr="000C321E">
              <w:rPr>
                <w:lang w:eastAsia="zh-CN"/>
              </w:rPr>
              <w:t>MBMS Flow Identifier</w:t>
            </w:r>
          </w:p>
        </w:tc>
        <w:tc>
          <w:tcPr>
            <w:tcW w:w="2285" w:type="dxa"/>
          </w:tcPr>
          <w:p w:rsidR="00E16FD1" w:rsidRPr="000C321E" w:rsidRDefault="00E16FD1" w:rsidP="002E4AAE">
            <w:pPr>
              <w:pStyle w:val="TAL"/>
              <w:jc w:val="center"/>
              <w:rPr>
                <w:lang w:eastAsia="ja-JP"/>
              </w:rPr>
            </w:pPr>
            <w:r w:rsidRPr="000C321E">
              <w:t>Optional</w:t>
            </w:r>
          </w:p>
        </w:tc>
        <w:tc>
          <w:tcPr>
            <w:tcW w:w="2651" w:type="dxa"/>
          </w:tcPr>
          <w:p w:rsidR="00E16FD1" w:rsidRPr="000C321E" w:rsidRDefault="00E16FD1" w:rsidP="002E4AAE">
            <w:pPr>
              <w:pStyle w:val="TAL"/>
              <w:jc w:val="center"/>
              <w:rPr>
                <w:lang w:eastAsia="ja-JP"/>
              </w:rPr>
            </w:pPr>
            <w:r w:rsidRPr="000C321E">
              <w:rPr>
                <w:lang w:eastAsia="ja-JP"/>
              </w:rPr>
              <w:t>7.7.84</w:t>
            </w:r>
          </w:p>
        </w:tc>
      </w:tr>
      <w:tr w:rsidR="00E16FD1" w:rsidRPr="000C321E" w:rsidTr="002E4AAE">
        <w:trPr>
          <w:jc w:val="center"/>
        </w:trPr>
        <w:tc>
          <w:tcPr>
            <w:tcW w:w="3622" w:type="dxa"/>
          </w:tcPr>
          <w:p w:rsidR="00E16FD1" w:rsidRPr="000C321E" w:rsidRDefault="00E16FD1" w:rsidP="002E4AAE">
            <w:pPr>
              <w:pStyle w:val="TAL"/>
              <w:rPr>
                <w:lang w:eastAsia="zh-CN"/>
              </w:rPr>
            </w:pPr>
            <w:r w:rsidRPr="000C321E">
              <w:rPr>
                <w:lang w:eastAsia="zh-CN"/>
              </w:rPr>
              <w:t xml:space="preserve">MBMS IP Multicast Distribution </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rPr>
                <w:lang w:eastAsia="ja-JP"/>
              </w:rPr>
            </w:pPr>
            <w:r w:rsidRPr="000C321E">
              <w:rPr>
                <w:lang w:eastAsia="ja-JP"/>
              </w:rPr>
              <w:t>7.7.85</w:t>
            </w:r>
          </w:p>
        </w:tc>
      </w:tr>
      <w:tr w:rsidR="00E16FD1" w:rsidRPr="000C321E" w:rsidTr="002E4AAE">
        <w:trPr>
          <w:jc w:val="center"/>
        </w:trPr>
        <w:tc>
          <w:tcPr>
            <w:tcW w:w="3622" w:type="dxa"/>
          </w:tcPr>
          <w:p w:rsidR="00E16FD1" w:rsidRPr="000C321E" w:rsidRDefault="00E16FD1" w:rsidP="002E4AAE">
            <w:pPr>
              <w:pStyle w:val="TAL"/>
            </w:pPr>
            <w:r w:rsidRPr="000C321E">
              <w:t>Private Extension</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4"/>
      </w:pPr>
      <w:bookmarkStart w:id="186" w:name="_Toc9597882"/>
      <w:bookmarkStart w:id="187" w:name="_Toc36118768"/>
      <w:r w:rsidRPr="000C321E">
        <w:t>7.5A.2.6</w:t>
      </w:r>
      <w:r w:rsidRPr="000C321E">
        <w:tab/>
        <w:t>MBMS Session Start Response</w:t>
      </w:r>
      <w:bookmarkEnd w:id="186"/>
      <w:bookmarkEnd w:id="187"/>
    </w:p>
    <w:p w:rsidR="00E16FD1" w:rsidRPr="000C321E" w:rsidRDefault="00E16FD1" w:rsidP="00E16FD1">
      <w:r w:rsidRPr="000C321E">
        <w:t>An MBMS Session Start Response is sent by an SGSN in response to a received MBMS Session Start Request. When the GGSN receives a MBMS Session Start Response with the Cause value indicating "Request Accepted", the GGSN shall mark the MBMS Bearer Context as Active, and may start to forward T-PDUs to the SGSN using the indicated TEID and SGSN Address.</w:t>
      </w:r>
    </w:p>
    <w:p w:rsidR="00E16FD1" w:rsidRPr="000C321E" w:rsidRDefault="00E16FD1" w:rsidP="00E16FD1">
      <w:r w:rsidRPr="000C321E">
        <w:t>The procedure has not been successful if the Cause differs from "Request accepted". 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"Context not found"</w:t>
      </w:r>
    </w:p>
    <w:p w:rsidR="00E16FD1" w:rsidRPr="000C321E" w:rsidRDefault="00E16FD1" w:rsidP="00E16FD1">
      <w:pPr>
        <w:pStyle w:val="B1"/>
      </w:pPr>
      <w:r w:rsidRPr="000C321E">
        <w:t>-</w:t>
      </w:r>
      <w:r w:rsidRPr="000C321E">
        <w:tab/>
        <w:t>"No resources available".</w:t>
      </w:r>
    </w:p>
    <w:p w:rsidR="00E16FD1" w:rsidRPr="000C321E" w:rsidRDefault="00E16FD1" w:rsidP="00E16FD1">
      <w:pPr>
        <w:pStyle w:val="B1"/>
      </w:pPr>
      <w:r w:rsidRPr="000C321E">
        <w:t>-</w:t>
      </w:r>
      <w:r w:rsidRPr="000C321E">
        <w:tab/>
        <w:t>"No memory is available".</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pPr>
        <w:pStyle w:val="B1"/>
      </w:pPr>
      <w:r w:rsidRPr="000C321E">
        <w:t>-</w:t>
      </w:r>
      <w:r w:rsidRPr="000C321E">
        <w:tab/>
        <w:t>"</w:t>
      </w:r>
      <w:r w:rsidRPr="000C321E">
        <w:rPr>
          <w:rFonts w:hint="eastAsia"/>
          <w:lang w:eastAsia="zh-CN"/>
        </w:rPr>
        <w:t xml:space="preserve">MBMS Bearer Context </w:t>
      </w:r>
      <w:r w:rsidRPr="000C321E">
        <w:rPr>
          <w:bCs/>
          <w:color w:val="000000"/>
          <w:lang w:val="en-US" w:eastAsia="zh-CN"/>
        </w:rPr>
        <w:t>Superseded</w:t>
      </w:r>
      <w:r w:rsidRPr="000C321E">
        <w:t>".</w:t>
      </w:r>
    </w:p>
    <w:p w:rsidR="00E16FD1" w:rsidRPr="000C321E" w:rsidRDefault="00E16FD1" w:rsidP="00E16FD1">
      <w:pPr>
        <w:rPr>
          <w:lang w:eastAsia="zh-CN"/>
        </w:rPr>
      </w:pPr>
      <w:r w:rsidRPr="000C321E">
        <w:t>"No resources available" indicates that not enough resources are available within the network to allow the MBMS Bearer to be created.</w:t>
      </w:r>
    </w:p>
    <w:p w:rsidR="00E16FD1" w:rsidRPr="000C321E" w:rsidRDefault="00E16FD1" w:rsidP="00E16FD1">
      <w:r w:rsidRPr="000C321E">
        <w:rPr>
          <w:lang w:eastAsia="zh-CN"/>
        </w:rPr>
        <w:t>"</w:t>
      </w:r>
      <w:r w:rsidRPr="000C321E">
        <w:rPr>
          <w:rFonts w:hint="eastAsia"/>
          <w:lang w:eastAsia="zh-CN"/>
        </w:rPr>
        <w:t xml:space="preserve">MBMS Bearer Context </w:t>
      </w:r>
      <w:r w:rsidRPr="000C321E">
        <w:rPr>
          <w:bCs/>
          <w:color w:val="000000"/>
          <w:lang w:val="en-US" w:eastAsia="zh-CN"/>
        </w:rPr>
        <w:t>Superseded</w:t>
      </w:r>
      <w:r w:rsidRPr="000C321E">
        <w:t>" indicates that</w:t>
      </w:r>
      <w:r w:rsidRPr="000C321E">
        <w:rPr>
          <w:rFonts w:hint="eastAsia"/>
          <w:lang w:eastAsia="zh-CN"/>
        </w:rPr>
        <w:t xml:space="preserve"> the SGSN </w:t>
      </w:r>
      <w:r w:rsidRPr="000C321E">
        <w:rPr>
          <w:lang w:eastAsia="zh-CN"/>
        </w:rPr>
        <w:t xml:space="preserve">has </w:t>
      </w:r>
      <w:r w:rsidRPr="000C321E">
        <w:rPr>
          <w:rFonts w:hint="eastAsia"/>
          <w:lang w:eastAsia="zh-CN"/>
        </w:rPr>
        <w:t xml:space="preserve">already established an MBMS bearer plane with </w:t>
      </w:r>
      <w:r w:rsidRPr="000C321E">
        <w:rPr>
          <w:lang w:eastAsia="zh-CN"/>
        </w:rPr>
        <w:t>an</w:t>
      </w:r>
      <w:r w:rsidRPr="000C321E">
        <w:rPr>
          <w:rFonts w:hint="eastAsia"/>
          <w:lang w:eastAsia="zh-CN"/>
        </w:rPr>
        <w:t>other GGSN</w:t>
      </w:r>
      <w:r w:rsidRPr="000C321E">
        <w:t xml:space="preserve">. </w:t>
      </w:r>
      <w:r w:rsidRPr="000C321E">
        <w:rPr>
          <w:lang w:eastAsia="zh-CN"/>
        </w:rPr>
        <w:t>The</w:t>
      </w:r>
      <w:r w:rsidRPr="000C321E">
        <w:rPr>
          <w:rFonts w:hint="eastAsia"/>
          <w:lang w:eastAsia="zh-CN"/>
        </w:rPr>
        <w:t xml:space="preserve"> GGSN receiving the MBMS Session Start Response with this cause value </w:t>
      </w:r>
      <w:r w:rsidRPr="000C321E">
        <w:rPr>
          <w:lang w:eastAsia="zh-CN"/>
        </w:rPr>
        <w:t>shall not</w:t>
      </w:r>
      <w:r w:rsidRPr="000C321E">
        <w:rPr>
          <w:rFonts w:hint="eastAsia"/>
          <w:lang w:eastAsia="zh-CN"/>
        </w:rPr>
        <w:t xml:space="preserve"> request establishment of </w:t>
      </w:r>
      <w:r w:rsidRPr="000C321E">
        <w:rPr>
          <w:lang w:eastAsia="zh-CN"/>
        </w:rPr>
        <w:t xml:space="preserve">the </w:t>
      </w:r>
      <w:r w:rsidRPr="000C321E">
        <w:rPr>
          <w:rFonts w:hint="eastAsia"/>
          <w:lang w:eastAsia="zh-CN"/>
        </w:rPr>
        <w:t>bearer plane.</w:t>
      </w:r>
    </w:p>
    <w:p w:rsidR="00E16FD1" w:rsidRPr="000C321E" w:rsidRDefault="00E16FD1" w:rsidP="00E16FD1">
      <w:r w:rsidRPr="000C321E">
        <w:t>Only the Cause information element shall be included in the response if the Cause contains another value than "Request accepted".</w:t>
      </w:r>
    </w:p>
    <w:p w:rsidR="00E16FD1" w:rsidRPr="000C321E" w:rsidRDefault="00E16FD1" w:rsidP="00E16FD1">
      <w:r w:rsidRPr="000C321E">
        <w:t xml:space="preserve">The </w:t>
      </w:r>
      <w:r w:rsidRPr="000C321E">
        <w:rPr>
          <w:rFonts w:hint="eastAsia"/>
          <w:lang w:eastAsia="ja-JP"/>
        </w:rPr>
        <w:t>S</w:t>
      </w:r>
      <w:r w:rsidRPr="000C321E">
        <w:t xml:space="preserve">GSN shall include the Recovery information element into the </w:t>
      </w:r>
      <w:r w:rsidRPr="000C321E">
        <w:rPr>
          <w:rFonts w:hint="eastAsia"/>
          <w:lang w:eastAsia="ja-JP"/>
        </w:rPr>
        <w:t>MBMS</w:t>
      </w:r>
      <w:r w:rsidRPr="000C321E">
        <w:t xml:space="preserve"> </w:t>
      </w:r>
      <w:r w:rsidRPr="000C321E">
        <w:rPr>
          <w:rFonts w:hint="eastAsia"/>
          <w:lang w:eastAsia="ja-JP"/>
        </w:rPr>
        <w:t xml:space="preserve">Session Start </w:t>
      </w:r>
      <w:r w:rsidRPr="000C321E">
        <w:t xml:space="preserve">Response if the </w:t>
      </w:r>
      <w:r w:rsidRPr="000C321E">
        <w:rPr>
          <w:rFonts w:hint="eastAsia"/>
          <w:lang w:eastAsia="ja-JP"/>
        </w:rPr>
        <w:t>S</w:t>
      </w:r>
      <w:r w:rsidRPr="000C321E">
        <w:t xml:space="preserve">GSN is in contact with the </w:t>
      </w:r>
      <w:r w:rsidRPr="000C321E">
        <w:rPr>
          <w:rFonts w:hint="eastAsia"/>
          <w:lang w:eastAsia="ja-JP"/>
        </w:rPr>
        <w:t>G</w:t>
      </w:r>
      <w:r w:rsidRPr="000C321E">
        <w:t xml:space="preserve">GSN for the first time or the </w:t>
      </w:r>
      <w:r w:rsidRPr="000C321E">
        <w:rPr>
          <w:rFonts w:hint="eastAsia"/>
          <w:lang w:eastAsia="ja-JP"/>
        </w:rPr>
        <w:t>S</w:t>
      </w:r>
      <w:r w:rsidRPr="000C321E">
        <w:t xml:space="preserve">GSN has restarted recently and the new Restart Counter value has not yet been indicated to the </w:t>
      </w:r>
      <w:r w:rsidRPr="000C321E">
        <w:rPr>
          <w:rFonts w:hint="eastAsia"/>
          <w:lang w:eastAsia="ja-JP"/>
        </w:rPr>
        <w:t>G</w:t>
      </w:r>
      <w:r w:rsidRPr="000C321E">
        <w:t xml:space="preserve">GSN. The </w:t>
      </w:r>
      <w:r w:rsidRPr="000C321E">
        <w:rPr>
          <w:rFonts w:hint="eastAsia"/>
          <w:lang w:eastAsia="ja-JP"/>
        </w:rPr>
        <w:t>G</w:t>
      </w:r>
      <w:r w:rsidRPr="000C321E">
        <w:t xml:space="preserve">GSN receiving the Recovery information element shall handle it as when an </w:t>
      </w:r>
      <w:r w:rsidRPr="000C321E">
        <w:lastRenderedPageBreak/>
        <w:t xml:space="preserve">Echo Response message is received but shall consider the </w:t>
      </w:r>
      <w:r w:rsidRPr="000C321E">
        <w:rPr>
          <w:rFonts w:hint="eastAsia"/>
          <w:lang w:eastAsia="ja-JP"/>
        </w:rPr>
        <w:t>MBMS Bearer</w:t>
      </w:r>
      <w:r w:rsidRPr="000C321E">
        <w:t xml:space="preserve"> context being </w:t>
      </w:r>
      <w:r w:rsidRPr="000C321E">
        <w:rPr>
          <w:rFonts w:hint="eastAsia"/>
          <w:lang w:eastAsia="ja-JP"/>
        </w:rPr>
        <w:t>activated</w:t>
      </w:r>
      <w:r w:rsidRPr="000C321E">
        <w:t xml:space="preserve"> if the response indicates successful context activation at the </w:t>
      </w:r>
      <w:r w:rsidRPr="000C321E">
        <w:rPr>
          <w:rFonts w:hint="eastAsia"/>
          <w:lang w:eastAsia="ja-JP"/>
        </w:rPr>
        <w:t>S</w:t>
      </w:r>
      <w:r w:rsidRPr="000C321E">
        <w:t>GSN.</w:t>
      </w:r>
    </w:p>
    <w:p w:rsidR="00E16FD1" w:rsidRPr="000C321E" w:rsidRDefault="00E16FD1" w:rsidP="00E16FD1">
      <w:r w:rsidRPr="000C321E">
        <w:t xml:space="preserve">The Tunnel Endpoint Identifier for Data (I) field specifies a downlink Tunnel Endpoint Identifier for G-PDUs that is chosen by the SGSN. The GGSN shall include this Tunnel Endpoint Identifier in the GTP header of all subsequent </w:t>
      </w:r>
      <w:r w:rsidRPr="000C321E">
        <w:rPr>
          <w:rFonts w:hint="eastAsia"/>
          <w:lang w:eastAsia="ja-JP"/>
        </w:rPr>
        <w:t>downlink</w:t>
      </w:r>
      <w:r w:rsidRPr="000C321E">
        <w:t xml:space="preserve"> G-PDUs which are related to the MBMS Bearer context.</w:t>
      </w:r>
    </w:p>
    <w:p w:rsidR="00E16FD1" w:rsidRPr="000C321E" w:rsidRDefault="00E16FD1" w:rsidP="00E16FD1">
      <w:r w:rsidRPr="000C321E">
        <w:t>The SGSN shall include an SGSN address for user traffic, which may differ from that provided by the underlying network service (e.g. IP). The GGSN shall store these SGSN Addresses and use them when G-PDUs to the SGSN for the MBMS Bearer context. IPv4/IPv6 capable SGSN shall include IPv6 address in SGSN Address for user traffic field and IPv4 address in Alternative SGSN Address for user traffic field. IPv4 only capable SGSN shall not include Alternative SGSN Address for user traffic field.</w:t>
      </w:r>
    </w:p>
    <w:p w:rsidR="00E16FD1" w:rsidRPr="000C321E" w:rsidRDefault="00E16FD1" w:rsidP="00E16FD1">
      <w:r w:rsidRPr="000C321E">
        <w:t>The Tunnel Endpoint Identifier Control Plane and SGSN Address for Control Plane shall be included in Broadcast mode. In Multicast mode, the control plane tunnel has already been established at the MBMS Registration.</w:t>
      </w:r>
    </w:p>
    <w:p w:rsidR="00E16FD1" w:rsidRPr="000C321E" w:rsidRDefault="00E16FD1" w:rsidP="00E16FD1">
      <w:r w:rsidRPr="000C321E">
        <w:t>The Tunnel Endpoint Identifier Control Plane field specifies a downlink Tunnel Endpoint Identifier for control plane messages that is chosen by the SGSN. The GGSN shall include this Tunnel Endpoint Identifier in the GTP header of all subsequent downlink control plane messages which are related to the MBMS Bearer context.</w:t>
      </w:r>
    </w:p>
    <w:p w:rsidR="00E16FD1" w:rsidRPr="000C321E" w:rsidRDefault="00E16FD1" w:rsidP="00E16FD1">
      <w:r w:rsidRPr="000C321E">
        <w:t>The SGSN shall include an SGSN Address for Control Plane, which may differ from that provided by the underlying network service (e.g. IP).</w:t>
      </w:r>
    </w:p>
    <w:p w:rsidR="00E16FD1" w:rsidRPr="000C321E" w:rsidRDefault="00E16FD1" w:rsidP="00E16FD1">
      <w:r w:rsidRPr="000C321E">
        <w:t>If SGSN has received IPv6 address in GGSN Address for Control Plane field with MBMS Session Start Request message, then IPv6 capable SGSN shall include own IPv6 address in SGSN Address for Control Plane field of the response message.</w:t>
      </w:r>
    </w:p>
    <w:p w:rsidR="00E16FD1" w:rsidRPr="000C321E" w:rsidRDefault="00E16FD1" w:rsidP="00E16FD1">
      <w:r w:rsidRPr="000C321E">
        <w:t>If the SGSN has provided its own IPv4 address, IPv4 only capable SGSN shall include own IPv4 address in SGSN Address for Control Plane field of the response message.</w:t>
      </w:r>
    </w:p>
    <w:p w:rsidR="00E16FD1" w:rsidRPr="000C321E" w:rsidRDefault="00E16FD1" w:rsidP="00E16FD1">
      <w:r w:rsidRPr="000C321E">
        <w:t>The GGSN shall store the SGSN Address and use it when sending control plane messages on this GTP tunnel for the MBMS Bearer context.</w:t>
      </w:r>
    </w:p>
    <w:p w:rsidR="00E16FD1" w:rsidRPr="000C321E" w:rsidRDefault="00E16FD1" w:rsidP="00E16FD1">
      <w:r w:rsidRPr="000C321E">
        <w:t xml:space="preserve">The MBMS Distribution Acknowledgement field is used by the SGSN to </w:t>
      </w:r>
      <w:smartTag w:uri="urn:schemas-microsoft-com:office:smarttags" w:element="State">
        <w:smartTag w:uri="urn:schemas-microsoft-com:office:smarttags" w:element="place">
          <w:r w:rsidRPr="000C321E">
            <w:t>ind</w:t>
          </w:r>
        </w:smartTag>
      </w:smartTag>
      <w:r w:rsidRPr="000C321E">
        <w:t>icate to the GGSN if  a) all RNCs have accepted IP multicast distribution, b)  no RNCs have accepted IP multicast distribution, or c) some RNCs have accepted IP multicast distribution.</w:t>
      </w:r>
    </w:p>
    <w:p w:rsidR="00E16FD1" w:rsidRPr="000C321E" w:rsidRDefault="00E16FD1" w:rsidP="00E16FD1">
      <w:r w:rsidRPr="000C321E">
        <w:t>The optional Private Extension contains vendor or operator specific information.</w:t>
      </w:r>
    </w:p>
    <w:p w:rsidR="00E16FD1" w:rsidRPr="000C321E" w:rsidRDefault="00E16FD1" w:rsidP="00E16FD1"/>
    <w:p w:rsidR="00E16FD1" w:rsidRPr="000C321E" w:rsidRDefault="00E16FD1" w:rsidP="00E16FD1">
      <w:pPr>
        <w:pStyle w:val="TH"/>
      </w:pPr>
      <w:r w:rsidRPr="000C321E">
        <w:t>Table 7.5A.2.6: Information Elements in MBMS Session Start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rsidTr="002E4AAE">
        <w:trPr>
          <w:jc w:val="center"/>
        </w:trPr>
        <w:tc>
          <w:tcPr>
            <w:tcW w:w="3698" w:type="dxa"/>
          </w:tcPr>
          <w:p w:rsidR="00E16FD1" w:rsidRPr="000C321E" w:rsidRDefault="00E16FD1" w:rsidP="002E4AAE">
            <w:pPr>
              <w:pStyle w:val="TAH"/>
            </w:pPr>
            <w:r w:rsidRPr="000C321E">
              <w:t>Information element</w:t>
            </w:r>
          </w:p>
        </w:tc>
        <w:tc>
          <w:tcPr>
            <w:tcW w:w="2389" w:type="dxa"/>
          </w:tcPr>
          <w:p w:rsidR="00E16FD1" w:rsidRPr="000C321E" w:rsidRDefault="00E16FD1" w:rsidP="002E4AAE">
            <w:pPr>
              <w:pStyle w:val="TAH"/>
            </w:pPr>
            <w:r w:rsidRPr="000C321E">
              <w:t>Presence requirement</w:t>
            </w:r>
          </w:p>
        </w:tc>
        <w:tc>
          <w:tcPr>
            <w:tcW w:w="1870" w:type="dxa"/>
          </w:tcPr>
          <w:p w:rsidR="00E16FD1" w:rsidRPr="000C321E" w:rsidRDefault="00E16FD1" w:rsidP="002E4AAE">
            <w:pPr>
              <w:pStyle w:val="TAH"/>
            </w:pPr>
            <w:r w:rsidRPr="000C321E">
              <w:t>Reference</w:t>
            </w:r>
          </w:p>
        </w:tc>
      </w:tr>
      <w:tr w:rsidR="00E16FD1" w:rsidRPr="000C321E" w:rsidTr="002E4AAE">
        <w:trPr>
          <w:jc w:val="center"/>
        </w:trPr>
        <w:tc>
          <w:tcPr>
            <w:tcW w:w="3698" w:type="dxa"/>
          </w:tcPr>
          <w:p w:rsidR="00E16FD1" w:rsidRPr="000C321E" w:rsidRDefault="00E16FD1" w:rsidP="002E4AAE">
            <w:pPr>
              <w:pStyle w:val="TAL"/>
            </w:pPr>
            <w:r w:rsidRPr="000C321E">
              <w:t>Cause</w:t>
            </w:r>
          </w:p>
        </w:tc>
        <w:tc>
          <w:tcPr>
            <w:tcW w:w="2389" w:type="dxa"/>
          </w:tcPr>
          <w:p w:rsidR="00E16FD1" w:rsidRPr="000C321E" w:rsidRDefault="00E16FD1" w:rsidP="002E4AAE">
            <w:pPr>
              <w:pStyle w:val="TAL"/>
              <w:jc w:val="center"/>
            </w:pPr>
            <w:r w:rsidRPr="000C321E">
              <w:t>Mandatory</w:t>
            </w:r>
          </w:p>
        </w:tc>
        <w:tc>
          <w:tcPr>
            <w:tcW w:w="1870" w:type="dxa"/>
          </w:tcPr>
          <w:p w:rsidR="00E16FD1" w:rsidRPr="000C321E" w:rsidRDefault="00E16FD1" w:rsidP="002E4AAE">
            <w:pPr>
              <w:pStyle w:val="TAL"/>
              <w:jc w:val="center"/>
            </w:pPr>
            <w:r w:rsidRPr="000C321E">
              <w:t>7.7.1</w:t>
            </w:r>
          </w:p>
        </w:tc>
      </w:tr>
      <w:tr w:rsidR="00E16FD1" w:rsidRPr="000C321E" w:rsidTr="002E4AAE">
        <w:trPr>
          <w:jc w:val="center"/>
        </w:trPr>
        <w:tc>
          <w:tcPr>
            <w:tcW w:w="3698" w:type="dxa"/>
          </w:tcPr>
          <w:p w:rsidR="00E16FD1" w:rsidRPr="000C321E" w:rsidRDefault="00E16FD1" w:rsidP="002E4AAE">
            <w:pPr>
              <w:pStyle w:val="TAL"/>
            </w:pPr>
            <w:r w:rsidRPr="000C321E">
              <w:t>Recovery</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7.7.11</w:t>
            </w:r>
          </w:p>
        </w:tc>
      </w:tr>
      <w:tr w:rsidR="00E16FD1" w:rsidRPr="000C321E" w:rsidTr="002E4AAE">
        <w:trPr>
          <w:jc w:val="center"/>
        </w:trPr>
        <w:tc>
          <w:tcPr>
            <w:tcW w:w="3698" w:type="dxa"/>
          </w:tcPr>
          <w:p w:rsidR="00E16FD1" w:rsidRPr="000C321E" w:rsidRDefault="00E16FD1" w:rsidP="002E4AAE">
            <w:pPr>
              <w:pStyle w:val="TAL"/>
            </w:pPr>
            <w:r w:rsidRPr="000C321E">
              <w:t>Tunnel Endpoint Identifier Data I</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7.7.13</w:t>
            </w:r>
          </w:p>
        </w:tc>
      </w:tr>
      <w:tr w:rsidR="00E16FD1" w:rsidRPr="000C321E" w:rsidTr="002E4AAE">
        <w:trPr>
          <w:jc w:val="center"/>
        </w:trPr>
        <w:tc>
          <w:tcPr>
            <w:tcW w:w="3698" w:type="dxa"/>
          </w:tcPr>
          <w:p w:rsidR="00E16FD1" w:rsidRPr="000C321E" w:rsidRDefault="00E16FD1" w:rsidP="002E4AAE">
            <w:pPr>
              <w:pStyle w:val="TAL"/>
              <w:rPr>
                <w:lang w:val="fr-FR"/>
              </w:rPr>
            </w:pPr>
            <w:r w:rsidRPr="000C321E">
              <w:rPr>
                <w:lang w:val="fr-FR"/>
              </w:rPr>
              <w:t>Tunnel Endpoint Identifier Control Plane</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7.7.14</w:t>
            </w:r>
          </w:p>
        </w:tc>
      </w:tr>
      <w:tr w:rsidR="00E16FD1" w:rsidRPr="000C321E" w:rsidTr="002E4AAE">
        <w:trPr>
          <w:jc w:val="center"/>
        </w:trPr>
        <w:tc>
          <w:tcPr>
            <w:tcW w:w="3698" w:type="dxa"/>
          </w:tcPr>
          <w:p w:rsidR="00E16FD1" w:rsidRPr="000C321E" w:rsidRDefault="00E16FD1" w:rsidP="002E4AAE">
            <w:pPr>
              <w:pStyle w:val="TAL"/>
            </w:pPr>
            <w:r w:rsidRPr="000C321E">
              <w:t>SGSN Address for Control Plane</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98" w:type="dxa"/>
          </w:tcPr>
          <w:p w:rsidR="00E16FD1" w:rsidRPr="000C321E" w:rsidRDefault="00E16FD1" w:rsidP="002E4AAE">
            <w:pPr>
              <w:pStyle w:val="TAL"/>
            </w:pPr>
            <w:r w:rsidRPr="000C321E">
              <w:t>SGSN Address for user traffic</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98" w:type="dxa"/>
          </w:tcPr>
          <w:p w:rsidR="00E16FD1" w:rsidRPr="000C321E" w:rsidRDefault="00E16FD1" w:rsidP="002E4AAE">
            <w:pPr>
              <w:pStyle w:val="TAL"/>
            </w:pPr>
            <w:r w:rsidRPr="000C321E">
              <w:t>Alternative SGSN Address for user traffic</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98" w:type="dxa"/>
          </w:tcPr>
          <w:p w:rsidR="00E16FD1" w:rsidRPr="000C321E" w:rsidRDefault="00E16FD1" w:rsidP="002E4AAE">
            <w:pPr>
              <w:pStyle w:val="TAL"/>
            </w:pPr>
            <w:r w:rsidRPr="000C321E">
              <w:t>MBMS Distribution Acknowledgement</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7.7.86</w:t>
            </w:r>
          </w:p>
        </w:tc>
      </w:tr>
      <w:tr w:rsidR="00E16FD1" w:rsidRPr="000C321E" w:rsidTr="002E4AAE">
        <w:trPr>
          <w:jc w:val="center"/>
        </w:trPr>
        <w:tc>
          <w:tcPr>
            <w:tcW w:w="3698" w:type="dxa"/>
          </w:tcPr>
          <w:p w:rsidR="00E16FD1" w:rsidRPr="000C321E" w:rsidRDefault="00E16FD1" w:rsidP="002E4AAE">
            <w:pPr>
              <w:pStyle w:val="TAL"/>
            </w:pPr>
            <w:r w:rsidRPr="000C321E">
              <w:t>Private Extension</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4"/>
      </w:pPr>
      <w:bookmarkStart w:id="188" w:name="_Toc9597883"/>
      <w:bookmarkStart w:id="189" w:name="_Toc36118769"/>
      <w:r w:rsidRPr="000C321E">
        <w:t>7.5A.2.7</w:t>
      </w:r>
      <w:r w:rsidRPr="000C321E">
        <w:tab/>
        <w:t>MBMS Session Stop Request</w:t>
      </w:r>
      <w:bookmarkEnd w:id="188"/>
      <w:bookmarkEnd w:id="189"/>
    </w:p>
    <w:p w:rsidR="00E16FD1" w:rsidRPr="000C321E" w:rsidRDefault="00E16FD1" w:rsidP="00E16FD1">
      <w:r w:rsidRPr="000C321E">
        <w:t>An MBMS Session Stop Request message shall be sent by the GGSN, when triggered by the BM-SC when it no longer has any data to be sent for the indicated MBMS service. An MBMS Session Stop Request shall trigger the SGSN to teardown the MBMS user plane resources and indicate to the RAN to teardown the Radio bearers associated with the MBMS Service.</w:t>
      </w:r>
    </w:p>
    <w:p w:rsidR="00E16FD1" w:rsidRPr="000C321E" w:rsidRDefault="00E16FD1" w:rsidP="00E16FD1">
      <w:r w:rsidRPr="000C321E">
        <w:t>An MBMS Session Stop Request message may also be sent by the SGSN, when the SGSN no longer will receive or process the indicated MBMS broadcast service. An MBMS Session Stop Request shall trigger the GGSN to remove the SGSN from the associated MBMS broadcast Service.</w:t>
      </w:r>
    </w:p>
    <w:p w:rsidR="00E16FD1" w:rsidRPr="000C321E" w:rsidRDefault="00E16FD1" w:rsidP="00E16FD1">
      <w:r w:rsidRPr="000C321E">
        <w:lastRenderedPageBreak/>
        <w:t>The End User Address information element contains the PDP type and IP Multicast PDP address of the MBMS service. The Access Point Name information element identifies the access point of packet data network that the GGSN requires to connect to receive the required MBMS service. The optional MBMS Flow Identifier allows to differentiate the sub-sessions of an MBMS user service providing location-dependent content in broadcast mode. The APN and End User Address and, if present, the MBMS Flow Identifier information elements shall uniquely identify the MBMS bearer context.</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7.5A.2.7: Information Elements in an MBMS Session St</w:t>
      </w:r>
      <w:r w:rsidRPr="000C321E">
        <w:rPr>
          <w:rFonts w:hint="eastAsia"/>
          <w:lang w:eastAsia="ja-JP"/>
        </w:rPr>
        <w:t>op</w:t>
      </w:r>
      <w:r w:rsidRPr="000C321E">
        <w:t xml:space="preserv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22"/>
        <w:gridCol w:w="2285"/>
        <w:gridCol w:w="2651"/>
      </w:tblGrid>
      <w:tr w:rsidR="00E16FD1" w:rsidRPr="000C321E" w:rsidTr="002E4AAE">
        <w:trPr>
          <w:jc w:val="center"/>
        </w:trPr>
        <w:tc>
          <w:tcPr>
            <w:tcW w:w="3622" w:type="dxa"/>
          </w:tcPr>
          <w:p w:rsidR="00E16FD1" w:rsidRPr="000C321E" w:rsidRDefault="00E16FD1" w:rsidP="002E4AAE">
            <w:pPr>
              <w:pStyle w:val="TAH"/>
            </w:pPr>
            <w:r w:rsidRPr="000C321E">
              <w:t>Information element</w:t>
            </w:r>
          </w:p>
        </w:tc>
        <w:tc>
          <w:tcPr>
            <w:tcW w:w="2285" w:type="dxa"/>
          </w:tcPr>
          <w:p w:rsidR="00E16FD1" w:rsidRPr="000C321E" w:rsidRDefault="00E16FD1" w:rsidP="002E4AAE">
            <w:pPr>
              <w:pStyle w:val="TAH"/>
            </w:pPr>
            <w:r w:rsidRPr="000C321E">
              <w:t>Presence requirement</w:t>
            </w:r>
          </w:p>
        </w:tc>
        <w:tc>
          <w:tcPr>
            <w:tcW w:w="2651" w:type="dxa"/>
          </w:tcPr>
          <w:p w:rsidR="00E16FD1" w:rsidRPr="000C321E" w:rsidRDefault="00E16FD1" w:rsidP="002E4AAE">
            <w:pPr>
              <w:pStyle w:val="TAH"/>
            </w:pPr>
            <w:r w:rsidRPr="000C321E">
              <w:t>Reference</w:t>
            </w:r>
          </w:p>
        </w:tc>
      </w:tr>
      <w:tr w:rsidR="00E16FD1" w:rsidRPr="000C321E" w:rsidTr="002E4AAE">
        <w:trPr>
          <w:jc w:val="center"/>
        </w:trPr>
        <w:tc>
          <w:tcPr>
            <w:tcW w:w="3622" w:type="dxa"/>
          </w:tcPr>
          <w:p w:rsidR="00E16FD1" w:rsidRPr="000C321E" w:rsidRDefault="00E16FD1" w:rsidP="002E4AAE">
            <w:pPr>
              <w:pStyle w:val="TAL"/>
            </w:pPr>
            <w:r w:rsidRPr="000C321E">
              <w:t>End User Address</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7.7.27</w:t>
            </w:r>
          </w:p>
        </w:tc>
      </w:tr>
      <w:tr w:rsidR="00E16FD1" w:rsidRPr="000C321E" w:rsidTr="002E4AAE">
        <w:trPr>
          <w:jc w:val="center"/>
        </w:trPr>
        <w:tc>
          <w:tcPr>
            <w:tcW w:w="3622" w:type="dxa"/>
          </w:tcPr>
          <w:p w:rsidR="00E16FD1" w:rsidRPr="000C321E" w:rsidRDefault="00E16FD1" w:rsidP="002E4AAE">
            <w:pPr>
              <w:pStyle w:val="TAL"/>
            </w:pPr>
            <w:r w:rsidRPr="000C321E">
              <w:t>Access Point Name</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7.7.30</w:t>
            </w:r>
          </w:p>
        </w:tc>
      </w:tr>
      <w:tr w:rsidR="00E16FD1" w:rsidRPr="000C321E" w:rsidTr="002E4AAE">
        <w:trPr>
          <w:jc w:val="center"/>
        </w:trPr>
        <w:tc>
          <w:tcPr>
            <w:tcW w:w="3622" w:type="dxa"/>
          </w:tcPr>
          <w:p w:rsidR="00E16FD1" w:rsidRPr="000C321E" w:rsidRDefault="00E16FD1" w:rsidP="002E4AAE">
            <w:pPr>
              <w:pStyle w:val="TAL"/>
            </w:pPr>
            <w:r w:rsidRPr="000C321E">
              <w:rPr>
                <w:lang w:eastAsia="zh-CN"/>
              </w:rPr>
              <w:t>MBMS Flow Identifier</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rPr>
                <w:lang w:eastAsia="ja-JP"/>
              </w:rPr>
              <w:t>7.7.84</w:t>
            </w:r>
          </w:p>
        </w:tc>
      </w:tr>
      <w:tr w:rsidR="00E16FD1" w:rsidRPr="000C321E" w:rsidTr="002E4AAE">
        <w:trPr>
          <w:jc w:val="center"/>
        </w:trPr>
        <w:tc>
          <w:tcPr>
            <w:tcW w:w="3622" w:type="dxa"/>
          </w:tcPr>
          <w:p w:rsidR="00E16FD1" w:rsidRPr="000C321E" w:rsidRDefault="00E16FD1" w:rsidP="002E4AAE">
            <w:pPr>
              <w:pStyle w:val="TAL"/>
            </w:pPr>
            <w:r w:rsidRPr="000C321E">
              <w:t>Private Extension</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4"/>
      </w:pPr>
      <w:bookmarkStart w:id="190" w:name="_Toc9597884"/>
      <w:bookmarkStart w:id="191" w:name="_Toc36118770"/>
      <w:r w:rsidRPr="000C321E">
        <w:t>7.5A.2.8</w:t>
      </w:r>
      <w:r w:rsidRPr="000C321E">
        <w:tab/>
        <w:t>MBMS Session Stop Response</w:t>
      </w:r>
      <w:bookmarkEnd w:id="190"/>
      <w:bookmarkEnd w:id="191"/>
    </w:p>
    <w:p w:rsidR="00E16FD1" w:rsidRPr="000C321E" w:rsidRDefault="00E16FD1" w:rsidP="00E16FD1">
      <w:r w:rsidRPr="000C321E">
        <w:t>An MBMS Session Stop Response is sent by an GSN in response to a received MBMS Session Stop Request. When a GSN receives an MBMS Session Stop Response with the Cause value indicating "Request Accepted", the GSN shall mark the MBMS Bearer Context as Standby, indicating no user plane resource are setup, and will no longer forward T-PDU for this MBMS context.</w:t>
      </w:r>
    </w:p>
    <w:p w:rsidR="00E16FD1" w:rsidRPr="000C321E" w:rsidRDefault="00E16FD1" w:rsidP="00E16FD1">
      <w:r w:rsidRPr="000C321E">
        <w:t>The procedure has not been successful if the Cause differs from "Request accepted". 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"Context not found"</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r w:rsidRPr="000C321E">
        <w:t>Only the Cause information element shall be included in the response if the Cause contains another value than "Request accepted".</w:t>
      </w:r>
    </w:p>
    <w:p w:rsidR="00E16FD1" w:rsidRPr="000C321E" w:rsidRDefault="00E16FD1" w:rsidP="00E16FD1">
      <w:r w:rsidRPr="000C321E">
        <w:t>The optional Private Extension contains vendor or operator specific information.</w:t>
      </w:r>
    </w:p>
    <w:p w:rsidR="00E16FD1" w:rsidRPr="000C321E" w:rsidRDefault="00E16FD1" w:rsidP="00E16FD1"/>
    <w:p w:rsidR="00E16FD1" w:rsidRPr="000C321E" w:rsidRDefault="00E16FD1" w:rsidP="00E16FD1">
      <w:pPr>
        <w:pStyle w:val="TH"/>
      </w:pPr>
      <w:r w:rsidRPr="000C321E">
        <w:t>Table 7.5A.2.8: Information Elements in MBMS Session Stop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rsidTr="002E4AAE">
        <w:trPr>
          <w:jc w:val="center"/>
        </w:trPr>
        <w:tc>
          <w:tcPr>
            <w:tcW w:w="3698" w:type="dxa"/>
          </w:tcPr>
          <w:p w:rsidR="00E16FD1" w:rsidRPr="000C321E" w:rsidRDefault="00E16FD1" w:rsidP="002E4AAE">
            <w:pPr>
              <w:pStyle w:val="TAH"/>
            </w:pPr>
            <w:r w:rsidRPr="000C321E">
              <w:t>Information element</w:t>
            </w:r>
          </w:p>
        </w:tc>
        <w:tc>
          <w:tcPr>
            <w:tcW w:w="2389" w:type="dxa"/>
          </w:tcPr>
          <w:p w:rsidR="00E16FD1" w:rsidRPr="000C321E" w:rsidRDefault="00E16FD1" w:rsidP="002E4AAE">
            <w:pPr>
              <w:pStyle w:val="TAH"/>
            </w:pPr>
            <w:r w:rsidRPr="000C321E">
              <w:t>Presence requirement</w:t>
            </w:r>
          </w:p>
        </w:tc>
        <w:tc>
          <w:tcPr>
            <w:tcW w:w="1870" w:type="dxa"/>
          </w:tcPr>
          <w:p w:rsidR="00E16FD1" w:rsidRPr="000C321E" w:rsidRDefault="00E16FD1" w:rsidP="002E4AAE">
            <w:pPr>
              <w:pStyle w:val="TAH"/>
            </w:pPr>
            <w:r w:rsidRPr="000C321E">
              <w:t>Reference</w:t>
            </w:r>
          </w:p>
        </w:tc>
      </w:tr>
      <w:tr w:rsidR="00E16FD1" w:rsidRPr="000C321E" w:rsidTr="002E4AAE">
        <w:trPr>
          <w:jc w:val="center"/>
        </w:trPr>
        <w:tc>
          <w:tcPr>
            <w:tcW w:w="3698" w:type="dxa"/>
          </w:tcPr>
          <w:p w:rsidR="00E16FD1" w:rsidRPr="000C321E" w:rsidRDefault="00E16FD1" w:rsidP="002E4AAE">
            <w:pPr>
              <w:pStyle w:val="TAL"/>
            </w:pPr>
            <w:r w:rsidRPr="000C321E">
              <w:t>Cause</w:t>
            </w:r>
          </w:p>
        </w:tc>
        <w:tc>
          <w:tcPr>
            <w:tcW w:w="2389" w:type="dxa"/>
          </w:tcPr>
          <w:p w:rsidR="00E16FD1" w:rsidRPr="000C321E" w:rsidRDefault="00E16FD1" w:rsidP="002E4AAE">
            <w:pPr>
              <w:pStyle w:val="TAL"/>
              <w:jc w:val="center"/>
            </w:pPr>
            <w:r w:rsidRPr="000C321E">
              <w:t>Mandatory</w:t>
            </w:r>
          </w:p>
        </w:tc>
        <w:tc>
          <w:tcPr>
            <w:tcW w:w="1870" w:type="dxa"/>
          </w:tcPr>
          <w:p w:rsidR="00E16FD1" w:rsidRPr="000C321E" w:rsidRDefault="00E16FD1" w:rsidP="002E4AAE">
            <w:pPr>
              <w:pStyle w:val="TAL"/>
              <w:jc w:val="center"/>
            </w:pPr>
            <w:r w:rsidRPr="000C321E">
              <w:t>7.7.1</w:t>
            </w:r>
          </w:p>
        </w:tc>
      </w:tr>
      <w:tr w:rsidR="00E16FD1" w:rsidRPr="000C321E" w:rsidTr="002E4AAE">
        <w:trPr>
          <w:jc w:val="center"/>
        </w:trPr>
        <w:tc>
          <w:tcPr>
            <w:tcW w:w="3698" w:type="dxa"/>
          </w:tcPr>
          <w:p w:rsidR="00E16FD1" w:rsidRPr="000C321E" w:rsidRDefault="00E16FD1" w:rsidP="002E4AAE">
            <w:pPr>
              <w:pStyle w:val="TAL"/>
            </w:pPr>
            <w:r w:rsidRPr="000C321E">
              <w:t>Private Extension</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4"/>
      </w:pPr>
      <w:bookmarkStart w:id="192" w:name="_Toc9597885"/>
      <w:bookmarkStart w:id="193" w:name="_Toc36118771"/>
      <w:r w:rsidRPr="000C321E">
        <w:t>7.5A.2.9</w:t>
      </w:r>
      <w:r w:rsidRPr="000C321E">
        <w:tab/>
        <w:t>MBMS Session Update Request</w:t>
      </w:r>
      <w:bookmarkEnd w:id="192"/>
      <w:bookmarkEnd w:id="193"/>
    </w:p>
    <w:p w:rsidR="00E16FD1" w:rsidRPr="000C321E" w:rsidRDefault="00E16FD1" w:rsidP="00E16FD1">
      <w:r w:rsidRPr="000C321E">
        <w:t>The MBMS Session Update Request message is sent by a GGSN node to SGSN nodes where the MBMS Broadcast Session needs to be updated.. The GGSN sends the message, triggered by the BM-SC when the service area for an ongoing MBMS Broadcast service session shall be modified.</w:t>
      </w:r>
    </w:p>
    <w:p w:rsidR="00E16FD1" w:rsidRPr="000C321E" w:rsidRDefault="00E16FD1" w:rsidP="00E16FD1">
      <w:r w:rsidRPr="000C321E">
        <w:t>The GGSN may include Tunnel Endpoint Identifier Control Plane field, which may differ from one provided to SGSN by MBMS Session Start Request message (broadcast) or by MBMS Registration Response message (multicast).</w:t>
      </w:r>
    </w:p>
    <w:p w:rsidR="00E16FD1" w:rsidRPr="000C321E" w:rsidRDefault="00E16FD1" w:rsidP="00E16FD1">
      <w:r w:rsidRPr="000C321E">
        <w:lastRenderedPageBreak/>
        <w:t>The GGSN may include GGSN Address for control plane, which may differ from that provided by the underlying network service (e.g. IP).</w:t>
      </w:r>
    </w:p>
    <w:p w:rsidR="00E16FD1" w:rsidRPr="000C321E" w:rsidRDefault="00E16FD1" w:rsidP="00E16FD1">
      <w:pPr>
        <w:rPr>
          <w:lang w:eastAsia="ja-JP"/>
        </w:rPr>
      </w:pPr>
      <w:r w:rsidRPr="000C321E">
        <w:rPr>
          <w:rFonts w:hint="eastAsia"/>
          <w:lang w:eastAsia="ja-JP"/>
        </w:rPr>
        <w:t xml:space="preserve">The MBMS Session Duration information element indicates the </w:t>
      </w:r>
      <w:r w:rsidRPr="000C321E">
        <w:t xml:space="preserve">estimated session duration </w:t>
      </w:r>
      <w:r w:rsidRPr="000C321E">
        <w:rPr>
          <w:rFonts w:hint="eastAsia"/>
          <w:lang w:eastAsia="ja-JP"/>
        </w:rPr>
        <w:t xml:space="preserve">of the </w:t>
      </w:r>
      <w:r w:rsidRPr="000C321E">
        <w:t xml:space="preserve">MBMS </w:t>
      </w:r>
      <w:r w:rsidRPr="000C321E">
        <w:rPr>
          <w:rFonts w:hint="eastAsia"/>
          <w:lang w:eastAsia="ja-JP"/>
        </w:rPr>
        <w:t>s</w:t>
      </w:r>
      <w:r w:rsidRPr="000C321E">
        <w:t>ervice data transmission</w:t>
      </w:r>
      <w:r w:rsidRPr="000C321E">
        <w:rPr>
          <w:rFonts w:hint="eastAsia"/>
          <w:lang w:eastAsia="ja-JP"/>
        </w:rPr>
        <w:t>. This information is provided by the BM-SC.</w:t>
      </w:r>
    </w:p>
    <w:p w:rsidR="00E16FD1" w:rsidRPr="000C321E" w:rsidRDefault="00E16FD1" w:rsidP="00E16FD1">
      <w:pPr>
        <w:rPr>
          <w:i/>
          <w:iCs/>
        </w:rPr>
      </w:pPr>
      <w:r w:rsidRPr="000C321E">
        <w:t>The End User Address information element contains the PDP type and IP Multicast PDP address of the MBMS service. The Access Point Name information element identifies the access point of packet data network that the GGSN requires to connect to receive the required MBMS service. The optional MBMS Flow Identifier allows to differentiate the sub-sessions of an MBMS user service providing location-dependent content in broadcast mode. The APN and End User Address, if present, the MBMS Flow Identifier information elements shall uniquely identify the MBMS bearer context</w:t>
      </w:r>
      <w:r w:rsidRPr="000C321E">
        <w:rPr>
          <w:i/>
          <w:iCs/>
        </w:rPr>
        <w:t>.</w:t>
      </w:r>
    </w:p>
    <w:p w:rsidR="00E16FD1" w:rsidRPr="000C321E" w:rsidRDefault="00E16FD1" w:rsidP="00E16FD1">
      <w:pPr>
        <w:rPr>
          <w:lang w:eastAsia="ja-JP"/>
        </w:rPr>
      </w:pPr>
      <w:r w:rsidRPr="000C321E">
        <w:rPr>
          <w:rFonts w:hint="eastAsia"/>
          <w:lang w:eastAsia="ja-JP"/>
        </w:rPr>
        <w:t>The Temporary Mobile Group Identity information element shall be the TMGI allocated by the BM-SC</w:t>
      </w:r>
      <w:r w:rsidRPr="000C321E">
        <w:rPr>
          <w:lang w:eastAsia="ja-JP"/>
        </w:rPr>
        <w:t>.</w:t>
      </w:r>
    </w:p>
    <w:p w:rsidR="00E16FD1" w:rsidRPr="000C321E" w:rsidRDefault="00E16FD1" w:rsidP="00E16FD1">
      <w:pPr>
        <w:rPr>
          <w:lang w:eastAsia="ja-JP"/>
        </w:rPr>
      </w:pPr>
      <w:r w:rsidRPr="000C321E">
        <w:rPr>
          <w:rFonts w:hint="eastAsia"/>
          <w:lang w:eastAsia="ja-JP"/>
        </w:rPr>
        <w:t>The MBMS Service Area information element indicates the a</w:t>
      </w:r>
      <w:r w:rsidRPr="000C321E">
        <w:t xml:space="preserve">rea over which the MBMS service has to be </w:t>
      </w:r>
      <w:r w:rsidRPr="000C321E">
        <w:rPr>
          <w:rFonts w:hint="eastAsia"/>
          <w:lang w:eastAsia="ja-JP"/>
        </w:rPr>
        <w:t>d</w:t>
      </w:r>
      <w:r w:rsidRPr="000C321E">
        <w:t>istributed</w:t>
      </w:r>
      <w:r w:rsidRPr="000C321E">
        <w:rPr>
          <w:rFonts w:hint="eastAsia"/>
          <w:lang w:eastAsia="ja-JP"/>
        </w:rPr>
        <w:t>. This information is provided by the BM-SC</w:t>
      </w:r>
      <w:r w:rsidRPr="000C321E">
        <w:rPr>
          <w:lang w:eastAsia="ja-JP"/>
        </w:rPr>
        <w:t>.</w:t>
      </w:r>
    </w:p>
    <w:p w:rsidR="00E16FD1" w:rsidRPr="000C321E" w:rsidRDefault="00E16FD1" w:rsidP="00E16FD1">
      <w:pPr>
        <w:rPr>
          <w:lang w:eastAsia="ja-JP"/>
        </w:rPr>
      </w:pPr>
      <w:r w:rsidRPr="000C321E">
        <w:rPr>
          <w:lang w:eastAsia="ja-JP"/>
        </w:rPr>
        <w:t xml:space="preserve">The MBMS Session Identifier and </w:t>
      </w:r>
      <w:r w:rsidRPr="000C321E">
        <w:rPr>
          <w:noProof/>
        </w:rPr>
        <w:t>MBMS Session Repetition Number</w:t>
      </w:r>
      <w:r w:rsidRPr="000C321E">
        <w:rPr>
          <w:lang w:eastAsia="ja-JP"/>
        </w:rPr>
        <w:t xml:space="preserve"> shall be forwarded to the SGSN if they are provided by the BM-SC.</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7.5A.2.9: Information Elements in an MBMS Session Update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22"/>
        <w:gridCol w:w="2285"/>
        <w:gridCol w:w="2651"/>
      </w:tblGrid>
      <w:tr w:rsidR="00E16FD1" w:rsidRPr="000C321E" w:rsidTr="002E4AAE">
        <w:trPr>
          <w:jc w:val="center"/>
        </w:trPr>
        <w:tc>
          <w:tcPr>
            <w:tcW w:w="3622" w:type="dxa"/>
          </w:tcPr>
          <w:p w:rsidR="00E16FD1" w:rsidRPr="000C321E" w:rsidRDefault="00E16FD1" w:rsidP="002E4AAE">
            <w:pPr>
              <w:pStyle w:val="TAH"/>
            </w:pPr>
            <w:r w:rsidRPr="000C321E">
              <w:t>Information element</w:t>
            </w:r>
          </w:p>
        </w:tc>
        <w:tc>
          <w:tcPr>
            <w:tcW w:w="2285" w:type="dxa"/>
          </w:tcPr>
          <w:p w:rsidR="00E16FD1" w:rsidRPr="000C321E" w:rsidRDefault="00E16FD1" w:rsidP="002E4AAE">
            <w:pPr>
              <w:pStyle w:val="TAH"/>
            </w:pPr>
            <w:r w:rsidRPr="000C321E">
              <w:t>Presence requirement</w:t>
            </w:r>
          </w:p>
        </w:tc>
        <w:tc>
          <w:tcPr>
            <w:tcW w:w="2651" w:type="dxa"/>
          </w:tcPr>
          <w:p w:rsidR="00E16FD1" w:rsidRPr="000C321E" w:rsidRDefault="00E16FD1" w:rsidP="002E4AAE">
            <w:pPr>
              <w:pStyle w:val="TAH"/>
            </w:pPr>
            <w:r w:rsidRPr="000C321E">
              <w:t>Reference</w:t>
            </w:r>
          </w:p>
        </w:tc>
      </w:tr>
      <w:tr w:rsidR="00E16FD1" w:rsidRPr="000C321E" w:rsidTr="002E4AAE">
        <w:trPr>
          <w:jc w:val="center"/>
        </w:trPr>
        <w:tc>
          <w:tcPr>
            <w:tcW w:w="3622" w:type="dxa"/>
          </w:tcPr>
          <w:p w:rsidR="00E16FD1" w:rsidRPr="000C321E" w:rsidRDefault="00E16FD1" w:rsidP="002E4AAE">
            <w:pPr>
              <w:pStyle w:val="TAL"/>
              <w:rPr>
                <w:lang w:val="fr-FR"/>
              </w:rPr>
            </w:pPr>
            <w:r w:rsidRPr="000C321E">
              <w:rPr>
                <w:lang w:val="fr-FR"/>
              </w:rPr>
              <w:t>Tunnel Endpoint Identifier Control Plane</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7.7.14</w:t>
            </w:r>
          </w:p>
        </w:tc>
      </w:tr>
      <w:tr w:rsidR="00E16FD1" w:rsidRPr="000C321E" w:rsidTr="002E4AAE">
        <w:trPr>
          <w:jc w:val="center"/>
        </w:trPr>
        <w:tc>
          <w:tcPr>
            <w:tcW w:w="3622" w:type="dxa"/>
          </w:tcPr>
          <w:p w:rsidR="00E16FD1" w:rsidRPr="000C321E" w:rsidRDefault="00E16FD1" w:rsidP="002E4AAE">
            <w:pPr>
              <w:pStyle w:val="TAL"/>
            </w:pPr>
            <w:r w:rsidRPr="000C321E">
              <w:t>End User Address</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7.7.27</w:t>
            </w:r>
          </w:p>
        </w:tc>
      </w:tr>
      <w:tr w:rsidR="00E16FD1" w:rsidRPr="000C321E" w:rsidTr="002E4AAE">
        <w:trPr>
          <w:jc w:val="center"/>
        </w:trPr>
        <w:tc>
          <w:tcPr>
            <w:tcW w:w="3622" w:type="dxa"/>
          </w:tcPr>
          <w:p w:rsidR="00E16FD1" w:rsidRPr="000C321E" w:rsidRDefault="00E16FD1" w:rsidP="002E4AAE">
            <w:pPr>
              <w:pStyle w:val="TAL"/>
            </w:pPr>
            <w:r w:rsidRPr="000C321E">
              <w:t>Access Point Name</w:t>
            </w:r>
          </w:p>
        </w:tc>
        <w:tc>
          <w:tcPr>
            <w:tcW w:w="2285" w:type="dxa"/>
          </w:tcPr>
          <w:p w:rsidR="00E16FD1" w:rsidRPr="000C321E" w:rsidRDefault="00E16FD1" w:rsidP="002E4AAE">
            <w:pPr>
              <w:pStyle w:val="TAL"/>
              <w:jc w:val="center"/>
            </w:pPr>
            <w:r w:rsidRPr="000C321E">
              <w:t>Mandatory</w:t>
            </w:r>
          </w:p>
        </w:tc>
        <w:tc>
          <w:tcPr>
            <w:tcW w:w="2651" w:type="dxa"/>
          </w:tcPr>
          <w:p w:rsidR="00E16FD1" w:rsidRPr="000C321E" w:rsidRDefault="00E16FD1" w:rsidP="002E4AAE">
            <w:pPr>
              <w:pStyle w:val="TAL"/>
              <w:jc w:val="center"/>
            </w:pPr>
            <w:r w:rsidRPr="000C321E">
              <w:t>7.7.30</w:t>
            </w:r>
          </w:p>
        </w:tc>
      </w:tr>
      <w:tr w:rsidR="00E16FD1" w:rsidRPr="000C321E" w:rsidTr="002E4AAE">
        <w:trPr>
          <w:jc w:val="center"/>
        </w:trPr>
        <w:tc>
          <w:tcPr>
            <w:tcW w:w="3622" w:type="dxa"/>
          </w:tcPr>
          <w:p w:rsidR="00E16FD1" w:rsidRPr="000C321E" w:rsidRDefault="00E16FD1" w:rsidP="002E4AAE">
            <w:pPr>
              <w:pStyle w:val="TAL"/>
              <w:rPr>
                <w:lang w:eastAsia="ja-JP"/>
              </w:rPr>
            </w:pPr>
            <w:r w:rsidRPr="000C321E">
              <w:t>GGSN Address for Control Plane</w:t>
            </w:r>
          </w:p>
        </w:tc>
        <w:tc>
          <w:tcPr>
            <w:tcW w:w="2285" w:type="dxa"/>
          </w:tcPr>
          <w:p w:rsidR="00E16FD1" w:rsidRPr="000C321E" w:rsidRDefault="00E16FD1" w:rsidP="002E4AAE">
            <w:pPr>
              <w:pStyle w:val="TAL"/>
              <w:jc w:val="center"/>
              <w:rPr>
                <w:lang w:eastAsia="ja-JP"/>
              </w:rPr>
            </w:pPr>
            <w:r w:rsidRPr="000C321E">
              <w:t>Optional</w:t>
            </w:r>
          </w:p>
        </w:tc>
        <w:tc>
          <w:tcPr>
            <w:tcW w:w="2651" w:type="dxa"/>
          </w:tcPr>
          <w:p w:rsidR="00E16FD1" w:rsidRPr="000C321E" w:rsidRDefault="00E16FD1" w:rsidP="002E4AAE">
            <w:pPr>
              <w:pStyle w:val="TAL"/>
              <w:jc w:val="center"/>
              <w:rPr>
                <w:lang w:eastAsia="ja-JP"/>
              </w:rPr>
            </w:pPr>
            <w:r w:rsidRPr="000C321E">
              <w:t>GSN Address 7.7.32</w:t>
            </w:r>
          </w:p>
        </w:tc>
      </w:tr>
      <w:tr w:rsidR="00E16FD1" w:rsidRPr="000C321E" w:rsidTr="002E4AAE">
        <w:trPr>
          <w:jc w:val="center"/>
        </w:trPr>
        <w:tc>
          <w:tcPr>
            <w:tcW w:w="3622" w:type="dxa"/>
          </w:tcPr>
          <w:p w:rsidR="00E16FD1" w:rsidRPr="000C321E" w:rsidRDefault="00E16FD1" w:rsidP="002E4AAE">
            <w:pPr>
              <w:pStyle w:val="TAL"/>
              <w:rPr>
                <w:lang w:eastAsia="ja-JP"/>
              </w:rPr>
            </w:pPr>
            <w:r w:rsidRPr="000C321E">
              <w:rPr>
                <w:rFonts w:hint="eastAsia"/>
                <w:lang w:eastAsia="ja-JP"/>
              </w:rPr>
              <w:t>Temporary Mobile Group Identity (TMGI)</w:t>
            </w:r>
          </w:p>
        </w:tc>
        <w:tc>
          <w:tcPr>
            <w:tcW w:w="2285" w:type="dxa"/>
          </w:tcPr>
          <w:p w:rsidR="00E16FD1" w:rsidRPr="000C321E" w:rsidRDefault="00E16FD1" w:rsidP="002E4AAE">
            <w:pPr>
              <w:pStyle w:val="TAL"/>
              <w:jc w:val="center"/>
              <w:rPr>
                <w:lang w:eastAsia="ja-JP"/>
              </w:rPr>
            </w:pPr>
            <w:r w:rsidRPr="000C321E">
              <w:rPr>
                <w:rFonts w:hint="eastAsia"/>
                <w:lang w:eastAsia="ja-JP"/>
              </w:rPr>
              <w:t>Mandatory</w:t>
            </w:r>
          </w:p>
        </w:tc>
        <w:tc>
          <w:tcPr>
            <w:tcW w:w="2651" w:type="dxa"/>
          </w:tcPr>
          <w:p w:rsidR="00E16FD1" w:rsidRPr="000C321E" w:rsidRDefault="00E16FD1" w:rsidP="002E4AAE">
            <w:pPr>
              <w:pStyle w:val="TAL"/>
              <w:jc w:val="center"/>
              <w:rPr>
                <w:lang w:eastAsia="ja-JP"/>
              </w:rPr>
            </w:pPr>
            <w:r w:rsidRPr="000C321E">
              <w:rPr>
                <w:rFonts w:hint="eastAsia"/>
                <w:lang w:eastAsia="ja-JP"/>
              </w:rPr>
              <w:t>7.7.</w:t>
            </w:r>
            <w:r w:rsidRPr="000C321E">
              <w:rPr>
                <w:lang w:eastAsia="ja-JP"/>
              </w:rPr>
              <w:t>56</w:t>
            </w:r>
          </w:p>
        </w:tc>
      </w:tr>
      <w:tr w:rsidR="00E16FD1" w:rsidRPr="000C321E" w:rsidTr="002E4AAE">
        <w:trPr>
          <w:jc w:val="center"/>
        </w:trPr>
        <w:tc>
          <w:tcPr>
            <w:tcW w:w="3622" w:type="dxa"/>
          </w:tcPr>
          <w:p w:rsidR="00E16FD1" w:rsidRPr="000C321E" w:rsidRDefault="00E16FD1" w:rsidP="002E4AAE">
            <w:pPr>
              <w:pStyle w:val="TAL"/>
              <w:rPr>
                <w:lang w:eastAsia="ja-JP"/>
              </w:rPr>
            </w:pPr>
            <w:r w:rsidRPr="000C321E">
              <w:rPr>
                <w:rFonts w:hint="eastAsia"/>
                <w:lang w:eastAsia="ja-JP"/>
              </w:rPr>
              <w:t>MBMS Session Duration</w:t>
            </w:r>
          </w:p>
        </w:tc>
        <w:tc>
          <w:tcPr>
            <w:tcW w:w="2285" w:type="dxa"/>
          </w:tcPr>
          <w:p w:rsidR="00E16FD1" w:rsidRPr="000C321E" w:rsidRDefault="00E16FD1" w:rsidP="002E4AAE">
            <w:pPr>
              <w:pStyle w:val="TAL"/>
              <w:jc w:val="center"/>
              <w:rPr>
                <w:lang w:eastAsia="ja-JP"/>
              </w:rPr>
            </w:pPr>
            <w:r w:rsidRPr="000C321E">
              <w:rPr>
                <w:rFonts w:hint="eastAsia"/>
                <w:lang w:eastAsia="ja-JP"/>
              </w:rPr>
              <w:t>Mandatory</w:t>
            </w:r>
          </w:p>
        </w:tc>
        <w:tc>
          <w:tcPr>
            <w:tcW w:w="2651" w:type="dxa"/>
          </w:tcPr>
          <w:p w:rsidR="00E16FD1" w:rsidRPr="000C321E" w:rsidRDefault="00E16FD1" w:rsidP="002E4AAE">
            <w:pPr>
              <w:pStyle w:val="TAL"/>
              <w:jc w:val="center"/>
              <w:rPr>
                <w:lang w:eastAsia="ja-JP"/>
              </w:rPr>
            </w:pPr>
            <w:r w:rsidRPr="000C321E">
              <w:t>7.7.59</w:t>
            </w:r>
          </w:p>
        </w:tc>
      </w:tr>
      <w:tr w:rsidR="00E16FD1" w:rsidRPr="000C321E" w:rsidTr="002E4AAE">
        <w:trPr>
          <w:jc w:val="center"/>
        </w:trPr>
        <w:tc>
          <w:tcPr>
            <w:tcW w:w="3622" w:type="dxa"/>
          </w:tcPr>
          <w:p w:rsidR="00E16FD1" w:rsidRPr="000C321E" w:rsidRDefault="00E16FD1" w:rsidP="002E4AAE">
            <w:pPr>
              <w:pStyle w:val="TAL"/>
              <w:rPr>
                <w:lang w:eastAsia="ja-JP"/>
              </w:rPr>
            </w:pPr>
            <w:r w:rsidRPr="000C321E">
              <w:rPr>
                <w:rFonts w:hint="eastAsia"/>
                <w:lang w:eastAsia="ja-JP"/>
              </w:rPr>
              <w:t>MBMS Service Area</w:t>
            </w:r>
          </w:p>
        </w:tc>
        <w:tc>
          <w:tcPr>
            <w:tcW w:w="2285" w:type="dxa"/>
          </w:tcPr>
          <w:p w:rsidR="00E16FD1" w:rsidRPr="000C321E" w:rsidRDefault="00E16FD1" w:rsidP="002E4AAE">
            <w:pPr>
              <w:pStyle w:val="TAL"/>
              <w:jc w:val="center"/>
              <w:rPr>
                <w:lang w:eastAsia="ja-JP"/>
              </w:rPr>
            </w:pPr>
            <w:r w:rsidRPr="000C321E">
              <w:rPr>
                <w:rFonts w:hint="eastAsia"/>
                <w:lang w:eastAsia="ja-JP"/>
              </w:rPr>
              <w:t>Mandatory</w:t>
            </w:r>
          </w:p>
        </w:tc>
        <w:tc>
          <w:tcPr>
            <w:tcW w:w="2651" w:type="dxa"/>
          </w:tcPr>
          <w:p w:rsidR="00E16FD1" w:rsidRPr="000C321E" w:rsidRDefault="00E16FD1" w:rsidP="002E4AAE">
            <w:pPr>
              <w:pStyle w:val="TAL"/>
              <w:jc w:val="center"/>
              <w:rPr>
                <w:lang w:eastAsia="ja-JP"/>
              </w:rPr>
            </w:pPr>
            <w:r w:rsidRPr="000C321E">
              <w:rPr>
                <w:lang w:eastAsia="ja-JP"/>
              </w:rPr>
              <w:t>7.7.60</w:t>
            </w:r>
          </w:p>
        </w:tc>
      </w:tr>
      <w:tr w:rsidR="00E16FD1" w:rsidRPr="000C321E" w:rsidTr="002E4AAE">
        <w:trPr>
          <w:jc w:val="center"/>
        </w:trPr>
        <w:tc>
          <w:tcPr>
            <w:tcW w:w="3622" w:type="dxa"/>
          </w:tcPr>
          <w:p w:rsidR="00E16FD1" w:rsidRPr="000C321E" w:rsidRDefault="00E16FD1" w:rsidP="002E4AAE">
            <w:pPr>
              <w:pStyle w:val="TAL"/>
              <w:rPr>
                <w:lang w:eastAsia="ja-JP"/>
              </w:rPr>
            </w:pPr>
            <w:r w:rsidRPr="000C321E">
              <w:rPr>
                <w:lang w:eastAsia="ja-JP"/>
              </w:rPr>
              <w:t>MBMS Session Identifier</w:t>
            </w:r>
          </w:p>
        </w:tc>
        <w:tc>
          <w:tcPr>
            <w:tcW w:w="2285" w:type="dxa"/>
          </w:tcPr>
          <w:p w:rsidR="00E16FD1" w:rsidRPr="000C321E" w:rsidRDefault="00E16FD1" w:rsidP="002E4AAE">
            <w:pPr>
              <w:pStyle w:val="TAL"/>
              <w:jc w:val="center"/>
              <w:rPr>
                <w:lang w:eastAsia="ja-JP"/>
              </w:rPr>
            </w:pPr>
            <w:r w:rsidRPr="000C321E">
              <w:t>Optional</w:t>
            </w:r>
          </w:p>
        </w:tc>
        <w:tc>
          <w:tcPr>
            <w:tcW w:w="2651" w:type="dxa"/>
          </w:tcPr>
          <w:p w:rsidR="00E16FD1" w:rsidRPr="000C321E" w:rsidRDefault="00E16FD1" w:rsidP="002E4AAE">
            <w:pPr>
              <w:pStyle w:val="TAL"/>
              <w:jc w:val="center"/>
              <w:rPr>
                <w:lang w:eastAsia="ja-JP"/>
              </w:rPr>
            </w:pPr>
            <w:r w:rsidRPr="000C321E">
              <w:rPr>
                <w:lang w:eastAsia="ja-JP"/>
              </w:rPr>
              <w:t>7.7.65</w:t>
            </w:r>
          </w:p>
        </w:tc>
      </w:tr>
      <w:tr w:rsidR="00E16FD1" w:rsidRPr="000C321E" w:rsidTr="002E4AAE">
        <w:trPr>
          <w:jc w:val="center"/>
        </w:trPr>
        <w:tc>
          <w:tcPr>
            <w:tcW w:w="3622" w:type="dxa"/>
          </w:tcPr>
          <w:p w:rsidR="00E16FD1" w:rsidRPr="000C321E" w:rsidRDefault="00E16FD1" w:rsidP="002E4AAE">
            <w:pPr>
              <w:pStyle w:val="TAL"/>
              <w:rPr>
                <w:lang w:eastAsia="ja-JP"/>
              </w:rPr>
            </w:pPr>
            <w:r w:rsidRPr="000C321E">
              <w:rPr>
                <w:noProof/>
              </w:rPr>
              <w:t>MBMS Session Repetition Number</w:t>
            </w:r>
          </w:p>
        </w:tc>
        <w:tc>
          <w:tcPr>
            <w:tcW w:w="2285" w:type="dxa"/>
          </w:tcPr>
          <w:p w:rsidR="00E16FD1" w:rsidRPr="000C321E" w:rsidRDefault="00E16FD1" w:rsidP="002E4AAE">
            <w:pPr>
              <w:pStyle w:val="TAL"/>
              <w:jc w:val="center"/>
              <w:rPr>
                <w:lang w:eastAsia="ja-JP"/>
              </w:rPr>
            </w:pPr>
            <w:r w:rsidRPr="000C321E">
              <w:t>Optional</w:t>
            </w:r>
          </w:p>
        </w:tc>
        <w:tc>
          <w:tcPr>
            <w:tcW w:w="2651" w:type="dxa"/>
          </w:tcPr>
          <w:p w:rsidR="00E16FD1" w:rsidRPr="000C321E" w:rsidRDefault="00E16FD1" w:rsidP="002E4AAE">
            <w:pPr>
              <w:pStyle w:val="TAL"/>
              <w:jc w:val="center"/>
              <w:rPr>
                <w:lang w:eastAsia="ja-JP"/>
              </w:rPr>
            </w:pPr>
            <w:r w:rsidRPr="000C321E">
              <w:rPr>
                <w:lang w:eastAsia="ja-JP"/>
              </w:rPr>
              <w:t>7.7.69</w:t>
            </w:r>
          </w:p>
        </w:tc>
      </w:tr>
      <w:tr w:rsidR="00E16FD1" w:rsidRPr="000C321E" w:rsidTr="002E4AAE">
        <w:trPr>
          <w:jc w:val="center"/>
        </w:trPr>
        <w:tc>
          <w:tcPr>
            <w:tcW w:w="3622" w:type="dxa"/>
          </w:tcPr>
          <w:p w:rsidR="00E16FD1" w:rsidRPr="000C321E" w:rsidRDefault="00E16FD1" w:rsidP="002E4AAE">
            <w:pPr>
              <w:pStyle w:val="TAL"/>
              <w:rPr>
                <w:noProof/>
              </w:rPr>
            </w:pPr>
            <w:r w:rsidRPr="000C321E">
              <w:rPr>
                <w:lang w:eastAsia="zh-CN"/>
              </w:rPr>
              <w:t>MBMS Flow Identifier</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rPr>
                <w:lang w:eastAsia="ja-JP"/>
              </w:rPr>
            </w:pPr>
            <w:r w:rsidRPr="000C321E">
              <w:rPr>
                <w:lang w:eastAsia="ja-JP"/>
              </w:rPr>
              <w:t>7.7.84</w:t>
            </w:r>
          </w:p>
        </w:tc>
      </w:tr>
      <w:tr w:rsidR="00E16FD1" w:rsidRPr="000C321E" w:rsidTr="002E4AAE">
        <w:trPr>
          <w:jc w:val="center"/>
        </w:trPr>
        <w:tc>
          <w:tcPr>
            <w:tcW w:w="3622" w:type="dxa"/>
          </w:tcPr>
          <w:p w:rsidR="00E16FD1" w:rsidRPr="000C321E" w:rsidRDefault="00E16FD1" w:rsidP="002E4AAE">
            <w:pPr>
              <w:pStyle w:val="TAL"/>
            </w:pPr>
            <w:r w:rsidRPr="000C321E">
              <w:t>Private Extension</w:t>
            </w:r>
          </w:p>
        </w:tc>
        <w:tc>
          <w:tcPr>
            <w:tcW w:w="2285" w:type="dxa"/>
          </w:tcPr>
          <w:p w:rsidR="00E16FD1" w:rsidRPr="000C321E" w:rsidRDefault="00E16FD1" w:rsidP="002E4AAE">
            <w:pPr>
              <w:pStyle w:val="TAL"/>
              <w:jc w:val="center"/>
            </w:pPr>
            <w:r w:rsidRPr="000C321E">
              <w:t>Optional</w:t>
            </w:r>
          </w:p>
        </w:tc>
        <w:tc>
          <w:tcPr>
            <w:tcW w:w="2651" w:type="dxa"/>
          </w:tcPr>
          <w:p w:rsidR="00E16FD1" w:rsidRPr="000C321E" w:rsidRDefault="00E16FD1" w:rsidP="002E4AAE">
            <w:pPr>
              <w:pStyle w:val="TAL"/>
              <w:jc w:val="center"/>
            </w:pPr>
            <w:r w:rsidRPr="000C321E">
              <w:t>7.7.46</w:t>
            </w:r>
          </w:p>
        </w:tc>
      </w:tr>
    </w:tbl>
    <w:p w:rsidR="00E16FD1" w:rsidRPr="000C321E" w:rsidRDefault="00E16FD1" w:rsidP="00E16FD1">
      <w:pPr>
        <w:rPr>
          <w:i/>
          <w:iCs/>
        </w:rPr>
      </w:pPr>
    </w:p>
    <w:p w:rsidR="00E16FD1" w:rsidRPr="000C321E" w:rsidRDefault="00E16FD1" w:rsidP="00E16FD1">
      <w:pPr>
        <w:pStyle w:val="Heading4"/>
        <w:rPr>
          <w:lang w:val="fr-FR"/>
        </w:rPr>
      </w:pPr>
      <w:bookmarkStart w:id="194" w:name="_Toc9597886"/>
      <w:bookmarkStart w:id="195" w:name="_Toc36118772"/>
      <w:r w:rsidRPr="000C321E">
        <w:rPr>
          <w:lang w:val="fr-FR"/>
        </w:rPr>
        <w:t>7.5A.2.10</w:t>
      </w:r>
      <w:r w:rsidRPr="000C321E">
        <w:rPr>
          <w:lang w:val="fr-FR"/>
        </w:rPr>
        <w:tab/>
        <w:t>MBMS Session Update Response</w:t>
      </w:r>
      <w:bookmarkEnd w:id="194"/>
      <w:bookmarkEnd w:id="195"/>
    </w:p>
    <w:p w:rsidR="00E16FD1" w:rsidRPr="000C321E" w:rsidRDefault="00E16FD1" w:rsidP="00E16FD1">
      <w:r w:rsidRPr="000C321E">
        <w:t>An MBMS Session Update Response is sent by SGSN in response to a received MBMS Session Update Request.</w:t>
      </w:r>
    </w:p>
    <w:p w:rsidR="00E16FD1" w:rsidRPr="000C321E" w:rsidRDefault="00E16FD1" w:rsidP="00E16FD1">
      <w:r w:rsidRPr="000C321E">
        <w:t>The procedure has not been successful if the Cause differs from "Request accepted". Possible Cause values are:</w:t>
      </w:r>
    </w:p>
    <w:p w:rsidR="00E16FD1" w:rsidRPr="000C321E" w:rsidRDefault="00E16FD1" w:rsidP="00E16FD1">
      <w:pPr>
        <w:pStyle w:val="B1"/>
      </w:pPr>
      <w:r w:rsidRPr="000C321E">
        <w:t>-</w:t>
      </w:r>
      <w:r w:rsidRPr="000C321E">
        <w:tab/>
        <w:t>"Request Accepted".</w:t>
      </w:r>
    </w:p>
    <w:p w:rsidR="00E16FD1" w:rsidRPr="000C321E" w:rsidRDefault="00E16FD1" w:rsidP="00E16FD1">
      <w:pPr>
        <w:pStyle w:val="B1"/>
      </w:pPr>
      <w:r w:rsidRPr="000C321E">
        <w:t>-</w:t>
      </w:r>
      <w:r w:rsidRPr="000C321E">
        <w:tab/>
        <w:t>"Context not found"</w:t>
      </w:r>
    </w:p>
    <w:p w:rsidR="00E16FD1" w:rsidRPr="000C321E" w:rsidRDefault="00E16FD1" w:rsidP="00E16FD1">
      <w:pPr>
        <w:pStyle w:val="B1"/>
      </w:pPr>
      <w:r w:rsidRPr="000C321E">
        <w:t>-</w:t>
      </w:r>
      <w:r w:rsidRPr="000C321E">
        <w:tab/>
        <w:t>"No resources available".</w:t>
      </w:r>
    </w:p>
    <w:p w:rsidR="00E16FD1" w:rsidRPr="000C321E" w:rsidRDefault="00E16FD1" w:rsidP="00E16FD1">
      <w:pPr>
        <w:pStyle w:val="B1"/>
      </w:pPr>
      <w:r w:rsidRPr="000C321E">
        <w:t>-</w:t>
      </w:r>
      <w:r w:rsidRPr="000C321E">
        <w:tab/>
        <w:t>"No memory is available".</w:t>
      </w:r>
    </w:p>
    <w:p w:rsidR="00E16FD1" w:rsidRPr="000C321E" w:rsidRDefault="00E16FD1" w:rsidP="00E16FD1">
      <w:pPr>
        <w:pStyle w:val="B1"/>
      </w:pPr>
      <w:r w:rsidRPr="000C321E">
        <w:t>-</w:t>
      </w:r>
      <w:r w:rsidRPr="000C321E">
        <w:tab/>
        <w:t>"System failure".</w:t>
      </w:r>
    </w:p>
    <w:p w:rsidR="00E16FD1" w:rsidRPr="000C321E" w:rsidRDefault="00E16FD1" w:rsidP="00E16FD1">
      <w:pPr>
        <w:pStyle w:val="B1"/>
      </w:pPr>
      <w:r w:rsidRPr="000C321E">
        <w:t>-</w:t>
      </w:r>
      <w:r w:rsidRPr="000C321E">
        <w:tab/>
        <w:t>"Mandatory IE incorrect".</w:t>
      </w:r>
    </w:p>
    <w:p w:rsidR="00E16FD1" w:rsidRPr="000C321E" w:rsidRDefault="00E16FD1" w:rsidP="00E16FD1">
      <w:pPr>
        <w:pStyle w:val="B1"/>
      </w:pPr>
      <w:r w:rsidRPr="000C321E">
        <w:t>-</w:t>
      </w:r>
      <w:r w:rsidRPr="000C321E">
        <w:tab/>
        <w:t>"Mandatory IE missing".</w:t>
      </w:r>
    </w:p>
    <w:p w:rsidR="00E16FD1" w:rsidRPr="000C321E" w:rsidRDefault="00E16FD1" w:rsidP="00E16FD1">
      <w:pPr>
        <w:pStyle w:val="B1"/>
      </w:pPr>
      <w:r w:rsidRPr="000C321E">
        <w:t>-</w:t>
      </w:r>
      <w:r w:rsidRPr="000C321E">
        <w:tab/>
        <w:t>"Optional IE incorrect".</w:t>
      </w:r>
    </w:p>
    <w:p w:rsidR="00E16FD1" w:rsidRPr="000C321E" w:rsidRDefault="00E16FD1" w:rsidP="00E16FD1">
      <w:pPr>
        <w:pStyle w:val="B1"/>
      </w:pPr>
      <w:r w:rsidRPr="000C321E">
        <w:t>-</w:t>
      </w:r>
      <w:r w:rsidRPr="000C321E">
        <w:tab/>
        <w:t>"Invalid message format".</w:t>
      </w:r>
    </w:p>
    <w:p w:rsidR="00E16FD1" w:rsidRPr="000C321E" w:rsidRDefault="00E16FD1" w:rsidP="00E16FD1">
      <w:r w:rsidRPr="000C321E">
        <w:t>"No resources available" indicates that not enough resources are available within the network to allow the MBMS Bearer to be updated.</w:t>
      </w:r>
    </w:p>
    <w:p w:rsidR="00E16FD1" w:rsidRPr="000C321E" w:rsidRDefault="00E16FD1" w:rsidP="00E16FD1">
      <w:r w:rsidRPr="000C321E">
        <w:lastRenderedPageBreak/>
        <w:t>Only the Cause information element shall be included in the response if the Cause contains another value than "Request accepted".</w:t>
      </w:r>
    </w:p>
    <w:p w:rsidR="00E16FD1" w:rsidRPr="000C321E" w:rsidRDefault="00E16FD1" w:rsidP="00E16FD1">
      <w:r w:rsidRPr="000C321E">
        <w:t>The SGSN may include Tunnel Endpoint Identifier Data field, which may differ from one provided to GGSN by MBMS Session Start Response message.</w:t>
      </w:r>
    </w:p>
    <w:p w:rsidR="00E16FD1" w:rsidRPr="000C321E" w:rsidRDefault="00E16FD1" w:rsidP="00E16FD1">
      <w:r w:rsidRPr="000C321E">
        <w:t>The SGSN may include Tunnel Endpoint Identifier Control Plane field, which may differ from one provided to GGSN by MBMS Session Start Response message (broadcast) or MBMS Registration Request message (multicast).</w:t>
      </w:r>
    </w:p>
    <w:p w:rsidR="00E16FD1" w:rsidRPr="000C321E" w:rsidRDefault="00E16FD1" w:rsidP="00E16FD1">
      <w:r w:rsidRPr="000C321E">
        <w:t>The SGSN may include SGSN Address for Data I, which may differ from one provided to GGSN by MBMS Session Start Response message.</w:t>
      </w:r>
    </w:p>
    <w:p w:rsidR="00E16FD1" w:rsidRPr="000C321E" w:rsidRDefault="00E16FD1" w:rsidP="00E16FD1">
      <w:r w:rsidRPr="000C321E">
        <w:t>The SGSN may include SGSN Address for control plane, which may differ from that provided by the underlying network service (e.g. IP).</w:t>
      </w:r>
    </w:p>
    <w:p w:rsidR="00E16FD1" w:rsidRPr="000C321E" w:rsidRDefault="00E16FD1" w:rsidP="00E16FD1">
      <w:pPr>
        <w:rPr>
          <w:i/>
          <w:iCs/>
        </w:rPr>
      </w:pPr>
      <w:r w:rsidRPr="000C321E">
        <w:t>The optional Private Extension contains vendor or operator specific information</w:t>
      </w:r>
      <w:r w:rsidRPr="000C321E">
        <w:rPr>
          <w:i/>
          <w:iCs/>
        </w:rPr>
        <w:t>.</w:t>
      </w:r>
    </w:p>
    <w:p w:rsidR="00E16FD1" w:rsidRPr="000C321E" w:rsidRDefault="00E16FD1" w:rsidP="00E16FD1">
      <w:pPr>
        <w:pStyle w:val="TH"/>
      </w:pPr>
      <w:r w:rsidRPr="000C321E">
        <w:t>Table 7.5A.2.10: Information Elements in MBMS Session Update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rsidTr="002E4AAE">
        <w:trPr>
          <w:jc w:val="center"/>
        </w:trPr>
        <w:tc>
          <w:tcPr>
            <w:tcW w:w="3698" w:type="dxa"/>
          </w:tcPr>
          <w:p w:rsidR="00E16FD1" w:rsidRPr="000C321E" w:rsidRDefault="00E16FD1" w:rsidP="002E4AAE">
            <w:pPr>
              <w:pStyle w:val="TAH"/>
            </w:pPr>
            <w:r w:rsidRPr="000C321E">
              <w:t>Information element</w:t>
            </w:r>
          </w:p>
        </w:tc>
        <w:tc>
          <w:tcPr>
            <w:tcW w:w="2389" w:type="dxa"/>
          </w:tcPr>
          <w:p w:rsidR="00E16FD1" w:rsidRPr="000C321E" w:rsidRDefault="00E16FD1" w:rsidP="002E4AAE">
            <w:pPr>
              <w:pStyle w:val="TAH"/>
            </w:pPr>
            <w:r w:rsidRPr="000C321E">
              <w:t>Presence requirement</w:t>
            </w:r>
          </w:p>
        </w:tc>
        <w:tc>
          <w:tcPr>
            <w:tcW w:w="1870" w:type="dxa"/>
          </w:tcPr>
          <w:p w:rsidR="00E16FD1" w:rsidRPr="000C321E" w:rsidRDefault="00E16FD1" w:rsidP="002E4AAE">
            <w:pPr>
              <w:pStyle w:val="TAH"/>
            </w:pPr>
            <w:r w:rsidRPr="000C321E">
              <w:t>Reference</w:t>
            </w:r>
          </w:p>
        </w:tc>
      </w:tr>
      <w:tr w:rsidR="00E16FD1" w:rsidRPr="000C321E" w:rsidTr="002E4AAE">
        <w:trPr>
          <w:jc w:val="center"/>
        </w:trPr>
        <w:tc>
          <w:tcPr>
            <w:tcW w:w="3698" w:type="dxa"/>
          </w:tcPr>
          <w:p w:rsidR="00E16FD1" w:rsidRPr="000C321E" w:rsidRDefault="00E16FD1" w:rsidP="002E4AAE">
            <w:pPr>
              <w:pStyle w:val="TAL"/>
            </w:pPr>
            <w:r w:rsidRPr="000C321E">
              <w:t>Cause</w:t>
            </w:r>
          </w:p>
        </w:tc>
        <w:tc>
          <w:tcPr>
            <w:tcW w:w="2389" w:type="dxa"/>
          </w:tcPr>
          <w:p w:rsidR="00E16FD1" w:rsidRPr="000C321E" w:rsidRDefault="00E16FD1" w:rsidP="002E4AAE">
            <w:pPr>
              <w:pStyle w:val="TAL"/>
              <w:jc w:val="center"/>
            </w:pPr>
            <w:r w:rsidRPr="000C321E">
              <w:t>Mandatory</w:t>
            </w:r>
          </w:p>
        </w:tc>
        <w:tc>
          <w:tcPr>
            <w:tcW w:w="1870" w:type="dxa"/>
          </w:tcPr>
          <w:p w:rsidR="00E16FD1" w:rsidRPr="000C321E" w:rsidRDefault="00E16FD1" w:rsidP="002E4AAE">
            <w:pPr>
              <w:pStyle w:val="TAL"/>
              <w:jc w:val="center"/>
            </w:pPr>
            <w:r w:rsidRPr="000C321E">
              <w:t>7.7.1</w:t>
            </w:r>
          </w:p>
        </w:tc>
      </w:tr>
      <w:tr w:rsidR="00E16FD1" w:rsidRPr="000C321E" w:rsidTr="002E4AAE">
        <w:trPr>
          <w:jc w:val="center"/>
        </w:trPr>
        <w:tc>
          <w:tcPr>
            <w:tcW w:w="3698" w:type="dxa"/>
          </w:tcPr>
          <w:p w:rsidR="00E16FD1" w:rsidRPr="000C321E" w:rsidRDefault="00E16FD1" w:rsidP="002E4AAE">
            <w:pPr>
              <w:pStyle w:val="TAL"/>
            </w:pPr>
            <w:r w:rsidRPr="000C321E">
              <w:t>Tunnel Endpoint Identifier Data I</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7.7.13</w:t>
            </w:r>
          </w:p>
        </w:tc>
      </w:tr>
      <w:tr w:rsidR="00E16FD1" w:rsidRPr="000C321E" w:rsidTr="002E4AAE">
        <w:trPr>
          <w:jc w:val="center"/>
        </w:trPr>
        <w:tc>
          <w:tcPr>
            <w:tcW w:w="3698" w:type="dxa"/>
          </w:tcPr>
          <w:p w:rsidR="00E16FD1" w:rsidRPr="000C321E" w:rsidRDefault="00E16FD1" w:rsidP="002E4AAE">
            <w:pPr>
              <w:pStyle w:val="TAL"/>
              <w:rPr>
                <w:lang w:val="fr-FR"/>
              </w:rPr>
            </w:pPr>
            <w:r w:rsidRPr="000C321E">
              <w:rPr>
                <w:lang w:val="fr-FR"/>
              </w:rPr>
              <w:t>Tunnel Endpoint Identifier Control Plane</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7.7.14</w:t>
            </w:r>
          </w:p>
        </w:tc>
      </w:tr>
      <w:tr w:rsidR="00E16FD1" w:rsidRPr="000C321E" w:rsidTr="002E4AAE">
        <w:trPr>
          <w:jc w:val="center"/>
        </w:trPr>
        <w:tc>
          <w:tcPr>
            <w:tcW w:w="3698" w:type="dxa"/>
          </w:tcPr>
          <w:p w:rsidR="00E16FD1" w:rsidRPr="000C321E" w:rsidRDefault="00E16FD1" w:rsidP="002E4AAE">
            <w:pPr>
              <w:pStyle w:val="TAL"/>
            </w:pPr>
            <w:r w:rsidRPr="000C321E">
              <w:t>SGSN Address for Data I</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98" w:type="dxa"/>
          </w:tcPr>
          <w:p w:rsidR="00E16FD1" w:rsidRPr="000C321E" w:rsidRDefault="00E16FD1" w:rsidP="002E4AAE">
            <w:pPr>
              <w:pStyle w:val="TAL"/>
            </w:pPr>
            <w:r w:rsidRPr="000C321E">
              <w:t>SGSN Address for Control Plane</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GSN Address 7.7.32</w:t>
            </w:r>
          </w:p>
        </w:tc>
      </w:tr>
      <w:tr w:rsidR="00E16FD1" w:rsidRPr="000C321E" w:rsidTr="002E4AAE">
        <w:trPr>
          <w:jc w:val="center"/>
        </w:trPr>
        <w:tc>
          <w:tcPr>
            <w:tcW w:w="3698" w:type="dxa"/>
          </w:tcPr>
          <w:p w:rsidR="00E16FD1" w:rsidRPr="000C321E" w:rsidRDefault="00E16FD1" w:rsidP="002E4AAE">
            <w:pPr>
              <w:pStyle w:val="TAL"/>
            </w:pPr>
            <w:r w:rsidRPr="000C321E">
              <w:t>Private Extension</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2"/>
      </w:pPr>
      <w:bookmarkStart w:id="196" w:name="_Toc9597887"/>
      <w:bookmarkStart w:id="197" w:name="_Toc36118773"/>
      <w:r w:rsidRPr="000C321E">
        <w:t>7.5B.1</w:t>
      </w:r>
      <w:r w:rsidRPr="000C321E">
        <w:tab/>
        <w:t>MS Info Change Reporting Messages</w:t>
      </w:r>
      <w:bookmarkEnd w:id="196"/>
      <w:bookmarkEnd w:id="197"/>
    </w:p>
    <w:p w:rsidR="00E16FD1" w:rsidRPr="000C321E" w:rsidRDefault="00E16FD1" w:rsidP="00E16FD1">
      <w:pPr>
        <w:pStyle w:val="Heading4"/>
        <w:rPr>
          <w:lang w:eastAsia="zh-CN"/>
        </w:rPr>
      </w:pPr>
      <w:bookmarkStart w:id="198" w:name="_Toc9597888"/>
      <w:bookmarkStart w:id="199" w:name="_Toc36118774"/>
      <w:r w:rsidRPr="000C321E">
        <w:rPr>
          <w:rFonts w:hint="eastAsia"/>
          <w:lang w:eastAsia="zh-CN"/>
        </w:rPr>
        <w:t>7.5B.1.0</w:t>
      </w:r>
      <w:r w:rsidRPr="000C321E">
        <w:rPr>
          <w:rFonts w:hint="eastAsia"/>
          <w:lang w:eastAsia="zh-CN"/>
        </w:rPr>
        <w:tab/>
        <w:t>General</w:t>
      </w:r>
      <w:bookmarkEnd w:id="198"/>
      <w:bookmarkEnd w:id="199"/>
    </w:p>
    <w:p w:rsidR="00E16FD1" w:rsidRPr="000C321E" w:rsidRDefault="00E16FD1" w:rsidP="00E16FD1">
      <w:r w:rsidRPr="000C321E">
        <w:t xml:space="preserve">The Location Change Reporting messages defined here are control plane messages that are used in accordance with 3GPP TS 23.060 [4], </w:t>
      </w:r>
      <w:r w:rsidR="006E5EE3">
        <w:t>clause</w:t>
      </w:r>
      <w:r w:rsidRPr="000C321E">
        <w:t xml:space="preserve"> 15.1.1a, and 3GPP TS 23.203 [39].</w:t>
      </w:r>
    </w:p>
    <w:p w:rsidR="00E16FD1" w:rsidRPr="000C321E" w:rsidRDefault="00E16FD1" w:rsidP="00E16FD1">
      <w:pPr>
        <w:rPr>
          <w:lang w:eastAsia="zh-CN"/>
        </w:rPr>
      </w:pPr>
      <w:r w:rsidRPr="000C321E">
        <w:t>An SGSN conveys its support of both the MS Info Change Notification Request and MS Info Change Notification Response messages</w:t>
      </w:r>
      <w:r w:rsidRPr="000C321E">
        <w:rPr>
          <w:rFonts w:hint="eastAsia"/>
          <w:lang w:eastAsia="zh-CN"/>
        </w:rPr>
        <w:t xml:space="preserve"> for Location Change Reportng mechanism</w:t>
      </w:r>
      <w:r w:rsidRPr="000C321E">
        <w:t xml:space="preserve"> using the GTP extension header defined in </w:t>
      </w:r>
      <w:r w:rsidR="006E5EE3">
        <w:t>clause</w:t>
      </w:r>
      <w:r w:rsidRPr="000C321E">
        <w:t xml:space="preserve"> 6.1.5.</w:t>
      </w:r>
    </w:p>
    <w:p w:rsidR="00E16FD1" w:rsidRPr="000C321E" w:rsidRDefault="00E16FD1" w:rsidP="00E16FD1">
      <w:r w:rsidRPr="000C321E">
        <w:rPr>
          <w:rFonts w:hint="eastAsia"/>
          <w:lang w:eastAsia="zh-CN"/>
        </w:rPr>
        <w:t xml:space="preserve">An SGSN conveys its support of both the MS Info Change Notification Request and MS Info Change Notification Response messages for CSG Information Change Reporting mechanism using the CCRSI flag defined in the Extended Common flags IE in </w:t>
      </w:r>
      <w:r w:rsidR="006E5EE3">
        <w:rPr>
          <w:rFonts w:hint="eastAsia"/>
          <w:lang w:eastAsia="zh-CN"/>
        </w:rPr>
        <w:t>clause</w:t>
      </w:r>
      <w:r w:rsidRPr="000C321E">
        <w:rPr>
          <w:rFonts w:hint="eastAsia"/>
          <w:lang w:eastAsia="zh-CN"/>
        </w:rPr>
        <w:t xml:space="preserve"> 7.7.93.</w:t>
      </w:r>
    </w:p>
    <w:p w:rsidR="00E16FD1" w:rsidRPr="000C321E" w:rsidRDefault="00E16FD1" w:rsidP="00E16FD1">
      <w:pPr>
        <w:pStyle w:val="Heading4"/>
      </w:pPr>
      <w:bookmarkStart w:id="200" w:name="_Toc9597889"/>
      <w:bookmarkStart w:id="201" w:name="_Toc36118775"/>
      <w:r w:rsidRPr="000C321E">
        <w:t>7.5B.1.1</w:t>
      </w:r>
      <w:r w:rsidRPr="000C321E">
        <w:tab/>
        <w:t>MS Info Change Notification Request</w:t>
      </w:r>
      <w:bookmarkEnd w:id="200"/>
      <w:bookmarkEnd w:id="201"/>
    </w:p>
    <w:p w:rsidR="00E16FD1" w:rsidRPr="000C321E" w:rsidRDefault="00E16FD1" w:rsidP="00E16FD1">
      <w:r w:rsidRPr="000C321E">
        <w:t xml:space="preserve">This message is sent by an SGSN to a GGSN when the GGSN has requested to receive the User Location Information (ULI) change notifications or when the GGSN has requested to receive User </w:t>
      </w:r>
      <w:r w:rsidRPr="000C321E">
        <w:rPr>
          <w:color w:val="4C2403"/>
        </w:rPr>
        <w:t>CSG</w:t>
      </w:r>
      <w:r w:rsidRPr="000C321E">
        <w:t xml:space="preserve"> Information (UCI) change notifications.</w:t>
      </w:r>
    </w:p>
    <w:p w:rsidR="00E16FD1" w:rsidRPr="000C321E" w:rsidRDefault="00E16FD1" w:rsidP="00E16FD1">
      <w:r w:rsidRPr="000C321E">
        <w:t>The SGSN and GGSN shall support the MS Info Change Notification procedure per PDN connection.</w:t>
      </w:r>
    </w:p>
    <w:p w:rsidR="00E16FD1" w:rsidRPr="000C321E" w:rsidRDefault="00E16FD1" w:rsidP="00E16FD1">
      <w:r w:rsidRPr="000C321E">
        <w:t>The SGSN may be configured to defer the reporting of ULI change until a RAB or user plane is established. In that case:</w:t>
      </w:r>
    </w:p>
    <w:p w:rsidR="00E16FD1" w:rsidRPr="000C321E" w:rsidRDefault="00E16FD1" w:rsidP="00E16FD1">
      <w:pPr>
        <w:pStyle w:val="B1"/>
      </w:pPr>
      <w:r w:rsidRPr="000C321E">
        <w:t>-</w:t>
      </w:r>
      <w:r w:rsidRPr="000C321E">
        <w:tab/>
        <w:t>the SGSN shall not send an MS Info Change Notification Request during a RAU without SGSN change or a Service Request (for UTRAN) procedures not requesting to activate data radio bearer(s);</w:t>
      </w:r>
    </w:p>
    <w:p w:rsidR="00E16FD1" w:rsidRPr="000C321E" w:rsidRDefault="00E16FD1" w:rsidP="00E16FD1">
      <w:pPr>
        <w:pStyle w:val="B1"/>
      </w:pPr>
      <w:r w:rsidRPr="000C321E">
        <w:t>-</w:t>
      </w:r>
      <w:r w:rsidRPr="000C321E">
        <w:tab/>
        <w:t>for GERAN, the SGSN shall defer the reporting of ULI changes until receipt of an uplink LLC PDU for user data or any valid LLC frame serving as a paging response.</w:t>
      </w:r>
    </w:p>
    <w:p w:rsidR="00E16FD1" w:rsidRPr="000C321E" w:rsidRDefault="00E16FD1" w:rsidP="00E16FD1">
      <w:pPr>
        <w:pStyle w:val="B1"/>
      </w:pPr>
      <w:r w:rsidRPr="000C321E">
        <w:t>-</w:t>
      </w:r>
      <w:r w:rsidRPr="000C321E">
        <w:tab/>
        <w:t>the SGSN shall send an MS Info Change Notification Request message in the following cases to report a change of User Location Information which occured during a previous RAU procedure without SGSN change but which has not been reported yet to the GGSN:</w:t>
      </w:r>
    </w:p>
    <w:p w:rsidR="00E16FD1" w:rsidRPr="000C321E" w:rsidRDefault="00E16FD1" w:rsidP="00E16FD1">
      <w:pPr>
        <w:pStyle w:val="B2"/>
      </w:pPr>
      <w:r w:rsidRPr="000C321E">
        <w:lastRenderedPageBreak/>
        <w:t>-</w:t>
      </w:r>
      <w:r w:rsidRPr="000C321E">
        <w:tab/>
        <w:t>during a Service Request procedure to establish data radio bearers for the corresponding PDP context for a UE in UTRAN, when not establishing a direct GTP-U tunnel between the GGSN and the RNC;</w:t>
      </w:r>
    </w:p>
    <w:p w:rsidR="00E16FD1" w:rsidRPr="000C321E" w:rsidRDefault="00E16FD1" w:rsidP="00E16FD1">
      <w:pPr>
        <w:pStyle w:val="B2"/>
      </w:pPr>
      <w:r w:rsidRPr="000C321E">
        <w:t>-</w:t>
      </w:r>
      <w:r w:rsidRPr="000C321E">
        <w:tab/>
        <w:t>when the SGSN receives an uplink LLC PDU for user data or any valid LLC frame serving as a paging response for a UE in GERAN.</w:t>
      </w:r>
    </w:p>
    <w:p w:rsidR="00E16FD1" w:rsidRPr="000C321E" w:rsidRDefault="00E16FD1" w:rsidP="00E16FD1">
      <w:r w:rsidRPr="000C321E">
        <w:t>The SGSN shall report ULI changes as soon as detected if it is not configured to defer the reporting of ULI changes until a RAB or user plane is established, or if a RAB or user plane is established.</w:t>
      </w:r>
    </w:p>
    <w:p w:rsidR="00E16FD1" w:rsidRPr="000C321E" w:rsidRDefault="00E16FD1" w:rsidP="00E16FD1">
      <w:r w:rsidRPr="000C321E">
        <w:t xml:space="preserve">The SGSN shall set the header TEID value </w:t>
      </w:r>
      <w:r w:rsidRPr="000C321E">
        <w:rPr>
          <w:rFonts w:hint="eastAsia"/>
          <w:lang w:eastAsia="ja-JP"/>
        </w:rPr>
        <w:t xml:space="preserve">to that of the </w:t>
      </w:r>
      <w:r w:rsidRPr="000C321E">
        <w:rPr>
          <w:lang w:eastAsia="ja-JP"/>
        </w:rPr>
        <w:t xml:space="preserve">GGSN's </w:t>
      </w:r>
      <w:r w:rsidRPr="000C321E">
        <w:rPr>
          <w:rFonts w:hint="eastAsia"/>
          <w:lang w:eastAsia="ja-JP"/>
        </w:rPr>
        <w:t xml:space="preserve">Control </w:t>
      </w:r>
      <w:r w:rsidRPr="000C321E">
        <w:rPr>
          <w:lang w:eastAsia="ja-JP"/>
        </w:rPr>
        <w:t>Plane TEID of the corresponding PDN connection. However the GGSN shall be prepared to receive this message in which the header TEID value is set to zero from an SGSN implementation conforming to earlier versions of this specification.</w:t>
      </w:r>
      <w:r w:rsidRPr="000C321E">
        <w:t xml:space="preserve"> </w:t>
      </w:r>
      <w:r w:rsidRPr="000C321E">
        <w:rPr>
          <w:lang w:eastAsia="ja-JP"/>
        </w:rPr>
        <w:t>When that is the case, the GGSN shall identify the PDN connection context based on the included Linked NSAPI, IMSI, and/or IMEI IEs if the Linked NSAPI is present in the message, or the subscriber context based on the IMSI and/or IMEI IEs if the Linked NSAPI is not present in the message</w:t>
      </w:r>
      <w:r w:rsidRPr="000C321E">
        <w:t>.</w:t>
      </w:r>
    </w:p>
    <w:p w:rsidR="00E16FD1" w:rsidRPr="000C321E" w:rsidRDefault="00E16FD1" w:rsidP="00E16FD1">
      <w:r w:rsidRPr="000C321E">
        <w:t>The GGSN shall consider that the SGSN supports the MS Info Change Notification procedure per PDN connection upon receipt of an MS Info Change Notification Request with the Linked NSAPI IE or with a non-zero TEID (with or without the Linked NSAPI IE). The GGSN shall otherwise consider that the SGSN supports the MS Info Change notification procedure per UE.</w:t>
      </w:r>
    </w:p>
    <w:p w:rsidR="00E16FD1" w:rsidRPr="000C321E" w:rsidRDefault="00E16FD1" w:rsidP="00E16FD1">
      <w:r w:rsidRPr="000C321E">
        <w:t xml:space="preserve">The SGSN may include the Linked NSAPI IE, with the NSAPI assigned to any of the already activated PDP context of the </w:t>
      </w:r>
      <w:r w:rsidRPr="000C321E">
        <w:rPr>
          <w:rFonts w:hint="eastAsia"/>
          <w:lang w:eastAsia="zh-CN"/>
        </w:rPr>
        <w:t>PDN connection</w:t>
      </w:r>
      <w:r w:rsidRPr="000C321E">
        <w:t>.</w:t>
      </w:r>
    </w:p>
    <w:p w:rsidR="00E16FD1" w:rsidRPr="000C321E" w:rsidRDefault="00E16FD1" w:rsidP="00E16FD1">
      <w:pPr>
        <w:pStyle w:val="NO"/>
      </w:pPr>
      <w:r w:rsidRPr="000C321E">
        <w:t>NOTE:</w:t>
      </w:r>
      <w:r w:rsidRPr="000C321E">
        <w:tab/>
      </w:r>
      <w:r w:rsidRPr="000C321E">
        <w:rPr>
          <w:noProof/>
        </w:rPr>
        <w:t>A GGSN complying with an earlier version of the specification can check the presence of this IE for determining whether the SGSN supports the message at the PDN connection granularity, despite receiving a non null TEID.</w:t>
      </w:r>
    </w:p>
    <w:p w:rsidR="00E16FD1" w:rsidRPr="000C321E" w:rsidRDefault="00E16FD1" w:rsidP="00E16FD1">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is UICCless</w:t>
      </w:r>
      <w:r w:rsidRPr="000C321E">
        <w:rPr>
          <w:lang w:eastAsia="zh-CN"/>
        </w:rPr>
        <w:t xml:space="preserve"> </w:t>
      </w:r>
      <w:r w:rsidRPr="000C321E">
        <w:t>(i.e. the mobile terminal cannot obtain IMSI at all)</w:t>
      </w:r>
      <w:r w:rsidRPr="000C321E">
        <w:rPr>
          <w:rFonts w:hint="eastAsia"/>
          <w:lang w:eastAsia="zh-CN"/>
        </w:rPr>
        <w:t xml:space="preserve"> or the IMSI is unauthenticated, </w:t>
      </w:r>
      <w:r w:rsidRPr="000C321E">
        <w:rPr>
          <w:lang w:eastAsia="zh-CN"/>
        </w:rPr>
        <w:t xml:space="preserve">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 </w:t>
      </w:r>
      <w:r w:rsidRPr="000C321E">
        <w:rPr>
          <w:lang w:eastAsia="zh-CN"/>
        </w:rPr>
        <w:t>included by the SGSN</w:t>
      </w:r>
      <w:r w:rsidRPr="000C321E">
        <w:rPr>
          <w:rFonts w:hint="eastAsia"/>
          <w:lang w:eastAsia="zh-CN"/>
        </w:rPr>
        <w:t>.</w:t>
      </w:r>
    </w:p>
    <w:p w:rsidR="00E16FD1" w:rsidRPr="000C321E" w:rsidRDefault="00E16FD1" w:rsidP="00E16FD1">
      <w:r w:rsidRPr="000C321E">
        <w:t xml:space="preserve">The </w:t>
      </w:r>
      <w:r w:rsidRPr="000C321E">
        <w:rPr>
          <w:lang w:eastAsia="zh-CN"/>
        </w:rPr>
        <w:t>Unauthenticated IMSI bit field shall be set to 1 if the IMSI present in the message is not authenticated and is for an emergency attached MS.</w:t>
      </w:r>
    </w:p>
    <w:p w:rsidR="00E16FD1" w:rsidRPr="000C321E" w:rsidRDefault="00E16FD1" w:rsidP="00E16FD1">
      <w:r w:rsidRPr="000C321E">
        <w:t>The SGSN shall include the RAT Type IE and shall set its value appropriately, respective of which access technology is current being used by the MS. The GGSN may ignore RAT Type as the SGSN always informs the GGSN about RAT Type change with the Update PDP Context Request message.</w:t>
      </w:r>
    </w:p>
    <w:p w:rsidR="00E16FD1" w:rsidRPr="000C321E" w:rsidRDefault="00E16FD1" w:rsidP="00E16FD1">
      <w:r w:rsidRPr="000C321E">
        <w:t>The SGSN shall include the User Location Information IE if the MS is located in a RAT Type of GERAN, UTRAN or GAN and shall include the CGI, SAI or RAI in the "Geographic Location" field depending on whether the MS is in a cell, a service or a routing area respectively. The SGSN may optionally include the User Location Information IE for other RAT Types.</w:t>
      </w:r>
    </w:p>
    <w:p w:rsidR="00E16FD1" w:rsidRPr="000C321E" w:rsidRDefault="00E16FD1" w:rsidP="00E16FD1">
      <w:pPr>
        <w:rPr>
          <w:szCs w:val="18"/>
        </w:rPr>
      </w:pPr>
      <w:r w:rsidRPr="000C321E">
        <w:rPr>
          <w:szCs w:val="18"/>
        </w:rPr>
        <w:t>In shared networks,</w:t>
      </w:r>
    </w:p>
    <w:p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lang w:eastAsia="zh-CN"/>
        </w:rPr>
        <w:t>User Location Information</w:t>
      </w:r>
      <w:r w:rsidRPr="000C321E">
        <w:t xml:space="preserve"> IE and </w:t>
      </w:r>
      <w:r w:rsidRPr="000C321E">
        <w:rPr>
          <w:rFonts w:hint="eastAsia"/>
          <w:lang w:eastAsia="zh-CN"/>
        </w:rPr>
        <w:t>User CSG Information IE</w:t>
      </w:r>
      <w:r w:rsidRPr="000C321E">
        <w:t xml:space="preserv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non-supported UEs shall be the Common PLMN ID. See </w:t>
      </w:r>
      <w:r>
        <w:t>clause</w:t>
      </w:r>
      <w:r w:rsidRPr="000C321E">
        <w:t xml:space="preserve"> 4.4 of 3GPP TS 23.251 [35];</w:t>
      </w:r>
    </w:p>
    <w:p w:rsidR="00E16FD1" w:rsidRPr="000C321E" w:rsidRDefault="00E16FD1" w:rsidP="00E16FD1">
      <w:pPr>
        <w:pStyle w:val="B1"/>
      </w:pPr>
      <w:r w:rsidRPr="000C321E">
        <w:t>-</w:t>
      </w:r>
      <w:r w:rsidRPr="000C321E">
        <w:tab/>
        <w:t xml:space="preserve">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 and </w:t>
      </w:r>
      <w:r w:rsidRPr="000C321E">
        <w:rPr>
          <w:rFonts w:hint="eastAsia"/>
          <w:lang w:eastAsia="zh-CN"/>
        </w:rPr>
        <w:t>User CSG Information</w:t>
      </w:r>
      <w:r w:rsidRPr="000C321E">
        <w:t>.</w:t>
      </w:r>
    </w:p>
    <w:p w:rsidR="00E16FD1" w:rsidRPr="000C321E" w:rsidRDefault="00E16FD1" w:rsidP="00E16FD1">
      <w:r w:rsidRPr="000C321E">
        <w:rPr>
          <w:lang w:eastAsia="zh-CN"/>
        </w:rPr>
        <w:t xml:space="preserve">The SGSN shall include the User CSG Information IE if the MS is located in the CSG cell or the hybrid cell and the GGSN has requested to receive the </w:t>
      </w:r>
      <w:r w:rsidRPr="000C321E">
        <w:t xml:space="preserve">User </w:t>
      </w:r>
      <w:r w:rsidRPr="000C321E">
        <w:rPr>
          <w:lang w:eastAsia="zh-CN"/>
        </w:rPr>
        <w:t>CSG Information (UCI).</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lastRenderedPageBreak/>
        <w:t>Table 7.5B.1.1.1: Information Elements in MS Info Change Notification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rsidTr="002E4AAE">
        <w:trPr>
          <w:jc w:val="center"/>
        </w:trPr>
        <w:tc>
          <w:tcPr>
            <w:tcW w:w="3698" w:type="dxa"/>
          </w:tcPr>
          <w:p w:rsidR="00E16FD1" w:rsidRPr="000C321E" w:rsidRDefault="00E16FD1" w:rsidP="002E4AAE">
            <w:pPr>
              <w:pStyle w:val="TAH"/>
            </w:pPr>
            <w:r w:rsidRPr="000C321E">
              <w:t>Information element</w:t>
            </w:r>
          </w:p>
        </w:tc>
        <w:tc>
          <w:tcPr>
            <w:tcW w:w="2389" w:type="dxa"/>
          </w:tcPr>
          <w:p w:rsidR="00E16FD1" w:rsidRPr="000C321E" w:rsidRDefault="00E16FD1" w:rsidP="002E4AAE">
            <w:pPr>
              <w:pStyle w:val="TAH"/>
            </w:pPr>
            <w:r w:rsidRPr="000C321E">
              <w:t>Presence requirement</w:t>
            </w:r>
          </w:p>
        </w:tc>
        <w:tc>
          <w:tcPr>
            <w:tcW w:w="1870" w:type="dxa"/>
          </w:tcPr>
          <w:p w:rsidR="00E16FD1" w:rsidRPr="000C321E" w:rsidRDefault="00E16FD1" w:rsidP="002E4AAE">
            <w:pPr>
              <w:pStyle w:val="TAH"/>
            </w:pPr>
            <w:r w:rsidRPr="000C321E">
              <w:t>Reference</w:t>
            </w:r>
          </w:p>
        </w:tc>
      </w:tr>
      <w:tr w:rsidR="00E16FD1" w:rsidRPr="000C321E" w:rsidTr="002E4AAE">
        <w:trPr>
          <w:jc w:val="center"/>
        </w:trPr>
        <w:tc>
          <w:tcPr>
            <w:tcW w:w="3698" w:type="dxa"/>
          </w:tcPr>
          <w:p w:rsidR="00E16FD1" w:rsidRPr="000C321E" w:rsidRDefault="00E16FD1" w:rsidP="002E4AAE">
            <w:pPr>
              <w:pStyle w:val="TAL"/>
            </w:pPr>
            <w:r w:rsidRPr="000C321E">
              <w:t>IMSI</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7.7.2</w:t>
            </w:r>
          </w:p>
        </w:tc>
      </w:tr>
      <w:tr w:rsidR="00E16FD1" w:rsidRPr="000C321E" w:rsidTr="002E4AAE">
        <w:trPr>
          <w:jc w:val="center"/>
        </w:trPr>
        <w:tc>
          <w:tcPr>
            <w:tcW w:w="3698" w:type="dxa"/>
          </w:tcPr>
          <w:p w:rsidR="00E16FD1" w:rsidRPr="000C321E" w:rsidRDefault="00E16FD1" w:rsidP="002E4AAE">
            <w:pPr>
              <w:pStyle w:val="TAL"/>
            </w:pPr>
            <w:r w:rsidRPr="000C321E">
              <w:t>Linked NSAPI</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7.7.17</w:t>
            </w:r>
          </w:p>
        </w:tc>
      </w:tr>
      <w:tr w:rsidR="00E16FD1" w:rsidRPr="000C321E" w:rsidTr="002E4AAE">
        <w:trPr>
          <w:jc w:val="center"/>
        </w:trPr>
        <w:tc>
          <w:tcPr>
            <w:tcW w:w="3698" w:type="dxa"/>
          </w:tcPr>
          <w:p w:rsidR="00E16FD1" w:rsidRPr="000C321E" w:rsidRDefault="00E16FD1" w:rsidP="002E4AAE">
            <w:pPr>
              <w:pStyle w:val="TAL"/>
            </w:pPr>
            <w:r w:rsidRPr="000C321E">
              <w:t>RAT Type</w:t>
            </w:r>
          </w:p>
        </w:tc>
        <w:tc>
          <w:tcPr>
            <w:tcW w:w="2389" w:type="dxa"/>
          </w:tcPr>
          <w:p w:rsidR="00E16FD1" w:rsidRPr="000C321E" w:rsidRDefault="00E16FD1" w:rsidP="002E4AAE">
            <w:pPr>
              <w:pStyle w:val="TAL"/>
              <w:jc w:val="center"/>
            </w:pPr>
            <w:r w:rsidRPr="000C321E">
              <w:t>Mandatory</w:t>
            </w:r>
          </w:p>
        </w:tc>
        <w:tc>
          <w:tcPr>
            <w:tcW w:w="1870" w:type="dxa"/>
          </w:tcPr>
          <w:p w:rsidR="00E16FD1" w:rsidRPr="000C321E" w:rsidRDefault="00E16FD1" w:rsidP="002E4AAE">
            <w:pPr>
              <w:pStyle w:val="TAL"/>
              <w:jc w:val="center"/>
            </w:pPr>
            <w:r w:rsidRPr="000C321E">
              <w:t>7.7.50</w:t>
            </w:r>
          </w:p>
        </w:tc>
      </w:tr>
      <w:tr w:rsidR="00E16FD1" w:rsidRPr="000C321E" w:rsidTr="002E4AAE">
        <w:trPr>
          <w:jc w:val="center"/>
        </w:trPr>
        <w:tc>
          <w:tcPr>
            <w:tcW w:w="3698" w:type="dxa"/>
          </w:tcPr>
          <w:p w:rsidR="00E16FD1" w:rsidRPr="000C321E" w:rsidRDefault="00E16FD1" w:rsidP="002E4AAE">
            <w:pPr>
              <w:pStyle w:val="TAL"/>
            </w:pPr>
            <w:r w:rsidRPr="000C321E">
              <w:t>User Location Information</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7.7.51</w:t>
            </w:r>
          </w:p>
        </w:tc>
      </w:tr>
      <w:tr w:rsidR="00E16FD1" w:rsidRPr="000C321E" w:rsidTr="002E4AAE">
        <w:trPr>
          <w:jc w:val="center"/>
        </w:trPr>
        <w:tc>
          <w:tcPr>
            <w:tcW w:w="3698" w:type="dxa"/>
          </w:tcPr>
          <w:p w:rsidR="00E16FD1" w:rsidRPr="000C321E" w:rsidRDefault="00E16FD1" w:rsidP="002E4AAE">
            <w:pPr>
              <w:pStyle w:val="TAL"/>
            </w:pPr>
            <w:r w:rsidRPr="000C321E">
              <w:t>IMEI(SV)</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7.7.53</w:t>
            </w:r>
          </w:p>
        </w:tc>
      </w:tr>
      <w:tr w:rsidR="00E16FD1" w:rsidRPr="000C321E" w:rsidTr="002E4AAE">
        <w:trPr>
          <w:jc w:val="center"/>
        </w:trPr>
        <w:tc>
          <w:tcPr>
            <w:tcW w:w="3698" w:type="dxa"/>
          </w:tcPr>
          <w:p w:rsidR="00E16FD1" w:rsidRPr="000C321E" w:rsidRDefault="00E16FD1" w:rsidP="002E4AAE">
            <w:pPr>
              <w:pStyle w:val="TAL"/>
            </w:pPr>
            <w:r w:rsidRPr="000C321E">
              <w:t>Extended Common Flags</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7.7.93</w:t>
            </w:r>
          </w:p>
        </w:tc>
      </w:tr>
      <w:tr w:rsidR="00E16FD1" w:rsidRPr="000C321E" w:rsidTr="002E4AAE">
        <w:trPr>
          <w:jc w:val="center"/>
        </w:trPr>
        <w:tc>
          <w:tcPr>
            <w:tcW w:w="3698" w:type="dxa"/>
          </w:tcPr>
          <w:p w:rsidR="00E16FD1" w:rsidRPr="000C321E" w:rsidRDefault="00E16FD1" w:rsidP="002E4AAE">
            <w:pPr>
              <w:pStyle w:val="TAL"/>
            </w:pPr>
            <w:r w:rsidRPr="000C321E">
              <w:rPr>
                <w:rFonts w:hint="eastAsia"/>
                <w:lang w:eastAsia="zh-CN"/>
              </w:rPr>
              <w:t>User CSG Information</w:t>
            </w:r>
          </w:p>
        </w:tc>
        <w:tc>
          <w:tcPr>
            <w:tcW w:w="2389" w:type="dxa"/>
          </w:tcPr>
          <w:p w:rsidR="00E16FD1" w:rsidRPr="000C321E" w:rsidRDefault="00E16FD1" w:rsidP="002E4AAE">
            <w:pPr>
              <w:pStyle w:val="TAL"/>
              <w:jc w:val="center"/>
            </w:pPr>
            <w:r w:rsidRPr="000C321E">
              <w:rPr>
                <w:rFonts w:hint="eastAsia"/>
                <w:lang w:eastAsia="zh-CN"/>
              </w:rPr>
              <w:t>Optional</w:t>
            </w:r>
          </w:p>
        </w:tc>
        <w:tc>
          <w:tcPr>
            <w:tcW w:w="1870" w:type="dxa"/>
          </w:tcPr>
          <w:p w:rsidR="00E16FD1" w:rsidRPr="000C321E" w:rsidRDefault="00E16FD1" w:rsidP="002E4AAE">
            <w:pPr>
              <w:pStyle w:val="TAL"/>
              <w:jc w:val="center"/>
            </w:pPr>
            <w:r w:rsidRPr="000C321E">
              <w:rPr>
                <w:rFonts w:hint="eastAsia"/>
                <w:lang w:eastAsia="zh-CN"/>
              </w:rPr>
              <w:t>7.7.</w:t>
            </w:r>
            <w:r w:rsidRPr="000C321E">
              <w:rPr>
                <w:lang w:eastAsia="zh-CN"/>
              </w:rPr>
              <w:t>94</w:t>
            </w:r>
          </w:p>
        </w:tc>
      </w:tr>
      <w:tr w:rsidR="00E16FD1" w:rsidRPr="000C321E" w:rsidTr="002E4AAE">
        <w:trPr>
          <w:jc w:val="center"/>
        </w:trPr>
        <w:tc>
          <w:tcPr>
            <w:tcW w:w="3698" w:type="dxa"/>
          </w:tcPr>
          <w:p w:rsidR="00E16FD1" w:rsidRPr="000C321E" w:rsidRDefault="00E16FD1" w:rsidP="002E4AAE">
            <w:pPr>
              <w:pStyle w:val="TAL"/>
            </w:pPr>
            <w:r w:rsidRPr="000C321E">
              <w:t>Private Extension</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4"/>
      </w:pPr>
      <w:bookmarkStart w:id="202" w:name="_Toc9597890"/>
      <w:bookmarkStart w:id="203" w:name="_Toc36118776"/>
      <w:r w:rsidRPr="000C321E">
        <w:t>7.5B.1.2</w:t>
      </w:r>
      <w:r w:rsidRPr="000C321E">
        <w:tab/>
        <w:t>MS Info Change Notification Response</w:t>
      </w:r>
      <w:bookmarkEnd w:id="202"/>
      <w:bookmarkEnd w:id="203"/>
    </w:p>
    <w:p w:rsidR="00E16FD1" w:rsidRPr="000C321E" w:rsidRDefault="00E16FD1" w:rsidP="00E16FD1">
      <w:r w:rsidRPr="000C321E">
        <w:t>This message is sent by a GGSN to an SGSN to acknowledge the receipt of a Location Change Notification Request.</w:t>
      </w:r>
    </w:p>
    <w:p w:rsidR="00E16FD1" w:rsidRPr="000C321E" w:rsidRDefault="00E16FD1" w:rsidP="00E16FD1">
      <w:r w:rsidRPr="000C321E">
        <w:t xml:space="preserve">The GGSN shall set the header TEID value </w:t>
      </w:r>
      <w:r w:rsidRPr="000C321E">
        <w:rPr>
          <w:rFonts w:hint="eastAsia"/>
          <w:lang w:eastAsia="ja-JP"/>
        </w:rPr>
        <w:t xml:space="preserve">to that of the </w:t>
      </w:r>
      <w:r w:rsidRPr="000C321E">
        <w:rPr>
          <w:lang w:eastAsia="ja-JP"/>
        </w:rPr>
        <w:t xml:space="preserve">SGSN's </w:t>
      </w:r>
      <w:r w:rsidRPr="000C321E">
        <w:rPr>
          <w:rFonts w:hint="eastAsia"/>
          <w:lang w:eastAsia="ja-JP"/>
        </w:rPr>
        <w:t xml:space="preserve">Control </w:t>
      </w:r>
      <w:r w:rsidRPr="000C321E">
        <w:rPr>
          <w:lang w:eastAsia="ja-JP"/>
        </w:rPr>
        <w:t>Plane TEID. However the SGSN shall be prepared to receive this message in which the header TEID value is set to zero from an GGSN implementation conforming to earlier versions of this specification.</w:t>
      </w:r>
      <w:r w:rsidRPr="000C321E">
        <w:t xml:space="preserve"> </w:t>
      </w:r>
      <w:r w:rsidRPr="000C321E">
        <w:rPr>
          <w:lang w:eastAsia="ja-JP"/>
        </w:rPr>
        <w:t>When that is the case, the SGSN shall identify the PDN connection context based on the included Linked NSAPI, IMSI, and/or IMEI IEs if the Linked NSAPI is present in the message, or the subscriber context based on the IMSI and/or IMEI IEs if the Linked NSAPI is not present in the message</w:t>
      </w:r>
      <w:r w:rsidRPr="000C321E">
        <w:t>.</w:t>
      </w:r>
    </w:p>
    <w:p w:rsidR="00E16FD1" w:rsidRPr="000C321E" w:rsidRDefault="00E16FD1" w:rsidP="00E16FD1">
      <w:r w:rsidRPr="000C321E">
        <w:t>The SGSN shall consider that the GGSN supports the MS Info Change Notification procedure per PDN connection upon receipt of an MS Info Change Notification Response with the Linked NSAPI IE or with a non-zero TEID (with or without the Linked NSAPI IE). The SGSN shall otherwise consider that the GGSN supports the MS Info Change notification procedure per UE.</w:t>
      </w:r>
    </w:p>
    <w:p w:rsidR="00E16FD1" w:rsidRPr="000C321E" w:rsidRDefault="00E16FD1" w:rsidP="00E16FD1">
      <w:r w:rsidRPr="000C321E">
        <w:t>The GGSN shall include the same Linked NSAPI value if the Linked NSAPI IE is received in the MS Info Change Notification Request message.</w:t>
      </w:r>
    </w:p>
    <w:p w:rsidR="00E16FD1" w:rsidRPr="000C321E" w:rsidRDefault="00E16FD1" w:rsidP="00E16FD1">
      <w:pPr>
        <w:pStyle w:val="NO"/>
      </w:pPr>
      <w:r w:rsidRPr="000C321E">
        <w:t>NOTE:</w:t>
      </w:r>
      <w:r w:rsidRPr="000C321E">
        <w:tab/>
        <w:t>An SGSN complying with an earlier version of the specification determines, based on the presence or absence of the Linked NSAPI IE in an MS Info Change Notification Response, whether the GGSN supports the MS Info Change Notification Request per PDN connection or per UE.</w:t>
      </w:r>
    </w:p>
    <w:p w:rsidR="00E16FD1" w:rsidRPr="000C321E" w:rsidRDefault="00E16FD1" w:rsidP="00E16FD1">
      <w:r w:rsidRPr="000C321E">
        <w:t>The GGSN shall include the IMSI IE if the IMSI IE is received in the MS Info Change Notification Request message.</w:t>
      </w:r>
    </w:p>
    <w:p w:rsidR="00E16FD1" w:rsidRPr="000C321E" w:rsidRDefault="00E16FD1" w:rsidP="00E16FD1">
      <w:r w:rsidRPr="000C321E">
        <w:t xml:space="preserve">The GGSN shall include the </w:t>
      </w:r>
      <w:r w:rsidRPr="000C321E">
        <w:rPr>
          <w:lang w:eastAsia="zh-CN"/>
        </w:rPr>
        <w:t xml:space="preserve">International </w:t>
      </w:r>
      <w:r w:rsidRPr="000C321E">
        <w:rPr>
          <w:rFonts w:hint="eastAsia"/>
          <w:lang w:eastAsia="zh-CN"/>
        </w:rPr>
        <w:t xml:space="preserve">Mobile Equipment Identity </w:t>
      </w:r>
      <w:r w:rsidRPr="000C321E">
        <w:rPr>
          <w:lang w:eastAsia="zh-CN"/>
        </w:rPr>
        <w:t>(</w:t>
      </w:r>
      <w:r w:rsidRPr="000C321E">
        <w:t xml:space="preserve">IMEI) IE if the </w:t>
      </w:r>
      <w:r w:rsidRPr="000C321E">
        <w:rPr>
          <w:lang w:eastAsia="zh-CN"/>
        </w:rPr>
        <w:t xml:space="preserve">International </w:t>
      </w:r>
      <w:r w:rsidRPr="000C321E">
        <w:rPr>
          <w:rFonts w:hint="eastAsia"/>
          <w:lang w:eastAsia="zh-CN"/>
        </w:rPr>
        <w:t xml:space="preserve">Mobile Equipment Identity </w:t>
      </w:r>
      <w:r w:rsidRPr="000C321E">
        <w:rPr>
          <w:lang w:eastAsia="zh-CN"/>
        </w:rPr>
        <w:t>(</w:t>
      </w:r>
      <w:r w:rsidRPr="000C321E">
        <w:t>IMEI) IE is received in the MS Info Change Notification Request message.</w:t>
      </w:r>
    </w:p>
    <w:p w:rsidR="00E16FD1" w:rsidRPr="000C321E" w:rsidRDefault="00E16FD1" w:rsidP="00E16FD1">
      <w:r w:rsidRPr="000C321E">
        <w:t>If an SGSN receives an MS Info Change Nofitication Response with an unknown IMSI/IMEI, then the message shall be silently discarded and no further processing of the IEs shall continue i.e. the Cause value is not processed.</w:t>
      </w:r>
    </w:p>
    <w:p w:rsidR="00E16FD1" w:rsidRPr="000C321E" w:rsidRDefault="00E16FD1" w:rsidP="00E16FD1">
      <w:r w:rsidRPr="000C321E">
        <w:t xml:space="preserve">The Cause value </w:t>
      </w:r>
      <w:smartTag w:uri="urn:schemas-microsoft-com:office:smarttags" w:element="State">
        <w:smartTag w:uri="urn:schemas-microsoft-com:office:smarttags" w:element="place">
          <w:r w:rsidRPr="000C321E">
            <w:t>ind</w:t>
          </w:r>
        </w:smartTag>
      </w:smartTag>
      <w:r w:rsidRPr="000C321E">
        <w:t xml:space="preserve">icates whether or not the MS Info Change Notification Request was received correctly. </w:t>
      </w:r>
      <w:smartTag w:uri="urn:schemas-microsoft-com:office:smarttags" w:element="place">
        <w:r w:rsidRPr="000C321E">
          <w:t>Po</w:t>
        </w:r>
      </w:smartTag>
      <w:r w:rsidRPr="000C321E">
        <w:t>ssible Cause values are:</w:t>
      </w:r>
    </w:p>
    <w:p w:rsidR="00E16FD1" w:rsidRPr="000C321E" w:rsidRDefault="00E16FD1" w:rsidP="00E16FD1">
      <w:pPr>
        <w:pStyle w:val="B1"/>
        <w:ind w:left="284" w:firstLine="0"/>
      </w:pPr>
      <w:r w:rsidRPr="000C321E">
        <w:t>-</w:t>
      </w:r>
      <w:r w:rsidRPr="000C321E">
        <w:tab/>
        <w:t>"Request accepted"</w:t>
      </w:r>
    </w:p>
    <w:p w:rsidR="00E16FD1" w:rsidRPr="000C321E" w:rsidRDefault="00E16FD1" w:rsidP="00E16FD1">
      <w:pPr>
        <w:pStyle w:val="B1"/>
        <w:ind w:left="284" w:firstLine="0"/>
      </w:pPr>
      <w:r w:rsidRPr="000C321E">
        <w:t>-</w:t>
      </w:r>
      <w:r w:rsidRPr="000C321E">
        <w:tab/>
        <w:t>"Invalid message format"</w:t>
      </w:r>
    </w:p>
    <w:p w:rsidR="00E16FD1" w:rsidRPr="000C321E" w:rsidRDefault="00E16FD1" w:rsidP="00E16FD1">
      <w:pPr>
        <w:pStyle w:val="B1"/>
        <w:ind w:left="284" w:firstLine="0"/>
      </w:pPr>
      <w:r w:rsidRPr="000C321E">
        <w:t>-</w:t>
      </w:r>
      <w:r w:rsidRPr="000C321E">
        <w:tab/>
        <w:t>"IMSI</w:t>
      </w:r>
      <w:r w:rsidRPr="000C321E">
        <w:rPr>
          <w:rFonts w:hint="eastAsia"/>
          <w:lang w:eastAsia="zh-CN"/>
        </w:rPr>
        <w:t>/IMEI</w:t>
      </w:r>
      <w:r w:rsidRPr="000C321E">
        <w:t xml:space="preserve"> not known"</w:t>
      </w:r>
    </w:p>
    <w:p w:rsidR="00E16FD1" w:rsidRPr="000C321E" w:rsidRDefault="00E16FD1" w:rsidP="00E16FD1">
      <w:pPr>
        <w:pStyle w:val="B1"/>
        <w:ind w:left="284" w:firstLine="0"/>
      </w:pPr>
      <w:r w:rsidRPr="000C321E">
        <w:t>-</w:t>
      </w:r>
      <w:r w:rsidRPr="000C321E">
        <w:tab/>
        <w:t>"Mandatory IE incorrect"</w:t>
      </w:r>
    </w:p>
    <w:p w:rsidR="00E16FD1" w:rsidRPr="000C321E" w:rsidRDefault="00E16FD1" w:rsidP="00E16FD1">
      <w:pPr>
        <w:pStyle w:val="B1"/>
        <w:ind w:left="284" w:firstLine="0"/>
      </w:pPr>
      <w:r w:rsidRPr="000C321E">
        <w:t>-</w:t>
      </w:r>
      <w:r w:rsidRPr="000C321E">
        <w:tab/>
        <w:t>"Mandatory IE missing"</w:t>
      </w:r>
    </w:p>
    <w:p w:rsidR="00E16FD1" w:rsidRPr="000C321E" w:rsidRDefault="00E16FD1" w:rsidP="00E16FD1">
      <w:pPr>
        <w:pStyle w:val="B1"/>
        <w:ind w:left="284" w:firstLine="0"/>
      </w:pPr>
      <w:r w:rsidRPr="000C321E">
        <w:t>-</w:t>
      </w:r>
      <w:r w:rsidRPr="000C321E">
        <w:tab/>
        <w:t>"Optional IE incorrect"</w:t>
      </w:r>
    </w:p>
    <w:p w:rsidR="00E16FD1" w:rsidRPr="000C321E" w:rsidRDefault="00E16FD1" w:rsidP="00E16FD1">
      <w:pPr>
        <w:pStyle w:val="B1"/>
        <w:ind w:left="284" w:firstLine="0"/>
      </w:pPr>
      <w:r w:rsidRPr="000C321E">
        <w:t>-</w:t>
      </w:r>
      <w:r w:rsidRPr="000C321E">
        <w:tab/>
        <w:t>"System failure"</w:t>
      </w:r>
    </w:p>
    <w:p w:rsidR="00E16FD1" w:rsidRPr="000C321E" w:rsidRDefault="00E16FD1" w:rsidP="00E16FD1">
      <w:r w:rsidRPr="000C321E">
        <w:t>If the received MS Info Change Notification Response contains a Cause value of "IMSI</w:t>
      </w:r>
      <w:r w:rsidRPr="000C321E">
        <w:rPr>
          <w:rFonts w:hint="eastAsia"/>
          <w:lang w:eastAsia="zh-CN"/>
        </w:rPr>
        <w:t>/IMEI</w:t>
      </w:r>
      <w:r w:rsidRPr="000C321E">
        <w:t xml:space="preserve"> not known", then the MS Info Change Reporting mechanism shall be stopped in the SGSN for all PDP Contexts associated with the IMSI</w:t>
      </w:r>
      <w:r w:rsidRPr="000C321E">
        <w:rPr>
          <w:rFonts w:hint="eastAsia"/>
          <w:lang w:eastAsia="zh-CN"/>
        </w:rPr>
        <w:t xml:space="preserve"> (or the IMEI if the MS is</w:t>
      </w:r>
      <w:r w:rsidRPr="000C321E">
        <w:rPr>
          <w:lang w:eastAsia="zh-CN"/>
        </w:rPr>
        <w:t xml:space="preserve"> emergency attached and the MS is UICCless</w:t>
      </w:r>
      <w:r w:rsidRPr="000C321E">
        <w:rPr>
          <w:rFonts w:hint="eastAsia"/>
          <w:lang w:eastAsia="zh-CN"/>
        </w:rPr>
        <w:t xml:space="preserve"> or the MS is emergency attached </w:t>
      </w:r>
      <w:r w:rsidRPr="000C321E">
        <w:rPr>
          <w:lang w:eastAsia="zh-CN"/>
        </w:rPr>
        <w:t>but the IMSI is not authenticated</w:t>
      </w:r>
      <w:r w:rsidRPr="000C321E">
        <w:rPr>
          <w:rFonts w:hint="eastAsia"/>
          <w:lang w:eastAsia="zh-CN"/>
        </w:rPr>
        <w:t>)</w:t>
      </w:r>
      <w:r w:rsidRPr="000C321E">
        <w:t xml:space="preserve"> received and the GGSN from which the response was received. The SGSN shall then </w:t>
      </w:r>
      <w:r w:rsidRPr="000C321E">
        <w:rPr>
          <w:rFonts w:hint="eastAsia"/>
          <w:lang w:eastAsia="zh-CN"/>
        </w:rPr>
        <w:t>locally</w:t>
      </w:r>
      <w:r w:rsidRPr="000C321E">
        <w:t xml:space="preserve"> </w:t>
      </w:r>
      <w:r w:rsidRPr="000C321E">
        <w:rPr>
          <w:rFonts w:hint="eastAsia"/>
          <w:lang w:eastAsia="zh-CN"/>
        </w:rPr>
        <w:t xml:space="preserve">delete </w:t>
      </w:r>
      <w:r w:rsidRPr="000C321E">
        <w:t>all of these PDP Contexts associated with the GGSN</w:t>
      </w:r>
      <w:r w:rsidRPr="000C321E">
        <w:rPr>
          <w:rFonts w:hint="eastAsia"/>
          <w:lang w:eastAsia="zh-CN"/>
        </w:rPr>
        <w:t xml:space="preserve"> and release all</w:t>
      </w:r>
      <w:r w:rsidRPr="000C321E">
        <w:rPr>
          <w:lang w:eastAsia="zh-CN"/>
        </w:rPr>
        <w:t xml:space="preserve"> associated resources</w:t>
      </w:r>
      <w:r w:rsidRPr="000C321E">
        <w:t>.</w:t>
      </w:r>
    </w:p>
    <w:p w:rsidR="00E16FD1" w:rsidRPr="000C321E" w:rsidRDefault="00E16FD1" w:rsidP="00E16FD1">
      <w:r w:rsidRPr="000C321E">
        <w:lastRenderedPageBreak/>
        <w:t>For error handling if the received MS Info Change Notification Response contains a Cause value other than "Request accepted", "IMSI</w:t>
      </w:r>
      <w:r w:rsidRPr="000C321E">
        <w:rPr>
          <w:rFonts w:hint="eastAsia"/>
          <w:lang w:eastAsia="zh-CN"/>
        </w:rPr>
        <w:t>/IMEI</w:t>
      </w:r>
      <w:r w:rsidRPr="000C321E">
        <w:t xml:space="preserve"> not known" and "System failure", refer to clause 11.</w:t>
      </w:r>
    </w:p>
    <w:p w:rsidR="00E16FD1" w:rsidRPr="000C321E" w:rsidRDefault="00E16FD1" w:rsidP="00E16FD1">
      <w:r w:rsidRPr="000C321E">
        <w:t xml:space="preserve">If the MS Info Change Reporting mechanism is to be stopped in the SGSN for the PDN connection identified by the Linked NSAPI IE (when the Linked NSAPI IE is present in the message) or for all the subscriber's PDN connections towards this GGSN (when the Linked NSAPI IE is not present in the message), then the GGSN shall include the </w:t>
      </w:r>
      <w:r w:rsidRPr="000C321E">
        <w:rPr>
          <w:lang w:eastAsia="ja-JP"/>
        </w:rPr>
        <w:t>MS Info Change Reporting Action</w:t>
      </w:r>
      <w:r w:rsidRPr="000C321E">
        <w:t xml:space="preserve"> IE in the message and shall set the value of the Action field appropriately.</w:t>
      </w:r>
    </w:p>
    <w:p w:rsidR="00E16FD1" w:rsidRPr="000C321E" w:rsidRDefault="00E16FD1" w:rsidP="00E16FD1">
      <w:r w:rsidRPr="000C321E">
        <w:t xml:space="preserve">If the CSG Information Reporting mechanism is to be stopped for this subscriber in the SGSN, then the GGSN shall include the </w:t>
      </w:r>
      <w:r w:rsidRPr="000C321E">
        <w:rPr>
          <w:rFonts w:hint="eastAsia"/>
          <w:lang w:eastAsia="zh-CN"/>
        </w:rPr>
        <w:t>CSG</w:t>
      </w:r>
      <w:r w:rsidRPr="000C321E">
        <w:rPr>
          <w:lang w:eastAsia="ja-JP"/>
        </w:rPr>
        <w:t xml:space="preserve"> Info</w:t>
      </w:r>
      <w:r w:rsidRPr="000C321E">
        <w:rPr>
          <w:rFonts w:hint="eastAsia"/>
          <w:lang w:eastAsia="zh-CN"/>
        </w:rPr>
        <w:t>rmation</w:t>
      </w:r>
      <w:r w:rsidRPr="000C321E">
        <w:rPr>
          <w:lang w:eastAsia="ja-JP"/>
        </w:rPr>
        <w:t xml:space="preserve"> Reporting Action</w:t>
      </w:r>
      <w:r w:rsidRPr="000C321E">
        <w:t xml:space="preserve"> IE in the message and shall set the value of the Action field appropriately.</w:t>
      </w:r>
    </w:p>
    <w:p w:rsidR="00E16FD1" w:rsidRPr="000C321E" w:rsidRDefault="00E16FD1" w:rsidP="00E16FD1">
      <w:r w:rsidRPr="000C321E">
        <w:t>The optional Private Extension contains vendor or operator specific information.</w:t>
      </w:r>
    </w:p>
    <w:p w:rsidR="00E16FD1" w:rsidRPr="000C321E" w:rsidRDefault="00E16FD1" w:rsidP="00E16FD1">
      <w:pPr>
        <w:pStyle w:val="TH"/>
      </w:pPr>
      <w:r w:rsidRPr="000C321E">
        <w:t>Table 7.5B.1.2.1: Information Elements in MS Info Change Notification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rsidTr="002E4AAE">
        <w:trPr>
          <w:jc w:val="center"/>
        </w:trPr>
        <w:tc>
          <w:tcPr>
            <w:tcW w:w="3698" w:type="dxa"/>
          </w:tcPr>
          <w:p w:rsidR="00E16FD1" w:rsidRPr="000C321E" w:rsidRDefault="00E16FD1" w:rsidP="002E4AAE">
            <w:pPr>
              <w:pStyle w:val="TAH"/>
            </w:pPr>
            <w:r w:rsidRPr="000C321E">
              <w:t>Information element</w:t>
            </w:r>
          </w:p>
        </w:tc>
        <w:tc>
          <w:tcPr>
            <w:tcW w:w="2389" w:type="dxa"/>
          </w:tcPr>
          <w:p w:rsidR="00E16FD1" w:rsidRPr="000C321E" w:rsidRDefault="00E16FD1" w:rsidP="002E4AAE">
            <w:pPr>
              <w:pStyle w:val="TAH"/>
            </w:pPr>
            <w:r w:rsidRPr="000C321E">
              <w:t>Presence requirement</w:t>
            </w:r>
          </w:p>
        </w:tc>
        <w:tc>
          <w:tcPr>
            <w:tcW w:w="1870" w:type="dxa"/>
          </w:tcPr>
          <w:p w:rsidR="00E16FD1" w:rsidRPr="000C321E" w:rsidRDefault="00E16FD1" w:rsidP="002E4AAE">
            <w:pPr>
              <w:pStyle w:val="TAH"/>
            </w:pPr>
            <w:r w:rsidRPr="000C321E">
              <w:t>Reference</w:t>
            </w:r>
          </w:p>
        </w:tc>
      </w:tr>
      <w:tr w:rsidR="00E16FD1" w:rsidRPr="000C321E" w:rsidTr="002E4AAE">
        <w:trPr>
          <w:jc w:val="center"/>
        </w:trPr>
        <w:tc>
          <w:tcPr>
            <w:tcW w:w="3698" w:type="dxa"/>
          </w:tcPr>
          <w:p w:rsidR="00E16FD1" w:rsidRPr="000C321E" w:rsidRDefault="00E16FD1" w:rsidP="002E4AAE">
            <w:pPr>
              <w:pStyle w:val="TAL"/>
            </w:pPr>
            <w:r w:rsidRPr="000C321E">
              <w:t>Cause</w:t>
            </w:r>
          </w:p>
        </w:tc>
        <w:tc>
          <w:tcPr>
            <w:tcW w:w="2389" w:type="dxa"/>
          </w:tcPr>
          <w:p w:rsidR="00E16FD1" w:rsidRPr="000C321E" w:rsidRDefault="00E16FD1" w:rsidP="002E4AAE">
            <w:pPr>
              <w:pStyle w:val="TAL"/>
              <w:jc w:val="center"/>
            </w:pPr>
            <w:r w:rsidRPr="000C321E">
              <w:t>Mandatory</w:t>
            </w:r>
          </w:p>
        </w:tc>
        <w:tc>
          <w:tcPr>
            <w:tcW w:w="1870" w:type="dxa"/>
          </w:tcPr>
          <w:p w:rsidR="00E16FD1" w:rsidRPr="000C321E" w:rsidRDefault="00E16FD1" w:rsidP="002E4AAE">
            <w:pPr>
              <w:pStyle w:val="TAL"/>
              <w:jc w:val="center"/>
            </w:pPr>
            <w:r w:rsidRPr="000C321E">
              <w:t>7.7.1</w:t>
            </w:r>
          </w:p>
        </w:tc>
      </w:tr>
      <w:tr w:rsidR="00E16FD1" w:rsidRPr="000C321E" w:rsidTr="002E4AAE">
        <w:trPr>
          <w:jc w:val="center"/>
        </w:trPr>
        <w:tc>
          <w:tcPr>
            <w:tcW w:w="3698" w:type="dxa"/>
          </w:tcPr>
          <w:p w:rsidR="00E16FD1" w:rsidRPr="000C321E" w:rsidRDefault="00E16FD1" w:rsidP="002E4AAE">
            <w:pPr>
              <w:pStyle w:val="TAL"/>
            </w:pPr>
            <w:r w:rsidRPr="000C321E">
              <w:t>IMSI</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7.7.2</w:t>
            </w:r>
          </w:p>
        </w:tc>
      </w:tr>
      <w:tr w:rsidR="00E16FD1" w:rsidRPr="000C321E" w:rsidTr="002E4AAE">
        <w:trPr>
          <w:jc w:val="center"/>
        </w:trPr>
        <w:tc>
          <w:tcPr>
            <w:tcW w:w="3698" w:type="dxa"/>
          </w:tcPr>
          <w:p w:rsidR="00E16FD1" w:rsidRPr="000C321E" w:rsidRDefault="00E16FD1" w:rsidP="002E4AAE">
            <w:pPr>
              <w:pStyle w:val="TAL"/>
            </w:pPr>
            <w:r w:rsidRPr="000C321E">
              <w:t>Linked NSAPI</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7.7.17</w:t>
            </w:r>
          </w:p>
        </w:tc>
      </w:tr>
      <w:tr w:rsidR="00E16FD1" w:rsidRPr="000C321E" w:rsidTr="002E4AAE">
        <w:trPr>
          <w:jc w:val="center"/>
        </w:trPr>
        <w:tc>
          <w:tcPr>
            <w:tcW w:w="3698" w:type="dxa"/>
          </w:tcPr>
          <w:p w:rsidR="00E16FD1" w:rsidRPr="000C321E" w:rsidRDefault="00E16FD1" w:rsidP="002E4AAE">
            <w:pPr>
              <w:pStyle w:val="TAL"/>
            </w:pPr>
            <w:r w:rsidRPr="000C321E">
              <w:t>IMEI(SV)</w:t>
            </w:r>
          </w:p>
        </w:tc>
        <w:tc>
          <w:tcPr>
            <w:tcW w:w="2389" w:type="dxa"/>
          </w:tcPr>
          <w:p w:rsidR="00E16FD1" w:rsidRPr="000C321E" w:rsidRDefault="00E16FD1" w:rsidP="002E4AAE">
            <w:pPr>
              <w:pStyle w:val="TAL"/>
              <w:jc w:val="center"/>
            </w:pPr>
            <w:r w:rsidRPr="000C321E">
              <w:t>Conditional</w:t>
            </w:r>
          </w:p>
        </w:tc>
        <w:tc>
          <w:tcPr>
            <w:tcW w:w="1870" w:type="dxa"/>
          </w:tcPr>
          <w:p w:rsidR="00E16FD1" w:rsidRPr="000C321E" w:rsidRDefault="00E16FD1" w:rsidP="002E4AAE">
            <w:pPr>
              <w:pStyle w:val="TAL"/>
              <w:jc w:val="center"/>
            </w:pPr>
            <w:r w:rsidRPr="000C321E">
              <w:t>7.7.53</w:t>
            </w:r>
          </w:p>
        </w:tc>
      </w:tr>
      <w:tr w:rsidR="00E16FD1" w:rsidRPr="000C321E" w:rsidTr="002E4AAE">
        <w:trPr>
          <w:jc w:val="center"/>
        </w:trPr>
        <w:tc>
          <w:tcPr>
            <w:tcW w:w="3698" w:type="dxa"/>
          </w:tcPr>
          <w:p w:rsidR="00E16FD1" w:rsidRPr="000C321E" w:rsidRDefault="00E16FD1" w:rsidP="002E4AAE">
            <w:pPr>
              <w:pStyle w:val="TAL"/>
            </w:pPr>
            <w:r w:rsidRPr="000C321E">
              <w:t>MS Info Change Reporting Action</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7.7.80</w:t>
            </w:r>
          </w:p>
        </w:tc>
      </w:tr>
      <w:tr w:rsidR="00E16FD1" w:rsidRPr="000C321E" w:rsidTr="002E4AAE">
        <w:trPr>
          <w:jc w:val="center"/>
        </w:trPr>
        <w:tc>
          <w:tcPr>
            <w:tcW w:w="3698" w:type="dxa"/>
          </w:tcPr>
          <w:p w:rsidR="00E16FD1" w:rsidRPr="000C321E" w:rsidRDefault="00E16FD1" w:rsidP="002E4AAE">
            <w:pPr>
              <w:pStyle w:val="TAL"/>
            </w:pPr>
            <w:r w:rsidRPr="000C321E">
              <w:t>CSG Info</w:t>
            </w:r>
            <w:r w:rsidRPr="000C321E">
              <w:rPr>
                <w:rFonts w:hint="eastAsia"/>
                <w:lang w:eastAsia="zh-CN"/>
              </w:rPr>
              <w:t>rmation</w:t>
            </w:r>
            <w:r w:rsidRPr="000C321E">
              <w:t xml:space="preserve"> Reporting Action</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7.7.95</w:t>
            </w:r>
          </w:p>
        </w:tc>
      </w:tr>
      <w:tr w:rsidR="00E16FD1" w:rsidRPr="000C321E" w:rsidTr="002E4AAE">
        <w:trPr>
          <w:jc w:val="center"/>
        </w:trPr>
        <w:tc>
          <w:tcPr>
            <w:tcW w:w="3698" w:type="dxa"/>
          </w:tcPr>
          <w:p w:rsidR="00E16FD1" w:rsidRPr="000C321E" w:rsidRDefault="00E16FD1" w:rsidP="002E4AAE">
            <w:pPr>
              <w:pStyle w:val="TAL"/>
            </w:pPr>
            <w:r w:rsidRPr="000C321E">
              <w:t>Private Extension</w:t>
            </w:r>
          </w:p>
        </w:tc>
        <w:tc>
          <w:tcPr>
            <w:tcW w:w="2389" w:type="dxa"/>
          </w:tcPr>
          <w:p w:rsidR="00E16FD1" w:rsidRPr="000C321E" w:rsidRDefault="00E16FD1" w:rsidP="002E4AAE">
            <w:pPr>
              <w:pStyle w:val="TAL"/>
              <w:jc w:val="center"/>
            </w:pPr>
            <w:r w:rsidRPr="000C321E">
              <w:t>Optional</w:t>
            </w:r>
          </w:p>
        </w:tc>
        <w:tc>
          <w:tcPr>
            <w:tcW w:w="1870" w:type="dxa"/>
          </w:tcPr>
          <w:p w:rsidR="00E16FD1" w:rsidRPr="000C321E" w:rsidRDefault="00E16FD1" w:rsidP="002E4AAE">
            <w:pPr>
              <w:pStyle w:val="TAL"/>
              <w:jc w:val="center"/>
            </w:pPr>
            <w:r w:rsidRPr="000C321E">
              <w:t>7.7.46</w:t>
            </w:r>
          </w:p>
        </w:tc>
      </w:tr>
    </w:tbl>
    <w:p w:rsidR="00E16FD1" w:rsidRPr="000C321E" w:rsidRDefault="00E16FD1" w:rsidP="00E16FD1"/>
    <w:p w:rsidR="00E16FD1" w:rsidRPr="000C321E" w:rsidRDefault="00E16FD1" w:rsidP="00E16FD1">
      <w:pPr>
        <w:pStyle w:val="Heading2"/>
      </w:pPr>
      <w:bookmarkStart w:id="204" w:name="_Toc9597891"/>
      <w:bookmarkStart w:id="205" w:name="_Toc36118777"/>
      <w:r w:rsidRPr="000C321E">
        <w:t>7.6</w:t>
      </w:r>
      <w:r w:rsidRPr="000C321E">
        <w:tab/>
        <w:t>Reliable Delivery of Signalling Messages</w:t>
      </w:r>
      <w:bookmarkEnd w:id="204"/>
      <w:bookmarkEnd w:id="205"/>
    </w:p>
    <w:p w:rsidR="00E16FD1" w:rsidRPr="000C321E" w:rsidRDefault="00E16FD1" w:rsidP="00E16FD1">
      <w:r w:rsidRPr="000C321E">
        <w:t>Each path maintains a queue with  signalling messages to be sent to the peer. The message at the front of the queue, if it is a request for which a response has been defined, shall be sent with a Sequence Number, and shall be held in a path list until a response is received. Each path has its own list. The Sequence Number shall be unique for each outstanding request message sourced from the same IP/UDP endpoint. A GSN or RNC may have several outstanding requests while waiting for responses.</w:t>
      </w:r>
    </w:p>
    <w:p w:rsidR="00E16FD1" w:rsidRPr="000C321E" w:rsidRDefault="00E16FD1" w:rsidP="00E16FD1">
      <w:pPr>
        <w:keepNext/>
        <w:keepLines/>
      </w:pPr>
      <w:r w:rsidRPr="000C321E">
        <w:t>The T3-RESPONSE timer shall be started when a signalling request message (for which a response has been defined) is sent. A  signalling message request or response has probably been lost if a response has not been received before the T3-RESPONSE timer expires. The request is then retransmitted if the total number of request attempts is less than N3</w:t>
      </w:r>
      <w:r w:rsidRPr="000C321E">
        <w:noBreakHyphen/>
        <w:t>REQUESTS times. The timer shall be implemented in the control plane application as well as user plane application for Echo Request / Echo Response. The wait time for a response (T3-RESPONSE timer value) and the number of retries (N3-REQUESTS) shall be configurable per procedure. The total wait time shall be shorter than the MS wait time between retries of Attach and RA Update messages.</w:t>
      </w:r>
    </w:p>
    <w:p w:rsidR="00E16FD1" w:rsidRPr="000C321E" w:rsidRDefault="00E16FD1" w:rsidP="00E16FD1">
      <w:r w:rsidRPr="000C321E">
        <w:t>For Intra Domain Connection of RAN Nodes to Multiple CN Nodes, an SGSN relaying a received Identification Request message or a received SGSN Context Request message to another SGSN shall not supervise the Identification Response message or the SGSN Context Response message respectively, i.e. the T3-RESPONSE timer shall not be started in the SGSN relaying any of these two messages. Also, such an SGSN shall not modify the Sequence Number when relaying the Identification Request message or the SGSN Context Request message.</w:t>
      </w:r>
    </w:p>
    <w:p w:rsidR="00E16FD1" w:rsidRPr="000C321E" w:rsidRDefault="00E16FD1" w:rsidP="00E16FD1">
      <w:r w:rsidRPr="000C321E">
        <w:t xml:space="preserve">All received request messages shall be responded to and all response messages associated with a certain request shall always include the same information. Duplicated response messages shall be discarded, and, for the SGSN Context Response case, the SGSN Context Acknowledge message shall be sent </w:t>
      </w:r>
      <w:r w:rsidRPr="000C321E">
        <w:rPr>
          <w:lang w:eastAsia="ja-JP"/>
        </w:rPr>
        <w:t>unless the SGSN Context Request was rejected</w:t>
      </w:r>
      <w:r w:rsidRPr="000C321E">
        <w:t>. A response message without a matching outstanding request should be considered as a duplicate.</w:t>
      </w:r>
    </w:p>
    <w:p w:rsidR="00E16FD1" w:rsidRPr="000C321E" w:rsidRDefault="00E16FD1" w:rsidP="00E16FD1">
      <w:r w:rsidRPr="000C321E">
        <w:t>The Forward Relocation Complete and Forward SRNS Context messages shall be treated as signalling request messages. The SGSN Context Acknowledge, Forward Relocation Complete Acknowledge and Forward SRNS Context Acknowledge messages shall be treated as response messages.</w:t>
      </w:r>
    </w:p>
    <w:p w:rsidR="00E16FD1" w:rsidRPr="000C321E" w:rsidRDefault="00E16FD1" w:rsidP="00E16FD1">
      <w:pPr>
        <w:keepNext/>
        <w:keepLines/>
      </w:pPr>
      <w:r w:rsidRPr="000C321E">
        <w:lastRenderedPageBreak/>
        <w:t>The SGSN Context Response message needs special treatment by the old SGSN and New SGSN.</w:t>
      </w:r>
    </w:p>
    <w:p w:rsidR="00E16FD1" w:rsidRPr="000C321E" w:rsidRDefault="00E16FD1" w:rsidP="00E16FD1">
      <w:pPr>
        <w:keepNext/>
        <w:keepLines/>
      </w:pPr>
      <w:r w:rsidRPr="000C321E">
        <w:t xml:space="preserve">The New SGSN must consider this as a regular response to the outstanding SGSN Context Request message, but also copy the sequence number in the header of the SGSN Context Acknowledge it shall send back to the old SGSN </w:t>
      </w:r>
      <w:r w:rsidRPr="000C321E">
        <w:rPr>
          <w:lang w:eastAsia="ja-JP"/>
        </w:rPr>
        <w:t>unless the SGSN Context Request was rejected</w:t>
      </w:r>
      <w:r w:rsidRPr="000C321E">
        <w:t>. The Old SG SN, when it expects the new SGSN to send back a SGSN Context Acknowledge in response to a SGSN Context Response, shall keep track of the SGSN Context Response message sequence number and apply to this message the rules valid for a Request message too. If a GSN or RNC is not successful with the transfer of a  signalling message, e.g. a Create PDP Context Request message, it shall inform the upper layer of the unsuccessful transfer so that the controlling upper entity may take the necessary measures.</w:t>
      </w:r>
    </w:p>
    <w:p w:rsidR="00E16FD1" w:rsidRPr="000C321E" w:rsidRDefault="00E16FD1" w:rsidP="00E16FD1">
      <w:pPr>
        <w:pStyle w:val="Heading2"/>
      </w:pPr>
      <w:bookmarkStart w:id="206" w:name="_Toc9597892"/>
      <w:bookmarkStart w:id="207" w:name="_Toc36118778"/>
      <w:r w:rsidRPr="000C321E">
        <w:t>7.7</w:t>
      </w:r>
      <w:r w:rsidRPr="000C321E">
        <w:tab/>
        <w:t>Information Elements</w:t>
      </w:r>
      <w:bookmarkEnd w:id="206"/>
      <w:bookmarkEnd w:id="207"/>
    </w:p>
    <w:p w:rsidR="00E16FD1" w:rsidRPr="000C321E" w:rsidRDefault="00E16FD1" w:rsidP="00E16FD1">
      <w:pPr>
        <w:pStyle w:val="Heading3"/>
      </w:pPr>
      <w:bookmarkStart w:id="208" w:name="_Toc9597893"/>
      <w:bookmarkStart w:id="209" w:name="_Toc36118779"/>
      <w:r w:rsidRPr="000C321E">
        <w:t>7.7.0</w:t>
      </w:r>
      <w:r w:rsidRPr="000C321E">
        <w:tab/>
        <w:t>General</w:t>
      </w:r>
      <w:bookmarkEnd w:id="208"/>
      <w:bookmarkEnd w:id="209"/>
    </w:p>
    <w:p w:rsidR="00E16FD1" w:rsidRPr="000C321E" w:rsidRDefault="00E16FD1" w:rsidP="00E16FD1">
      <w:r w:rsidRPr="000C321E">
        <w:t>A GTP Signalling message may contain several information elements. The TLV (Type, Length, Value) or TV (Type, Value) encoding format shall be used for the GTP information elements. The information elements shall be sorted, with the Type fields in ascending order, in the signalling messages. The Length field contains the length of the information element excluding the Type and Length field.</w:t>
      </w:r>
    </w:p>
    <w:p w:rsidR="00E16FD1" w:rsidRPr="000C321E" w:rsidRDefault="00E16FD1" w:rsidP="00E16FD1">
      <w:r w:rsidRPr="000C321E">
        <w:t>For all the length fields, bit 8 of the lowest numbered octet is the most significant bit and bit 1 of the highest numbered octet is the least significant bit.</w:t>
      </w:r>
    </w:p>
    <w:p w:rsidR="00E16FD1" w:rsidRPr="000C321E" w:rsidRDefault="00E16FD1" w:rsidP="00E16FD1">
      <w:r w:rsidRPr="000C321E">
        <w:t>Within information elements, certain fields may be described as spare. These bits shall be transmitted with the value defined for them. To allow for future features, the receiver shall not evaluate these bits.</w:t>
      </w:r>
    </w:p>
    <w:p w:rsidR="00E16FD1" w:rsidRPr="000C321E" w:rsidRDefault="00E16FD1" w:rsidP="00E16FD1">
      <w:r w:rsidRPr="000C321E">
        <w:t>The most significant bit in the Type field is set to 0 when the TV format is used and set to 1 for the TLV format.</w:t>
      </w:r>
    </w:p>
    <w:p w:rsidR="00E16FD1" w:rsidRPr="000C321E" w:rsidRDefault="00E16FD1" w:rsidP="00E16FD1">
      <w:pPr>
        <w:pStyle w:val="TH"/>
      </w:pPr>
      <w:r w:rsidRPr="000C321E">
        <w:object w:dxaOrig="7562" w:dyaOrig="3974">
          <v:shape id="_x0000_i1029" type="#_x0000_t75" style="width:4in;height:136.5pt" o:ole="" o:bordertopcolor="this" o:borderleftcolor="this" o:borderbottomcolor="this" o:borderrightcolor="this">
            <v:imagedata r:id="rId16" o:title="" croptop="2007f" cropbottom="18701f" cropleft="5836f" cropright="9884f"/>
            <w10:bordertop type="single" width="6"/>
            <w10:borderleft type="single" width="6"/>
            <w10:borderbottom type="single" width="6"/>
            <w10:borderright type="single" width="6"/>
          </v:shape>
          <o:OLEObject Type="Embed" ProgID="Word.Document.8" ShapeID="_x0000_i1029" DrawAspect="Content" ObjectID="_1647065988" r:id="rId17"/>
        </w:object>
      </w:r>
    </w:p>
    <w:p w:rsidR="00E16FD1" w:rsidRPr="000C321E" w:rsidRDefault="00E16FD1" w:rsidP="00E16FD1">
      <w:pPr>
        <w:pStyle w:val="TF"/>
      </w:pPr>
      <w:r w:rsidRPr="000C321E">
        <w:t>Figure 8: Type field for TV and TLV format</w:t>
      </w:r>
    </w:p>
    <w:p w:rsidR="00E16FD1" w:rsidRPr="000C321E" w:rsidRDefault="00E16FD1" w:rsidP="00E16FD1">
      <w:r w:rsidRPr="000C321E">
        <w:t>In Table 37 the Length Type may be Fixed, Variable, or Extendable. These are defined as follows:</w:t>
      </w:r>
    </w:p>
    <w:p w:rsidR="00E16FD1" w:rsidRPr="000C321E" w:rsidRDefault="00E16FD1" w:rsidP="00E16FD1">
      <w:pPr>
        <w:pStyle w:val="B1"/>
      </w:pPr>
      <w:r w:rsidRPr="000C321E">
        <w:t>-</w:t>
      </w:r>
      <w:r w:rsidRPr="000C321E">
        <w:tab/>
        <w:t xml:space="preserve">Information elements with Length Type of Fixed have a </w:t>
      </w:r>
      <w:r w:rsidRPr="000C321E">
        <w:rPr>
          <w:lang w:eastAsia="zh-CN"/>
        </w:rPr>
        <w:t>fixed set of fields and a fixed number of octets. They</w:t>
      </w:r>
      <w:r w:rsidRPr="000C321E">
        <w:t xml:space="preserve"> have the number of the last octet with a fixed value, e.g., "4".</w:t>
      </w:r>
    </w:p>
    <w:p w:rsidR="00E16FD1" w:rsidRPr="000C321E" w:rsidRDefault="00E16FD1" w:rsidP="00E16FD1">
      <w:pPr>
        <w:pStyle w:val="B1"/>
      </w:pPr>
      <w:r w:rsidRPr="000C321E">
        <w:t>-</w:t>
      </w:r>
      <w:r w:rsidRPr="000C321E">
        <w:tab/>
        <w:t xml:space="preserve">Information elements with Length Type of Variable have </w:t>
      </w:r>
      <w:r w:rsidRPr="000C321E">
        <w:rPr>
          <w:lang w:eastAsia="zh-CN"/>
        </w:rPr>
        <w:t>a fixed set of fields and a variable number of octets. They have</w:t>
      </w:r>
      <w:r w:rsidRPr="000C321E">
        <w:t xml:space="preserve"> the number of the last octet with a variable value, e.g., "n". Variable length information elements shall never have any new octet fields added beyond the last variable octet.</w:t>
      </w:r>
    </w:p>
    <w:p w:rsidR="00E16FD1" w:rsidRPr="000C321E" w:rsidRDefault="00E16FD1" w:rsidP="00E16FD1">
      <w:pPr>
        <w:pStyle w:val="B1"/>
      </w:pPr>
      <w:r w:rsidRPr="000C321E">
        <w:t>-</w:t>
      </w:r>
      <w:r w:rsidRPr="000C321E">
        <w:tab/>
        <w:t xml:space="preserve">Information elements with Length Type of Extendable </w:t>
      </w:r>
      <w:r w:rsidRPr="000C321E">
        <w:rPr>
          <w:lang w:eastAsia="zh-CN"/>
        </w:rPr>
        <w:t>have a variable number of fields and a variable number of octets. They</w:t>
      </w:r>
      <w:r w:rsidRPr="000C321E">
        <w:t xml:space="preserve"> have the number of the last octet with a variable value, e.g., "n" and also have the following description: "These octet(s) is/are present only if explicitly specified".</w:t>
      </w:r>
    </w:p>
    <w:p w:rsidR="00E16FD1" w:rsidRPr="000C321E" w:rsidRDefault="00E16FD1" w:rsidP="00E16FD1">
      <w:r w:rsidRPr="000C321E">
        <w:t>TV format information elements shall always have Length Type of Fixed. TLV format information elements may have Length Type Fixed, Variable or Extendable.</w:t>
      </w:r>
    </w:p>
    <w:p w:rsidR="00E16FD1" w:rsidRPr="000C321E" w:rsidRDefault="00E16FD1" w:rsidP="00E16FD1">
      <w:pPr>
        <w:pStyle w:val="TH"/>
      </w:pPr>
      <w:r w:rsidRPr="000C321E">
        <w:lastRenderedPageBreak/>
        <w:t>Table 37: Information Elements</w:t>
      </w:r>
    </w:p>
    <w:tbl>
      <w:tblPr>
        <w:tblW w:w="9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8"/>
        <w:gridCol w:w="1134"/>
        <w:gridCol w:w="3260"/>
        <w:gridCol w:w="1134"/>
        <w:gridCol w:w="1418"/>
        <w:gridCol w:w="1276"/>
      </w:tblGrid>
      <w:tr w:rsidR="00E16FD1" w:rsidRPr="000C321E" w:rsidTr="002E4AAE">
        <w:trPr>
          <w:tblHeader/>
        </w:trPr>
        <w:tc>
          <w:tcPr>
            <w:tcW w:w="1418" w:type="dxa"/>
          </w:tcPr>
          <w:p w:rsidR="00E16FD1" w:rsidRPr="000C321E" w:rsidRDefault="00E16FD1" w:rsidP="002E4AAE">
            <w:pPr>
              <w:pStyle w:val="TAH"/>
              <w:keepNext w:val="0"/>
              <w:keepLines w:val="0"/>
            </w:pPr>
            <w:r w:rsidRPr="000C321E">
              <w:t>IE Type Value</w:t>
            </w:r>
          </w:p>
        </w:tc>
        <w:tc>
          <w:tcPr>
            <w:tcW w:w="1134" w:type="dxa"/>
          </w:tcPr>
          <w:p w:rsidR="00E16FD1" w:rsidRPr="000C321E" w:rsidRDefault="00E16FD1" w:rsidP="002E4AAE">
            <w:pPr>
              <w:pStyle w:val="TAH"/>
              <w:keepNext w:val="0"/>
              <w:keepLines w:val="0"/>
            </w:pPr>
            <w:r w:rsidRPr="000C321E">
              <w:t>Format</w:t>
            </w:r>
          </w:p>
        </w:tc>
        <w:tc>
          <w:tcPr>
            <w:tcW w:w="3260" w:type="dxa"/>
          </w:tcPr>
          <w:p w:rsidR="00E16FD1" w:rsidRPr="000C321E" w:rsidRDefault="00E16FD1" w:rsidP="002E4AAE">
            <w:pPr>
              <w:pStyle w:val="TAH"/>
              <w:keepNext w:val="0"/>
              <w:keepLines w:val="0"/>
            </w:pPr>
            <w:r w:rsidRPr="000C321E">
              <w:t>Information Element</w:t>
            </w:r>
          </w:p>
        </w:tc>
        <w:tc>
          <w:tcPr>
            <w:tcW w:w="1134" w:type="dxa"/>
          </w:tcPr>
          <w:p w:rsidR="00E16FD1" w:rsidRPr="000C321E" w:rsidRDefault="00E16FD1" w:rsidP="002E4AAE">
            <w:pPr>
              <w:pStyle w:val="TAH"/>
              <w:keepNext w:val="0"/>
              <w:keepLines w:val="0"/>
              <w:rPr>
                <w:b w:val="0"/>
              </w:rPr>
            </w:pPr>
            <w:r w:rsidRPr="000C321E">
              <w:t>Reference</w:t>
            </w:r>
          </w:p>
        </w:tc>
        <w:tc>
          <w:tcPr>
            <w:tcW w:w="1418" w:type="dxa"/>
          </w:tcPr>
          <w:p w:rsidR="00E16FD1" w:rsidRPr="000C321E" w:rsidRDefault="00E16FD1" w:rsidP="002E4AAE">
            <w:pPr>
              <w:pStyle w:val="TAH"/>
              <w:keepNext w:val="0"/>
              <w:keepLines w:val="0"/>
            </w:pPr>
            <w:r w:rsidRPr="000C321E">
              <w:t>Length Type</w:t>
            </w:r>
          </w:p>
        </w:tc>
        <w:tc>
          <w:tcPr>
            <w:tcW w:w="1276" w:type="dxa"/>
          </w:tcPr>
          <w:p w:rsidR="00E16FD1" w:rsidRPr="000C321E" w:rsidRDefault="00E16FD1" w:rsidP="002E4AAE">
            <w:pPr>
              <w:pStyle w:val="TAH"/>
              <w:keepNext w:val="0"/>
              <w:keepLines w:val="0"/>
            </w:pPr>
            <w:r w:rsidRPr="000C321E">
              <w:t>Number of Fixed Octets</w:t>
            </w:r>
          </w:p>
        </w:tc>
      </w:tr>
      <w:tr w:rsidR="00E16FD1" w:rsidRPr="000C321E" w:rsidTr="002E4AAE">
        <w:tc>
          <w:tcPr>
            <w:tcW w:w="1418" w:type="dxa"/>
          </w:tcPr>
          <w:p w:rsidR="00E16FD1" w:rsidRPr="000C321E" w:rsidRDefault="00E16FD1" w:rsidP="002E4AAE">
            <w:pPr>
              <w:pStyle w:val="TAL"/>
              <w:keepNext w:val="0"/>
              <w:keepLines w:val="0"/>
              <w:jc w:val="center"/>
              <w:rPr>
                <w:lang w:eastAsia="zh-CN"/>
              </w:rPr>
            </w:pPr>
            <w:r w:rsidRPr="000C321E">
              <w:rPr>
                <w:rFonts w:hint="eastAsia"/>
                <w:lang w:eastAsia="zh-CN"/>
              </w:rPr>
              <w:t>0</w:t>
            </w:r>
          </w:p>
        </w:tc>
        <w:tc>
          <w:tcPr>
            <w:tcW w:w="1134" w:type="dxa"/>
          </w:tcPr>
          <w:p w:rsidR="00E16FD1" w:rsidRPr="000C321E" w:rsidRDefault="00E16FD1" w:rsidP="002E4AAE">
            <w:pPr>
              <w:pStyle w:val="TAL"/>
              <w:keepNext w:val="0"/>
              <w:keepLines w:val="0"/>
              <w:jc w:val="center"/>
              <w:rPr>
                <w:lang w:eastAsia="zh-CN"/>
              </w:rPr>
            </w:pPr>
            <w:r w:rsidRPr="000C321E">
              <w:rPr>
                <w:rFonts w:hint="eastAsia"/>
                <w:lang w:eastAsia="zh-CN"/>
              </w:rPr>
              <w:t>TV</w:t>
            </w:r>
          </w:p>
        </w:tc>
        <w:tc>
          <w:tcPr>
            <w:tcW w:w="3260" w:type="dxa"/>
          </w:tcPr>
          <w:p w:rsidR="00E16FD1" w:rsidRPr="000C321E" w:rsidRDefault="00E16FD1" w:rsidP="002E4AAE">
            <w:pPr>
              <w:pStyle w:val="TAL"/>
              <w:keepNext w:val="0"/>
              <w:keepLines w:val="0"/>
              <w:rPr>
                <w:lang w:eastAsia="zh-CN"/>
              </w:rPr>
            </w:pPr>
            <w:r w:rsidRPr="000C321E">
              <w:rPr>
                <w:rFonts w:hint="eastAsia"/>
                <w:lang w:eastAsia="zh-CN"/>
              </w:rPr>
              <w:t>Reserved.</w:t>
            </w:r>
          </w:p>
        </w:tc>
        <w:tc>
          <w:tcPr>
            <w:tcW w:w="1134" w:type="dxa"/>
          </w:tcPr>
          <w:p w:rsidR="00E16FD1" w:rsidRPr="000C321E" w:rsidRDefault="00E16FD1" w:rsidP="002E4AAE">
            <w:pPr>
              <w:pStyle w:val="TAL"/>
              <w:keepNext w:val="0"/>
              <w:keepLines w:val="0"/>
            </w:pPr>
          </w:p>
        </w:tc>
        <w:tc>
          <w:tcPr>
            <w:tcW w:w="1418" w:type="dxa"/>
          </w:tcPr>
          <w:p w:rsidR="00E16FD1" w:rsidRPr="000C321E" w:rsidRDefault="00E16FD1" w:rsidP="002E4AAE">
            <w:pPr>
              <w:pStyle w:val="TAL"/>
              <w:keepNext w:val="0"/>
              <w:keepLines w:val="0"/>
              <w:jc w:val="center"/>
            </w:pPr>
          </w:p>
        </w:tc>
        <w:tc>
          <w:tcPr>
            <w:tcW w:w="1276" w:type="dxa"/>
          </w:tcPr>
          <w:p w:rsidR="00E16FD1" w:rsidRPr="000C321E" w:rsidRDefault="00E16FD1" w:rsidP="002E4AAE">
            <w:pPr>
              <w:pStyle w:val="TAL"/>
              <w:keepNext w:val="0"/>
              <w:keepLines w:val="0"/>
              <w:jc w:val="center"/>
            </w:pPr>
          </w:p>
        </w:tc>
      </w:tr>
      <w:tr w:rsidR="00E16FD1" w:rsidRPr="000C321E" w:rsidTr="002E4AAE">
        <w:tc>
          <w:tcPr>
            <w:tcW w:w="1418" w:type="dxa"/>
          </w:tcPr>
          <w:p w:rsidR="00E16FD1" w:rsidRPr="000C321E" w:rsidRDefault="00E16FD1" w:rsidP="002E4AAE">
            <w:pPr>
              <w:pStyle w:val="TAL"/>
              <w:keepNext w:val="0"/>
              <w:keepLines w:val="0"/>
              <w:jc w:val="center"/>
            </w:pPr>
            <w:r w:rsidRPr="000C321E">
              <w:t>1</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Cause</w:t>
            </w:r>
          </w:p>
        </w:tc>
        <w:tc>
          <w:tcPr>
            <w:tcW w:w="1134" w:type="dxa"/>
          </w:tcPr>
          <w:p w:rsidR="00E16FD1" w:rsidRPr="000C321E" w:rsidRDefault="00E16FD1" w:rsidP="002E4AAE">
            <w:pPr>
              <w:pStyle w:val="TAL"/>
              <w:keepNext w:val="0"/>
              <w:keepLines w:val="0"/>
            </w:pPr>
            <w:r w:rsidRPr="000C321E">
              <w:t>7.7.1</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c>
          <w:tcPr>
            <w:tcW w:w="1418" w:type="dxa"/>
          </w:tcPr>
          <w:p w:rsidR="00E16FD1" w:rsidRPr="000C321E" w:rsidRDefault="00E16FD1" w:rsidP="002E4AAE">
            <w:pPr>
              <w:pStyle w:val="TAL"/>
              <w:keepNext w:val="0"/>
              <w:keepLines w:val="0"/>
              <w:jc w:val="center"/>
            </w:pPr>
            <w:r w:rsidRPr="000C321E">
              <w:t>2</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 xml:space="preserve">International </w:t>
            </w:r>
            <w:smartTag w:uri="urn:schemas-microsoft-com:office:smarttags" w:element="place">
              <w:r w:rsidRPr="000C321E">
                <w:t>Mobile</w:t>
              </w:r>
            </w:smartTag>
            <w:r w:rsidRPr="000C321E">
              <w:t xml:space="preserve"> Subscriber Identity (IMSI)</w:t>
            </w:r>
          </w:p>
        </w:tc>
        <w:tc>
          <w:tcPr>
            <w:tcW w:w="1134" w:type="dxa"/>
          </w:tcPr>
          <w:p w:rsidR="00E16FD1" w:rsidRPr="000C321E" w:rsidRDefault="00E16FD1" w:rsidP="002E4AAE">
            <w:pPr>
              <w:pStyle w:val="TAL"/>
              <w:keepNext w:val="0"/>
              <w:keepLines w:val="0"/>
            </w:pPr>
            <w:r w:rsidRPr="000C321E">
              <w:t>7.7.2</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8</w:t>
            </w:r>
          </w:p>
        </w:tc>
      </w:tr>
      <w:tr w:rsidR="00E16FD1" w:rsidRPr="000C321E" w:rsidTr="002E4AAE">
        <w:tc>
          <w:tcPr>
            <w:tcW w:w="1418" w:type="dxa"/>
          </w:tcPr>
          <w:p w:rsidR="00E16FD1" w:rsidRPr="000C321E" w:rsidRDefault="00E16FD1" w:rsidP="002E4AAE">
            <w:pPr>
              <w:pStyle w:val="TAL"/>
              <w:keepNext w:val="0"/>
              <w:keepLines w:val="0"/>
              <w:jc w:val="center"/>
            </w:pPr>
            <w:r w:rsidRPr="000C321E">
              <w:t>3</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Routeing Area Identity (RAI)</w:t>
            </w:r>
          </w:p>
        </w:tc>
        <w:tc>
          <w:tcPr>
            <w:tcW w:w="1134" w:type="dxa"/>
          </w:tcPr>
          <w:p w:rsidR="00E16FD1" w:rsidRPr="000C321E" w:rsidRDefault="00E16FD1" w:rsidP="002E4AAE">
            <w:pPr>
              <w:pStyle w:val="TAL"/>
              <w:keepNext w:val="0"/>
              <w:keepLines w:val="0"/>
            </w:pPr>
            <w:r w:rsidRPr="000C321E">
              <w:t>7.7.3</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6</w:t>
            </w:r>
          </w:p>
        </w:tc>
      </w:tr>
      <w:tr w:rsidR="00E16FD1" w:rsidRPr="000C321E" w:rsidTr="002E4AAE">
        <w:tc>
          <w:tcPr>
            <w:tcW w:w="1418" w:type="dxa"/>
          </w:tcPr>
          <w:p w:rsidR="00E16FD1" w:rsidRPr="000C321E" w:rsidRDefault="00E16FD1" w:rsidP="002E4AAE">
            <w:pPr>
              <w:pStyle w:val="TAL"/>
              <w:keepNext w:val="0"/>
              <w:keepLines w:val="0"/>
              <w:jc w:val="center"/>
            </w:pPr>
            <w:r w:rsidRPr="000C321E">
              <w:t>4</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Temporary Logical Link Identity (TLLI)</w:t>
            </w:r>
          </w:p>
        </w:tc>
        <w:tc>
          <w:tcPr>
            <w:tcW w:w="1134" w:type="dxa"/>
          </w:tcPr>
          <w:p w:rsidR="00E16FD1" w:rsidRPr="000C321E" w:rsidRDefault="00E16FD1" w:rsidP="002E4AAE">
            <w:pPr>
              <w:pStyle w:val="TAL"/>
              <w:keepNext w:val="0"/>
              <w:keepLines w:val="0"/>
            </w:pPr>
            <w:r w:rsidRPr="000C321E">
              <w:t>7.7.4</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4</w:t>
            </w:r>
          </w:p>
        </w:tc>
      </w:tr>
      <w:tr w:rsidR="00E16FD1" w:rsidRPr="000C321E" w:rsidTr="002E4AAE">
        <w:tc>
          <w:tcPr>
            <w:tcW w:w="1418" w:type="dxa"/>
          </w:tcPr>
          <w:p w:rsidR="00E16FD1" w:rsidRPr="000C321E" w:rsidRDefault="00E16FD1" w:rsidP="002E4AAE">
            <w:pPr>
              <w:pStyle w:val="TAL"/>
              <w:keepNext w:val="0"/>
              <w:keepLines w:val="0"/>
              <w:jc w:val="center"/>
            </w:pPr>
            <w:r w:rsidRPr="000C321E">
              <w:t>5</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Packet TMSI (P-TMSI)</w:t>
            </w:r>
          </w:p>
        </w:tc>
        <w:tc>
          <w:tcPr>
            <w:tcW w:w="1134" w:type="dxa"/>
          </w:tcPr>
          <w:p w:rsidR="00E16FD1" w:rsidRPr="000C321E" w:rsidRDefault="00E16FD1" w:rsidP="002E4AAE">
            <w:pPr>
              <w:pStyle w:val="TAL"/>
              <w:keepNext w:val="0"/>
              <w:keepLines w:val="0"/>
            </w:pPr>
            <w:r w:rsidRPr="000C321E">
              <w:t>7.7.5</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4</w:t>
            </w:r>
          </w:p>
        </w:tc>
      </w:tr>
      <w:tr w:rsidR="00E16FD1" w:rsidRPr="000C321E" w:rsidTr="002E4AAE">
        <w:tc>
          <w:tcPr>
            <w:tcW w:w="1418" w:type="dxa"/>
          </w:tcPr>
          <w:p w:rsidR="00E16FD1" w:rsidRPr="000C321E" w:rsidRDefault="00E16FD1" w:rsidP="002E4AAE">
            <w:pPr>
              <w:pStyle w:val="TAL"/>
              <w:keepNext w:val="0"/>
              <w:keepLines w:val="0"/>
              <w:jc w:val="center"/>
            </w:pPr>
            <w:r w:rsidRPr="000C321E">
              <w:t>6-7</w:t>
            </w:r>
          </w:p>
        </w:tc>
        <w:tc>
          <w:tcPr>
            <w:tcW w:w="8222" w:type="dxa"/>
            <w:gridSpan w:val="5"/>
          </w:tcPr>
          <w:p w:rsidR="00E16FD1" w:rsidRPr="000C321E" w:rsidRDefault="00E16FD1" w:rsidP="002E4AAE">
            <w:pPr>
              <w:pStyle w:val="TAL"/>
              <w:keepNext w:val="0"/>
              <w:keepLines w:val="0"/>
            </w:pPr>
            <w:r w:rsidRPr="000C321E">
              <w:t>Spare</w:t>
            </w:r>
          </w:p>
        </w:tc>
      </w:tr>
      <w:tr w:rsidR="00E16FD1" w:rsidRPr="000C321E" w:rsidTr="002E4AAE">
        <w:tc>
          <w:tcPr>
            <w:tcW w:w="1418" w:type="dxa"/>
          </w:tcPr>
          <w:p w:rsidR="00E16FD1" w:rsidRPr="000C321E" w:rsidRDefault="00E16FD1" w:rsidP="002E4AAE">
            <w:pPr>
              <w:pStyle w:val="TAL"/>
              <w:keepNext w:val="0"/>
              <w:keepLines w:val="0"/>
              <w:jc w:val="center"/>
            </w:pPr>
            <w:r w:rsidRPr="000C321E">
              <w:t>8</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Reordering Required</w:t>
            </w:r>
          </w:p>
        </w:tc>
        <w:tc>
          <w:tcPr>
            <w:tcW w:w="1134" w:type="dxa"/>
          </w:tcPr>
          <w:p w:rsidR="00E16FD1" w:rsidRPr="000C321E" w:rsidRDefault="00E16FD1" w:rsidP="002E4AAE">
            <w:pPr>
              <w:pStyle w:val="TAL"/>
              <w:keepNext w:val="0"/>
              <w:keepLines w:val="0"/>
            </w:pPr>
            <w:r w:rsidRPr="000C321E">
              <w:t>7.7.6</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c>
          <w:tcPr>
            <w:tcW w:w="1418" w:type="dxa"/>
          </w:tcPr>
          <w:p w:rsidR="00E16FD1" w:rsidRPr="000C321E" w:rsidRDefault="00E16FD1" w:rsidP="002E4AAE">
            <w:pPr>
              <w:pStyle w:val="TAL"/>
              <w:keepNext w:val="0"/>
              <w:keepLines w:val="0"/>
              <w:jc w:val="center"/>
            </w:pPr>
            <w:r w:rsidRPr="000C321E">
              <w:t>9</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Authentication Triplet</w:t>
            </w:r>
          </w:p>
        </w:tc>
        <w:tc>
          <w:tcPr>
            <w:tcW w:w="1134" w:type="dxa"/>
          </w:tcPr>
          <w:p w:rsidR="00E16FD1" w:rsidRPr="000C321E" w:rsidRDefault="00E16FD1" w:rsidP="002E4AAE">
            <w:pPr>
              <w:pStyle w:val="TAL"/>
              <w:keepNext w:val="0"/>
              <w:keepLines w:val="0"/>
            </w:pPr>
            <w:r w:rsidRPr="000C321E">
              <w:t>7.7.7</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28</w:t>
            </w:r>
          </w:p>
        </w:tc>
      </w:tr>
      <w:tr w:rsidR="00E16FD1" w:rsidRPr="000C321E" w:rsidTr="002E4AAE">
        <w:tc>
          <w:tcPr>
            <w:tcW w:w="1418" w:type="dxa"/>
          </w:tcPr>
          <w:p w:rsidR="00E16FD1" w:rsidRPr="000C321E" w:rsidRDefault="00E16FD1" w:rsidP="002E4AAE">
            <w:pPr>
              <w:pStyle w:val="TAL"/>
              <w:keepNext w:val="0"/>
              <w:keepLines w:val="0"/>
              <w:jc w:val="center"/>
            </w:pPr>
            <w:r w:rsidRPr="000C321E">
              <w:t>10</w:t>
            </w:r>
          </w:p>
        </w:tc>
        <w:tc>
          <w:tcPr>
            <w:tcW w:w="8222" w:type="dxa"/>
            <w:gridSpan w:val="5"/>
          </w:tcPr>
          <w:p w:rsidR="00E16FD1" w:rsidRPr="000C321E" w:rsidRDefault="00E16FD1" w:rsidP="002E4AAE">
            <w:pPr>
              <w:pStyle w:val="TAL"/>
              <w:keepNext w:val="0"/>
              <w:keepLines w:val="0"/>
            </w:pPr>
            <w:r w:rsidRPr="000C321E">
              <w:t>Spare</w:t>
            </w:r>
          </w:p>
        </w:tc>
      </w:tr>
      <w:tr w:rsidR="00E16FD1" w:rsidRPr="000C321E" w:rsidTr="002E4AAE">
        <w:tc>
          <w:tcPr>
            <w:tcW w:w="1418" w:type="dxa"/>
          </w:tcPr>
          <w:p w:rsidR="00E16FD1" w:rsidRPr="000C321E" w:rsidRDefault="00E16FD1" w:rsidP="002E4AAE">
            <w:pPr>
              <w:pStyle w:val="TAL"/>
              <w:keepNext w:val="0"/>
              <w:keepLines w:val="0"/>
              <w:jc w:val="center"/>
            </w:pPr>
            <w:r w:rsidRPr="000C321E">
              <w:t>11</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MAP Cause</w:t>
            </w:r>
          </w:p>
        </w:tc>
        <w:tc>
          <w:tcPr>
            <w:tcW w:w="1134" w:type="dxa"/>
          </w:tcPr>
          <w:p w:rsidR="00E16FD1" w:rsidRPr="000C321E" w:rsidRDefault="00E16FD1" w:rsidP="002E4AAE">
            <w:pPr>
              <w:pStyle w:val="TAL"/>
              <w:keepNext w:val="0"/>
              <w:keepLines w:val="0"/>
            </w:pPr>
            <w:r w:rsidRPr="000C321E">
              <w:t>7.7.8</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c>
          <w:tcPr>
            <w:tcW w:w="1418" w:type="dxa"/>
          </w:tcPr>
          <w:p w:rsidR="00E16FD1" w:rsidRPr="000C321E" w:rsidRDefault="00E16FD1" w:rsidP="002E4AAE">
            <w:pPr>
              <w:pStyle w:val="TAL"/>
              <w:keepNext w:val="0"/>
              <w:keepLines w:val="0"/>
              <w:jc w:val="center"/>
            </w:pPr>
            <w:r w:rsidRPr="000C321E">
              <w:t>12</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P-TMSI Signature</w:t>
            </w:r>
          </w:p>
        </w:tc>
        <w:tc>
          <w:tcPr>
            <w:tcW w:w="1134" w:type="dxa"/>
          </w:tcPr>
          <w:p w:rsidR="00E16FD1" w:rsidRPr="000C321E" w:rsidRDefault="00E16FD1" w:rsidP="002E4AAE">
            <w:pPr>
              <w:pStyle w:val="TAL"/>
              <w:keepNext w:val="0"/>
              <w:keepLines w:val="0"/>
            </w:pPr>
            <w:r w:rsidRPr="000C321E">
              <w:t>7.7.9</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3</w:t>
            </w:r>
          </w:p>
        </w:tc>
      </w:tr>
      <w:tr w:rsidR="00E16FD1" w:rsidRPr="000C321E" w:rsidTr="002E4AAE">
        <w:tc>
          <w:tcPr>
            <w:tcW w:w="1418" w:type="dxa"/>
          </w:tcPr>
          <w:p w:rsidR="00E16FD1" w:rsidRPr="000C321E" w:rsidRDefault="00E16FD1" w:rsidP="002E4AAE">
            <w:pPr>
              <w:pStyle w:val="TAL"/>
              <w:keepNext w:val="0"/>
              <w:keepLines w:val="0"/>
              <w:jc w:val="center"/>
            </w:pPr>
            <w:r w:rsidRPr="000C321E">
              <w:t>13</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MS Validated</w:t>
            </w:r>
          </w:p>
        </w:tc>
        <w:tc>
          <w:tcPr>
            <w:tcW w:w="1134" w:type="dxa"/>
          </w:tcPr>
          <w:p w:rsidR="00E16FD1" w:rsidRPr="000C321E" w:rsidRDefault="00E16FD1" w:rsidP="002E4AAE">
            <w:pPr>
              <w:pStyle w:val="TAL"/>
              <w:keepNext w:val="0"/>
              <w:keepLines w:val="0"/>
            </w:pPr>
            <w:r w:rsidRPr="000C321E">
              <w:t>7.7.10</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c>
          <w:tcPr>
            <w:tcW w:w="1418" w:type="dxa"/>
          </w:tcPr>
          <w:p w:rsidR="00E16FD1" w:rsidRPr="000C321E" w:rsidRDefault="00E16FD1" w:rsidP="002E4AAE">
            <w:pPr>
              <w:pStyle w:val="TAL"/>
              <w:keepNext w:val="0"/>
              <w:keepLines w:val="0"/>
              <w:jc w:val="center"/>
            </w:pPr>
            <w:r w:rsidRPr="000C321E">
              <w:t>14</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Recovery</w:t>
            </w:r>
          </w:p>
        </w:tc>
        <w:tc>
          <w:tcPr>
            <w:tcW w:w="1134" w:type="dxa"/>
          </w:tcPr>
          <w:p w:rsidR="00E16FD1" w:rsidRPr="000C321E" w:rsidRDefault="00E16FD1" w:rsidP="002E4AAE">
            <w:pPr>
              <w:pStyle w:val="TAL"/>
              <w:keepNext w:val="0"/>
              <w:keepLines w:val="0"/>
            </w:pPr>
            <w:r w:rsidRPr="000C321E">
              <w:t>7.7.11</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c>
          <w:tcPr>
            <w:tcW w:w="1418" w:type="dxa"/>
          </w:tcPr>
          <w:p w:rsidR="00E16FD1" w:rsidRPr="000C321E" w:rsidRDefault="00E16FD1" w:rsidP="002E4AAE">
            <w:pPr>
              <w:pStyle w:val="TAL"/>
              <w:keepNext w:val="0"/>
              <w:keepLines w:val="0"/>
              <w:jc w:val="center"/>
            </w:pPr>
            <w:r w:rsidRPr="000C321E">
              <w:t>15</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Selection Mode</w:t>
            </w:r>
          </w:p>
        </w:tc>
        <w:tc>
          <w:tcPr>
            <w:tcW w:w="1134" w:type="dxa"/>
          </w:tcPr>
          <w:p w:rsidR="00E16FD1" w:rsidRPr="000C321E" w:rsidRDefault="00E16FD1" w:rsidP="002E4AAE">
            <w:pPr>
              <w:pStyle w:val="TAL"/>
              <w:keepNext w:val="0"/>
              <w:keepLines w:val="0"/>
            </w:pPr>
            <w:r w:rsidRPr="000C321E">
              <w:t>7.7.12</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c>
          <w:tcPr>
            <w:tcW w:w="1418" w:type="dxa"/>
          </w:tcPr>
          <w:p w:rsidR="00E16FD1" w:rsidRPr="000C321E" w:rsidRDefault="00E16FD1" w:rsidP="002E4AAE">
            <w:pPr>
              <w:pStyle w:val="TAL"/>
              <w:keepNext w:val="0"/>
              <w:keepLines w:val="0"/>
              <w:jc w:val="center"/>
            </w:pPr>
            <w:r w:rsidRPr="000C321E">
              <w:t>16</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Tunnel Endpoint Identifier Data I</w:t>
            </w:r>
          </w:p>
        </w:tc>
        <w:tc>
          <w:tcPr>
            <w:tcW w:w="1134" w:type="dxa"/>
          </w:tcPr>
          <w:p w:rsidR="00E16FD1" w:rsidRPr="000C321E" w:rsidRDefault="00E16FD1" w:rsidP="002E4AAE">
            <w:pPr>
              <w:pStyle w:val="TAL"/>
              <w:keepNext w:val="0"/>
              <w:keepLines w:val="0"/>
            </w:pPr>
            <w:r w:rsidRPr="000C321E">
              <w:t>7.7.13</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4</w:t>
            </w:r>
          </w:p>
        </w:tc>
      </w:tr>
      <w:tr w:rsidR="00E16FD1" w:rsidRPr="000C321E" w:rsidTr="002E4AAE">
        <w:tc>
          <w:tcPr>
            <w:tcW w:w="1418" w:type="dxa"/>
          </w:tcPr>
          <w:p w:rsidR="00E16FD1" w:rsidRPr="000C321E" w:rsidRDefault="00E16FD1" w:rsidP="002E4AAE">
            <w:pPr>
              <w:pStyle w:val="TAL"/>
              <w:keepNext w:val="0"/>
              <w:keepLines w:val="0"/>
              <w:jc w:val="center"/>
            </w:pPr>
            <w:r w:rsidRPr="000C321E">
              <w:t>17</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rPr>
                <w:lang w:val="fr-FR"/>
              </w:rPr>
            </w:pPr>
            <w:r w:rsidRPr="000C321E">
              <w:rPr>
                <w:lang w:val="fr-FR"/>
              </w:rPr>
              <w:t>Tunnel Endpoint Identifier Control Plane</w:t>
            </w:r>
          </w:p>
        </w:tc>
        <w:tc>
          <w:tcPr>
            <w:tcW w:w="1134" w:type="dxa"/>
          </w:tcPr>
          <w:p w:rsidR="00E16FD1" w:rsidRPr="000C321E" w:rsidRDefault="00E16FD1" w:rsidP="002E4AAE">
            <w:pPr>
              <w:pStyle w:val="TAL"/>
              <w:keepNext w:val="0"/>
              <w:keepLines w:val="0"/>
            </w:pPr>
            <w:r w:rsidRPr="000C321E">
              <w:t>7.7.14</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4</w:t>
            </w:r>
          </w:p>
        </w:tc>
      </w:tr>
      <w:tr w:rsidR="00E16FD1" w:rsidRPr="000C321E" w:rsidTr="002E4AAE">
        <w:tc>
          <w:tcPr>
            <w:tcW w:w="1418" w:type="dxa"/>
          </w:tcPr>
          <w:p w:rsidR="00E16FD1" w:rsidRPr="000C321E" w:rsidRDefault="00E16FD1" w:rsidP="002E4AAE">
            <w:pPr>
              <w:pStyle w:val="TAL"/>
              <w:keepNext w:val="0"/>
              <w:keepLines w:val="0"/>
              <w:jc w:val="center"/>
            </w:pPr>
            <w:r w:rsidRPr="000C321E">
              <w:t>18</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rPr>
                <w:lang w:val="fr-FR"/>
              </w:rPr>
            </w:pPr>
            <w:r w:rsidRPr="000C321E">
              <w:rPr>
                <w:lang w:val="fr-FR"/>
              </w:rPr>
              <w:t>Tunnel Endpoint Identifier Data II</w:t>
            </w:r>
          </w:p>
        </w:tc>
        <w:tc>
          <w:tcPr>
            <w:tcW w:w="1134" w:type="dxa"/>
          </w:tcPr>
          <w:p w:rsidR="00E16FD1" w:rsidRPr="000C321E" w:rsidRDefault="00E16FD1" w:rsidP="002E4AAE">
            <w:pPr>
              <w:pStyle w:val="TAL"/>
              <w:keepNext w:val="0"/>
              <w:keepLines w:val="0"/>
            </w:pPr>
            <w:r w:rsidRPr="000C321E">
              <w:t>7.7.15</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5</w:t>
            </w:r>
          </w:p>
        </w:tc>
      </w:tr>
      <w:tr w:rsidR="00E16FD1" w:rsidRPr="000C321E" w:rsidTr="002E4AAE">
        <w:tc>
          <w:tcPr>
            <w:tcW w:w="1418" w:type="dxa"/>
          </w:tcPr>
          <w:p w:rsidR="00E16FD1" w:rsidRPr="000C321E" w:rsidRDefault="00E16FD1" w:rsidP="002E4AAE">
            <w:pPr>
              <w:pStyle w:val="TAL"/>
              <w:keepNext w:val="0"/>
              <w:keepLines w:val="0"/>
              <w:jc w:val="center"/>
            </w:pPr>
            <w:r w:rsidRPr="000C321E">
              <w:t>19</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smartTag w:uri="urn:schemas-microsoft-com:office:smarttags" w:element="place">
              <w:smartTag w:uri="urn:schemas-microsoft-com:office:smarttags" w:element="City">
                <w:r w:rsidRPr="000C321E">
                  <w:t>Teardown</w:t>
                </w:r>
              </w:smartTag>
              <w:r w:rsidRPr="000C321E">
                <w:t xml:space="preserve"> </w:t>
              </w:r>
              <w:smartTag w:uri="urn:schemas-microsoft-com:office:smarttags" w:element="State">
                <w:r w:rsidRPr="000C321E">
                  <w:t>Ind</w:t>
                </w:r>
              </w:smartTag>
            </w:smartTag>
          </w:p>
        </w:tc>
        <w:tc>
          <w:tcPr>
            <w:tcW w:w="1134" w:type="dxa"/>
          </w:tcPr>
          <w:p w:rsidR="00E16FD1" w:rsidRPr="000C321E" w:rsidRDefault="00E16FD1" w:rsidP="002E4AAE">
            <w:pPr>
              <w:pStyle w:val="TAL"/>
              <w:keepNext w:val="0"/>
              <w:keepLines w:val="0"/>
            </w:pPr>
            <w:r w:rsidRPr="000C321E">
              <w:t>7.7.16</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c>
          <w:tcPr>
            <w:tcW w:w="1418" w:type="dxa"/>
          </w:tcPr>
          <w:p w:rsidR="00E16FD1" w:rsidRPr="000C321E" w:rsidRDefault="00E16FD1" w:rsidP="002E4AAE">
            <w:pPr>
              <w:pStyle w:val="TAL"/>
              <w:keepNext w:val="0"/>
              <w:keepLines w:val="0"/>
              <w:jc w:val="center"/>
            </w:pPr>
            <w:r w:rsidRPr="000C321E">
              <w:t>20</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NSAPI</w:t>
            </w:r>
          </w:p>
        </w:tc>
        <w:tc>
          <w:tcPr>
            <w:tcW w:w="1134" w:type="dxa"/>
          </w:tcPr>
          <w:p w:rsidR="00E16FD1" w:rsidRPr="000C321E" w:rsidRDefault="00E16FD1" w:rsidP="002E4AAE">
            <w:pPr>
              <w:pStyle w:val="TAL"/>
              <w:keepNext w:val="0"/>
              <w:keepLines w:val="0"/>
            </w:pPr>
            <w:r w:rsidRPr="000C321E">
              <w:t>7.7.17</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c>
          <w:tcPr>
            <w:tcW w:w="1418" w:type="dxa"/>
          </w:tcPr>
          <w:p w:rsidR="00E16FD1" w:rsidRPr="000C321E" w:rsidRDefault="00E16FD1" w:rsidP="002E4AAE">
            <w:pPr>
              <w:pStyle w:val="TAL"/>
              <w:keepNext w:val="0"/>
              <w:keepLines w:val="0"/>
              <w:jc w:val="center"/>
            </w:pPr>
            <w:r w:rsidRPr="000C321E">
              <w:t>21</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RANAP Cause</w:t>
            </w:r>
          </w:p>
        </w:tc>
        <w:tc>
          <w:tcPr>
            <w:tcW w:w="1134" w:type="dxa"/>
          </w:tcPr>
          <w:p w:rsidR="00E16FD1" w:rsidRPr="000C321E" w:rsidRDefault="00E16FD1" w:rsidP="002E4AAE">
            <w:pPr>
              <w:pStyle w:val="TAL"/>
              <w:keepNext w:val="0"/>
              <w:keepLines w:val="0"/>
            </w:pPr>
            <w:r w:rsidRPr="000C321E">
              <w:t>7.7.18</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22</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RAB Context</w:t>
            </w:r>
          </w:p>
        </w:tc>
        <w:tc>
          <w:tcPr>
            <w:tcW w:w="1134" w:type="dxa"/>
          </w:tcPr>
          <w:p w:rsidR="00E16FD1" w:rsidRPr="000C321E" w:rsidRDefault="00E16FD1" w:rsidP="002E4AAE">
            <w:pPr>
              <w:pStyle w:val="TAL"/>
              <w:keepNext w:val="0"/>
              <w:keepLines w:val="0"/>
            </w:pPr>
            <w:r w:rsidRPr="000C321E">
              <w:t>7.7.19</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9</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23</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Radio Priority SMS</w:t>
            </w:r>
          </w:p>
        </w:tc>
        <w:tc>
          <w:tcPr>
            <w:tcW w:w="1134" w:type="dxa"/>
          </w:tcPr>
          <w:p w:rsidR="00E16FD1" w:rsidRPr="000C321E" w:rsidRDefault="00E16FD1" w:rsidP="002E4AAE">
            <w:pPr>
              <w:pStyle w:val="TAL"/>
              <w:keepNext w:val="0"/>
              <w:keepLines w:val="0"/>
            </w:pPr>
            <w:r w:rsidRPr="000C321E">
              <w:t>7.7.20</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24</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Radio Priority</w:t>
            </w:r>
          </w:p>
        </w:tc>
        <w:tc>
          <w:tcPr>
            <w:tcW w:w="1134" w:type="dxa"/>
          </w:tcPr>
          <w:p w:rsidR="00E16FD1" w:rsidRPr="000C321E" w:rsidRDefault="00E16FD1" w:rsidP="002E4AAE">
            <w:pPr>
              <w:pStyle w:val="TAL"/>
              <w:keepNext w:val="0"/>
              <w:keepLines w:val="0"/>
            </w:pPr>
            <w:r w:rsidRPr="000C321E">
              <w:t>7.7.21</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25</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Packet Flow Id</w:t>
            </w:r>
          </w:p>
        </w:tc>
        <w:tc>
          <w:tcPr>
            <w:tcW w:w="1134" w:type="dxa"/>
          </w:tcPr>
          <w:p w:rsidR="00E16FD1" w:rsidRPr="000C321E" w:rsidRDefault="00E16FD1" w:rsidP="002E4AAE">
            <w:pPr>
              <w:pStyle w:val="TAL"/>
              <w:keepNext w:val="0"/>
              <w:keepLines w:val="0"/>
            </w:pPr>
            <w:r w:rsidRPr="000C321E">
              <w:t>7.7.22</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2</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26</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Charging Characteristics</w:t>
            </w:r>
          </w:p>
        </w:tc>
        <w:tc>
          <w:tcPr>
            <w:tcW w:w="1134" w:type="dxa"/>
          </w:tcPr>
          <w:p w:rsidR="00E16FD1" w:rsidRPr="000C321E" w:rsidRDefault="00E16FD1" w:rsidP="002E4AAE">
            <w:pPr>
              <w:pStyle w:val="TAL"/>
              <w:keepNext w:val="0"/>
              <w:keepLines w:val="0"/>
            </w:pPr>
            <w:r w:rsidRPr="000C321E">
              <w:t>7.7.23</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2</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27</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Trace Reference</w:t>
            </w:r>
          </w:p>
        </w:tc>
        <w:tc>
          <w:tcPr>
            <w:tcW w:w="1134" w:type="dxa"/>
          </w:tcPr>
          <w:p w:rsidR="00E16FD1" w:rsidRPr="000C321E" w:rsidRDefault="00E16FD1" w:rsidP="002E4AAE">
            <w:pPr>
              <w:pStyle w:val="TAL"/>
              <w:keepNext w:val="0"/>
              <w:keepLines w:val="0"/>
            </w:pPr>
            <w:r w:rsidRPr="000C321E">
              <w:t>7.7.24</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2</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28</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Trace Type</w:t>
            </w:r>
          </w:p>
        </w:tc>
        <w:tc>
          <w:tcPr>
            <w:tcW w:w="1134" w:type="dxa"/>
          </w:tcPr>
          <w:p w:rsidR="00E16FD1" w:rsidRPr="000C321E" w:rsidRDefault="00E16FD1" w:rsidP="002E4AAE">
            <w:pPr>
              <w:pStyle w:val="TAL"/>
              <w:keepNext w:val="0"/>
              <w:keepLines w:val="0"/>
            </w:pPr>
            <w:r w:rsidRPr="000C321E">
              <w:t>7.7.25</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2</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29</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MS Not Reachable Reason</w:t>
            </w:r>
          </w:p>
        </w:tc>
        <w:tc>
          <w:tcPr>
            <w:tcW w:w="1134" w:type="dxa"/>
          </w:tcPr>
          <w:p w:rsidR="00E16FD1" w:rsidRPr="000C321E" w:rsidRDefault="00E16FD1" w:rsidP="002E4AAE">
            <w:pPr>
              <w:pStyle w:val="TAL"/>
              <w:keepNext w:val="0"/>
              <w:keepLines w:val="0"/>
            </w:pPr>
            <w:r w:rsidRPr="000C321E">
              <w:t>7.7.25A</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c>
          <w:tcPr>
            <w:tcW w:w="1418" w:type="dxa"/>
          </w:tcPr>
          <w:p w:rsidR="00E16FD1" w:rsidRPr="000C321E" w:rsidRDefault="00E16FD1" w:rsidP="002E4AAE">
            <w:pPr>
              <w:pStyle w:val="TAL"/>
              <w:keepNext w:val="0"/>
              <w:keepLines w:val="0"/>
              <w:jc w:val="center"/>
              <w:rPr>
                <w:lang w:eastAsia="zh-CN"/>
              </w:rPr>
            </w:pPr>
            <w:r w:rsidRPr="000C321E">
              <w:rPr>
                <w:rFonts w:hint="eastAsia"/>
                <w:lang w:eastAsia="zh-CN"/>
              </w:rPr>
              <w:t>30-116</w:t>
            </w:r>
          </w:p>
        </w:tc>
        <w:tc>
          <w:tcPr>
            <w:tcW w:w="1134" w:type="dxa"/>
          </w:tcPr>
          <w:p w:rsidR="00E16FD1" w:rsidRPr="000C321E" w:rsidRDefault="00E16FD1" w:rsidP="002E4AAE">
            <w:pPr>
              <w:pStyle w:val="TAL"/>
              <w:keepNext w:val="0"/>
              <w:keepLines w:val="0"/>
              <w:jc w:val="center"/>
              <w:rPr>
                <w:lang w:eastAsia="zh-CN"/>
              </w:rPr>
            </w:pPr>
            <w:r w:rsidRPr="000C321E">
              <w:rPr>
                <w:rFonts w:hint="eastAsia"/>
                <w:lang w:eastAsia="zh-CN"/>
              </w:rPr>
              <w:t>TV</w:t>
            </w:r>
          </w:p>
        </w:tc>
        <w:tc>
          <w:tcPr>
            <w:tcW w:w="3260" w:type="dxa"/>
          </w:tcPr>
          <w:p w:rsidR="00E16FD1" w:rsidRPr="000C321E" w:rsidRDefault="00E16FD1" w:rsidP="002E4AAE">
            <w:pPr>
              <w:pStyle w:val="TAL"/>
              <w:keepNext w:val="0"/>
              <w:keepLines w:val="0"/>
              <w:rPr>
                <w:lang w:eastAsia="zh-CN"/>
              </w:rPr>
            </w:pPr>
            <w:r w:rsidRPr="000C321E">
              <w:rPr>
                <w:rFonts w:hint="eastAsia"/>
                <w:lang w:val="en-US" w:eastAsia="zh-CN"/>
              </w:rPr>
              <w:t>Reserved. (No TV types can now be allocated)</w:t>
            </w:r>
          </w:p>
        </w:tc>
        <w:tc>
          <w:tcPr>
            <w:tcW w:w="3828" w:type="dxa"/>
            <w:gridSpan w:val="3"/>
          </w:tcPr>
          <w:p w:rsidR="00E16FD1" w:rsidRPr="000C321E" w:rsidRDefault="00E16FD1" w:rsidP="002E4AAE">
            <w:pPr>
              <w:pStyle w:val="TAL"/>
              <w:keepNext w:val="0"/>
              <w:keepLines w:val="0"/>
              <w:jc w:val="center"/>
            </w:pP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117-126</w:t>
            </w:r>
          </w:p>
        </w:tc>
        <w:tc>
          <w:tcPr>
            <w:tcW w:w="8222" w:type="dxa"/>
            <w:gridSpan w:val="5"/>
          </w:tcPr>
          <w:p w:rsidR="00E16FD1" w:rsidRPr="000C321E" w:rsidRDefault="00E16FD1" w:rsidP="002E4AAE">
            <w:pPr>
              <w:pStyle w:val="TAL"/>
              <w:keepNext w:val="0"/>
              <w:keepLines w:val="0"/>
            </w:pPr>
            <w:r w:rsidRPr="000C321E">
              <w:t>Reserved for the GPRS charging protocol (see GTP' in 3GPP TS 32.295 [33])</w:t>
            </w:r>
          </w:p>
        </w:tc>
      </w:tr>
      <w:tr w:rsidR="00E16FD1" w:rsidRPr="000C321E" w:rsidTr="002E4AAE">
        <w:tc>
          <w:tcPr>
            <w:tcW w:w="1418" w:type="dxa"/>
          </w:tcPr>
          <w:p w:rsidR="00E16FD1" w:rsidRPr="000C321E" w:rsidRDefault="00E16FD1" w:rsidP="002E4AAE">
            <w:pPr>
              <w:pStyle w:val="TAL"/>
              <w:keepNext w:val="0"/>
              <w:keepLines w:val="0"/>
              <w:jc w:val="center"/>
            </w:pPr>
            <w:r w:rsidRPr="000C321E">
              <w:t>127</w:t>
            </w:r>
          </w:p>
        </w:tc>
        <w:tc>
          <w:tcPr>
            <w:tcW w:w="1134" w:type="dxa"/>
          </w:tcPr>
          <w:p w:rsidR="00E16FD1" w:rsidRPr="000C321E" w:rsidRDefault="00E16FD1" w:rsidP="002E4AAE">
            <w:pPr>
              <w:pStyle w:val="TAL"/>
              <w:keepNext w:val="0"/>
              <w:keepLines w:val="0"/>
              <w:jc w:val="center"/>
            </w:pPr>
            <w:r w:rsidRPr="000C321E">
              <w:t>TV</w:t>
            </w:r>
          </w:p>
        </w:tc>
        <w:tc>
          <w:tcPr>
            <w:tcW w:w="3260" w:type="dxa"/>
          </w:tcPr>
          <w:p w:rsidR="00E16FD1" w:rsidRPr="000C321E" w:rsidRDefault="00E16FD1" w:rsidP="002E4AAE">
            <w:pPr>
              <w:pStyle w:val="TAL"/>
              <w:keepNext w:val="0"/>
              <w:keepLines w:val="0"/>
            </w:pPr>
            <w:r w:rsidRPr="000C321E">
              <w:t>Charging ID</w:t>
            </w:r>
          </w:p>
        </w:tc>
        <w:tc>
          <w:tcPr>
            <w:tcW w:w="1134" w:type="dxa"/>
          </w:tcPr>
          <w:p w:rsidR="00E16FD1" w:rsidRPr="000C321E" w:rsidRDefault="00E16FD1" w:rsidP="002E4AAE">
            <w:pPr>
              <w:pStyle w:val="TAL"/>
              <w:keepNext w:val="0"/>
              <w:keepLines w:val="0"/>
            </w:pPr>
            <w:r w:rsidRPr="000C321E">
              <w:t>7.7.26</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4</w:t>
            </w:r>
          </w:p>
        </w:tc>
      </w:tr>
      <w:tr w:rsidR="00E16FD1" w:rsidRPr="000C321E" w:rsidTr="002E4AAE">
        <w:tc>
          <w:tcPr>
            <w:tcW w:w="1418" w:type="dxa"/>
          </w:tcPr>
          <w:p w:rsidR="00E16FD1" w:rsidRPr="000C321E" w:rsidRDefault="00E16FD1" w:rsidP="002E4AAE">
            <w:pPr>
              <w:pStyle w:val="TAL"/>
              <w:keepNext w:val="0"/>
              <w:keepLines w:val="0"/>
              <w:jc w:val="center"/>
            </w:pPr>
            <w:r w:rsidRPr="000C321E">
              <w:t>128</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End User Address</w:t>
            </w:r>
          </w:p>
        </w:tc>
        <w:tc>
          <w:tcPr>
            <w:tcW w:w="1134" w:type="dxa"/>
          </w:tcPr>
          <w:p w:rsidR="00E16FD1" w:rsidRPr="000C321E" w:rsidRDefault="00E16FD1" w:rsidP="002E4AAE">
            <w:pPr>
              <w:pStyle w:val="TAL"/>
              <w:keepNext w:val="0"/>
              <w:keepLines w:val="0"/>
            </w:pPr>
            <w:r w:rsidRPr="000C321E">
              <w:t>7.7.27</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c>
          <w:tcPr>
            <w:tcW w:w="1418" w:type="dxa"/>
          </w:tcPr>
          <w:p w:rsidR="00E16FD1" w:rsidRPr="000C321E" w:rsidRDefault="00E16FD1" w:rsidP="002E4AAE">
            <w:pPr>
              <w:pStyle w:val="TAL"/>
              <w:keepNext w:val="0"/>
              <w:keepLines w:val="0"/>
              <w:jc w:val="center"/>
            </w:pPr>
            <w:r w:rsidRPr="000C321E">
              <w:t>129</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MM Context</w:t>
            </w:r>
          </w:p>
        </w:tc>
        <w:tc>
          <w:tcPr>
            <w:tcW w:w="1134" w:type="dxa"/>
          </w:tcPr>
          <w:p w:rsidR="00E16FD1" w:rsidRPr="000C321E" w:rsidRDefault="00E16FD1" w:rsidP="002E4AAE">
            <w:pPr>
              <w:pStyle w:val="TAL"/>
              <w:keepNext w:val="0"/>
              <w:keepLines w:val="0"/>
            </w:pPr>
            <w:r w:rsidRPr="000C321E">
              <w:t>7.7.28</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c>
          <w:tcPr>
            <w:tcW w:w="1418" w:type="dxa"/>
          </w:tcPr>
          <w:p w:rsidR="00E16FD1" w:rsidRPr="000C321E" w:rsidRDefault="00E16FD1" w:rsidP="002E4AAE">
            <w:pPr>
              <w:pStyle w:val="TAL"/>
              <w:keepNext w:val="0"/>
              <w:keepLines w:val="0"/>
              <w:jc w:val="center"/>
            </w:pPr>
            <w:r w:rsidRPr="000C321E">
              <w:t>130</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PDP Context</w:t>
            </w:r>
          </w:p>
        </w:tc>
        <w:tc>
          <w:tcPr>
            <w:tcW w:w="1134" w:type="dxa"/>
          </w:tcPr>
          <w:p w:rsidR="00E16FD1" w:rsidRPr="000C321E" w:rsidRDefault="00E16FD1" w:rsidP="002E4AAE">
            <w:pPr>
              <w:pStyle w:val="TAL"/>
              <w:keepNext w:val="0"/>
              <w:keepLines w:val="0"/>
            </w:pPr>
            <w:r w:rsidRPr="000C321E">
              <w:t>7.7.29</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c>
          <w:tcPr>
            <w:tcW w:w="1418" w:type="dxa"/>
          </w:tcPr>
          <w:p w:rsidR="00E16FD1" w:rsidRPr="000C321E" w:rsidRDefault="00E16FD1" w:rsidP="002E4AAE">
            <w:pPr>
              <w:pStyle w:val="TAL"/>
              <w:keepNext w:val="0"/>
              <w:keepLines w:val="0"/>
              <w:jc w:val="center"/>
            </w:pPr>
            <w:r w:rsidRPr="000C321E">
              <w:t>131</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Access Point Name</w:t>
            </w:r>
          </w:p>
        </w:tc>
        <w:tc>
          <w:tcPr>
            <w:tcW w:w="1134" w:type="dxa"/>
          </w:tcPr>
          <w:p w:rsidR="00E16FD1" w:rsidRPr="000C321E" w:rsidRDefault="00E16FD1" w:rsidP="002E4AAE">
            <w:pPr>
              <w:pStyle w:val="TAL"/>
              <w:keepNext w:val="0"/>
              <w:keepLines w:val="0"/>
            </w:pPr>
            <w:r w:rsidRPr="000C321E">
              <w:t>7.7.30</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c>
          <w:tcPr>
            <w:tcW w:w="1418" w:type="dxa"/>
          </w:tcPr>
          <w:p w:rsidR="00E16FD1" w:rsidRPr="000C321E" w:rsidRDefault="00E16FD1" w:rsidP="002E4AAE">
            <w:pPr>
              <w:pStyle w:val="TAL"/>
              <w:keepNext w:val="0"/>
              <w:keepLines w:val="0"/>
              <w:jc w:val="center"/>
            </w:pPr>
            <w:r w:rsidRPr="000C321E">
              <w:t>132</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Protocol Configuration Options</w:t>
            </w:r>
          </w:p>
        </w:tc>
        <w:tc>
          <w:tcPr>
            <w:tcW w:w="1134" w:type="dxa"/>
          </w:tcPr>
          <w:p w:rsidR="00E16FD1" w:rsidRPr="000C321E" w:rsidRDefault="00E16FD1" w:rsidP="002E4AAE">
            <w:pPr>
              <w:pStyle w:val="TAL"/>
              <w:keepNext w:val="0"/>
              <w:keepLines w:val="0"/>
            </w:pPr>
            <w:r w:rsidRPr="000C321E">
              <w:t>7.7.31</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c>
          <w:tcPr>
            <w:tcW w:w="1418" w:type="dxa"/>
          </w:tcPr>
          <w:p w:rsidR="00E16FD1" w:rsidRPr="000C321E" w:rsidRDefault="00E16FD1" w:rsidP="002E4AAE">
            <w:pPr>
              <w:pStyle w:val="TAL"/>
              <w:keepNext w:val="0"/>
              <w:keepLines w:val="0"/>
              <w:jc w:val="center"/>
            </w:pPr>
            <w:r w:rsidRPr="000C321E">
              <w:t>133</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GSN Address</w:t>
            </w:r>
          </w:p>
        </w:tc>
        <w:tc>
          <w:tcPr>
            <w:tcW w:w="1134" w:type="dxa"/>
          </w:tcPr>
          <w:p w:rsidR="00E16FD1" w:rsidRPr="000C321E" w:rsidRDefault="00E16FD1" w:rsidP="002E4AAE">
            <w:pPr>
              <w:pStyle w:val="TAL"/>
              <w:keepNext w:val="0"/>
              <w:keepLines w:val="0"/>
            </w:pPr>
            <w:r w:rsidRPr="000C321E">
              <w:t>7.7.32</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c>
          <w:tcPr>
            <w:tcW w:w="1418" w:type="dxa"/>
          </w:tcPr>
          <w:p w:rsidR="00E16FD1" w:rsidRPr="000C321E" w:rsidRDefault="00E16FD1" w:rsidP="002E4AAE">
            <w:pPr>
              <w:pStyle w:val="TAL"/>
              <w:keepNext w:val="0"/>
              <w:keepLines w:val="0"/>
              <w:jc w:val="center"/>
            </w:pPr>
            <w:r w:rsidRPr="000C321E">
              <w:t>134</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MS International PSTN/ISDN Number (MSISDN)</w:t>
            </w:r>
          </w:p>
        </w:tc>
        <w:tc>
          <w:tcPr>
            <w:tcW w:w="1134" w:type="dxa"/>
          </w:tcPr>
          <w:p w:rsidR="00E16FD1" w:rsidRPr="000C321E" w:rsidRDefault="00E16FD1" w:rsidP="002E4AAE">
            <w:pPr>
              <w:pStyle w:val="TAL"/>
              <w:keepNext w:val="0"/>
              <w:keepLines w:val="0"/>
            </w:pPr>
            <w:r w:rsidRPr="000C321E">
              <w:t>7.7.33</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c>
          <w:tcPr>
            <w:tcW w:w="1418" w:type="dxa"/>
          </w:tcPr>
          <w:p w:rsidR="00E16FD1" w:rsidRPr="000C321E" w:rsidRDefault="00E16FD1" w:rsidP="002E4AAE">
            <w:pPr>
              <w:pStyle w:val="TAL"/>
              <w:keepNext w:val="0"/>
              <w:keepLines w:val="0"/>
              <w:jc w:val="center"/>
            </w:pPr>
            <w:r w:rsidRPr="000C321E">
              <w:t>135</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Quality of Service Profile</w:t>
            </w:r>
          </w:p>
        </w:tc>
        <w:tc>
          <w:tcPr>
            <w:tcW w:w="1134" w:type="dxa"/>
          </w:tcPr>
          <w:p w:rsidR="00E16FD1" w:rsidRPr="000C321E" w:rsidRDefault="00E16FD1" w:rsidP="002E4AAE">
            <w:pPr>
              <w:pStyle w:val="TAL"/>
              <w:keepNext w:val="0"/>
              <w:keepLines w:val="0"/>
            </w:pPr>
            <w:r w:rsidRPr="000C321E">
              <w:t>7.7.34</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c>
          <w:tcPr>
            <w:tcW w:w="1418" w:type="dxa"/>
          </w:tcPr>
          <w:p w:rsidR="00E16FD1" w:rsidRPr="000C321E" w:rsidRDefault="00E16FD1" w:rsidP="002E4AAE">
            <w:pPr>
              <w:pStyle w:val="TAL"/>
              <w:keepNext w:val="0"/>
              <w:keepLines w:val="0"/>
              <w:jc w:val="center"/>
            </w:pPr>
            <w:r w:rsidRPr="000C321E">
              <w:t>136</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Authentication Quintuplet</w:t>
            </w:r>
          </w:p>
        </w:tc>
        <w:tc>
          <w:tcPr>
            <w:tcW w:w="1134" w:type="dxa"/>
          </w:tcPr>
          <w:p w:rsidR="00E16FD1" w:rsidRPr="000C321E" w:rsidRDefault="00E16FD1" w:rsidP="002E4AAE">
            <w:pPr>
              <w:pStyle w:val="TAL"/>
              <w:keepNext w:val="0"/>
              <w:keepLines w:val="0"/>
            </w:pPr>
            <w:r w:rsidRPr="000C321E">
              <w:t>7.7.35</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c>
          <w:tcPr>
            <w:tcW w:w="1418" w:type="dxa"/>
          </w:tcPr>
          <w:p w:rsidR="00E16FD1" w:rsidRPr="000C321E" w:rsidRDefault="00E16FD1" w:rsidP="002E4AAE">
            <w:pPr>
              <w:pStyle w:val="TAL"/>
              <w:keepNext w:val="0"/>
              <w:keepLines w:val="0"/>
              <w:jc w:val="center"/>
            </w:pPr>
            <w:r w:rsidRPr="000C321E">
              <w:t>137</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Traffic Flow Template</w:t>
            </w:r>
          </w:p>
        </w:tc>
        <w:tc>
          <w:tcPr>
            <w:tcW w:w="1134" w:type="dxa"/>
          </w:tcPr>
          <w:p w:rsidR="00E16FD1" w:rsidRPr="000C321E" w:rsidRDefault="00E16FD1" w:rsidP="002E4AAE">
            <w:pPr>
              <w:pStyle w:val="TAL"/>
              <w:keepNext w:val="0"/>
              <w:keepLines w:val="0"/>
            </w:pPr>
            <w:r w:rsidRPr="000C321E">
              <w:t>7.7.36</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c>
          <w:tcPr>
            <w:tcW w:w="1418" w:type="dxa"/>
          </w:tcPr>
          <w:p w:rsidR="00E16FD1" w:rsidRPr="000C321E" w:rsidRDefault="00E16FD1" w:rsidP="002E4AAE">
            <w:pPr>
              <w:pStyle w:val="TAL"/>
              <w:keepNext w:val="0"/>
              <w:keepLines w:val="0"/>
              <w:jc w:val="center"/>
            </w:pPr>
            <w:r w:rsidRPr="000C321E">
              <w:t>138</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Target Identification</w:t>
            </w:r>
          </w:p>
        </w:tc>
        <w:tc>
          <w:tcPr>
            <w:tcW w:w="1134" w:type="dxa"/>
          </w:tcPr>
          <w:p w:rsidR="00E16FD1" w:rsidRPr="000C321E" w:rsidRDefault="00E16FD1" w:rsidP="002E4AAE">
            <w:pPr>
              <w:pStyle w:val="TAL"/>
              <w:keepNext w:val="0"/>
              <w:keepLines w:val="0"/>
            </w:pPr>
            <w:r w:rsidRPr="000C321E">
              <w:t>7.7.37</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c>
          <w:tcPr>
            <w:tcW w:w="1418" w:type="dxa"/>
          </w:tcPr>
          <w:p w:rsidR="00E16FD1" w:rsidRPr="000C321E" w:rsidRDefault="00E16FD1" w:rsidP="002E4AAE">
            <w:pPr>
              <w:pStyle w:val="TAL"/>
              <w:keepNext w:val="0"/>
              <w:keepLines w:val="0"/>
              <w:jc w:val="center"/>
            </w:pPr>
            <w:r w:rsidRPr="000C321E">
              <w:t>139</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UTRAN Transparent Container</w:t>
            </w:r>
          </w:p>
        </w:tc>
        <w:tc>
          <w:tcPr>
            <w:tcW w:w="1134" w:type="dxa"/>
          </w:tcPr>
          <w:p w:rsidR="00E16FD1" w:rsidRPr="000C321E" w:rsidRDefault="00E16FD1" w:rsidP="002E4AAE">
            <w:pPr>
              <w:pStyle w:val="TAL"/>
              <w:keepNext w:val="0"/>
              <w:keepLines w:val="0"/>
            </w:pPr>
            <w:r w:rsidRPr="000C321E">
              <w:t>7.7.38</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c>
          <w:tcPr>
            <w:tcW w:w="1418" w:type="dxa"/>
          </w:tcPr>
          <w:p w:rsidR="00E16FD1" w:rsidRPr="000C321E" w:rsidRDefault="00E16FD1" w:rsidP="002E4AAE">
            <w:pPr>
              <w:pStyle w:val="TAL"/>
              <w:keepNext w:val="0"/>
              <w:keepLines w:val="0"/>
              <w:jc w:val="center"/>
            </w:pPr>
            <w:r w:rsidRPr="000C321E">
              <w:t>140</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RAB Setup Information</w:t>
            </w:r>
          </w:p>
        </w:tc>
        <w:tc>
          <w:tcPr>
            <w:tcW w:w="1134" w:type="dxa"/>
          </w:tcPr>
          <w:p w:rsidR="00E16FD1" w:rsidRPr="000C321E" w:rsidRDefault="00E16FD1" w:rsidP="002E4AAE">
            <w:pPr>
              <w:pStyle w:val="TAL"/>
              <w:keepNext w:val="0"/>
              <w:keepLines w:val="0"/>
            </w:pPr>
            <w:r w:rsidRPr="000C321E">
              <w:t>7.7.39</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lastRenderedPageBreak/>
              <w:t>141</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Extension Header Type List</w:t>
            </w:r>
          </w:p>
        </w:tc>
        <w:tc>
          <w:tcPr>
            <w:tcW w:w="1134" w:type="dxa"/>
          </w:tcPr>
          <w:p w:rsidR="00E16FD1" w:rsidRPr="000C321E" w:rsidRDefault="00E16FD1" w:rsidP="002E4AAE">
            <w:pPr>
              <w:pStyle w:val="TAL"/>
              <w:keepNext w:val="0"/>
              <w:keepLines w:val="0"/>
            </w:pPr>
            <w:r w:rsidRPr="000C321E">
              <w:t>7.7.40</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142</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Trigger Id</w:t>
            </w:r>
          </w:p>
        </w:tc>
        <w:tc>
          <w:tcPr>
            <w:tcW w:w="1134" w:type="dxa"/>
          </w:tcPr>
          <w:p w:rsidR="00E16FD1" w:rsidRPr="000C321E" w:rsidRDefault="00E16FD1" w:rsidP="002E4AAE">
            <w:pPr>
              <w:pStyle w:val="TAL"/>
              <w:keepNext w:val="0"/>
              <w:keepLines w:val="0"/>
            </w:pPr>
            <w:r w:rsidRPr="000C321E">
              <w:t>7.7.41</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143</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OMC Identity</w:t>
            </w:r>
          </w:p>
        </w:tc>
        <w:tc>
          <w:tcPr>
            <w:tcW w:w="1134" w:type="dxa"/>
          </w:tcPr>
          <w:p w:rsidR="00E16FD1" w:rsidRPr="000C321E" w:rsidRDefault="00E16FD1" w:rsidP="002E4AAE">
            <w:pPr>
              <w:pStyle w:val="TAL"/>
              <w:keepNext w:val="0"/>
              <w:keepLines w:val="0"/>
            </w:pPr>
            <w:r w:rsidRPr="000C321E">
              <w:t>7.7.42</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144</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RAN Transparent Container</w:t>
            </w:r>
          </w:p>
        </w:tc>
        <w:tc>
          <w:tcPr>
            <w:tcW w:w="1134" w:type="dxa"/>
          </w:tcPr>
          <w:p w:rsidR="00E16FD1" w:rsidRPr="000C321E" w:rsidRDefault="00E16FD1" w:rsidP="002E4AAE">
            <w:pPr>
              <w:pStyle w:val="TAL"/>
              <w:keepNext w:val="0"/>
              <w:keepLines w:val="0"/>
            </w:pPr>
            <w:r w:rsidRPr="000C321E">
              <w:t>7.7.43</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145</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PDP Context Prioritization</w:t>
            </w:r>
          </w:p>
        </w:tc>
        <w:tc>
          <w:tcPr>
            <w:tcW w:w="1134" w:type="dxa"/>
          </w:tcPr>
          <w:p w:rsidR="00E16FD1" w:rsidRPr="000C321E" w:rsidRDefault="00E16FD1" w:rsidP="002E4AAE">
            <w:pPr>
              <w:pStyle w:val="TAL"/>
              <w:keepNext w:val="0"/>
              <w:keepLines w:val="0"/>
            </w:pPr>
            <w:r w:rsidRPr="000C321E">
              <w:t>7.7.45</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0</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146</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Additional RAB Setup Information</w:t>
            </w:r>
          </w:p>
        </w:tc>
        <w:tc>
          <w:tcPr>
            <w:tcW w:w="1134" w:type="dxa"/>
          </w:tcPr>
          <w:p w:rsidR="00E16FD1" w:rsidRPr="000C321E" w:rsidRDefault="00E16FD1" w:rsidP="002E4AAE">
            <w:pPr>
              <w:pStyle w:val="TAL"/>
              <w:keepNext w:val="0"/>
              <w:keepLines w:val="0"/>
            </w:pPr>
            <w:r w:rsidRPr="000C321E">
              <w:t>7.7.45A</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147</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SGSN Number</w:t>
            </w:r>
          </w:p>
        </w:tc>
        <w:tc>
          <w:tcPr>
            <w:tcW w:w="1134" w:type="dxa"/>
          </w:tcPr>
          <w:p w:rsidR="00E16FD1" w:rsidRPr="000C321E" w:rsidRDefault="00E16FD1" w:rsidP="002E4AAE">
            <w:pPr>
              <w:pStyle w:val="TAL"/>
              <w:keepNext w:val="0"/>
              <w:keepLines w:val="0"/>
            </w:pPr>
            <w:r w:rsidRPr="000C321E">
              <w:t>7.7.47</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148</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Common Flags</w:t>
            </w:r>
          </w:p>
        </w:tc>
        <w:tc>
          <w:tcPr>
            <w:tcW w:w="1134" w:type="dxa"/>
          </w:tcPr>
          <w:p w:rsidR="00E16FD1" w:rsidRPr="000C321E" w:rsidRDefault="00E16FD1" w:rsidP="002E4AAE">
            <w:pPr>
              <w:pStyle w:val="TAL"/>
              <w:keepNext w:val="0"/>
              <w:keepLines w:val="0"/>
            </w:pPr>
            <w:r w:rsidRPr="000C321E">
              <w:t>7.7.48</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149</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APN Restriction</w:t>
            </w:r>
          </w:p>
        </w:tc>
        <w:tc>
          <w:tcPr>
            <w:tcW w:w="1134" w:type="dxa"/>
          </w:tcPr>
          <w:p w:rsidR="00E16FD1" w:rsidRPr="000C321E" w:rsidRDefault="00E16FD1" w:rsidP="002E4AAE">
            <w:pPr>
              <w:pStyle w:val="TAL"/>
              <w:keepNext w:val="0"/>
              <w:keepLines w:val="0"/>
            </w:pPr>
            <w:r w:rsidRPr="000C321E">
              <w:t>7.7.49</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rPr>
                <w:rFonts w:hint="eastAsia"/>
                <w:lang w:eastAsia="ja-JP"/>
              </w:rPr>
              <w:t>150</w:t>
            </w:r>
          </w:p>
        </w:tc>
        <w:tc>
          <w:tcPr>
            <w:tcW w:w="1134" w:type="dxa"/>
          </w:tcPr>
          <w:p w:rsidR="00E16FD1" w:rsidRPr="000C321E" w:rsidRDefault="00E16FD1" w:rsidP="002E4AAE">
            <w:pPr>
              <w:pStyle w:val="TAL"/>
              <w:keepNext w:val="0"/>
              <w:keepLines w:val="0"/>
              <w:jc w:val="center"/>
            </w:pPr>
            <w:r w:rsidRPr="000C321E">
              <w:rPr>
                <w:rFonts w:hint="eastAsia"/>
                <w:lang w:eastAsia="ja-JP"/>
              </w:rPr>
              <w:t>TLV</w:t>
            </w:r>
          </w:p>
        </w:tc>
        <w:tc>
          <w:tcPr>
            <w:tcW w:w="3260" w:type="dxa"/>
          </w:tcPr>
          <w:p w:rsidR="00E16FD1" w:rsidRPr="000C321E" w:rsidRDefault="00E16FD1" w:rsidP="002E4AAE">
            <w:pPr>
              <w:pStyle w:val="TAL"/>
              <w:keepNext w:val="0"/>
              <w:keepLines w:val="0"/>
            </w:pPr>
            <w:r w:rsidRPr="000C321E">
              <w:t>Radio Priority LCS</w:t>
            </w:r>
          </w:p>
        </w:tc>
        <w:tc>
          <w:tcPr>
            <w:tcW w:w="1134" w:type="dxa"/>
          </w:tcPr>
          <w:p w:rsidR="00E16FD1" w:rsidRPr="000C321E" w:rsidRDefault="00E16FD1" w:rsidP="002E4AAE">
            <w:pPr>
              <w:pStyle w:val="TAL"/>
              <w:keepNext w:val="0"/>
              <w:keepLines w:val="0"/>
            </w:pPr>
            <w:r w:rsidRPr="000C321E">
              <w:t>7.7.25B</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151</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RAT Type</w:t>
            </w:r>
          </w:p>
        </w:tc>
        <w:tc>
          <w:tcPr>
            <w:tcW w:w="1134" w:type="dxa"/>
          </w:tcPr>
          <w:p w:rsidR="00E16FD1" w:rsidRPr="000C321E" w:rsidRDefault="00E16FD1" w:rsidP="002E4AAE">
            <w:pPr>
              <w:pStyle w:val="TAL"/>
              <w:keepNext w:val="0"/>
              <w:keepLines w:val="0"/>
            </w:pPr>
            <w:r w:rsidRPr="000C321E">
              <w:t>7.7.50</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152</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User Location Information</w:t>
            </w:r>
          </w:p>
        </w:tc>
        <w:tc>
          <w:tcPr>
            <w:tcW w:w="1134" w:type="dxa"/>
          </w:tcPr>
          <w:p w:rsidR="00E16FD1" w:rsidRPr="000C321E" w:rsidRDefault="00E16FD1" w:rsidP="002E4AAE">
            <w:pPr>
              <w:pStyle w:val="TAL"/>
              <w:keepNext w:val="0"/>
              <w:keepLines w:val="0"/>
            </w:pPr>
            <w:r w:rsidRPr="000C321E">
              <w:t>7.7.51</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153</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MS Time Zone</w:t>
            </w:r>
          </w:p>
        </w:tc>
        <w:tc>
          <w:tcPr>
            <w:tcW w:w="1134" w:type="dxa"/>
          </w:tcPr>
          <w:p w:rsidR="00E16FD1" w:rsidRPr="000C321E" w:rsidRDefault="00E16FD1" w:rsidP="002E4AAE">
            <w:pPr>
              <w:pStyle w:val="TAL"/>
              <w:keepNext w:val="0"/>
              <w:keepLines w:val="0"/>
            </w:pPr>
            <w:r w:rsidRPr="000C321E">
              <w:t>7.7.52</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154</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IMEI(SV)</w:t>
            </w:r>
          </w:p>
        </w:tc>
        <w:tc>
          <w:tcPr>
            <w:tcW w:w="1134" w:type="dxa"/>
          </w:tcPr>
          <w:p w:rsidR="00E16FD1" w:rsidRPr="000C321E" w:rsidRDefault="00E16FD1" w:rsidP="002E4AAE">
            <w:pPr>
              <w:pStyle w:val="TAL"/>
              <w:keepNext w:val="0"/>
              <w:keepLines w:val="0"/>
            </w:pPr>
            <w:r w:rsidRPr="000C321E">
              <w:t>7.7.53</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8</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155</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CAMEL Charging Information Container</w:t>
            </w:r>
          </w:p>
        </w:tc>
        <w:tc>
          <w:tcPr>
            <w:tcW w:w="1134" w:type="dxa"/>
          </w:tcPr>
          <w:p w:rsidR="00E16FD1" w:rsidRPr="000C321E" w:rsidRDefault="00E16FD1" w:rsidP="002E4AAE">
            <w:pPr>
              <w:pStyle w:val="TAL"/>
              <w:keepNext w:val="0"/>
              <w:keepLines w:val="0"/>
            </w:pPr>
            <w:r w:rsidRPr="000C321E">
              <w:t>7.7.54</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156</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rPr>
                <w:lang w:eastAsia="ja-JP"/>
              </w:rPr>
            </w:pPr>
            <w:r w:rsidRPr="000C321E">
              <w:rPr>
                <w:lang w:eastAsia="ja-JP"/>
              </w:rPr>
              <w:t>MBMS UE Context</w:t>
            </w:r>
          </w:p>
        </w:tc>
        <w:tc>
          <w:tcPr>
            <w:tcW w:w="1134" w:type="dxa"/>
          </w:tcPr>
          <w:p w:rsidR="00E16FD1" w:rsidRPr="000C321E" w:rsidRDefault="00E16FD1" w:rsidP="002E4AAE">
            <w:pPr>
              <w:pStyle w:val="TAL"/>
              <w:keepNext w:val="0"/>
              <w:keepLines w:val="0"/>
              <w:rPr>
                <w:lang w:eastAsia="ja-JP"/>
              </w:rPr>
            </w:pPr>
            <w:r w:rsidRPr="000C321E">
              <w:rPr>
                <w:lang w:eastAsia="ja-JP"/>
              </w:rPr>
              <w:t>7.7.55</w:t>
            </w:r>
          </w:p>
        </w:tc>
        <w:tc>
          <w:tcPr>
            <w:tcW w:w="1418" w:type="dxa"/>
          </w:tcPr>
          <w:p w:rsidR="00E16FD1" w:rsidRPr="000C321E" w:rsidRDefault="00E16FD1" w:rsidP="002E4AAE">
            <w:pPr>
              <w:pStyle w:val="TAL"/>
              <w:keepNext w:val="0"/>
              <w:keepLines w:val="0"/>
              <w:jc w:val="center"/>
              <w:rPr>
                <w:lang w:eastAsia="ja-JP"/>
              </w:rP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rFonts w:hint="eastAsia"/>
                <w:lang w:eastAsia="ja-JP"/>
              </w:rPr>
              <w:t>1</w:t>
            </w:r>
            <w:r w:rsidRPr="000C321E">
              <w:rPr>
                <w:lang w:eastAsia="ja-JP"/>
              </w:rPr>
              <w:t>57</w:t>
            </w:r>
          </w:p>
        </w:tc>
        <w:tc>
          <w:tcPr>
            <w:tcW w:w="1134" w:type="dxa"/>
          </w:tcPr>
          <w:p w:rsidR="00E16FD1" w:rsidRPr="000C321E" w:rsidRDefault="00E16FD1" w:rsidP="002E4AAE">
            <w:pPr>
              <w:pStyle w:val="TAL"/>
              <w:keepNext w:val="0"/>
              <w:keepLines w:val="0"/>
              <w:jc w:val="center"/>
              <w:rPr>
                <w:lang w:eastAsia="ja-JP"/>
              </w:rPr>
            </w:pPr>
            <w:r w:rsidRPr="000C321E">
              <w:rPr>
                <w:rFonts w:hint="eastAsia"/>
                <w:lang w:eastAsia="ja-JP"/>
              </w:rPr>
              <w:t>TLV</w:t>
            </w:r>
          </w:p>
        </w:tc>
        <w:tc>
          <w:tcPr>
            <w:tcW w:w="3260" w:type="dxa"/>
          </w:tcPr>
          <w:p w:rsidR="00E16FD1" w:rsidRPr="000C321E" w:rsidRDefault="00E16FD1" w:rsidP="002E4AAE">
            <w:pPr>
              <w:pStyle w:val="TAL"/>
              <w:keepNext w:val="0"/>
              <w:keepLines w:val="0"/>
              <w:rPr>
                <w:lang w:eastAsia="ja-JP"/>
              </w:rPr>
            </w:pPr>
            <w:r w:rsidRPr="000C321E">
              <w:rPr>
                <w:rFonts w:hint="eastAsia"/>
                <w:lang w:eastAsia="ja-JP"/>
              </w:rPr>
              <w:t>Temporary Mobile Group Identity (TMGI)</w:t>
            </w:r>
          </w:p>
        </w:tc>
        <w:tc>
          <w:tcPr>
            <w:tcW w:w="1134" w:type="dxa"/>
          </w:tcPr>
          <w:p w:rsidR="00E16FD1" w:rsidRPr="000C321E" w:rsidRDefault="00E16FD1" w:rsidP="002E4AAE">
            <w:pPr>
              <w:pStyle w:val="TAL"/>
              <w:keepNext w:val="0"/>
              <w:keepLines w:val="0"/>
              <w:rPr>
                <w:lang w:eastAsia="ja-JP"/>
              </w:rPr>
            </w:pPr>
            <w:r w:rsidRPr="000C321E">
              <w:rPr>
                <w:rFonts w:hint="eastAsia"/>
                <w:lang w:eastAsia="ja-JP"/>
              </w:rPr>
              <w:t>7.7.</w:t>
            </w:r>
            <w:r w:rsidRPr="000C321E">
              <w:rPr>
                <w:lang w:eastAsia="ja-JP"/>
              </w:rPr>
              <w:t>56</w:t>
            </w:r>
          </w:p>
        </w:tc>
        <w:tc>
          <w:tcPr>
            <w:tcW w:w="1418" w:type="dxa"/>
          </w:tcPr>
          <w:p w:rsidR="00E16FD1" w:rsidRPr="000C321E" w:rsidRDefault="00E16FD1" w:rsidP="002E4AAE">
            <w:pPr>
              <w:pStyle w:val="TAL"/>
              <w:keepNext w:val="0"/>
              <w:keepLines w:val="0"/>
              <w:jc w:val="center"/>
              <w:rPr>
                <w:lang w:eastAsia="ja-JP"/>
              </w:rPr>
            </w:pPr>
            <w:r w:rsidRPr="000C321E">
              <w:t>Fixed</w:t>
            </w:r>
          </w:p>
        </w:tc>
        <w:tc>
          <w:tcPr>
            <w:tcW w:w="1276" w:type="dxa"/>
          </w:tcPr>
          <w:p w:rsidR="00E16FD1" w:rsidRPr="000C321E" w:rsidRDefault="00E16FD1" w:rsidP="002E4AAE">
            <w:pPr>
              <w:pStyle w:val="TAL"/>
              <w:keepNext w:val="0"/>
              <w:keepLines w:val="0"/>
              <w:jc w:val="center"/>
            </w:pPr>
            <w:r w:rsidRPr="000C321E">
              <w:t>6</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158</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rPr>
                <w:lang w:eastAsia="ja-JP"/>
              </w:rPr>
            </w:pPr>
            <w:r w:rsidRPr="000C321E">
              <w:rPr>
                <w:lang w:eastAsia="ja-JP"/>
              </w:rPr>
              <w:t>RIM Routing Address</w:t>
            </w:r>
          </w:p>
        </w:tc>
        <w:tc>
          <w:tcPr>
            <w:tcW w:w="1134" w:type="dxa"/>
          </w:tcPr>
          <w:p w:rsidR="00E16FD1" w:rsidRPr="000C321E" w:rsidRDefault="00E16FD1" w:rsidP="002E4AAE">
            <w:pPr>
              <w:pStyle w:val="TAL"/>
              <w:keepNext w:val="0"/>
              <w:keepLines w:val="0"/>
              <w:rPr>
                <w:lang w:eastAsia="ja-JP"/>
              </w:rPr>
            </w:pPr>
            <w:r w:rsidRPr="000C321E">
              <w:rPr>
                <w:lang w:eastAsia="ja-JP"/>
              </w:rPr>
              <w:t>7.7.57</w:t>
            </w:r>
          </w:p>
        </w:tc>
        <w:tc>
          <w:tcPr>
            <w:tcW w:w="1418" w:type="dxa"/>
          </w:tcPr>
          <w:p w:rsidR="00E16FD1" w:rsidRPr="000C321E" w:rsidRDefault="00E16FD1" w:rsidP="002E4AAE">
            <w:pPr>
              <w:pStyle w:val="TAL"/>
              <w:keepNext w:val="0"/>
              <w:keepLines w:val="0"/>
              <w:jc w:val="center"/>
              <w:rPr>
                <w:lang w:eastAsia="ja-JP"/>
              </w:rP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159</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rPr>
                <w:lang w:eastAsia="ja-JP"/>
              </w:rPr>
            </w:pPr>
            <w:r w:rsidRPr="000C321E">
              <w:t>MBMS Protocol Configuration Options</w:t>
            </w:r>
          </w:p>
        </w:tc>
        <w:tc>
          <w:tcPr>
            <w:tcW w:w="1134" w:type="dxa"/>
          </w:tcPr>
          <w:p w:rsidR="00E16FD1" w:rsidRPr="000C321E" w:rsidRDefault="00E16FD1" w:rsidP="002E4AAE">
            <w:pPr>
              <w:pStyle w:val="TAL"/>
              <w:keepNext w:val="0"/>
              <w:keepLines w:val="0"/>
              <w:rPr>
                <w:lang w:eastAsia="ja-JP"/>
              </w:rPr>
            </w:pPr>
            <w:r w:rsidRPr="000C321E">
              <w:rPr>
                <w:lang w:eastAsia="ja-JP"/>
              </w:rPr>
              <w:t>7.7.58</w:t>
            </w:r>
          </w:p>
        </w:tc>
        <w:tc>
          <w:tcPr>
            <w:tcW w:w="1418" w:type="dxa"/>
          </w:tcPr>
          <w:p w:rsidR="00E16FD1" w:rsidRPr="000C321E" w:rsidRDefault="00E16FD1" w:rsidP="002E4AAE">
            <w:pPr>
              <w:pStyle w:val="TAL"/>
              <w:keepNext w:val="0"/>
              <w:keepLines w:val="0"/>
              <w:jc w:val="center"/>
              <w:rPr>
                <w:lang w:eastAsia="ja-JP"/>
              </w:rP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160</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pPr>
            <w:r w:rsidRPr="000C321E">
              <w:rPr>
                <w:rFonts w:hint="eastAsia"/>
                <w:lang w:eastAsia="ja-JP"/>
              </w:rPr>
              <w:t>MBMS Service Area</w:t>
            </w:r>
          </w:p>
        </w:tc>
        <w:tc>
          <w:tcPr>
            <w:tcW w:w="1134" w:type="dxa"/>
          </w:tcPr>
          <w:p w:rsidR="00E16FD1" w:rsidRPr="000C321E" w:rsidRDefault="00E16FD1" w:rsidP="002E4AAE">
            <w:pPr>
              <w:pStyle w:val="TAL"/>
              <w:keepNext w:val="0"/>
              <w:keepLines w:val="0"/>
              <w:rPr>
                <w:lang w:eastAsia="ja-JP"/>
              </w:rPr>
            </w:pPr>
            <w:r w:rsidRPr="000C321E">
              <w:rPr>
                <w:lang w:eastAsia="ja-JP"/>
              </w:rPr>
              <w:t>7.7.60</w:t>
            </w:r>
          </w:p>
        </w:tc>
        <w:tc>
          <w:tcPr>
            <w:tcW w:w="1418" w:type="dxa"/>
          </w:tcPr>
          <w:p w:rsidR="00E16FD1" w:rsidRPr="000C321E" w:rsidRDefault="00E16FD1" w:rsidP="002E4AAE">
            <w:pPr>
              <w:pStyle w:val="TAL"/>
              <w:keepNext w:val="0"/>
              <w:keepLines w:val="0"/>
              <w:jc w:val="center"/>
              <w:rPr>
                <w:lang w:eastAsia="ja-JP"/>
              </w:rP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161</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rPr>
                <w:lang w:val="fr-FR"/>
              </w:rPr>
            </w:pPr>
            <w:r w:rsidRPr="000C321E">
              <w:rPr>
                <w:rFonts w:hint="eastAsia"/>
                <w:lang w:val="fr-FR" w:eastAsia="zh-CN"/>
              </w:rPr>
              <w:t>Source RNC PDCP context info</w:t>
            </w:r>
          </w:p>
        </w:tc>
        <w:tc>
          <w:tcPr>
            <w:tcW w:w="1134" w:type="dxa"/>
          </w:tcPr>
          <w:p w:rsidR="00E16FD1" w:rsidRPr="000C321E" w:rsidRDefault="00E16FD1" w:rsidP="002E4AAE">
            <w:pPr>
              <w:pStyle w:val="TAL"/>
              <w:keepNext w:val="0"/>
              <w:keepLines w:val="0"/>
              <w:rPr>
                <w:lang w:val="fr-FR" w:eastAsia="ja-JP"/>
              </w:rPr>
            </w:pPr>
            <w:r w:rsidRPr="000C321E">
              <w:rPr>
                <w:lang w:val="fr-FR" w:eastAsia="ja-JP"/>
              </w:rPr>
              <w:t>7.7.61</w:t>
            </w:r>
          </w:p>
        </w:tc>
        <w:tc>
          <w:tcPr>
            <w:tcW w:w="1418" w:type="dxa"/>
          </w:tcPr>
          <w:p w:rsidR="00E16FD1" w:rsidRPr="000C321E" w:rsidRDefault="00E16FD1" w:rsidP="002E4AAE">
            <w:pPr>
              <w:pStyle w:val="TAL"/>
              <w:keepNext w:val="0"/>
              <w:keepLines w:val="0"/>
              <w:jc w:val="center"/>
              <w:rPr>
                <w:lang w:val="fr-FR" w:eastAsia="ja-JP"/>
              </w:rP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162</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rPr>
                <w:lang w:val="fr-FR" w:eastAsia="zh-CN"/>
              </w:rPr>
            </w:pPr>
            <w:r w:rsidRPr="000C321E">
              <w:t>Additional Trace Info</w:t>
            </w:r>
          </w:p>
        </w:tc>
        <w:tc>
          <w:tcPr>
            <w:tcW w:w="1134" w:type="dxa"/>
          </w:tcPr>
          <w:p w:rsidR="00E16FD1" w:rsidRPr="000C321E" w:rsidRDefault="00E16FD1" w:rsidP="002E4AAE">
            <w:pPr>
              <w:pStyle w:val="TAL"/>
              <w:keepNext w:val="0"/>
              <w:keepLines w:val="0"/>
              <w:rPr>
                <w:lang w:val="fr-FR" w:eastAsia="ja-JP"/>
              </w:rPr>
            </w:pPr>
            <w:r w:rsidRPr="000C321E">
              <w:rPr>
                <w:lang w:val="fr-FR" w:eastAsia="ja-JP"/>
              </w:rPr>
              <w:t>7.7.62</w:t>
            </w:r>
          </w:p>
        </w:tc>
        <w:tc>
          <w:tcPr>
            <w:tcW w:w="1418" w:type="dxa"/>
          </w:tcPr>
          <w:p w:rsidR="00E16FD1" w:rsidRPr="000C321E" w:rsidRDefault="00E16FD1" w:rsidP="002E4AAE">
            <w:pPr>
              <w:pStyle w:val="TAL"/>
              <w:keepNext w:val="0"/>
              <w:keepLines w:val="0"/>
              <w:jc w:val="center"/>
              <w:rPr>
                <w:lang w:val="fr-FR" w:eastAsia="ja-JP"/>
              </w:rPr>
            </w:pPr>
            <w:r w:rsidRPr="000C321E">
              <w:t>Fixed</w:t>
            </w:r>
          </w:p>
        </w:tc>
        <w:tc>
          <w:tcPr>
            <w:tcW w:w="1276" w:type="dxa"/>
          </w:tcPr>
          <w:p w:rsidR="00E16FD1" w:rsidRPr="000C321E" w:rsidRDefault="00E16FD1" w:rsidP="002E4AAE">
            <w:pPr>
              <w:pStyle w:val="TAL"/>
              <w:keepNext w:val="0"/>
              <w:keepLines w:val="0"/>
              <w:jc w:val="center"/>
            </w:pPr>
            <w:r w:rsidRPr="000C321E">
              <w:t>9</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163</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pPr>
            <w:r w:rsidRPr="000C321E">
              <w:t>Hop Counter</w:t>
            </w:r>
          </w:p>
        </w:tc>
        <w:tc>
          <w:tcPr>
            <w:tcW w:w="1134" w:type="dxa"/>
          </w:tcPr>
          <w:p w:rsidR="00E16FD1" w:rsidRPr="000C321E" w:rsidRDefault="00E16FD1" w:rsidP="002E4AAE">
            <w:pPr>
              <w:pStyle w:val="TAL"/>
              <w:keepNext w:val="0"/>
              <w:keepLines w:val="0"/>
              <w:rPr>
                <w:lang w:val="fr-FR" w:eastAsia="ja-JP"/>
              </w:rPr>
            </w:pPr>
            <w:r w:rsidRPr="000C321E">
              <w:rPr>
                <w:lang w:val="fr-FR" w:eastAsia="ja-JP"/>
              </w:rPr>
              <w:t>7.7.63</w:t>
            </w:r>
          </w:p>
        </w:tc>
        <w:tc>
          <w:tcPr>
            <w:tcW w:w="1418" w:type="dxa"/>
          </w:tcPr>
          <w:p w:rsidR="00E16FD1" w:rsidRPr="000C321E" w:rsidRDefault="00E16FD1" w:rsidP="002E4AAE">
            <w:pPr>
              <w:pStyle w:val="TAL"/>
              <w:keepNext w:val="0"/>
              <w:keepLines w:val="0"/>
              <w:jc w:val="center"/>
              <w:rPr>
                <w:lang w:val="fr-FR" w:eastAsia="ja-JP"/>
              </w:rP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164</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pPr>
            <w:r w:rsidRPr="000C321E">
              <w:rPr>
                <w:lang w:eastAsia="ja-JP"/>
              </w:rPr>
              <w:t>Selected PLMN ID</w:t>
            </w:r>
          </w:p>
        </w:tc>
        <w:tc>
          <w:tcPr>
            <w:tcW w:w="1134" w:type="dxa"/>
          </w:tcPr>
          <w:p w:rsidR="00E16FD1" w:rsidRPr="000C321E" w:rsidRDefault="00E16FD1" w:rsidP="002E4AAE">
            <w:pPr>
              <w:pStyle w:val="TAL"/>
              <w:keepNext w:val="0"/>
              <w:keepLines w:val="0"/>
              <w:rPr>
                <w:lang w:val="fr-FR" w:eastAsia="ja-JP"/>
              </w:rPr>
            </w:pPr>
            <w:r w:rsidRPr="000C321E">
              <w:rPr>
                <w:lang w:val="fr-FR" w:eastAsia="ja-JP"/>
              </w:rPr>
              <w:t>7.7.64</w:t>
            </w:r>
          </w:p>
        </w:tc>
        <w:tc>
          <w:tcPr>
            <w:tcW w:w="1418" w:type="dxa"/>
          </w:tcPr>
          <w:p w:rsidR="00E16FD1" w:rsidRPr="000C321E" w:rsidRDefault="00E16FD1" w:rsidP="002E4AAE">
            <w:pPr>
              <w:pStyle w:val="TAL"/>
              <w:keepNext w:val="0"/>
              <w:keepLines w:val="0"/>
              <w:jc w:val="center"/>
              <w:rPr>
                <w:lang w:val="fr-FR" w:eastAsia="ja-JP"/>
              </w:rPr>
            </w:pPr>
            <w:r w:rsidRPr="000C321E">
              <w:t>Fixed</w:t>
            </w:r>
          </w:p>
        </w:tc>
        <w:tc>
          <w:tcPr>
            <w:tcW w:w="1276" w:type="dxa"/>
          </w:tcPr>
          <w:p w:rsidR="00E16FD1" w:rsidRPr="000C321E" w:rsidRDefault="00E16FD1" w:rsidP="002E4AAE">
            <w:pPr>
              <w:pStyle w:val="TAL"/>
              <w:keepNext w:val="0"/>
              <w:keepLines w:val="0"/>
              <w:jc w:val="center"/>
            </w:pPr>
            <w:r w:rsidRPr="000C321E">
              <w:t>3</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165</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rPr>
                <w:lang w:eastAsia="ja-JP"/>
              </w:rPr>
            </w:pPr>
            <w:r w:rsidRPr="000C321E">
              <w:rPr>
                <w:lang w:eastAsia="ja-JP"/>
              </w:rPr>
              <w:t>MBMS Session Identifier</w:t>
            </w:r>
          </w:p>
        </w:tc>
        <w:tc>
          <w:tcPr>
            <w:tcW w:w="1134" w:type="dxa"/>
          </w:tcPr>
          <w:p w:rsidR="00E16FD1" w:rsidRPr="000C321E" w:rsidRDefault="00E16FD1" w:rsidP="002E4AAE">
            <w:pPr>
              <w:pStyle w:val="TAL"/>
              <w:keepNext w:val="0"/>
              <w:keepLines w:val="0"/>
              <w:rPr>
                <w:lang w:val="fr-FR" w:eastAsia="ja-JP"/>
              </w:rPr>
            </w:pPr>
            <w:r w:rsidRPr="000C321E">
              <w:rPr>
                <w:lang w:val="fr-FR" w:eastAsia="ja-JP"/>
              </w:rPr>
              <w:t>7.7.65</w:t>
            </w:r>
          </w:p>
        </w:tc>
        <w:tc>
          <w:tcPr>
            <w:tcW w:w="1418" w:type="dxa"/>
          </w:tcPr>
          <w:p w:rsidR="00E16FD1" w:rsidRPr="000C321E" w:rsidRDefault="00E16FD1" w:rsidP="002E4AAE">
            <w:pPr>
              <w:pStyle w:val="TAL"/>
              <w:keepNext w:val="0"/>
              <w:keepLines w:val="0"/>
              <w:jc w:val="center"/>
              <w:rPr>
                <w:lang w:val="fr-FR" w:eastAsia="ja-JP"/>
              </w:rP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166</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rPr>
                <w:lang w:eastAsia="ja-JP"/>
              </w:rPr>
            </w:pPr>
            <w:r w:rsidRPr="000C321E">
              <w:rPr>
                <w:lang w:eastAsia="ja-JP"/>
              </w:rPr>
              <w:t>MBMS 2G/3G Indicator</w:t>
            </w:r>
          </w:p>
        </w:tc>
        <w:tc>
          <w:tcPr>
            <w:tcW w:w="1134" w:type="dxa"/>
          </w:tcPr>
          <w:p w:rsidR="00E16FD1" w:rsidRPr="000C321E" w:rsidRDefault="00E16FD1" w:rsidP="002E4AAE">
            <w:pPr>
              <w:pStyle w:val="TAL"/>
              <w:keepNext w:val="0"/>
              <w:keepLines w:val="0"/>
              <w:rPr>
                <w:lang w:val="fr-FR" w:eastAsia="ja-JP"/>
              </w:rPr>
            </w:pPr>
            <w:r w:rsidRPr="000C321E">
              <w:rPr>
                <w:lang w:val="fr-FR" w:eastAsia="ja-JP"/>
              </w:rPr>
              <w:t>7.7.66</w:t>
            </w:r>
          </w:p>
        </w:tc>
        <w:tc>
          <w:tcPr>
            <w:tcW w:w="1418" w:type="dxa"/>
          </w:tcPr>
          <w:p w:rsidR="00E16FD1" w:rsidRPr="000C321E" w:rsidRDefault="00E16FD1" w:rsidP="002E4AAE">
            <w:pPr>
              <w:pStyle w:val="TAL"/>
              <w:keepNext w:val="0"/>
              <w:keepLines w:val="0"/>
              <w:jc w:val="center"/>
              <w:rPr>
                <w:lang w:val="fr-FR" w:eastAsia="ja-JP"/>
              </w:rP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167</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rPr>
                <w:lang w:eastAsia="ja-JP"/>
              </w:rPr>
            </w:pPr>
            <w:r w:rsidRPr="000C321E">
              <w:rPr>
                <w:lang w:eastAsia="ja-JP"/>
              </w:rPr>
              <w:t>Enhanced NSAPI</w:t>
            </w:r>
          </w:p>
        </w:tc>
        <w:tc>
          <w:tcPr>
            <w:tcW w:w="1134" w:type="dxa"/>
          </w:tcPr>
          <w:p w:rsidR="00E16FD1" w:rsidRPr="000C321E" w:rsidRDefault="00E16FD1" w:rsidP="002E4AAE">
            <w:pPr>
              <w:pStyle w:val="TAL"/>
              <w:keepNext w:val="0"/>
              <w:keepLines w:val="0"/>
              <w:rPr>
                <w:lang w:val="fr-FR" w:eastAsia="ja-JP"/>
              </w:rPr>
            </w:pPr>
            <w:r w:rsidRPr="000C321E">
              <w:rPr>
                <w:lang w:eastAsia="ja-JP"/>
              </w:rPr>
              <w:t>7.7.67</w:t>
            </w:r>
          </w:p>
        </w:tc>
        <w:tc>
          <w:tcPr>
            <w:tcW w:w="1418" w:type="dxa"/>
          </w:tcPr>
          <w:p w:rsidR="00E16FD1" w:rsidRPr="000C321E" w:rsidRDefault="00E16FD1" w:rsidP="002E4AAE">
            <w:pPr>
              <w:pStyle w:val="TAL"/>
              <w:keepNext w:val="0"/>
              <w:keepLines w:val="0"/>
              <w:jc w:val="center"/>
              <w:rPr>
                <w:lang w:eastAsia="ja-JP"/>
              </w:rP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168</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rPr>
                <w:lang w:eastAsia="ja-JP"/>
              </w:rPr>
            </w:pPr>
            <w:r w:rsidRPr="000C321E">
              <w:rPr>
                <w:lang w:eastAsia="ja-JP"/>
              </w:rPr>
              <w:t>MBMS Session Duration</w:t>
            </w:r>
          </w:p>
        </w:tc>
        <w:tc>
          <w:tcPr>
            <w:tcW w:w="1134" w:type="dxa"/>
          </w:tcPr>
          <w:p w:rsidR="00E16FD1" w:rsidRPr="000C321E" w:rsidRDefault="00E16FD1" w:rsidP="002E4AAE">
            <w:pPr>
              <w:pStyle w:val="TAL"/>
              <w:keepNext w:val="0"/>
              <w:keepLines w:val="0"/>
              <w:rPr>
                <w:lang w:eastAsia="ja-JP"/>
              </w:rPr>
            </w:pPr>
            <w:r w:rsidRPr="000C321E">
              <w:rPr>
                <w:lang w:eastAsia="ja-JP"/>
              </w:rPr>
              <w:t>7.7.59</w:t>
            </w:r>
          </w:p>
        </w:tc>
        <w:tc>
          <w:tcPr>
            <w:tcW w:w="1418" w:type="dxa"/>
          </w:tcPr>
          <w:p w:rsidR="00E16FD1" w:rsidRPr="000C321E" w:rsidRDefault="00E16FD1" w:rsidP="002E4AAE">
            <w:pPr>
              <w:pStyle w:val="TAL"/>
              <w:keepNext w:val="0"/>
              <w:keepLines w:val="0"/>
              <w:jc w:val="center"/>
              <w:rPr>
                <w:lang w:eastAsia="ja-JP"/>
              </w:rPr>
            </w:pPr>
            <w:r w:rsidRPr="000C321E">
              <w:t>Fixed</w:t>
            </w:r>
          </w:p>
        </w:tc>
        <w:tc>
          <w:tcPr>
            <w:tcW w:w="1276" w:type="dxa"/>
          </w:tcPr>
          <w:p w:rsidR="00E16FD1" w:rsidRPr="000C321E" w:rsidRDefault="00E16FD1" w:rsidP="002E4AAE">
            <w:pPr>
              <w:pStyle w:val="TAL"/>
              <w:keepNext w:val="0"/>
              <w:keepLines w:val="0"/>
              <w:jc w:val="center"/>
            </w:pPr>
            <w:r w:rsidRPr="000C321E">
              <w:t>3</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169</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rPr>
                <w:lang w:eastAsia="ja-JP"/>
              </w:rPr>
            </w:pPr>
            <w:r w:rsidRPr="000C321E">
              <w:rPr>
                <w:lang w:eastAsia="ja-JP"/>
              </w:rPr>
              <w:t>Additional MBMS Trace Info</w:t>
            </w:r>
          </w:p>
        </w:tc>
        <w:tc>
          <w:tcPr>
            <w:tcW w:w="1134" w:type="dxa"/>
          </w:tcPr>
          <w:p w:rsidR="00E16FD1" w:rsidRPr="000C321E" w:rsidRDefault="00E16FD1" w:rsidP="002E4AAE">
            <w:pPr>
              <w:pStyle w:val="TAL"/>
              <w:keepNext w:val="0"/>
              <w:keepLines w:val="0"/>
              <w:rPr>
                <w:lang w:eastAsia="ja-JP"/>
              </w:rPr>
            </w:pPr>
            <w:r w:rsidRPr="000C321E">
              <w:rPr>
                <w:lang w:eastAsia="ja-JP"/>
              </w:rPr>
              <w:t>7.7.68</w:t>
            </w:r>
          </w:p>
        </w:tc>
        <w:tc>
          <w:tcPr>
            <w:tcW w:w="1418" w:type="dxa"/>
          </w:tcPr>
          <w:p w:rsidR="00E16FD1" w:rsidRPr="000C321E" w:rsidRDefault="00E16FD1" w:rsidP="002E4AAE">
            <w:pPr>
              <w:pStyle w:val="TAL"/>
              <w:keepNext w:val="0"/>
              <w:keepLines w:val="0"/>
              <w:jc w:val="center"/>
              <w:rPr>
                <w:lang w:eastAsia="ja-JP"/>
              </w:rPr>
            </w:pPr>
            <w:r w:rsidRPr="000C321E">
              <w:t>Fixed</w:t>
            </w:r>
          </w:p>
        </w:tc>
        <w:tc>
          <w:tcPr>
            <w:tcW w:w="1276" w:type="dxa"/>
          </w:tcPr>
          <w:p w:rsidR="00E16FD1" w:rsidRPr="000C321E" w:rsidRDefault="00E16FD1" w:rsidP="002E4AAE">
            <w:pPr>
              <w:pStyle w:val="TAL"/>
              <w:keepNext w:val="0"/>
              <w:keepLines w:val="0"/>
              <w:jc w:val="center"/>
            </w:pPr>
            <w:r w:rsidRPr="000C321E">
              <w:t>8</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170</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rPr>
                <w:lang w:eastAsia="ja-JP"/>
              </w:rPr>
            </w:pPr>
            <w:r w:rsidRPr="000C321E">
              <w:rPr>
                <w:noProof/>
              </w:rPr>
              <w:t>MBMS Session Repetition Number</w:t>
            </w:r>
          </w:p>
        </w:tc>
        <w:tc>
          <w:tcPr>
            <w:tcW w:w="1134" w:type="dxa"/>
          </w:tcPr>
          <w:p w:rsidR="00E16FD1" w:rsidRPr="000C321E" w:rsidRDefault="00E16FD1" w:rsidP="002E4AAE">
            <w:pPr>
              <w:pStyle w:val="TAL"/>
              <w:keepNext w:val="0"/>
              <w:keepLines w:val="0"/>
              <w:rPr>
                <w:lang w:eastAsia="ja-JP"/>
              </w:rPr>
            </w:pPr>
            <w:r w:rsidRPr="000C321E">
              <w:rPr>
                <w:lang w:eastAsia="ja-JP"/>
              </w:rPr>
              <w:t>7.7.69</w:t>
            </w:r>
          </w:p>
        </w:tc>
        <w:tc>
          <w:tcPr>
            <w:tcW w:w="1418" w:type="dxa"/>
          </w:tcPr>
          <w:p w:rsidR="00E16FD1" w:rsidRPr="000C321E" w:rsidRDefault="00E16FD1" w:rsidP="002E4AAE">
            <w:pPr>
              <w:pStyle w:val="TAL"/>
              <w:keepNext w:val="0"/>
              <w:keepLines w:val="0"/>
              <w:jc w:val="center"/>
              <w:rPr>
                <w:lang w:eastAsia="ja-JP"/>
              </w:rP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171</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rPr>
                <w:lang w:eastAsia="ja-JP"/>
              </w:rPr>
            </w:pPr>
            <w:r w:rsidRPr="000C321E">
              <w:rPr>
                <w:lang w:eastAsia="ja-JP"/>
              </w:rPr>
              <w:t>MBMS Time To Data Transfer</w:t>
            </w:r>
          </w:p>
        </w:tc>
        <w:tc>
          <w:tcPr>
            <w:tcW w:w="1134" w:type="dxa"/>
          </w:tcPr>
          <w:p w:rsidR="00E16FD1" w:rsidRPr="000C321E" w:rsidRDefault="00E16FD1" w:rsidP="002E4AAE">
            <w:pPr>
              <w:pStyle w:val="TAL"/>
              <w:keepNext w:val="0"/>
              <w:keepLines w:val="0"/>
              <w:rPr>
                <w:lang w:eastAsia="ja-JP"/>
              </w:rPr>
            </w:pPr>
            <w:r w:rsidRPr="000C321E">
              <w:rPr>
                <w:lang w:eastAsia="ja-JP"/>
              </w:rPr>
              <w:t>7.7.70</w:t>
            </w:r>
          </w:p>
        </w:tc>
        <w:tc>
          <w:tcPr>
            <w:tcW w:w="1418" w:type="dxa"/>
          </w:tcPr>
          <w:p w:rsidR="00E16FD1" w:rsidRPr="000C321E" w:rsidRDefault="00E16FD1" w:rsidP="002E4AAE">
            <w:pPr>
              <w:pStyle w:val="TAL"/>
              <w:keepNext w:val="0"/>
              <w:keepLines w:val="0"/>
              <w:jc w:val="center"/>
              <w:rPr>
                <w:lang w:eastAsia="ja-JP"/>
              </w:rP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172</w:t>
            </w:r>
          </w:p>
        </w:tc>
        <w:tc>
          <w:tcPr>
            <w:tcW w:w="8222" w:type="dxa"/>
            <w:gridSpan w:val="5"/>
          </w:tcPr>
          <w:p w:rsidR="00E16FD1" w:rsidRPr="000C321E" w:rsidRDefault="00E16FD1" w:rsidP="002E4AAE">
            <w:pPr>
              <w:pStyle w:val="TAL"/>
              <w:keepNext w:val="0"/>
              <w:keepLines w:val="0"/>
            </w:pPr>
            <w:r w:rsidRPr="000C321E">
              <w:t>Reserved (NOTE 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t>173</w:t>
            </w:r>
          </w:p>
        </w:tc>
        <w:tc>
          <w:tcPr>
            <w:tcW w:w="1134" w:type="dxa"/>
          </w:tcPr>
          <w:p w:rsidR="00E16FD1" w:rsidRPr="000C321E" w:rsidRDefault="00E16FD1" w:rsidP="002E4AAE">
            <w:pPr>
              <w:pStyle w:val="TAL"/>
              <w:keepNext w:val="0"/>
              <w:keepLines w:val="0"/>
              <w:jc w:val="center"/>
              <w:rPr>
                <w:lang w:eastAsia="ja-JP"/>
              </w:rPr>
            </w:pPr>
            <w:r w:rsidRPr="000C321E">
              <w:t>TLV</w:t>
            </w:r>
          </w:p>
        </w:tc>
        <w:tc>
          <w:tcPr>
            <w:tcW w:w="3260" w:type="dxa"/>
          </w:tcPr>
          <w:p w:rsidR="00E16FD1" w:rsidRPr="000C321E" w:rsidRDefault="00E16FD1" w:rsidP="002E4AAE">
            <w:pPr>
              <w:pStyle w:val="TAL"/>
              <w:keepNext w:val="0"/>
              <w:keepLines w:val="0"/>
              <w:rPr>
                <w:lang w:eastAsia="ja-JP"/>
              </w:rPr>
            </w:pPr>
            <w:r w:rsidRPr="000C321E">
              <w:t>BSS Container</w:t>
            </w:r>
          </w:p>
        </w:tc>
        <w:tc>
          <w:tcPr>
            <w:tcW w:w="1134" w:type="dxa"/>
          </w:tcPr>
          <w:p w:rsidR="00E16FD1" w:rsidRPr="000C321E" w:rsidRDefault="00E16FD1" w:rsidP="002E4AAE">
            <w:pPr>
              <w:pStyle w:val="TAL"/>
              <w:keepNext w:val="0"/>
              <w:keepLines w:val="0"/>
              <w:rPr>
                <w:lang w:eastAsia="ja-JP"/>
              </w:rPr>
            </w:pPr>
            <w:r w:rsidRPr="000C321E">
              <w:t>7.7.72</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t>174</w:t>
            </w:r>
          </w:p>
        </w:tc>
        <w:tc>
          <w:tcPr>
            <w:tcW w:w="1134" w:type="dxa"/>
          </w:tcPr>
          <w:p w:rsidR="00E16FD1" w:rsidRPr="000C321E" w:rsidRDefault="00E16FD1" w:rsidP="002E4AAE">
            <w:pPr>
              <w:pStyle w:val="TAL"/>
              <w:keepNext w:val="0"/>
              <w:keepLines w:val="0"/>
              <w:jc w:val="center"/>
              <w:rPr>
                <w:lang w:eastAsia="ja-JP"/>
              </w:rPr>
            </w:pPr>
            <w:r w:rsidRPr="000C321E">
              <w:t>TLV</w:t>
            </w:r>
          </w:p>
        </w:tc>
        <w:tc>
          <w:tcPr>
            <w:tcW w:w="3260" w:type="dxa"/>
          </w:tcPr>
          <w:p w:rsidR="00E16FD1" w:rsidRPr="000C321E" w:rsidRDefault="00E16FD1" w:rsidP="002E4AAE">
            <w:pPr>
              <w:pStyle w:val="TAL"/>
              <w:keepNext w:val="0"/>
              <w:keepLines w:val="0"/>
              <w:rPr>
                <w:lang w:eastAsia="ja-JP"/>
              </w:rPr>
            </w:pPr>
            <w:r w:rsidRPr="000C321E">
              <w:t>Cell Identification</w:t>
            </w:r>
          </w:p>
        </w:tc>
        <w:tc>
          <w:tcPr>
            <w:tcW w:w="1134" w:type="dxa"/>
          </w:tcPr>
          <w:p w:rsidR="00E16FD1" w:rsidRPr="000C321E" w:rsidRDefault="00E16FD1" w:rsidP="002E4AAE">
            <w:pPr>
              <w:pStyle w:val="TAL"/>
              <w:keepNext w:val="0"/>
              <w:keepLines w:val="0"/>
              <w:rPr>
                <w:lang w:eastAsia="ja-JP"/>
              </w:rPr>
            </w:pPr>
            <w:r w:rsidRPr="000C321E">
              <w:t>7.7.73</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17</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t>175</w:t>
            </w:r>
          </w:p>
        </w:tc>
        <w:tc>
          <w:tcPr>
            <w:tcW w:w="1134" w:type="dxa"/>
          </w:tcPr>
          <w:p w:rsidR="00E16FD1" w:rsidRPr="000C321E" w:rsidRDefault="00E16FD1" w:rsidP="002E4AAE">
            <w:pPr>
              <w:pStyle w:val="TAL"/>
              <w:keepNext w:val="0"/>
              <w:keepLines w:val="0"/>
              <w:jc w:val="center"/>
              <w:rPr>
                <w:lang w:eastAsia="ja-JP"/>
              </w:rPr>
            </w:pPr>
            <w:r w:rsidRPr="000C321E">
              <w:t>TLV</w:t>
            </w:r>
          </w:p>
        </w:tc>
        <w:tc>
          <w:tcPr>
            <w:tcW w:w="3260" w:type="dxa"/>
          </w:tcPr>
          <w:p w:rsidR="00E16FD1" w:rsidRPr="000C321E" w:rsidRDefault="00E16FD1" w:rsidP="002E4AAE">
            <w:pPr>
              <w:pStyle w:val="TAL"/>
              <w:keepNext w:val="0"/>
              <w:keepLines w:val="0"/>
              <w:rPr>
                <w:lang w:eastAsia="ja-JP"/>
              </w:rPr>
            </w:pPr>
            <w:r w:rsidRPr="000C321E">
              <w:t>PDU Numbers</w:t>
            </w:r>
          </w:p>
        </w:tc>
        <w:tc>
          <w:tcPr>
            <w:tcW w:w="1134" w:type="dxa"/>
          </w:tcPr>
          <w:p w:rsidR="00E16FD1" w:rsidRPr="000C321E" w:rsidRDefault="00E16FD1" w:rsidP="002E4AAE">
            <w:pPr>
              <w:pStyle w:val="TAL"/>
              <w:keepNext w:val="0"/>
              <w:keepLines w:val="0"/>
              <w:rPr>
                <w:lang w:eastAsia="ja-JP"/>
              </w:rPr>
            </w:pPr>
            <w:r w:rsidRPr="000C321E">
              <w:t>7.7.74</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9</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176</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BSSGP Cause</w:t>
            </w:r>
          </w:p>
        </w:tc>
        <w:tc>
          <w:tcPr>
            <w:tcW w:w="1134" w:type="dxa"/>
          </w:tcPr>
          <w:p w:rsidR="00E16FD1" w:rsidRPr="000C321E" w:rsidRDefault="00E16FD1" w:rsidP="002E4AAE">
            <w:pPr>
              <w:pStyle w:val="TAL"/>
              <w:keepNext w:val="0"/>
              <w:keepLines w:val="0"/>
            </w:pPr>
            <w:r w:rsidRPr="000C321E">
              <w:t>7.7.75</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zh-CN"/>
              </w:rPr>
            </w:pPr>
            <w:r w:rsidRPr="000C321E">
              <w:rPr>
                <w:lang w:val="en-US" w:eastAsia="ja-JP"/>
              </w:rPr>
              <w:t>1</w:t>
            </w:r>
            <w:r w:rsidRPr="000C321E">
              <w:rPr>
                <w:lang w:val="en-US" w:eastAsia="zh-CN"/>
              </w:rPr>
              <w:t>77</w:t>
            </w:r>
          </w:p>
        </w:tc>
        <w:tc>
          <w:tcPr>
            <w:tcW w:w="1134" w:type="dxa"/>
          </w:tcPr>
          <w:p w:rsidR="00E16FD1" w:rsidRPr="000C321E" w:rsidRDefault="00E16FD1" w:rsidP="002E4AAE">
            <w:pPr>
              <w:pStyle w:val="TAL"/>
              <w:keepNext w:val="0"/>
              <w:keepLines w:val="0"/>
              <w:jc w:val="center"/>
            </w:pPr>
            <w:r w:rsidRPr="000C321E">
              <w:rPr>
                <w:lang w:eastAsia="ja-JP"/>
              </w:rPr>
              <w:t>TLV</w:t>
            </w:r>
          </w:p>
        </w:tc>
        <w:tc>
          <w:tcPr>
            <w:tcW w:w="3260" w:type="dxa"/>
          </w:tcPr>
          <w:p w:rsidR="00E16FD1" w:rsidRPr="000C321E" w:rsidRDefault="00E16FD1" w:rsidP="002E4AAE">
            <w:pPr>
              <w:pStyle w:val="TAL"/>
              <w:keepNext w:val="0"/>
              <w:keepLines w:val="0"/>
            </w:pPr>
            <w:r w:rsidRPr="000C321E">
              <w:rPr>
                <w:rFonts w:hint="eastAsia"/>
                <w:lang w:eastAsia="zh-CN"/>
              </w:rPr>
              <w:t xml:space="preserve">Required </w:t>
            </w:r>
            <w:r w:rsidRPr="000C321E">
              <w:t>MBMS bearer capabilities</w:t>
            </w:r>
          </w:p>
        </w:tc>
        <w:tc>
          <w:tcPr>
            <w:tcW w:w="1134" w:type="dxa"/>
          </w:tcPr>
          <w:p w:rsidR="00E16FD1" w:rsidRPr="000C321E" w:rsidRDefault="00E16FD1" w:rsidP="002E4AAE">
            <w:pPr>
              <w:pStyle w:val="TAL"/>
              <w:keepNext w:val="0"/>
              <w:keepLines w:val="0"/>
              <w:rPr>
                <w:lang w:eastAsia="zh-CN"/>
              </w:rPr>
            </w:pPr>
            <w:r w:rsidRPr="000C321E">
              <w:rPr>
                <w:lang w:eastAsia="ja-JP"/>
              </w:rPr>
              <w:t>7.7.</w:t>
            </w:r>
            <w:r w:rsidRPr="000C321E">
              <w:rPr>
                <w:lang w:eastAsia="zh-CN"/>
              </w:rPr>
              <w:t>76</w:t>
            </w:r>
          </w:p>
        </w:tc>
        <w:tc>
          <w:tcPr>
            <w:tcW w:w="1418" w:type="dxa"/>
          </w:tcPr>
          <w:p w:rsidR="00E16FD1" w:rsidRPr="000C321E" w:rsidRDefault="00E16FD1" w:rsidP="002E4AAE">
            <w:pPr>
              <w:pStyle w:val="TAL"/>
              <w:keepNext w:val="0"/>
              <w:keepLines w:val="0"/>
              <w:jc w:val="center"/>
              <w:rPr>
                <w:lang w:eastAsia="ja-JP"/>
              </w:rP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ja-JP"/>
              </w:rPr>
            </w:pPr>
            <w:r w:rsidRPr="000C321E">
              <w:rPr>
                <w:lang w:eastAsia="ja-JP"/>
              </w:rPr>
              <w:t>178</w:t>
            </w:r>
          </w:p>
        </w:tc>
        <w:tc>
          <w:tcPr>
            <w:tcW w:w="1134" w:type="dxa"/>
          </w:tcPr>
          <w:p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rsidR="00E16FD1" w:rsidRPr="000C321E" w:rsidRDefault="00E16FD1" w:rsidP="002E4AAE">
            <w:pPr>
              <w:pStyle w:val="TAL"/>
              <w:keepNext w:val="0"/>
              <w:keepLines w:val="0"/>
              <w:rPr>
                <w:lang w:eastAsia="ja-JP"/>
              </w:rPr>
            </w:pPr>
            <w:r w:rsidRPr="000C321E">
              <w:rPr>
                <w:lang w:eastAsia="ja-JP"/>
              </w:rPr>
              <w:t>RIM Routing Address Discriminator</w:t>
            </w:r>
          </w:p>
        </w:tc>
        <w:tc>
          <w:tcPr>
            <w:tcW w:w="1134" w:type="dxa"/>
          </w:tcPr>
          <w:p w:rsidR="00E16FD1" w:rsidRPr="000C321E" w:rsidRDefault="00E16FD1" w:rsidP="002E4AAE">
            <w:pPr>
              <w:pStyle w:val="TAL"/>
              <w:keepNext w:val="0"/>
              <w:keepLines w:val="0"/>
              <w:rPr>
                <w:lang w:eastAsia="ja-JP"/>
              </w:rPr>
            </w:pPr>
            <w:r w:rsidRPr="000C321E">
              <w:rPr>
                <w:lang w:eastAsia="ja-JP"/>
              </w:rPr>
              <w:t>7.7.77</w:t>
            </w:r>
          </w:p>
        </w:tc>
        <w:tc>
          <w:tcPr>
            <w:tcW w:w="1418" w:type="dxa"/>
          </w:tcPr>
          <w:p w:rsidR="00E16FD1" w:rsidRPr="000C321E" w:rsidRDefault="00E16FD1" w:rsidP="002E4AAE">
            <w:pPr>
              <w:pStyle w:val="TAL"/>
              <w:keepNext w:val="0"/>
              <w:keepLines w:val="0"/>
              <w:jc w:val="center"/>
              <w:rPr>
                <w:lang w:eastAsia="ja-JP"/>
              </w:rP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eastAsia="ja-JP"/>
              </w:rPr>
            </w:pPr>
            <w:r w:rsidRPr="000C321E">
              <w:t>179</w:t>
            </w:r>
          </w:p>
        </w:tc>
        <w:tc>
          <w:tcPr>
            <w:tcW w:w="1134" w:type="dxa"/>
          </w:tcPr>
          <w:p w:rsidR="00E16FD1" w:rsidRPr="000C321E" w:rsidRDefault="00E16FD1" w:rsidP="002E4AAE">
            <w:pPr>
              <w:pStyle w:val="TAL"/>
              <w:keepNext w:val="0"/>
              <w:keepLines w:val="0"/>
              <w:jc w:val="center"/>
              <w:rPr>
                <w:lang w:eastAsia="ja-JP"/>
              </w:rPr>
            </w:pPr>
            <w:r w:rsidRPr="000C321E">
              <w:t>TLV</w:t>
            </w:r>
          </w:p>
        </w:tc>
        <w:tc>
          <w:tcPr>
            <w:tcW w:w="3260" w:type="dxa"/>
          </w:tcPr>
          <w:p w:rsidR="00E16FD1" w:rsidRPr="000C321E" w:rsidRDefault="00E16FD1" w:rsidP="002E4AAE">
            <w:pPr>
              <w:pStyle w:val="TAL"/>
              <w:keepNext w:val="0"/>
              <w:keepLines w:val="0"/>
              <w:rPr>
                <w:lang w:eastAsia="zh-CN"/>
              </w:rPr>
            </w:pPr>
            <w:r w:rsidRPr="000C321E">
              <w:rPr>
                <w:rFonts w:eastAsia="SimSun"/>
              </w:rPr>
              <w:t>List of set-up PFCs</w:t>
            </w:r>
          </w:p>
        </w:tc>
        <w:tc>
          <w:tcPr>
            <w:tcW w:w="1134" w:type="dxa"/>
          </w:tcPr>
          <w:p w:rsidR="00E16FD1" w:rsidRPr="000C321E" w:rsidRDefault="00E16FD1" w:rsidP="002E4AAE">
            <w:pPr>
              <w:pStyle w:val="TAL"/>
              <w:keepNext w:val="0"/>
              <w:keepLines w:val="0"/>
              <w:rPr>
                <w:lang w:eastAsia="ja-JP"/>
              </w:rPr>
            </w:pPr>
            <w:r w:rsidRPr="000C321E">
              <w:t>7.7.78</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180</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PS Handover XID Parameters</w:t>
            </w:r>
          </w:p>
        </w:tc>
        <w:tc>
          <w:tcPr>
            <w:tcW w:w="1134" w:type="dxa"/>
          </w:tcPr>
          <w:p w:rsidR="00E16FD1" w:rsidRPr="000C321E" w:rsidRDefault="00E16FD1" w:rsidP="002E4AAE">
            <w:pPr>
              <w:pStyle w:val="TAL"/>
              <w:keepNext w:val="0"/>
              <w:keepLines w:val="0"/>
            </w:pPr>
            <w:r w:rsidRPr="000C321E">
              <w:t>7.7.79</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181</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MS Info Change Reporting Action</w:t>
            </w:r>
          </w:p>
        </w:tc>
        <w:tc>
          <w:tcPr>
            <w:tcW w:w="1134" w:type="dxa"/>
          </w:tcPr>
          <w:p w:rsidR="00E16FD1" w:rsidRPr="000C321E" w:rsidRDefault="00E16FD1" w:rsidP="002E4AAE">
            <w:pPr>
              <w:pStyle w:val="TAL"/>
              <w:keepNext w:val="0"/>
              <w:keepLines w:val="0"/>
            </w:pPr>
            <w:r w:rsidRPr="000C321E">
              <w:t>7.7.80</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182</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Direct Tunnel Flags</w:t>
            </w:r>
          </w:p>
        </w:tc>
        <w:tc>
          <w:tcPr>
            <w:tcW w:w="1134" w:type="dxa"/>
          </w:tcPr>
          <w:p w:rsidR="00E16FD1" w:rsidRPr="000C321E" w:rsidRDefault="00E16FD1" w:rsidP="002E4AAE">
            <w:pPr>
              <w:pStyle w:val="TAL"/>
              <w:keepNext w:val="0"/>
              <w:keepLines w:val="0"/>
            </w:pPr>
            <w:r w:rsidRPr="000C321E">
              <w:t>7.7.81</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183</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Correlation-ID</w:t>
            </w:r>
          </w:p>
        </w:tc>
        <w:tc>
          <w:tcPr>
            <w:tcW w:w="1134" w:type="dxa"/>
          </w:tcPr>
          <w:p w:rsidR="00E16FD1" w:rsidRPr="000C321E" w:rsidRDefault="00E16FD1" w:rsidP="002E4AAE">
            <w:pPr>
              <w:pStyle w:val="TAL"/>
              <w:keepNext w:val="0"/>
              <w:keepLines w:val="0"/>
            </w:pPr>
            <w:r w:rsidRPr="000C321E">
              <w:t>7.7.82</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184</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Bearer Control Mode</w:t>
            </w:r>
          </w:p>
        </w:tc>
        <w:tc>
          <w:tcPr>
            <w:tcW w:w="1134" w:type="dxa"/>
          </w:tcPr>
          <w:p w:rsidR="00E16FD1" w:rsidRPr="000C321E" w:rsidRDefault="00E16FD1" w:rsidP="002E4AAE">
            <w:pPr>
              <w:pStyle w:val="TAL"/>
              <w:keepNext w:val="0"/>
              <w:keepLines w:val="0"/>
            </w:pPr>
            <w:r w:rsidRPr="000C321E">
              <w:t>7.7.83</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lastRenderedPageBreak/>
              <w:t>185</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MBMS Flow Identifier</w:t>
            </w:r>
          </w:p>
        </w:tc>
        <w:tc>
          <w:tcPr>
            <w:tcW w:w="1134" w:type="dxa"/>
          </w:tcPr>
          <w:p w:rsidR="00E16FD1" w:rsidRPr="000C321E" w:rsidRDefault="00E16FD1" w:rsidP="002E4AAE">
            <w:pPr>
              <w:pStyle w:val="TAL"/>
              <w:keepNext w:val="0"/>
              <w:keepLines w:val="0"/>
            </w:pPr>
            <w:r w:rsidRPr="000C321E">
              <w:t>7.7.84</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186</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MBMS IP Multicast Distribution</w:t>
            </w:r>
          </w:p>
        </w:tc>
        <w:tc>
          <w:tcPr>
            <w:tcW w:w="1134" w:type="dxa"/>
          </w:tcPr>
          <w:p w:rsidR="00E16FD1" w:rsidRPr="000C321E" w:rsidRDefault="00E16FD1" w:rsidP="002E4AAE">
            <w:pPr>
              <w:pStyle w:val="TAL"/>
              <w:keepNext w:val="0"/>
              <w:keepLines w:val="0"/>
            </w:pPr>
            <w:r w:rsidRPr="000C321E">
              <w:t>7.7.85</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187</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MBMS Distribution Acknowledgement</w:t>
            </w:r>
          </w:p>
        </w:tc>
        <w:tc>
          <w:tcPr>
            <w:tcW w:w="1134" w:type="dxa"/>
          </w:tcPr>
          <w:p w:rsidR="00E16FD1" w:rsidRPr="000C321E" w:rsidRDefault="00E16FD1" w:rsidP="002E4AAE">
            <w:pPr>
              <w:pStyle w:val="TAL"/>
              <w:keepNext w:val="0"/>
              <w:keepLines w:val="0"/>
            </w:pPr>
            <w:r w:rsidRPr="000C321E">
              <w:t>7.7.86</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c>
          <w:tcPr>
            <w:tcW w:w="141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keepNext w:val="0"/>
              <w:keepLines w:val="0"/>
              <w:jc w:val="center"/>
            </w:pPr>
            <w:r w:rsidRPr="000C321E">
              <w:t>188</w:t>
            </w:r>
          </w:p>
        </w:tc>
        <w:tc>
          <w:tcPr>
            <w:tcW w:w="1134"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keepNext w:val="0"/>
              <w:keepLines w:val="0"/>
              <w:jc w:val="center"/>
            </w:pPr>
            <w:r w:rsidRPr="000C321E">
              <w:t>TLV</w:t>
            </w:r>
          </w:p>
        </w:tc>
        <w:tc>
          <w:tcPr>
            <w:tcW w:w="326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keepNext w:val="0"/>
              <w:keepLines w:val="0"/>
              <w:rPr>
                <w:lang w:val="nb-NO"/>
              </w:rPr>
            </w:pPr>
            <w:r w:rsidRPr="000C321E">
              <w:rPr>
                <w:lang w:val="nb-NO"/>
              </w:rPr>
              <w:t xml:space="preserve">Reliable INTER RAT HANDOVER INFO </w:t>
            </w:r>
          </w:p>
        </w:tc>
        <w:tc>
          <w:tcPr>
            <w:tcW w:w="1134"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keepNext w:val="0"/>
              <w:keepLines w:val="0"/>
            </w:pPr>
            <w:r w:rsidRPr="000C321E">
              <w:t>7.7.87</w:t>
            </w:r>
          </w:p>
        </w:tc>
        <w:tc>
          <w:tcPr>
            <w:tcW w:w="141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keepNext w:val="0"/>
              <w:keepLines w:val="0"/>
              <w:jc w:val="center"/>
            </w:pPr>
            <w:r w:rsidRPr="000C321E">
              <w:t>Fixed</w:t>
            </w:r>
          </w:p>
        </w:tc>
        <w:tc>
          <w:tcPr>
            <w:tcW w:w="1276"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189</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RFSP Index</w:t>
            </w:r>
          </w:p>
        </w:tc>
        <w:tc>
          <w:tcPr>
            <w:tcW w:w="1134" w:type="dxa"/>
          </w:tcPr>
          <w:p w:rsidR="00E16FD1" w:rsidRPr="000C321E" w:rsidRDefault="00E16FD1" w:rsidP="002E4AAE">
            <w:pPr>
              <w:pStyle w:val="TAL"/>
              <w:keepNext w:val="0"/>
              <w:keepLines w:val="0"/>
            </w:pPr>
            <w:r w:rsidRPr="000C321E">
              <w:t>7.7.88</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2</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zh-CN"/>
              </w:rPr>
            </w:pPr>
            <w:r w:rsidRPr="000C321E">
              <w:rPr>
                <w:lang w:eastAsia="zh-CN"/>
              </w:rPr>
              <w:t>190</w:t>
            </w:r>
          </w:p>
        </w:tc>
        <w:tc>
          <w:tcPr>
            <w:tcW w:w="1134" w:type="dxa"/>
          </w:tcPr>
          <w:p w:rsidR="00E16FD1" w:rsidRPr="000C321E" w:rsidRDefault="00E16FD1" w:rsidP="002E4AAE">
            <w:pPr>
              <w:pStyle w:val="TAL"/>
              <w:keepNext w:val="0"/>
              <w:keepLines w:val="0"/>
              <w:jc w:val="center"/>
              <w:rPr>
                <w:lang w:eastAsia="zh-CN"/>
              </w:rPr>
            </w:pPr>
            <w:r w:rsidRPr="000C321E">
              <w:rPr>
                <w:rFonts w:hint="eastAsia"/>
                <w:lang w:eastAsia="zh-CN"/>
              </w:rPr>
              <w:t>TLV</w:t>
            </w:r>
          </w:p>
        </w:tc>
        <w:tc>
          <w:tcPr>
            <w:tcW w:w="3260" w:type="dxa"/>
          </w:tcPr>
          <w:p w:rsidR="00E16FD1" w:rsidRPr="000C321E" w:rsidRDefault="00E16FD1" w:rsidP="002E4AAE">
            <w:pPr>
              <w:pStyle w:val="TAL"/>
              <w:keepNext w:val="0"/>
              <w:keepLines w:val="0"/>
              <w:rPr>
                <w:lang w:eastAsia="zh-CN"/>
              </w:rPr>
            </w:pPr>
            <w:r w:rsidRPr="000C321E">
              <w:t>Fully Qualified Domain Name (FQDN)</w:t>
            </w:r>
          </w:p>
        </w:tc>
        <w:tc>
          <w:tcPr>
            <w:tcW w:w="1134" w:type="dxa"/>
          </w:tcPr>
          <w:p w:rsidR="00E16FD1" w:rsidRPr="000C321E" w:rsidRDefault="00E16FD1" w:rsidP="002E4AAE">
            <w:pPr>
              <w:pStyle w:val="TAL"/>
              <w:keepNext w:val="0"/>
              <w:keepLines w:val="0"/>
              <w:rPr>
                <w:lang w:eastAsia="zh-CN"/>
              </w:rPr>
            </w:pPr>
            <w:r w:rsidRPr="000C321E">
              <w:rPr>
                <w:rFonts w:hint="eastAsia"/>
                <w:lang w:eastAsia="zh-CN"/>
              </w:rPr>
              <w:t>7.7.</w:t>
            </w:r>
            <w:r w:rsidRPr="000C321E">
              <w:rPr>
                <w:lang w:eastAsia="zh-CN"/>
              </w:rPr>
              <w:t>90</w:t>
            </w:r>
          </w:p>
        </w:tc>
        <w:tc>
          <w:tcPr>
            <w:tcW w:w="1418" w:type="dxa"/>
          </w:tcPr>
          <w:p w:rsidR="00E16FD1" w:rsidRPr="000C321E" w:rsidRDefault="00E16FD1" w:rsidP="002E4AAE">
            <w:pPr>
              <w:pStyle w:val="TAL"/>
              <w:keepNext w:val="0"/>
              <w:keepLines w:val="0"/>
              <w:jc w:val="center"/>
              <w:rPr>
                <w:lang w:eastAsia="zh-CN"/>
              </w:rP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191</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Evolved Allocation/Retention Priority I</w:t>
            </w:r>
          </w:p>
        </w:tc>
        <w:tc>
          <w:tcPr>
            <w:tcW w:w="1134" w:type="dxa"/>
          </w:tcPr>
          <w:p w:rsidR="00E16FD1" w:rsidRPr="000C321E" w:rsidRDefault="00E16FD1" w:rsidP="002E4AAE">
            <w:pPr>
              <w:pStyle w:val="TAL"/>
              <w:keepNext w:val="0"/>
              <w:keepLines w:val="0"/>
            </w:pPr>
            <w:r w:rsidRPr="000C321E">
              <w:t>7.7.91</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192</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Evolved Allocation/Retention Priority II</w:t>
            </w:r>
          </w:p>
        </w:tc>
        <w:tc>
          <w:tcPr>
            <w:tcW w:w="1134" w:type="dxa"/>
          </w:tcPr>
          <w:p w:rsidR="00E16FD1" w:rsidRPr="000C321E" w:rsidRDefault="00E16FD1" w:rsidP="002E4AAE">
            <w:pPr>
              <w:pStyle w:val="TAL"/>
              <w:keepNext w:val="0"/>
              <w:keepLines w:val="0"/>
            </w:pPr>
            <w:r w:rsidRPr="000C321E">
              <w:t>7.7.92</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2</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193</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Extended Common Flags</w:t>
            </w:r>
          </w:p>
        </w:tc>
        <w:tc>
          <w:tcPr>
            <w:tcW w:w="1134" w:type="dxa"/>
          </w:tcPr>
          <w:p w:rsidR="00E16FD1" w:rsidRPr="000C321E" w:rsidRDefault="00E16FD1" w:rsidP="002E4AAE">
            <w:pPr>
              <w:pStyle w:val="TAL"/>
              <w:keepNext w:val="0"/>
              <w:keepLines w:val="0"/>
            </w:pPr>
            <w:r w:rsidRPr="000C321E">
              <w:t>7.7.93</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rPr>
                <w:lang w:eastAsia="zh-CN"/>
              </w:rPr>
              <w:t>194</w:t>
            </w:r>
          </w:p>
        </w:tc>
        <w:tc>
          <w:tcPr>
            <w:tcW w:w="1134" w:type="dxa"/>
          </w:tcPr>
          <w:p w:rsidR="00E16FD1" w:rsidRPr="000C321E" w:rsidRDefault="00E16FD1" w:rsidP="002E4AAE">
            <w:pPr>
              <w:pStyle w:val="TAL"/>
              <w:keepNext w:val="0"/>
              <w:keepLines w:val="0"/>
              <w:jc w:val="center"/>
            </w:pPr>
            <w:r w:rsidRPr="000C321E">
              <w:rPr>
                <w:rFonts w:hint="eastAsia"/>
                <w:lang w:eastAsia="zh-CN"/>
              </w:rPr>
              <w:t>TLV</w:t>
            </w:r>
          </w:p>
        </w:tc>
        <w:tc>
          <w:tcPr>
            <w:tcW w:w="3260" w:type="dxa"/>
          </w:tcPr>
          <w:p w:rsidR="00E16FD1" w:rsidRPr="000C321E" w:rsidRDefault="00E16FD1" w:rsidP="002E4AAE">
            <w:pPr>
              <w:pStyle w:val="TAL"/>
              <w:keepNext w:val="0"/>
              <w:keepLines w:val="0"/>
            </w:pPr>
            <w:r w:rsidRPr="000C321E">
              <w:rPr>
                <w:rFonts w:hint="eastAsia"/>
                <w:lang w:eastAsia="zh-CN"/>
              </w:rPr>
              <w:t>User CSG Information (UCI)</w:t>
            </w:r>
          </w:p>
        </w:tc>
        <w:tc>
          <w:tcPr>
            <w:tcW w:w="1134" w:type="dxa"/>
          </w:tcPr>
          <w:p w:rsidR="00E16FD1" w:rsidRPr="000C321E" w:rsidRDefault="00E16FD1" w:rsidP="002E4AAE">
            <w:pPr>
              <w:pStyle w:val="TAL"/>
              <w:keepNext w:val="0"/>
              <w:keepLines w:val="0"/>
            </w:pPr>
            <w:r w:rsidRPr="000C321E">
              <w:rPr>
                <w:rFonts w:hint="eastAsia"/>
                <w:lang w:eastAsia="zh-CN"/>
              </w:rPr>
              <w:t>7.7.</w:t>
            </w:r>
            <w:r w:rsidRPr="000C321E">
              <w:rPr>
                <w:lang w:eastAsia="zh-CN"/>
              </w:rPr>
              <w:t>94</w:t>
            </w:r>
          </w:p>
        </w:tc>
        <w:tc>
          <w:tcPr>
            <w:tcW w:w="1418" w:type="dxa"/>
          </w:tcPr>
          <w:p w:rsidR="00E16FD1" w:rsidRPr="000C321E" w:rsidRDefault="00E16FD1" w:rsidP="002E4AAE">
            <w:pPr>
              <w:pStyle w:val="TAL"/>
              <w:keepNext w:val="0"/>
              <w:keepLines w:val="0"/>
              <w:jc w:val="center"/>
              <w:rPr>
                <w:lang w:eastAsia="zh-CN"/>
              </w:rPr>
            </w:pPr>
            <w:r w:rsidRPr="000C321E">
              <w:t>Fixed</w:t>
            </w:r>
          </w:p>
        </w:tc>
        <w:tc>
          <w:tcPr>
            <w:tcW w:w="1276" w:type="dxa"/>
          </w:tcPr>
          <w:p w:rsidR="00E16FD1" w:rsidRPr="000C321E" w:rsidRDefault="00E16FD1" w:rsidP="002E4AAE">
            <w:pPr>
              <w:pStyle w:val="TAL"/>
              <w:keepNext w:val="0"/>
              <w:keepLines w:val="0"/>
              <w:jc w:val="center"/>
            </w:pPr>
            <w:r w:rsidRPr="000C321E">
              <w:t>8</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zh-CN"/>
              </w:rPr>
            </w:pPr>
            <w:r w:rsidRPr="000C321E">
              <w:rPr>
                <w:lang w:eastAsia="zh-CN"/>
              </w:rPr>
              <w:t>195</w:t>
            </w:r>
          </w:p>
        </w:tc>
        <w:tc>
          <w:tcPr>
            <w:tcW w:w="1134" w:type="dxa"/>
          </w:tcPr>
          <w:p w:rsidR="00E16FD1" w:rsidRPr="000C321E" w:rsidRDefault="00E16FD1" w:rsidP="002E4AAE">
            <w:pPr>
              <w:pStyle w:val="TAL"/>
              <w:keepNext w:val="0"/>
              <w:keepLines w:val="0"/>
              <w:jc w:val="center"/>
              <w:rPr>
                <w:lang w:eastAsia="zh-CN"/>
              </w:rPr>
            </w:pPr>
            <w:r w:rsidRPr="000C321E">
              <w:rPr>
                <w:lang w:eastAsia="zh-CN"/>
              </w:rPr>
              <w:t>TLV</w:t>
            </w:r>
          </w:p>
        </w:tc>
        <w:tc>
          <w:tcPr>
            <w:tcW w:w="3260" w:type="dxa"/>
          </w:tcPr>
          <w:p w:rsidR="00E16FD1" w:rsidRPr="000C321E" w:rsidRDefault="00E16FD1" w:rsidP="002E4AAE">
            <w:pPr>
              <w:pStyle w:val="TAL"/>
              <w:keepNext w:val="0"/>
              <w:keepLines w:val="0"/>
              <w:rPr>
                <w:lang w:eastAsia="zh-CN"/>
              </w:rPr>
            </w:pPr>
            <w:r w:rsidRPr="000C321E">
              <w:rPr>
                <w:lang w:eastAsia="zh-CN"/>
              </w:rPr>
              <w:t>CSG Info</w:t>
            </w:r>
            <w:r w:rsidRPr="000C321E">
              <w:rPr>
                <w:rFonts w:hint="eastAsia"/>
                <w:lang w:eastAsia="zh-CN"/>
              </w:rPr>
              <w:t>rmation</w:t>
            </w:r>
            <w:r w:rsidRPr="000C321E">
              <w:rPr>
                <w:lang w:eastAsia="zh-CN"/>
              </w:rPr>
              <w:t xml:space="preserve"> Reporting</w:t>
            </w:r>
            <w:r w:rsidRPr="000C321E">
              <w:rPr>
                <w:rFonts w:hint="eastAsia"/>
                <w:lang w:eastAsia="zh-CN"/>
              </w:rPr>
              <w:t xml:space="preserve"> Action</w:t>
            </w:r>
          </w:p>
        </w:tc>
        <w:tc>
          <w:tcPr>
            <w:tcW w:w="1134" w:type="dxa"/>
          </w:tcPr>
          <w:p w:rsidR="00E16FD1" w:rsidRPr="000C321E" w:rsidRDefault="00E16FD1" w:rsidP="002E4AAE">
            <w:pPr>
              <w:pStyle w:val="TAL"/>
              <w:keepNext w:val="0"/>
              <w:keepLines w:val="0"/>
              <w:rPr>
                <w:lang w:eastAsia="zh-CN"/>
              </w:rPr>
            </w:pPr>
            <w:r w:rsidRPr="000C321E">
              <w:rPr>
                <w:lang w:eastAsia="zh-CN"/>
              </w:rPr>
              <w:t>7.7.95</w:t>
            </w:r>
          </w:p>
        </w:tc>
        <w:tc>
          <w:tcPr>
            <w:tcW w:w="1418" w:type="dxa"/>
          </w:tcPr>
          <w:p w:rsidR="00E16FD1" w:rsidRPr="000C321E" w:rsidRDefault="00E16FD1" w:rsidP="002E4AAE">
            <w:pPr>
              <w:pStyle w:val="TAL"/>
              <w:keepNext w:val="0"/>
              <w:keepLines w:val="0"/>
              <w:jc w:val="center"/>
              <w:rPr>
                <w:lang w:eastAsia="zh-CN"/>
              </w:rP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zh-CN"/>
              </w:rPr>
            </w:pPr>
            <w:r w:rsidRPr="000C321E">
              <w:rPr>
                <w:lang w:eastAsia="zh-CN"/>
              </w:rPr>
              <w:t>196</w:t>
            </w:r>
          </w:p>
        </w:tc>
        <w:tc>
          <w:tcPr>
            <w:tcW w:w="1134" w:type="dxa"/>
          </w:tcPr>
          <w:p w:rsidR="00E16FD1" w:rsidRPr="000C321E" w:rsidRDefault="00E16FD1" w:rsidP="002E4AAE">
            <w:pPr>
              <w:pStyle w:val="TAL"/>
              <w:keepNext w:val="0"/>
              <w:keepLines w:val="0"/>
              <w:jc w:val="center"/>
              <w:rPr>
                <w:lang w:eastAsia="zh-CN"/>
              </w:rPr>
            </w:pPr>
            <w:r w:rsidRPr="000C321E">
              <w:rPr>
                <w:lang w:eastAsia="zh-CN"/>
              </w:rPr>
              <w:t>TLV</w:t>
            </w:r>
          </w:p>
        </w:tc>
        <w:tc>
          <w:tcPr>
            <w:tcW w:w="3260" w:type="dxa"/>
          </w:tcPr>
          <w:p w:rsidR="00E16FD1" w:rsidRPr="000C321E" w:rsidRDefault="00E16FD1" w:rsidP="002E4AAE">
            <w:pPr>
              <w:pStyle w:val="TAL"/>
              <w:keepNext w:val="0"/>
              <w:keepLines w:val="0"/>
              <w:rPr>
                <w:lang w:eastAsia="zh-CN"/>
              </w:rPr>
            </w:pPr>
            <w:r w:rsidRPr="000C321E">
              <w:rPr>
                <w:lang w:eastAsia="zh-CN"/>
              </w:rPr>
              <w:t>CSG ID</w:t>
            </w:r>
          </w:p>
        </w:tc>
        <w:tc>
          <w:tcPr>
            <w:tcW w:w="1134" w:type="dxa"/>
          </w:tcPr>
          <w:p w:rsidR="00E16FD1" w:rsidRPr="000C321E" w:rsidRDefault="00E16FD1" w:rsidP="002E4AAE">
            <w:pPr>
              <w:pStyle w:val="TAL"/>
              <w:keepNext w:val="0"/>
              <w:keepLines w:val="0"/>
              <w:rPr>
                <w:lang w:eastAsia="zh-CN"/>
              </w:rPr>
            </w:pPr>
            <w:r w:rsidRPr="000C321E">
              <w:rPr>
                <w:lang w:eastAsia="zh-CN"/>
              </w:rPr>
              <w:t>7.7.96</w:t>
            </w:r>
          </w:p>
        </w:tc>
        <w:tc>
          <w:tcPr>
            <w:tcW w:w="1418" w:type="dxa"/>
          </w:tcPr>
          <w:p w:rsidR="00E16FD1" w:rsidRPr="000C321E" w:rsidRDefault="00E16FD1" w:rsidP="002E4AAE">
            <w:pPr>
              <w:pStyle w:val="TAL"/>
              <w:keepNext w:val="0"/>
              <w:keepLines w:val="0"/>
              <w:jc w:val="center"/>
              <w:rPr>
                <w:lang w:eastAsia="zh-CN"/>
              </w:rPr>
            </w:pPr>
            <w:r w:rsidRPr="000C321E">
              <w:t>Fixed</w:t>
            </w:r>
          </w:p>
        </w:tc>
        <w:tc>
          <w:tcPr>
            <w:tcW w:w="1276" w:type="dxa"/>
          </w:tcPr>
          <w:p w:rsidR="00E16FD1" w:rsidRPr="000C321E" w:rsidRDefault="00E16FD1" w:rsidP="002E4AAE">
            <w:pPr>
              <w:pStyle w:val="TAL"/>
              <w:keepNext w:val="0"/>
              <w:keepLines w:val="0"/>
              <w:jc w:val="center"/>
            </w:pPr>
            <w:r w:rsidRPr="000C321E">
              <w:t>4</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zh-CN"/>
              </w:rPr>
            </w:pPr>
            <w:r w:rsidRPr="000C321E">
              <w:rPr>
                <w:lang w:eastAsia="zh-CN"/>
              </w:rPr>
              <w:t>197</w:t>
            </w:r>
          </w:p>
        </w:tc>
        <w:tc>
          <w:tcPr>
            <w:tcW w:w="1134" w:type="dxa"/>
          </w:tcPr>
          <w:p w:rsidR="00E16FD1" w:rsidRPr="000C321E" w:rsidRDefault="00E16FD1" w:rsidP="002E4AAE">
            <w:pPr>
              <w:pStyle w:val="TAL"/>
              <w:keepNext w:val="0"/>
              <w:keepLines w:val="0"/>
              <w:jc w:val="center"/>
              <w:rPr>
                <w:lang w:eastAsia="zh-CN"/>
              </w:rPr>
            </w:pPr>
            <w:r w:rsidRPr="000C321E">
              <w:rPr>
                <w:lang w:eastAsia="zh-CN"/>
              </w:rPr>
              <w:t>TLV</w:t>
            </w:r>
          </w:p>
        </w:tc>
        <w:tc>
          <w:tcPr>
            <w:tcW w:w="3260" w:type="dxa"/>
          </w:tcPr>
          <w:p w:rsidR="00E16FD1" w:rsidRPr="000C321E" w:rsidRDefault="00E16FD1" w:rsidP="002E4AAE">
            <w:pPr>
              <w:pStyle w:val="TAL"/>
              <w:keepNext w:val="0"/>
              <w:keepLines w:val="0"/>
              <w:rPr>
                <w:lang w:eastAsia="zh-CN"/>
              </w:rPr>
            </w:pPr>
            <w:r w:rsidRPr="000C321E">
              <w:rPr>
                <w:lang w:eastAsia="zh-CN"/>
              </w:rPr>
              <w:t>CSG Membership Indication (CMI)</w:t>
            </w:r>
          </w:p>
        </w:tc>
        <w:tc>
          <w:tcPr>
            <w:tcW w:w="1134" w:type="dxa"/>
          </w:tcPr>
          <w:p w:rsidR="00E16FD1" w:rsidRPr="000C321E" w:rsidRDefault="00E16FD1" w:rsidP="002E4AAE">
            <w:pPr>
              <w:pStyle w:val="TAL"/>
              <w:keepNext w:val="0"/>
              <w:keepLines w:val="0"/>
              <w:rPr>
                <w:lang w:eastAsia="zh-CN"/>
              </w:rPr>
            </w:pPr>
            <w:r w:rsidRPr="000C321E">
              <w:rPr>
                <w:lang w:eastAsia="zh-CN"/>
              </w:rPr>
              <w:t>7.7.97</w:t>
            </w:r>
          </w:p>
        </w:tc>
        <w:tc>
          <w:tcPr>
            <w:tcW w:w="1418" w:type="dxa"/>
          </w:tcPr>
          <w:p w:rsidR="00E16FD1" w:rsidRPr="000C321E" w:rsidRDefault="00E16FD1" w:rsidP="002E4AAE">
            <w:pPr>
              <w:pStyle w:val="TAL"/>
              <w:keepNext w:val="0"/>
              <w:keepLines w:val="0"/>
              <w:jc w:val="center"/>
              <w:rPr>
                <w:lang w:eastAsia="zh-CN"/>
              </w:rP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zh-CN"/>
              </w:rPr>
            </w:pPr>
            <w:r w:rsidRPr="000C321E">
              <w:rPr>
                <w:lang w:eastAsia="zh-CN"/>
              </w:rPr>
              <w:t>198</w:t>
            </w:r>
          </w:p>
        </w:tc>
        <w:tc>
          <w:tcPr>
            <w:tcW w:w="1134" w:type="dxa"/>
          </w:tcPr>
          <w:p w:rsidR="00E16FD1" w:rsidRPr="000C321E" w:rsidRDefault="00E16FD1" w:rsidP="002E4AAE">
            <w:pPr>
              <w:pStyle w:val="TAL"/>
              <w:keepNext w:val="0"/>
              <w:keepLines w:val="0"/>
              <w:jc w:val="center"/>
              <w:rPr>
                <w:lang w:eastAsia="zh-CN"/>
              </w:rPr>
            </w:pPr>
            <w:r w:rsidRPr="000C321E">
              <w:rPr>
                <w:rFonts w:hint="eastAsia"/>
                <w:lang w:eastAsia="zh-CN"/>
              </w:rPr>
              <w:t>TLV</w:t>
            </w:r>
          </w:p>
        </w:tc>
        <w:tc>
          <w:tcPr>
            <w:tcW w:w="3260" w:type="dxa"/>
          </w:tcPr>
          <w:p w:rsidR="00E16FD1" w:rsidRPr="000C321E" w:rsidRDefault="00E16FD1" w:rsidP="002E4AAE">
            <w:pPr>
              <w:pStyle w:val="TAL"/>
              <w:keepNext w:val="0"/>
              <w:keepLines w:val="0"/>
              <w:rPr>
                <w:lang w:eastAsia="zh-CN"/>
              </w:rPr>
            </w:pPr>
            <w:r w:rsidRPr="000C321E">
              <w:rPr>
                <w:rFonts w:hint="eastAsia"/>
                <w:lang w:eastAsia="zh-CN"/>
              </w:rPr>
              <w:t>Aggregate Maximum Bit Rate (AMBR)</w:t>
            </w:r>
          </w:p>
        </w:tc>
        <w:tc>
          <w:tcPr>
            <w:tcW w:w="1134" w:type="dxa"/>
          </w:tcPr>
          <w:p w:rsidR="00E16FD1" w:rsidRPr="000C321E" w:rsidRDefault="00E16FD1" w:rsidP="002E4AAE">
            <w:pPr>
              <w:pStyle w:val="TAL"/>
              <w:keepNext w:val="0"/>
              <w:keepLines w:val="0"/>
              <w:rPr>
                <w:lang w:eastAsia="zh-CN"/>
              </w:rPr>
            </w:pPr>
            <w:r w:rsidRPr="000C321E">
              <w:rPr>
                <w:rFonts w:hint="eastAsia"/>
                <w:lang w:eastAsia="zh-CN"/>
              </w:rPr>
              <w:t>7.7.</w:t>
            </w:r>
            <w:r w:rsidRPr="000C321E">
              <w:rPr>
                <w:lang w:eastAsia="zh-CN"/>
              </w:rPr>
              <w:t>98</w:t>
            </w:r>
          </w:p>
        </w:tc>
        <w:tc>
          <w:tcPr>
            <w:tcW w:w="1418" w:type="dxa"/>
          </w:tcPr>
          <w:p w:rsidR="00E16FD1" w:rsidRPr="000C321E" w:rsidRDefault="00E16FD1" w:rsidP="002E4AAE">
            <w:pPr>
              <w:pStyle w:val="TAL"/>
              <w:keepNext w:val="0"/>
              <w:keepLines w:val="0"/>
              <w:jc w:val="center"/>
              <w:rPr>
                <w:lang w:eastAsia="zh-CN"/>
              </w:rPr>
            </w:pPr>
            <w:r w:rsidRPr="000C321E">
              <w:t>Fixed</w:t>
            </w:r>
          </w:p>
        </w:tc>
        <w:tc>
          <w:tcPr>
            <w:tcW w:w="1276" w:type="dxa"/>
          </w:tcPr>
          <w:p w:rsidR="00E16FD1" w:rsidRPr="000C321E" w:rsidRDefault="00E16FD1" w:rsidP="002E4AAE">
            <w:pPr>
              <w:pStyle w:val="TAL"/>
              <w:keepNext w:val="0"/>
              <w:keepLines w:val="0"/>
              <w:jc w:val="center"/>
            </w:pPr>
            <w:r w:rsidRPr="000C321E">
              <w:t>8</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rPr>
            </w:pPr>
            <w:r w:rsidRPr="000C321E">
              <w:rPr>
                <w:lang w:val="en-US"/>
              </w:rPr>
              <w:t>199</w:t>
            </w:r>
          </w:p>
        </w:tc>
        <w:tc>
          <w:tcPr>
            <w:tcW w:w="1134" w:type="dxa"/>
          </w:tcPr>
          <w:p w:rsidR="00E16FD1" w:rsidRPr="000C321E" w:rsidRDefault="00E16FD1" w:rsidP="002E4AAE">
            <w:pPr>
              <w:pStyle w:val="TAL"/>
              <w:keepNext w:val="0"/>
              <w:keepLines w:val="0"/>
              <w:jc w:val="center"/>
              <w:rPr>
                <w:lang w:val="en-US"/>
              </w:rPr>
            </w:pPr>
            <w:r w:rsidRPr="000C321E">
              <w:rPr>
                <w:lang w:val="en-US"/>
              </w:rPr>
              <w:t>TLV</w:t>
            </w:r>
          </w:p>
        </w:tc>
        <w:tc>
          <w:tcPr>
            <w:tcW w:w="3260" w:type="dxa"/>
          </w:tcPr>
          <w:p w:rsidR="00E16FD1" w:rsidRPr="000C321E" w:rsidRDefault="00E16FD1" w:rsidP="002E4AAE">
            <w:pPr>
              <w:pStyle w:val="TAL"/>
              <w:keepNext w:val="0"/>
              <w:keepLines w:val="0"/>
              <w:rPr>
                <w:lang w:val="en-US"/>
              </w:rPr>
            </w:pPr>
            <w:r w:rsidRPr="000C321E">
              <w:rPr>
                <w:lang w:val="en-US"/>
              </w:rPr>
              <w:t>UE Network Capability</w:t>
            </w:r>
          </w:p>
        </w:tc>
        <w:tc>
          <w:tcPr>
            <w:tcW w:w="1134" w:type="dxa"/>
          </w:tcPr>
          <w:p w:rsidR="00E16FD1" w:rsidRPr="000C321E" w:rsidRDefault="00E16FD1" w:rsidP="002E4AAE">
            <w:pPr>
              <w:pStyle w:val="TAL"/>
              <w:keepNext w:val="0"/>
              <w:keepLines w:val="0"/>
              <w:rPr>
                <w:lang w:val="en-US"/>
              </w:rPr>
            </w:pPr>
            <w:r w:rsidRPr="000C321E">
              <w:rPr>
                <w:lang w:val="en-US"/>
              </w:rPr>
              <w:t>7.7.99</w:t>
            </w:r>
          </w:p>
        </w:tc>
        <w:tc>
          <w:tcPr>
            <w:tcW w:w="1418" w:type="dxa"/>
          </w:tcPr>
          <w:p w:rsidR="00E16FD1" w:rsidRPr="000C321E" w:rsidRDefault="00E16FD1" w:rsidP="002E4AAE">
            <w:pPr>
              <w:pStyle w:val="TAL"/>
              <w:keepNext w:val="0"/>
              <w:keepLines w:val="0"/>
              <w:jc w:val="center"/>
              <w:rPr>
                <w:lang w:val="en-US"/>
              </w:rP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rPr>
            </w:pPr>
            <w:r w:rsidRPr="000C321E">
              <w:rPr>
                <w:lang w:val="en-US"/>
              </w:rPr>
              <w:t>200</w:t>
            </w:r>
          </w:p>
        </w:tc>
        <w:tc>
          <w:tcPr>
            <w:tcW w:w="1134" w:type="dxa"/>
          </w:tcPr>
          <w:p w:rsidR="00E16FD1" w:rsidRPr="000C321E" w:rsidRDefault="00E16FD1" w:rsidP="002E4AAE">
            <w:pPr>
              <w:pStyle w:val="TAL"/>
              <w:keepNext w:val="0"/>
              <w:keepLines w:val="0"/>
              <w:jc w:val="center"/>
              <w:rPr>
                <w:lang w:val="en-US"/>
              </w:rPr>
            </w:pPr>
            <w:r w:rsidRPr="000C321E">
              <w:rPr>
                <w:lang w:val="en-US"/>
              </w:rPr>
              <w:t>TLV</w:t>
            </w:r>
          </w:p>
        </w:tc>
        <w:tc>
          <w:tcPr>
            <w:tcW w:w="3260" w:type="dxa"/>
          </w:tcPr>
          <w:p w:rsidR="00E16FD1" w:rsidRPr="000C321E" w:rsidRDefault="00E16FD1" w:rsidP="002E4AAE">
            <w:pPr>
              <w:pStyle w:val="TAL"/>
              <w:keepNext w:val="0"/>
              <w:keepLines w:val="0"/>
              <w:rPr>
                <w:lang w:val="en-US"/>
              </w:rPr>
            </w:pPr>
            <w:r w:rsidRPr="000C321E">
              <w:rPr>
                <w:lang w:val="en-US"/>
              </w:rPr>
              <w:t>UE-AMBR</w:t>
            </w:r>
          </w:p>
        </w:tc>
        <w:tc>
          <w:tcPr>
            <w:tcW w:w="1134" w:type="dxa"/>
          </w:tcPr>
          <w:p w:rsidR="00E16FD1" w:rsidRPr="000C321E" w:rsidRDefault="00E16FD1" w:rsidP="002E4AAE">
            <w:pPr>
              <w:pStyle w:val="TAL"/>
              <w:keepNext w:val="0"/>
              <w:keepLines w:val="0"/>
              <w:rPr>
                <w:lang w:val="en-US"/>
              </w:rPr>
            </w:pPr>
            <w:r w:rsidRPr="000C321E">
              <w:rPr>
                <w:lang w:val="en-US"/>
              </w:rPr>
              <w:t>7.7.100</w:t>
            </w:r>
          </w:p>
        </w:tc>
        <w:tc>
          <w:tcPr>
            <w:tcW w:w="1418" w:type="dxa"/>
          </w:tcPr>
          <w:p w:rsidR="00E16FD1" w:rsidRPr="000C321E" w:rsidRDefault="00E16FD1" w:rsidP="002E4AAE">
            <w:pPr>
              <w:pStyle w:val="TAL"/>
              <w:keepNext w:val="0"/>
              <w:keepLines w:val="0"/>
              <w:jc w:val="center"/>
              <w:rPr>
                <w:lang w:val="en-US"/>
              </w:rPr>
            </w:pPr>
            <w:r w:rsidRPr="000C321E">
              <w:rPr>
                <w:lang w:val="en-US"/>
              </w:rPr>
              <w:t>Variable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rPr>
            </w:pPr>
            <w:r w:rsidRPr="000C321E">
              <w:rPr>
                <w:lang w:val="en-US"/>
              </w:rPr>
              <w:t>201</w:t>
            </w:r>
          </w:p>
        </w:tc>
        <w:tc>
          <w:tcPr>
            <w:tcW w:w="1134" w:type="dxa"/>
          </w:tcPr>
          <w:p w:rsidR="00E16FD1" w:rsidRPr="000C321E" w:rsidRDefault="00E16FD1" w:rsidP="002E4AAE">
            <w:pPr>
              <w:pStyle w:val="TAL"/>
              <w:keepNext w:val="0"/>
              <w:keepLines w:val="0"/>
              <w:jc w:val="center"/>
              <w:rPr>
                <w:lang w:val="en-US"/>
              </w:rPr>
            </w:pPr>
            <w:r w:rsidRPr="000C321E">
              <w:rPr>
                <w:lang w:val="en-US"/>
              </w:rPr>
              <w:t>TLV</w:t>
            </w:r>
          </w:p>
        </w:tc>
        <w:tc>
          <w:tcPr>
            <w:tcW w:w="3260" w:type="dxa"/>
          </w:tcPr>
          <w:p w:rsidR="00E16FD1" w:rsidRPr="000C321E" w:rsidRDefault="00E16FD1" w:rsidP="002E4AAE">
            <w:pPr>
              <w:pStyle w:val="TAL"/>
              <w:keepNext w:val="0"/>
              <w:keepLines w:val="0"/>
              <w:rPr>
                <w:lang w:val="en-US"/>
              </w:rPr>
            </w:pPr>
            <w:r w:rsidRPr="000C321E">
              <w:rPr>
                <w:lang w:val="en-US"/>
              </w:rPr>
              <w:t>APN-AMBR with NSAPI</w:t>
            </w:r>
          </w:p>
        </w:tc>
        <w:tc>
          <w:tcPr>
            <w:tcW w:w="1134" w:type="dxa"/>
          </w:tcPr>
          <w:p w:rsidR="00E16FD1" w:rsidRPr="000C321E" w:rsidRDefault="00E16FD1" w:rsidP="002E4AAE">
            <w:pPr>
              <w:pStyle w:val="TAL"/>
              <w:keepNext w:val="0"/>
              <w:keepLines w:val="0"/>
              <w:rPr>
                <w:lang w:val="en-US"/>
              </w:rPr>
            </w:pPr>
            <w:r w:rsidRPr="000C321E">
              <w:rPr>
                <w:lang w:val="en-US"/>
              </w:rPr>
              <w:t>7.7.101</w:t>
            </w:r>
          </w:p>
        </w:tc>
        <w:tc>
          <w:tcPr>
            <w:tcW w:w="1418" w:type="dxa"/>
          </w:tcPr>
          <w:p w:rsidR="00E16FD1" w:rsidRPr="000C321E" w:rsidRDefault="00E16FD1" w:rsidP="002E4AAE">
            <w:pPr>
              <w:pStyle w:val="TAL"/>
              <w:keepNext w:val="0"/>
              <w:keepLines w:val="0"/>
              <w:jc w:val="center"/>
              <w:rPr>
                <w:lang w:val="en-US"/>
              </w:rPr>
            </w:pPr>
            <w:r w:rsidRPr="000C321E">
              <w:t>Fixed</w:t>
            </w:r>
          </w:p>
        </w:tc>
        <w:tc>
          <w:tcPr>
            <w:tcW w:w="1276" w:type="dxa"/>
          </w:tcPr>
          <w:p w:rsidR="00E16FD1" w:rsidRPr="000C321E" w:rsidRDefault="00E16FD1" w:rsidP="002E4AAE">
            <w:pPr>
              <w:pStyle w:val="TAL"/>
              <w:keepNext w:val="0"/>
              <w:keepLines w:val="0"/>
              <w:jc w:val="center"/>
            </w:pPr>
            <w:r w:rsidRPr="000C321E">
              <w:t>9</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rPr>
            </w:pPr>
            <w:r w:rsidRPr="000C321E">
              <w:rPr>
                <w:lang w:val="en-US"/>
              </w:rPr>
              <w:t>202</w:t>
            </w:r>
          </w:p>
        </w:tc>
        <w:tc>
          <w:tcPr>
            <w:tcW w:w="1134" w:type="dxa"/>
          </w:tcPr>
          <w:p w:rsidR="00E16FD1" w:rsidRPr="000C321E" w:rsidRDefault="00E16FD1" w:rsidP="002E4AAE">
            <w:pPr>
              <w:pStyle w:val="TAL"/>
              <w:keepNext w:val="0"/>
              <w:keepLines w:val="0"/>
              <w:jc w:val="center"/>
              <w:rPr>
                <w:lang w:val="en-US"/>
              </w:rPr>
            </w:pPr>
            <w:r w:rsidRPr="000C321E">
              <w:rPr>
                <w:lang w:val="en-US"/>
              </w:rPr>
              <w:t>TLV</w:t>
            </w:r>
          </w:p>
        </w:tc>
        <w:tc>
          <w:tcPr>
            <w:tcW w:w="3260" w:type="dxa"/>
          </w:tcPr>
          <w:p w:rsidR="00E16FD1" w:rsidRPr="000C321E" w:rsidRDefault="00E16FD1" w:rsidP="002E4AAE">
            <w:pPr>
              <w:pStyle w:val="TAL"/>
              <w:keepNext w:val="0"/>
              <w:keepLines w:val="0"/>
              <w:rPr>
                <w:lang w:val="en-US"/>
              </w:rPr>
            </w:pPr>
            <w:r w:rsidRPr="000C321E">
              <w:rPr>
                <w:lang w:val="en-US"/>
              </w:rPr>
              <w:t>GGSN Back-Off Time</w:t>
            </w:r>
          </w:p>
        </w:tc>
        <w:tc>
          <w:tcPr>
            <w:tcW w:w="1134" w:type="dxa"/>
          </w:tcPr>
          <w:p w:rsidR="00E16FD1" w:rsidRPr="000C321E" w:rsidRDefault="00E16FD1" w:rsidP="002E4AAE">
            <w:pPr>
              <w:pStyle w:val="TAL"/>
              <w:keepNext w:val="0"/>
              <w:keepLines w:val="0"/>
              <w:rPr>
                <w:lang w:val="en-US"/>
              </w:rPr>
            </w:pPr>
            <w:r w:rsidRPr="000C321E">
              <w:rPr>
                <w:lang w:val="en-US"/>
              </w:rPr>
              <w:t>7.7.102</w:t>
            </w:r>
          </w:p>
        </w:tc>
        <w:tc>
          <w:tcPr>
            <w:tcW w:w="1418" w:type="dxa"/>
          </w:tcPr>
          <w:p w:rsidR="00E16FD1" w:rsidRPr="000C321E" w:rsidRDefault="00E16FD1" w:rsidP="002E4AAE">
            <w:pPr>
              <w:pStyle w:val="TAL"/>
              <w:keepNext w:val="0"/>
              <w:keepLines w:val="0"/>
              <w:jc w:val="center"/>
              <w:rPr>
                <w:lang w:val="en-US"/>
              </w:rPr>
            </w:pPr>
            <w:r w:rsidRPr="000C321E">
              <w:t>Extendable</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rPr>
            </w:pPr>
            <w:r w:rsidRPr="000C321E">
              <w:rPr>
                <w:lang w:val="en-US"/>
              </w:rPr>
              <w:t>203</w:t>
            </w:r>
          </w:p>
        </w:tc>
        <w:tc>
          <w:tcPr>
            <w:tcW w:w="1134" w:type="dxa"/>
          </w:tcPr>
          <w:p w:rsidR="00E16FD1" w:rsidRPr="000C321E" w:rsidRDefault="00E16FD1" w:rsidP="002E4AAE">
            <w:pPr>
              <w:pStyle w:val="TAL"/>
              <w:keepNext w:val="0"/>
              <w:keepLines w:val="0"/>
              <w:jc w:val="center"/>
              <w:rPr>
                <w:lang w:val="en-US"/>
              </w:rPr>
            </w:pPr>
            <w:r w:rsidRPr="000C321E">
              <w:rPr>
                <w:lang w:val="en-US"/>
              </w:rPr>
              <w:t>TLV</w:t>
            </w:r>
          </w:p>
        </w:tc>
        <w:tc>
          <w:tcPr>
            <w:tcW w:w="3260" w:type="dxa"/>
          </w:tcPr>
          <w:p w:rsidR="00E16FD1" w:rsidRPr="000C321E" w:rsidRDefault="00E16FD1" w:rsidP="002E4AAE">
            <w:pPr>
              <w:pStyle w:val="TAL"/>
              <w:keepNext w:val="0"/>
              <w:keepLines w:val="0"/>
              <w:rPr>
                <w:lang w:val="en-US"/>
              </w:rPr>
            </w:pPr>
            <w:r w:rsidRPr="000C321E">
              <w:rPr>
                <w:lang w:val="en-US"/>
              </w:rPr>
              <w:t>Signalling Priority Indication</w:t>
            </w:r>
          </w:p>
        </w:tc>
        <w:tc>
          <w:tcPr>
            <w:tcW w:w="1134" w:type="dxa"/>
          </w:tcPr>
          <w:p w:rsidR="00E16FD1" w:rsidRPr="000C321E" w:rsidRDefault="00E16FD1" w:rsidP="002E4AAE">
            <w:pPr>
              <w:pStyle w:val="TAL"/>
              <w:keepNext w:val="0"/>
              <w:keepLines w:val="0"/>
              <w:rPr>
                <w:lang w:val="en-US"/>
              </w:rPr>
            </w:pPr>
            <w:r w:rsidRPr="000C321E">
              <w:rPr>
                <w:lang w:val="en-US"/>
              </w:rPr>
              <w:t>7.7.103</w:t>
            </w:r>
          </w:p>
        </w:tc>
        <w:tc>
          <w:tcPr>
            <w:tcW w:w="1418" w:type="dxa"/>
          </w:tcPr>
          <w:p w:rsidR="00E16FD1" w:rsidRPr="000C321E" w:rsidRDefault="00E16FD1" w:rsidP="002E4AAE">
            <w:pPr>
              <w:pStyle w:val="TAL"/>
              <w:keepNext w:val="0"/>
              <w:keepLines w:val="0"/>
              <w:jc w:val="center"/>
              <w:rPr>
                <w:lang w:val="en-US"/>
              </w:rPr>
            </w:pPr>
            <w:r w:rsidRPr="000C321E">
              <w:t>Extendable</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rPr>
            </w:pPr>
            <w:r w:rsidRPr="000C321E">
              <w:rPr>
                <w:lang w:val="en-US"/>
              </w:rPr>
              <w:t>204</w:t>
            </w:r>
          </w:p>
        </w:tc>
        <w:tc>
          <w:tcPr>
            <w:tcW w:w="1134" w:type="dxa"/>
          </w:tcPr>
          <w:p w:rsidR="00E16FD1" w:rsidRPr="000C321E" w:rsidRDefault="00E16FD1" w:rsidP="002E4AAE">
            <w:pPr>
              <w:pStyle w:val="TAL"/>
              <w:keepNext w:val="0"/>
              <w:keepLines w:val="0"/>
              <w:jc w:val="center"/>
              <w:rPr>
                <w:lang w:val="en-US"/>
              </w:rPr>
            </w:pPr>
            <w:r w:rsidRPr="000C321E">
              <w:rPr>
                <w:lang w:val="en-US"/>
              </w:rPr>
              <w:t>TLV</w:t>
            </w:r>
          </w:p>
        </w:tc>
        <w:tc>
          <w:tcPr>
            <w:tcW w:w="3260" w:type="dxa"/>
          </w:tcPr>
          <w:p w:rsidR="00E16FD1" w:rsidRPr="000C321E" w:rsidRDefault="00E16FD1" w:rsidP="002E4AAE">
            <w:pPr>
              <w:pStyle w:val="TAL"/>
              <w:keepNext w:val="0"/>
              <w:keepLines w:val="0"/>
              <w:rPr>
                <w:lang w:val="en-US"/>
              </w:rPr>
            </w:pPr>
            <w:r w:rsidRPr="000C321E">
              <w:rPr>
                <w:lang w:val="en-US"/>
              </w:rPr>
              <w:t>Signalling Priority Indication with NSAPI</w:t>
            </w:r>
          </w:p>
        </w:tc>
        <w:tc>
          <w:tcPr>
            <w:tcW w:w="1134" w:type="dxa"/>
          </w:tcPr>
          <w:p w:rsidR="00E16FD1" w:rsidRPr="000C321E" w:rsidRDefault="00E16FD1" w:rsidP="002E4AAE">
            <w:pPr>
              <w:pStyle w:val="TAL"/>
              <w:keepNext w:val="0"/>
              <w:keepLines w:val="0"/>
              <w:rPr>
                <w:lang w:val="en-US"/>
              </w:rPr>
            </w:pPr>
            <w:r w:rsidRPr="000C321E">
              <w:rPr>
                <w:lang w:val="en-US"/>
              </w:rPr>
              <w:t>7.7.104</w:t>
            </w:r>
          </w:p>
        </w:tc>
        <w:tc>
          <w:tcPr>
            <w:tcW w:w="1418" w:type="dxa"/>
          </w:tcPr>
          <w:p w:rsidR="00E16FD1" w:rsidRPr="000C321E" w:rsidRDefault="00E16FD1" w:rsidP="002E4AAE">
            <w:pPr>
              <w:pStyle w:val="TAL"/>
              <w:keepNext w:val="0"/>
              <w:keepLines w:val="0"/>
              <w:jc w:val="center"/>
              <w:rPr>
                <w:lang w:val="en-US"/>
              </w:rPr>
            </w:pPr>
            <w:r w:rsidRPr="000C321E">
              <w:t>Extendable</w:t>
            </w:r>
          </w:p>
        </w:tc>
        <w:tc>
          <w:tcPr>
            <w:tcW w:w="1276" w:type="dxa"/>
          </w:tcPr>
          <w:p w:rsidR="00E16FD1" w:rsidRPr="000C321E" w:rsidRDefault="00E16FD1" w:rsidP="002E4AAE">
            <w:pPr>
              <w:pStyle w:val="TAL"/>
              <w:keepNext w:val="0"/>
              <w:keepLines w:val="0"/>
              <w:jc w:val="center"/>
            </w:pPr>
            <w:r w:rsidRPr="000C321E">
              <w:t>2</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rPr>
            </w:pPr>
            <w:r w:rsidRPr="000C321E">
              <w:rPr>
                <w:lang w:val="en-US"/>
              </w:rPr>
              <w:t>205</w:t>
            </w:r>
          </w:p>
        </w:tc>
        <w:tc>
          <w:tcPr>
            <w:tcW w:w="1134" w:type="dxa"/>
          </w:tcPr>
          <w:p w:rsidR="00E16FD1" w:rsidRPr="000C321E" w:rsidRDefault="00E16FD1" w:rsidP="002E4AAE">
            <w:pPr>
              <w:pStyle w:val="TAL"/>
              <w:keepNext w:val="0"/>
              <w:keepLines w:val="0"/>
              <w:jc w:val="center"/>
              <w:rPr>
                <w:lang w:val="en-US"/>
              </w:rPr>
            </w:pPr>
            <w:r w:rsidRPr="000C321E">
              <w:rPr>
                <w:lang w:val="en-US"/>
              </w:rPr>
              <w:t>TLV</w:t>
            </w:r>
          </w:p>
        </w:tc>
        <w:tc>
          <w:tcPr>
            <w:tcW w:w="3260" w:type="dxa"/>
          </w:tcPr>
          <w:p w:rsidR="00E16FD1" w:rsidRPr="000C321E" w:rsidRDefault="00E16FD1" w:rsidP="002E4AAE">
            <w:pPr>
              <w:pStyle w:val="TAL"/>
              <w:keepNext w:val="0"/>
              <w:keepLines w:val="0"/>
              <w:rPr>
                <w:lang w:val="en-US"/>
              </w:rPr>
            </w:pPr>
            <w:r w:rsidRPr="000C321E">
              <w:rPr>
                <w:lang w:eastAsia="zh-CN"/>
              </w:rPr>
              <w:t>Higher bitrates than 16 Mbps flag</w:t>
            </w:r>
          </w:p>
        </w:tc>
        <w:tc>
          <w:tcPr>
            <w:tcW w:w="1134" w:type="dxa"/>
          </w:tcPr>
          <w:p w:rsidR="00E16FD1" w:rsidRPr="000C321E" w:rsidRDefault="00E16FD1" w:rsidP="002E4AAE">
            <w:pPr>
              <w:pStyle w:val="TAL"/>
              <w:keepNext w:val="0"/>
              <w:keepLines w:val="0"/>
              <w:rPr>
                <w:lang w:val="en-US"/>
              </w:rPr>
            </w:pPr>
            <w:r w:rsidRPr="000C321E">
              <w:rPr>
                <w:lang w:val="en-US"/>
              </w:rPr>
              <w:t>7.7.105</w:t>
            </w:r>
          </w:p>
        </w:tc>
        <w:tc>
          <w:tcPr>
            <w:tcW w:w="1418" w:type="dxa"/>
          </w:tcPr>
          <w:p w:rsidR="00E16FD1" w:rsidRPr="000C321E" w:rsidRDefault="00E16FD1" w:rsidP="002E4AAE">
            <w:pPr>
              <w:pStyle w:val="TAL"/>
              <w:keepNext w:val="0"/>
              <w:keepLines w:val="0"/>
              <w:jc w:val="center"/>
            </w:pPr>
            <w:r w:rsidRPr="000C321E">
              <w:t>Fixed</w:t>
            </w:r>
          </w:p>
        </w:tc>
        <w:tc>
          <w:tcPr>
            <w:tcW w:w="1276" w:type="dxa"/>
          </w:tcPr>
          <w:p w:rsidR="00E16FD1" w:rsidRPr="000C321E" w:rsidRDefault="00E16FD1" w:rsidP="002E4AAE">
            <w:pPr>
              <w:pStyle w:val="TAL"/>
              <w:keepNext w:val="0"/>
              <w:keepLines w:val="0"/>
              <w:jc w:val="center"/>
            </w:pPr>
            <w:r w:rsidRPr="000C321E">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rPr>
            </w:pPr>
            <w:r w:rsidRPr="000C321E">
              <w:rPr>
                <w:lang w:val="en-US"/>
              </w:rPr>
              <w:t>206</w:t>
            </w:r>
          </w:p>
        </w:tc>
        <w:tc>
          <w:tcPr>
            <w:tcW w:w="8222" w:type="dxa"/>
            <w:gridSpan w:val="5"/>
          </w:tcPr>
          <w:p w:rsidR="00E16FD1" w:rsidRPr="000C321E" w:rsidRDefault="00E16FD1" w:rsidP="002E4AAE">
            <w:pPr>
              <w:pStyle w:val="TAL"/>
              <w:keepNext w:val="0"/>
              <w:keepLines w:val="0"/>
              <w:jc w:val="center"/>
            </w:pPr>
            <w:r w:rsidRPr="000C321E">
              <w:rPr>
                <w:lang w:val="en-US"/>
              </w:rPr>
              <w:t>Reserved (NOTE1)</w:t>
            </w:r>
          </w:p>
        </w:tc>
      </w:tr>
      <w:tr w:rsidR="00E16FD1" w:rsidRPr="000C321E" w:rsidTr="002E4AAE">
        <w:trPr>
          <w:cantSplit/>
        </w:trPr>
        <w:tc>
          <w:tcPr>
            <w:tcW w:w="1418" w:type="dxa"/>
            <w:shd w:val="clear" w:color="auto" w:fill="auto"/>
          </w:tcPr>
          <w:p w:rsidR="00E16FD1" w:rsidRPr="000C321E" w:rsidRDefault="00E16FD1" w:rsidP="002E4AAE">
            <w:pPr>
              <w:pStyle w:val="TAC"/>
              <w:keepNext w:val="0"/>
              <w:keepLines w:val="0"/>
              <w:rPr>
                <w:lang w:val="en-US"/>
              </w:rPr>
            </w:pPr>
            <w:r w:rsidRPr="000C321E">
              <w:rPr>
                <w:lang w:val="en-US"/>
              </w:rPr>
              <w:t>207</w:t>
            </w:r>
          </w:p>
        </w:tc>
        <w:tc>
          <w:tcPr>
            <w:tcW w:w="1134" w:type="dxa"/>
          </w:tcPr>
          <w:p w:rsidR="00E16FD1" w:rsidRPr="000C321E" w:rsidRDefault="00E16FD1" w:rsidP="002E4AAE">
            <w:pPr>
              <w:pStyle w:val="TAC"/>
              <w:keepNext w:val="0"/>
              <w:keepLines w:val="0"/>
              <w:rPr>
                <w:lang w:val="en-US"/>
              </w:rPr>
            </w:pPr>
            <w:r w:rsidRPr="000C321E">
              <w:rPr>
                <w:lang w:val="en-US"/>
              </w:rPr>
              <w:t>TLV</w:t>
            </w:r>
          </w:p>
        </w:tc>
        <w:tc>
          <w:tcPr>
            <w:tcW w:w="3260" w:type="dxa"/>
          </w:tcPr>
          <w:p w:rsidR="00E16FD1" w:rsidRPr="000C321E" w:rsidRDefault="00E16FD1" w:rsidP="002E4AAE">
            <w:pPr>
              <w:pStyle w:val="TAC"/>
              <w:keepNext w:val="0"/>
              <w:keepLines w:val="0"/>
              <w:jc w:val="left"/>
              <w:rPr>
                <w:lang w:val="en-US"/>
              </w:rPr>
            </w:pPr>
            <w:r w:rsidRPr="000C321E">
              <w:rPr>
                <w:rFonts w:hint="eastAsia"/>
              </w:rPr>
              <w:t>Additional MM context for SRVCC</w:t>
            </w:r>
          </w:p>
        </w:tc>
        <w:tc>
          <w:tcPr>
            <w:tcW w:w="1134" w:type="dxa"/>
          </w:tcPr>
          <w:p w:rsidR="00E16FD1" w:rsidRPr="000C321E" w:rsidRDefault="00E16FD1" w:rsidP="002E4AAE">
            <w:pPr>
              <w:pStyle w:val="TAC"/>
              <w:keepNext w:val="0"/>
              <w:keepLines w:val="0"/>
              <w:jc w:val="left"/>
              <w:rPr>
                <w:lang w:val="en-US"/>
              </w:rPr>
            </w:pPr>
            <w:r w:rsidRPr="000C321E">
              <w:rPr>
                <w:lang w:val="en-US"/>
              </w:rPr>
              <w:t>7.7.107</w:t>
            </w:r>
          </w:p>
        </w:tc>
        <w:tc>
          <w:tcPr>
            <w:tcW w:w="1418" w:type="dxa"/>
          </w:tcPr>
          <w:p w:rsidR="00E16FD1" w:rsidRPr="000C321E" w:rsidRDefault="00E16FD1" w:rsidP="002E4AAE">
            <w:pPr>
              <w:pStyle w:val="TAC"/>
              <w:keepNext w:val="0"/>
              <w:keepLines w:val="0"/>
            </w:pPr>
            <w:r w:rsidRPr="000C321E">
              <w:t>Extendable</w:t>
            </w:r>
          </w:p>
        </w:tc>
        <w:tc>
          <w:tcPr>
            <w:tcW w:w="1276" w:type="dxa"/>
          </w:tcPr>
          <w:p w:rsidR="00E16FD1" w:rsidRPr="000C321E" w:rsidRDefault="00E16FD1" w:rsidP="002E4AAE">
            <w:pPr>
              <w:pStyle w:val="TAC"/>
              <w:keepNext w:val="0"/>
              <w:keepLines w:val="0"/>
            </w:pPr>
            <w:r w:rsidRPr="000C321E">
              <w:t>"e - 3" (See Figure 7.7.107-1)</w:t>
            </w:r>
          </w:p>
        </w:tc>
      </w:tr>
      <w:tr w:rsidR="00E16FD1" w:rsidRPr="000C321E" w:rsidTr="002E4AAE">
        <w:trPr>
          <w:cantSplit/>
        </w:trPr>
        <w:tc>
          <w:tcPr>
            <w:tcW w:w="1418" w:type="dxa"/>
            <w:shd w:val="clear" w:color="auto" w:fill="auto"/>
          </w:tcPr>
          <w:p w:rsidR="00E16FD1" w:rsidRPr="000C321E" w:rsidRDefault="00E16FD1" w:rsidP="002E4AAE">
            <w:pPr>
              <w:pStyle w:val="TAC"/>
              <w:keepNext w:val="0"/>
              <w:keepLines w:val="0"/>
              <w:rPr>
                <w:lang w:val="en-US"/>
              </w:rPr>
            </w:pPr>
            <w:r w:rsidRPr="000C321E">
              <w:rPr>
                <w:lang w:val="en-US"/>
              </w:rPr>
              <w:t>208</w:t>
            </w:r>
          </w:p>
        </w:tc>
        <w:tc>
          <w:tcPr>
            <w:tcW w:w="1134" w:type="dxa"/>
          </w:tcPr>
          <w:p w:rsidR="00E16FD1" w:rsidRPr="000C321E" w:rsidRDefault="00E16FD1" w:rsidP="002E4AAE">
            <w:pPr>
              <w:pStyle w:val="TAC"/>
              <w:keepNext w:val="0"/>
              <w:keepLines w:val="0"/>
              <w:rPr>
                <w:lang w:val="en-US"/>
              </w:rPr>
            </w:pPr>
            <w:r w:rsidRPr="000C321E">
              <w:rPr>
                <w:lang w:val="en-US"/>
              </w:rPr>
              <w:t>TLV</w:t>
            </w:r>
          </w:p>
        </w:tc>
        <w:tc>
          <w:tcPr>
            <w:tcW w:w="3260" w:type="dxa"/>
          </w:tcPr>
          <w:p w:rsidR="00E16FD1" w:rsidRPr="000C321E" w:rsidRDefault="00E16FD1" w:rsidP="002E4AAE">
            <w:pPr>
              <w:pStyle w:val="TAC"/>
              <w:keepNext w:val="0"/>
              <w:keepLines w:val="0"/>
              <w:jc w:val="left"/>
              <w:rPr>
                <w:lang w:val="en-US"/>
              </w:rPr>
            </w:pPr>
            <w:r w:rsidRPr="000C321E">
              <w:rPr>
                <w:rFonts w:hint="eastAsia"/>
              </w:rPr>
              <w:t>Additional flags for SRVCC</w:t>
            </w:r>
          </w:p>
        </w:tc>
        <w:tc>
          <w:tcPr>
            <w:tcW w:w="1134" w:type="dxa"/>
          </w:tcPr>
          <w:p w:rsidR="00E16FD1" w:rsidRPr="000C321E" w:rsidRDefault="00E16FD1" w:rsidP="002E4AAE">
            <w:pPr>
              <w:pStyle w:val="TAC"/>
              <w:keepNext w:val="0"/>
              <w:keepLines w:val="0"/>
              <w:jc w:val="left"/>
              <w:rPr>
                <w:lang w:val="en-US"/>
              </w:rPr>
            </w:pPr>
            <w:r w:rsidRPr="000C321E">
              <w:rPr>
                <w:lang w:val="en-US"/>
              </w:rPr>
              <w:t>7.7.108</w:t>
            </w:r>
          </w:p>
        </w:tc>
        <w:tc>
          <w:tcPr>
            <w:tcW w:w="1418" w:type="dxa"/>
          </w:tcPr>
          <w:p w:rsidR="00E16FD1" w:rsidRPr="000C321E" w:rsidRDefault="00E16FD1" w:rsidP="002E4AAE">
            <w:pPr>
              <w:pStyle w:val="TAC"/>
              <w:keepNext w:val="0"/>
              <w:keepLines w:val="0"/>
            </w:pPr>
            <w:r w:rsidRPr="000C321E">
              <w:t>Extendable</w:t>
            </w:r>
          </w:p>
        </w:tc>
        <w:tc>
          <w:tcPr>
            <w:tcW w:w="1276" w:type="dxa"/>
          </w:tcPr>
          <w:p w:rsidR="00E16FD1" w:rsidRPr="000C321E" w:rsidRDefault="00E16FD1" w:rsidP="002E4AAE">
            <w:pPr>
              <w:pStyle w:val="TAC"/>
              <w:keepNext w:val="0"/>
              <w:keepLines w:val="0"/>
            </w:pPr>
            <w:r w:rsidRPr="000C321E">
              <w:t>1</w:t>
            </w:r>
          </w:p>
        </w:tc>
      </w:tr>
      <w:tr w:rsidR="00E16FD1" w:rsidRPr="000C321E" w:rsidTr="002E4AAE">
        <w:trPr>
          <w:cantSplit/>
        </w:trPr>
        <w:tc>
          <w:tcPr>
            <w:tcW w:w="1418" w:type="dxa"/>
            <w:shd w:val="clear" w:color="auto" w:fill="auto"/>
          </w:tcPr>
          <w:p w:rsidR="00E16FD1" w:rsidRPr="000C321E" w:rsidRDefault="00E16FD1" w:rsidP="002E4AAE">
            <w:pPr>
              <w:pStyle w:val="TAC"/>
              <w:keepNext w:val="0"/>
              <w:keepLines w:val="0"/>
              <w:rPr>
                <w:lang w:val="en-US"/>
              </w:rPr>
            </w:pPr>
            <w:r w:rsidRPr="000C321E">
              <w:rPr>
                <w:lang w:val="en-US"/>
              </w:rPr>
              <w:t>209</w:t>
            </w:r>
          </w:p>
        </w:tc>
        <w:tc>
          <w:tcPr>
            <w:tcW w:w="1134" w:type="dxa"/>
          </w:tcPr>
          <w:p w:rsidR="00E16FD1" w:rsidRPr="000C321E" w:rsidRDefault="00E16FD1" w:rsidP="002E4AAE">
            <w:pPr>
              <w:pStyle w:val="TAC"/>
              <w:keepNext w:val="0"/>
              <w:keepLines w:val="0"/>
              <w:rPr>
                <w:lang w:val="en-US"/>
              </w:rPr>
            </w:pPr>
            <w:r w:rsidRPr="000C321E">
              <w:rPr>
                <w:lang w:val="en-US"/>
              </w:rPr>
              <w:t>TLV</w:t>
            </w:r>
          </w:p>
        </w:tc>
        <w:tc>
          <w:tcPr>
            <w:tcW w:w="3260" w:type="dxa"/>
          </w:tcPr>
          <w:p w:rsidR="00E16FD1" w:rsidRPr="000C321E" w:rsidRDefault="00E16FD1" w:rsidP="002E4AAE">
            <w:pPr>
              <w:pStyle w:val="TAC"/>
              <w:keepNext w:val="0"/>
              <w:keepLines w:val="0"/>
              <w:jc w:val="left"/>
              <w:rPr>
                <w:lang w:val="en-US"/>
              </w:rPr>
            </w:pPr>
            <w:r w:rsidRPr="000C321E">
              <w:rPr>
                <w:rFonts w:hint="eastAsia"/>
              </w:rPr>
              <w:t>STN-SR</w:t>
            </w:r>
          </w:p>
        </w:tc>
        <w:tc>
          <w:tcPr>
            <w:tcW w:w="1134" w:type="dxa"/>
          </w:tcPr>
          <w:p w:rsidR="00E16FD1" w:rsidRPr="000C321E" w:rsidRDefault="00E16FD1" w:rsidP="002E4AAE">
            <w:pPr>
              <w:pStyle w:val="TAC"/>
              <w:keepNext w:val="0"/>
              <w:keepLines w:val="0"/>
              <w:jc w:val="left"/>
              <w:rPr>
                <w:lang w:val="en-US"/>
              </w:rPr>
            </w:pPr>
            <w:r w:rsidRPr="000C321E">
              <w:rPr>
                <w:lang w:val="en-US"/>
              </w:rPr>
              <w:t>7.7.109</w:t>
            </w:r>
          </w:p>
        </w:tc>
        <w:tc>
          <w:tcPr>
            <w:tcW w:w="1418" w:type="dxa"/>
          </w:tcPr>
          <w:p w:rsidR="00E16FD1" w:rsidRPr="000C321E" w:rsidRDefault="00E16FD1" w:rsidP="002E4AAE">
            <w:pPr>
              <w:pStyle w:val="TAC"/>
              <w:keepNext w:val="0"/>
              <w:keepLines w:val="0"/>
            </w:pPr>
            <w:r w:rsidRPr="000C321E">
              <w:rPr>
                <w:lang w:val="en-US"/>
              </w:rPr>
              <w:t>Variable</w:t>
            </w:r>
          </w:p>
        </w:tc>
        <w:tc>
          <w:tcPr>
            <w:tcW w:w="1276" w:type="dxa"/>
          </w:tcPr>
          <w:p w:rsidR="00E16FD1" w:rsidRPr="000C321E" w:rsidRDefault="00E16FD1" w:rsidP="002E4AAE">
            <w:pPr>
              <w:pStyle w:val="TAC"/>
              <w:keepNext w:val="0"/>
              <w:keepLines w:val="0"/>
              <w:rPr>
                <w:lang w:val="en-US"/>
              </w:rPr>
            </w:pPr>
            <w:r w:rsidRPr="000C321E">
              <w:rPr>
                <w:lang w:val="en-US"/>
              </w:rPr>
              <w:t>Not Applicable</w:t>
            </w:r>
          </w:p>
        </w:tc>
      </w:tr>
      <w:tr w:rsidR="00E16FD1" w:rsidRPr="000C321E" w:rsidTr="002E4AAE">
        <w:trPr>
          <w:cantSplit/>
        </w:trPr>
        <w:tc>
          <w:tcPr>
            <w:tcW w:w="1418" w:type="dxa"/>
            <w:shd w:val="clear" w:color="auto" w:fill="auto"/>
          </w:tcPr>
          <w:p w:rsidR="00E16FD1" w:rsidRPr="000C321E" w:rsidRDefault="00E16FD1" w:rsidP="002E4AAE">
            <w:pPr>
              <w:pStyle w:val="TAC"/>
              <w:keepNext w:val="0"/>
              <w:keepLines w:val="0"/>
              <w:rPr>
                <w:lang w:val="en-US"/>
              </w:rPr>
            </w:pPr>
            <w:r w:rsidRPr="000C321E">
              <w:rPr>
                <w:lang w:val="en-US"/>
              </w:rPr>
              <w:t>210</w:t>
            </w:r>
          </w:p>
        </w:tc>
        <w:tc>
          <w:tcPr>
            <w:tcW w:w="1134" w:type="dxa"/>
          </w:tcPr>
          <w:p w:rsidR="00E16FD1" w:rsidRPr="000C321E" w:rsidRDefault="00E16FD1" w:rsidP="002E4AAE">
            <w:pPr>
              <w:pStyle w:val="TAC"/>
              <w:keepNext w:val="0"/>
              <w:keepLines w:val="0"/>
              <w:rPr>
                <w:lang w:val="en-US"/>
              </w:rPr>
            </w:pPr>
            <w:r w:rsidRPr="000C321E">
              <w:rPr>
                <w:lang w:val="en-US"/>
              </w:rPr>
              <w:t>TLV</w:t>
            </w:r>
          </w:p>
        </w:tc>
        <w:tc>
          <w:tcPr>
            <w:tcW w:w="3260" w:type="dxa"/>
          </w:tcPr>
          <w:p w:rsidR="00E16FD1" w:rsidRPr="000C321E" w:rsidRDefault="00E16FD1" w:rsidP="002E4AAE">
            <w:pPr>
              <w:pStyle w:val="TAC"/>
              <w:keepNext w:val="0"/>
              <w:keepLines w:val="0"/>
              <w:jc w:val="left"/>
              <w:rPr>
                <w:lang w:val="en-US"/>
              </w:rPr>
            </w:pPr>
            <w:r w:rsidRPr="000C321E">
              <w:rPr>
                <w:rFonts w:hint="eastAsia"/>
              </w:rPr>
              <w:t>C-MSISDN</w:t>
            </w:r>
          </w:p>
        </w:tc>
        <w:tc>
          <w:tcPr>
            <w:tcW w:w="1134" w:type="dxa"/>
          </w:tcPr>
          <w:p w:rsidR="00E16FD1" w:rsidRPr="000C321E" w:rsidRDefault="00E16FD1" w:rsidP="002E4AAE">
            <w:pPr>
              <w:pStyle w:val="TAC"/>
              <w:keepNext w:val="0"/>
              <w:keepLines w:val="0"/>
              <w:jc w:val="left"/>
              <w:rPr>
                <w:lang w:val="en-US"/>
              </w:rPr>
            </w:pPr>
            <w:r w:rsidRPr="000C321E">
              <w:rPr>
                <w:lang w:val="en-US"/>
              </w:rPr>
              <w:t>7.7.110</w:t>
            </w:r>
          </w:p>
        </w:tc>
        <w:tc>
          <w:tcPr>
            <w:tcW w:w="1418" w:type="dxa"/>
          </w:tcPr>
          <w:p w:rsidR="00E16FD1" w:rsidRPr="000C321E" w:rsidRDefault="00E16FD1" w:rsidP="002E4AAE">
            <w:pPr>
              <w:pStyle w:val="TAC"/>
              <w:keepNext w:val="0"/>
              <w:keepLines w:val="0"/>
            </w:pPr>
            <w:r w:rsidRPr="000C321E">
              <w:rPr>
                <w:lang w:val="en-US"/>
              </w:rPr>
              <w:t>Variable</w:t>
            </w:r>
          </w:p>
        </w:tc>
        <w:tc>
          <w:tcPr>
            <w:tcW w:w="1276" w:type="dxa"/>
          </w:tcPr>
          <w:p w:rsidR="00E16FD1" w:rsidRPr="000C321E" w:rsidRDefault="00E16FD1" w:rsidP="002E4AAE">
            <w:pPr>
              <w:pStyle w:val="TAC"/>
              <w:keepNext w:val="0"/>
              <w:keepLines w:val="0"/>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pPr>
            <w:r w:rsidRPr="000C321E">
              <w:t>211</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Extended RANAP Cause</w:t>
            </w:r>
          </w:p>
        </w:tc>
        <w:tc>
          <w:tcPr>
            <w:tcW w:w="1134" w:type="dxa"/>
          </w:tcPr>
          <w:p w:rsidR="00E16FD1" w:rsidRPr="000C321E" w:rsidRDefault="00E16FD1" w:rsidP="002E4AAE">
            <w:pPr>
              <w:pStyle w:val="TAL"/>
              <w:keepNext w:val="0"/>
              <w:keepLines w:val="0"/>
            </w:pPr>
            <w:r w:rsidRPr="000C321E">
              <w:t>7.7.111</w:t>
            </w:r>
          </w:p>
        </w:tc>
        <w:tc>
          <w:tcPr>
            <w:tcW w:w="1418" w:type="dxa"/>
          </w:tcPr>
          <w:p w:rsidR="00E16FD1" w:rsidRPr="000C321E" w:rsidRDefault="00E16FD1" w:rsidP="002E4AAE">
            <w:pPr>
              <w:pStyle w:val="TAL"/>
              <w:keepNext w:val="0"/>
              <w:keepLines w:val="0"/>
              <w:jc w:val="center"/>
            </w:pPr>
            <w:r w:rsidRPr="000C321E">
              <w:t>Extendable</w:t>
            </w:r>
          </w:p>
        </w:tc>
        <w:tc>
          <w:tcPr>
            <w:tcW w:w="1276" w:type="dxa"/>
          </w:tcPr>
          <w:p w:rsidR="00E16FD1" w:rsidRPr="000C321E" w:rsidRDefault="00E16FD1" w:rsidP="002E4AAE">
            <w:pPr>
              <w:pStyle w:val="TAL"/>
              <w:keepNext w:val="0"/>
              <w:keepLines w:val="0"/>
              <w:jc w:val="center"/>
            </w:pPr>
            <w:r w:rsidRPr="000C321E">
              <w:t>2</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eastAsia="zh-CN"/>
              </w:rPr>
            </w:pPr>
            <w:r w:rsidRPr="000C321E">
              <w:rPr>
                <w:lang w:eastAsia="zh-CN"/>
              </w:rPr>
              <w:t>212</w:t>
            </w:r>
          </w:p>
        </w:tc>
        <w:tc>
          <w:tcPr>
            <w:tcW w:w="1134" w:type="dxa"/>
          </w:tcPr>
          <w:p w:rsidR="00E16FD1" w:rsidRPr="000C321E" w:rsidRDefault="00E16FD1" w:rsidP="002E4AAE">
            <w:pPr>
              <w:pStyle w:val="TAL"/>
              <w:keepNext w:val="0"/>
              <w:keepLines w:val="0"/>
              <w:jc w:val="center"/>
              <w:rPr>
                <w:lang w:eastAsia="zh-CN"/>
              </w:rPr>
            </w:pPr>
            <w:r w:rsidRPr="000C321E">
              <w:rPr>
                <w:rFonts w:hint="eastAsia"/>
                <w:lang w:eastAsia="zh-CN"/>
              </w:rPr>
              <w:t>TLV</w:t>
            </w:r>
          </w:p>
        </w:tc>
        <w:tc>
          <w:tcPr>
            <w:tcW w:w="3260" w:type="dxa"/>
          </w:tcPr>
          <w:p w:rsidR="00E16FD1" w:rsidRPr="000C321E" w:rsidRDefault="00E16FD1" w:rsidP="002E4AAE">
            <w:pPr>
              <w:spacing w:after="0"/>
              <w:rPr>
                <w:rFonts w:ascii="Arial" w:hAnsi="Arial"/>
                <w:sz w:val="18"/>
                <w:lang w:eastAsia="zh-CN"/>
              </w:rPr>
            </w:pPr>
            <w:r w:rsidRPr="000C321E">
              <w:rPr>
                <w:rFonts w:ascii="Arial" w:hAnsi="Arial" w:hint="eastAsia"/>
                <w:sz w:val="18"/>
                <w:lang w:eastAsia="zh-CN"/>
              </w:rPr>
              <w:t>eNodeB ID</w:t>
            </w:r>
          </w:p>
        </w:tc>
        <w:tc>
          <w:tcPr>
            <w:tcW w:w="1134" w:type="dxa"/>
          </w:tcPr>
          <w:p w:rsidR="00E16FD1" w:rsidRPr="000C321E" w:rsidRDefault="00E16FD1" w:rsidP="002E4AAE">
            <w:pPr>
              <w:pStyle w:val="TAL"/>
              <w:keepNext w:val="0"/>
              <w:keepLines w:val="0"/>
              <w:rPr>
                <w:lang w:eastAsia="zh-CN"/>
              </w:rPr>
            </w:pPr>
            <w:r w:rsidRPr="000C321E">
              <w:rPr>
                <w:rFonts w:hint="eastAsia"/>
                <w:lang w:eastAsia="zh-CN"/>
              </w:rPr>
              <w:t>7.7.</w:t>
            </w:r>
            <w:r w:rsidRPr="000C321E">
              <w:rPr>
                <w:lang w:eastAsia="zh-CN"/>
              </w:rPr>
              <w:t>112</w:t>
            </w:r>
          </w:p>
        </w:tc>
        <w:tc>
          <w:tcPr>
            <w:tcW w:w="1418" w:type="dxa"/>
          </w:tcPr>
          <w:p w:rsidR="00E16FD1" w:rsidRPr="000C321E" w:rsidRDefault="00E16FD1" w:rsidP="002E4AAE">
            <w:pPr>
              <w:pStyle w:val="TAL"/>
              <w:keepNext w:val="0"/>
              <w:keepLines w:val="0"/>
              <w:jc w:val="center"/>
            </w:pPr>
            <w:r w:rsidRPr="000C321E">
              <w:rPr>
                <w:lang w:val="en-US"/>
              </w:rPr>
              <w:t>Variable</w:t>
            </w:r>
          </w:p>
        </w:tc>
        <w:tc>
          <w:tcPr>
            <w:tcW w:w="1276" w:type="dxa"/>
          </w:tcPr>
          <w:p w:rsidR="00E16FD1" w:rsidRPr="000C321E" w:rsidRDefault="00E16FD1" w:rsidP="002E4AAE">
            <w:pPr>
              <w:pStyle w:val="TAL"/>
              <w:keepNext w:val="0"/>
              <w:keepLines w:val="0"/>
              <w:jc w:val="center"/>
            </w:pPr>
            <w:r w:rsidRPr="000C321E">
              <w:rPr>
                <w:lang w:val="en-US"/>
              </w:rPr>
              <w:t>Not Applicable</w:t>
            </w:r>
          </w:p>
        </w:tc>
      </w:tr>
      <w:tr w:rsidR="00E16FD1" w:rsidRPr="000C321E" w:rsidTr="002E4AAE">
        <w:trPr>
          <w:cantSplit/>
        </w:trPr>
        <w:tc>
          <w:tcPr>
            <w:tcW w:w="1418"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213</w:t>
            </w:r>
          </w:p>
        </w:tc>
        <w:tc>
          <w:tcPr>
            <w:tcW w:w="1134"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Selection Mode with NSAPI</w:t>
            </w:r>
          </w:p>
        </w:tc>
        <w:tc>
          <w:tcPr>
            <w:tcW w:w="1134"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7.7.113</w:t>
            </w:r>
          </w:p>
        </w:tc>
        <w:tc>
          <w:tcPr>
            <w:tcW w:w="1418" w:type="dxa"/>
          </w:tcPr>
          <w:p w:rsidR="00E16FD1" w:rsidRPr="000C321E" w:rsidRDefault="00E16FD1" w:rsidP="002E4AAE">
            <w:pPr>
              <w:spacing w:after="0"/>
              <w:jc w:val="center"/>
              <w:rPr>
                <w:rFonts w:ascii="Arial" w:hAnsi="Arial"/>
                <w:sz w:val="18"/>
                <w:lang w:val="en-US"/>
              </w:rPr>
            </w:pPr>
            <w:r w:rsidRPr="000C321E">
              <w:rPr>
                <w:rFonts w:ascii="Arial" w:hAnsi="Arial"/>
                <w:sz w:val="18"/>
              </w:rPr>
              <w:t>Fixed</w:t>
            </w:r>
          </w:p>
        </w:tc>
        <w:tc>
          <w:tcPr>
            <w:tcW w:w="1276" w:type="dxa"/>
          </w:tcPr>
          <w:p w:rsidR="00E16FD1" w:rsidRPr="000C321E" w:rsidRDefault="00E16FD1" w:rsidP="002E4AAE">
            <w:pPr>
              <w:spacing w:after="0"/>
              <w:jc w:val="center"/>
              <w:rPr>
                <w:rFonts w:ascii="Arial" w:hAnsi="Arial"/>
                <w:sz w:val="18"/>
                <w:lang w:val="en-US"/>
              </w:rPr>
            </w:pPr>
            <w:r w:rsidRPr="000C321E">
              <w:rPr>
                <w:rFonts w:ascii="Arial" w:hAnsi="Arial"/>
                <w:sz w:val="18"/>
                <w:lang w:val="en-US"/>
              </w:rPr>
              <w:t>2</w:t>
            </w:r>
          </w:p>
        </w:tc>
      </w:tr>
      <w:tr w:rsidR="00E16FD1" w:rsidRPr="000C321E" w:rsidTr="002E4AAE">
        <w:trPr>
          <w:cantSplit/>
        </w:trPr>
        <w:tc>
          <w:tcPr>
            <w:tcW w:w="1418"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214</w:t>
            </w:r>
          </w:p>
        </w:tc>
        <w:tc>
          <w:tcPr>
            <w:tcW w:w="1134"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rsidR="00E16FD1" w:rsidRPr="000C321E" w:rsidRDefault="00E16FD1" w:rsidP="002E4AAE">
            <w:pPr>
              <w:spacing w:after="0"/>
              <w:rPr>
                <w:rFonts w:ascii="Arial" w:hAnsi="Arial"/>
                <w:sz w:val="18"/>
                <w:lang w:eastAsia="zh-CN"/>
              </w:rPr>
            </w:pPr>
            <w:r w:rsidRPr="000C321E">
              <w:rPr>
                <w:rFonts w:ascii="Arial" w:hAnsi="Arial" w:hint="eastAsia"/>
                <w:sz w:val="18"/>
                <w:lang w:eastAsia="zh-CN"/>
              </w:rPr>
              <w:t>ULI Timestamp</w:t>
            </w:r>
          </w:p>
        </w:tc>
        <w:tc>
          <w:tcPr>
            <w:tcW w:w="1134"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7.7.114</w:t>
            </w:r>
          </w:p>
        </w:tc>
        <w:tc>
          <w:tcPr>
            <w:tcW w:w="1418" w:type="dxa"/>
          </w:tcPr>
          <w:p w:rsidR="00E16FD1" w:rsidRPr="000C321E" w:rsidRDefault="00E16FD1" w:rsidP="002E4AAE">
            <w:pPr>
              <w:pStyle w:val="TAL"/>
              <w:keepNext w:val="0"/>
              <w:keepLines w:val="0"/>
              <w:jc w:val="center"/>
              <w:rPr>
                <w:lang w:val="en-US"/>
              </w:rPr>
            </w:pPr>
            <w:r w:rsidRPr="000C321E">
              <w:t>Extendable</w:t>
            </w:r>
          </w:p>
        </w:tc>
        <w:tc>
          <w:tcPr>
            <w:tcW w:w="1276" w:type="dxa"/>
          </w:tcPr>
          <w:p w:rsidR="00E16FD1" w:rsidRPr="000C321E" w:rsidRDefault="00E16FD1" w:rsidP="002E4AAE">
            <w:pPr>
              <w:pStyle w:val="TAL"/>
              <w:keepNext w:val="0"/>
              <w:keepLines w:val="0"/>
              <w:jc w:val="center"/>
            </w:pPr>
            <w:r w:rsidRPr="000C321E">
              <w:t>4</w:t>
            </w:r>
          </w:p>
        </w:tc>
      </w:tr>
      <w:tr w:rsidR="00E16FD1" w:rsidRPr="000C321E" w:rsidTr="002E4AAE">
        <w:trPr>
          <w:cantSplit/>
        </w:trPr>
        <w:tc>
          <w:tcPr>
            <w:tcW w:w="1418"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215</w:t>
            </w:r>
          </w:p>
        </w:tc>
        <w:tc>
          <w:tcPr>
            <w:tcW w:w="1134" w:type="dxa"/>
          </w:tcPr>
          <w:p w:rsidR="00E16FD1" w:rsidRPr="000C321E" w:rsidRDefault="00E16FD1" w:rsidP="002E4AAE">
            <w:pPr>
              <w:spacing w:after="0"/>
              <w:jc w:val="center"/>
              <w:rPr>
                <w:rFonts w:ascii="Arial" w:hAnsi="Arial"/>
                <w:sz w:val="18"/>
                <w:lang w:eastAsia="zh-CN"/>
              </w:rPr>
            </w:pPr>
            <w:r w:rsidRPr="000C321E">
              <w:rPr>
                <w:rFonts w:ascii="Arial" w:hAnsi="Arial" w:hint="eastAsia"/>
                <w:sz w:val="18"/>
                <w:lang w:eastAsia="zh-CN"/>
              </w:rPr>
              <w:t>TLV</w:t>
            </w:r>
          </w:p>
        </w:tc>
        <w:tc>
          <w:tcPr>
            <w:tcW w:w="3260"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Local Home Network ID (LHN-ID) with NSAPI</w:t>
            </w:r>
          </w:p>
        </w:tc>
        <w:tc>
          <w:tcPr>
            <w:tcW w:w="1134" w:type="dxa"/>
          </w:tcPr>
          <w:p w:rsidR="00E16FD1" w:rsidRPr="000C321E" w:rsidRDefault="00E16FD1" w:rsidP="002E4AAE">
            <w:pPr>
              <w:spacing w:after="0"/>
              <w:rPr>
                <w:rFonts w:ascii="Arial" w:hAnsi="Arial"/>
                <w:sz w:val="18"/>
                <w:lang w:eastAsia="zh-CN"/>
              </w:rPr>
            </w:pPr>
            <w:r w:rsidRPr="000C321E">
              <w:rPr>
                <w:rFonts w:ascii="Arial" w:hAnsi="Arial" w:hint="eastAsia"/>
                <w:sz w:val="18"/>
                <w:lang w:eastAsia="zh-CN"/>
              </w:rPr>
              <w:t>7.7.</w:t>
            </w:r>
            <w:r w:rsidRPr="000C321E">
              <w:rPr>
                <w:rFonts w:ascii="Arial" w:hAnsi="Arial"/>
                <w:sz w:val="18"/>
                <w:lang w:eastAsia="zh-CN"/>
              </w:rPr>
              <w:t>115</w:t>
            </w:r>
          </w:p>
        </w:tc>
        <w:tc>
          <w:tcPr>
            <w:tcW w:w="1418" w:type="dxa"/>
          </w:tcPr>
          <w:p w:rsidR="00E16FD1" w:rsidRPr="000C321E" w:rsidRDefault="00E16FD1" w:rsidP="002E4AAE">
            <w:pPr>
              <w:pStyle w:val="TAL"/>
              <w:rPr>
                <w:lang w:eastAsia="zh-CN"/>
              </w:rPr>
            </w:pPr>
            <w:r w:rsidRPr="000C321E">
              <w:rPr>
                <w:lang w:eastAsia="zh-CN"/>
              </w:rPr>
              <w:t>Variable</w:t>
            </w:r>
          </w:p>
        </w:tc>
        <w:tc>
          <w:tcPr>
            <w:tcW w:w="1276" w:type="dxa"/>
          </w:tcPr>
          <w:p w:rsidR="00E16FD1" w:rsidRPr="000C321E" w:rsidRDefault="00E16FD1" w:rsidP="002E4AAE">
            <w:pPr>
              <w:pStyle w:val="TAL"/>
              <w:rPr>
                <w:lang w:eastAsia="zh-CN"/>
              </w:rPr>
            </w:pPr>
            <w:r w:rsidRPr="000C321E">
              <w:rPr>
                <w:lang w:eastAsia="zh-CN"/>
              </w:rPr>
              <w:t>Not Applicable</w:t>
            </w:r>
          </w:p>
        </w:tc>
      </w:tr>
      <w:tr w:rsidR="00E16FD1" w:rsidRPr="000C321E" w:rsidTr="002E4AAE">
        <w:trPr>
          <w:cantSplit/>
        </w:trPr>
        <w:tc>
          <w:tcPr>
            <w:tcW w:w="1418"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216</w:t>
            </w:r>
          </w:p>
        </w:tc>
        <w:tc>
          <w:tcPr>
            <w:tcW w:w="1134" w:type="dxa"/>
          </w:tcPr>
          <w:p w:rsidR="00E16FD1" w:rsidRPr="000C321E" w:rsidRDefault="00E16FD1" w:rsidP="002E4AAE">
            <w:pPr>
              <w:spacing w:after="0"/>
              <w:jc w:val="center"/>
              <w:rPr>
                <w:rFonts w:ascii="Arial" w:hAnsi="Arial"/>
                <w:sz w:val="18"/>
                <w:lang w:eastAsia="zh-CN"/>
              </w:rPr>
            </w:pPr>
            <w:r w:rsidRPr="000C321E">
              <w:rPr>
                <w:rFonts w:ascii="Arial" w:hAnsi="Arial" w:hint="eastAsia"/>
                <w:sz w:val="18"/>
                <w:lang w:eastAsia="zh-CN"/>
              </w:rPr>
              <w:t>TLV</w:t>
            </w:r>
          </w:p>
        </w:tc>
        <w:tc>
          <w:tcPr>
            <w:tcW w:w="3260"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CN Operator Selection Entity</w:t>
            </w:r>
            <w:r w:rsidRPr="000C321E">
              <w:rPr>
                <w:rFonts w:ascii="Arial" w:hAnsi="Arial"/>
                <w:sz w:val="18"/>
                <w:lang w:eastAsia="zh-CN"/>
              </w:rPr>
              <w:tab/>
            </w:r>
          </w:p>
        </w:tc>
        <w:tc>
          <w:tcPr>
            <w:tcW w:w="1134" w:type="dxa"/>
          </w:tcPr>
          <w:p w:rsidR="00E16FD1" w:rsidRPr="000C321E" w:rsidRDefault="00E16FD1" w:rsidP="002E4AAE">
            <w:pPr>
              <w:spacing w:after="0"/>
              <w:rPr>
                <w:rFonts w:ascii="Arial" w:hAnsi="Arial"/>
                <w:sz w:val="18"/>
                <w:lang w:eastAsia="zh-CN"/>
              </w:rPr>
            </w:pPr>
            <w:r w:rsidRPr="000C321E">
              <w:rPr>
                <w:rFonts w:ascii="Arial" w:hAnsi="Arial" w:hint="eastAsia"/>
                <w:sz w:val="18"/>
                <w:lang w:eastAsia="zh-CN"/>
              </w:rPr>
              <w:t>7.7.</w:t>
            </w:r>
            <w:r w:rsidRPr="000C321E">
              <w:rPr>
                <w:rFonts w:ascii="Arial" w:hAnsi="Arial"/>
                <w:sz w:val="18"/>
                <w:lang w:eastAsia="zh-CN"/>
              </w:rPr>
              <w:t>116</w:t>
            </w:r>
          </w:p>
        </w:tc>
        <w:tc>
          <w:tcPr>
            <w:tcW w:w="1418" w:type="dxa"/>
          </w:tcPr>
          <w:p w:rsidR="00E16FD1" w:rsidRPr="000C321E" w:rsidRDefault="00E16FD1" w:rsidP="002E4AAE">
            <w:pPr>
              <w:pStyle w:val="TAL"/>
              <w:jc w:val="center"/>
            </w:pPr>
            <w:r w:rsidRPr="000C321E">
              <w:t>Extendable</w:t>
            </w:r>
          </w:p>
        </w:tc>
        <w:tc>
          <w:tcPr>
            <w:tcW w:w="1276" w:type="dxa"/>
          </w:tcPr>
          <w:p w:rsidR="00E16FD1" w:rsidRPr="000C321E" w:rsidRDefault="00E16FD1" w:rsidP="002E4AAE">
            <w:pPr>
              <w:pStyle w:val="TAL"/>
              <w:jc w:val="center"/>
              <w:rPr>
                <w:lang w:eastAsia="zh-CN"/>
              </w:rPr>
            </w:pPr>
            <w:r w:rsidRPr="000C321E">
              <w:rPr>
                <w:lang w:eastAsia="zh-CN"/>
              </w:rPr>
              <w:t>1</w:t>
            </w:r>
          </w:p>
        </w:tc>
      </w:tr>
      <w:tr w:rsidR="00E16FD1" w:rsidRPr="000C321E" w:rsidTr="002E4AAE">
        <w:trPr>
          <w:cantSplit/>
        </w:trPr>
        <w:tc>
          <w:tcPr>
            <w:tcW w:w="1418" w:type="dxa"/>
          </w:tcPr>
          <w:p w:rsidR="00E16FD1" w:rsidRPr="000C321E" w:rsidRDefault="00E16FD1" w:rsidP="002E4AAE">
            <w:pPr>
              <w:spacing w:after="0"/>
              <w:jc w:val="center"/>
              <w:rPr>
                <w:rFonts w:ascii="Arial" w:hAnsi="Arial"/>
                <w:sz w:val="18"/>
                <w:lang w:eastAsia="zh-CN"/>
              </w:rPr>
            </w:pPr>
            <w:r w:rsidRPr="000C321E">
              <w:rPr>
                <w:rFonts w:ascii="Arial" w:hAnsi="Arial" w:hint="eastAsia"/>
                <w:sz w:val="18"/>
                <w:lang w:eastAsia="zh-CN"/>
              </w:rPr>
              <w:t>217</w:t>
            </w:r>
          </w:p>
        </w:tc>
        <w:tc>
          <w:tcPr>
            <w:tcW w:w="1134" w:type="dxa"/>
          </w:tcPr>
          <w:p w:rsidR="00E16FD1" w:rsidRPr="000C321E" w:rsidRDefault="00E16FD1" w:rsidP="002E4AAE">
            <w:pPr>
              <w:spacing w:after="0"/>
              <w:jc w:val="center"/>
              <w:rPr>
                <w:rFonts w:ascii="Arial" w:hAnsi="Arial"/>
                <w:sz w:val="18"/>
                <w:lang w:eastAsia="zh-CN"/>
              </w:rPr>
            </w:pPr>
            <w:r w:rsidRPr="000C321E">
              <w:rPr>
                <w:rFonts w:ascii="Arial" w:hAnsi="Arial" w:hint="eastAsia"/>
                <w:sz w:val="18"/>
                <w:lang w:eastAsia="zh-CN"/>
              </w:rPr>
              <w:t>TLV</w:t>
            </w:r>
          </w:p>
        </w:tc>
        <w:tc>
          <w:tcPr>
            <w:tcW w:w="3260"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UE Usage Type</w:t>
            </w:r>
          </w:p>
        </w:tc>
        <w:tc>
          <w:tcPr>
            <w:tcW w:w="1134" w:type="dxa"/>
          </w:tcPr>
          <w:p w:rsidR="00E16FD1" w:rsidRPr="000C321E" w:rsidRDefault="00E16FD1" w:rsidP="002E4AAE">
            <w:pPr>
              <w:spacing w:after="0"/>
              <w:rPr>
                <w:rFonts w:ascii="Arial" w:hAnsi="Arial"/>
                <w:sz w:val="18"/>
                <w:lang w:eastAsia="zh-CN"/>
              </w:rPr>
            </w:pPr>
            <w:r w:rsidRPr="000C321E">
              <w:rPr>
                <w:rFonts w:ascii="Arial" w:hAnsi="Arial" w:hint="eastAsia"/>
                <w:sz w:val="18"/>
                <w:lang w:eastAsia="zh-CN"/>
              </w:rPr>
              <w:t>7.7.117</w:t>
            </w:r>
          </w:p>
        </w:tc>
        <w:tc>
          <w:tcPr>
            <w:tcW w:w="1418" w:type="dxa"/>
          </w:tcPr>
          <w:p w:rsidR="00E16FD1" w:rsidRPr="000C321E" w:rsidRDefault="00E16FD1" w:rsidP="002E4AAE">
            <w:pPr>
              <w:pStyle w:val="TAL"/>
              <w:jc w:val="center"/>
            </w:pPr>
            <w:r w:rsidRPr="000C321E">
              <w:rPr>
                <w:lang w:eastAsia="zh-CN"/>
              </w:rPr>
              <w:t>Variable</w:t>
            </w:r>
          </w:p>
        </w:tc>
        <w:tc>
          <w:tcPr>
            <w:tcW w:w="1276" w:type="dxa"/>
          </w:tcPr>
          <w:p w:rsidR="00E16FD1" w:rsidRPr="000C321E" w:rsidRDefault="00E16FD1" w:rsidP="002E4AAE">
            <w:pPr>
              <w:pStyle w:val="TAL"/>
              <w:jc w:val="center"/>
              <w:rPr>
                <w:lang w:eastAsia="zh-CN"/>
              </w:rPr>
            </w:pPr>
            <w:r w:rsidRPr="000C321E">
              <w:rPr>
                <w:lang w:eastAsia="zh-CN"/>
              </w:rPr>
              <w:t>Not Applicable</w:t>
            </w:r>
          </w:p>
        </w:tc>
      </w:tr>
      <w:tr w:rsidR="00E16FD1" w:rsidRPr="000C321E" w:rsidTr="002E4AAE">
        <w:trPr>
          <w:cantSplit/>
        </w:trPr>
        <w:tc>
          <w:tcPr>
            <w:tcW w:w="1418"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218</w:t>
            </w:r>
          </w:p>
        </w:tc>
        <w:tc>
          <w:tcPr>
            <w:tcW w:w="1134"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Extended Common Flags II</w:t>
            </w:r>
          </w:p>
        </w:tc>
        <w:tc>
          <w:tcPr>
            <w:tcW w:w="1134"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7.7.118</w:t>
            </w:r>
          </w:p>
        </w:tc>
        <w:tc>
          <w:tcPr>
            <w:tcW w:w="1418" w:type="dxa"/>
          </w:tcPr>
          <w:p w:rsidR="00E16FD1" w:rsidRPr="000C321E" w:rsidRDefault="00E16FD1" w:rsidP="002E4AAE">
            <w:pPr>
              <w:pStyle w:val="TAL"/>
              <w:jc w:val="center"/>
              <w:rPr>
                <w:lang w:eastAsia="zh-CN"/>
              </w:rPr>
            </w:pPr>
            <w:r w:rsidRPr="000C321E">
              <w:rPr>
                <w:lang w:eastAsia="zh-CN"/>
              </w:rPr>
              <w:t>Extendable</w:t>
            </w:r>
          </w:p>
        </w:tc>
        <w:tc>
          <w:tcPr>
            <w:tcW w:w="1276" w:type="dxa"/>
          </w:tcPr>
          <w:p w:rsidR="00E16FD1" w:rsidRPr="000C321E" w:rsidRDefault="00E16FD1" w:rsidP="002E4AAE">
            <w:pPr>
              <w:pStyle w:val="TAL"/>
              <w:jc w:val="center"/>
              <w:rPr>
                <w:lang w:eastAsia="zh-CN"/>
              </w:rPr>
            </w:pPr>
            <w:r w:rsidRPr="000C321E">
              <w:rPr>
                <w:lang w:eastAsia="zh-CN"/>
              </w:rPr>
              <w:t>1</w:t>
            </w:r>
          </w:p>
        </w:tc>
      </w:tr>
      <w:tr w:rsidR="00E16FD1" w:rsidRPr="000C321E" w:rsidTr="002E4AAE">
        <w:trPr>
          <w:cantSplit/>
        </w:trPr>
        <w:tc>
          <w:tcPr>
            <w:tcW w:w="1418"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219</w:t>
            </w:r>
          </w:p>
        </w:tc>
        <w:tc>
          <w:tcPr>
            <w:tcW w:w="1134"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 xml:space="preserve">Node Identifier </w:t>
            </w:r>
          </w:p>
        </w:tc>
        <w:tc>
          <w:tcPr>
            <w:tcW w:w="1134"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7.7.119</w:t>
            </w:r>
          </w:p>
        </w:tc>
        <w:tc>
          <w:tcPr>
            <w:tcW w:w="1418" w:type="dxa"/>
          </w:tcPr>
          <w:p w:rsidR="00E16FD1" w:rsidRPr="000C321E" w:rsidRDefault="00E16FD1" w:rsidP="002E4AAE">
            <w:pPr>
              <w:pStyle w:val="TAL"/>
              <w:jc w:val="center"/>
              <w:rPr>
                <w:lang w:eastAsia="zh-CN"/>
              </w:rPr>
            </w:pPr>
            <w:r w:rsidRPr="000C321E">
              <w:rPr>
                <w:lang w:eastAsia="zh-CN"/>
              </w:rPr>
              <w:t xml:space="preserve">Variable </w:t>
            </w:r>
          </w:p>
        </w:tc>
        <w:tc>
          <w:tcPr>
            <w:tcW w:w="1276" w:type="dxa"/>
          </w:tcPr>
          <w:p w:rsidR="00E16FD1" w:rsidRPr="000C321E" w:rsidRDefault="00E16FD1" w:rsidP="002E4AAE">
            <w:pPr>
              <w:pStyle w:val="TAL"/>
              <w:jc w:val="center"/>
              <w:rPr>
                <w:lang w:eastAsia="zh-CN"/>
              </w:rPr>
            </w:pPr>
            <w:r w:rsidRPr="000C321E">
              <w:rPr>
                <w:lang w:eastAsia="zh-CN"/>
              </w:rPr>
              <w:t>Not Applicable</w:t>
            </w:r>
          </w:p>
        </w:tc>
      </w:tr>
      <w:tr w:rsidR="00E16FD1" w:rsidRPr="000C321E" w:rsidTr="002E4AAE">
        <w:trPr>
          <w:cantSplit/>
        </w:trPr>
        <w:tc>
          <w:tcPr>
            <w:tcW w:w="1418"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220</w:t>
            </w:r>
          </w:p>
        </w:tc>
        <w:tc>
          <w:tcPr>
            <w:tcW w:w="1134"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CIoT Optimizations Support Indication</w:t>
            </w:r>
          </w:p>
        </w:tc>
        <w:tc>
          <w:tcPr>
            <w:tcW w:w="1134"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7.7.120</w:t>
            </w:r>
          </w:p>
        </w:tc>
        <w:tc>
          <w:tcPr>
            <w:tcW w:w="1418" w:type="dxa"/>
          </w:tcPr>
          <w:p w:rsidR="00E16FD1" w:rsidRPr="000C321E" w:rsidRDefault="00E16FD1" w:rsidP="002E4AAE">
            <w:pPr>
              <w:pStyle w:val="TAL"/>
              <w:jc w:val="center"/>
              <w:rPr>
                <w:lang w:eastAsia="zh-CN"/>
              </w:rPr>
            </w:pPr>
            <w:r w:rsidRPr="000C321E">
              <w:rPr>
                <w:lang w:eastAsia="zh-CN"/>
              </w:rPr>
              <w:t>Extendable</w:t>
            </w:r>
          </w:p>
        </w:tc>
        <w:tc>
          <w:tcPr>
            <w:tcW w:w="1276" w:type="dxa"/>
          </w:tcPr>
          <w:p w:rsidR="00E16FD1" w:rsidRPr="000C321E" w:rsidRDefault="00E16FD1" w:rsidP="002E4AAE">
            <w:pPr>
              <w:pStyle w:val="TAL"/>
              <w:jc w:val="center"/>
              <w:rPr>
                <w:lang w:eastAsia="zh-CN"/>
              </w:rPr>
            </w:pPr>
            <w:r w:rsidRPr="000C321E">
              <w:rPr>
                <w:lang w:eastAsia="zh-CN"/>
              </w:rPr>
              <w:t>1</w:t>
            </w:r>
          </w:p>
        </w:tc>
      </w:tr>
      <w:tr w:rsidR="00E16FD1" w:rsidRPr="000C321E" w:rsidTr="002E4AAE">
        <w:trPr>
          <w:cantSplit/>
        </w:trPr>
        <w:tc>
          <w:tcPr>
            <w:tcW w:w="1418"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221</w:t>
            </w:r>
          </w:p>
        </w:tc>
        <w:tc>
          <w:tcPr>
            <w:tcW w:w="1134"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SCEF PDN Connection</w:t>
            </w:r>
          </w:p>
        </w:tc>
        <w:tc>
          <w:tcPr>
            <w:tcW w:w="1134"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7.7.121</w:t>
            </w:r>
          </w:p>
        </w:tc>
        <w:tc>
          <w:tcPr>
            <w:tcW w:w="1418" w:type="dxa"/>
          </w:tcPr>
          <w:p w:rsidR="00E16FD1" w:rsidRPr="000C321E" w:rsidRDefault="00E16FD1" w:rsidP="002E4AAE">
            <w:pPr>
              <w:pStyle w:val="TAL"/>
              <w:jc w:val="center"/>
              <w:rPr>
                <w:lang w:eastAsia="zh-CN"/>
              </w:rPr>
            </w:pPr>
            <w:r w:rsidRPr="000C321E">
              <w:rPr>
                <w:lang w:eastAsia="zh-CN"/>
              </w:rPr>
              <w:t>Extendable</w:t>
            </w:r>
          </w:p>
        </w:tc>
        <w:tc>
          <w:tcPr>
            <w:tcW w:w="1276" w:type="dxa"/>
          </w:tcPr>
          <w:p w:rsidR="00E16FD1" w:rsidRPr="000C321E" w:rsidRDefault="00E16FD1" w:rsidP="002E4AAE">
            <w:pPr>
              <w:pStyle w:val="TAL"/>
              <w:jc w:val="center"/>
              <w:rPr>
                <w:lang w:eastAsia="zh-CN"/>
              </w:rPr>
            </w:pPr>
            <w:r w:rsidRPr="000C321E">
              <w:rPr>
                <w:lang w:eastAsia="zh-CN"/>
              </w:rPr>
              <w:t>Not Applicable</w:t>
            </w:r>
          </w:p>
        </w:tc>
      </w:tr>
      <w:tr w:rsidR="00E16FD1" w:rsidRPr="000C321E" w:rsidTr="002E4AAE">
        <w:trPr>
          <w:cantSplit/>
        </w:trPr>
        <w:tc>
          <w:tcPr>
            <w:tcW w:w="1418"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222</w:t>
            </w:r>
          </w:p>
        </w:tc>
        <w:tc>
          <w:tcPr>
            <w:tcW w:w="1134" w:type="dxa"/>
          </w:tcPr>
          <w:p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IOV_updates counter</w:t>
            </w:r>
          </w:p>
        </w:tc>
        <w:tc>
          <w:tcPr>
            <w:tcW w:w="1134" w:type="dxa"/>
          </w:tcPr>
          <w:p w:rsidR="00E16FD1" w:rsidRPr="000C321E" w:rsidRDefault="00E16FD1" w:rsidP="002E4AAE">
            <w:pPr>
              <w:spacing w:after="0"/>
              <w:rPr>
                <w:rFonts w:ascii="Arial" w:hAnsi="Arial"/>
                <w:sz w:val="18"/>
                <w:lang w:eastAsia="zh-CN"/>
              </w:rPr>
            </w:pPr>
            <w:r w:rsidRPr="000C321E">
              <w:rPr>
                <w:rFonts w:ascii="Arial" w:hAnsi="Arial"/>
                <w:sz w:val="18"/>
                <w:lang w:eastAsia="zh-CN"/>
              </w:rPr>
              <w:t>7.7.122</w:t>
            </w:r>
          </w:p>
        </w:tc>
        <w:tc>
          <w:tcPr>
            <w:tcW w:w="1418" w:type="dxa"/>
          </w:tcPr>
          <w:p w:rsidR="00E16FD1" w:rsidRPr="000C321E" w:rsidRDefault="00E16FD1" w:rsidP="002E4AAE">
            <w:pPr>
              <w:pStyle w:val="TAL"/>
              <w:jc w:val="center"/>
              <w:rPr>
                <w:lang w:eastAsia="zh-CN"/>
              </w:rPr>
            </w:pPr>
            <w:r w:rsidRPr="000C321E">
              <w:rPr>
                <w:lang w:eastAsia="zh-CN"/>
              </w:rPr>
              <w:t>Fixed</w:t>
            </w:r>
          </w:p>
        </w:tc>
        <w:tc>
          <w:tcPr>
            <w:tcW w:w="1276" w:type="dxa"/>
          </w:tcPr>
          <w:p w:rsidR="00E16FD1" w:rsidRPr="000C321E" w:rsidRDefault="00E16FD1" w:rsidP="002E4AAE">
            <w:pPr>
              <w:pStyle w:val="TAL"/>
              <w:jc w:val="center"/>
              <w:rPr>
                <w:lang w:eastAsia="zh-CN"/>
              </w:rPr>
            </w:pPr>
            <w:r w:rsidRPr="000C321E">
              <w:rPr>
                <w:lang w:eastAsia="zh-CN"/>
              </w:rPr>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rPr>
            </w:pPr>
            <w:r w:rsidRPr="000C321E">
              <w:rPr>
                <w:lang w:val="en-US"/>
              </w:rPr>
              <w:t>223</w:t>
            </w:r>
          </w:p>
        </w:tc>
        <w:tc>
          <w:tcPr>
            <w:tcW w:w="1134" w:type="dxa"/>
          </w:tcPr>
          <w:p w:rsidR="00E16FD1" w:rsidRPr="000C321E" w:rsidRDefault="00E16FD1" w:rsidP="002E4AAE">
            <w:pPr>
              <w:pStyle w:val="TAL"/>
              <w:keepNext w:val="0"/>
              <w:keepLines w:val="0"/>
              <w:jc w:val="center"/>
              <w:rPr>
                <w:lang w:val="en-US"/>
              </w:rPr>
            </w:pPr>
            <w:r w:rsidRPr="000C321E">
              <w:rPr>
                <w:lang w:val="en-US"/>
              </w:rPr>
              <w:t>TLV</w:t>
            </w:r>
          </w:p>
        </w:tc>
        <w:tc>
          <w:tcPr>
            <w:tcW w:w="3260" w:type="dxa"/>
          </w:tcPr>
          <w:p w:rsidR="00E16FD1" w:rsidRPr="000C321E" w:rsidRDefault="00E16FD1" w:rsidP="002E4AAE">
            <w:pPr>
              <w:pStyle w:val="TAL"/>
              <w:keepNext w:val="0"/>
              <w:keepLines w:val="0"/>
              <w:rPr>
                <w:lang w:val="en-US"/>
              </w:rPr>
            </w:pPr>
            <w:r w:rsidRPr="000C321E">
              <w:t>Mapped UE Usage Type</w:t>
            </w:r>
          </w:p>
        </w:tc>
        <w:tc>
          <w:tcPr>
            <w:tcW w:w="1134" w:type="dxa"/>
          </w:tcPr>
          <w:p w:rsidR="00E16FD1" w:rsidRPr="000C321E" w:rsidRDefault="00E16FD1" w:rsidP="002E4AAE">
            <w:pPr>
              <w:pStyle w:val="TAL"/>
              <w:keepNext w:val="0"/>
              <w:keepLines w:val="0"/>
              <w:rPr>
                <w:lang w:val="en-US"/>
              </w:rPr>
            </w:pPr>
            <w:r w:rsidRPr="000C321E">
              <w:rPr>
                <w:lang w:val="en-US"/>
              </w:rPr>
              <w:t>7.7.123</w:t>
            </w:r>
          </w:p>
        </w:tc>
        <w:tc>
          <w:tcPr>
            <w:tcW w:w="1418" w:type="dxa"/>
          </w:tcPr>
          <w:p w:rsidR="00E16FD1" w:rsidRPr="000C321E" w:rsidRDefault="00E16FD1" w:rsidP="002E4AAE">
            <w:pPr>
              <w:pStyle w:val="TAL"/>
              <w:keepNext w:val="0"/>
              <w:keepLines w:val="0"/>
              <w:jc w:val="center"/>
              <w:rPr>
                <w:lang w:val="en-US"/>
              </w:rPr>
            </w:pPr>
            <w:r w:rsidRPr="000C321E">
              <w:rPr>
                <w:lang w:eastAsia="zh-CN"/>
              </w:rPr>
              <w:t>Extendable</w:t>
            </w:r>
          </w:p>
        </w:tc>
        <w:tc>
          <w:tcPr>
            <w:tcW w:w="1276" w:type="dxa"/>
          </w:tcPr>
          <w:p w:rsidR="00E16FD1" w:rsidRPr="000C321E" w:rsidRDefault="00E16FD1" w:rsidP="002E4AAE">
            <w:pPr>
              <w:pStyle w:val="TAL"/>
              <w:keepNext w:val="0"/>
              <w:keepLines w:val="0"/>
              <w:jc w:val="center"/>
              <w:rPr>
                <w:lang w:val="en-US"/>
              </w:rPr>
            </w:pPr>
            <w:r w:rsidRPr="000C321E">
              <w:rPr>
                <w:lang w:val="en-US"/>
              </w:rPr>
              <w:t>2</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rPr>
            </w:pPr>
            <w:r w:rsidRPr="000C321E">
              <w:rPr>
                <w:lang w:val="en-US"/>
              </w:rPr>
              <w:t>224</w:t>
            </w:r>
          </w:p>
        </w:tc>
        <w:tc>
          <w:tcPr>
            <w:tcW w:w="1134" w:type="dxa"/>
          </w:tcPr>
          <w:p w:rsidR="00E16FD1" w:rsidRPr="000C321E" w:rsidRDefault="00E16FD1" w:rsidP="002E4AAE">
            <w:pPr>
              <w:pStyle w:val="TAL"/>
              <w:keepNext w:val="0"/>
              <w:keepLines w:val="0"/>
              <w:jc w:val="center"/>
              <w:rPr>
                <w:lang w:val="en-US"/>
              </w:rPr>
            </w:pPr>
            <w:r w:rsidRPr="000C321E">
              <w:rPr>
                <w:lang w:val="en-US"/>
              </w:rPr>
              <w:t>TLV</w:t>
            </w:r>
          </w:p>
        </w:tc>
        <w:tc>
          <w:tcPr>
            <w:tcW w:w="3260" w:type="dxa"/>
          </w:tcPr>
          <w:p w:rsidR="00E16FD1" w:rsidRPr="000C321E" w:rsidRDefault="00E16FD1" w:rsidP="002E4AAE">
            <w:pPr>
              <w:pStyle w:val="TAL"/>
              <w:keepNext w:val="0"/>
              <w:keepLines w:val="0"/>
              <w:rPr>
                <w:lang w:val="en-US"/>
              </w:rPr>
            </w:pPr>
            <w:r w:rsidRPr="000C321E">
              <w:t>UP Function Selection Indication Flags</w:t>
            </w:r>
          </w:p>
        </w:tc>
        <w:tc>
          <w:tcPr>
            <w:tcW w:w="1134" w:type="dxa"/>
          </w:tcPr>
          <w:p w:rsidR="00E16FD1" w:rsidRPr="000C321E" w:rsidRDefault="00E16FD1" w:rsidP="002E4AAE">
            <w:pPr>
              <w:pStyle w:val="TAL"/>
              <w:keepNext w:val="0"/>
              <w:keepLines w:val="0"/>
              <w:rPr>
                <w:lang w:val="en-US"/>
              </w:rPr>
            </w:pPr>
            <w:r w:rsidRPr="000C321E">
              <w:rPr>
                <w:lang w:val="en-US"/>
              </w:rPr>
              <w:t>7.7.124</w:t>
            </w:r>
          </w:p>
        </w:tc>
        <w:tc>
          <w:tcPr>
            <w:tcW w:w="1418" w:type="dxa"/>
          </w:tcPr>
          <w:p w:rsidR="00E16FD1" w:rsidRPr="000C321E" w:rsidRDefault="00E16FD1" w:rsidP="002E4AAE">
            <w:pPr>
              <w:pStyle w:val="TAL"/>
              <w:keepNext w:val="0"/>
              <w:keepLines w:val="0"/>
              <w:jc w:val="center"/>
              <w:rPr>
                <w:lang w:val="en-US"/>
              </w:rPr>
            </w:pPr>
            <w:r w:rsidRPr="000C321E">
              <w:rPr>
                <w:lang w:eastAsia="zh-CN"/>
              </w:rPr>
              <w:t>Extendable</w:t>
            </w:r>
          </w:p>
        </w:tc>
        <w:tc>
          <w:tcPr>
            <w:tcW w:w="1276" w:type="dxa"/>
          </w:tcPr>
          <w:p w:rsidR="00E16FD1" w:rsidRPr="000C321E" w:rsidRDefault="00E16FD1" w:rsidP="002E4AAE">
            <w:pPr>
              <w:pStyle w:val="TAL"/>
              <w:keepNext w:val="0"/>
              <w:keepLines w:val="0"/>
              <w:jc w:val="center"/>
              <w:rPr>
                <w:lang w:val="en-US"/>
              </w:rPr>
            </w:pPr>
            <w:r w:rsidRPr="000C321E">
              <w:rPr>
                <w:lang w:val="en-US"/>
              </w:rPr>
              <w:t>1</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rPr>
            </w:pPr>
            <w:r w:rsidRPr="000C321E">
              <w:rPr>
                <w:lang w:val="en-US"/>
              </w:rPr>
              <w:t>225-237</w:t>
            </w:r>
          </w:p>
        </w:tc>
        <w:tc>
          <w:tcPr>
            <w:tcW w:w="1134" w:type="dxa"/>
          </w:tcPr>
          <w:p w:rsidR="00E16FD1" w:rsidRPr="000C321E" w:rsidRDefault="00E16FD1" w:rsidP="002E4AAE">
            <w:pPr>
              <w:pStyle w:val="TAL"/>
              <w:keepNext w:val="0"/>
              <w:keepLines w:val="0"/>
              <w:jc w:val="center"/>
              <w:rPr>
                <w:lang w:val="en-US"/>
              </w:rPr>
            </w:pPr>
            <w:r w:rsidRPr="000C321E">
              <w:rPr>
                <w:lang w:val="en-US"/>
              </w:rPr>
              <w:t>TLV</w:t>
            </w:r>
          </w:p>
        </w:tc>
        <w:tc>
          <w:tcPr>
            <w:tcW w:w="3260" w:type="dxa"/>
          </w:tcPr>
          <w:p w:rsidR="00E16FD1" w:rsidRPr="000C321E" w:rsidRDefault="00E16FD1" w:rsidP="002E4AAE">
            <w:pPr>
              <w:pStyle w:val="TAL"/>
              <w:keepNext w:val="0"/>
              <w:keepLines w:val="0"/>
              <w:rPr>
                <w:lang w:val="en-US"/>
              </w:rPr>
            </w:pPr>
            <w:r w:rsidRPr="000C321E">
              <w:rPr>
                <w:lang w:val="en-US"/>
              </w:rPr>
              <w:t>Spare. For future use.</w:t>
            </w:r>
          </w:p>
        </w:tc>
        <w:tc>
          <w:tcPr>
            <w:tcW w:w="1134" w:type="dxa"/>
          </w:tcPr>
          <w:p w:rsidR="00E16FD1" w:rsidRPr="000C321E" w:rsidRDefault="00E16FD1" w:rsidP="002E4AAE">
            <w:pPr>
              <w:pStyle w:val="TAL"/>
              <w:keepNext w:val="0"/>
              <w:keepLines w:val="0"/>
              <w:rPr>
                <w:lang w:val="en-US"/>
              </w:rPr>
            </w:pPr>
          </w:p>
        </w:tc>
        <w:tc>
          <w:tcPr>
            <w:tcW w:w="1418" w:type="dxa"/>
          </w:tcPr>
          <w:p w:rsidR="00E16FD1" w:rsidRPr="000C321E" w:rsidRDefault="00E16FD1" w:rsidP="002E4AAE">
            <w:pPr>
              <w:pStyle w:val="TAL"/>
              <w:keepNext w:val="0"/>
              <w:keepLines w:val="0"/>
              <w:jc w:val="center"/>
              <w:rPr>
                <w:lang w:val="en-US"/>
              </w:rPr>
            </w:pPr>
          </w:p>
        </w:tc>
        <w:tc>
          <w:tcPr>
            <w:tcW w:w="1276" w:type="dxa"/>
          </w:tcPr>
          <w:p w:rsidR="00E16FD1" w:rsidRPr="000C321E" w:rsidRDefault="00E16FD1" w:rsidP="002E4AAE">
            <w:pPr>
              <w:pStyle w:val="TAL"/>
              <w:keepNext w:val="0"/>
              <w:keepLines w:val="0"/>
              <w:jc w:val="center"/>
              <w:rPr>
                <w:lang w:val="en-US"/>
              </w:rPr>
            </w:pP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rPr>
            </w:pPr>
            <w:r w:rsidRPr="000C321E">
              <w:rPr>
                <w:lang w:val="en-US"/>
              </w:rPr>
              <w:t>238</w:t>
            </w:r>
          </w:p>
        </w:tc>
        <w:tc>
          <w:tcPr>
            <w:tcW w:w="1134" w:type="dxa"/>
          </w:tcPr>
          <w:p w:rsidR="00E16FD1" w:rsidRPr="000C321E" w:rsidRDefault="00E16FD1" w:rsidP="002E4AAE">
            <w:pPr>
              <w:pStyle w:val="TAL"/>
              <w:keepNext w:val="0"/>
              <w:keepLines w:val="0"/>
              <w:jc w:val="center"/>
              <w:rPr>
                <w:lang w:val="en-US"/>
              </w:rPr>
            </w:pPr>
            <w:r w:rsidRPr="000C321E">
              <w:rPr>
                <w:lang w:val="en-US"/>
              </w:rPr>
              <w:t>TLV</w:t>
            </w:r>
          </w:p>
        </w:tc>
        <w:tc>
          <w:tcPr>
            <w:tcW w:w="3260" w:type="dxa"/>
          </w:tcPr>
          <w:p w:rsidR="00E16FD1" w:rsidRPr="000C321E" w:rsidRDefault="00E16FD1" w:rsidP="002E4AAE">
            <w:pPr>
              <w:pStyle w:val="TAL"/>
            </w:pPr>
            <w:r w:rsidRPr="000C321E">
              <w:t>Special IE type for IE Type Extension</w:t>
            </w:r>
          </w:p>
        </w:tc>
        <w:tc>
          <w:tcPr>
            <w:tcW w:w="1134" w:type="dxa"/>
          </w:tcPr>
          <w:p w:rsidR="00E16FD1" w:rsidRPr="000C321E" w:rsidRDefault="00E16FD1" w:rsidP="002E4AAE">
            <w:pPr>
              <w:pStyle w:val="TAL"/>
              <w:keepNext w:val="0"/>
              <w:keepLines w:val="0"/>
              <w:rPr>
                <w:lang w:val="en-US"/>
              </w:rPr>
            </w:pPr>
            <w:r w:rsidRPr="000C321E">
              <w:rPr>
                <w:lang w:val="en-US"/>
              </w:rPr>
              <w:t>See NOTE3</w:t>
            </w:r>
          </w:p>
        </w:tc>
        <w:tc>
          <w:tcPr>
            <w:tcW w:w="1418" w:type="dxa"/>
          </w:tcPr>
          <w:p w:rsidR="00E16FD1" w:rsidRPr="000C321E" w:rsidRDefault="00E16FD1" w:rsidP="002E4AAE">
            <w:pPr>
              <w:pStyle w:val="TAL"/>
              <w:keepNext w:val="0"/>
              <w:keepLines w:val="0"/>
              <w:jc w:val="center"/>
              <w:rPr>
                <w:lang w:val="en-US"/>
              </w:rPr>
            </w:pPr>
            <w:r w:rsidRPr="000C321E">
              <w:rPr>
                <w:lang w:val="en-US"/>
              </w:rPr>
              <w:t>Not Applicable</w:t>
            </w:r>
          </w:p>
        </w:tc>
        <w:tc>
          <w:tcPr>
            <w:tcW w:w="1276" w:type="dxa"/>
          </w:tcPr>
          <w:p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rsidTr="002E4AAE">
        <w:trPr>
          <w:cantSplit/>
        </w:trPr>
        <w:tc>
          <w:tcPr>
            <w:tcW w:w="1418" w:type="dxa"/>
          </w:tcPr>
          <w:p w:rsidR="00E16FD1" w:rsidRPr="000C321E" w:rsidRDefault="00E16FD1" w:rsidP="002E4AAE">
            <w:pPr>
              <w:pStyle w:val="TAL"/>
              <w:keepNext w:val="0"/>
              <w:keepLines w:val="0"/>
              <w:jc w:val="center"/>
              <w:rPr>
                <w:lang w:val="en-US"/>
              </w:rPr>
            </w:pPr>
            <w:r w:rsidRPr="000C321E">
              <w:lastRenderedPageBreak/>
              <w:t>239-250</w:t>
            </w:r>
          </w:p>
        </w:tc>
        <w:tc>
          <w:tcPr>
            <w:tcW w:w="8222" w:type="dxa"/>
            <w:gridSpan w:val="5"/>
          </w:tcPr>
          <w:p w:rsidR="00E16FD1" w:rsidRPr="000C321E" w:rsidRDefault="00E16FD1" w:rsidP="002E4AAE">
            <w:pPr>
              <w:pStyle w:val="TAL"/>
              <w:keepNext w:val="0"/>
              <w:keepLines w:val="0"/>
              <w:rPr>
                <w:lang w:val="en-US"/>
              </w:rPr>
            </w:pPr>
            <w:r w:rsidRPr="000C321E">
              <w:t>Reserved for the GPRS charging protocol (see GTP' in 3GPP TS 32.295 [33])</w:t>
            </w:r>
          </w:p>
        </w:tc>
      </w:tr>
      <w:tr w:rsidR="00E16FD1" w:rsidRPr="000C321E" w:rsidTr="002E4AAE">
        <w:tc>
          <w:tcPr>
            <w:tcW w:w="1418" w:type="dxa"/>
          </w:tcPr>
          <w:p w:rsidR="00E16FD1" w:rsidRPr="000C321E" w:rsidRDefault="00E16FD1" w:rsidP="002E4AAE">
            <w:pPr>
              <w:pStyle w:val="TAL"/>
              <w:keepNext w:val="0"/>
              <w:keepLines w:val="0"/>
              <w:jc w:val="center"/>
            </w:pPr>
            <w:r w:rsidRPr="000C321E">
              <w:t>251</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Charging Gateway Address</w:t>
            </w:r>
          </w:p>
        </w:tc>
        <w:tc>
          <w:tcPr>
            <w:tcW w:w="1134" w:type="dxa"/>
          </w:tcPr>
          <w:p w:rsidR="00E16FD1" w:rsidRPr="000C321E" w:rsidRDefault="00E16FD1" w:rsidP="002E4AAE">
            <w:pPr>
              <w:pStyle w:val="TAL"/>
              <w:keepNext w:val="0"/>
              <w:keepLines w:val="0"/>
            </w:pPr>
            <w:r w:rsidRPr="000C321E">
              <w:t>7.7.44</w:t>
            </w:r>
          </w:p>
        </w:tc>
        <w:tc>
          <w:tcPr>
            <w:tcW w:w="1418" w:type="dxa"/>
          </w:tcPr>
          <w:p w:rsidR="00E16FD1" w:rsidRPr="000C321E" w:rsidRDefault="00E16FD1" w:rsidP="002E4AAE">
            <w:pPr>
              <w:pStyle w:val="TAL"/>
              <w:keepNext w:val="0"/>
              <w:keepLines w:val="0"/>
              <w:jc w:val="center"/>
            </w:pPr>
          </w:p>
        </w:tc>
        <w:tc>
          <w:tcPr>
            <w:tcW w:w="1276" w:type="dxa"/>
          </w:tcPr>
          <w:p w:rsidR="00E16FD1" w:rsidRPr="000C321E" w:rsidRDefault="00E16FD1" w:rsidP="002E4AAE">
            <w:pPr>
              <w:pStyle w:val="TAL"/>
              <w:keepNext w:val="0"/>
              <w:keepLines w:val="0"/>
              <w:jc w:val="center"/>
            </w:pPr>
            <w:r w:rsidRPr="000C321E">
              <w:t>4/16</w:t>
            </w:r>
          </w:p>
        </w:tc>
      </w:tr>
      <w:tr w:rsidR="00E16FD1" w:rsidRPr="000C321E" w:rsidTr="002E4AAE">
        <w:tc>
          <w:tcPr>
            <w:tcW w:w="1418" w:type="dxa"/>
          </w:tcPr>
          <w:p w:rsidR="00E16FD1" w:rsidRPr="000C321E" w:rsidRDefault="00E16FD1" w:rsidP="002E4AAE">
            <w:pPr>
              <w:pStyle w:val="TAL"/>
              <w:keepNext w:val="0"/>
              <w:keepLines w:val="0"/>
              <w:jc w:val="center"/>
            </w:pPr>
            <w:r w:rsidRPr="000C321E">
              <w:t>252-254</w:t>
            </w:r>
          </w:p>
        </w:tc>
        <w:tc>
          <w:tcPr>
            <w:tcW w:w="8222" w:type="dxa"/>
            <w:gridSpan w:val="5"/>
          </w:tcPr>
          <w:p w:rsidR="00E16FD1" w:rsidRPr="000C321E" w:rsidRDefault="00E16FD1" w:rsidP="002E4AAE">
            <w:pPr>
              <w:pStyle w:val="TAL"/>
              <w:keepNext w:val="0"/>
              <w:keepLines w:val="0"/>
            </w:pPr>
            <w:r w:rsidRPr="000C321E">
              <w:t>Reserved for the GPRS charging protocol (see GTP' in 3GPP TS 32.295 [33])</w:t>
            </w:r>
          </w:p>
        </w:tc>
      </w:tr>
      <w:tr w:rsidR="00E16FD1" w:rsidRPr="000C321E" w:rsidTr="002E4AAE">
        <w:tc>
          <w:tcPr>
            <w:tcW w:w="1418" w:type="dxa"/>
          </w:tcPr>
          <w:p w:rsidR="00E16FD1" w:rsidRPr="000C321E" w:rsidRDefault="00E16FD1" w:rsidP="002E4AAE">
            <w:pPr>
              <w:pStyle w:val="TAL"/>
              <w:keepNext w:val="0"/>
              <w:keepLines w:val="0"/>
              <w:jc w:val="center"/>
            </w:pPr>
            <w:r w:rsidRPr="000C321E">
              <w:t>255</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Private Extension</w:t>
            </w:r>
          </w:p>
        </w:tc>
        <w:tc>
          <w:tcPr>
            <w:tcW w:w="1134" w:type="dxa"/>
          </w:tcPr>
          <w:p w:rsidR="00E16FD1" w:rsidRPr="000C321E" w:rsidRDefault="00E16FD1" w:rsidP="002E4AAE">
            <w:pPr>
              <w:pStyle w:val="TAL"/>
              <w:keepNext w:val="0"/>
              <w:keepLines w:val="0"/>
            </w:pPr>
            <w:r w:rsidRPr="000C321E">
              <w:t>7.7.46</w:t>
            </w:r>
          </w:p>
        </w:tc>
        <w:tc>
          <w:tcPr>
            <w:tcW w:w="1418" w:type="dxa"/>
          </w:tcPr>
          <w:p w:rsidR="00E16FD1" w:rsidRPr="000C321E" w:rsidRDefault="00E16FD1" w:rsidP="002E4AAE">
            <w:pPr>
              <w:pStyle w:val="TAL"/>
              <w:keepNext w:val="0"/>
              <w:keepLines w:val="0"/>
              <w:jc w:val="center"/>
            </w:pPr>
          </w:p>
        </w:tc>
        <w:tc>
          <w:tcPr>
            <w:tcW w:w="1276" w:type="dxa"/>
          </w:tcPr>
          <w:p w:rsidR="00E16FD1" w:rsidRPr="000C321E" w:rsidRDefault="00E16FD1" w:rsidP="002E4AAE">
            <w:pPr>
              <w:pStyle w:val="TAL"/>
              <w:keepNext w:val="0"/>
              <w:keepLines w:val="0"/>
              <w:jc w:val="center"/>
            </w:pPr>
            <w:r w:rsidRPr="000C321E">
              <w:rPr>
                <w:lang w:val="en-US"/>
              </w:rPr>
              <w:t>Not Applicable</w:t>
            </w:r>
          </w:p>
        </w:tc>
      </w:tr>
      <w:tr w:rsidR="00E16FD1" w:rsidRPr="000C321E" w:rsidTr="002E4AAE">
        <w:tc>
          <w:tcPr>
            <w:tcW w:w="1418" w:type="dxa"/>
          </w:tcPr>
          <w:p w:rsidR="00E16FD1" w:rsidRPr="000C321E" w:rsidRDefault="00E16FD1" w:rsidP="002E4AAE">
            <w:pPr>
              <w:pStyle w:val="TAL"/>
              <w:keepNext w:val="0"/>
              <w:keepLines w:val="0"/>
              <w:jc w:val="center"/>
            </w:pPr>
            <w:r w:rsidRPr="000C321E">
              <w:t>256-65535</w:t>
            </w:r>
          </w:p>
        </w:tc>
        <w:tc>
          <w:tcPr>
            <w:tcW w:w="1134" w:type="dxa"/>
          </w:tcPr>
          <w:p w:rsidR="00E16FD1" w:rsidRPr="000C321E" w:rsidRDefault="00E16FD1" w:rsidP="002E4AAE">
            <w:pPr>
              <w:pStyle w:val="TAL"/>
              <w:keepNext w:val="0"/>
              <w:keepLines w:val="0"/>
              <w:jc w:val="center"/>
            </w:pPr>
            <w:r w:rsidRPr="000C321E">
              <w:t>TLV</w:t>
            </w:r>
          </w:p>
        </w:tc>
        <w:tc>
          <w:tcPr>
            <w:tcW w:w="3260" w:type="dxa"/>
          </w:tcPr>
          <w:p w:rsidR="00E16FD1" w:rsidRPr="000C321E" w:rsidRDefault="00E16FD1" w:rsidP="002E4AAE">
            <w:pPr>
              <w:pStyle w:val="TAL"/>
              <w:keepNext w:val="0"/>
              <w:keepLines w:val="0"/>
            </w:pPr>
            <w:r w:rsidRPr="000C321E">
              <w:t>Spare. For future use.</w:t>
            </w:r>
          </w:p>
        </w:tc>
        <w:tc>
          <w:tcPr>
            <w:tcW w:w="1134" w:type="dxa"/>
          </w:tcPr>
          <w:p w:rsidR="00E16FD1" w:rsidRPr="000C321E" w:rsidRDefault="00E16FD1" w:rsidP="002E4AAE">
            <w:pPr>
              <w:pStyle w:val="TAL"/>
              <w:keepNext w:val="0"/>
              <w:keepLines w:val="0"/>
            </w:pPr>
          </w:p>
        </w:tc>
        <w:tc>
          <w:tcPr>
            <w:tcW w:w="1418" w:type="dxa"/>
          </w:tcPr>
          <w:p w:rsidR="00E16FD1" w:rsidRPr="000C321E" w:rsidRDefault="00E16FD1" w:rsidP="002E4AAE">
            <w:pPr>
              <w:pStyle w:val="TAL"/>
              <w:keepNext w:val="0"/>
              <w:keepLines w:val="0"/>
              <w:jc w:val="center"/>
            </w:pPr>
          </w:p>
        </w:tc>
        <w:tc>
          <w:tcPr>
            <w:tcW w:w="1276" w:type="dxa"/>
          </w:tcPr>
          <w:p w:rsidR="00E16FD1" w:rsidRPr="000C321E" w:rsidRDefault="00E16FD1" w:rsidP="002E4AAE">
            <w:pPr>
              <w:pStyle w:val="TAL"/>
              <w:keepNext w:val="0"/>
              <w:keepLines w:val="0"/>
              <w:jc w:val="center"/>
              <w:rPr>
                <w:lang w:val="en-US"/>
              </w:rPr>
            </w:pPr>
          </w:p>
        </w:tc>
      </w:tr>
      <w:tr w:rsidR="00E16FD1" w:rsidRPr="000C321E" w:rsidTr="002E4AAE">
        <w:tc>
          <w:tcPr>
            <w:tcW w:w="9640" w:type="dxa"/>
            <w:gridSpan w:val="6"/>
          </w:tcPr>
          <w:p w:rsidR="00E16FD1" w:rsidRPr="000C321E" w:rsidRDefault="00E16FD1" w:rsidP="002E4AAE">
            <w:pPr>
              <w:pStyle w:val="TAN"/>
            </w:pPr>
            <w:r w:rsidRPr="000C321E">
              <w:rPr>
                <w:rFonts w:hint="eastAsia"/>
              </w:rPr>
              <w:t>NOTE 1:</w:t>
            </w:r>
            <w:r w:rsidRPr="000C321E">
              <w:tab/>
              <w:t>This value was allocated in an earlier version of the specification.</w:t>
            </w:r>
          </w:p>
          <w:p w:rsidR="00E16FD1" w:rsidRPr="000C321E" w:rsidRDefault="00E16FD1" w:rsidP="002E4AAE">
            <w:pPr>
              <w:pStyle w:val="TAN"/>
              <w:rPr>
                <w:lang w:eastAsia="zh-CN"/>
              </w:rPr>
            </w:pPr>
            <w:r w:rsidRPr="000C321E">
              <w:rPr>
                <w:rFonts w:hint="eastAsia"/>
              </w:rPr>
              <w:t xml:space="preserve">NOTE </w:t>
            </w:r>
            <w:r w:rsidRPr="000C321E">
              <w:t>2</w:t>
            </w:r>
            <w:r w:rsidRPr="000C321E">
              <w:rPr>
                <w:rFonts w:hint="eastAsia"/>
              </w:rPr>
              <w:t>:</w:t>
            </w:r>
            <w:r w:rsidRPr="000C321E">
              <w:tab/>
              <w:t>The size of the TL (Type and Length) fields, i.e "3" octets, is subtracted from the number of the fixed octets of the Fixed Length and Extendable type of the IEs. Hence for some of the Extendable IEs, for which the length is defined in terms of variable number of octets, "3" is explicitly subtracted while defining the fixed number of octets. E.g. length of Additional MM Context for SRVCC is defined as "e" and fixed number of octets for the same is defined as "e-3".</w:t>
            </w:r>
          </w:p>
          <w:p w:rsidR="00E16FD1" w:rsidRPr="000C321E" w:rsidRDefault="00E16FD1" w:rsidP="002E4AAE">
            <w:pPr>
              <w:pStyle w:val="TAN"/>
              <w:rPr>
                <w:lang w:eastAsia="zh-CN"/>
              </w:rPr>
            </w:pPr>
            <w:r w:rsidRPr="000C321E">
              <w:rPr>
                <w:lang w:eastAsia="zh-CN"/>
              </w:rPr>
              <w:t>NOTE 3:</w:t>
            </w:r>
            <w:r>
              <w:tab/>
            </w:r>
            <w:r w:rsidRPr="000C321E">
              <w:t xml:space="preserve">The IE Type value 238 indicates that the IE Type shall be further identified by an IE Type Extension field; see </w:t>
            </w:r>
            <w:r>
              <w:t>clause</w:t>
            </w:r>
            <w:r w:rsidRPr="000C321E">
              <w:t xml:space="preserve"> 7.7.0A. A GTP-C entity which does not support any IE Type encoded with an IE Type Extension field shall ignore an IE received with the IE Type value 238.</w:t>
            </w:r>
          </w:p>
        </w:tc>
      </w:tr>
    </w:tbl>
    <w:p w:rsidR="00E16FD1" w:rsidRPr="000C321E" w:rsidRDefault="00E16FD1" w:rsidP="00E16FD1"/>
    <w:p w:rsidR="00E16FD1" w:rsidRPr="000C321E" w:rsidRDefault="00E16FD1" w:rsidP="00E16FD1">
      <w:pPr>
        <w:pStyle w:val="Heading3"/>
        <w:rPr>
          <w:lang w:val="en-US"/>
        </w:rPr>
      </w:pPr>
      <w:bookmarkStart w:id="210" w:name="_Toc9597894"/>
      <w:bookmarkStart w:id="211" w:name="_Toc36118780"/>
      <w:r w:rsidRPr="000C321E">
        <w:rPr>
          <w:lang w:val="en-US"/>
        </w:rPr>
        <w:t>7.7.0A Information Element with an IE Type Extension field</w:t>
      </w:r>
      <w:bookmarkEnd w:id="210"/>
      <w:bookmarkEnd w:id="211"/>
    </w:p>
    <w:p w:rsidR="00E16FD1" w:rsidRPr="000C321E" w:rsidRDefault="00E16FD1" w:rsidP="00E16FD1">
      <w:r w:rsidRPr="000C321E">
        <w:t>Figure 7.7.0A-1 depicts the format of an information element with IE type extension field.</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4"/>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keepNext/>
              <w:keepLines/>
              <w:spacing w:after="0"/>
              <w:jc w:val="right"/>
              <w:rPr>
                <w:rFonts w:ascii="Arial" w:hAnsi="Arial"/>
                <w:sz w:val="18"/>
                <w:szCs w:val="18"/>
              </w:rPr>
            </w:pPr>
          </w:p>
        </w:tc>
        <w:tc>
          <w:tcPr>
            <w:tcW w:w="1104"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center"/>
              <w:rPr>
                <w:rFonts w:ascii="Arial" w:hAnsi="Arial"/>
                <w:sz w:val="18"/>
                <w:szCs w:val="18"/>
              </w:rPr>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Type = 238 (Decimal)</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2-3</w:t>
            </w:r>
          </w:p>
        </w:tc>
        <w:tc>
          <w:tcPr>
            <w:tcW w:w="469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Length=n</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4-5</w:t>
            </w:r>
          </w:p>
        </w:tc>
        <w:tc>
          <w:tcPr>
            <w:tcW w:w="469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 xml:space="preserve">IE Type Extension </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6-n+3</w:t>
            </w:r>
          </w:p>
        </w:tc>
        <w:tc>
          <w:tcPr>
            <w:tcW w:w="469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IE specific data or content of a group IE</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spacing w:after="0"/>
              <w:jc w:val="right"/>
              <w:rPr>
                <w:rFonts w:ascii="Arial" w:hAnsi="Arial"/>
                <w:sz w:val="18"/>
                <w:szCs w:val="18"/>
              </w:rPr>
            </w:pPr>
          </w:p>
        </w:tc>
        <w:tc>
          <w:tcPr>
            <w:tcW w:w="1104" w:type="dxa"/>
            <w:tcBorders>
              <w:bottom w:val="nil"/>
            </w:tcBorders>
          </w:tcPr>
          <w:p w:rsidR="00E16FD1" w:rsidRPr="000C321E" w:rsidRDefault="00E16FD1" w:rsidP="002E4AAE">
            <w:pPr>
              <w:pStyle w:val="TAC"/>
            </w:pPr>
          </w:p>
        </w:tc>
        <w:tc>
          <w:tcPr>
            <w:tcW w:w="4696" w:type="dxa"/>
            <w:gridSpan w:val="8"/>
            <w:tcBorders>
              <w:top w:val="single" w:sz="4" w:space="0" w:color="auto"/>
              <w:bottom w:val="nil"/>
            </w:tcBorders>
          </w:tcPr>
          <w:p w:rsidR="00E16FD1" w:rsidRPr="000C321E" w:rsidRDefault="00E16FD1" w:rsidP="002E4AAE">
            <w:pPr>
              <w:spacing w:after="0"/>
              <w:jc w:val="center"/>
              <w:rPr>
                <w:rFonts w:ascii="Arial" w:hAnsi="Arial"/>
                <w:sz w:val="18"/>
                <w:szCs w:val="18"/>
              </w:rPr>
            </w:pPr>
          </w:p>
        </w:tc>
        <w:tc>
          <w:tcPr>
            <w:tcW w:w="588" w:type="dxa"/>
            <w:tcBorders>
              <w:bottom w:val="nil"/>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top w:val="nil"/>
              <w:bottom w:val="single" w:sz="6" w:space="0" w:color="auto"/>
            </w:tcBorders>
          </w:tcPr>
          <w:p w:rsidR="00E16FD1" w:rsidRPr="000C321E" w:rsidRDefault="00E16FD1" w:rsidP="002E4AAE">
            <w:pPr>
              <w:pStyle w:val="TAC"/>
              <w:rPr>
                <w:szCs w:val="18"/>
              </w:rPr>
            </w:pPr>
          </w:p>
        </w:tc>
        <w:tc>
          <w:tcPr>
            <w:tcW w:w="4696" w:type="dxa"/>
            <w:gridSpan w:val="8"/>
            <w:tcBorders>
              <w:top w:val="nil"/>
              <w:bottom w:val="single" w:sz="6" w:space="0" w:color="auto"/>
            </w:tcBorders>
          </w:tcPr>
          <w:p w:rsidR="00E16FD1" w:rsidRPr="000C321E" w:rsidRDefault="00E16FD1" w:rsidP="002E4AAE">
            <w:pPr>
              <w:spacing w:after="0"/>
              <w:jc w:val="center"/>
              <w:rPr>
                <w:rFonts w:ascii="Arial" w:hAnsi="Arial"/>
                <w:sz w:val="18"/>
                <w:szCs w:val="18"/>
              </w:rPr>
            </w:pPr>
          </w:p>
        </w:tc>
        <w:tc>
          <w:tcPr>
            <w:tcW w:w="588" w:type="dxa"/>
            <w:tcBorders>
              <w:top w:val="nil"/>
              <w:bottom w:val="single" w:sz="6" w:space="0" w:color="auto"/>
              <w:right w:val="single" w:sz="6" w:space="0" w:color="auto"/>
            </w:tcBorders>
          </w:tcPr>
          <w:p w:rsidR="00E16FD1" w:rsidRPr="000C321E" w:rsidRDefault="00E16FD1" w:rsidP="002E4AAE">
            <w:pPr>
              <w:spacing w:after="0"/>
              <w:jc w:val="center"/>
              <w:rPr>
                <w:rFonts w:ascii="Arial" w:hAnsi="Arial"/>
                <w:sz w:val="18"/>
                <w:szCs w:val="18"/>
              </w:rPr>
            </w:pPr>
          </w:p>
        </w:tc>
      </w:tr>
    </w:tbl>
    <w:p w:rsidR="00E16FD1" w:rsidRPr="000C321E" w:rsidRDefault="00E16FD1" w:rsidP="00E16FD1">
      <w:pPr>
        <w:pStyle w:val="TF"/>
        <w:spacing w:before="120"/>
        <w:rPr>
          <w:lang w:val="fr-FR" w:eastAsia="zh-CN"/>
        </w:rPr>
      </w:pPr>
      <w:r w:rsidRPr="000C321E">
        <w:rPr>
          <w:lang w:val="fr-FR"/>
        </w:rPr>
        <w:t xml:space="preserve">Figure 7.7.0A-1: </w:t>
      </w:r>
      <w:r w:rsidRPr="000C321E">
        <w:rPr>
          <w:lang w:val="en-US"/>
        </w:rPr>
        <w:t xml:space="preserve">Information Element </w:t>
      </w:r>
      <w:r w:rsidRPr="000C321E">
        <w:rPr>
          <w:lang w:val="en-US" w:eastAsia="zh-CN"/>
        </w:rPr>
        <w:t>with an IE Type Extension field</w:t>
      </w:r>
    </w:p>
    <w:p w:rsidR="00E16FD1" w:rsidRPr="000C321E" w:rsidRDefault="00E16FD1" w:rsidP="00E16FD1">
      <w:pPr>
        <w:rPr>
          <w:noProof/>
        </w:rPr>
      </w:pPr>
      <w:r w:rsidRPr="000C321E">
        <w:t xml:space="preserve">The IE Type in octet 1 of an information element with an IE Type Extension field shall be set to 238. Such IE shall be further </w:t>
      </w:r>
      <w:r w:rsidRPr="000C321E">
        <w:rPr>
          <w:noProof/>
        </w:rPr>
        <w:t>identified by the value encoded in the IE Type Extension field in octets 4 and 5.</w:t>
      </w:r>
    </w:p>
    <w:p w:rsidR="00E16FD1" w:rsidRPr="000C321E" w:rsidRDefault="00E16FD1" w:rsidP="00E16FD1">
      <w:r w:rsidRPr="000C321E">
        <w:t xml:space="preserve">The value of the IE Type Extension shall be encoded in full hexadecimal representation (binary, not ASCII encoding) from 256 up to 65535. This field indicates the type of the Information Element and the valid values of the IE type Extension field are defined in </w:t>
      </w:r>
      <w:r>
        <w:t>clause</w:t>
      </w:r>
      <w:r w:rsidRPr="000C321E">
        <w:t xml:space="preserve"> 7.7.0.</w:t>
      </w:r>
    </w:p>
    <w:p w:rsidR="00E16FD1" w:rsidRPr="000C321E" w:rsidRDefault="00E16FD1" w:rsidP="00E16FD1">
      <w:r w:rsidRPr="000C321E">
        <w:rPr>
          <w:color w:val="000000"/>
          <w:lang w:val="en-US"/>
        </w:rPr>
        <w:t>The Length field shall contain the length of the information element excluding the Type and Length field, but not the IE Type Extension field</w:t>
      </w:r>
      <w:r w:rsidRPr="000C321E">
        <w:rPr>
          <w:color w:val="000000"/>
        </w:rPr>
        <w:t>.</w:t>
      </w:r>
    </w:p>
    <w:p w:rsidR="00E16FD1" w:rsidRPr="000C321E" w:rsidRDefault="00E16FD1" w:rsidP="00E16FD1">
      <w:pPr>
        <w:pStyle w:val="Heading3"/>
      </w:pPr>
      <w:bookmarkStart w:id="212" w:name="_Toc9597895"/>
      <w:bookmarkStart w:id="213" w:name="_Toc36118781"/>
      <w:r w:rsidRPr="000C321E">
        <w:t>7.7.A</w:t>
      </w:r>
      <w:r w:rsidRPr="000C321E">
        <w:tab/>
        <w:t>Handling ASN.1/PER encoded parameters</w:t>
      </w:r>
      <w:bookmarkEnd w:id="212"/>
      <w:bookmarkEnd w:id="213"/>
    </w:p>
    <w:p w:rsidR="00E16FD1" w:rsidRPr="000C321E" w:rsidRDefault="00E16FD1" w:rsidP="00E16FD1">
      <w:pPr>
        <w:rPr>
          <w:lang w:val="en-US"/>
        </w:rPr>
      </w:pPr>
      <w:r w:rsidRPr="000C321E">
        <w:rPr>
          <w:lang w:val="en-US"/>
        </w:rPr>
        <w:t>During the RAU/HO procedures Gn/Gp SGSN GTPv1 entities send some of the RANAP/BSSGP parameters to a GTPv1 peer. Copying of the BSSGP parameters into GTPv1 IEs is straightforward. RANAP, however, uses ASN.1/PER encoding, which is different from GTPv1 specific TLV encoding.</w:t>
      </w:r>
    </w:p>
    <w:p w:rsidR="00E16FD1" w:rsidRPr="000C321E" w:rsidRDefault="00E16FD1" w:rsidP="00E16FD1">
      <w:pPr>
        <w:rPr>
          <w:lang w:val="en-US"/>
        </w:rPr>
      </w:pPr>
      <w:r w:rsidRPr="000C321E">
        <w:rPr>
          <w:lang w:val="en-US"/>
        </w:rPr>
        <w:t>Transparent copying of RANAP parameters across GTPv1 interfaces:</w:t>
      </w:r>
    </w:p>
    <w:p w:rsidR="00E16FD1" w:rsidRPr="000C321E" w:rsidRDefault="00E16FD1" w:rsidP="00E16FD1">
      <w:pPr>
        <w:pStyle w:val="B1"/>
        <w:rPr>
          <w:lang w:val="en-US"/>
        </w:rPr>
      </w:pPr>
      <w:r w:rsidRPr="000C321E">
        <w:rPr>
          <w:lang w:val="en-US"/>
        </w:rPr>
        <w:t>-</w:t>
      </w:r>
      <w:r w:rsidRPr="000C321E">
        <w:rPr>
          <w:lang w:val="en-US"/>
        </w:rPr>
        <w:tab/>
        <w:t>a GTPv1 entity shall transparently copy the respective information into one or more octets of the GTPv1 IE as specified in clause 7.7.38 and 3GPP TS 29.274 [52] Annex B.2. With this approach, GTPv1 will not be impacted if the contents of such RANAP/S1AP parameter changes over the time.</w:t>
      </w:r>
    </w:p>
    <w:p w:rsidR="00E16FD1" w:rsidRPr="000C321E" w:rsidRDefault="00E16FD1" w:rsidP="00E16FD1">
      <w:pPr>
        <w:rPr>
          <w:lang w:val="en-US"/>
        </w:rPr>
      </w:pPr>
      <w:r w:rsidRPr="000C321E">
        <w:rPr>
          <w:lang w:val="en-US"/>
        </w:rPr>
        <w:t>Non-transparent copying of RANAP parameters across GTPv1 interfaces:</w:t>
      </w:r>
    </w:p>
    <w:p w:rsidR="00E16FD1" w:rsidRPr="000C321E" w:rsidRDefault="00E16FD1" w:rsidP="00E16FD1">
      <w:pPr>
        <w:pStyle w:val="B1"/>
        <w:rPr>
          <w:lang w:val="en-US"/>
        </w:rPr>
      </w:pPr>
      <w:r w:rsidRPr="000C321E">
        <w:rPr>
          <w:lang w:val="en-US"/>
        </w:rPr>
        <w:t>-</w:t>
      </w:r>
      <w:r w:rsidRPr="000C321E">
        <w:rPr>
          <w:lang w:val="en-US"/>
        </w:rPr>
        <w:tab/>
        <w:t>GTPv1 entity decodes ASN.1/PER parameter and shall encode the value(s) into one or more octets of the GTPv1 IE according to what is specified in the present document.</w:t>
      </w:r>
    </w:p>
    <w:p w:rsidR="00E16FD1" w:rsidRPr="000C321E" w:rsidRDefault="00E16FD1" w:rsidP="00E16FD1">
      <w:pPr>
        <w:pStyle w:val="Heading3"/>
      </w:pPr>
      <w:bookmarkStart w:id="214" w:name="_Toc9597896"/>
      <w:bookmarkStart w:id="215" w:name="_Toc36118782"/>
      <w:r w:rsidRPr="000C321E">
        <w:lastRenderedPageBreak/>
        <w:t>7.7.1</w:t>
      </w:r>
      <w:r w:rsidRPr="000C321E">
        <w:tab/>
        <w:t>Cause</w:t>
      </w:r>
      <w:bookmarkEnd w:id="214"/>
      <w:bookmarkEnd w:id="215"/>
    </w:p>
    <w:p w:rsidR="00E16FD1" w:rsidRPr="000C321E" w:rsidRDefault="00E16FD1" w:rsidP="00E16FD1">
      <w:r w:rsidRPr="000C321E">
        <w:t>In a request, the Cause Value indicates the reason for the request. The Cause shall be included in the request message.</w:t>
      </w:r>
    </w:p>
    <w:p w:rsidR="00E16FD1" w:rsidRPr="000C321E" w:rsidRDefault="00E16FD1" w:rsidP="00E16FD1">
      <w:r w:rsidRPr="000C321E">
        <w:t>In a response, the Cause Value indicates the acceptance or the rejection of the corresponding request. In addition, the Cause Value may indicate what was the reason for the corresponding request. The Cause value shall be included in the response message.</w:t>
      </w:r>
    </w:p>
    <w:p w:rsidR="00E16FD1" w:rsidRPr="000C321E" w:rsidRDefault="00E16FD1" w:rsidP="00E16FD1">
      <w:r w:rsidRPr="000C321E">
        <w:t>Cause values are shared with the GTP</w:t>
      </w:r>
      <w:r>
        <w:t>'</w:t>
      </w:r>
      <w:r w:rsidRPr="000C321E">
        <w:t xml:space="preserve"> protocol specified in 3GPP TS 32.295 [33].</w:t>
      </w:r>
    </w:p>
    <w:p w:rsidR="00E16FD1" w:rsidRPr="000C321E" w:rsidRDefault="00E16FD1" w:rsidP="00E16FD1">
      <w:pPr>
        <w:rPr>
          <w:lang w:eastAsia="zh-CN"/>
        </w:rPr>
      </w:pPr>
      <w:r w:rsidRPr="000C321E">
        <w:t xml:space="preserve">The listed cause values for rejection response message descriptions in </w:t>
      </w:r>
      <w:r>
        <w:t>clause</w:t>
      </w:r>
      <w:r w:rsidRPr="000C321E">
        <w:t>s 7.2, 7.3, 7.4, 7.5, 7.5A and 7.5B are not meant to be an exhaustive list. Therefore a GTPv1 node shall use the most appropriate matching rejection response cause value that is listed in Table 38.</w:t>
      </w:r>
    </w:p>
    <w:p w:rsidR="00E16FD1" w:rsidRPr="000C321E" w:rsidRDefault="00E16FD1" w:rsidP="00E16FD1">
      <w:r w:rsidRPr="000C321E">
        <w:t>"Request accepted" is returned when a GSN has accepted a control plane request.</w:t>
      </w:r>
    </w:p>
    <w:p w:rsidR="00E16FD1" w:rsidRPr="000C321E" w:rsidRDefault="00E16FD1" w:rsidP="00E16FD1">
      <w:pPr>
        <w:rPr>
          <w:lang w:val="fr-FR"/>
        </w:rPr>
      </w:pPr>
      <w:r w:rsidRPr="000C321E">
        <w:rPr>
          <w:lang w:val="fr-FR"/>
        </w:rPr>
        <w:t>"Non-existent" indicates a non-existent or an inactive PDP context.</w:t>
      </w:r>
    </w:p>
    <w:p w:rsidR="00E16FD1" w:rsidRPr="000C321E" w:rsidRDefault="00E16FD1" w:rsidP="00E16FD1">
      <w:r w:rsidRPr="000C321E">
        <w:t>"New PD</w:t>
      </w:r>
      <w:r w:rsidRPr="000C321E">
        <w:rPr>
          <w:rFonts w:hint="eastAsia"/>
          <w:lang w:eastAsia="zh-CN"/>
        </w:rPr>
        <w:t>P</w:t>
      </w:r>
      <w:r w:rsidRPr="000C321E">
        <w:t xml:space="preserve"> type due to network preference"</w:t>
      </w:r>
      <w:r w:rsidRPr="000C321E">
        <w:rPr>
          <w:rFonts w:hint="eastAsia"/>
          <w:lang w:eastAsia="zh-CN"/>
        </w:rPr>
        <w:t xml:space="preserve"> indicates that the MS has requested PDP type IPv4v6 and only IPv4 or IPv6 address is allowed for the PDN based on GGSN operator policy, a</w:t>
      </w:r>
      <w:r w:rsidRPr="000C321E">
        <w:rPr>
          <w:lang w:eastAsia="zh-CN"/>
        </w:rPr>
        <w:t xml:space="preserve">s specified in </w:t>
      </w:r>
      <w:r w:rsidR="006E5EE3">
        <w:rPr>
          <w:lang w:eastAsia="zh-CN"/>
        </w:rPr>
        <w:t>clause</w:t>
      </w:r>
      <w:r w:rsidRPr="000C321E">
        <w:rPr>
          <w:lang w:eastAsia="zh-CN"/>
        </w:rPr>
        <w:t xml:space="preserve"> 9.2.1 in 3GPP TS 23.060 [</w:t>
      </w:r>
      <w:r w:rsidRPr="000C321E">
        <w:rPr>
          <w:rFonts w:hint="eastAsia"/>
          <w:lang w:eastAsia="zh-CN"/>
        </w:rPr>
        <w:t>4</w:t>
      </w:r>
      <w:r w:rsidRPr="000C321E">
        <w:rPr>
          <w:lang w:eastAsia="zh-CN"/>
        </w:rPr>
        <w:t>].</w:t>
      </w:r>
    </w:p>
    <w:p w:rsidR="00E16FD1" w:rsidRPr="000C321E" w:rsidRDefault="00E16FD1" w:rsidP="00E16FD1">
      <w:r w:rsidRPr="000C321E">
        <w:t>"New PD</w:t>
      </w:r>
      <w:r w:rsidRPr="000C321E">
        <w:rPr>
          <w:rFonts w:hint="eastAsia"/>
          <w:lang w:eastAsia="zh-CN"/>
        </w:rPr>
        <w:t>P</w:t>
      </w:r>
      <w:r w:rsidRPr="000C321E">
        <w:t xml:space="preserve"> type due to single address bearer only"</w:t>
      </w:r>
      <w:r w:rsidRPr="000C321E">
        <w:rPr>
          <w:rFonts w:hint="eastAsia"/>
          <w:lang w:eastAsia="zh-CN"/>
        </w:rPr>
        <w:t xml:space="preserve"> indicates that </w:t>
      </w:r>
      <w:r w:rsidRPr="000C321E">
        <w:t>the MS has requested PDP type IPv4v6 and both IPv4 and IPv6 addressing is possible in the PDN but the Dual Address Bearer Flag of the Common Flags IE is set to 0 or the Common Flags IE is absent, or only single IP version addressing is possible in the PDN</w:t>
      </w:r>
      <w:r w:rsidRPr="000C321E">
        <w:rPr>
          <w:rFonts w:hint="eastAsia"/>
          <w:lang w:eastAsia="zh-CN"/>
        </w:rPr>
        <w:t>, a</w:t>
      </w:r>
      <w:r w:rsidRPr="000C321E">
        <w:rPr>
          <w:lang w:eastAsia="zh-CN"/>
        </w:rPr>
        <w:t xml:space="preserve">s specified in </w:t>
      </w:r>
      <w:r w:rsidR="006E5EE3">
        <w:rPr>
          <w:lang w:eastAsia="zh-CN"/>
        </w:rPr>
        <w:t>clause</w:t>
      </w:r>
      <w:r w:rsidRPr="000C321E">
        <w:rPr>
          <w:lang w:eastAsia="zh-CN"/>
        </w:rPr>
        <w:t xml:space="preserve"> 9.2.1 in 3GPP TS 23.060 [</w:t>
      </w:r>
      <w:r w:rsidRPr="000C321E">
        <w:rPr>
          <w:rFonts w:hint="eastAsia"/>
          <w:lang w:eastAsia="zh-CN"/>
        </w:rPr>
        <w:t>4</w:t>
      </w:r>
      <w:r w:rsidRPr="000C321E">
        <w:rPr>
          <w:lang w:eastAsia="zh-CN"/>
        </w:rPr>
        <w:t>].</w:t>
      </w:r>
    </w:p>
    <w:p w:rsidR="00E16FD1" w:rsidRPr="000C321E" w:rsidRDefault="00E16FD1" w:rsidP="00E16FD1">
      <w:r w:rsidRPr="000C321E">
        <w:t>"IMSI</w:t>
      </w:r>
      <w:r w:rsidRPr="000C321E">
        <w:rPr>
          <w:rFonts w:hint="eastAsia"/>
          <w:lang w:eastAsia="zh-CN"/>
        </w:rPr>
        <w:t>/IMEI</w:t>
      </w:r>
      <w:r w:rsidRPr="000C321E">
        <w:t xml:space="preserve"> not known" indicates a non-existent MM context.</w:t>
      </w:r>
    </w:p>
    <w:p w:rsidR="00E16FD1" w:rsidRPr="000C321E" w:rsidRDefault="00E16FD1" w:rsidP="00E16FD1">
      <w:r w:rsidRPr="000C321E">
        <w:t>"MS is GPRS Detached" indicates an idle MM context.</w:t>
      </w:r>
    </w:p>
    <w:p w:rsidR="00E16FD1" w:rsidRPr="000C321E" w:rsidRDefault="00E16FD1" w:rsidP="00E16FD1">
      <w:r w:rsidRPr="000C321E">
        <w:t>"MS is not GPRS Responding" and "MS Refuses" may be used by SGSN to reject a Network-Requested PDP Context Activation.</w:t>
      </w:r>
    </w:p>
    <w:p w:rsidR="00E16FD1" w:rsidRPr="000C321E" w:rsidRDefault="00E16FD1" w:rsidP="00E16FD1">
      <w:r w:rsidRPr="000C321E">
        <w:t>"Version not supported" is returned when the recipient does not recognise the version number in the request message.</w:t>
      </w:r>
    </w:p>
    <w:p w:rsidR="00E16FD1" w:rsidRPr="000C321E" w:rsidRDefault="00E16FD1" w:rsidP="00E16FD1">
      <w:r w:rsidRPr="000C321E">
        <w:t>"Request IMSI", "Request IMEI", "Request IMSI and IMEI" and "No identity needed" are used by GGSN to notify SGSN what to do.</w:t>
      </w:r>
    </w:p>
    <w:p w:rsidR="00E16FD1" w:rsidRPr="000C321E" w:rsidRDefault="00E16FD1" w:rsidP="00E16FD1">
      <w:pPr>
        <w:rPr>
          <w:lang w:eastAsia="zh-CN"/>
        </w:rPr>
      </w:pPr>
      <w:r w:rsidRPr="000C321E">
        <w:t>"No resources available" is a generic temporary error condition</w:t>
      </w:r>
      <w:r w:rsidRPr="000C321E">
        <w:rPr>
          <w:lang w:eastAsia="zh-CN"/>
        </w:rPr>
        <w:t xml:space="preserve"> indicating that some kind of resource is used up for that moment excluding the conditions </w:t>
      </w:r>
      <w:r w:rsidRPr="000C321E">
        <w:t>all dynamic PDP addresses are occupied and no memory is available.</w:t>
      </w:r>
    </w:p>
    <w:p w:rsidR="00E16FD1" w:rsidRPr="000C321E" w:rsidRDefault="00E16FD1" w:rsidP="00E16FD1">
      <w:r w:rsidRPr="000C321E">
        <w:t xml:space="preserve">"All dynamic PDP addresses occupied" </w:t>
      </w:r>
      <w:r w:rsidRPr="000C321E">
        <w:rPr>
          <w:lang w:eastAsia="zh-CN"/>
        </w:rPr>
        <w:t xml:space="preserve">indicates </w:t>
      </w:r>
      <w:r w:rsidRPr="000C321E">
        <w:t>that the GSN do</w:t>
      </w:r>
      <w:r w:rsidRPr="000C321E">
        <w:rPr>
          <w:lang w:eastAsia="zh-CN"/>
        </w:rPr>
        <w:t>es</w:t>
      </w:r>
      <w:r w:rsidRPr="000C321E">
        <w:t xml:space="preserve"> not have a free dynamic PDP address to allo</w:t>
      </w:r>
      <w:r w:rsidRPr="000C321E">
        <w:rPr>
          <w:lang w:eastAsia="zh-CN"/>
        </w:rPr>
        <w:t>cate any longer</w:t>
      </w:r>
      <w:r w:rsidRPr="000C321E">
        <w:t>.</w:t>
      </w:r>
    </w:p>
    <w:p w:rsidR="00E16FD1" w:rsidRPr="000C321E" w:rsidRDefault="00E16FD1" w:rsidP="00E16FD1">
      <w:r w:rsidRPr="000C321E">
        <w:t>"No memory available"</w:t>
      </w:r>
      <w:r w:rsidRPr="000C321E">
        <w:rPr>
          <w:lang w:eastAsia="zh-CN"/>
        </w:rPr>
        <w:t xml:space="preserve"> indicates that the GSN does not have enough memory to use.</w:t>
      </w:r>
    </w:p>
    <w:p w:rsidR="00E16FD1" w:rsidRPr="000C321E" w:rsidRDefault="00E16FD1" w:rsidP="00E16FD1">
      <w:r w:rsidRPr="000C321E">
        <w:t>"Service not supported" is a generic error indicated that the GSN do not support the requested service.</w:t>
      </w:r>
    </w:p>
    <w:p w:rsidR="00E16FD1" w:rsidRPr="000C321E" w:rsidRDefault="00E16FD1" w:rsidP="00E16FD1">
      <w:r w:rsidRPr="000C321E">
        <w:t xml:space="preserve">"User authentication failed" indicates that the external packet network has rejected the user's service request. The use of the cause code is defined in </w:t>
      </w:r>
      <w:r w:rsidRPr="000C321E">
        <w:rPr>
          <w:rFonts w:eastAsia="MS Mincho"/>
          <w:lang w:eastAsia="ja-JP"/>
        </w:rPr>
        <w:t>3GPP TS </w:t>
      </w:r>
      <w:r w:rsidRPr="000C321E">
        <w:t>24.008 [5].</w:t>
      </w:r>
    </w:p>
    <w:p w:rsidR="00E16FD1" w:rsidRPr="000C321E" w:rsidRDefault="00E16FD1" w:rsidP="00E16FD1">
      <w:r w:rsidRPr="000C321E">
        <w:t>"System failure" is a generic permanent error condition.</w:t>
      </w:r>
    </w:p>
    <w:p w:rsidR="00E16FD1" w:rsidRPr="000C321E" w:rsidRDefault="00E16FD1" w:rsidP="00E16FD1">
      <w:r w:rsidRPr="000C321E">
        <w:t>"Roaming restriction" indicates that the SGSN cannot activate the requested PDP context because of the roaming restrictions.</w:t>
      </w:r>
    </w:p>
    <w:p w:rsidR="00E16FD1" w:rsidRPr="000C321E" w:rsidRDefault="00E16FD1" w:rsidP="00E16FD1">
      <w:r w:rsidRPr="000C321E">
        <w:t>"P-TMSI Signature mismatch" is returned if either:</w:t>
      </w:r>
    </w:p>
    <w:p w:rsidR="00E16FD1" w:rsidRPr="000C321E" w:rsidRDefault="00E16FD1" w:rsidP="00E16FD1">
      <w:pPr>
        <w:pStyle w:val="B1"/>
      </w:pPr>
      <w:r w:rsidRPr="000C321E">
        <w:t>-</w:t>
      </w:r>
      <w:r w:rsidRPr="000C321E">
        <w:tab/>
        <w:t>the P-TMSI Signature stored in the old SGSN does not match the value sent by the MS via the new SGSN; or</w:t>
      </w:r>
    </w:p>
    <w:p w:rsidR="00E16FD1" w:rsidRPr="000C321E" w:rsidRDefault="00E16FD1" w:rsidP="00E16FD1">
      <w:pPr>
        <w:pStyle w:val="B1"/>
      </w:pPr>
      <w:r w:rsidRPr="000C321E">
        <w:t>-</w:t>
      </w:r>
      <w:r w:rsidRPr="000C321E">
        <w:tab/>
        <w:t>the MS does not provide the P-TMSI Signature to the new SGSN while the old SGSN has stored the P-TMSI Signature for that MS.</w:t>
      </w:r>
    </w:p>
    <w:p w:rsidR="00E16FD1" w:rsidRPr="000C321E" w:rsidRDefault="00E16FD1" w:rsidP="00E16FD1">
      <w:r w:rsidRPr="000C321E">
        <w:t>"Semantic error in the TFT operation", "Syntactic error in the TFT operation", "Semantic errors in packet filter(s)" and "Syntactic errors in packet filters(s)" and "</w:t>
      </w:r>
      <w:r w:rsidRPr="000C321E">
        <w:rPr>
          <w:rFonts w:cs="Arial"/>
          <w:szCs w:val="18"/>
        </w:rPr>
        <w:t>PDP context without TFT already activated</w:t>
      </w:r>
      <w:r w:rsidRPr="000C321E">
        <w:t xml:space="preserve">" are indications of abnormal cases involving TFTs. The abnormal TFT cases and the use of the cause codes are defined in </w:t>
      </w:r>
      <w:r w:rsidRPr="000C321E">
        <w:rPr>
          <w:rFonts w:eastAsia="MS Mincho"/>
          <w:lang w:eastAsia="ja-JP"/>
        </w:rPr>
        <w:t>3GPP TS</w:t>
      </w:r>
      <w:r w:rsidRPr="000C321E">
        <w:t xml:space="preserve"> 24.008 [5].</w:t>
      </w:r>
    </w:p>
    <w:p w:rsidR="00E16FD1" w:rsidRPr="000C321E" w:rsidRDefault="00E16FD1" w:rsidP="00E16FD1">
      <w:r w:rsidRPr="000C321E">
        <w:lastRenderedPageBreak/>
        <w:t xml:space="preserve">"Invalid message format", "Mandatory IE incorrect", "Mandatory IE missing" and "Optional IE incorrect" are indications of protocol errors described in the </w:t>
      </w:r>
      <w:r w:rsidR="006E5EE3">
        <w:t>clause</w:t>
      </w:r>
      <w:r w:rsidRPr="000C321E">
        <w:t xml:space="preserve"> Error handling.</w:t>
      </w:r>
    </w:p>
    <w:p w:rsidR="00E16FD1" w:rsidRPr="000C321E" w:rsidRDefault="00E16FD1" w:rsidP="00E16FD1">
      <w:r w:rsidRPr="000C321E">
        <w:t>"GPRS connection suspended" indicates that the GPRS activities of the mobile station are suspended.</w:t>
      </w:r>
    </w:p>
    <w:p w:rsidR="00E16FD1" w:rsidRPr="000C321E" w:rsidRDefault="00E16FD1" w:rsidP="00E16FD1">
      <w:r w:rsidRPr="000C321E">
        <w:t>"Authentication failure" indicates that the user authentication failed in the new SGSN.</w:t>
      </w:r>
    </w:p>
    <w:p w:rsidR="00E16FD1" w:rsidRPr="000C321E" w:rsidRDefault="00E16FD1" w:rsidP="00E16FD1">
      <w:r w:rsidRPr="000C321E">
        <w:t>"Context not found" indicates that the PDP Context referenced in an Active Secondary Context Request message was not found in the receiving GGSN.</w:t>
      </w:r>
    </w:p>
    <w:p w:rsidR="00E16FD1" w:rsidRPr="000C321E" w:rsidRDefault="00E16FD1" w:rsidP="00E16FD1">
      <w:pPr>
        <w:rPr>
          <w:lang w:eastAsia="ja-JP"/>
        </w:rPr>
      </w:pPr>
      <w:r w:rsidRPr="000C321E">
        <w:rPr>
          <w:lang w:eastAsia="ja-JP"/>
        </w:rPr>
        <w:t>"Relocation failure" indicates that the SRNS relocation failed in the new SGSN side.</w:t>
      </w:r>
    </w:p>
    <w:p w:rsidR="00E16FD1" w:rsidRPr="000C321E" w:rsidRDefault="00E16FD1" w:rsidP="00E16FD1">
      <w:r w:rsidRPr="000C321E">
        <w:rPr>
          <w:rFonts w:hint="eastAsia"/>
          <w:lang w:eastAsia="zh-CN"/>
        </w:rPr>
        <w:t>"</w:t>
      </w:r>
      <w:r w:rsidRPr="000C321E">
        <w:rPr>
          <w:lang w:eastAsia="zh-CN"/>
        </w:rPr>
        <w:t>Relocation failure due to NAS message redirection</w:t>
      </w:r>
      <w:r w:rsidRPr="000C321E">
        <w:rPr>
          <w:rFonts w:hint="eastAsia"/>
          <w:lang w:eastAsia="zh-CN"/>
        </w:rPr>
        <w:t xml:space="preserve">" </w:t>
      </w:r>
      <w:r w:rsidRPr="000C321E">
        <w:t xml:space="preserve">is used by the </w:t>
      </w:r>
      <w:r w:rsidRPr="000C321E">
        <w:rPr>
          <w:rFonts w:hint="eastAsia"/>
          <w:lang w:eastAsia="zh-CN"/>
        </w:rPr>
        <w:t>new</w:t>
      </w:r>
      <w:r w:rsidRPr="000C321E">
        <w:t xml:space="preserve"> SGSN to indicate </w:t>
      </w:r>
      <w:r w:rsidRPr="000C321E">
        <w:rPr>
          <w:rFonts w:hint="eastAsia"/>
          <w:lang w:eastAsia="zh-CN"/>
        </w:rPr>
        <w:t xml:space="preserve">to </w:t>
      </w:r>
      <w:r w:rsidRPr="000C321E">
        <w:t xml:space="preserve">the </w:t>
      </w:r>
      <w:r w:rsidRPr="000C321E">
        <w:rPr>
          <w:rFonts w:hint="eastAsia"/>
          <w:lang w:eastAsia="zh-CN"/>
        </w:rPr>
        <w:t>old</w:t>
      </w:r>
      <w:r w:rsidRPr="000C321E">
        <w:t xml:space="preserve"> SGSN</w:t>
      </w:r>
      <w:r w:rsidRPr="000C321E">
        <w:rPr>
          <w:rFonts w:hint="eastAsia"/>
          <w:lang w:eastAsia="zh-CN"/>
        </w:rPr>
        <w:t xml:space="preserve"> </w:t>
      </w:r>
      <w:r w:rsidRPr="000C321E">
        <w:rPr>
          <w:lang w:eastAsia="zh-CN"/>
        </w:rPr>
        <w:t xml:space="preserve">that the </w:t>
      </w:r>
      <w:r w:rsidRPr="000C321E">
        <w:rPr>
          <w:rFonts w:hint="eastAsia"/>
          <w:lang w:eastAsia="zh-CN"/>
        </w:rPr>
        <w:t xml:space="preserve">RAU </w:t>
      </w:r>
      <w:r w:rsidRPr="000C321E">
        <w:rPr>
          <w:lang w:eastAsia="zh-CN"/>
        </w:rPr>
        <w:t>procedure is not successful due to NAS message redirection</w:t>
      </w:r>
      <w:r w:rsidRPr="000C321E">
        <w:rPr>
          <w:rFonts w:hint="eastAsia"/>
          <w:lang w:eastAsia="zh-CN"/>
        </w:rPr>
        <w:t xml:space="preserve"> as </w:t>
      </w:r>
      <w:r w:rsidRPr="000C321E">
        <w:t xml:space="preserve">described </w:t>
      </w:r>
      <w:r w:rsidRPr="000C321E">
        <w:rPr>
          <w:rFonts w:hint="eastAsia"/>
          <w:lang w:eastAsia="zh-CN"/>
        </w:rPr>
        <w:t>in 3GPP TS 23.060 [4].</w:t>
      </w:r>
    </w:p>
    <w:p w:rsidR="00E16FD1" w:rsidRPr="000C321E" w:rsidRDefault="00E16FD1" w:rsidP="00E16FD1">
      <w:r w:rsidRPr="000C321E">
        <w:t>"Unknown mandatory extension header" signals in a response message that the corresponding request included an extension header for which comprehension was required but unknown to the receiving end.</w:t>
      </w:r>
    </w:p>
    <w:p w:rsidR="00E16FD1" w:rsidRPr="000C321E" w:rsidRDefault="00E16FD1" w:rsidP="00E16FD1">
      <w:r w:rsidRPr="000C321E">
        <w:t xml:space="preserve">"APN Restriction type incompatibility with currently active PDP Contexts" conveys to an SGSN that a PDP Context was not allowed to be created or moved by the GGSN because if it had been created or moved, the rules for PDP Context coexistence as described in 3GPP TS 23.060 [4], </w:t>
      </w:r>
      <w:r w:rsidR="006E5EE3">
        <w:t>clause</w:t>
      </w:r>
      <w:r w:rsidRPr="000C321E">
        <w:t xml:space="preserve"> 15.4, would have been broken.</w:t>
      </w:r>
    </w:p>
    <w:p w:rsidR="00E16FD1" w:rsidRPr="000C321E" w:rsidRDefault="00E16FD1" w:rsidP="00E16FD1">
      <w:r w:rsidRPr="000C321E">
        <w:t>"MS MBMS Capabilities Insufficient" is used by the SGSN to notify the GGSN that the MS MBMS Bearer Capabilities are less than the Required MBMS Bearer Capabilities.</w:t>
      </w:r>
    </w:p>
    <w:p w:rsidR="00E16FD1" w:rsidRPr="000C321E" w:rsidRDefault="00E16FD1" w:rsidP="00E16FD1">
      <w:pPr>
        <w:rPr>
          <w:lang w:eastAsia="zh-CN"/>
        </w:rPr>
      </w:pPr>
      <w:r w:rsidRPr="000C321E">
        <w:t>"</w:t>
      </w:r>
      <w:r w:rsidRPr="000C321E">
        <w:rPr>
          <w:rFonts w:hint="eastAsia"/>
          <w:lang w:eastAsia="zh-CN"/>
        </w:rPr>
        <w:t xml:space="preserve">MBMS Bearer Context </w:t>
      </w:r>
      <w:r w:rsidRPr="000C321E">
        <w:rPr>
          <w:bCs/>
          <w:color w:val="000000"/>
          <w:lang w:val="en-US" w:eastAsia="zh-CN"/>
        </w:rPr>
        <w:t>Superseded</w:t>
      </w:r>
      <w:r w:rsidRPr="000C321E">
        <w:t>" indicates that</w:t>
      </w:r>
      <w:r w:rsidRPr="000C321E">
        <w:rPr>
          <w:rFonts w:hint="eastAsia"/>
          <w:lang w:eastAsia="zh-CN"/>
        </w:rPr>
        <w:t xml:space="preserve"> the SGSN </w:t>
      </w:r>
      <w:r w:rsidRPr="000C321E">
        <w:rPr>
          <w:lang w:eastAsia="zh-CN"/>
        </w:rPr>
        <w:t xml:space="preserve">has </w:t>
      </w:r>
      <w:r w:rsidRPr="000C321E">
        <w:rPr>
          <w:rFonts w:hint="eastAsia"/>
          <w:lang w:eastAsia="zh-CN"/>
        </w:rPr>
        <w:t>already establishe</w:t>
      </w:r>
      <w:r w:rsidRPr="000C321E">
        <w:rPr>
          <w:lang w:eastAsia="zh-CN"/>
        </w:rPr>
        <w:t>d</w:t>
      </w:r>
      <w:r w:rsidRPr="000C321E">
        <w:rPr>
          <w:rFonts w:hint="eastAsia"/>
          <w:lang w:eastAsia="zh-CN"/>
        </w:rPr>
        <w:t xml:space="preserve"> an MBMS bearer plane with </w:t>
      </w:r>
      <w:r w:rsidRPr="000C321E">
        <w:rPr>
          <w:lang w:eastAsia="zh-CN"/>
        </w:rPr>
        <w:t>an</w:t>
      </w:r>
      <w:r w:rsidRPr="000C321E">
        <w:rPr>
          <w:rFonts w:hint="eastAsia"/>
          <w:lang w:eastAsia="zh-CN"/>
        </w:rPr>
        <w:t>other GGSN</w:t>
      </w:r>
      <w:r w:rsidRPr="000C321E">
        <w:t>.</w:t>
      </w:r>
    </w:p>
    <w:p w:rsidR="00E16FD1" w:rsidRPr="000C321E" w:rsidRDefault="00E16FD1" w:rsidP="00E16FD1">
      <w:pPr>
        <w:rPr>
          <w:lang w:eastAsia="ja-JP"/>
        </w:rPr>
      </w:pPr>
      <w:r w:rsidRPr="000C321E">
        <w:rPr>
          <w:lang w:val="en-US"/>
        </w:rPr>
        <w:t xml:space="preserve">"Invalid Correlation-ID" </w:t>
      </w:r>
      <w:r w:rsidRPr="000C321E">
        <w:rPr>
          <w:lang w:eastAsia="ja-JP"/>
        </w:rPr>
        <w:t>indicates that the Correlation-ID was already in use in the SGSN.</w:t>
      </w:r>
    </w:p>
    <w:p w:rsidR="00E16FD1" w:rsidRPr="000C321E" w:rsidRDefault="00E16FD1" w:rsidP="00E16FD1">
      <w:pPr>
        <w:rPr>
          <w:lang w:val="en-US"/>
        </w:rPr>
      </w:pPr>
      <w:r w:rsidRPr="000C321E">
        <w:rPr>
          <w:lang w:val="en-US"/>
        </w:rPr>
        <w:t xml:space="preserve">"Bearer Control Mode violation" </w:t>
      </w:r>
      <w:smartTag w:uri="urn:schemas-microsoft-com:office:smarttags" w:element="State">
        <w:smartTag w:uri="urn:schemas-microsoft-com:office:smarttags" w:element="place">
          <w:r w:rsidRPr="000C321E">
            <w:rPr>
              <w:lang w:val="en-US"/>
            </w:rPr>
            <w:t>ind</w:t>
          </w:r>
        </w:smartTag>
      </w:smartTag>
      <w:r w:rsidRPr="000C321E">
        <w:rPr>
          <w:lang w:val="en-US"/>
        </w:rPr>
        <w:t>icates that a request is violating the current Bearer Control Mode.</w:t>
      </w:r>
    </w:p>
    <w:p w:rsidR="00E16FD1" w:rsidRPr="000C321E" w:rsidRDefault="00E16FD1" w:rsidP="00E16FD1">
      <w:r w:rsidRPr="000C321E">
        <w:rPr>
          <w:lang w:val="en-US"/>
        </w:rPr>
        <w:t>"</w:t>
      </w:r>
      <w:r w:rsidRPr="000C321E">
        <w:t xml:space="preserve">Collision with network initiated request" indicates that </w:t>
      </w:r>
      <w:r w:rsidRPr="000C321E">
        <w:rPr>
          <w:rFonts w:hint="eastAsia"/>
          <w:lang w:eastAsia="zh-CN"/>
        </w:rPr>
        <w:t xml:space="preserve">the </w:t>
      </w:r>
      <w:r w:rsidRPr="000C321E">
        <w:rPr>
          <w:lang w:eastAsia="zh-CN"/>
        </w:rPr>
        <w:t xml:space="preserve">UE-initiated request was rejected since the </w:t>
      </w:r>
      <w:r w:rsidRPr="000C321E">
        <w:t>network has requested a secondary PDP context activation for the same service using a network-initiated procedure.</w:t>
      </w:r>
    </w:p>
    <w:p w:rsidR="00E16FD1" w:rsidRPr="000C321E" w:rsidRDefault="00E16FD1" w:rsidP="00E16FD1">
      <w:pPr>
        <w:rPr>
          <w:lang w:eastAsia="zh-CN"/>
        </w:rPr>
      </w:pPr>
      <w:r w:rsidRPr="000C321E">
        <w:rPr>
          <w:lang w:eastAsia="zh-CN"/>
        </w:rPr>
        <w:t>"APN Congestion" indicates that the GGSN has detected congestion for the requested APN and performs overload control for that APN which does not allow the PDP Context to be created.</w:t>
      </w:r>
    </w:p>
    <w:p w:rsidR="00E16FD1" w:rsidRPr="000C321E" w:rsidRDefault="00E16FD1" w:rsidP="00E16FD1">
      <w:r w:rsidRPr="000C321E">
        <w:rPr>
          <w:lang w:val="en-US"/>
        </w:rPr>
        <w:t>"Bearer handling not supported"</w:t>
      </w:r>
      <w:r w:rsidRPr="000C321E">
        <w:rPr>
          <w:rFonts w:hint="eastAsia"/>
          <w:lang w:val="en-US"/>
        </w:rPr>
        <w:t xml:space="preserve"> indicates that the </w:t>
      </w:r>
      <w:r w:rsidRPr="000C321E">
        <w:rPr>
          <w:rFonts w:hint="eastAsia"/>
          <w:lang w:val="en-US" w:eastAsia="zh-CN"/>
        </w:rPr>
        <w:t xml:space="preserve">request was rejected because </w:t>
      </w:r>
      <w:r w:rsidRPr="000C321E">
        <w:rPr>
          <w:rStyle w:val="msoins0"/>
        </w:rPr>
        <w:t xml:space="preserve">the respective procedure </w:t>
      </w:r>
      <w:r w:rsidRPr="000C321E">
        <w:rPr>
          <w:rStyle w:val="msoins0"/>
          <w:rFonts w:hint="eastAsia"/>
          <w:lang w:eastAsia="zh-CN"/>
        </w:rPr>
        <w:t>(MS</w:t>
      </w:r>
      <w:r w:rsidRPr="000C321E">
        <w:rPr>
          <w:lang w:val="en-US"/>
        </w:rPr>
        <w:t xml:space="preserve"> initiated</w:t>
      </w:r>
      <w:r w:rsidRPr="000C321E">
        <w:rPr>
          <w:rFonts w:hint="eastAsia"/>
          <w:lang w:val="en-US"/>
        </w:rPr>
        <w:t xml:space="preserve"> Secondary PDP Context Activation procedure or the PDP Context Modification procedure</w:t>
      </w:r>
      <w:r w:rsidRPr="000C321E">
        <w:rPr>
          <w:rFonts w:hint="eastAsia"/>
          <w:lang w:val="en-US" w:eastAsia="zh-CN"/>
        </w:rPr>
        <w:t>), which</w:t>
      </w:r>
      <w:r w:rsidRPr="000C321E">
        <w:rPr>
          <w:rFonts w:hint="eastAsia"/>
          <w:lang w:val="en-US"/>
        </w:rPr>
        <w:t xml:space="preserve"> </w:t>
      </w:r>
      <w:r w:rsidRPr="000C321E">
        <w:rPr>
          <w:rFonts w:hint="eastAsia"/>
          <w:lang w:val="en-US" w:eastAsia="zh-CN"/>
        </w:rPr>
        <w:t>is</w:t>
      </w:r>
      <w:r w:rsidRPr="000C321E">
        <w:rPr>
          <w:rFonts w:hint="eastAsia"/>
          <w:lang w:eastAsia="zh-CN"/>
        </w:rPr>
        <w:t xml:space="preserve"> related to an established PDP context</w:t>
      </w:r>
      <w:r w:rsidRPr="000C321E">
        <w:rPr>
          <w:lang w:eastAsia="zh-CN"/>
        </w:rPr>
        <w:t xml:space="preserve"> for LIPA or for SIPTO at the local network,</w:t>
      </w:r>
      <w:r w:rsidRPr="000C321E">
        <w:rPr>
          <w:rFonts w:hint="eastAsia"/>
          <w:lang w:eastAsia="zh-CN"/>
        </w:rPr>
        <w:t xml:space="preserve"> </w:t>
      </w:r>
      <w:r w:rsidRPr="000C321E">
        <w:rPr>
          <w:rFonts w:hint="eastAsia"/>
          <w:lang w:val="en-US" w:eastAsia="zh-CN"/>
        </w:rPr>
        <w:t>is</w:t>
      </w:r>
      <w:r w:rsidRPr="000C321E">
        <w:rPr>
          <w:lang w:val="en-US"/>
        </w:rPr>
        <w:t xml:space="preserve"> not </w:t>
      </w:r>
      <w:r w:rsidRPr="000C321E">
        <w:rPr>
          <w:rFonts w:hint="eastAsia"/>
          <w:lang w:val="en-US"/>
        </w:rPr>
        <w:t>supported</w:t>
      </w:r>
      <w:r w:rsidRPr="000C321E">
        <w:rPr>
          <w:rFonts w:hint="eastAsia"/>
          <w:lang w:val="en-US" w:eastAsia="zh-CN"/>
        </w:rPr>
        <w:t>.</w:t>
      </w:r>
    </w:p>
    <w:p w:rsidR="00E16FD1" w:rsidRPr="000C321E" w:rsidRDefault="00E16FD1" w:rsidP="00E16FD1">
      <w:pPr>
        <w:rPr>
          <w:lang w:eastAsia="zh-CN"/>
        </w:rPr>
      </w:pPr>
      <w:r w:rsidRPr="000C321E">
        <w:t>"</w:t>
      </w:r>
      <w:r w:rsidRPr="000C321E">
        <w:rPr>
          <w:rFonts w:hint="eastAsia"/>
          <w:lang w:eastAsia="zh-CN"/>
        </w:rPr>
        <w:t>PDP address inactivity timer expires</w:t>
      </w:r>
      <w:r w:rsidRPr="000C321E">
        <w:t xml:space="preserve">" is used by the GGSN </w:t>
      </w:r>
      <w:r w:rsidRPr="000C321E">
        <w:rPr>
          <w:rFonts w:hint="eastAsia"/>
          <w:lang w:eastAsia="zh-CN"/>
        </w:rPr>
        <w:t>in Delete PDP Context Request(s) to indicate that all the PDP context(s) that share the same emergency PDP address are deleted upon the inactivity timer expiry as specified in 3GPP TS 23.203 [39]</w:t>
      </w:r>
      <w:r w:rsidRPr="000C321E">
        <w:t>.</w:t>
      </w:r>
    </w:p>
    <w:p w:rsidR="00E16FD1" w:rsidRPr="000C321E" w:rsidRDefault="00E16FD1" w:rsidP="00E16FD1">
      <w:r w:rsidRPr="000C321E">
        <w:t xml:space="preserve">"Reactivation Requested" is used by the GGSN while tearing down all the PDP Context(s) associated with same </w:t>
      </w:r>
      <w:r w:rsidRPr="000C321E">
        <w:rPr>
          <w:rFonts w:hint="eastAsia"/>
          <w:lang w:eastAsia="zh-CN"/>
        </w:rPr>
        <w:t>PDN connection</w:t>
      </w:r>
      <w:r w:rsidRPr="000C321E">
        <w:t>. It indicates that the GGSN is requesting UE to re-initiate the PDP Context Activation procedure for the corresponding APN.</w:t>
      </w:r>
    </w:p>
    <w:p w:rsidR="00E16FD1" w:rsidRPr="000C321E" w:rsidRDefault="00E16FD1" w:rsidP="00E16FD1">
      <w:r w:rsidRPr="000C321E">
        <w:t>"Network failure" is used by the SGSN in the Delete PDP Context Request to indicate that the message is sent due to a network problem.</w:t>
      </w:r>
    </w:p>
    <w:p w:rsidR="00E16FD1" w:rsidRPr="000C321E" w:rsidRDefault="00E16FD1" w:rsidP="00E16FD1">
      <w:r w:rsidRPr="000C321E">
        <w:t>"QoS parameter mismatch" is used by the SGSN in the Delete PDP Context Request to indicate that the PDP can not be established due to a QoS parameter mismatch.</w:t>
      </w:r>
    </w:p>
    <w:p w:rsidR="00E16FD1" w:rsidRPr="000C321E" w:rsidRDefault="00E16FD1" w:rsidP="00E16FD1">
      <w:pPr>
        <w:rPr>
          <w:lang w:eastAsia="zh-CN"/>
        </w:rPr>
      </w:pPr>
      <w:r w:rsidRPr="000C321E">
        <w:rPr>
          <w:lang w:eastAsia="zh-CN"/>
        </w:rPr>
        <w:t>"Target access restricted for the subscriber" is used by the MME/SGSN in the Context Response message to indicate that the target access is prohibited for the subscriber, based on the subscription profile.</w:t>
      </w:r>
    </w:p>
    <w:p w:rsidR="00E16FD1" w:rsidRPr="000C321E" w:rsidRDefault="00E16FD1" w:rsidP="00E16FD1">
      <w:r w:rsidRPr="000C321E">
        <w:t xml:space="preserve">"UE is temporarily not reachable due to power saving" is used by the SGSN in the Initiate PDP Context Activation Response and Update PDP Context Response message to reject the corresponding network initiated procedures for a Delay Tolerant PDN connection and </w:t>
      </w:r>
      <w:r w:rsidRPr="000C321E">
        <w:rPr>
          <w:u w:val="single"/>
        </w:rPr>
        <w:t>to request the GGSN to hold the network initiated procedure until it receives the subsequent Update PDP Context Request message with the UASI flag indicating that the UE is available for end to end signalling.</w:t>
      </w:r>
    </w:p>
    <w:p w:rsidR="00E16FD1" w:rsidRPr="000C321E" w:rsidRDefault="00E16FD1" w:rsidP="00E16FD1">
      <w:pPr>
        <w:pStyle w:val="TH"/>
      </w:pPr>
      <w:r w:rsidRPr="000C321E">
        <w:object w:dxaOrig="5583" w:dyaOrig="1960">
          <v:shape id="_x0000_i1030" type="#_x0000_t75" style="width:279.25pt;height:97.65pt" o:ole="" fillcolor="window">
            <v:imagedata r:id="rId18" o:title=""/>
          </v:shape>
          <o:OLEObject Type="Embed" ProgID="Word.Picture.8" ShapeID="_x0000_i1030" DrawAspect="Content" ObjectID="_1647065989" r:id="rId19"/>
        </w:object>
      </w:r>
    </w:p>
    <w:p w:rsidR="00E16FD1" w:rsidRPr="000C321E" w:rsidRDefault="00E16FD1" w:rsidP="00E16FD1">
      <w:pPr>
        <w:pStyle w:val="TF"/>
        <w:framePr w:hSpace="181" w:wrap="notBeside" w:vAnchor="text" w:hAnchor="margin" w:xAlign="center" w:y="1" w:anchorLock="1"/>
        <w:rPr>
          <w:lang w:val="fr-FR"/>
        </w:rPr>
      </w:pPr>
      <w:r w:rsidRPr="000C321E">
        <w:rPr>
          <w:lang w:val="fr-FR"/>
        </w:rPr>
        <w:t>Figure 9: Cause information element</w:t>
      </w:r>
    </w:p>
    <w:p w:rsidR="00E16FD1" w:rsidRPr="000C321E" w:rsidRDefault="00E16FD1" w:rsidP="00E16FD1">
      <w:pPr>
        <w:pStyle w:val="TH"/>
        <w:rPr>
          <w:lang w:val="fr-FR"/>
        </w:rPr>
      </w:pPr>
      <w:r w:rsidRPr="000C321E">
        <w:rPr>
          <w:lang w:val="fr-FR"/>
        </w:rPr>
        <w:t>Table 38: Cause Values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283"/>
        <w:gridCol w:w="1560"/>
        <w:gridCol w:w="708"/>
        <w:gridCol w:w="3723"/>
        <w:gridCol w:w="1736"/>
      </w:tblGrid>
      <w:tr w:rsidR="00E16FD1" w:rsidRPr="000C321E" w:rsidTr="002E4AAE">
        <w:trPr>
          <w:tblHeader/>
          <w:jc w:val="center"/>
        </w:trPr>
        <w:tc>
          <w:tcPr>
            <w:tcW w:w="283" w:type="dxa"/>
            <w:tcBorders>
              <w:top w:val="single" w:sz="4" w:space="0" w:color="auto"/>
              <w:left w:val="single" w:sz="4" w:space="0" w:color="auto"/>
              <w:bottom w:val="single" w:sz="4" w:space="0" w:color="auto"/>
              <w:right w:val="nil"/>
            </w:tcBorders>
          </w:tcPr>
          <w:p w:rsidR="00E16FD1" w:rsidRPr="000C321E" w:rsidRDefault="00E16FD1" w:rsidP="002E4AAE">
            <w:pPr>
              <w:pStyle w:val="TAH"/>
              <w:keepNext w:val="0"/>
              <w:keepLines w:val="0"/>
              <w:ind w:left="34" w:right="34"/>
              <w:jc w:val="right"/>
              <w:rPr>
                <w:lang w:val="fr-FR"/>
              </w:rPr>
            </w:pPr>
            <w:r w:rsidRPr="000C321E">
              <w:rPr>
                <w:lang w:val="fr-FR"/>
              </w:rPr>
              <w:br w:type="page"/>
            </w:r>
          </w:p>
        </w:tc>
        <w:tc>
          <w:tcPr>
            <w:tcW w:w="2268" w:type="dxa"/>
            <w:gridSpan w:val="2"/>
            <w:tcBorders>
              <w:top w:val="single" w:sz="4" w:space="0" w:color="auto"/>
              <w:left w:val="nil"/>
              <w:bottom w:val="single" w:sz="4" w:space="0" w:color="auto"/>
              <w:right w:val="nil"/>
            </w:tcBorders>
          </w:tcPr>
          <w:p w:rsidR="00E16FD1" w:rsidRPr="000C321E" w:rsidRDefault="00E16FD1" w:rsidP="002E4AAE">
            <w:pPr>
              <w:pStyle w:val="TAH"/>
              <w:keepNext w:val="0"/>
              <w:keepLines w:val="0"/>
              <w:jc w:val="right"/>
            </w:pPr>
            <w:r w:rsidRPr="000C321E">
              <w:t>Cause</w:t>
            </w:r>
          </w:p>
        </w:tc>
        <w:tc>
          <w:tcPr>
            <w:tcW w:w="3723" w:type="dxa"/>
            <w:tcBorders>
              <w:top w:val="single" w:sz="4" w:space="0" w:color="auto"/>
              <w:left w:val="nil"/>
              <w:bottom w:val="single" w:sz="4" w:space="0" w:color="auto"/>
              <w:right w:val="single" w:sz="4" w:space="0" w:color="auto"/>
            </w:tcBorders>
          </w:tcPr>
          <w:p w:rsidR="00E16FD1" w:rsidRPr="000C321E" w:rsidRDefault="00E16FD1" w:rsidP="002E4AAE">
            <w:pPr>
              <w:pStyle w:val="TAH"/>
              <w:keepNext w:val="0"/>
              <w:keepLines w:val="0"/>
            </w:pPr>
          </w:p>
        </w:tc>
        <w:tc>
          <w:tcPr>
            <w:tcW w:w="1736"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keepNext w:val="0"/>
              <w:keepLines w:val="0"/>
            </w:pPr>
            <w:r w:rsidRPr="000C321E">
              <w:t>Value (Decimal)</w:t>
            </w:r>
          </w:p>
        </w:tc>
      </w:tr>
      <w:tr w:rsidR="00E16FD1" w:rsidRPr="000C321E" w:rsidTr="002E4AAE">
        <w:trPr>
          <w:jc w:val="center"/>
        </w:trPr>
        <w:tc>
          <w:tcPr>
            <w:tcW w:w="283" w:type="dxa"/>
            <w:tcBorders>
              <w:top w:val="single" w:sz="4" w:space="0" w:color="auto"/>
              <w:left w:val="single" w:sz="4" w:space="0" w:color="auto"/>
              <w:bottom w:val="nil"/>
              <w:right w:val="nil"/>
            </w:tcBorders>
          </w:tcPr>
          <w:p w:rsidR="00E16FD1" w:rsidRPr="000C321E" w:rsidRDefault="00E16FD1" w:rsidP="002E4AAE">
            <w:pPr>
              <w:pStyle w:val="TAC"/>
              <w:keepNext w:val="0"/>
              <w:keepLines w:val="0"/>
              <w:ind w:left="34" w:right="34"/>
            </w:pPr>
          </w:p>
        </w:tc>
        <w:tc>
          <w:tcPr>
            <w:tcW w:w="2268" w:type="dxa"/>
            <w:gridSpan w:val="2"/>
            <w:tcBorders>
              <w:top w:val="single" w:sz="4" w:space="0" w:color="auto"/>
              <w:left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4" w:space="0" w:color="auto"/>
              <w:left w:val="single" w:sz="4" w:space="0" w:color="auto"/>
              <w:right w:val="single" w:sz="4" w:space="0" w:color="auto"/>
            </w:tcBorders>
          </w:tcPr>
          <w:p w:rsidR="00E16FD1" w:rsidRPr="000C321E" w:rsidRDefault="00E16FD1" w:rsidP="002E4AAE">
            <w:pPr>
              <w:pStyle w:val="TAC"/>
              <w:keepNext w:val="0"/>
              <w:keepLines w:val="0"/>
            </w:pPr>
            <w:r w:rsidRPr="000C321E">
              <w:t>Request IMSI</w:t>
            </w:r>
          </w:p>
        </w:tc>
        <w:tc>
          <w:tcPr>
            <w:tcW w:w="1736" w:type="dxa"/>
            <w:tcBorders>
              <w:top w:val="single" w:sz="4" w:space="0" w:color="auto"/>
              <w:left w:val="single" w:sz="4" w:space="0" w:color="auto"/>
              <w:bottom w:val="single" w:sz="6" w:space="0" w:color="000000"/>
              <w:right w:val="single" w:sz="4" w:space="0" w:color="auto"/>
            </w:tcBorders>
          </w:tcPr>
          <w:p w:rsidR="00E16FD1" w:rsidRPr="000C321E" w:rsidRDefault="00E16FD1" w:rsidP="002E4AAE">
            <w:pPr>
              <w:pStyle w:val="TAC"/>
              <w:keepNext w:val="0"/>
              <w:keepLines w:val="0"/>
            </w:pPr>
            <w:r w:rsidRPr="000C321E">
              <w:t>0</w:t>
            </w:r>
          </w:p>
        </w:tc>
      </w:tr>
      <w:tr w:rsidR="00E16FD1" w:rsidRPr="000C321E" w:rsidTr="002E4AAE">
        <w:trPr>
          <w:jc w:val="center"/>
        </w:trPr>
        <w:tc>
          <w:tcPr>
            <w:tcW w:w="283" w:type="dxa"/>
            <w:tcBorders>
              <w:top w:val="nil"/>
              <w:left w:val="single" w:sz="4" w:space="0" w:color="auto"/>
              <w:bottom w:val="nil"/>
              <w:right w:val="nil"/>
            </w:tcBorders>
          </w:tcPr>
          <w:p w:rsidR="00E16FD1" w:rsidRPr="000C321E" w:rsidRDefault="00E16FD1" w:rsidP="002E4AAE">
            <w:pPr>
              <w:pStyle w:val="TAC"/>
              <w:keepNext w:val="0"/>
              <w:keepLines w:val="0"/>
              <w:ind w:left="34" w:right="34"/>
            </w:pPr>
          </w:p>
        </w:tc>
        <w:tc>
          <w:tcPr>
            <w:tcW w:w="2268" w:type="dxa"/>
            <w:gridSpan w:val="2"/>
            <w:tcBorders>
              <w:top w:val="nil"/>
              <w:left w:val="nil"/>
              <w:bottom w:val="nil"/>
              <w:right w:val="single" w:sz="4" w:space="0" w:color="auto"/>
            </w:tcBorders>
          </w:tcPr>
          <w:p w:rsidR="00E16FD1" w:rsidRPr="000C321E" w:rsidRDefault="00E16FD1" w:rsidP="002E4AAE">
            <w:pPr>
              <w:pStyle w:val="TAC"/>
              <w:keepNext w:val="0"/>
              <w:keepLines w:val="0"/>
            </w:pPr>
          </w:p>
        </w:tc>
        <w:tc>
          <w:tcPr>
            <w:tcW w:w="3723" w:type="dxa"/>
            <w:tcBorders>
              <w:left w:val="single" w:sz="4" w:space="0" w:color="auto"/>
              <w:right w:val="single" w:sz="4" w:space="0" w:color="auto"/>
            </w:tcBorders>
          </w:tcPr>
          <w:p w:rsidR="00E16FD1" w:rsidRPr="000C321E" w:rsidRDefault="00E16FD1" w:rsidP="002E4AAE">
            <w:pPr>
              <w:pStyle w:val="TAC"/>
              <w:keepNext w:val="0"/>
              <w:keepLines w:val="0"/>
            </w:pPr>
            <w:r w:rsidRPr="000C321E">
              <w:t>Request IMEI</w:t>
            </w:r>
          </w:p>
        </w:tc>
        <w:tc>
          <w:tcPr>
            <w:tcW w:w="1736" w:type="dxa"/>
            <w:tcBorders>
              <w:top w:val="single" w:sz="6" w:space="0" w:color="000000"/>
              <w:left w:val="single" w:sz="4" w:space="0" w:color="auto"/>
              <w:bottom w:val="single" w:sz="6" w:space="0" w:color="000000"/>
              <w:right w:val="single" w:sz="4" w:space="0" w:color="auto"/>
            </w:tcBorders>
          </w:tcPr>
          <w:p w:rsidR="00E16FD1" w:rsidRPr="000C321E" w:rsidRDefault="00E16FD1" w:rsidP="002E4AAE">
            <w:pPr>
              <w:pStyle w:val="TAC"/>
              <w:keepNext w:val="0"/>
              <w:keepLines w:val="0"/>
            </w:pPr>
            <w:r w:rsidRPr="000C321E">
              <w:t>1</w:t>
            </w:r>
          </w:p>
        </w:tc>
      </w:tr>
      <w:tr w:rsidR="00E16FD1" w:rsidRPr="000C321E" w:rsidTr="002E4AAE">
        <w:trPr>
          <w:jc w:val="center"/>
        </w:trPr>
        <w:tc>
          <w:tcPr>
            <w:tcW w:w="283" w:type="dxa"/>
            <w:tcBorders>
              <w:top w:val="nil"/>
              <w:left w:val="single" w:sz="4" w:space="0" w:color="auto"/>
              <w:bottom w:val="nil"/>
              <w:right w:val="nil"/>
            </w:tcBorders>
          </w:tcPr>
          <w:p w:rsidR="00E16FD1" w:rsidRPr="000C321E" w:rsidRDefault="00E16FD1" w:rsidP="002E4AAE">
            <w:pPr>
              <w:pStyle w:val="TAC"/>
              <w:keepNext w:val="0"/>
              <w:keepLines w:val="0"/>
              <w:ind w:left="34" w:right="34"/>
            </w:pPr>
          </w:p>
        </w:tc>
        <w:tc>
          <w:tcPr>
            <w:tcW w:w="2268" w:type="dxa"/>
            <w:gridSpan w:val="2"/>
            <w:tcBorders>
              <w:top w:val="nil"/>
              <w:left w:val="nil"/>
              <w:bottom w:val="nil"/>
              <w:right w:val="single" w:sz="4" w:space="0" w:color="auto"/>
            </w:tcBorders>
          </w:tcPr>
          <w:p w:rsidR="00E16FD1" w:rsidRPr="000C321E" w:rsidRDefault="00E16FD1" w:rsidP="002E4AAE">
            <w:pPr>
              <w:pStyle w:val="TAC"/>
              <w:keepNext w:val="0"/>
              <w:keepLines w:val="0"/>
              <w:ind w:right="600"/>
            </w:pPr>
            <w:r w:rsidRPr="000C321E">
              <w:t>request</w:t>
            </w:r>
          </w:p>
        </w:tc>
        <w:tc>
          <w:tcPr>
            <w:tcW w:w="3723" w:type="dxa"/>
            <w:tcBorders>
              <w:left w:val="single" w:sz="4" w:space="0" w:color="auto"/>
              <w:right w:val="single" w:sz="4" w:space="0" w:color="auto"/>
            </w:tcBorders>
          </w:tcPr>
          <w:p w:rsidR="00E16FD1" w:rsidRPr="000C321E" w:rsidRDefault="00E16FD1" w:rsidP="002E4AAE">
            <w:pPr>
              <w:pStyle w:val="TAC"/>
              <w:keepNext w:val="0"/>
              <w:keepLines w:val="0"/>
            </w:pPr>
            <w:r w:rsidRPr="000C321E">
              <w:t>Request IMSI and IMEI</w:t>
            </w:r>
          </w:p>
        </w:tc>
        <w:tc>
          <w:tcPr>
            <w:tcW w:w="1736" w:type="dxa"/>
            <w:tcBorders>
              <w:top w:val="single" w:sz="6" w:space="0" w:color="000000"/>
              <w:left w:val="single" w:sz="4" w:space="0" w:color="auto"/>
              <w:bottom w:val="single" w:sz="6" w:space="0" w:color="000000"/>
              <w:right w:val="single" w:sz="4" w:space="0" w:color="auto"/>
            </w:tcBorders>
          </w:tcPr>
          <w:p w:rsidR="00E16FD1" w:rsidRPr="000C321E" w:rsidRDefault="00E16FD1" w:rsidP="002E4AAE">
            <w:pPr>
              <w:pStyle w:val="TAC"/>
              <w:keepNext w:val="0"/>
              <w:keepLines w:val="0"/>
            </w:pPr>
            <w:r w:rsidRPr="000C321E">
              <w:t>2</w:t>
            </w:r>
          </w:p>
        </w:tc>
      </w:tr>
      <w:tr w:rsidR="00E16FD1" w:rsidRPr="000C321E" w:rsidTr="002E4AAE">
        <w:trPr>
          <w:jc w:val="center"/>
        </w:trPr>
        <w:tc>
          <w:tcPr>
            <w:tcW w:w="283" w:type="dxa"/>
            <w:tcBorders>
              <w:top w:val="nil"/>
              <w:left w:val="single" w:sz="4" w:space="0" w:color="auto"/>
              <w:bottom w:val="nil"/>
              <w:right w:val="nil"/>
            </w:tcBorders>
          </w:tcPr>
          <w:p w:rsidR="00E16FD1" w:rsidRPr="000C321E" w:rsidRDefault="00E16FD1" w:rsidP="002E4AAE">
            <w:pPr>
              <w:pStyle w:val="TAC"/>
              <w:keepNext w:val="0"/>
              <w:keepLines w:val="0"/>
              <w:ind w:left="34" w:right="34"/>
            </w:pPr>
          </w:p>
        </w:tc>
        <w:tc>
          <w:tcPr>
            <w:tcW w:w="2268" w:type="dxa"/>
            <w:gridSpan w:val="2"/>
            <w:tcBorders>
              <w:top w:val="nil"/>
              <w:left w:val="nil"/>
              <w:bottom w:val="nil"/>
              <w:right w:val="single" w:sz="4" w:space="0" w:color="auto"/>
            </w:tcBorders>
          </w:tcPr>
          <w:p w:rsidR="00E16FD1" w:rsidRPr="000C321E" w:rsidRDefault="00E16FD1" w:rsidP="002E4AAE">
            <w:pPr>
              <w:pStyle w:val="TAC"/>
              <w:keepNext w:val="0"/>
              <w:keepLines w:val="0"/>
            </w:pPr>
          </w:p>
        </w:tc>
        <w:tc>
          <w:tcPr>
            <w:tcW w:w="3723" w:type="dxa"/>
            <w:tcBorders>
              <w:left w:val="single" w:sz="4" w:space="0" w:color="auto"/>
              <w:right w:val="single" w:sz="4" w:space="0" w:color="auto"/>
            </w:tcBorders>
          </w:tcPr>
          <w:p w:rsidR="00E16FD1" w:rsidRPr="000C321E" w:rsidRDefault="00E16FD1" w:rsidP="002E4AAE">
            <w:pPr>
              <w:pStyle w:val="TAC"/>
              <w:keepNext w:val="0"/>
              <w:keepLines w:val="0"/>
            </w:pPr>
            <w:r w:rsidRPr="000C321E">
              <w:t>No identity needed</w:t>
            </w:r>
          </w:p>
        </w:tc>
        <w:tc>
          <w:tcPr>
            <w:tcW w:w="1736" w:type="dxa"/>
            <w:tcBorders>
              <w:top w:val="single" w:sz="6" w:space="0" w:color="000000"/>
              <w:left w:val="single" w:sz="4" w:space="0" w:color="auto"/>
              <w:bottom w:val="single" w:sz="6" w:space="0" w:color="000000"/>
              <w:right w:val="single" w:sz="4" w:space="0" w:color="auto"/>
            </w:tcBorders>
          </w:tcPr>
          <w:p w:rsidR="00E16FD1" w:rsidRPr="000C321E" w:rsidRDefault="00E16FD1" w:rsidP="002E4AAE">
            <w:pPr>
              <w:pStyle w:val="TAC"/>
              <w:keepNext w:val="0"/>
              <w:keepLines w:val="0"/>
            </w:pPr>
            <w:r w:rsidRPr="000C321E">
              <w:t>3</w:t>
            </w:r>
          </w:p>
        </w:tc>
      </w:tr>
      <w:tr w:rsidR="00E16FD1" w:rsidRPr="000C321E" w:rsidTr="002E4AAE">
        <w:trPr>
          <w:jc w:val="center"/>
        </w:trPr>
        <w:tc>
          <w:tcPr>
            <w:tcW w:w="283" w:type="dxa"/>
            <w:tcBorders>
              <w:top w:val="nil"/>
              <w:left w:val="single" w:sz="4" w:space="0" w:color="auto"/>
              <w:bottom w:val="nil"/>
              <w:right w:val="nil"/>
            </w:tcBorders>
          </w:tcPr>
          <w:p w:rsidR="00E16FD1" w:rsidRPr="000C321E" w:rsidRDefault="00E16FD1" w:rsidP="002E4AAE">
            <w:pPr>
              <w:pStyle w:val="TAC"/>
              <w:keepNext w:val="0"/>
              <w:keepLines w:val="0"/>
              <w:ind w:right="34"/>
            </w:pPr>
          </w:p>
        </w:tc>
        <w:tc>
          <w:tcPr>
            <w:tcW w:w="2268" w:type="dxa"/>
            <w:gridSpan w:val="2"/>
            <w:tcBorders>
              <w:top w:val="nil"/>
              <w:left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4" w:space="0" w:color="auto"/>
              <w:right w:val="single" w:sz="4" w:space="0" w:color="auto"/>
            </w:tcBorders>
          </w:tcPr>
          <w:p w:rsidR="00E16FD1" w:rsidRPr="000C321E" w:rsidRDefault="00E16FD1" w:rsidP="002E4AAE">
            <w:pPr>
              <w:pStyle w:val="TAC"/>
              <w:keepNext w:val="0"/>
              <w:keepLines w:val="0"/>
            </w:pPr>
            <w:r w:rsidRPr="000C321E">
              <w:t>MS Refuses</w:t>
            </w:r>
          </w:p>
        </w:tc>
        <w:tc>
          <w:tcPr>
            <w:tcW w:w="1736" w:type="dxa"/>
            <w:tcBorders>
              <w:top w:val="single" w:sz="6" w:space="0" w:color="000000"/>
              <w:left w:val="single" w:sz="4" w:space="0" w:color="auto"/>
              <w:bottom w:val="single" w:sz="4" w:space="0" w:color="auto"/>
              <w:right w:val="single" w:sz="4" w:space="0" w:color="auto"/>
            </w:tcBorders>
          </w:tcPr>
          <w:p w:rsidR="00E16FD1" w:rsidRPr="000C321E" w:rsidRDefault="00E16FD1" w:rsidP="002E4AAE">
            <w:pPr>
              <w:pStyle w:val="TAC"/>
              <w:keepNext w:val="0"/>
              <w:keepLines w:val="0"/>
            </w:pPr>
            <w:r w:rsidRPr="000C321E">
              <w:t>4</w:t>
            </w:r>
          </w:p>
        </w:tc>
      </w:tr>
      <w:tr w:rsidR="00E16FD1" w:rsidRPr="000C321E" w:rsidTr="002E4AAE">
        <w:trPr>
          <w:jc w:val="center"/>
        </w:trPr>
        <w:tc>
          <w:tcPr>
            <w:tcW w:w="283" w:type="dxa"/>
            <w:tcBorders>
              <w:top w:val="nil"/>
              <w:left w:val="single" w:sz="4" w:space="0" w:color="auto"/>
              <w:bottom w:val="nil"/>
              <w:right w:val="nil"/>
            </w:tcBorders>
          </w:tcPr>
          <w:p w:rsidR="00E16FD1" w:rsidRPr="000C321E" w:rsidRDefault="00E16FD1" w:rsidP="002E4AAE">
            <w:pPr>
              <w:pStyle w:val="TAC"/>
              <w:keepNext w:val="0"/>
              <w:keepLines w:val="0"/>
              <w:ind w:right="34"/>
            </w:pPr>
          </w:p>
        </w:tc>
        <w:tc>
          <w:tcPr>
            <w:tcW w:w="2268" w:type="dxa"/>
            <w:gridSpan w:val="2"/>
            <w:tcBorders>
              <w:top w:val="nil"/>
              <w:left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tcBorders>
          </w:tcPr>
          <w:p w:rsidR="00E16FD1" w:rsidRPr="000C321E" w:rsidRDefault="00E16FD1" w:rsidP="002E4AAE">
            <w:pPr>
              <w:pStyle w:val="TAC"/>
              <w:keepNext w:val="0"/>
              <w:keepLines w:val="0"/>
            </w:pPr>
            <w:r w:rsidRPr="000C321E">
              <w:t>MS is not GPRS Responding</w:t>
            </w:r>
          </w:p>
        </w:tc>
        <w:tc>
          <w:tcPr>
            <w:tcW w:w="1736" w:type="dxa"/>
            <w:tcBorders>
              <w:top w:val="single" w:sz="4" w:space="0" w:color="auto"/>
              <w:bottom w:val="single" w:sz="4" w:space="0" w:color="auto"/>
              <w:right w:val="single" w:sz="4" w:space="0" w:color="auto"/>
            </w:tcBorders>
          </w:tcPr>
          <w:p w:rsidR="00E16FD1" w:rsidRPr="000C321E" w:rsidRDefault="00E16FD1" w:rsidP="002E4AAE">
            <w:pPr>
              <w:pStyle w:val="TAC"/>
              <w:keepNext w:val="0"/>
              <w:keepLines w:val="0"/>
            </w:pPr>
            <w:r w:rsidRPr="000C321E">
              <w:t>5</w:t>
            </w:r>
          </w:p>
        </w:tc>
      </w:tr>
      <w:tr w:rsidR="00E16FD1" w:rsidRPr="000C321E" w:rsidTr="002E4AAE">
        <w:trPr>
          <w:jc w:val="center"/>
        </w:trPr>
        <w:tc>
          <w:tcPr>
            <w:tcW w:w="283" w:type="dxa"/>
            <w:tcBorders>
              <w:top w:val="nil"/>
              <w:left w:val="single" w:sz="4" w:space="0" w:color="auto"/>
              <w:bottom w:val="nil"/>
              <w:right w:val="nil"/>
            </w:tcBorders>
          </w:tcPr>
          <w:p w:rsidR="00E16FD1" w:rsidRPr="000C321E" w:rsidRDefault="00E16FD1" w:rsidP="002E4AAE">
            <w:pPr>
              <w:pStyle w:val="TAC"/>
              <w:keepNext w:val="0"/>
              <w:keepLines w:val="0"/>
              <w:ind w:right="34"/>
            </w:pPr>
          </w:p>
        </w:tc>
        <w:tc>
          <w:tcPr>
            <w:tcW w:w="2268" w:type="dxa"/>
            <w:gridSpan w:val="2"/>
            <w:tcBorders>
              <w:top w:val="nil"/>
              <w:left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tcBorders>
          </w:tcPr>
          <w:p w:rsidR="00E16FD1" w:rsidRPr="000C321E" w:rsidRDefault="00E16FD1" w:rsidP="002E4AAE">
            <w:pPr>
              <w:pStyle w:val="TAC"/>
              <w:keepNext w:val="0"/>
              <w:keepLines w:val="0"/>
            </w:pPr>
            <w:r w:rsidRPr="000C321E">
              <w:t>Reactivation Requested</w:t>
            </w:r>
          </w:p>
        </w:tc>
        <w:tc>
          <w:tcPr>
            <w:tcW w:w="1736" w:type="dxa"/>
            <w:tcBorders>
              <w:top w:val="single" w:sz="4" w:space="0" w:color="auto"/>
              <w:bottom w:val="single" w:sz="4" w:space="0" w:color="auto"/>
              <w:right w:val="single" w:sz="4" w:space="0" w:color="auto"/>
            </w:tcBorders>
          </w:tcPr>
          <w:p w:rsidR="00E16FD1" w:rsidRPr="000C321E" w:rsidRDefault="00E16FD1" w:rsidP="002E4AAE">
            <w:pPr>
              <w:pStyle w:val="TAC"/>
              <w:keepNext w:val="0"/>
              <w:keepLines w:val="0"/>
            </w:pPr>
            <w:r w:rsidRPr="000C321E">
              <w:t>6</w:t>
            </w:r>
          </w:p>
        </w:tc>
      </w:tr>
      <w:tr w:rsidR="00E16FD1" w:rsidRPr="000C321E" w:rsidTr="002E4AAE">
        <w:trPr>
          <w:jc w:val="center"/>
        </w:trPr>
        <w:tc>
          <w:tcPr>
            <w:tcW w:w="283" w:type="dxa"/>
            <w:tcBorders>
              <w:top w:val="nil"/>
              <w:left w:val="single" w:sz="4" w:space="0" w:color="auto"/>
              <w:bottom w:val="nil"/>
              <w:right w:val="nil"/>
            </w:tcBorders>
          </w:tcPr>
          <w:p w:rsidR="00E16FD1" w:rsidRPr="000C321E" w:rsidRDefault="00E16FD1" w:rsidP="002E4AAE">
            <w:pPr>
              <w:pStyle w:val="TAC"/>
              <w:keepNext w:val="0"/>
              <w:keepLines w:val="0"/>
              <w:ind w:right="34"/>
            </w:pPr>
          </w:p>
        </w:tc>
        <w:tc>
          <w:tcPr>
            <w:tcW w:w="2268" w:type="dxa"/>
            <w:gridSpan w:val="2"/>
            <w:tcBorders>
              <w:top w:val="nil"/>
              <w:left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tcBorders>
          </w:tcPr>
          <w:p w:rsidR="00E16FD1" w:rsidRPr="000C321E" w:rsidRDefault="00E16FD1" w:rsidP="002E4AAE">
            <w:pPr>
              <w:pStyle w:val="TAC"/>
              <w:keepNext w:val="0"/>
              <w:keepLines w:val="0"/>
              <w:rPr>
                <w:lang w:eastAsia="zh-CN"/>
              </w:rPr>
            </w:pPr>
            <w:r w:rsidRPr="000C321E">
              <w:rPr>
                <w:rFonts w:hint="eastAsia"/>
                <w:lang w:eastAsia="zh-CN"/>
              </w:rPr>
              <w:t>PDP address inactivity timer expires</w:t>
            </w:r>
          </w:p>
        </w:tc>
        <w:tc>
          <w:tcPr>
            <w:tcW w:w="1736" w:type="dxa"/>
            <w:tcBorders>
              <w:top w:val="single" w:sz="4" w:space="0" w:color="auto"/>
              <w:bottom w:val="single" w:sz="4" w:space="0" w:color="auto"/>
              <w:right w:val="single" w:sz="4" w:space="0" w:color="auto"/>
            </w:tcBorders>
          </w:tcPr>
          <w:p w:rsidR="00E16FD1" w:rsidRPr="000C321E" w:rsidRDefault="00E16FD1" w:rsidP="002E4AAE">
            <w:pPr>
              <w:pStyle w:val="TAC"/>
              <w:keepNext w:val="0"/>
              <w:keepLines w:val="0"/>
              <w:rPr>
                <w:lang w:eastAsia="zh-CN"/>
              </w:rPr>
            </w:pPr>
            <w:r w:rsidRPr="000C321E">
              <w:rPr>
                <w:lang w:eastAsia="zh-CN"/>
              </w:rPr>
              <w:t>7</w:t>
            </w:r>
          </w:p>
        </w:tc>
      </w:tr>
      <w:tr w:rsidR="00E16FD1" w:rsidRPr="000C321E" w:rsidTr="002E4AAE">
        <w:trPr>
          <w:jc w:val="center"/>
        </w:trPr>
        <w:tc>
          <w:tcPr>
            <w:tcW w:w="283" w:type="dxa"/>
            <w:tcBorders>
              <w:top w:val="nil"/>
              <w:left w:val="single" w:sz="4" w:space="0" w:color="auto"/>
              <w:bottom w:val="nil"/>
              <w:right w:val="nil"/>
            </w:tcBorders>
          </w:tcPr>
          <w:p w:rsidR="00E16FD1" w:rsidRPr="000C321E" w:rsidRDefault="00E16FD1" w:rsidP="002E4AAE">
            <w:pPr>
              <w:pStyle w:val="TAC"/>
              <w:keepNext w:val="0"/>
              <w:keepLines w:val="0"/>
              <w:ind w:right="34"/>
            </w:pPr>
          </w:p>
        </w:tc>
        <w:tc>
          <w:tcPr>
            <w:tcW w:w="2268" w:type="dxa"/>
            <w:gridSpan w:val="2"/>
            <w:tcBorders>
              <w:top w:val="nil"/>
              <w:left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tcBorders>
          </w:tcPr>
          <w:p w:rsidR="00E16FD1" w:rsidRPr="000C321E" w:rsidRDefault="00E16FD1" w:rsidP="002E4AAE">
            <w:pPr>
              <w:pStyle w:val="TAC"/>
              <w:keepNext w:val="0"/>
              <w:keepLines w:val="0"/>
              <w:rPr>
                <w:lang w:eastAsia="zh-CN"/>
              </w:rPr>
            </w:pPr>
            <w:r w:rsidRPr="000C321E">
              <w:rPr>
                <w:lang w:eastAsia="zh-CN"/>
              </w:rPr>
              <w:t>Network Failure</w:t>
            </w:r>
          </w:p>
        </w:tc>
        <w:tc>
          <w:tcPr>
            <w:tcW w:w="1736" w:type="dxa"/>
            <w:tcBorders>
              <w:top w:val="single" w:sz="4" w:space="0" w:color="auto"/>
              <w:bottom w:val="single" w:sz="4" w:space="0" w:color="auto"/>
              <w:right w:val="single" w:sz="4" w:space="0" w:color="auto"/>
            </w:tcBorders>
          </w:tcPr>
          <w:p w:rsidR="00E16FD1" w:rsidRPr="000C321E" w:rsidRDefault="00E16FD1" w:rsidP="002E4AAE">
            <w:pPr>
              <w:pStyle w:val="TAC"/>
              <w:keepNext w:val="0"/>
              <w:keepLines w:val="0"/>
              <w:rPr>
                <w:lang w:eastAsia="zh-CN"/>
              </w:rPr>
            </w:pPr>
            <w:r w:rsidRPr="000C321E">
              <w:rPr>
                <w:lang w:eastAsia="zh-CN"/>
              </w:rPr>
              <w:t>8</w:t>
            </w:r>
          </w:p>
        </w:tc>
      </w:tr>
      <w:tr w:rsidR="00E16FD1" w:rsidRPr="000C321E" w:rsidTr="002E4AAE">
        <w:trPr>
          <w:jc w:val="center"/>
        </w:trPr>
        <w:tc>
          <w:tcPr>
            <w:tcW w:w="283" w:type="dxa"/>
            <w:tcBorders>
              <w:top w:val="nil"/>
              <w:left w:val="single" w:sz="4" w:space="0" w:color="auto"/>
              <w:bottom w:val="nil"/>
              <w:right w:val="nil"/>
            </w:tcBorders>
          </w:tcPr>
          <w:p w:rsidR="00E16FD1" w:rsidRPr="000C321E" w:rsidRDefault="00E16FD1" w:rsidP="002E4AAE">
            <w:pPr>
              <w:pStyle w:val="TAC"/>
              <w:keepNext w:val="0"/>
              <w:keepLines w:val="0"/>
              <w:ind w:right="34"/>
            </w:pPr>
          </w:p>
        </w:tc>
        <w:tc>
          <w:tcPr>
            <w:tcW w:w="2268" w:type="dxa"/>
            <w:gridSpan w:val="2"/>
            <w:tcBorders>
              <w:top w:val="nil"/>
              <w:left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tcBorders>
          </w:tcPr>
          <w:p w:rsidR="00E16FD1" w:rsidRPr="000C321E" w:rsidRDefault="00E16FD1" w:rsidP="002E4AAE">
            <w:pPr>
              <w:pStyle w:val="TAC"/>
              <w:keepNext w:val="0"/>
              <w:keepLines w:val="0"/>
              <w:rPr>
                <w:lang w:eastAsia="zh-CN"/>
              </w:rPr>
            </w:pPr>
            <w:r w:rsidRPr="000C321E">
              <w:rPr>
                <w:lang w:eastAsia="zh-CN"/>
              </w:rPr>
              <w:t>QoS parameter mismatch</w:t>
            </w:r>
          </w:p>
        </w:tc>
        <w:tc>
          <w:tcPr>
            <w:tcW w:w="1736" w:type="dxa"/>
            <w:tcBorders>
              <w:top w:val="single" w:sz="4" w:space="0" w:color="auto"/>
              <w:bottom w:val="single" w:sz="4" w:space="0" w:color="auto"/>
              <w:right w:val="single" w:sz="4" w:space="0" w:color="auto"/>
            </w:tcBorders>
          </w:tcPr>
          <w:p w:rsidR="00E16FD1" w:rsidRPr="000C321E" w:rsidRDefault="00E16FD1" w:rsidP="002E4AAE">
            <w:pPr>
              <w:pStyle w:val="TAC"/>
              <w:keepNext w:val="0"/>
              <w:keepLines w:val="0"/>
              <w:rPr>
                <w:lang w:eastAsia="zh-CN"/>
              </w:rPr>
            </w:pPr>
            <w:r w:rsidRPr="000C321E">
              <w:rPr>
                <w:lang w:eastAsia="zh-CN"/>
              </w:rPr>
              <w:t>9</w:t>
            </w:r>
          </w:p>
        </w:tc>
      </w:tr>
      <w:tr w:rsidR="00E16FD1" w:rsidRPr="000C321E" w:rsidTr="002E4AAE">
        <w:trPr>
          <w:jc w:val="center"/>
        </w:trPr>
        <w:tc>
          <w:tcPr>
            <w:tcW w:w="283" w:type="dxa"/>
            <w:tcBorders>
              <w:top w:val="nil"/>
              <w:left w:val="single" w:sz="4" w:space="0" w:color="auto"/>
              <w:bottom w:val="single" w:sz="4" w:space="0" w:color="auto"/>
              <w:right w:val="nil"/>
            </w:tcBorders>
          </w:tcPr>
          <w:p w:rsidR="00E16FD1" w:rsidRPr="000C321E" w:rsidRDefault="00E16FD1" w:rsidP="002E4AAE">
            <w:pPr>
              <w:pStyle w:val="TAC"/>
              <w:keepNext w:val="0"/>
              <w:keepLines w:val="0"/>
              <w:ind w:right="34"/>
            </w:pPr>
          </w:p>
        </w:tc>
        <w:tc>
          <w:tcPr>
            <w:tcW w:w="2268" w:type="dxa"/>
            <w:gridSpan w:val="2"/>
            <w:tcBorders>
              <w:top w:val="nil"/>
              <w:left w:val="nil"/>
              <w:bottom w:val="single" w:sz="4" w:space="0" w:color="auto"/>
              <w:right w:val="single" w:sz="4" w:space="0" w:color="auto"/>
            </w:tcBorders>
          </w:tcPr>
          <w:p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tcBorders>
          </w:tcPr>
          <w:p w:rsidR="00E16FD1" w:rsidRPr="000C321E" w:rsidRDefault="00E16FD1" w:rsidP="002E4AAE">
            <w:pPr>
              <w:pStyle w:val="TAC"/>
              <w:keepNext w:val="0"/>
              <w:keepLines w:val="0"/>
            </w:pPr>
            <w:r w:rsidRPr="000C321E">
              <w:t>For future use</w:t>
            </w:r>
          </w:p>
        </w:tc>
        <w:tc>
          <w:tcPr>
            <w:tcW w:w="1736" w:type="dxa"/>
            <w:tcBorders>
              <w:top w:val="single" w:sz="4" w:space="0" w:color="auto"/>
              <w:bottom w:val="single" w:sz="4" w:space="0" w:color="auto"/>
              <w:right w:val="single" w:sz="4" w:space="0" w:color="auto"/>
            </w:tcBorders>
          </w:tcPr>
          <w:p w:rsidR="00E16FD1" w:rsidRPr="000C321E" w:rsidRDefault="00E16FD1" w:rsidP="002E4AAE">
            <w:pPr>
              <w:pStyle w:val="TAC"/>
              <w:keepNext w:val="0"/>
              <w:keepLines w:val="0"/>
            </w:pPr>
            <w:r w:rsidRPr="000C321E">
              <w:t>10-48</w:t>
            </w:r>
          </w:p>
        </w:tc>
      </w:tr>
      <w:tr w:rsidR="00E16FD1" w:rsidRPr="000C321E" w:rsidTr="002E4AAE">
        <w:tblPrEx>
          <w:tblLook w:val="0000" w:firstRow="0" w:lastRow="0" w:firstColumn="0" w:lastColumn="0" w:noHBand="0" w:noVBand="0"/>
        </w:tblPrEx>
        <w:trPr>
          <w:jc w:val="center"/>
        </w:trPr>
        <w:tc>
          <w:tcPr>
            <w:tcW w:w="283" w:type="dxa"/>
            <w:tcBorders>
              <w:top w:val="single" w:sz="4" w:space="0" w:color="auto"/>
              <w:left w:val="single" w:sz="4" w:space="0" w:color="auto"/>
              <w:bottom w:val="single" w:sz="4" w:space="0" w:color="auto"/>
              <w:right w:val="nil"/>
            </w:tcBorders>
          </w:tcPr>
          <w:p w:rsidR="00E16FD1" w:rsidRPr="000C321E" w:rsidRDefault="00E16FD1" w:rsidP="002E4AAE">
            <w:pPr>
              <w:pStyle w:val="TAC"/>
              <w:keepNext w:val="0"/>
              <w:keepLines w:val="0"/>
              <w:ind w:right="34"/>
            </w:pPr>
          </w:p>
        </w:tc>
        <w:tc>
          <w:tcPr>
            <w:tcW w:w="2268" w:type="dxa"/>
            <w:gridSpan w:val="2"/>
            <w:tcBorders>
              <w:top w:val="single" w:sz="4" w:space="0" w:color="auto"/>
              <w:left w:val="nil"/>
              <w:bottom w:val="single" w:sz="4" w:space="0" w:color="auto"/>
              <w:right w:val="single" w:sz="4" w:space="0" w:color="auto"/>
            </w:tcBorders>
          </w:tcPr>
          <w:p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keepNext w:val="0"/>
              <w:keepLines w:val="0"/>
            </w:pPr>
            <w:r w:rsidRPr="000C321E">
              <w:t>Cause values reserved for GPRS charging protocol use (see GTP' in 3GPP TS 32.295 [33])</w:t>
            </w:r>
          </w:p>
        </w:tc>
        <w:tc>
          <w:tcPr>
            <w:tcW w:w="1736"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keepNext w:val="0"/>
              <w:keepLines w:val="0"/>
            </w:pPr>
            <w:r w:rsidRPr="000C321E">
              <w:t>49-63</w:t>
            </w:r>
          </w:p>
        </w:tc>
      </w:tr>
      <w:tr w:rsidR="00E16FD1" w:rsidRPr="000C321E" w:rsidTr="002E4AAE">
        <w:trPr>
          <w:jc w:val="center"/>
        </w:trPr>
        <w:tc>
          <w:tcPr>
            <w:tcW w:w="1843" w:type="dxa"/>
            <w:gridSpan w:val="2"/>
            <w:tcBorders>
              <w:top w:val="single" w:sz="4" w:space="0" w:color="auto"/>
              <w:left w:val="single" w:sz="4" w:space="0" w:color="auto"/>
              <w:bottom w:val="single" w:sz="4" w:space="0" w:color="auto"/>
              <w:right w:val="nil"/>
            </w:tcBorders>
          </w:tcPr>
          <w:p w:rsidR="00E16FD1" w:rsidRPr="000C321E" w:rsidRDefault="00E16FD1" w:rsidP="002E4AAE">
            <w:pPr>
              <w:pStyle w:val="TAC"/>
              <w:ind w:right="34"/>
              <w:jc w:val="right"/>
            </w:pPr>
            <w:r w:rsidRPr="000C321E">
              <w:t>For future use</w:t>
            </w:r>
          </w:p>
        </w:tc>
        <w:tc>
          <w:tcPr>
            <w:tcW w:w="708" w:type="dxa"/>
            <w:tcBorders>
              <w:top w:val="single" w:sz="4" w:space="0" w:color="auto"/>
              <w:left w:val="nil"/>
              <w:bottom w:val="single" w:sz="4" w:space="0" w:color="auto"/>
              <w:right w:val="single" w:sz="4" w:space="0" w:color="auto"/>
            </w:tcBorders>
          </w:tcPr>
          <w:p w:rsidR="00E16FD1" w:rsidRPr="000C321E" w:rsidRDefault="00E16FD1" w:rsidP="002E4AAE">
            <w:pPr>
              <w:pStyle w:val="TAC"/>
            </w:pPr>
          </w:p>
          <w:p w:rsidR="00E16FD1" w:rsidRPr="000C321E" w:rsidRDefault="00E16FD1" w:rsidP="002E4AAE">
            <w:pPr>
              <w:pStyle w:val="TAC"/>
            </w:pPr>
          </w:p>
        </w:tc>
        <w:tc>
          <w:tcPr>
            <w:tcW w:w="3723" w:type="dxa"/>
            <w:tcBorders>
              <w:top w:val="single" w:sz="4" w:space="0" w:color="auto"/>
              <w:left w:val="single" w:sz="4" w:space="0" w:color="auto"/>
              <w:bottom w:val="single" w:sz="4" w:space="0" w:color="auto"/>
            </w:tcBorders>
          </w:tcPr>
          <w:p w:rsidR="00E16FD1" w:rsidRPr="000C321E" w:rsidRDefault="00E16FD1" w:rsidP="002E4AAE">
            <w:pPr>
              <w:pStyle w:val="TAC"/>
            </w:pPr>
          </w:p>
        </w:tc>
        <w:tc>
          <w:tcPr>
            <w:tcW w:w="1736" w:type="dxa"/>
            <w:tcBorders>
              <w:top w:val="single" w:sz="4" w:space="0" w:color="auto"/>
              <w:bottom w:val="single" w:sz="4" w:space="0" w:color="auto"/>
              <w:right w:val="single" w:sz="4" w:space="0" w:color="auto"/>
            </w:tcBorders>
          </w:tcPr>
          <w:p w:rsidR="00E16FD1" w:rsidRPr="000C321E" w:rsidRDefault="00E16FD1" w:rsidP="002E4AAE">
            <w:pPr>
              <w:pStyle w:val="TAC"/>
            </w:pPr>
            <w:r w:rsidRPr="000C321E">
              <w:t>64-127</w:t>
            </w:r>
          </w:p>
        </w:tc>
      </w:tr>
      <w:tr w:rsidR="00E16FD1" w:rsidRPr="000C321E" w:rsidTr="002E4AAE">
        <w:trPr>
          <w:jc w:val="center"/>
        </w:trPr>
        <w:tc>
          <w:tcPr>
            <w:tcW w:w="1843" w:type="dxa"/>
            <w:gridSpan w:val="2"/>
            <w:tcBorders>
              <w:top w:val="single" w:sz="4" w:space="0" w:color="auto"/>
              <w:left w:val="single" w:sz="4" w:space="0" w:color="auto"/>
              <w:bottom w:val="nil"/>
            </w:tcBorders>
          </w:tcPr>
          <w:p w:rsidR="00E16FD1" w:rsidRPr="000C321E" w:rsidRDefault="00E16FD1" w:rsidP="002E4AAE">
            <w:pPr>
              <w:pStyle w:val="TAC"/>
              <w:keepNext w:val="0"/>
              <w:keepLines w:val="0"/>
              <w:ind w:right="34"/>
            </w:pPr>
          </w:p>
        </w:tc>
        <w:tc>
          <w:tcPr>
            <w:tcW w:w="708" w:type="dxa"/>
            <w:tcBorders>
              <w:top w:val="single" w:sz="4" w:space="0" w:color="auto"/>
              <w:bottom w:val="nil"/>
              <w:right w:val="single" w:sz="4" w:space="0" w:color="auto"/>
            </w:tcBorders>
          </w:tcPr>
          <w:p w:rsidR="00E16FD1" w:rsidRPr="000C321E" w:rsidRDefault="00E16FD1" w:rsidP="002E4AAE">
            <w:pPr>
              <w:pStyle w:val="TAC"/>
              <w:keepNext w:val="0"/>
              <w:keepLines w:val="0"/>
            </w:pPr>
            <w:r w:rsidRPr="000C321E">
              <w:t>acc</w:t>
            </w:r>
          </w:p>
        </w:tc>
        <w:tc>
          <w:tcPr>
            <w:tcW w:w="3723" w:type="dxa"/>
            <w:tcBorders>
              <w:top w:val="single" w:sz="4" w:space="0" w:color="auto"/>
              <w:left w:val="single" w:sz="4" w:space="0" w:color="auto"/>
              <w:bottom w:val="single" w:sz="6" w:space="0" w:color="000000"/>
            </w:tcBorders>
          </w:tcPr>
          <w:p w:rsidR="00E16FD1" w:rsidRPr="000C321E" w:rsidRDefault="00E16FD1" w:rsidP="002E4AAE">
            <w:pPr>
              <w:pStyle w:val="TAC"/>
              <w:keepNext w:val="0"/>
              <w:keepLines w:val="0"/>
            </w:pPr>
            <w:r w:rsidRPr="000C321E">
              <w:t>Request accepted</w:t>
            </w:r>
          </w:p>
        </w:tc>
        <w:tc>
          <w:tcPr>
            <w:tcW w:w="1736" w:type="dxa"/>
            <w:tcBorders>
              <w:top w:val="single" w:sz="4" w:space="0" w:color="auto"/>
              <w:bottom w:val="single" w:sz="6" w:space="0" w:color="000000"/>
              <w:right w:val="single" w:sz="4" w:space="0" w:color="auto"/>
            </w:tcBorders>
          </w:tcPr>
          <w:p w:rsidR="00E16FD1" w:rsidRPr="000C321E" w:rsidRDefault="00E16FD1" w:rsidP="002E4AAE">
            <w:pPr>
              <w:pStyle w:val="TAC"/>
              <w:keepNext w:val="0"/>
              <w:keepLines w:val="0"/>
            </w:pPr>
            <w:r w:rsidRPr="000C321E">
              <w:t>128</w:t>
            </w:r>
          </w:p>
        </w:tc>
      </w:tr>
      <w:tr w:rsidR="00E16FD1" w:rsidRPr="000C321E" w:rsidTr="002E4AAE">
        <w:trPr>
          <w:jc w:val="center"/>
        </w:trPr>
        <w:tc>
          <w:tcPr>
            <w:tcW w:w="1843" w:type="dxa"/>
            <w:gridSpan w:val="2"/>
            <w:tcBorders>
              <w:top w:val="single" w:sz="4" w:space="0" w:color="auto"/>
              <w:left w:val="single" w:sz="4" w:space="0" w:color="auto"/>
              <w:bottom w:val="nil"/>
            </w:tcBorders>
          </w:tcPr>
          <w:p w:rsidR="00E16FD1" w:rsidRPr="000C321E" w:rsidRDefault="00E16FD1" w:rsidP="002E4AAE">
            <w:pPr>
              <w:pStyle w:val="TAC"/>
              <w:keepNext w:val="0"/>
              <w:keepLines w:val="0"/>
              <w:ind w:right="34"/>
            </w:pPr>
          </w:p>
        </w:tc>
        <w:tc>
          <w:tcPr>
            <w:tcW w:w="708" w:type="dxa"/>
            <w:tcBorders>
              <w:top w:val="single" w:sz="4" w:space="0" w:color="auto"/>
              <w:bottom w:val="nil"/>
              <w:right w:val="single" w:sz="4" w:space="0" w:color="auto"/>
            </w:tcBorders>
          </w:tcPr>
          <w:p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6" w:space="0" w:color="000000"/>
            </w:tcBorders>
          </w:tcPr>
          <w:p w:rsidR="00E16FD1" w:rsidRPr="000C321E" w:rsidRDefault="00E16FD1" w:rsidP="002E4AAE">
            <w:pPr>
              <w:pStyle w:val="TAC"/>
              <w:keepNext w:val="0"/>
              <w:keepLines w:val="0"/>
            </w:pPr>
            <w:r w:rsidRPr="000C321E">
              <w:t>New PD</w:t>
            </w:r>
            <w:r w:rsidRPr="000C321E">
              <w:rPr>
                <w:rFonts w:hint="eastAsia"/>
                <w:lang w:eastAsia="zh-CN"/>
              </w:rPr>
              <w:t>P</w:t>
            </w:r>
            <w:r w:rsidRPr="000C321E">
              <w:t xml:space="preserve"> type due to network preference</w:t>
            </w:r>
          </w:p>
        </w:tc>
        <w:tc>
          <w:tcPr>
            <w:tcW w:w="1736" w:type="dxa"/>
            <w:tcBorders>
              <w:top w:val="single" w:sz="4" w:space="0" w:color="auto"/>
              <w:bottom w:val="single" w:sz="6" w:space="0" w:color="000000"/>
              <w:right w:val="single" w:sz="4" w:space="0" w:color="auto"/>
            </w:tcBorders>
          </w:tcPr>
          <w:p w:rsidR="00E16FD1" w:rsidRPr="000C321E" w:rsidRDefault="00E16FD1" w:rsidP="002E4AAE">
            <w:pPr>
              <w:pStyle w:val="TAC"/>
              <w:keepNext w:val="0"/>
              <w:keepLines w:val="0"/>
            </w:pPr>
            <w:r w:rsidRPr="000C321E">
              <w:t>129</w:t>
            </w:r>
          </w:p>
        </w:tc>
      </w:tr>
      <w:tr w:rsidR="00E16FD1" w:rsidRPr="000C321E" w:rsidTr="002E4AAE">
        <w:trPr>
          <w:jc w:val="center"/>
        </w:trPr>
        <w:tc>
          <w:tcPr>
            <w:tcW w:w="1843" w:type="dxa"/>
            <w:gridSpan w:val="2"/>
            <w:tcBorders>
              <w:top w:val="single" w:sz="4" w:space="0" w:color="auto"/>
              <w:left w:val="single" w:sz="4" w:space="0" w:color="auto"/>
              <w:bottom w:val="nil"/>
            </w:tcBorders>
          </w:tcPr>
          <w:p w:rsidR="00E16FD1" w:rsidRPr="000C321E" w:rsidRDefault="00E16FD1" w:rsidP="002E4AAE">
            <w:pPr>
              <w:pStyle w:val="TAC"/>
              <w:keepNext w:val="0"/>
              <w:keepLines w:val="0"/>
              <w:ind w:right="34"/>
            </w:pPr>
          </w:p>
        </w:tc>
        <w:tc>
          <w:tcPr>
            <w:tcW w:w="708" w:type="dxa"/>
            <w:tcBorders>
              <w:top w:val="single" w:sz="4" w:space="0" w:color="auto"/>
              <w:bottom w:val="nil"/>
              <w:right w:val="single" w:sz="4" w:space="0" w:color="auto"/>
            </w:tcBorders>
          </w:tcPr>
          <w:p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6" w:space="0" w:color="000000"/>
            </w:tcBorders>
          </w:tcPr>
          <w:p w:rsidR="00E16FD1" w:rsidRPr="000C321E" w:rsidRDefault="00E16FD1" w:rsidP="002E4AAE">
            <w:pPr>
              <w:pStyle w:val="TAC"/>
              <w:keepNext w:val="0"/>
              <w:keepLines w:val="0"/>
            </w:pPr>
            <w:r w:rsidRPr="000C321E">
              <w:t>New PD</w:t>
            </w:r>
            <w:r w:rsidRPr="000C321E">
              <w:rPr>
                <w:rFonts w:hint="eastAsia"/>
                <w:lang w:eastAsia="zh-CN"/>
              </w:rPr>
              <w:t>P</w:t>
            </w:r>
            <w:r w:rsidRPr="000C321E">
              <w:t xml:space="preserve"> type due to single address bearer only</w:t>
            </w:r>
          </w:p>
        </w:tc>
        <w:tc>
          <w:tcPr>
            <w:tcW w:w="1736" w:type="dxa"/>
            <w:tcBorders>
              <w:top w:val="single" w:sz="4" w:space="0" w:color="auto"/>
              <w:bottom w:val="single" w:sz="6" w:space="0" w:color="000000"/>
              <w:right w:val="single" w:sz="4" w:space="0" w:color="auto"/>
            </w:tcBorders>
          </w:tcPr>
          <w:p w:rsidR="00E16FD1" w:rsidRPr="000C321E" w:rsidRDefault="00E16FD1" w:rsidP="002E4AAE">
            <w:pPr>
              <w:pStyle w:val="TAC"/>
              <w:keepNext w:val="0"/>
              <w:keepLines w:val="0"/>
            </w:pPr>
            <w:r w:rsidRPr="000C321E">
              <w:t>130</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For future use</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131-176</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Cause values reserved for GPRS charging protocol use (see GTP' in 3GPP TS 32.295 [33])</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177-191</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single" w:sz="6" w:space="0" w:color="000000"/>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Non-existent</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192</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Invalid message format</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193</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r w:rsidRPr="000C321E">
              <w:t>response</w:t>
            </w:r>
          </w:p>
        </w:tc>
        <w:tc>
          <w:tcPr>
            <w:tcW w:w="708" w:type="dxa"/>
            <w:tcBorders>
              <w:top w:val="nil"/>
              <w:bottom w:val="nil"/>
              <w:right w:val="single" w:sz="4" w:space="0" w:color="auto"/>
            </w:tcBorders>
          </w:tcPr>
          <w:p w:rsidR="00E16FD1" w:rsidRPr="000C321E" w:rsidRDefault="00E16FD1" w:rsidP="002E4AAE">
            <w:pPr>
              <w:pStyle w:val="TAC"/>
              <w:keepNext w:val="0"/>
              <w:keepLines w:val="0"/>
            </w:pPr>
            <w:r w:rsidRPr="000C321E">
              <w:t>rej</w:t>
            </w: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IMSI</w:t>
            </w:r>
            <w:r w:rsidRPr="000C321E">
              <w:rPr>
                <w:rFonts w:hint="eastAsia"/>
                <w:lang w:eastAsia="zh-CN"/>
              </w:rPr>
              <w:t>/IMEI</w:t>
            </w:r>
            <w:r w:rsidRPr="000C321E">
              <w:t xml:space="preserve"> not known</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194</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MS is GPRS Detached</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195</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MS is not GPRS Responding</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196</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MS Refuses</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197</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pPr>
            <w:r w:rsidRPr="000C321E">
              <w:t xml:space="preserve">Version not supported </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198</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No resources available</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199</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Service not supported</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200</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Mandatory IE incorrect</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201</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Mandatory IE missing</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202</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Optional IE incorrect</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203</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System failure</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204</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Roaming restriction</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205</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P-TMSI Signature mismatch</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206</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GPRS connection suspended</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207</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Authentication failure</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208</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User authentication failed</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209</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Context not found</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210</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All dynamic PDP addresses are occupied</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211</w:t>
            </w:r>
          </w:p>
        </w:tc>
      </w:tr>
      <w:tr w:rsidR="00E16FD1" w:rsidRPr="000C321E" w:rsidTr="002E4AAE">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No memory is available</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212</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Relocation failure</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213</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Unknown mandatory extension header</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214</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Semantic error in the TFT operation</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215</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Syntactic error in the TFT operation</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216</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Semantic errors in packet filter(s)</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217</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Syntactic errors in packet filter(s)</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218</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Missing or unknown APN</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219</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Unknown PDP address or PDP type</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220</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rPr>
                <w:rFonts w:cs="Arial"/>
                <w:szCs w:val="18"/>
              </w:rPr>
              <w:t>PDP context without TFT already activated</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221</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APN access denied – no subscription</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222</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APN Restriction type incompatibility with currently active PDP Contexts</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223</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MS MBMS Capabilities Insufficient</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224</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Invalid Correlation-ID</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225</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rPr>
                <w:rFonts w:hint="eastAsia"/>
                <w:lang w:eastAsia="zh-CN"/>
              </w:rPr>
              <w:t xml:space="preserve">MBMS Bearer Context </w:t>
            </w:r>
            <w:r w:rsidRPr="000C321E">
              <w:rPr>
                <w:bCs/>
                <w:color w:val="000000"/>
                <w:lang w:val="en-US" w:eastAsia="zh-CN"/>
              </w:rPr>
              <w:t>Superseded</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rPr>
                <w:rFonts w:hint="eastAsia"/>
                <w:lang w:eastAsia="zh-CN"/>
              </w:rPr>
              <w:t>22</w:t>
            </w:r>
            <w:r w:rsidRPr="000C321E">
              <w:rPr>
                <w:lang w:eastAsia="zh-CN"/>
              </w:rPr>
              <w:t>6</w:t>
            </w:r>
          </w:p>
        </w:tc>
      </w:tr>
      <w:tr w:rsidR="00E16FD1" w:rsidRPr="000C321E" w:rsidTr="002E4AAE">
        <w:trPr>
          <w:jc w:val="center"/>
        </w:trPr>
        <w:tc>
          <w:tcPr>
            <w:tcW w:w="1843" w:type="dxa"/>
            <w:gridSpan w:val="2"/>
            <w:tcBorders>
              <w:top w:val="nil"/>
              <w:left w:val="single" w:sz="4" w:space="0" w:color="auto"/>
              <w:bottom w:val="nil"/>
              <w:right w:val="single" w:sz="6" w:space="0" w:color="000000"/>
            </w:tcBorders>
          </w:tcPr>
          <w:p w:rsidR="00E16FD1" w:rsidRPr="000C321E" w:rsidRDefault="00E16FD1" w:rsidP="002E4AAE">
            <w:pPr>
              <w:pStyle w:val="TAC"/>
              <w:keepNext w:val="0"/>
              <w:keepLines w:val="0"/>
              <w:ind w:right="34"/>
            </w:pPr>
          </w:p>
        </w:tc>
        <w:tc>
          <w:tcPr>
            <w:tcW w:w="708" w:type="dxa"/>
            <w:tcBorders>
              <w:top w:val="nil"/>
              <w:left w:val="single" w:sz="6" w:space="0" w:color="000000"/>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right w:val="single" w:sz="6" w:space="0" w:color="000000"/>
            </w:tcBorders>
          </w:tcPr>
          <w:p w:rsidR="00E16FD1" w:rsidRPr="000C321E" w:rsidRDefault="00E16FD1" w:rsidP="002E4AAE">
            <w:pPr>
              <w:pStyle w:val="TAC"/>
              <w:keepNext w:val="0"/>
              <w:keepLines w:val="0"/>
              <w:rPr>
                <w:lang w:eastAsia="zh-CN"/>
              </w:rPr>
            </w:pPr>
            <w:r w:rsidRPr="000C321E">
              <w:rPr>
                <w:rFonts w:cs="Arial"/>
                <w:lang w:val="en-US"/>
              </w:rPr>
              <w:t>Bearer Control Mode violation</w:t>
            </w:r>
          </w:p>
        </w:tc>
        <w:tc>
          <w:tcPr>
            <w:tcW w:w="1736" w:type="dxa"/>
            <w:tcBorders>
              <w:top w:val="single" w:sz="6" w:space="0" w:color="000000"/>
              <w:left w:val="single" w:sz="6" w:space="0" w:color="000000"/>
              <w:bottom w:val="single" w:sz="6" w:space="0" w:color="000000"/>
              <w:right w:val="single" w:sz="4" w:space="0" w:color="auto"/>
            </w:tcBorders>
          </w:tcPr>
          <w:p w:rsidR="00E16FD1" w:rsidRPr="000C321E" w:rsidRDefault="00E16FD1" w:rsidP="002E4AAE">
            <w:pPr>
              <w:pStyle w:val="TAC"/>
              <w:keepNext w:val="0"/>
              <w:keepLines w:val="0"/>
              <w:rPr>
                <w:lang w:eastAsia="zh-CN"/>
              </w:rPr>
            </w:pPr>
            <w:r w:rsidRPr="000C321E">
              <w:rPr>
                <w:lang w:eastAsia="zh-CN"/>
              </w:rPr>
              <w:t>227</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LD"/>
              <w:keepNext w:val="0"/>
              <w:keepLines w:val="0"/>
              <w:ind w:right="34"/>
            </w:pPr>
          </w:p>
        </w:tc>
        <w:tc>
          <w:tcPr>
            <w:tcW w:w="708" w:type="dxa"/>
            <w:tcBorders>
              <w:top w:val="nil"/>
              <w:bottom w:val="nil"/>
              <w:right w:val="single" w:sz="4" w:space="0" w:color="auto"/>
            </w:tcBorders>
          </w:tcPr>
          <w:p w:rsidR="00E16FD1" w:rsidRPr="000C321E" w:rsidRDefault="00E16FD1" w:rsidP="002E4AAE">
            <w:pPr>
              <w:pStyle w:val="LD"/>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rPr>
                <w:rFonts w:cs="Arial"/>
                <w:lang w:val="en-US"/>
              </w:rPr>
            </w:pPr>
            <w:r w:rsidRPr="000C321E">
              <w:t>Collision with network initiated request</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rPr>
                <w:lang w:eastAsia="zh-CN"/>
              </w:rPr>
            </w:pPr>
            <w:r w:rsidRPr="000C321E">
              <w:rPr>
                <w:lang w:eastAsia="zh-CN"/>
              </w:rPr>
              <w:t>228</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LD"/>
              <w:keepNext w:val="0"/>
              <w:keepLines w:val="0"/>
              <w:ind w:right="34"/>
            </w:pPr>
          </w:p>
        </w:tc>
        <w:tc>
          <w:tcPr>
            <w:tcW w:w="708" w:type="dxa"/>
            <w:tcBorders>
              <w:top w:val="nil"/>
              <w:bottom w:val="nil"/>
              <w:right w:val="single" w:sz="4" w:space="0" w:color="auto"/>
            </w:tcBorders>
          </w:tcPr>
          <w:p w:rsidR="00E16FD1" w:rsidRPr="000C321E" w:rsidRDefault="00E16FD1" w:rsidP="002E4AAE">
            <w:pPr>
              <w:pStyle w:val="LD"/>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APN Congestion</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rPr>
                <w:lang w:eastAsia="zh-CN"/>
              </w:rPr>
            </w:pPr>
            <w:r w:rsidRPr="000C321E">
              <w:rPr>
                <w:lang w:eastAsia="zh-CN"/>
              </w:rPr>
              <w:t>229</w:t>
            </w:r>
          </w:p>
        </w:tc>
      </w:tr>
      <w:tr w:rsidR="00E16FD1" w:rsidRPr="000C321E" w:rsidDel="005D23F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 xml:space="preserve">Bearer handling not </w:t>
            </w:r>
            <w:r w:rsidRPr="000C321E">
              <w:rPr>
                <w:rFonts w:hint="eastAsia"/>
                <w:lang w:eastAsia="zh-CN"/>
              </w:rPr>
              <w:t>supported</w:t>
            </w:r>
          </w:p>
        </w:tc>
        <w:tc>
          <w:tcPr>
            <w:tcW w:w="1736" w:type="dxa"/>
            <w:tcBorders>
              <w:top w:val="single" w:sz="6" w:space="0" w:color="000000"/>
              <w:bottom w:val="single" w:sz="6" w:space="0" w:color="000000"/>
              <w:right w:val="single" w:sz="4" w:space="0" w:color="auto"/>
            </w:tcBorders>
          </w:tcPr>
          <w:p w:rsidR="00E16FD1" w:rsidRPr="000C321E" w:rsidDel="005D23F7" w:rsidRDefault="00E16FD1" w:rsidP="002E4AAE">
            <w:pPr>
              <w:pStyle w:val="TAC"/>
              <w:keepNext w:val="0"/>
              <w:keepLines w:val="0"/>
            </w:pPr>
            <w:r w:rsidRPr="000C321E">
              <w:t>230</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spacing w:after="0"/>
              <w:ind w:right="34"/>
              <w:jc w:val="center"/>
              <w:rPr>
                <w:rFonts w:ascii="Arial" w:hAnsi="Arial"/>
                <w:sz w:val="18"/>
              </w:rPr>
            </w:pPr>
          </w:p>
        </w:tc>
        <w:tc>
          <w:tcPr>
            <w:tcW w:w="708" w:type="dxa"/>
            <w:tcBorders>
              <w:top w:val="nil"/>
              <w:bottom w:val="nil"/>
              <w:right w:val="single" w:sz="4" w:space="0" w:color="auto"/>
            </w:tcBorders>
          </w:tcPr>
          <w:p w:rsidR="00E16FD1" w:rsidRPr="000C321E" w:rsidRDefault="00E16FD1" w:rsidP="002E4AAE">
            <w:pPr>
              <w:spacing w:after="0"/>
              <w:jc w:val="center"/>
              <w:rPr>
                <w:rFonts w:ascii="Arial" w:hAnsi="Arial"/>
                <w:sz w:val="18"/>
              </w:rPr>
            </w:pPr>
          </w:p>
        </w:tc>
        <w:tc>
          <w:tcPr>
            <w:tcW w:w="3723" w:type="dxa"/>
            <w:tcBorders>
              <w:top w:val="single" w:sz="6" w:space="0" w:color="000000"/>
              <w:left w:val="single" w:sz="4" w:space="0" w:color="auto"/>
              <w:bottom w:val="single" w:sz="6" w:space="0" w:color="000000"/>
            </w:tcBorders>
          </w:tcPr>
          <w:p w:rsidR="00E16FD1" w:rsidRPr="000C321E" w:rsidRDefault="00E16FD1" w:rsidP="002E4AAE">
            <w:pPr>
              <w:spacing w:after="0"/>
              <w:jc w:val="center"/>
              <w:rPr>
                <w:rFonts w:ascii="Arial" w:hAnsi="Arial"/>
                <w:sz w:val="18"/>
              </w:rPr>
            </w:pPr>
            <w:r w:rsidRPr="000C321E">
              <w:rPr>
                <w:rFonts w:ascii="Arial" w:hAnsi="Arial"/>
                <w:sz w:val="18"/>
              </w:rPr>
              <w:t>"Target access restricted for the subscriber"</w:t>
            </w:r>
          </w:p>
        </w:tc>
        <w:tc>
          <w:tcPr>
            <w:tcW w:w="1736" w:type="dxa"/>
            <w:tcBorders>
              <w:top w:val="single" w:sz="6" w:space="0" w:color="000000"/>
              <w:bottom w:val="single" w:sz="6" w:space="0" w:color="000000"/>
              <w:right w:val="single" w:sz="4" w:space="0" w:color="auto"/>
            </w:tcBorders>
          </w:tcPr>
          <w:p w:rsidR="00E16FD1" w:rsidRPr="000C321E" w:rsidRDefault="00E16FD1" w:rsidP="002E4AAE">
            <w:pPr>
              <w:spacing w:after="0"/>
              <w:jc w:val="center"/>
              <w:rPr>
                <w:rFonts w:ascii="Arial" w:hAnsi="Arial"/>
                <w:sz w:val="18"/>
              </w:rPr>
            </w:pPr>
            <w:r w:rsidRPr="000C321E">
              <w:rPr>
                <w:rFonts w:ascii="Arial" w:hAnsi="Arial"/>
                <w:sz w:val="18"/>
              </w:rPr>
              <w:t>231</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spacing w:after="0"/>
              <w:ind w:right="34"/>
              <w:jc w:val="center"/>
              <w:rPr>
                <w:rFonts w:ascii="Arial" w:hAnsi="Arial"/>
                <w:sz w:val="18"/>
              </w:rPr>
            </w:pPr>
          </w:p>
        </w:tc>
        <w:tc>
          <w:tcPr>
            <w:tcW w:w="708" w:type="dxa"/>
            <w:tcBorders>
              <w:top w:val="nil"/>
              <w:bottom w:val="nil"/>
              <w:right w:val="single" w:sz="4" w:space="0" w:color="auto"/>
            </w:tcBorders>
          </w:tcPr>
          <w:p w:rsidR="00E16FD1" w:rsidRPr="000C321E" w:rsidRDefault="00E16FD1" w:rsidP="002E4AAE">
            <w:pPr>
              <w:spacing w:after="0"/>
              <w:jc w:val="center"/>
              <w:rPr>
                <w:rFonts w:ascii="Arial" w:hAnsi="Arial"/>
                <w:sz w:val="18"/>
              </w:rPr>
            </w:pPr>
          </w:p>
        </w:tc>
        <w:tc>
          <w:tcPr>
            <w:tcW w:w="3723" w:type="dxa"/>
            <w:tcBorders>
              <w:top w:val="single" w:sz="6" w:space="0" w:color="000000"/>
              <w:left w:val="single" w:sz="4" w:space="0" w:color="auto"/>
              <w:bottom w:val="single" w:sz="6" w:space="0" w:color="000000"/>
            </w:tcBorders>
          </w:tcPr>
          <w:p w:rsidR="00E16FD1" w:rsidRPr="000C321E" w:rsidRDefault="00E16FD1" w:rsidP="002E4AAE">
            <w:pPr>
              <w:spacing w:after="0"/>
              <w:jc w:val="center"/>
              <w:rPr>
                <w:rFonts w:ascii="Arial" w:hAnsi="Arial"/>
                <w:sz w:val="18"/>
              </w:rPr>
            </w:pPr>
            <w:r w:rsidRPr="000C321E">
              <w:rPr>
                <w:rFonts w:ascii="Arial" w:hAnsi="Arial"/>
                <w:sz w:val="18"/>
              </w:rPr>
              <w:t>UE is temporarily not reachable due to power saving</w:t>
            </w:r>
          </w:p>
        </w:tc>
        <w:tc>
          <w:tcPr>
            <w:tcW w:w="1736" w:type="dxa"/>
            <w:tcBorders>
              <w:top w:val="single" w:sz="6" w:space="0" w:color="000000"/>
              <w:bottom w:val="single" w:sz="6" w:space="0" w:color="000000"/>
              <w:right w:val="single" w:sz="4" w:space="0" w:color="auto"/>
            </w:tcBorders>
          </w:tcPr>
          <w:p w:rsidR="00E16FD1" w:rsidRPr="000C321E" w:rsidRDefault="00E16FD1" w:rsidP="002E4AAE">
            <w:pPr>
              <w:spacing w:after="0"/>
              <w:jc w:val="center"/>
              <w:rPr>
                <w:rFonts w:ascii="Arial" w:hAnsi="Arial"/>
                <w:sz w:val="18"/>
              </w:rPr>
            </w:pPr>
            <w:r w:rsidRPr="000C321E">
              <w:rPr>
                <w:rFonts w:ascii="Arial" w:hAnsi="Arial"/>
                <w:sz w:val="18"/>
              </w:rPr>
              <w:t>232</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spacing w:after="0"/>
              <w:ind w:right="34"/>
              <w:jc w:val="center"/>
              <w:rPr>
                <w:rFonts w:ascii="Arial" w:hAnsi="Arial"/>
                <w:sz w:val="18"/>
              </w:rPr>
            </w:pPr>
          </w:p>
        </w:tc>
        <w:tc>
          <w:tcPr>
            <w:tcW w:w="708" w:type="dxa"/>
            <w:tcBorders>
              <w:top w:val="nil"/>
              <w:bottom w:val="nil"/>
              <w:right w:val="single" w:sz="4" w:space="0" w:color="auto"/>
            </w:tcBorders>
          </w:tcPr>
          <w:p w:rsidR="00E16FD1" w:rsidRPr="000C321E" w:rsidRDefault="00E16FD1" w:rsidP="002E4AAE">
            <w:pPr>
              <w:spacing w:after="0"/>
              <w:jc w:val="center"/>
              <w:rPr>
                <w:rFonts w:ascii="Arial" w:hAnsi="Arial"/>
                <w:sz w:val="18"/>
              </w:rPr>
            </w:pPr>
          </w:p>
        </w:tc>
        <w:tc>
          <w:tcPr>
            <w:tcW w:w="3723" w:type="dxa"/>
            <w:tcBorders>
              <w:top w:val="single" w:sz="6" w:space="0" w:color="000000"/>
              <w:left w:val="single" w:sz="4" w:space="0" w:color="auto"/>
              <w:bottom w:val="single" w:sz="6" w:space="0" w:color="000000"/>
            </w:tcBorders>
          </w:tcPr>
          <w:p w:rsidR="00E16FD1" w:rsidRPr="000C321E" w:rsidRDefault="00E16FD1" w:rsidP="002E4AAE">
            <w:pPr>
              <w:spacing w:after="0"/>
              <w:jc w:val="center"/>
              <w:rPr>
                <w:rFonts w:ascii="Arial" w:hAnsi="Arial"/>
                <w:sz w:val="18"/>
              </w:rPr>
            </w:pPr>
            <w:r w:rsidRPr="000C321E">
              <w:rPr>
                <w:rFonts w:ascii="Arial" w:hAnsi="Arial"/>
                <w:sz w:val="18"/>
              </w:rPr>
              <w:t>Relocation failure due to NAS message redirection</w:t>
            </w:r>
          </w:p>
        </w:tc>
        <w:tc>
          <w:tcPr>
            <w:tcW w:w="1736" w:type="dxa"/>
            <w:tcBorders>
              <w:top w:val="single" w:sz="6" w:space="0" w:color="000000"/>
              <w:bottom w:val="single" w:sz="6" w:space="0" w:color="000000"/>
              <w:right w:val="single" w:sz="4" w:space="0" w:color="auto"/>
            </w:tcBorders>
          </w:tcPr>
          <w:p w:rsidR="00E16FD1" w:rsidRPr="000C321E" w:rsidRDefault="00E16FD1" w:rsidP="002E4AAE">
            <w:pPr>
              <w:spacing w:after="0"/>
              <w:jc w:val="center"/>
              <w:rPr>
                <w:rFonts w:ascii="Arial" w:hAnsi="Arial"/>
                <w:sz w:val="18"/>
                <w:lang w:eastAsia="zh-CN"/>
              </w:rPr>
            </w:pPr>
            <w:r w:rsidRPr="000C321E">
              <w:rPr>
                <w:rFonts w:ascii="Arial" w:hAnsi="Arial" w:hint="eastAsia"/>
                <w:sz w:val="18"/>
                <w:lang w:eastAsia="zh-CN"/>
              </w:rPr>
              <w:t>233</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rsidR="00E16FD1" w:rsidRPr="000C321E" w:rsidRDefault="00E16FD1" w:rsidP="002E4AAE">
            <w:pPr>
              <w:pStyle w:val="TAC"/>
              <w:keepNext w:val="0"/>
              <w:keepLines w:val="0"/>
            </w:pPr>
            <w:r w:rsidRPr="000C321E">
              <w:t>For future use</w:t>
            </w:r>
          </w:p>
        </w:tc>
        <w:tc>
          <w:tcPr>
            <w:tcW w:w="1736" w:type="dxa"/>
            <w:tcBorders>
              <w:top w:val="single" w:sz="6" w:space="0" w:color="000000"/>
              <w:bottom w:val="single" w:sz="6" w:space="0" w:color="000000"/>
              <w:right w:val="single" w:sz="4" w:space="0" w:color="auto"/>
            </w:tcBorders>
          </w:tcPr>
          <w:p w:rsidR="00E16FD1" w:rsidRPr="000C321E" w:rsidRDefault="00E16FD1" w:rsidP="002E4AAE">
            <w:pPr>
              <w:pStyle w:val="TAC"/>
              <w:keepNext w:val="0"/>
              <w:keepLines w:val="0"/>
            </w:pPr>
            <w:r w:rsidRPr="000C321E">
              <w:t>234-240</w:t>
            </w:r>
          </w:p>
        </w:tc>
      </w:tr>
      <w:tr w:rsidR="00E16FD1" w:rsidRPr="000C321E" w:rsidTr="002E4AAE">
        <w:tblPrEx>
          <w:tblLook w:val="0000" w:firstRow="0" w:lastRow="0" w:firstColumn="0" w:lastColumn="0" w:noHBand="0" w:noVBand="0"/>
        </w:tblPrEx>
        <w:trPr>
          <w:jc w:val="center"/>
        </w:trPr>
        <w:tc>
          <w:tcPr>
            <w:tcW w:w="1843" w:type="dxa"/>
            <w:gridSpan w:val="2"/>
            <w:tcBorders>
              <w:top w:val="nil"/>
              <w:left w:val="single" w:sz="4" w:space="0" w:color="auto"/>
              <w:bottom w:val="single" w:sz="4" w:space="0" w:color="auto"/>
            </w:tcBorders>
          </w:tcPr>
          <w:p w:rsidR="00E16FD1" w:rsidRPr="000C321E" w:rsidRDefault="00E16FD1" w:rsidP="002E4AAE">
            <w:pPr>
              <w:pStyle w:val="TAC"/>
              <w:keepNext w:val="0"/>
              <w:keepLines w:val="0"/>
              <w:ind w:right="34"/>
            </w:pPr>
          </w:p>
        </w:tc>
        <w:tc>
          <w:tcPr>
            <w:tcW w:w="708" w:type="dxa"/>
            <w:tcBorders>
              <w:top w:val="nil"/>
              <w:bottom w:val="single" w:sz="4" w:space="0" w:color="auto"/>
              <w:right w:val="single" w:sz="4" w:space="0" w:color="auto"/>
            </w:tcBorders>
          </w:tcPr>
          <w:p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4" w:space="0" w:color="auto"/>
            </w:tcBorders>
          </w:tcPr>
          <w:p w:rsidR="00E16FD1" w:rsidRPr="000C321E" w:rsidRDefault="00E16FD1" w:rsidP="002E4AAE">
            <w:pPr>
              <w:pStyle w:val="TAC"/>
              <w:keepNext w:val="0"/>
              <w:keepLines w:val="0"/>
            </w:pPr>
            <w:r w:rsidRPr="000C321E">
              <w:t>Cause values reserved for GPRS charging protocol use (see GTP' in 3GPP TS 32.295 [33])</w:t>
            </w:r>
          </w:p>
        </w:tc>
        <w:tc>
          <w:tcPr>
            <w:tcW w:w="1736" w:type="dxa"/>
            <w:tcBorders>
              <w:top w:val="single" w:sz="6" w:space="0" w:color="000000"/>
              <w:bottom w:val="single" w:sz="4" w:space="0" w:color="auto"/>
              <w:right w:val="single" w:sz="4" w:space="0" w:color="auto"/>
            </w:tcBorders>
          </w:tcPr>
          <w:p w:rsidR="00E16FD1" w:rsidRPr="000C321E" w:rsidRDefault="00E16FD1" w:rsidP="002E4AAE">
            <w:pPr>
              <w:pStyle w:val="TAC"/>
              <w:keepNext w:val="0"/>
              <w:keepLines w:val="0"/>
            </w:pPr>
            <w:r w:rsidRPr="000C321E">
              <w:t>241-255</w:t>
            </w:r>
          </w:p>
        </w:tc>
      </w:tr>
      <w:tr w:rsidR="00E16FD1" w:rsidRPr="000C321E" w:rsidTr="002E4AAE">
        <w:tblPrEx>
          <w:tblLook w:val="0000" w:firstRow="0" w:lastRow="0" w:firstColumn="0" w:lastColumn="0" w:noHBand="0" w:noVBand="0"/>
        </w:tblPrEx>
        <w:trPr>
          <w:jc w:val="center"/>
        </w:trPr>
        <w:tc>
          <w:tcPr>
            <w:tcW w:w="8010"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N"/>
            </w:pPr>
            <w:r w:rsidRPr="000C321E">
              <w:t>NOTE:</w:t>
            </w:r>
            <w:r w:rsidRPr="000C321E">
              <w:tab/>
              <w:t>With this coding, bits 8 and 7 of the Cause Value respectively indicate whether the message was a request or a response, and whether the request was accepted or rejected.</w:t>
            </w:r>
          </w:p>
        </w:tc>
      </w:tr>
    </w:tbl>
    <w:p w:rsidR="00E16FD1" w:rsidRPr="000C321E" w:rsidRDefault="00E16FD1" w:rsidP="00E16FD1"/>
    <w:p w:rsidR="00E16FD1" w:rsidRPr="000C321E" w:rsidRDefault="00E16FD1" w:rsidP="00E16FD1">
      <w:pPr>
        <w:pStyle w:val="TH"/>
      </w:pPr>
      <w:r w:rsidRPr="000C321E">
        <w:t>Table 39: Use of the Cause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85"/>
        <w:gridCol w:w="1386"/>
        <w:gridCol w:w="2552"/>
      </w:tblGrid>
      <w:tr w:rsidR="00E16FD1" w:rsidRPr="000C321E" w:rsidTr="002E4AAE">
        <w:trPr>
          <w:jc w:val="center"/>
        </w:trPr>
        <w:tc>
          <w:tcPr>
            <w:tcW w:w="1485" w:type="dxa"/>
          </w:tcPr>
          <w:p w:rsidR="00E16FD1" w:rsidRPr="000C321E" w:rsidRDefault="00E16FD1" w:rsidP="002E4AAE">
            <w:pPr>
              <w:pStyle w:val="TAH"/>
            </w:pPr>
            <w:r w:rsidRPr="000C321E">
              <w:t xml:space="preserve">Cause 8 </w:t>
            </w:r>
          </w:p>
        </w:tc>
        <w:tc>
          <w:tcPr>
            <w:tcW w:w="1386" w:type="dxa"/>
          </w:tcPr>
          <w:p w:rsidR="00E16FD1" w:rsidRPr="000C321E" w:rsidRDefault="00E16FD1" w:rsidP="002E4AAE">
            <w:pPr>
              <w:pStyle w:val="TAH"/>
            </w:pPr>
            <w:r w:rsidRPr="000C321E">
              <w:t>value bits 7</w:t>
            </w:r>
          </w:p>
        </w:tc>
        <w:tc>
          <w:tcPr>
            <w:tcW w:w="2552" w:type="dxa"/>
          </w:tcPr>
          <w:p w:rsidR="00E16FD1" w:rsidRPr="000C321E" w:rsidRDefault="00E16FD1" w:rsidP="002E4AAE">
            <w:pPr>
              <w:pStyle w:val="TAH"/>
            </w:pPr>
            <w:r w:rsidRPr="000C321E">
              <w:t>Result</w:t>
            </w:r>
          </w:p>
        </w:tc>
      </w:tr>
      <w:tr w:rsidR="00E16FD1" w:rsidRPr="000C321E" w:rsidTr="002E4AAE">
        <w:trPr>
          <w:jc w:val="center"/>
        </w:trPr>
        <w:tc>
          <w:tcPr>
            <w:tcW w:w="1485" w:type="dxa"/>
          </w:tcPr>
          <w:p w:rsidR="00E16FD1" w:rsidRPr="000C321E" w:rsidRDefault="00E16FD1" w:rsidP="002E4AAE">
            <w:pPr>
              <w:pStyle w:val="TAL"/>
              <w:jc w:val="center"/>
            </w:pPr>
            <w:r w:rsidRPr="000C321E">
              <w:t>0</w:t>
            </w:r>
          </w:p>
        </w:tc>
        <w:tc>
          <w:tcPr>
            <w:tcW w:w="1386" w:type="dxa"/>
          </w:tcPr>
          <w:p w:rsidR="00E16FD1" w:rsidRPr="000C321E" w:rsidRDefault="00E16FD1" w:rsidP="002E4AAE">
            <w:pPr>
              <w:pStyle w:val="TAL"/>
              <w:jc w:val="center"/>
            </w:pPr>
            <w:r w:rsidRPr="000C321E">
              <w:t>0</w:t>
            </w:r>
          </w:p>
        </w:tc>
        <w:tc>
          <w:tcPr>
            <w:tcW w:w="2552" w:type="dxa"/>
          </w:tcPr>
          <w:p w:rsidR="00E16FD1" w:rsidRPr="000C321E" w:rsidRDefault="00E16FD1" w:rsidP="002E4AAE">
            <w:pPr>
              <w:pStyle w:val="TAL"/>
              <w:jc w:val="center"/>
            </w:pPr>
            <w:r w:rsidRPr="000C321E">
              <w:t>Request</w:t>
            </w:r>
          </w:p>
        </w:tc>
      </w:tr>
      <w:tr w:rsidR="00E16FD1" w:rsidRPr="000C321E" w:rsidTr="002E4AAE">
        <w:trPr>
          <w:jc w:val="center"/>
        </w:trPr>
        <w:tc>
          <w:tcPr>
            <w:tcW w:w="1485" w:type="dxa"/>
          </w:tcPr>
          <w:p w:rsidR="00E16FD1" w:rsidRPr="000C321E" w:rsidRDefault="00E16FD1" w:rsidP="002E4AAE">
            <w:pPr>
              <w:pStyle w:val="TAL"/>
              <w:jc w:val="center"/>
            </w:pPr>
            <w:r w:rsidRPr="000C321E">
              <w:t>0</w:t>
            </w:r>
          </w:p>
        </w:tc>
        <w:tc>
          <w:tcPr>
            <w:tcW w:w="1386" w:type="dxa"/>
          </w:tcPr>
          <w:p w:rsidR="00E16FD1" w:rsidRPr="000C321E" w:rsidRDefault="00E16FD1" w:rsidP="002E4AAE">
            <w:pPr>
              <w:pStyle w:val="TAL"/>
              <w:jc w:val="center"/>
            </w:pPr>
            <w:r w:rsidRPr="000C321E">
              <w:t>1</w:t>
            </w:r>
          </w:p>
        </w:tc>
        <w:tc>
          <w:tcPr>
            <w:tcW w:w="2552" w:type="dxa"/>
          </w:tcPr>
          <w:p w:rsidR="00E16FD1" w:rsidRPr="000C321E" w:rsidRDefault="00E16FD1" w:rsidP="002E4AAE">
            <w:pPr>
              <w:pStyle w:val="TAL"/>
              <w:jc w:val="center"/>
            </w:pPr>
            <w:r w:rsidRPr="000C321E">
              <w:t>For future use (note)</w:t>
            </w:r>
          </w:p>
        </w:tc>
      </w:tr>
      <w:tr w:rsidR="00E16FD1" w:rsidRPr="000C321E" w:rsidTr="002E4AAE">
        <w:trPr>
          <w:jc w:val="center"/>
        </w:trPr>
        <w:tc>
          <w:tcPr>
            <w:tcW w:w="1485" w:type="dxa"/>
          </w:tcPr>
          <w:p w:rsidR="00E16FD1" w:rsidRPr="000C321E" w:rsidRDefault="00E16FD1" w:rsidP="002E4AAE">
            <w:pPr>
              <w:pStyle w:val="TAL"/>
              <w:jc w:val="center"/>
            </w:pPr>
            <w:r w:rsidRPr="000C321E">
              <w:t>1</w:t>
            </w:r>
          </w:p>
        </w:tc>
        <w:tc>
          <w:tcPr>
            <w:tcW w:w="1386" w:type="dxa"/>
          </w:tcPr>
          <w:p w:rsidR="00E16FD1" w:rsidRPr="000C321E" w:rsidRDefault="00E16FD1" w:rsidP="002E4AAE">
            <w:pPr>
              <w:pStyle w:val="TAL"/>
              <w:jc w:val="center"/>
            </w:pPr>
            <w:r w:rsidRPr="000C321E">
              <w:t>0</w:t>
            </w:r>
          </w:p>
        </w:tc>
        <w:tc>
          <w:tcPr>
            <w:tcW w:w="2552" w:type="dxa"/>
          </w:tcPr>
          <w:p w:rsidR="00E16FD1" w:rsidRPr="000C321E" w:rsidRDefault="00E16FD1" w:rsidP="002E4AAE">
            <w:pPr>
              <w:pStyle w:val="TAL"/>
              <w:jc w:val="center"/>
            </w:pPr>
            <w:r w:rsidRPr="000C321E">
              <w:t>Acceptance</w:t>
            </w:r>
          </w:p>
        </w:tc>
      </w:tr>
      <w:tr w:rsidR="00E16FD1" w:rsidRPr="000C321E" w:rsidTr="002E4AAE">
        <w:trPr>
          <w:jc w:val="center"/>
        </w:trPr>
        <w:tc>
          <w:tcPr>
            <w:tcW w:w="1485" w:type="dxa"/>
          </w:tcPr>
          <w:p w:rsidR="00E16FD1" w:rsidRPr="000C321E" w:rsidRDefault="00E16FD1" w:rsidP="002E4AAE">
            <w:pPr>
              <w:pStyle w:val="TAL"/>
              <w:jc w:val="center"/>
            </w:pPr>
            <w:r w:rsidRPr="000C321E">
              <w:t>1</w:t>
            </w:r>
          </w:p>
        </w:tc>
        <w:tc>
          <w:tcPr>
            <w:tcW w:w="1386" w:type="dxa"/>
          </w:tcPr>
          <w:p w:rsidR="00E16FD1" w:rsidRPr="000C321E" w:rsidRDefault="00E16FD1" w:rsidP="002E4AAE">
            <w:pPr>
              <w:pStyle w:val="TAL"/>
              <w:jc w:val="center"/>
            </w:pPr>
            <w:r w:rsidRPr="000C321E">
              <w:t>1</w:t>
            </w:r>
          </w:p>
        </w:tc>
        <w:tc>
          <w:tcPr>
            <w:tcW w:w="2552" w:type="dxa"/>
          </w:tcPr>
          <w:p w:rsidR="00E16FD1" w:rsidRPr="000C321E" w:rsidRDefault="00E16FD1" w:rsidP="002E4AAE">
            <w:pPr>
              <w:pStyle w:val="TAL"/>
              <w:jc w:val="center"/>
            </w:pPr>
            <w:r w:rsidRPr="000C321E">
              <w:t>Rejection</w:t>
            </w:r>
          </w:p>
        </w:tc>
      </w:tr>
      <w:tr w:rsidR="00E16FD1" w:rsidRPr="000C321E" w:rsidTr="002E4AAE">
        <w:trPr>
          <w:jc w:val="center"/>
        </w:trPr>
        <w:tc>
          <w:tcPr>
            <w:tcW w:w="5423" w:type="dxa"/>
            <w:gridSpan w:val="3"/>
          </w:tcPr>
          <w:p w:rsidR="00E16FD1" w:rsidRPr="000C321E" w:rsidRDefault="00E16FD1" w:rsidP="002E4AAE">
            <w:pPr>
              <w:pStyle w:val="TAN"/>
            </w:pPr>
            <w:r w:rsidRPr="000C321E">
              <w:t>NOTE:</w:t>
            </w:r>
            <w:r w:rsidRPr="000C321E">
              <w:tab/>
              <w:t>The value "01" is for future use and shall not be sent. If received in a response, it shall be treated as a rejection.</w:t>
            </w:r>
          </w:p>
        </w:tc>
      </w:tr>
    </w:tbl>
    <w:p w:rsidR="00E16FD1" w:rsidRPr="000C321E" w:rsidRDefault="00E16FD1" w:rsidP="00E16FD1"/>
    <w:p w:rsidR="00E16FD1" w:rsidRPr="000C321E" w:rsidRDefault="00E16FD1" w:rsidP="00E16FD1">
      <w:pPr>
        <w:pStyle w:val="Heading3"/>
      </w:pPr>
      <w:bookmarkStart w:id="216" w:name="_Toc9597897"/>
      <w:bookmarkStart w:id="217" w:name="_Toc36118783"/>
      <w:r w:rsidRPr="000C321E">
        <w:t>7.7.2</w:t>
      </w:r>
      <w:r w:rsidRPr="000C321E">
        <w:tab/>
        <w:t xml:space="preserve">International </w:t>
      </w:r>
      <w:smartTag w:uri="urn:schemas-microsoft-com:office:smarttags" w:element="place">
        <w:r w:rsidRPr="000C321E">
          <w:t>Mobile</w:t>
        </w:r>
      </w:smartTag>
      <w:r w:rsidRPr="000C321E">
        <w:t xml:space="preserve"> Subscriber Identity (IMSI)</w:t>
      </w:r>
      <w:bookmarkEnd w:id="216"/>
      <w:bookmarkEnd w:id="217"/>
    </w:p>
    <w:p w:rsidR="00E16FD1" w:rsidRPr="000C321E" w:rsidRDefault="00E16FD1" w:rsidP="00E16FD1">
      <w:r w:rsidRPr="000C321E">
        <w:t xml:space="preserve">The IMSI shall be the subscriber identity of the MS. The IMSI is defined in </w:t>
      </w:r>
      <w:r w:rsidRPr="000C321E">
        <w:rPr>
          <w:rFonts w:eastAsia="MS Mincho"/>
          <w:lang w:eastAsia="ja-JP"/>
        </w:rPr>
        <w:t>3GPP TS</w:t>
      </w:r>
      <w:r w:rsidRPr="000C321E">
        <w:t xml:space="preserve"> 23.003 [2].</w:t>
      </w:r>
    </w:p>
    <w:p w:rsidR="00E16FD1" w:rsidRPr="000C321E" w:rsidRDefault="00E16FD1" w:rsidP="00E16FD1">
      <w:pPr>
        <w:pStyle w:val="TH"/>
      </w:pPr>
      <w:r w:rsidRPr="000C321E">
        <w:object w:dxaOrig="4440" w:dyaOrig="1920">
          <v:shape id="_x0000_i1031" type="#_x0000_t75" style="width:230.4pt;height:97.65pt" o:ole="" fillcolor="window">
            <v:imagedata r:id="rId20" o:title="" cropbottom="-1187f" cropleft="-1488f" cropright="-850f"/>
          </v:shape>
          <o:OLEObject Type="Embed" ProgID="Word.Picture.8" ShapeID="_x0000_i1031" DrawAspect="Content" ObjectID="_1647065990" r:id="rId21"/>
        </w:object>
      </w:r>
    </w:p>
    <w:p w:rsidR="00E16FD1" w:rsidRPr="000C321E" w:rsidRDefault="00E16FD1" w:rsidP="00E16FD1">
      <w:pPr>
        <w:pStyle w:val="TF"/>
      </w:pPr>
      <w:r w:rsidRPr="000C321E">
        <w:t>Figure 10: IMSI Information Element</w:t>
      </w:r>
    </w:p>
    <w:p w:rsidR="00E16FD1" w:rsidRPr="000C321E" w:rsidRDefault="00E16FD1" w:rsidP="00E16FD1">
      <w:r w:rsidRPr="000C321E">
        <w:t>The IMSI is TBCD-coded with a fixed length of 8 octets. Bits 8765 of octet n+1 encodes digit 2n, bits 4321 of octet n+1 encodes digit 2n-1. Each unused half octets shall be coded as binary "1 1 1 1".  Digits are packed contiguously with no internal padding.</w:t>
      </w:r>
    </w:p>
    <w:p w:rsidR="00E16FD1" w:rsidRPr="000C321E" w:rsidRDefault="00E16FD1" w:rsidP="00E16FD1">
      <w:pPr>
        <w:pStyle w:val="Heading3"/>
      </w:pPr>
      <w:bookmarkStart w:id="218" w:name="_Toc9597898"/>
      <w:bookmarkStart w:id="219" w:name="_Toc36118784"/>
      <w:r w:rsidRPr="000C321E">
        <w:lastRenderedPageBreak/>
        <w:t>7.7.3</w:t>
      </w:r>
      <w:r w:rsidRPr="000C321E">
        <w:tab/>
        <w:t>Routeing Area Identity (RAI)</w:t>
      </w:r>
      <w:bookmarkEnd w:id="218"/>
      <w:bookmarkEnd w:id="219"/>
    </w:p>
    <w:p w:rsidR="00E16FD1" w:rsidRPr="000C321E" w:rsidRDefault="00E16FD1" w:rsidP="00E16FD1">
      <w:pPr>
        <w:keepNext/>
        <w:keepLines/>
      </w:pPr>
      <w:r w:rsidRPr="000C321E">
        <w:t>The RAI information element is given by:</w:t>
      </w:r>
    </w:p>
    <w:p w:rsidR="00E16FD1" w:rsidRPr="000C321E" w:rsidRDefault="00E16FD1" w:rsidP="00E16FD1">
      <w:pPr>
        <w:pStyle w:val="TH"/>
      </w:pPr>
      <w:r w:rsidRPr="000C321E">
        <w:object w:dxaOrig="6135" w:dyaOrig="4830">
          <v:shape id="_x0000_i1032" type="#_x0000_t75" style="width:265.45pt;height:210.35pt" o:ole="" fillcolor="window">
            <v:imagedata r:id="rId22" o:title="" croptop="4672f" cropbottom="3852f" cropleft="1894f" cropright="6988f"/>
          </v:shape>
          <o:OLEObject Type="Embed" ProgID="Word.Picture.8" ShapeID="_x0000_i1032" DrawAspect="Content" ObjectID="_1647065991" r:id="rId23"/>
        </w:object>
      </w:r>
    </w:p>
    <w:p w:rsidR="00E16FD1" w:rsidRPr="000C321E" w:rsidRDefault="00E16FD1" w:rsidP="00E16FD1">
      <w:pPr>
        <w:pStyle w:val="TF"/>
      </w:pPr>
      <w:r w:rsidRPr="000C321E">
        <w:t>Figure 11: RAI Information Element</w:t>
      </w:r>
    </w:p>
    <w:p w:rsidR="00E16FD1" w:rsidRPr="000C321E" w:rsidRDefault="00E16FD1" w:rsidP="00E16FD1">
      <w:pPr>
        <w:rPr>
          <w:lang w:eastAsia="ja-JP"/>
        </w:rPr>
      </w:pPr>
      <w:r w:rsidRPr="000C321E">
        <w:t>If an Administration decides to include only two digits in the MNC, then bits 5 to 8 of octet 3 are coded as "1111".</w:t>
      </w:r>
    </w:p>
    <w:p w:rsidR="00E16FD1" w:rsidRPr="000C321E" w:rsidRDefault="00E16FD1" w:rsidP="00E16FD1">
      <w:pPr>
        <w:pStyle w:val="Heading3"/>
      </w:pPr>
      <w:bookmarkStart w:id="220" w:name="_Toc9597899"/>
      <w:bookmarkStart w:id="221" w:name="_Toc36118785"/>
      <w:r w:rsidRPr="000C321E">
        <w:t>7.7.4</w:t>
      </w:r>
      <w:r w:rsidRPr="000C321E">
        <w:tab/>
        <w:t>Temporary Logical Link Identity (TLLI)</w:t>
      </w:r>
      <w:bookmarkEnd w:id="220"/>
      <w:bookmarkEnd w:id="221"/>
    </w:p>
    <w:p w:rsidR="00E16FD1" w:rsidRPr="000C321E" w:rsidRDefault="00E16FD1" w:rsidP="00E16FD1">
      <w:r w:rsidRPr="000C321E">
        <w:t>The information element of the TLLI associated with a given MS and routeing area is given by:</w:t>
      </w:r>
    </w:p>
    <w:p w:rsidR="00E16FD1" w:rsidRPr="000C321E" w:rsidRDefault="00E16FD1" w:rsidP="00E16FD1">
      <w:pPr>
        <w:pStyle w:val="TH"/>
      </w:pPr>
      <w:r w:rsidRPr="000C321E">
        <w:object w:dxaOrig="7358" w:dyaOrig="2592">
          <v:shape id="_x0000_i1033" type="#_x0000_t75" style="width:276.1pt;height:100.15pt" o:ole="" o:bordertopcolor="this" o:borderleftcolor="this" o:borderbottomcolor="this" o:borderrightcolor="this" fillcolor="window">
            <v:imagedata r:id="rId24" o:title="" croptop="9145f" cropbottom="5334f" cropleft="5885f" cropright="10432f"/>
            <w10:bordertop type="single" width="6"/>
            <w10:borderleft type="single" width="6"/>
            <w10:borderbottom type="single" width="6"/>
            <w10:borderright type="single" width="6"/>
          </v:shape>
          <o:OLEObject Type="Embed" ProgID="Word.Picture.8" ShapeID="_x0000_i1033" DrawAspect="Content" ObjectID="_1647065992" r:id="rId25"/>
        </w:object>
      </w:r>
    </w:p>
    <w:p w:rsidR="00E16FD1" w:rsidRPr="000C321E" w:rsidRDefault="00E16FD1" w:rsidP="00E16FD1">
      <w:pPr>
        <w:pStyle w:val="TF"/>
      </w:pPr>
      <w:r w:rsidRPr="000C321E">
        <w:t>Figure 12: TLLI Information Element</w:t>
      </w:r>
    </w:p>
    <w:p w:rsidR="00E16FD1" w:rsidRPr="000C321E" w:rsidRDefault="00E16FD1" w:rsidP="00E16FD1">
      <w:pPr>
        <w:pStyle w:val="Heading3"/>
      </w:pPr>
      <w:bookmarkStart w:id="222" w:name="_Toc9597900"/>
      <w:bookmarkStart w:id="223" w:name="_Toc36118786"/>
      <w:r w:rsidRPr="000C321E">
        <w:t>7.7.5</w:t>
      </w:r>
      <w:r w:rsidRPr="000C321E">
        <w:tab/>
        <w:t>Packet TMSI (P-TMSI)</w:t>
      </w:r>
      <w:bookmarkEnd w:id="222"/>
      <w:bookmarkEnd w:id="223"/>
    </w:p>
    <w:p w:rsidR="00E16FD1" w:rsidRPr="000C321E" w:rsidRDefault="00E16FD1" w:rsidP="00E16FD1">
      <w:pPr>
        <w:keepNext/>
        <w:keepLines/>
      </w:pPr>
      <w:r w:rsidRPr="000C321E">
        <w:t>The Packet TMSI, unambiguously associated with a given MS and routeing area, is given by:</w:t>
      </w:r>
    </w:p>
    <w:p w:rsidR="00E16FD1" w:rsidRPr="000C321E" w:rsidRDefault="00E16FD1" w:rsidP="00E16FD1">
      <w:pPr>
        <w:pStyle w:val="TH"/>
      </w:pPr>
      <w:r w:rsidRPr="000C321E">
        <w:object w:dxaOrig="7358" w:dyaOrig="2592">
          <v:shape id="_x0000_i1034" type="#_x0000_t75" style="width:276.1pt;height:100.15pt" o:ole="" o:bordertopcolor="this" o:borderleftcolor="this" o:borderbottomcolor="this" o:borderrightcolor="this" fillcolor="window">
            <v:imagedata r:id="rId26" o:title="" croptop="8383f" cropbottom="6096f" cropleft="5617f" cropright="10700f"/>
            <w10:bordertop type="single" width="6"/>
            <w10:borderleft type="single" width="6"/>
            <w10:borderbottom type="single" width="6"/>
            <w10:borderright type="single" width="6"/>
          </v:shape>
          <o:OLEObject Type="Embed" ProgID="Word.Picture.8" ShapeID="_x0000_i1034" DrawAspect="Content" ObjectID="_1647065993" r:id="rId27"/>
        </w:object>
      </w:r>
    </w:p>
    <w:p w:rsidR="00E16FD1" w:rsidRPr="000C321E" w:rsidRDefault="00E16FD1" w:rsidP="00E16FD1">
      <w:pPr>
        <w:pStyle w:val="TF"/>
        <w:keepNext/>
        <w:framePr w:hSpace="181" w:wrap="notBeside" w:vAnchor="text" w:hAnchor="margin" w:xAlign="center" w:y="1" w:anchorLock="1"/>
      </w:pPr>
      <w:r w:rsidRPr="000C321E">
        <w:t>Figure 13: The Packet TMSI Information Element</w:t>
      </w:r>
    </w:p>
    <w:p w:rsidR="00E16FD1" w:rsidRPr="000C321E" w:rsidRDefault="00E16FD1" w:rsidP="00E16FD1">
      <w:pPr>
        <w:pStyle w:val="Heading3"/>
      </w:pPr>
      <w:bookmarkStart w:id="224" w:name="_Toc9597901"/>
      <w:bookmarkStart w:id="225" w:name="_Toc36118787"/>
      <w:r w:rsidRPr="000C321E">
        <w:lastRenderedPageBreak/>
        <w:t>7.7.6</w:t>
      </w:r>
      <w:r w:rsidRPr="000C321E">
        <w:tab/>
        <w:t>Reordering Required</w:t>
      </w:r>
      <w:bookmarkEnd w:id="224"/>
      <w:bookmarkEnd w:id="225"/>
    </w:p>
    <w:p w:rsidR="00E16FD1" w:rsidRPr="000C321E" w:rsidRDefault="00E16FD1" w:rsidP="00E16FD1">
      <w:r w:rsidRPr="000C321E">
        <w:t>The Reordering Required information element states whether reordering by GTP is required or not.</w:t>
      </w:r>
    </w:p>
    <w:p w:rsidR="00E16FD1" w:rsidRPr="000C321E" w:rsidRDefault="00E16FD1" w:rsidP="00E16FD1">
      <w:pPr>
        <w:pStyle w:val="TH"/>
      </w:pPr>
    </w:p>
    <w:tbl>
      <w:tblPr>
        <w:tblW w:w="7928" w:type="dxa"/>
        <w:jc w:val="center"/>
        <w:tblLayout w:type="fixed"/>
        <w:tblCellMar>
          <w:left w:w="28" w:type="dxa"/>
          <w:right w:w="28" w:type="dxa"/>
        </w:tblCellMar>
        <w:tblLook w:val="0000" w:firstRow="0" w:lastRow="0" w:firstColumn="0" w:lastColumn="0" w:noHBand="0" w:noVBand="0"/>
      </w:tblPr>
      <w:tblGrid>
        <w:gridCol w:w="264"/>
        <w:gridCol w:w="821"/>
        <w:gridCol w:w="821"/>
        <w:gridCol w:w="821"/>
        <w:gridCol w:w="821"/>
        <w:gridCol w:w="821"/>
        <w:gridCol w:w="821"/>
        <w:gridCol w:w="821"/>
        <w:gridCol w:w="821"/>
        <w:gridCol w:w="821"/>
        <w:gridCol w:w="275"/>
      </w:tblGrid>
      <w:tr w:rsidR="00E16FD1" w:rsidRPr="000C321E" w:rsidTr="002E4AAE">
        <w:trPr>
          <w:cantSplit/>
          <w:jc w:val="center"/>
        </w:trPr>
        <w:tc>
          <w:tcPr>
            <w:tcW w:w="264" w:type="dxa"/>
            <w:tcBorders>
              <w:top w:val="single" w:sz="6" w:space="0" w:color="auto"/>
              <w:left w:val="single" w:sz="6" w:space="0" w:color="auto"/>
            </w:tcBorders>
          </w:tcPr>
          <w:p w:rsidR="00E16FD1" w:rsidRPr="000C321E" w:rsidRDefault="00E16FD1" w:rsidP="002E4AAE">
            <w:pPr>
              <w:pStyle w:val="TAC"/>
            </w:pPr>
          </w:p>
        </w:tc>
        <w:tc>
          <w:tcPr>
            <w:tcW w:w="821" w:type="dxa"/>
            <w:tcBorders>
              <w:top w:val="single" w:sz="6" w:space="0" w:color="auto"/>
            </w:tcBorders>
          </w:tcPr>
          <w:p w:rsidR="00E16FD1" w:rsidRPr="000C321E" w:rsidRDefault="00E16FD1" w:rsidP="002E4AAE">
            <w:pPr>
              <w:pStyle w:val="TAC"/>
            </w:pPr>
          </w:p>
        </w:tc>
        <w:tc>
          <w:tcPr>
            <w:tcW w:w="821" w:type="dxa"/>
            <w:tcBorders>
              <w:top w:val="single" w:sz="6" w:space="0" w:color="auto"/>
            </w:tcBorders>
          </w:tcPr>
          <w:p w:rsidR="00E16FD1" w:rsidRPr="000C321E" w:rsidRDefault="00E16FD1" w:rsidP="002E4AAE">
            <w:pPr>
              <w:pStyle w:val="TAC"/>
            </w:pPr>
          </w:p>
        </w:tc>
        <w:tc>
          <w:tcPr>
            <w:tcW w:w="821" w:type="dxa"/>
            <w:tcBorders>
              <w:top w:val="single" w:sz="6" w:space="0" w:color="auto"/>
            </w:tcBorders>
          </w:tcPr>
          <w:p w:rsidR="00E16FD1" w:rsidRPr="000C321E" w:rsidRDefault="00E16FD1" w:rsidP="002E4AAE">
            <w:pPr>
              <w:pStyle w:val="TAC"/>
            </w:pPr>
          </w:p>
        </w:tc>
        <w:tc>
          <w:tcPr>
            <w:tcW w:w="821" w:type="dxa"/>
            <w:tcBorders>
              <w:top w:val="single" w:sz="6" w:space="0" w:color="auto"/>
            </w:tcBorders>
          </w:tcPr>
          <w:p w:rsidR="00E16FD1" w:rsidRPr="000C321E" w:rsidRDefault="00E16FD1" w:rsidP="002E4AAE">
            <w:pPr>
              <w:pStyle w:val="TAC"/>
            </w:pPr>
          </w:p>
        </w:tc>
        <w:tc>
          <w:tcPr>
            <w:tcW w:w="1642" w:type="dxa"/>
            <w:gridSpan w:val="2"/>
            <w:tcBorders>
              <w:top w:val="single" w:sz="6" w:space="0" w:color="auto"/>
            </w:tcBorders>
          </w:tcPr>
          <w:p w:rsidR="00E16FD1" w:rsidRPr="000C321E" w:rsidRDefault="00E16FD1" w:rsidP="002E4AAE">
            <w:pPr>
              <w:pStyle w:val="TAC"/>
            </w:pPr>
            <w:r w:rsidRPr="000C321E">
              <w:t>Bits</w:t>
            </w:r>
          </w:p>
        </w:tc>
        <w:tc>
          <w:tcPr>
            <w:tcW w:w="821" w:type="dxa"/>
            <w:tcBorders>
              <w:top w:val="single" w:sz="6" w:space="0" w:color="auto"/>
            </w:tcBorders>
          </w:tcPr>
          <w:p w:rsidR="00E16FD1" w:rsidRPr="000C321E" w:rsidRDefault="00E16FD1" w:rsidP="002E4AAE">
            <w:pPr>
              <w:pStyle w:val="TAC"/>
            </w:pPr>
          </w:p>
        </w:tc>
        <w:tc>
          <w:tcPr>
            <w:tcW w:w="821" w:type="dxa"/>
            <w:tcBorders>
              <w:top w:val="single" w:sz="6" w:space="0" w:color="auto"/>
            </w:tcBorders>
          </w:tcPr>
          <w:p w:rsidR="00E16FD1" w:rsidRPr="000C321E" w:rsidRDefault="00E16FD1" w:rsidP="002E4AAE">
            <w:pPr>
              <w:pStyle w:val="TAC"/>
            </w:pPr>
          </w:p>
        </w:tc>
        <w:tc>
          <w:tcPr>
            <w:tcW w:w="821" w:type="dxa"/>
            <w:tcBorders>
              <w:top w:val="single" w:sz="6" w:space="0" w:color="auto"/>
            </w:tcBorders>
          </w:tcPr>
          <w:p w:rsidR="00E16FD1" w:rsidRPr="000C321E" w:rsidRDefault="00E16FD1" w:rsidP="002E4AAE">
            <w:pPr>
              <w:pStyle w:val="TAC"/>
            </w:pPr>
          </w:p>
        </w:tc>
        <w:tc>
          <w:tcPr>
            <w:tcW w:w="275" w:type="dxa"/>
            <w:tcBorders>
              <w:top w:val="single" w:sz="6" w:space="0" w:color="auto"/>
              <w:right w:val="single" w:sz="6" w:space="0" w:color="auto"/>
            </w:tcBorders>
          </w:tcPr>
          <w:p w:rsidR="00E16FD1" w:rsidRPr="000C321E" w:rsidRDefault="00E16FD1" w:rsidP="002E4AAE">
            <w:pPr>
              <w:pStyle w:val="TAC"/>
            </w:pPr>
          </w:p>
        </w:tc>
      </w:tr>
      <w:tr w:rsidR="00E16FD1" w:rsidRPr="000C321E" w:rsidTr="002E4AAE">
        <w:trPr>
          <w:jc w:val="center"/>
        </w:trPr>
        <w:tc>
          <w:tcPr>
            <w:tcW w:w="264" w:type="dxa"/>
            <w:tcBorders>
              <w:left w:val="single" w:sz="6" w:space="0" w:color="auto"/>
            </w:tcBorders>
          </w:tcPr>
          <w:p w:rsidR="00E16FD1" w:rsidRPr="000C321E" w:rsidRDefault="00E16FD1" w:rsidP="002E4AAE">
            <w:pPr>
              <w:pStyle w:val="TAC"/>
            </w:pPr>
          </w:p>
        </w:tc>
        <w:tc>
          <w:tcPr>
            <w:tcW w:w="821" w:type="dxa"/>
          </w:tcPr>
          <w:p w:rsidR="00E16FD1" w:rsidRPr="000C321E" w:rsidRDefault="00E16FD1" w:rsidP="002E4AAE">
            <w:pPr>
              <w:pStyle w:val="TAC"/>
            </w:pPr>
            <w:r w:rsidRPr="000C321E">
              <w:t>Octets</w:t>
            </w:r>
          </w:p>
        </w:tc>
        <w:tc>
          <w:tcPr>
            <w:tcW w:w="821" w:type="dxa"/>
          </w:tcPr>
          <w:p w:rsidR="00E16FD1" w:rsidRPr="000C321E" w:rsidRDefault="00E16FD1" w:rsidP="002E4AAE">
            <w:pPr>
              <w:pStyle w:val="TAC"/>
            </w:pPr>
            <w:r w:rsidRPr="000C321E">
              <w:t>8</w:t>
            </w:r>
          </w:p>
        </w:tc>
        <w:tc>
          <w:tcPr>
            <w:tcW w:w="821" w:type="dxa"/>
          </w:tcPr>
          <w:p w:rsidR="00E16FD1" w:rsidRPr="000C321E" w:rsidRDefault="00E16FD1" w:rsidP="002E4AAE">
            <w:pPr>
              <w:pStyle w:val="TAC"/>
            </w:pPr>
            <w:r w:rsidRPr="000C321E">
              <w:t>7</w:t>
            </w:r>
          </w:p>
        </w:tc>
        <w:tc>
          <w:tcPr>
            <w:tcW w:w="821" w:type="dxa"/>
          </w:tcPr>
          <w:p w:rsidR="00E16FD1" w:rsidRPr="000C321E" w:rsidRDefault="00E16FD1" w:rsidP="002E4AAE">
            <w:pPr>
              <w:pStyle w:val="TAC"/>
            </w:pPr>
            <w:r w:rsidRPr="000C321E">
              <w:t>6</w:t>
            </w:r>
          </w:p>
        </w:tc>
        <w:tc>
          <w:tcPr>
            <w:tcW w:w="821" w:type="dxa"/>
          </w:tcPr>
          <w:p w:rsidR="00E16FD1" w:rsidRPr="000C321E" w:rsidRDefault="00E16FD1" w:rsidP="002E4AAE">
            <w:pPr>
              <w:pStyle w:val="TAC"/>
            </w:pPr>
            <w:r w:rsidRPr="000C321E">
              <w:t>5</w:t>
            </w:r>
          </w:p>
        </w:tc>
        <w:tc>
          <w:tcPr>
            <w:tcW w:w="821" w:type="dxa"/>
          </w:tcPr>
          <w:p w:rsidR="00E16FD1" w:rsidRPr="000C321E" w:rsidRDefault="00E16FD1" w:rsidP="002E4AAE">
            <w:pPr>
              <w:pStyle w:val="TAC"/>
            </w:pPr>
            <w:r w:rsidRPr="000C321E">
              <w:t>4</w:t>
            </w:r>
          </w:p>
        </w:tc>
        <w:tc>
          <w:tcPr>
            <w:tcW w:w="821" w:type="dxa"/>
          </w:tcPr>
          <w:p w:rsidR="00E16FD1" w:rsidRPr="000C321E" w:rsidRDefault="00E16FD1" w:rsidP="002E4AAE">
            <w:pPr>
              <w:pStyle w:val="TAC"/>
            </w:pPr>
            <w:r w:rsidRPr="000C321E">
              <w:t>3</w:t>
            </w:r>
          </w:p>
        </w:tc>
        <w:tc>
          <w:tcPr>
            <w:tcW w:w="821" w:type="dxa"/>
          </w:tcPr>
          <w:p w:rsidR="00E16FD1" w:rsidRPr="000C321E" w:rsidRDefault="00E16FD1" w:rsidP="002E4AAE">
            <w:pPr>
              <w:pStyle w:val="TAC"/>
            </w:pPr>
            <w:r w:rsidRPr="000C321E">
              <w:t>2</w:t>
            </w:r>
          </w:p>
        </w:tc>
        <w:tc>
          <w:tcPr>
            <w:tcW w:w="821" w:type="dxa"/>
          </w:tcPr>
          <w:p w:rsidR="00E16FD1" w:rsidRPr="000C321E" w:rsidRDefault="00E16FD1" w:rsidP="002E4AAE">
            <w:pPr>
              <w:pStyle w:val="TAC"/>
            </w:pPr>
            <w:r w:rsidRPr="000C321E">
              <w:t>1</w:t>
            </w:r>
          </w:p>
        </w:tc>
        <w:tc>
          <w:tcPr>
            <w:tcW w:w="27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264" w:type="dxa"/>
            <w:tcBorders>
              <w:left w:val="single" w:sz="6" w:space="0" w:color="auto"/>
            </w:tcBorders>
          </w:tcPr>
          <w:p w:rsidR="00E16FD1" w:rsidRPr="000C321E" w:rsidRDefault="00E16FD1" w:rsidP="002E4AAE">
            <w:pPr>
              <w:pStyle w:val="TAC"/>
            </w:pPr>
          </w:p>
        </w:tc>
        <w:tc>
          <w:tcPr>
            <w:tcW w:w="821" w:type="dxa"/>
          </w:tcPr>
          <w:p w:rsidR="00E16FD1" w:rsidRPr="000C321E" w:rsidRDefault="00E16FD1" w:rsidP="002E4AAE">
            <w:pPr>
              <w:pStyle w:val="TAC"/>
            </w:pPr>
            <w:r w:rsidRPr="000C321E">
              <w:t>1</w:t>
            </w:r>
          </w:p>
        </w:tc>
        <w:tc>
          <w:tcPr>
            <w:tcW w:w="656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Type=8 (Decimal)</w:t>
            </w:r>
          </w:p>
        </w:tc>
        <w:tc>
          <w:tcPr>
            <w:tcW w:w="275" w:type="dxa"/>
            <w:tcBorders>
              <w:right w:val="single" w:sz="6" w:space="0" w:color="auto"/>
            </w:tcBorders>
          </w:tcPr>
          <w:p w:rsidR="00E16FD1" w:rsidRPr="000C321E" w:rsidRDefault="00E16FD1" w:rsidP="002E4AAE">
            <w:pPr>
              <w:pStyle w:val="TAC"/>
            </w:pPr>
          </w:p>
        </w:tc>
      </w:tr>
      <w:tr w:rsidR="00E16FD1" w:rsidRPr="000C321E" w:rsidTr="002E4AAE">
        <w:trPr>
          <w:jc w:val="center"/>
        </w:trPr>
        <w:tc>
          <w:tcPr>
            <w:tcW w:w="264" w:type="dxa"/>
            <w:tcBorders>
              <w:left w:val="single" w:sz="6" w:space="0" w:color="auto"/>
            </w:tcBorders>
          </w:tcPr>
          <w:p w:rsidR="00E16FD1" w:rsidRPr="000C321E" w:rsidRDefault="00E16FD1" w:rsidP="002E4AAE">
            <w:pPr>
              <w:pStyle w:val="TAC"/>
            </w:pPr>
          </w:p>
        </w:tc>
        <w:tc>
          <w:tcPr>
            <w:tcW w:w="821" w:type="dxa"/>
          </w:tcPr>
          <w:p w:rsidR="00E16FD1" w:rsidRPr="000C321E" w:rsidRDefault="00E16FD1" w:rsidP="002E4AAE">
            <w:pPr>
              <w:pStyle w:val="TAC"/>
            </w:pPr>
            <w:r w:rsidRPr="000C321E">
              <w:t>2</w:t>
            </w:r>
          </w:p>
        </w:tc>
        <w:tc>
          <w:tcPr>
            <w:tcW w:w="821" w:type="dxa"/>
            <w:tcBorders>
              <w:top w:val="single" w:sz="6" w:space="0" w:color="auto"/>
              <w:left w:val="single" w:sz="6" w:space="0" w:color="auto"/>
              <w:bottom w:val="single" w:sz="6" w:space="0" w:color="auto"/>
            </w:tcBorders>
          </w:tcPr>
          <w:p w:rsidR="00E16FD1" w:rsidRPr="000C321E" w:rsidRDefault="00E16FD1" w:rsidP="002E4AAE">
            <w:pPr>
              <w:pStyle w:val="TAC"/>
            </w:pPr>
            <w:r w:rsidRPr="000C321E">
              <w:t>1</w:t>
            </w:r>
          </w:p>
        </w:tc>
        <w:tc>
          <w:tcPr>
            <w:tcW w:w="821" w:type="dxa"/>
            <w:tcBorders>
              <w:top w:val="single" w:sz="6" w:space="0" w:color="auto"/>
              <w:bottom w:val="single" w:sz="6" w:space="0" w:color="auto"/>
            </w:tcBorders>
          </w:tcPr>
          <w:p w:rsidR="00E16FD1" w:rsidRPr="000C321E" w:rsidRDefault="00E16FD1" w:rsidP="002E4AAE">
            <w:pPr>
              <w:pStyle w:val="TAC"/>
            </w:pPr>
            <w:r w:rsidRPr="000C321E">
              <w:t>1</w:t>
            </w:r>
          </w:p>
        </w:tc>
        <w:tc>
          <w:tcPr>
            <w:tcW w:w="821" w:type="dxa"/>
            <w:tcBorders>
              <w:top w:val="single" w:sz="6" w:space="0" w:color="auto"/>
              <w:bottom w:val="single" w:sz="6" w:space="0" w:color="auto"/>
            </w:tcBorders>
          </w:tcPr>
          <w:p w:rsidR="00E16FD1" w:rsidRPr="000C321E" w:rsidRDefault="00E16FD1" w:rsidP="002E4AAE">
            <w:pPr>
              <w:pStyle w:val="TAC"/>
            </w:pPr>
            <w:r w:rsidRPr="000C321E">
              <w:t>1</w:t>
            </w:r>
          </w:p>
        </w:tc>
        <w:tc>
          <w:tcPr>
            <w:tcW w:w="821" w:type="dxa"/>
            <w:tcBorders>
              <w:top w:val="single" w:sz="6" w:space="0" w:color="auto"/>
              <w:bottom w:val="single" w:sz="6" w:space="0" w:color="auto"/>
            </w:tcBorders>
          </w:tcPr>
          <w:p w:rsidR="00E16FD1" w:rsidRPr="000C321E" w:rsidRDefault="00E16FD1" w:rsidP="002E4AAE">
            <w:pPr>
              <w:pStyle w:val="TAC"/>
            </w:pPr>
            <w:r w:rsidRPr="000C321E">
              <w:t>1</w:t>
            </w:r>
            <w:r w:rsidRPr="000C321E">
              <w:br/>
              <w:t>Spare</w:t>
            </w:r>
          </w:p>
        </w:tc>
        <w:tc>
          <w:tcPr>
            <w:tcW w:w="821" w:type="dxa"/>
            <w:tcBorders>
              <w:top w:val="single" w:sz="6" w:space="0" w:color="auto"/>
              <w:bottom w:val="single" w:sz="6" w:space="0" w:color="auto"/>
            </w:tcBorders>
          </w:tcPr>
          <w:p w:rsidR="00E16FD1" w:rsidRPr="000C321E" w:rsidRDefault="00E16FD1" w:rsidP="002E4AAE">
            <w:pPr>
              <w:pStyle w:val="TAC"/>
            </w:pPr>
            <w:r w:rsidRPr="000C321E">
              <w:t>1</w:t>
            </w:r>
          </w:p>
        </w:tc>
        <w:tc>
          <w:tcPr>
            <w:tcW w:w="821" w:type="dxa"/>
            <w:tcBorders>
              <w:top w:val="single" w:sz="6" w:space="0" w:color="auto"/>
              <w:bottom w:val="single" w:sz="6" w:space="0" w:color="auto"/>
            </w:tcBorders>
          </w:tcPr>
          <w:p w:rsidR="00E16FD1" w:rsidRPr="000C321E" w:rsidRDefault="00E16FD1" w:rsidP="002E4AAE">
            <w:pPr>
              <w:pStyle w:val="TAC"/>
            </w:pPr>
            <w:r w:rsidRPr="000C321E">
              <w:t>1</w:t>
            </w:r>
          </w:p>
        </w:tc>
        <w:tc>
          <w:tcPr>
            <w:tcW w:w="821" w:type="dxa"/>
            <w:tcBorders>
              <w:top w:val="single" w:sz="6" w:space="0" w:color="auto"/>
              <w:bottom w:val="single" w:sz="6" w:space="0" w:color="auto"/>
              <w:right w:val="single" w:sz="6" w:space="0" w:color="auto"/>
            </w:tcBorders>
          </w:tcPr>
          <w:p w:rsidR="00E16FD1" w:rsidRPr="000C321E" w:rsidRDefault="00E16FD1" w:rsidP="002E4AAE">
            <w:pPr>
              <w:pStyle w:val="TAC"/>
            </w:pPr>
            <w:r w:rsidRPr="000C321E">
              <w:t>1</w:t>
            </w:r>
          </w:p>
        </w:tc>
        <w:tc>
          <w:tcPr>
            <w:tcW w:w="821" w:type="dxa"/>
            <w:tcBorders>
              <w:top w:val="single" w:sz="6" w:space="0" w:color="auto"/>
              <w:bottom w:val="single" w:sz="6" w:space="0" w:color="auto"/>
              <w:right w:val="single" w:sz="6" w:space="0" w:color="auto"/>
            </w:tcBorders>
          </w:tcPr>
          <w:p w:rsidR="00E16FD1" w:rsidRPr="000C321E" w:rsidRDefault="00E16FD1" w:rsidP="002E4AAE">
            <w:pPr>
              <w:pStyle w:val="TAC"/>
            </w:pPr>
            <w:r w:rsidRPr="000C321E">
              <w:t>Record</w:t>
            </w:r>
            <w:r w:rsidRPr="000C321E">
              <w:br/>
              <w:t>Req</w:t>
            </w:r>
          </w:p>
        </w:tc>
        <w:tc>
          <w:tcPr>
            <w:tcW w:w="275" w:type="dxa"/>
            <w:tcBorders>
              <w:right w:val="single" w:sz="6" w:space="0" w:color="auto"/>
            </w:tcBorders>
          </w:tcPr>
          <w:p w:rsidR="00E16FD1" w:rsidRPr="000C321E" w:rsidRDefault="00E16FD1" w:rsidP="002E4AAE">
            <w:pPr>
              <w:pStyle w:val="TAC"/>
            </w:pPr>
          </w:p>
        </w:tc>
      </w:tr>
      <w:tr w:rsidR="00E16FD1" w:rsidRPr="000C321E" w:rsidTr="002E4AAE">
        <w:trPr>
          <w:jc w:val="center"/>
        </w:trPr>
        <w:tc>
          <w:tcPr>
            <w:tcW w:w="264" w:type="dxa"/>
            <w:tcBorders>
              <w:left w:val="single" w:sz="6" w:space="0" w:color="auto"/>
              <w:bottom w:val="single" w:sz="6" w:space="0" w:color="auto"/>
            </w:tcBorders>
          </w:tcPr>
          <w:p w:rsidR="00E16FD1" w:rsidRPr="000C321E" w:rsidRDefault="00E16FD1" w:rsidP="002E4AAE">
            <w:pPr>
              <w:pStyle w:val="TAC"/>
            </w:pPr>
          </w:p>
        </w:tc>
        <w:tc>
          <w:tcPr>
            <w:tcW w:w="821" w:type="dxa"/>
            <w:tcBorders>
              <w:bottom w:val="single" w:sz="6" w:space="0" w:color="auto"/>
            </w:tcBorders>
          </w:tcPr>
          <w:p w:rsidR="00E16FD1" w:rsidRPr="000C321E" w:rsidRDefault="00E16FD1" w:rsidP="002E4AAE">
            <w:pPr>
              <w:pStyle w:val="TAC"/>
            </w:pPr>
          </w:p>
        </w:tc>
        <w:tc>
          <w:tcPr>
            <w:tcW w:w="821" w:type="dxa"/>
            <w:tcBorders>
              <w:bottom w:val="single" w:sz="6" w:space="0" w:color="auto"/>
            </w:tcBorders>
          </w:tcPr>
          <w:p w:rsidR="00E16FD1" w:rsidRPr="000C321E" w:rsidRDefault="00E16FD1" w:rsidP="002E4AAE">
            <w:pPr>
              <w:pStyle w:val="TAC"/>
            </w:pPr>
          </w:p>
        </w:tc>
        <w:tc>
          <w:tcPr>
            <w:tcW w:w="821" w:type="dxa"/>
            <w:tcBorders>
              <w:bottom w:val="single" w:sz="6" w:space="0" w:color="auto"/>
            </w:tcBorders>
          </w:tcPr>
          <w:p w:rsidR="00E16FD1" w:rsidRPr="000C321E" w:rsidRDefault="00E16FD1" w:rsidP="002E4AAE">
            <w:pPr>
              <w:pStyle w:val="TAC"/>
            </w:pPr>
          </w:p>
        </w:tc>
        <w:tc>
          <w:tcPr>
            <w:tcW w:w="821" w:type="dxa"/>
            <w:tcBorders>
              <w:bottom w:val="single" w:sz="6" w:space="0" w:color="auto"/>
            </w:tcBorders>
          </w:tcPr>
          <w:p w:rsidR="00E16FD1" w:rsidRPr="000C321E" w:rsidRDefault="00E16FD1" w:rsidP="002E4AAE">
            <w:pPr>
              <w:pStyle w:val="TAC"/>
            </w:pPr>
          </w:p>
        </w:tc>
        <w:tc>
          <w:tcPr>
            <w:tcW w:w="821" w:type="dxa"/>
            <w:tcBorders>
              <w:bottom w:val="single" w:sz="6" w:space="0" w:color="auto"/>
            </w:tcBorders>
          </w:tcPr>
          <w:p w:rsidR="00E16FD1" w:rsidRPr="000C321E" w:rsidRDefault="00E16FD1" w:rsidP="002E4AAE">
            <w:pPr>
              <w:pStyle w:val="TAC"/>
            </w:pPr>
          </w:p>
        </w:tc>
        <w:tc>
          <w:tcPr>
            <w:tcW w:w="821" w:type="dxa"/>
            <w:tcBorders>
              <w:bottom w:val="single" w:sz="6" w:space="0" w:color="auto"/>
            </w:tcBorders>
          </w:tcPr>
          <w:p w:rsidR="00E16FD1" w:rsidRPr="000C321E" w:rsidRDefault="00E16FD1" w:rsidP="002E4AAE">
            <w:pPr>
              <w:pStyle w:val="TAC"/>
            </w:pPr>
          </w:p>
        </w:tc>
        <w:tc>
          <w:tcPr>
            <w:tcW w:w="821" w:type="dxa"/>
            <w:tcBorders>
              <w:bottom w:val="single" w:sz="6" w:space="0" w:color="auto"/>
            </w:tcBorders>
          </w:tcPr>
          <w:p w:rsidR="00E16FD1" w:rsidRPr="000C321E" w:rsidRDefault="00E16FD1" w:rsidP="002E4AAE">
            <w:pPr>
              <w:pStyle w:val="TAC"/>
            </w:pPr>
          </w:p>
        </w:tc>
        <w:tc>
          <w:tcPr>
            <w:tcW w:w="821" w:type="dxa"/>
            <w:tcBorders>
              <w:bottom w:val="single" w:sz="6" w:space="0" w:color="auto"/>
            </w:tcBorders>
          </w:tcPr>
          <w:p w:rsidR="00E16FD1" w:rsidRPr="000C321E" w:rsidRDefault="00E16FD1" w:rsidP="002E4AAE">
            <w:pPr>
              <w:pStyle w:val="TAC"/>
            </w:pPr>
          </w:p>
        </w:tc>
        <w:tc>
          <w:tcPr>
            <w:tcW w:w="821" w:type="dxa"/>
            <w:tcBorders>
              <w:bottom w:val="single" w:sz="6" w:space="0" w:color="auto"/>
            </w:tcBorders>
          </w:tcPr>
          <w:p w:rsidR="00E16FD1" w:rsidRPr="000C321E" w:rsidRDefault="00E16FD1" w:rsidP="002E4AAE">
            <w:pPr>
              <w:pStyle w:val="TAC"/>
            </w:pPr>
          </w:p>
        </w:tc>
        <w:tc>
          <w:tcPr>
            <w:tcW w:w="275" w:type="dxa"/>
            <w:tcBorders>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pPr>
      <w:r w:rsidRPr="000C321E">
        <w:t>Figure 14: Reordering Required Information Element</w:t>
      </w:r>
    </w:p>
    <w:p w:rsidR="00E16FD1" w:rsidRPr="000C321E" w:rsidRDefault="00E16FD1" w:rsidP="00E16FD1">
      <w:pPr>
        <w:pStyle w:val="TH"/>
      </w:pPr>
      <w:r w:rsidRPr="000C321E">
        <w:t>Table 40: Reordering Required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234"/>
      </w:tblGrid>
      <w:tr w:rsidR="00E16FD1" w:rsidRPr="000C321E" w:rsidTr="002E4AAE">
        <w:trPr>
          <w:jc w:val="center"/>
        </w:trPr>
        <w:tc>
          <w:tcPr>
            <w:tcW w:w="2357" w:type="dxa"/>
          </w:tcPr>
          <w:p w:rsidR="00E16FD1" w:rsidRPr="000C321E" w:rsidRDefault="00E16FD1" w:rsidP="002E4AAE">
            <w:pPr>
              <w:pStyle w:val="TAH"/>
            </w:pPr>
            <w:r w:rsidRPr="000C321E">
              <w:t>Reordering required</w:t>
            </w:r>
          </w:p>
        </w:tc>
        <w:tc>
          <w:tcPr>
            <w:tcW w:w="2234" w:type="dxa"/>
          </w:tcPr>
          <w:p w:rsidR="00E16FD1" w:rsidRPr="000C321E" w:rsidRDefault="00E16FD1" w:rsidP="002E4AAE">
            <w:pPr>
              <w:pStyle w:val="TAH"/>
            </w:pPr>
            <w:r w:rsidRPr="000C321E">
              <w:t>Value (Decimal)</w:t>
            </w:r>
          </w:p>
        </w:tc>
      </w:tr>
      <w:tr w:rsidR="00E16FD1" w:rsidRPr="000C321E" w:rsidTr="002E4AAE">
        <w:trPr>
          <w:jc w:val="center"/>
        </w:trPr>
        <w:tc>
          <w:tcPr>
            <w:tcW w:w="2357" w:type="dxa"/>
          </w:tcPr>
          <w:p w:rsidR="00E16FD1" w:rsidRPr="000C321E" w:rsidRDefault="00E16FD1" w:rsidP="002E4AAE">
            <w:pPr>
              <w:pStyle w:val="TAC"/>
            </w:pPr>
            <w:r w:rsidRPr="000C321E">
              <w:t>No</w:t>
            </w:r>
          </w:p>
        </w:tc>
        <w:tc>
          <w:tcPr>
            <w:tcW w:w="2234" w:type="dxa"/>
          </w:tcPr>
          <w:p w:rsidR="00E16FD1" w:rsidRPr="000C321E" w:rsidRDefault="00E16FD1" w:rsidP="002E4AAE">
            <w:pPr>
              <w:pStyle w:val="TAC"/>
            </w:pPr>
            <w:r w:rsidRPr="000C321E">
              <w:t>0</w:t>
            </w:r>
          </w:p>
        </w:tc>
      </w:tr>
      <w:tr w:rsidR="00E16FD1" w:rsidRPr="000C321E" w:rsidTr="002E4AAE">
        <w:trPr>
          <w:jc w:val="center"/>
        </w:trPr>
        <w:tc>
          <w:tcPr>
            <w:tcW w:w="2357" w:type="dxa"/>
          </w:tcPr>
          <w:p w:rsidR="00E16FD1" w:rsidRPr="000C321E" w:rsidRDefault="00E16FD1" w:rsidP="002E4AAE">
            <w:pPr>
              <w:pStyle w:val="TAC"/>
            </w:pPr>
            <w:r w:rsidRPr="000C321E">
              <w:t>Yes</w:t>
            </w:r>
          </w:p>
        </w:tc>
        <w:tc>
          <w:tcPr>
            <w:tcW w:w="2234" w:type="dxa"/>
          </w:tcPr>
          <w:p w:rsidR="00E16FD1" w:rsidRPr="000C321E" w:rsidRDefault="00E16FD1" w:rsidP="002E4AAE">
            <w:pPr>
              <w:pStyle w:val="TAC"/>
            </w:pPr>
            <w:r w:rsidRPr="000C321E">
              <w:t>1</w:t>
            </w:r>
          </w:p>
        </w:tc>
      </w:tr>
    </w:tbl>
    <w:p w:rsidR="00E16FD1" w:rsidRPr="000C321E" w:rsidRDefault="00E16FD1" w:rsidP="00E16FD1"/>
    <w:p w:rsidR="00E16FD1" w:rsidRPr="000C321E" w:rsidRDefault="00E16FD1" w:rsidP="00E16FD1">
      <w:pPr>
        <w:pStyle w:val="Heading3"/>
      </w:pPr>
      <w:bookmarkStart w:id="226" w:name="_Toc9597902"/>
      <w:bookmarkStart w:id="227" w:name="_Toc36118788"/>
      <w:r w:rsidRPr="000C321E">
        <w:t>7.7.7</w:t>
      </w:r>
      <w:r w:rsidRPr="000C321E">
        <w:tab/>
        <w:t>Authentication Triplet</w:t>
      </w:r>
      <w:bookmarkEnd w:id="226"/>
      <w:bookmarkEnd w:id="227"/>
    </w:p>
    <w:p w:rsidR="00E16FD1" w:rsidRPr="000C321E" w:rsidRDefault="00E16FD1" w:rsidP="00E16FD1">
      <w:r w:rsidRPr="000C321E">
        <w:t>An Authentication triplet consists of a Random string (</w:t>
      </w:r>
      <w:smartTag w:uri="urn:schemas-microsoft-com:office:smarttags" w:element="place">
        <w:r w:rsidRPr="000C321E">
          <w:t>RAND</w:t>
        </w:r>
      </w:smartTag>
      <w:r w:rsidRPr="000C321E">
        <w:t>), a Signed Response (SRES) and a ciphering Key (Kc) (see 3GPP TS 43.020 [9]).</w:t>
      </w:r>
    </w:p>
    <w:p w:rsidR="00E16FD1" w:rsidRPr="000C321E" w:rsidRDefault="00E16FD1" w:rsidP="00E16FD1">
      <w:pPr>
        <w:pStyle w:val="TH"/>
      </w:pPr>
      <w:r w:rsidRPr="000C321E">
        <w:object w:dxaOrig="7560" w:dyaOrig="3974">
          <v:shape id="_x0000_i1035" type="#_x0000_t75" style="width:279.25pt;height:127.1pt" o:ole="" o:bordertopcolor="this" o:borderleftcolor="this" o:borderbottomcolor="this" o:borderrightcolor="this">
            <v:imagedata r:id="rId28" o:title="" croptop="1515f" cropbottom="22107f" cropleft="6629f" cropright="10450f"/>
            <w10:bordertop type="single" width="6"/>
            <w10:borderleft type="single" width="6"/>
            <w10:borderbottom type="single" width="6"/>
            <w10:borderright type="single" width="6"/>
          </v:shape>
          <o:OLEObject Type="Embed" ProgID="Word.Document.8" ShapeID="_x0000_i1035" DrawAspect="Content" ObjectID="_1647065994" r:id="rId29"/>
        </w:object>
      </w:r>
    </w:p>
    <w:p w:rsidR="00E16FD1" w:rsidRPr="000C321E" w:rsidRDefault="00E16FD1" w:rsidP="00E16FD1">
      <w:pPr>
        <w:pStyle w:val="TF"/>
      </w:pPr>
      <w:r w:rsidRPr="000C321E">
        <w:t>Figure 15: Authentication Triplet Information Element</w:t>
      </w:r>
    </w:p>
    <w:p w:rsidR="00E16FD1" w:rsidRPr="000C321E" w:rsidRDefault="00E16FD1" w:rsidP="00E16FD1">
      <w:pPr>
        <w:pStyle w:val="Heading3"/>
      </w:pPr>
      <w:bookmarkStart w:id="228" w:name="_Toc9597903"/>
      <w:bookmarkStart w:id="229" w:name="_Toc36118789"/>
      <w:r w:rsidRPr="000C321E">
        <w:t>7.7.8</w:t>
      </w:r>
      <w:r w:rsidRPr="000C321E">
        <w:tab/>
        <w:t>MAP Cause</w:t>
      </w:r>
      <w:bookmarkEnd w:id="228"/>
      <w:bookmarkEnd w:id="229"/>
    </w:p>
    <w:p w:rsidR="00E16FD1" w:rsidRPr="000C321E" w:rsidRDefault="00E16FD1" w:rsidP="00E16FD1">
      <w:r w:rsidRPr="000C321E">
        <w:t xml:space="preserve">The MAP Cause is a value that the GTP-MAP protocol-converting GSN relays transparently from HLR to the GGSN. The possible MAP Cause values for the appropriate messages are described in </w:t>
      </w:r>
      <w:r w:rsidRPr="000C321E">
        <w:rPr>
          <w:rFonts w:eastAsia="MS Mincho"/>
          <w:lang w:eastAsia="ja-JP"/>
        </w:rPr>
        <w:t>3GPP TS</w:t>
      </w:r>
      <w:r w:rsidRPr="000C321E">
        <w:t xml:space="preserve"> 29.002 [6].</w:t>
      </w:r>
    </w:p>
    <w:p w:rsidR="00E16FD1" w:rsidRPr="000C321E" w:rsidRDefault="00E16FD1" w:rsidP="00E16FD1">
      <w:pPr>
        <w:pStyle w:val="TH"/>
      </w:pPr>
      <w:r w:rsidRPr="000C321E">
        <w:object w:dxaOrig="7560" w:dyaOrig="3974">
          <v:shape id="_x0000_i1036" type="#_x0000_t75" style="width:279.25pt;height:78.25pt" o:ole="" o:bordertopcolor="this" o:borderleftcolor="this" o:borderbottomcolor="this" o:borderrightcolor="this">
            <v:imagedata r:id="rId30" o:title="" croptop="2514f" cropbottom="37158f" cropleft="6890f" cropright="10183f"/>
            <w10:bordertop type="single" width="6"/>
            <w10:borderleft type="single" width="6"/>
            <w10:borderbottom type="single" width="6"/>
            <w10:borderright type="single" width="6"/>
          </v:shape>
          <o:OLEObject Type="Embed" ProgID="Word.Document.8" ShapeID="_x0000_i1036" DrawAspect="Content" ObjectID="_1647065995" r:id="rId31"/>
        </w:object>
      </w:r>
    </w:p>
    <w:p w:rsidR="00E16FD1" w:rsidRPr="000C321E" w:rsidRDefault="00E16FD1" w:rsidP="00E16FD1">
      <w:pPr>
        <w:pStyle w:val="TF"/>
        <w:rPr>
          <w:lang w:val="fr-FR"/>
        </w:rPr>
      </w:pPr>
      <w:r w:rsidRPr="000C321E">
        <w:rPr>
          <w:lang w:val="fr-FR"/>
        </w:rPr>
        <w:t>Figure 16: MAP Cause Information Element</w:t>
      </w:r>
    </w:p>
    <w:p w:rsidR="00E16FD1" w:rsidRPr="000C321E" w:rsidRDefault="00E16FD1" w:rsidP="00E16FD1">
      <w:pPr>
        <w:pStyle w:val="Heading3"/>
        <w:rPr>
          <w:lang w:val="fr-FR"/>
        </w:rPr>
      </w:pPr>
      <w:bookmarkStart w:id="230" w:name="_Toc9597904"/>
      <w:bookmarkStart w:id="231" w:name="_Toc36118790"/>
      <w:r w:rsidRPr="000C321E">
        <w:rPr>
          <w:lang w:val="fr-FR"/>
        </w:rPr>
        <w:lastRenderedPageBreak/>
        <w:t>7.7.9</w:t>
      </w:r>
      <w:r w:rsidRPr="000C321E">
        <w:rPr>
          <w:lang w:val="fr-FR"/>
        </w:rPr>
        <w:tab/>
        <w:t>P-TMSI Signature</w:t>
      </w:r>
      <w:bookmarkEnd w:id="230"/>
      <w:bookmarkEnd w:id="231"/>
    </w:p>
    <w:p w:rsidR="00E16FD1" w:rsidRPr="000C321E" w:rsidRDefault="00E16FD1" w:rsidP="00E16FD1">
      <w:r w:rsidRPr="000C321E">
        <w:t xml:space="preserve">The P-TMSI Signature information element is provided by the MS in the Routing Area Update Request and Attach Request messages to the SGSN for identification checking purposes. The content and the coding of the P-TMSI Signature information element are defined in </w:t>
      </w:r>
      <w:r w:rsidRPr="000C321E">
        <w:rPr>
          <w:rFonts w:eastAsia="MS Mincho"/>
          <w:lang w:eastAsia="ja-JP"/>
        </w:rPr>
        <w:t>3GPP TS</w:t>
      </w:r>
      <w:r w:rsidRPr="000C321E">
        <w:t xml:space="preserve"> 24.008 [5].</w:t>
      </w:r>
    </w:p>
    <w:p w:rsidR="00E16FD1" w:rsidRPr="000C321E" w:rsidRDefault="00E16FD1" w:rsidP="00E16FD1">
      <w:pPr>
        <w:pStyle w:val="TH"/>
      </w:pPr>
      <w:r w:rsidRPr="000C321E">
        <w:object w:dxaOrig="7560" w:dyaOrig="3974">
          <v:shape id="_x0000_i1037" type="#_x0000_t75" style="width:280.5pt;height:79.5pt" o:ole="" o:bordertopcolor="this" o:borderleftcolor="this" o:borderbottomcolor="this" o:borderrightcolor="this">
            <v:imagedata r:id="rId32" o:title="" croptop="2646f" cropbottom="36635f" cropleft="6369f" cropright="10444f"/>
            <w10:bordertop type="single" width="6"/>
            <w10:borderleft type="single" width="6"/>
            <w10:borderbottom type="single" width="6"/>
            <w10:borderright type="single" width="6"/>
          </v:shape>
          <o:OLEObject Type="Embed" ProgID="Word.Document.8" ShapeID="_x0000_i1037" DrawAspect="Content" ObjectID="_1647065996" r:id="rId33"/>
        </w:object>
      </w:r>
    </w:p>
    <w:p w:rsidR="00E16FD1" w:rsidRPr="000C321E" w:rsidRDefault="00E16FD1" w:rsidP="00E16FD1">
      <w:pPr>
        <w:pStyle w:val="TF"/>
        <w:rPr>
          <w:lang w:val="fr-FR"/>
        </w:rPr>
      </w:pPr>
      <w:r w:rsidRPr="000C321E">
        <w:rPr>
          <w:lang w:val="fr-FR"/>
        </w:rPr>
        <w:t>Figure 17: P-TMSI Signature Information Element</w:t>
      </w:r>
    </w:p>
    <w:p w:rsidR="00E16FD1" w:rsidRPr="000C321E" w:rsidRDefault="00E16FD1" w:rsidP="00E16FD1">
      <w:pPr>
        <w:pStyle w:val="Heading3"/>
      </w:pPr>
      <w:bookmarkStart w:id="232" w:name="_Toc9597905"/>
      <w:bookmarkStart w:id="233" w:name="_Toc36118791"/>
      <w:r w:rsidRPr="000C321E">
        <w:t>7.7.10</w:t>
      </w:r>
      <w:r w:rsidRPr="000C321E">
        <w:tab/>
        <w:t>MS Validated</w:t>
      </w:r>
      <w:bookmarkEnd w:id="232"/>
      <w:bookmarkEnd w:id="233"/>
    </w:p>
    <w:p w:rsidR="00E16FD1" w:rsidRPr="000C321E" w:rsidRDefault="00E16FD1" w:rsidP="00E16FD1">
      <w:r w:rsidRPr="000C321E">
        <w:t>The MS Validated information element indicates whether the new SGSN has successfully authenticated the MS.</w:t>
      </w:r>
    </w:p>
    <w:p w:rsidR="00E16FD1" w:rsidRPr="000C321E" w:rsidRDefault="00E16FD1" w:rsidP="00E16FD1">
      <w:pPr>
        <w:pStyle w:val="TH"/>
      </w:pPr>
      <w:r w:rsidRPr="000C321E">
        <w:object w:dxaOrig="5915" w:dyaOrig="2043">
          <v:shape id="_x0000_i1038" type="#_x0000_t75" style="width:294.25pt;height:101.45pt" o:ole="" fillcolor="window">
            <v:imagedata r:id="rId34" o:title=""/>
          </v:shape>
          <o:OLEObject Type="Embed" ProgID="MSDraw" ShapeID="_x0000_i1038" DrawAspect="Content" ObjectID="_1647065997" r:id="rId35"/>
        </w:object>
      </w:r>
    </w:p>
    <w:p w:rsidR="00E16FD1" w:rsidRPr="000C321E" w:rsidRDefault="00E16FD1" w:rsidP="00E16FD1">
      <w:pPr>
        <w:pStyle w:val="TF"/>
      </w:pPr>
      <w:r w:rsidRPr="000C321E">
        <w:t>Figure 18: MS Validated Information Element</w:t>
      </w:r>
    </w:p>
    <w:p w:rsidR="00E16FD1" w:rsidRPr="000C321E" w:rsidRDefault="00E16FD1" w:rsidP="00E16FD1">
      <w:pPr>
        <w:pStyle w:val="TH"/>
      </w:pPr>
      <w:r w:rsidRPr="000C321E">
        <w:t>Table 41: MS Validated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1437"/>
      </w:tblGrid>
      <w:tr w:rsidR="00E16FD1" w:rsidRPr="000C321E" w:rsidTr="002E4AAE">
        <w:trPr>
          <w:jc w:val="center"/>
        </w:trPr>
        <w:tc>
          <w:tcPr>
            <w:tcW w:w="2357" w:type="dxa"/>
          </w:tcPr>
          <w:p w:rsidR="00E16FD1" w:rsidRPr="000C321E" w:rsidRDefault="00E16FD1" w:rsidP="002E4AAE">
            <w:pPr>
              <w:pStyle w:val="TAH"/>
            </w:pPr>
            <w:r w:rsidRPr="000C321E">
              <w:t>MS Validated</w:t>
            </w:r>
          </w:p>
        </w:tc>
        <w:tc>
          <w:tcPr>
            <w:tcW w:w="1437" w:type="dxa"/>
          </w:tcPr>
          <w:p w:rsidR="00E16FD1" w:rsidRPr="000C321E" w:rsidRDefault="00E16FD1" w:rsidP="002E4AAE">
            <w:pPr>
              <w:pStyle w:val="TAH"/>
            </w:pPr>
            <w:r w:rsidRPr="000C321E">
              <w:t>Value</w:t>
            </w:r>
          </w:p>
        </w:tc>
      </w:tr>
      <w:tr w:rsidR="00E16FD1" w:rsidRPr="000C321E" w:rsidTr="002E4AAE">
        <w:trPr>
          <w:jc w:val="center"/>
        </w:trPr>
        <w:tc>
          <w:tcPr>
            <w:tcW w:w="2357" w:type="dxa"/>
          </w:tcPr>
          <w:p w:rsidR="00E16FD1" w:rsidRPr="000C321E" w:rsidRDefault="00E16FD1" w:rsidP="002E4AAE">
            <w:pPr>
              <w:pStyle w:val="TAC"/>
            </w:pPr>
            <w:r w:rsidRPr="000C321E">
              <w:t>No</w:t>
            </w:r>
          </w:p>
        </w:tc>
        <w:tc>
          <w:tcPr>
            <w:tcW w:w="1437" w:type="dxa"/>
          </w:tcPr>
          <w:p w:rsidR="00E16FD1" w:rsidRPr="000C321E" w:rsidRDefault="00E16FD1" w:rsidP="002E4AAE">
            <w:pPr>
              <w:pStyle w:val="TAC"/>
            </w:pPr>
            <w:r w:rsidRPr="000C321E">
              <w:t>0</w:t>
            </w:r>
          </w:p>
        </w:tc>
      </w:tr>
      <w:tr w:rsidR="00E16FD1" w:rsidRPr="000C321E" w:rsidTr="002E4AAE">
        <w:trPr>
          <w:jc w:val="center"/>
        </w:trPr>
        <w:tc>
          <w:tcPr>
            <w:tcW w:w="2357" w:type="dxa"/>
          </w:tcPr>
          <w:p w:rsidR="00E16FD1" w:rsidRPr="000C321E" w:rsidRDefault="00E16FD1" w:rsidP="002E4AAE">
            <w:pPr>
              <w:pStyle w:val="TAC"/>
            </w:pPr>
            <w:r w:rsidRPr="000C321E">
              <w:t>Yes</w:t>
            </w:r>
          </w:p>
        </w:tc>
        <w:tc>
          <w:tcPr>
            <w:tcW w:w="1437" w:type="dxa"/>
          </w:tcPr>
          <w:p w:rsidR="00E16FD1" w:rsidRPr="000C321E" w:rsidRDefault="00E16FD1" w:rsidP="002E4AAE">
            <w:pPr>
              <w:pStyle w:val="TAC"/>
            </w:pPr>
            <w:r w:rsidRPr="000C321E">
              <w:t>1</w:t>
            </w:r>
          </w:p>
        </w:tc>
      </w:tr>
    </w:tbl>
    <w:p w:rsidR="00E16FD1" w:rsidRPr="000C321E" w:rsidRDefault="00E16FD1" w:rsidP="00E16FD1"/>
    <w:p w:rsidR="00E16FD1" w:rsidRPr="000C321E" w:rsidRDefault="00E16FD1" w:rsidP="00E16FD1">
      <w:pPr>
        <w:pStyle w:val="Heading3"/>
      </w:pPr>
      <w:bookmarkStart w:id="234" w:name="_Toc9597906"/>
      <w:bookmarkStart w:id="235" w:name="_Toc36118792"/>
      <w:r w:rsidRPr="000C321E">
        <w:t>7.7.11</w:t>
      </w:r>
      <w:r w:rsidRPr="000C321E">
        <w:tab/>
        <w:t>Recovery</w:t>
      </w:r>
      <w:bookmarkEnd w:id="234"/>
      <w:bookmarkEnd w:id="235"/>
    </w:p>
    <w:p w:rsidR="00E16FD1" w:rsidRPr="000C321E" w:rsidRDefault="00E16FD1" w:rsidP="00E16FD1">
      <w:r w:rsidRPr="000C321E">
        <w:t xml:space="preserve">The Recovery information element indicates if the peer GSN has restarted. The Restart Counter shall be the value described in the </w:t>
      </w:r>
      <w:r w:rsidR="006E5EE3">
        <w:t>clause</w:t>
      </w:r>
      <w:r w:rsidRPr="000C321E">
        <w:t xml:space="preserve"> Restoration and Recovery.</w:t>
      </w:r>
    </w:p>
    <w:p w:rsidR="00E16FD1" w:rsidRPr="000C321E" w:rsidRDefault="00E16FD1" w:rsidP="00E16FD1">
      <w:pPr>
        <w:pStyle w:val="TH"/>
      </w:pPr>
      <w:r w:rsidRPr="000C321E">
        <w:object w:dxaOrig="7560" w:dyaOrig="3691">
          <v:shape id="_x0000_i1039" type="#_x0000_t75" style="width:279.25pt;height:85.15pt" o:ole="" o:bordertopcolor="this" o:borderleftcolor="this" o:borderbottomcolor="this" o:borderrightcolor="this">
            <v:imagedata r:id="rId36" o:title="" croptop="2059f" cropbottom="34541f" cropleft="6890f" cropright="10183f"/>
            <w10:bordertop type="single" width="6"/>
            <w10:borderleft type="single" width="6"/>
            <w10:borderbottom type="single" width="6"/>
            <w10:borderright type="single" width="6"/>
          </v:shape>
          <o:OLEObject Type="Embed" ProgID="Word.Document.8" ShapeID="_x0000_i1039" DrawAspect="Content" ObjectID="_1647065998" r:id="rId37"/>
        </w:object>
      </w:r>
    </w:p>
    <w:p w:rsidR="00E16FD1" w:rsidRPr="000C321E" w:rsidRDefault="00E16FD1" w:rsidP="00E16FD1">
      <w:pPr>
        <w:pStyle w:val="TF"/>
      </w:pPr>
      <w:r w:rsidRPr="000C321E">
        <w:t>Figure 19: Restart Counter Information Element</w:t>
      </w:r>
    </w:p>
    <w:p w:rsidR="00E16FD1" w:rsidRPr="000C321E" w:rsidRDefault="00E16FD1" w:rsidP="00E16FD1">
      <w:pPr>
        <w:pStyle w:val="Heading3"/>
      </w:pPr>
      <w:bookmarkStart w:id="236" w:name="_Toc9597907"/>
      <w:bookmarkStart w:id="237" w:name="_Toc36118793"/>
      <w:r w:rsidRPr="000C321E">
        <w:t>7.7.12</w:t>
      </w:r>
      <w:r w:rsidRPr="000C321E">
        <w:tab/>
        <w:t>Selection Mode</w:t>
      </w:r>
      <w:bookmarkEnd w:id="236"/>
      <w:bookmarkEnd w:id="237"/>
    </w:p>
    <w:p w:rsidR="00E16FD1" w:rsidRPr="000C321E" w:rsidRDefault="00E16FD1" w:rsidP="00E16FD1">
      <w:r w:rsidRPr="000C321E">
        <w:t>The Selection mode information element indicates the origin of the APN in the message.</w:t>
      </w:r>
    </w:p>
    <w:p w:rsidR="00E16FD1" w:rsidRPr="000C321E" w:rsidRDefault="00E16FD1" w:rsidP="00E16FD1">
      <w:pPr>
        <w:pStyle w:val="TH"/>
      </w:pPr>
      <w:r w:rsidRPr="000C321E">
        <w:object w:dxaOrig="5863" w:dyaOrig="2045">
          <v:shape id="_x0000_i1040" type="#_x0000_t75" style="width:290.5pt;height:101.45pt" o:ole="" fillcolor="window">
            <v:imagedata r:id="rId38" o:title=""/>
          </v:shape>
          <o:OLEObject Type="Embed" ProgID="MSDraw" ShapeID="_x0000_i1040" DrawAspect="Content" ObjectID="_1647065999" r:id="rId39"/>
        </w:object>
      </w:r>
    </w:p>
    <w:p w:rsidR="00E16FD1" w:rsidRPr="000C321E" w:rsidRDefault="00E16FD1" w:rsidP="00E16FD1">
      <w:pPr>
        <w:pStyle w:val="TF"/>
        <w:rPr>
          <w:lang w:val="fr-FR"/>
        </w:rPr>
      </w:pPr>
      <w:r w:rsidRPr="000C321E">
        <w:rPr>
          <w:lang w:val="fr-FR"/>
        </w:rPr>
        <w:t>Figure 20: Selection Mode Information Element</w:t>
      </w:r>
    </w:p>
    <w:p w:rsidR="00E16FD1" w:rsidRPr="000C321E" w:rsidRDefault="00E16FD1" w:rsidP="00E16FD1">
      <w:pPr>
        <w:pStyle w:val="TH"/>
        <w:rPr>
          <w:rFonts w:ascii="Helvetica" w:hAnsi="Helvetica"/>
          <w:vanish/>
          <w:lang w:val="fr-FR"/>
        </w:rPr>
      </w:pPr>
      <w:r w:rsidRPr="000C321E">
        <w:rPr>
          <w:lang w:val="fr-FR"/>
        </w:rPr>
        <w:t>Table 42: Selection Mode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E16FD1" w:rsidRPr="000C321E" w:rsidTr="002E4AAE">
        <w:trPr>
          <w:jc w:val="center"/>
        </w:trPr>
        <w:tc>
          <w:tcPr>
            <w:tcW w:w="6739" w:type="dxa"/>
          </w:tcPr>
          <w:p w:rsidR="00E16FD1" w:rsidRPr="000C321E" w:rsidRDefault="00E16FD1" w:rsidP="002E4AAE">
            <w:pPr>
              <w:pStyle w:val="TAH"/>
            </w:pPr>
            <w:r w:rsidRPr="000C321E">
              <w:t>Selection mode value</w:t>
            </w:r>
          </w:p>
        </w:tc>
        <w:tc>
          <w:tcPr>
            <w:tcW w:w="1548" w:type="dxa"/>
          </w:tcPr>
          <w:p w:rsidR="00E16FD1" w:rsidRPr="000C321E" w:rsidRDefault="00E16FD1" w:rsidP="002E4AAE">
            <w:pPr>
              <w:pStyle w:val="TAH"/>
            </w:pPr>
            <w:r w:rsidRPr="000C321E">
              <w:t>Value (Decimal)</w:t>
            </w:r>
          </w:p>
        </w:tc>
      </w:tr>
      <w:tr w:rsidR="00E16FD1" w:rsidRPr="000C321E" w:rsidTr="002E4AAE">
        <w:trPr>
          <w:jc w:val="center"/>
        </w:trPr>
        <w:tc>
          <w:tcPr>
            <w:tcW w:w="6739" w:type="dxa"/>
          </w:tcPr>
          <w:p w:rsidR="00E16FD1" w:rsidRPr="000C321E" w:rsidRDefault="00E16FD1" w:rsidP="002E4AAE">
            <w:pPr>
              <w:pStyle w:val="TAL"/>
            </w:pPr>
            <w:r w:rsidRPr="000C321E">
              <w:t>MS or network provided APN, subscribed verified</w:t>
            </w:r>
          </w:p>
        </w:tc>
        <w:tc>
          <w:tcPr>
            <w:tcW w:w="1548" w:type="dxa"/>
          </w:tcPr>
          <w:p w:rsidR="00E16FD1" w:rsidRPr="000C321E" w:rsidRDefault="00E16FD1" w:rsidP="002E4AAE">
            <w:pPr>
              <w:pStyle w:val="TAC"/>
            </w:pPr>
            <w:r w:rsidRPr="000C321E">
              <w:t>0</w:t>
            </w:r>
          </w:p>
        </w:tc>
      </w:tr>
      <w:tr w:rsidR="00E16FD1" w:rsidRPr="000C321E" w:rsidTr="002E4AAE">
        <w:trPr>
          <w:jc w:val="center"/>
        </w:trPr>
        <w:tc>
          <w:tcPr>
            <w:tcW w:w="6739" w:type="dxa"/>
          </w:tcPr>
          <w:p w:rsidR="00E16FD1" w:rsidRPr="000C321E" w:rsidRDefault="00E16FD1" w:rsidP="002E4AAE">
            <w:pPr>
              <w:pStyle w:val="TAL"/>
            </w:pPr>
            <w:r w:rsidRPr="000C321E">
              <w:t>MS provided APN, subscription not verified</w:t>
            </w:r>
          </w:p>
        </w:tc>
        <w:tc>
          <w:tcPr>
            <w:tcW w:w="1548" w:type="dxa"/>
          </w:tcPr>
          <w:p w:rsidR="00E16FD1" w:rsidRPr="000C321E" w:rsidRDefault="00E16FD1" w:rsidP="002E4AAE">
            <w:pPr>
              <w:pStyle w:val="TAC"/>
            </w:pPr>
            <w:r w:rsidRPr="000C321E">
              <w:t>1</w:t>
            </w:r>
          </w:p>
        </w:tc>
      </w:tr>
      <w:tr w:rsidR="00E16FD1" w:rsidRPr="000C321E" w:rsidTr="002E4AAE">
        <w:trPr>
          <w:jc w:val="center"/>
        </w:trPr>
        <w:tc>
          <w:tcPr>
            <w:tcW w:w="6739" w:type="dxa"/>
          </w:tcPr>
          <w:p w:rsidR="00E16FD1" w:rsidRPr="000C321E" w:rsidRDefault="00E16FD1" w:rsidP="002E4AAE">
            <w:pPr>
              <w:pStyle w:val="TAL"/>
            </w:pPr>
            <w:r w:rsidRPr="000C321E">
              <w:t>Network provided APN, subscription not verified</w:t>
            </w:r>
          </w:p>
        </w:tc>
        <w:tc>
          <w:tcPr>
            <w:tcW w:w="1548" w:type="dxa"/>
          </w:tcPr>
          <w:p w:rsidR="00E16FD1" w:rsidRPr="000C321E" w:rsidRDefault="00E16FD1" w:rsidP="002E4AAE">
            <w:pPr>
              <w:pStyle w:val="TAC"/>
            </w:pPr>
            <w:r w:rsidRPr="000C321E">
              <w:t>2</w:t>
            </w:r>
          </w:p>
        </w:tc>
      </w:tr>
      <w:tr w:rsidR="00E16FD1" w:rsidRPr="000C321E" w:rsidTr="002E4AAE">
        <w:trPr>
          <w:jc w:val="center"/>
        </w:trPr>
        <w:tc>
          <w:tcPr>
            <w:tcW w:w="6739" w:type="dxa"/>
          </w:tcPr>
          <w:p w:rsidR="00E16FD1" w:rsidRPr="000C321E" w:rsidRDefault="00E16FD1" w:rsidP="002E4AAE">
            <w:pPr>
              <w:pStyle w:val="TAL"/>
            </w:pPr>
            <w:r w:rsidRPr="000C321E">
              <w:t>For future use. Shall not be sent. If received, shall be interpreted as the value "2".</w:t>
            </w:r>
          </w:p>
        </w:tc>
        <w:tc>
          <w:tcPr>
            <w:tcW w:w="1548" w:type="dxa"/>
          </w:tcPr>
          <w:p w:rsidR="00E16FD1" w:rsidRPr="000C321E" w:rsidRDefault="00E16FD1" w:rsidP="002E4AAE">
            <w:pPr>
              <w:pStyle w:val="TAC"/>
            </w:pPr>
            <w:r w:rsidRPr="000C321E">
              <w:t>3</w:t>
            </w:r>
          </w:p>
        </w:tc>
      </w:tr>
    </w:tbl>
    <w:p w:rsidR="00E16FD1" w:rsidRPr="000C321E" w:rsidRDefault="00E16FD1" w:rsidP="00E16FD1"/>
    <w:p w:rsidR="00E16FD1" w:rsidRPr="000C321E" w:rsidRDefault="00E16FD1" w:rsidP="00E16FD1">
      <w:pPr>
        <w:pStyle w:val="Heading3"/>
      </w:pPr>
      <w:bookmarkStart w:id="238" w:name="_Toc9597908"/>
      <w:bookmarkStart w:id="239" w:name="_Toc36118794"/>
      <w:r w:rsidRPr="000C321E">
        <w:t>7.7.13</w:t>
      </w:r>
      <w:r w:rsidRPr="000C321E">
        <w:tab/>
        <w:t>Tunnel Endpoint Identifier Data I</w:t>
      </w:r>
      <w:bookmarkEnd w:id="238"/>
      <w:bookmarkEnd w:id="239"/>
    </w:p>
    <w:p w:rsidR="00E16FD1" w:rsidRPr="000C321E" w:rsidRDefault="00E16FD1" w:rsidP="00E16FD1">
      <w:r w:rsidRPr="000C321E">
        <w:t>The Tunnel Endpoint Identifier Data I information element contains the Tunnel Endpoint Identifier for data transmission requested by the receiver of the flow.</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t>Type = 16 (Decimal)</w:t>
            </w:r>
          </w:p>
          <w:p w:rsidR="00E16FD1" w:rsidRPr="000C321E" w:rsidRDefault="00E16FD1" w:rsidP="002E4AAE">
            <w:pPr>
              <w:pStyle w:val="TAC"/>
            </w:pP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2 - 5</w:t>
            </w:r>
          </w:p>
        </w:tc>
        <w:tc>
          <w:tcPr>
            <w:tcW w:w="4696" w:type="dxa"/>
            <w:gridSpan w:val="8"/>
            <w:tcBorders>
              <w:top w:val="single" w:sz="6"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Tunnel Endpoint Identifier Data I</w:t>
            </w:r>
          </w:p>
          <w:p w:rsidR="00E16FD1" w:rsidRPr="000C321E" w:rsidRDefault="00E16FD1" w:rsidP="002E4AAE">
            <w:pPr>
              <w:pStyle w:val="TAC"/>
            </w:pP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6" w:type="dxa"/>
            <w:gridSpan w:val="8"/>
            <w:tcBorders>
              <w:top w:val="single" w:sz="4" w:space="0" w:color="auto"/>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6"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rPr>
          <w:lang w:val="fr-FR"/>
        </w:rPr>
      </w:pPr>
      <w:r w:rsidRPr="000C321E">
        <w:rPr>
          <w:lang w:val="fr-FR"/>
        </w:rPr>
        <w:t>Figure 21: Tunnel Endpoint Identifier Data I Information Element</w:t>
      </w:r>
    </w:p>
    <w:p w:rsidR="00E16FD1" w:rsidRPr="000C321E" w:rsidRDefault="00E16FD1" w:rsidP="00E16FD1">
      <w:pPr>
        <w:pStyle w:val="Heading3"/>
      </w:pPr>
      <w:bookmarkStart w:id="240" w:name="_Toc9597909"/>
      <w:bookmarkStart w:id="241" w:name="_Toc36118795"/>
      <w:r w:rsidRPr="000C321E">
        <w:t>7.7.14</w:t>
      </w:r>
      <w:r w:rsidRPr="000C321E">
        <w:tab/>
        <w:t>Tunnel Endpoint Identifier Control Plane</w:t>
      </w:r>
      <w:bookmarkEnd w:id="240"/>
      <w:bookmarkEnd w:id="241"/>
    </w:p>
    <w:p w:rsidR="00E16FD1" w:rsidRPr="000C321E" w:rsidRDefault="00E16FD1" w:rsidP="00E16FD1">
      <w:r w:rsidRPr="000C321E">
        <w:t xml:space="preserve">The Tunnel Endpoint Identifier Control Plane information element contains the Tunnel Endpoint Identifier for the control plane; it is assigned by the receiver of the flow. It distinguishes the tunnel from other tunnels between the same pair of entities. The value 0 is reserved for special cases defined in </w:t>
      </w:r>
      <w:r>
        <w:t>clause</w:t>
      </w:r>
      <w:r w:rsidRPr="000C321E">
        <w:t xml:space="preserve"> 8.2.</w:t>
      </w:r>
    </w:p>
    <w:p w:rsidR="00E16FD1" w:rsidRPr="000C321E" w:rsidRDefault="00E16FD1" w:rsidP="00E16FD1">
      <w:r w:rsidRPr="000C321E">
        <w:t>If the receiver has not yet assigned a TEID for this tunnel, it shall assign an unused value to the TEID.</w:t>
      </w:r>
    </w:p>
    <w:p w:rsidR="00E16FD1" w:rsidRPr="000C321E" w:rsidRDefault="00E16FD1" w:rsidP="00E16FD1">
      <w:r w:rsidRPr="000C321E">
        <w:t>If the receiver has already  assigned a Tunnel Endpoint Identifier Control Plane to the tunnel, but has not yet received confirmation of successful assignment from the transmitter, this information element shall  take the same value as was sent before for this tunnel.</w:t>
      </w:r>
    </w:p>
    <w:p w:rsidR="00E16FD1" w:rsidRPr="000C321E" w:rsidRDefault="00E16FD1" w:rsidP="00E16FD1">
      <w:r w:rsidRPr="000C321E">
        <w:t>The receiver receives confirmation of successful assignment of its Tunnel Endpoint Identifier Control Plane  from the transmitter when it receives any message with its assigned Tunnel Endpoint Identifier Control Plane in the GTP header from the transmitter.</w:t>
      </w:r>
    </w:p>
    <w:p w:rsidR="00E16FD1" w:rsidRPr="000C321E" w:rsidRDefault="00E16FD1" w:rsidP="00E16FD1">
      <w:r w:rsidRPr="000C321E">
        <w:t>If the Tunnel Endpoint Identifier Control Plane is received from the transmitter, this information element shall be stored.</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t>Type = 17 (Decimal)</w:t>
            </w:r>
          </w:p>
          <w:p w:rsidR="00E16FD1" w:rsidRPr="000C321E" w:rsidRDefault="00E16FD1" w:rsidP="002E4AAE">
            <w:pPr>
              <w:pStyle w:val="TAC"/>
            </w:pP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2 - 5</w:t>
            </w:r>
          </w:p>
        </w:tc>
        <w:tc>
          <w:tcPr>
            <w:tcW w:w="4696" w:type="dxa"/>
            <w:gridSpan w:val="8"/>
            <w:tcBorders>
              <w:top w:val="single" w:sz="6"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Tunnel Endpoint Identifier Control Plane</w:t>
            </w:r>
          </w:p>
          <w:p w:rsidR="00E16FD1" w:rsidRPr="000C321E" w:rsidRDefault="00E16FD1" w:rsidP="002E4AAE">
            <w:pPr>
              <w:pStyle w:val="TAC"/>
            </w:pP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6" w:type="dxa"/>
            <w:gridSpan w:val="8"/>
            <w:tcBorders>
              <w:top w:val="single" w:sz="4" w:space="0" w:color="auto"/>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6"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rPr>
          <w:lang w:val="fr-FR"/>
        </w:rPr>
      </w:pPr>
      <w:r w:rsidRPr="000C321E">
        <w:rPr>
          <w:lang w:val="fr-FR"/>
        </w:rPr>
        <w:t>Figure 22: Tunnel Endpoint Identifier Control Plane Information Element</w:t>
      </w:r>
    </w:p>
    <w:p w:rsidR="00E16FD1" w:rsidRPr="000C321E" w:rsidRDefault="00E16FD1" w:rsidP="00E16FD1">
      <w:pPr>
        <w:pStyle w:val="Heading3"/>
      </w:pPr>
      <w:bookmarkStart w:id="242" w:name="_Toc9597910"/>
      <w:bookmarkStart w:id="243" w:name="_Toc36118796"/>
      <w:r w:rsidRPr="000C321E">
        <w:t>7.7.15</w:t>
      </w:r>
      <w:r w:rsidRPr="000C321E">
        <w:tab/>
        <w:t>Tunnel Endpoint Identifier Data II</w:t>
      </w:r>
      <w:bookmarkEnd w:id="242"/>
      <w:bookmarkEnd w:id="243"/>
    </w:p>
    <w:p w:rsidR="00E16FD1" w:rsidRPr="000C321E" w:rsidRDefault="00E16FD1" w:rsidP="00E16FD1">
      <w:r w:rsidRPr="000C321E">
        <w:t>The Tunnel Endpoint Identifier Data II information element contains the Tunnel Endpoint Identifier for data transmission between old and new SGSN for a particular PDP context and is requested by the new SGSN.</w:t>
      </w:r>
    </w:p>
    <w:p w:rsidR="00E16FD1" w:rsidRPr="000C321E" w:rsidRDefault="00E16FD1" w:rsidP="00E16FD1">
      <w:r w:rsidRPr="000C321E">
        <w:t>The spare bits x indicate unused bits, which shall be set to 0 by the sending side and which shall not be evaluated by the receiving side.</w:t>
      </w:r>
    </w:p>
    <w:p w:rsidR="00E16FD1" w:rsidRPr="000C321E" w:rsidRDefault="00E16FD1" w:rsidP="00E16FD1">
      <w:pPr>
        <w:pStyle w:val="TH"/>
      </w:pPr>
      <w:r w:rsidRPr="000C321E">
        <w:object w:dxaOrig="5581" w:dyaOrig="1891">
          <v:shape id="_x0000_i1041" type="#_x0000_t75" style="width:259.85pt;height:79.5pt" o:ole="" o:bordertopcolor="this" o:borderleftcolor="this" o:borderbottomcolor="this" o:borderrightcolor="this" fillcolor="window">
            <v:imagedata r:id="rId40" o:title="" croptop="5809f" cropbottom="4772f" cropleft="2306f" cropright="2306f"/>
            <w10:bordertop type="single" width="6"/>
            <w10:borderleft type="single" width="6"/>
            <w10:borderbottom type="single" width="6"/>
            <w10:borderright type="single" width="6"/>
          </v:shape>
          <o:OLEObject Type="Embed" ProgID="Word.Picture.8" ShapeID="_x0000_i1041" DrawAspect="Content" ObjectID="_1647066000" r:id="rId41"/>
        </w:object>
      </w:r>
    </w:p>
    <w:p w:rsidR="00E16FD1" w:rsidRPr="000C321E" w:rsidRDefault="00E16FD1" w:rsidP="00E16FD1">
      <w:pPr>
        <w:pStyle w:val="TF"/>
      </w:pPr>
      <w:r w:rsidRPr="000C321E">
        <w:t>Figure 23: Tunnel Endpoint Identifier Data II Information Element</w:t>
      </w:r>
    </w:p>
    <w:p w:rsidR="00E16FD1" w:rsidRPr="000C321E" w:rsidRDefault="00E16FD1" w:rsidP="00E16FD1">
      <w:pPr>
        <w:pStyle w:val="Heading3"/>
      </w:pPr>
      <w:bookmarkStart w:id="244" w:name="_Toc9597911"/>
      <w:bookmarkStart w:id="245" w:name="_Toc36118797"/>
      <w:r w:rsidRPr="000C321E">
        <w:t>7.7.16</w:t>
      </w:r>
      <w:r w:rsidRPr="000C321E">
        <w:tab/>
      </w:r>
      <w:smartTag w:uri="urn:schemas-microsoft-com:office:smarttags" w:element="place">
        <w:smartTag w:uri="urn:schemas-microsoft-com:office:smarttags" w:element="City">
          <w:r w:rsidRPr="000C321E">
            <w:t>Teardown</w:t>
          </w:r>
        </w:smartTag>
        <w:r w:rsidRPr="000C321E">
          <w:t xml:space="preserve"> </w:t>
        </w:r>
        <w:smartTag w:uri="urn:schemas-microsoft-com:office:smarttags" w:element="State">
          <w:r w:rsidRPr="000C321E">
            <w:t>Ind</w:t>
          </w:r>
        </w:smartTag>
      </w:smartTag>
      <w:bookmarkEnd w:id="244"/>
      <w:bookmarkEnd w:id="245"/>
    </w:p>
    <w:p w:rsidR="00E16FD1" w:rsidRPr="000C321E" w:rsidRDefault="00E16FD1" w:rsidP="00E16FD1">
      <w:r w:rsidRPr="000C321E">
        <w:t>If the Teardown Ind information element value is set to "1", then all PDP contexts that share the same</w:t>
      </w:r>
      <w:r w:rsidRPr="000C321E">
        <w:rPr>
          <w:rFonts w:hint="eastAsia"/>
          <w:lang w:eastAsia="zh-CN"/>
        </w:rPr>
        <w:t xml:space="preserve"> PDN connection</w:t>
      </w:r>
      <w:r w:rsidRPr="000C321E">
        <w:t xml:space="preserve"> with the PDP context identified by the NSAPI included  in the Delete PDP Context Request Message shall be torn down. Only the PDP context identified by the NSAPI included in the Delete PDP context Request shall be torn down if the value of this information element is "0".</w:t>
      </w:r>
    </w:p>
    <w:p w:rsidR="00E16FD1" w:rsidRPr="000C321E" w:rsidRDefault="00E16FD1" w:rsidP="00E16FD1">
      <w:pPr>
        <w:pStyle w:val="TH"/>
      </w:pPr>
      <w:r w:rsidRPr="000C321E">
        <w:object w:dxaOrig="7560" w:dyaOrig="5235">
          <v:shape id="_x0000_i1042" type="#_x0000_t75" style="width:247.3pt;height:119.6pt" o:ole="" o:bordertopcolor="this" o:borderleftcolor="this" o:borderbottomcolor="this" o:borderrightcolor="this" fillcolor="window">
            <v:imagedata r:id="rId42" o:title="" croptop="989f" cropbottom="27265f" cropleft="3250f" cropright="8917f"/>
            <w10:bordertop type="single" width="6"/>
            <w10:borderleft type="single" width="6"/>
            <w10:borderbottom type="single" width="6"/>
            <w10:borderright type="single" width="6"/>
          </v:shape>
          <o:OLEObject Type="Embed" ProgID="Word.Picture.8" ShapeID="_x0000_i1042" DrawAspect="Content" ObjectID="_1647066001" r:id="rId43"/>
        </w:object>
      </w:r>
    </w:p>
    <w:p w:rsidR="00E16FD1" w:rsidRPr="000C321E" w:rsidRDefault="00E16FD1" w:rsidP="00E16FD1">
      <w:pPr>
        <w:pStyle w:val="TF"/>
      </w:pPr>
      <w:r w:rsidRPr="000C321E">
        <w:t xml:space="preserve">Figure 24: </w:t>
      </w:r>
      <w:smartTag w:uri="urn:schemas-microsoft-com:office:smarttags" w:element="place">
        <w:smartTag w:uri="urn:schemas-microsoft-com:office:smarttags" w:element="City">
          <w:r w:rsidRPr="000C321E">
            <w:t>Teardown</w:t>
          </w:r>
        </w:smartTag>
        <w:r w:rsidRPr="000C321E">
          <w:t xml:space="preserve"> </w:t>
        </w:r>
        <w:smartTag w:uri="urn:schemas-microsoft-com:office:smarttags" w:element="State">
          <w:r w:rsidRPr="000C321E">
            <w:t>Ind</w:t>
          </w:r>
        </w:smartTag>
      </w:smartTag>
      <w:r w:rsidRPr="000C321E">
        <w:t xml:space="preserve"> Information Element</w:t>
      </w:r>
    </w:p>
    <w:p w:rsidR="00E16FD1" w:rsidRPr="000C321E" w:rsidRDefault="00E16FD1" w:rsidP="00E16FD1">
      <w:pPr>
        <w:pStyle w:val="TH"/>
      </w:pPr>
      <w:r w:rsidRPr="000C321E">
        <w:t xml:space="preserve">Table 43: </w:t>
      </w:r>
      <w:smartTag w:uri="urn:schemas-microsoft-com:office:smarttags" w:element="place">
        <w:smartTag w:uri="urn:schemas-microsoft-com:office:smarttags" w:element="City">
          <w:r w:rsidRPr="000C321E">
            <w:t>Teardown</w:t>
          </w:r>
        </w:smartTag>
        <w:r w:rsidRPr="000C321E">
          <w:t xml:space="preserve"> </w:t>
        </w:r>
        <w:smartTag w:uri="urn:schemas-microsoft-com:office:smarttags" w:element="State">
          <w:r w:rsidRPr="000C321E">
            <w:t>Ind</w:t>
          </w:r>
        </w:smartTag>
      </w:smartTag>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1437"/>
      </w:tblGrid>
      <w:tr w:rsidR="00E16FD1" w:rsidRPr="000C321E" w:rsidTr="002E4AAE">
        <w:trPr>
          <w:jc w:val="center"/>
        </w:trPr>
        <w:tc>
          <w:tcPr>
            <w:tcW w:w="2357" w:type="dxa"/>
          </w:tcPr>
          <w:p w:rsidR="00E16FD1" w:rsidRPr="000C321E" w:rsidRDefault="00E16FD1" w:rsidP="002E4AAE">
            <w:pPr>
              <w:pStyle w:val="TAH"/>
            </w:pPr>
            <w:smartTag w:uri="urn:schemas-microsoft-com:office:smarttags" w:element="place">
              <w:smartTag w:uri="urn:schemas-microsoft-com:office:smarttags" w:element="City">
                <w:r w:rsidRPr="000C321E">
                  <w:t>Teardown</w:t>
                </w:r>
              </w:smartTag>
              <w:r w:rsidRPr="000C321E">
                <w:t xml:space="preserve"> </w:t>
              </w:r>
              <w:smartTag w:uri="urn:schemas-microsoft-com:office:smarttags" w:element="State">
                <w:r w:rsidRPr="000C321E">
                  <w:t>Ind</w:t>
                </w:r>
              </w:smartTag>
            </w:smartTag>
          </w:p>
        </w:tc>
        <w:tc>
          <w:tcPr>
            <w:tcW w:w="1437" w:type="dxa"/>
          </w:tcPr>
          <w:p w:rsidR="00E16FD1" w:rsidRPr="000C321E" w:rsidRDefault="00E16FD1" w:rsidP="002E4AAE">
            <w:pPr>
              <w:pStyle w:val="TAH"/>
            </w:pPr>
            <w:r w:rsidRPr="000C321E">
              <w:t>Value</w:t>
            </w:r>
          </w:p>
        </w:tc>
      </w:tr>
      <w:tr w:rsidR="00E16FD1" w:rsidRPr="000C321E" w:rsidTr="002E4AAE">
        <w:trPr>
          <w:jc w:val="center"/>
        </w:trPr>
        <w:tc>
          <w:tcPr>
            <w:tcW w:w="2357" w:type="dxa"/>
          </w:tcPr>
          <w:p w:rsidR="00E16FD1" w:rsidRPr="000C321E" w:rsidRDefault="00E16FD1" w:rsidP="002E4AAE">
            <w:pPr>
              <w:pStyle w:val="TAC"/>
            </w:pPr>
            <w:r w:rsidRPr="000C321E">
              <w:t>No</w:t>
            </w:r>
          </w:p>
        </w:tc>
        <w:tc>
          <w:tcPr>
            <w:tcW w:w="1437" w:type="dxa"/>
          </w:tcPr>
          <w:p w:rsidR="00E16FD1" w:rsidRPr="000C321E" w:rsidRDefault="00E16FD1" w:rsidP="002E4AAE">
            <w:pPr>
              <w:pStyle w:val="TAC"/>
            </w:pPr>
            <w:r w:rsidRPr="000C321E">
              <w:t>0</w:t>
            </w:r>
          </w:p>
        </w:tc>
      </w:tr>
      <w:tr w:rsidR="00E16FD1" w:rsidRPr="000C321E" w:rsidTr="002E4AAE">
        <w:trPr>
          <w:jc w:val="center"/>
        </w:trPr>
        <w:tc>
          <w:tcPr>
            <w:tcW w:w="2357" w:type="dxa"/>
          </w:tcPr>
          <w:p w:rsidR="00E16FD1" w:rsidRPr="000C321E" w:rsidRDefault="00E16FD1" w:rsidP="002E4AAE">
            <w:pPr>
              <w:pStyle w:val="TAC"/>
            </w:pPr>
            <w:r w:rsidRPr="000C321E">
              <w:t>Yes</w:t>
            </w:r>
          </w:p>
        </w:tc>
        <w:tc>
          <w:tcPr>
            <w:tcW w:w="1437" w:type="dxa"/>
          </w:tcPr>
          <w:p w:rsidR="00E16FD1" w:rsidRPr="000C321E" w:rsidRDefault="00E16FD1" w:rsidP="002E4AAE">
            <w:pPr>
              <w:pStyle w:val="TAC"/>
            </w:pPr>
            <w:r w:rsidRPr="000C321E">
              <w:t>1</w:t>
            </w:r>
          </w:p>
        </w:tc>
      </w:tr>
    </w:tbl>
    <w:p w:rsidR="00E16FD1" w:rsidRPr="000C321E" w:rsidRDefault="00E16FD1" w:rsidP="00E16FD1"/>
    <w:p w:rsidR="00E16FD1" w:rsidRPr="000C321E" w:rsidRDefault="00E16FD1" w:rsidP="00E16FD1">
      <w:pPr>
        <w:pStyle w:val="Heading3"/>
      </w:pPr>
      <w:bookmarkStart w:id="246" w:name="_Toc9597912"/>
      <w:bookmarkStart w:id="247" w:name="_Toc36118798"/>
      <w:r w:rsidRPr="000C321E">
        <w:lastRenderedPageBreak/>
        <w:t>7.7.17</w:t>
      </w:r>
      <w:r w:rsidRPr="000C321E">
        <w:tab/>
        <w:t>NSAPI</w:t>
      </w:r>
      <w:bookmarkEnd w:id="246"/>
      <w:bookmarkEnd w:id="247"/>
    </w:p>
    <w:p w:rsidR="00E16FD1" w:rsidRPr="000C321E" w:rsidRDefault="00E16FD1" w:rsidP="00E16FD1">
      <w:r w:rsidRPr="000C321E">
        <w:t>The NSAPI information element contains an NSAPI identifying a PDP Context in a mobility management context specified by the Tunnel Endpoint Identifier Control Plane.</w:t>
      </w:r>
    </w:p>
    <w:p w:rsidR="00E16FD1" w:rsidRPr="000C321E" w:rsidRDefault="00E16FD1" w:rsidP="00E16FD1">
      <w:r w:rsidRPr="000C321E">
        <w:t>The spare bits x indicate unused bits, which shall be set to 0 by the sending side, and the receiving side shall not evaluate them.</w:t>
      </w:r>
    </w:p>
    <w:bookmarkStart w:id="248" w:name="_MON_1109405806"/>
    <w:bookmarkEnd w:id="248"/>
    <w:p w:rsidR="00E16FD1" w:rsidRPr="000C321E" w:rsidRDefault="00E16FD1" w:rsidP="00E16FD1">
      <w:pPr>
        <w:pStyle w:val="TH"/>
      </w:pPr>
      <w:r w:rsidRPr="000C321E">
        <w:object w:dxaOrig="5581" w:dyaOrig="1891">
          <v:shape id="_x0000_i1043" type="#_x0000_t75" style="width:257.95pt;height:67pt" o:ole="" o:bordertopcolor="this" o:borderleftcolor="this" o:borderbottomcolor="this" o:borderrightcolor="this" fillcolor="window">
            <v:imagedata r:id="rId44" o:title="" croptop="4772f" cropbottom="14104f" cropleft="2658f" cropright="2306f"/>
            <w10:bordertop type="single" width="6"/>
            <w10:borderleft type="single" width="6"/>
            <w10:borderbottom type="single" width="6"/>
            <w10:borderright type="single" width="6"/>
          </v:shape>
          <o:OLEObject Type="Embed" ProgID="Word.Picture.8" ShapeID="_x0000_i1043" DrawAspect="Content" ObjectID="_1647066002" r:id="rId45"/>
        </w:object>
      </w:r>
    </w:p>
    <w:p w:rsidR="00E16FD1" w:rsidRPr="000C321E" w:rsidRDefault="00E16FD1" w:rsidP="00E16FD1">
      <w:pPr>
        <w:pStyle w:val="TF"/>
        <w:rPr>
          <w:lang w:val="fr-FR"/>
        </w:rPr>
      </w:pPr>
      <w:r w:rsidRPr="000C321E">
        <w:rPr>
          <w:lang w:val="fr-FR"/>
        </w:rPr>
        <w:t>Figure 25: NSAPI Information Element</w:t>
      </w:r>
    </w:p>
    <w:p w:rsidR="00E16FD1" w:rsidRPr="000C321E" w:rsidRDefault="00E16FD1" w:rsidP="00E16FD1">
      <w:pPr>
        <w:pStyle w:val="Heading3"/>
        <w:rPr>
          <w:lang w:val="fr-FR" w:eastAsia="ja-JP"/>
        </w:rPr>
      </w:pPr>
      <w:bookmarkStart w:id="249" w:name="_Toc9597913"/>
      <w:bookmarkStart w:id="250" w:name="_Toc36118799"/>
      <w:r w:rsidRPr="000C321E">
        <w:rPr>
          <w:lang w:val="fr-FR"/>
        </w:rPr>
        <w:t>7.7.18</w:t>
      </w:r>
      <w:r w:rsidRPr="000C321E">
        <w:rPr>
          <w:lang w:val="fr-FR"/>
        </w:rPr>
        <w:tab/>
      </w:r>
      <w:r w:rsidRPr="000C321E">
        <w:rPr>
          <w:lang w:val="fr-FR" w:eastAsia="ja-JP"/>
        </w:rPr>
        <w:t>RANAP Cause</w:t>
      </w:r>
      <w:bookmarkEnd w:id="249"/>
      <w:bookmarkEnd w:id="250"/>
    </w:p>
    <w:p w:rsidR="00E16FD1" w:rsidRPr="000C321E" w:rsidRDefault="00E16FD1" w:rsidP="00E16FD1">
      <w:pPr>
        <w:keepNext/>
        <w:keepLines/>
      </w:pPr>
      <w:r w:rsidRPr="000C321E">
        <w:rPr>
          <w:lang w:eastAsia="ja-JP"/>
        </w:rPr>
        <w:t xml:space="preserve">The RANAP Cause information element </w:t>
      </w:r>
      <w:r w:rsidRPr="000C321E">
        <w:t xml:space="preserve">contains the </w:t>
      </w:r>
      <w:r w:rsidRPr="000C321E">
        <w:rPr>
          <w:lang w:eastAsia="ja-JP"/>
        </w:rPr>
        <w:t>cause</w:t>
      </w:r>
      <w:r w:rsidRPr="000C321E">
        <w:t xml:space="preserve"> as defined in </w:t>
      </w:r>
      <w:r w:rsidRPr="000C321E">
        <w:rPr>
          <w:rFonts w:eastAsia="MS Mincho"/>
          <w:lang w:eastAsia="ja-JP"/>
        </w:rPr>
        <w:t>3GPP TS</w:t>
      </w:r>
      <w:r w:rsidRPr="000C321E">
        <w:rPr>
          <w:lang w:eastAsia="ja-JP"/>
        </w:rPr>
        <w:t xml:space="preserve"> 25.413</w:t>
      </w:r>
      <w:r w:rsidRPr="000C321E">
        <w:t xml:space="preserve"> [7]</w:t>
      </w:r>
      <w:r w:rsidRPr="000C321E">
        <w:rPr>
          <w:lang w:eastAsia="ja-JP"/>
        </w:rPr>
        <w:t>.</w:t>
      </w:r>
      <w:r w:rsidRPr="000C321E">
        <w:t xml:space="preserve"> The value part (which has a range of 1..255) of the RANAP Cause IE which is transferred over the Iu interface is encoded into one octet from the binary encoding of the value part of the RANAP Cause IE.</w:t>
      </w:r>
    </w:p>
    <w:p w:rsidR="00E16FD1" w:rsidRPr="000C321E" w:rsidRDefault="00E16FD1" w:rsidP="00E16FD1">
      <w:pPr>
        <w:pStyle w:val="TH"/>
      </w:pPr>
      <w:r w:rsidRPr="000C321E">
        <w:object w:dxaOrig="7358" w:dyaOrig="2592">
          <v:shape id="_x0000_i1044" type="#_x0000_t75" style="width:272.95pt;height:77.65pt" o:ole="" o:bordertopcolor="this" o:borderleftcolor="this" o:borderbottomcolor="this" o:borderrightcolor="this" fillcolor="window">
            <v:imagedata r:id="rId46" o:title="" croptop="9907f" cropbottom="16003f" cropleft="5885f" cropright="10967f"/>
            <w10:bordertop type="single" width="6"/>
            <w10:borderleft type="single" width="6"/>
            <w10:borderbottom type="single" width="6"/>
            <w10:borderright type="single" width="6"/>
          </v:shape>
          <o:OLEObject Type="Embed" ProgID="Word.Picture.8" ShapeID="_x0000_i1044" DrawAspect="Content" ObjectID="_1647066003" r:id="rId47"/>
        </w:object>
      </w:r>
    </w:p>
    <w:p w:rsidR="00E16FD1" w:rsidRPr="000C321E" w:rsidRDefault="00E16FD1" w:rsidP="00E16FD1">
      <w:pPr>
        <w:pStyle w:val="TF"/>
        <w:rPr>
          <w:lang w:val="fr-FR" w:eastAsia="ja-JP"/>
        </w:rPr>
      </w:pPr>
      <w:r w:rsidRPr="000C321E">
        <w:rPr>
          <w:lang w:val="fr-FR"/>
        </w:rPr>
        <w:t xml:space="preserve">Figure </w:t>
      </w:r>
      <w:r w:rsidRPr="000C321E">
        <w:rPr>
          <w:lang w:val="fr-FR" w:eastAsia="ja-JP"/>
        </w:rPr>
        <w:t>26</w:t>
      </w:r>
      <w:r w:rsidRPr="000C321E">
        <w:rPr>
          <w:lang w:val="fr-FR"/>
        </w:rPr>
        <w:t xml:space="preserve">: </w:t>
      </w:r>
      <w:r w:rsidRPr="000C321E">
        <w:rPr>
          <w:lang w:val="fr-FR" w:eastAsia="ja-JP"/>
        </w:rPr>
        <w:t>RANAP Cause Information Element</w:t>
      </w:r>
    </w:p>
    <w:p w:rsidR="00E16FD1" w:rsidRPr="000C321E" w:rsidRDefault="00E16FD1" w:rsidP="00E16FD1">
      <w:pPr>
        <w:pStyle w:val="Heading3"/>
        <w:rPr>
          <w:lang w:val="fr-FR"/>
        </w:rPr>
      </w:pPr>
      <w:bookmarkStart w:id="251" w:name="_Toc9597914"/>
      <w:bookmarkStart w:id="252" w:name="_Toc36118800"/>
      <w:r w:rsidRPr="000C321E">
        <w:rPr>
          <w:lang w:val="fr-FR"/>
        </w:rPr>
        <w:t>7.7.19</w:t>
      </w:r>
      <w:r w:rsidRPr="000C321E">
        <w:rPr>
          <w:lang w:val="fr-FR"/>
        </w:rPr>
        <w:tab/>
        <w:t>RAB Context</w:t>
      </w:r>
      <w:bookmarkEnd w:id="251"/>
      <w:bookmarkEnd w:id="252"/>
    </w:p>
    <w:p w:rsidR="00E16FD1" w:rsidRPr="000C321E" w:rsidRDefault="00E16FD1" w:rsidP="00E16FD1">
      <w:r w:rsidRPr="000C321E">
        <w:t>The RAB context information element contains sequence number status for one RAB in RNC, which corresponds to one PDP context in CN.  The RAB contexts are transferred between the RNCs via the SGSNs at inter SGSN hard handover.</w:t>
      </w:r>
    </w:p>
    <w:p w:rsidR="00E16FD1" w:rsidRPr="000C321E" w:rsidRDefault="00E16FD1" w:rsidP="00E16FD1">
      <w:r w:rsidRPr="000C321E">
        <w:t>NSAPI identifies the PDP context and the associated RAB for which the RAB context IE is intended.</w:t>
      </w:r>
    </w:p>
    <w:p w:rsidR="00E16FD1" w:rsidRPr="000C321E" w:rsidRDefault="00E16FD1" w:rsidP="00E16FD1">
      <w:r w:rsidRPr="000C321E">
        <w:t>DL GTP-U Sequence Number is the number for the next downlink GTP-U T-PDU to be sent to the MS.</w:t>
      </w:r>
    </w:p>
    <w:p w:rsidR="00E16FD1" w:rsidRPr="000C321E" w:rsidRDefault="00E16FD1" w:rsidP="00E16FD1">
      <w:r w:rsidRPr="000C321E">
        <w:t>UL GTP-U Sequence Number is the number for the next uplink GTP-U T-PDU to be tunnelled to the GGSN.</w:t>
      </w:r>
    </w:p>
    <w:p w:rsidR="00E16FD1" w:rsidRPr="000C321E" w:rsidRDefault="00E16FD1" w:rsidP="00E16FD1">
      <w:r w:rsidRPr="000C321E">
        <w:t>DL PDCP Sequence Number is the number for the next downlink PDCP-PDU to be sent to the MS.</w:t>
      </w:r>
    </w:p>
    <w:p w:rsidR="00E16FD1" w:rsidRPr="000C321E" w:rsidRDefault="00E16FD1" w:rsidP="00E16FD1">
      <w:r w:rsidRPr="000C321E">
        <w:t>UL PDCP Sequence Number is the number for the next uplink PDCP-PDU to be received from the MS.</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134"/>
        <w:gridCol w:w="2268"/>
        <w:gridCol w:w="2268"/>
      </w:tblGrid>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1</w:t>
            </w:r>
          </w:p>
        </w:tc>
        <w:tc>
          <w:tcPr>
            <w:tcW w:w="4536" w:type="dxa"/>
            <w:gridSpan w:val="2"/>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22 (Decimal)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2</w:t>
            </w:r>
          </w:p>
        </w:tc>
        <w:tc>
          <w:tcPr>
            <w:tcW w:w="226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Spare (0 0 0 0)</w:t>
            </w:r>
          </w:p>
        </w:tc>
        <w:tc>
          <w:tcPr>
            <w:tcW w:w="226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NSAPI</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3-4</w:t>
            </w:r>
          </w:p>
        </w:tc>
        <w:tc>
          <w:tcPr>
            <w:tcW w:w="4536" w:type="dxa"/>
            <w:gridSpan w:val="2"/>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DL GTP-U Sequence Number</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5-6</w:t>
            </w:r>
          </w:p>
        </w:tc>
        <w:tc>
          <w:tcPr>
            <w:tcW w:w="4536" w:type="dxa"/>
            <w:gridSpan w:val="2"/>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UL GTP-U Sequence Number</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7-8</w:t>
            </w:r>
          </w:p>
        </w:tc>
        <w:tc>
          <w:tcPr>
            <w:tcW w:w="4536" w:type="dxa"/>
            <w:gridSpan w:val="2"/>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DL PDCP Sequence Number</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pPr>
            <w:r w:rsidRPr="000C321E">
              <w:t>9-10</w:t>
            </w:r>
          </w:p>
        </w:tc>
        <w:tc>
          <w:tcPr>
            <w:tcW w:w="4536" w:type="dxa"/>
            <w:gridSpan w:val="2"/>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UL PDCP Sequence Number</w:t>
            </w:r>
          </w:p>
        </w:tc>
      </w:tr>
    </w:tbl>
    <w:p w:rsidR="00E16FD1" w:rsidRPr="000C321E" w:rsidRDefault="00E16FD1" w:rsidP="00E16FD1">
      <w:pPr>
        <w:pStyle w:val="NF"/>
      </w:pPr>
    </w:p>
    <w:p w:rsidR="00E16FD1" w:rsidRPr="000C321E" w:rsidRDefault="00E16FD1" w:rsidP="00E16FD1">
      <w:pPr>
        <w:pStyle w:val="TF"/>
      </w:pPr>
      <w:r w:rsidRPr="000C321E">
        <w:t>Figure 27: RAB Context Information Element</w:t>
      </w:r>
    </w:p>
    <w:p w:rsidR="00E16FD1" w:rsidRPr="000C321E" w:rsidRDefault="00E16FD1" w:rsidP="00E16FD1">
      <w:pPr>
        <w:pStyle w:val="Heading3"/>
      </w:pPr>
      <w:bookmarkStart w:id="253" w:name="_Toc9597915"/>
      <w:bookmarkStart w:id="254" w:name="_Toc36118801"/>
      <w:r w:rsidRPr="000C321E">
        <w:lastRenderedPageBreak/>
        <w:t>7.7.20</w:t>
      </w:r>
      <w:r w:rsidRPr="000C321E">
        <w:tab/>
        <w:t>Radio Priority SMS</w:t>
      </w:r>
      <w:bookmarkEnd w:id="253"/>
      <w:bookmarkEnd w:id="254"/>
    </w:p>
    <w:p w:rsidR="00E16FD1" w:rsidRPr="000C321E" w:rsidRDefault="00E16FD1" w:rsidP="00E16FD1">
      <w:r w:rsidRPr="000C321E">
        <w:t>The Radio Priority SMS information element contains the radio priority level for MO SMS transmission.</w:t>
      </w:r>
    </w:p>
    <w:p w:rsidR="00E16FD1" w:rsidRPr="000C321E" w:rsidRDefault="00E16FD1" w:rsidP="00E16FD1">
      <w:r w:rsidRPr="000C321E">
        <w:t>The spare bits x indicate unused bits, which shall be set to 0 by the sending side and which shall not be evaluated by the receiving side.</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6"/>
        <w:gridCol w:w="820"/>
        <w:gridCol w:w="587"/>
        <w:gridCol w:w="587"/>
        <w:gridCol w:w="587"/>
        <w:gridCol w:w="587"/>
        <w:gridCol w:w="536"/>
        <w:gridCol w:w="48"/>
        <w:gridCol w:w="588"/>
        <w:gridCol w:w="588"/>
        <w:gridCol w:w="588"/>
        <w:gridCol w:w="588"/>
      </w:tblGrid>
      <w:tr w:rsidR="00E16FD1" w:rsidRPr="000C321E" w:rsidTr="002E4AAE">
        <w:trPr>
          <w:jc w:val="center"/>
        </w:trPr>
        <w:tc>
          <w:tcPr>
            <w:tcW w:w="76" w:type="dxa"/>
            <w:tcBorders>
              <w:top w:val="single" w:sz="6" w:space="0" w:color="auto"/>
              <w:left w:val="single" w:sz="6" w:space="0" w:color="auto"/>
              <w:bottom w:val="nil"/>
            </w:tcBorders>
          </w:tcPr>
          <w:p w:rsidR="00E16FD1" w:rsidRPr="000C321E" w:rsidRDefault="00E16FD1" w:rsidP="002E4AAE">
            <w:pPr>
              <w:pStyle w:val="TAC"/>
            </w:pPr>
          </w:p>
        </w:tc>
        <w:tc>
          <w:tcPr>
            <w:tcW w:w="820" w:type="dxa"/>
          </w:tcPr>
          <w:p w:rsidR="00E16FD1" w:rsidRPr="000C321E" w:rsidRDefault="00E16FD1" w:rsidP="002E4AAE">
            <w:pPr>
              <w:pStyle w:val="TAH"/>
            </w:pPr>
          </w:p>
        </w:tc>
        <w:tc>
          <w:tcPr>
            <w:tcW w:w="4696" w:type="dxa"/>
            <w:gridSpan w:val="9"/>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76" w:type="dxa"/>
            <w:tcBorders>
              <w:top w:val="nil"/>
              <w:left w:val="single" w:sz="6" w:space="0" w:color="auto"/>
            </w:tcBorders>
          </w:tcPr>
          <w:p w:rsidR="00E16FD1" w:rsidRPr="000C321E" w:rsidRDefault="00E16FD1" w:rsidP="002E4AAE">
            <w:pPr>
              <w:pStyle w:val="TAC"/>
            </w:pPr>
          </w:p>
        </w:tc>
        <w:tc>
          <w:tcPr>
            <w:tcW w:w="820"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gridSpan w:val="2"/>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76" w:type="dxa"/>
            <w:tcBorders>
              <w:top w:val="nil"/>
              <w:left w:val="single" w:sz="6" w:space="0" w:color="auto"/>
            </w:tcBorders>
          </w:tcPr>
          <w:p w:rsidR="00E16FD1" w:rsidRPr="000C321E" w:rsidRDefault="00E16FD1" w:rsidP="002E4AAE">
            <w:pPr>
              <w:pStyle w:val="TAC"/>
            </w:pPr>
          </w:p>
        </w:tc>
        <w:tc>
          <w:tcPr>
            <w:tcW w:w="820" w:type="dxa"/>
            <w:tcBorders>
              <w:right w:val="single" w:sz="4" w:space="0" w:color="auto"/>
            </w:tcBorders>
          </w:tcPr>
          <w:p w:rsidR="00E16FD1" w:rsidRPr="000C321E" w:rsidRDefault="00E16FD1" w:rsidP="002E4AAE">
            <w:pPr>
              <w:pStyle w:val="TAC"/>
            </w:pPr>
            <w:r w:rsidRPr="000C321E">
              <w:t xml:space="preserve">1 </w:t>
            </w:r>
          </w:p>
        </w:tc>
        <w:tc>
          <w:tcPr>
            <w:tcW w:w="4696"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23 (Decimal)</w:t>
            </w:r>
          </w:p>
          <w:p w:rsidR="00E16FD1" w:rsidRPr="000C321E" w:rsidRDefault="00E16FD1" w:rsidP="002E4AAE">
            <w:pPr>
              <w:pStyle w:val="TAC"/>
            </w:pPr>
          </w:p>
        </w:tc>
        <w:tc>
          <w:tcPr>
            <w:tcW w:w="588" w:type="dxa"/>
            <w:tcBorders>
              <w:left w:val="single" w:sz="4" w:space="0" w:color="auto"/>
            </w:tcBorders>
          </w:tcPr>
          <w:p w:rsidR="00E16FD1" w:rsidRPr="000C321E" w:rsidRDefault="00E16FD1" w:rsidP="002E4AAE">
            <w:pPr>
              <w:pStyle w:val="TAC"/>
            </w:pPr>
          </w:p>
        </w:tc>
      </w:tr>
      <w:tr w:rsidR="00E16FD1" w:rsidRPr="000C321E" w:rsidTr="002E4AAE">
        <w:trPr>
          <w:cantSplit/>
          <w:jc w:val="center"/>
        </w:trPr>
        <w:tc>
          <w:tcPr>
            <w:tcW w:w="76" w:type="dxa"/>
            <w:tcBorders>
              <w:top w:val="nil"/>
              <w:left w:val="single" w:sz="6" w:space="0" w:color="auto"/>
            </w:tcBorders>
          </w:tcPr>
          <w:p w:rsidR="00E16FD1" w:rsidRPr="000C321E" w:rsidRDefault="00E16FD1" w:rsidP="002E4AAE">
            <w:pPr>
              <w:pStyle w:val="TAC"/>
            </w:pPr>
          </w:p>
        </w:tc>
        <w:tc>
          <w:tcPr>
            <w:tcW w:w="820" w:type="dxa"/>
            <w:tcBorders>
              <w:right w:val="single" w:sz="4" w:space="0" w:color="auto"/>
            </w:tcBorders>
          </w:tcPr>
          <w:p w:rsidR="00E16FD1" w:rsidRPr="000C321E" w:rsidRDefault="00E16FD1" w:rsidP="002E4AAE">
            <w:pPr>
              <w:pStyle w:val="TAC"/>
            </w:pPr>
            <w:r w:rsidRPr="000C321E">
              <w:t>2</w:t>
            </w:r>
          </w:p>
        </w:tc>
        <w:tc>
          <w:tcPr>
            <w:tcW w:w="2884" w:type="dxa"/>
            <w:gridSpan w:val="5"/>
            <w:tcBorders>
              <w:top w:val="single" w:sz="4" w:space="0" w:color="auto"/>
              <w:left w:val="single" w:sz="4" w:space="0" w:color="auto"/>
              <w:bottom w:val="single" w:sz="4" w:space="0" w:color="auto"/>
              <w:right w:val="single" w:sz="4" w:space="0" w:color="auto"/>
            </w:tcBorders>
          </w:tcPr>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587"/>
              <w:gridCol w:w="587"/>
              <w:gridCol w:w="587"/>
              <w:gridCol w:w="587"/>
              <w:gridCol w:w="584"/>
            </w:tblGrid>
            <w:tr w:rsidR="00E16FD1" w:rsidRPr="000C321E" w:rsidTr="002E4AAE">
              <w:trPr>
                <w:jc w:val="center"/>
              </w:trPr>
              <w:tc>
                <w:tcPr>
                  <w:tcW w:w="587" w:type="dxa"/>
                  <w:tcBorders>
                    <w:bottom w:val="single" w:sz="4" w:space="0" w:color="auto"/>
                  </w:tcBorders>
                </w:tcPr>
                <w:p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rsidR="00E16FD1" w:rsidRPr="000C321E" w:rsidRDefault="00E16FD1" w:rsidP="002E4AAE">
                  <w:pPr>
                    <w:pStyle w:val="TAH"/>
                    <w:rPr>
                      <w:b w:val="0"/>
                      <w:bCs/>
                    </w:rPr>
                  </w:pPr>
                  <w:r w:rsidRPr="000C321E">
                    <w:rPr>
                      <w:b w:val="0"/>
                      <w:bCs/>
                    </w:rPr>
                    <w:t>x</w:t>
                  </w:r>
                </w:p>
              </w:tc>
              <w:tc>
                <w:tcPr>
                  <w:tcW w:w="584" w:type="dxa"/>
                  <w:tcBorders>
                    <w:bottom w:val="single" w:sz="4" w:space="0" w:color="auto"/>
                  </w:tcBorders>
                </w:tcPr>
                <w:p w:rsidR="00E16FD1" w:rsidRPr="000C321E" w:rsidRDefault="00E16FD1" w:rsidP="002E4AAE">
                  <w:pPr>
                    <w:pStyle w:val="TAH"/>
                    <w:rPr>
                      <w:b w:val="0"/>
                      <w:bCs/>
                    </w:rPr>
                  </w:pPr>
                  <w:r w:rsidRPr="000C321E">
                    <w:rPr>
                      <w:b w:val="0"/>
                      <w:bCs/>
                    </w:rPr>
                    <w:t>x</w:t>
                  </w:r>
                </w:p>
              </w:tc>
            </w:tr>
          </w:tbl>
          <w:p w:rsidR="00E16FD1" w:rsidRPr="000C321E" w:rsidRDefault="00E16FD1" w:rsidP="002E4AAE">
            <w:pPr>
              <w:pStyle w:val="TAC"/>
            </w:pPr>
          </w:p>
        </w:tc>
        <w:tc>
          <w:tcPr>
            <w:tcW w:w="1812"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Radio Priority</w:t>
            </w:r>
            <w:r w:rsidRPr="000C321E">
              <w:br/>
              <w:t>SMS</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76" w:type="dxa"/>
            <w:tcBorders>
              <w:top w:val="nil"/>
              <w:left w:val="single" w:sz="6" w:space="0" w:color="auto"/>
              <w:bottom w:val="nil"/>
            </w:tcBorders>
          </w:tcPr>
          <w:p w:rsidR="00E16FD1" w:rsidRPr="000C321E" w:rsidRDefault="00E16FD1" w:rsidP="002E4AAE">
            <w:pPr>
              <w:pStyle w:val="TAC"/>
            </w:pPr>
          </w:p>
        </w:tc>
        <w:tc>
          <w:tcPr>
            <w:tcW w:w="820" w:type="dxa"/>
            <w:tcBorders>
              <w:bottom w:val="nil"/>
            </w:tcBorders>
          </w:tcPr>
          <w:p w:rsidR="00E16FD1" w:rsidRPr="000C321E" w:rsidRDefault="00E16FD1" w:rsidP="002E4AAE">
            <w:pPr>
              <w:pStyle w:val="TAC"/>
            </w:pPr>
          </w:p>
        </w:tc>
        <w:tc>
          <w:tcPr>
            <w:tcW w:w="4696" w:type="dxa"/>
            <w:gridSpan w:val="9"/>
            <w:tcBorders>
              <w:top w:val="single" w:sz="4" w:space="0" w:color="auto"/>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76" w:type="dxa"/>
            <w:tcBorders>
              <w:top w:val="nil"/>
              <w:left w:val="single" w:sz="6" w:space="0" w:color="auto"/>
              <w:bottom w:val="single" w:sz="6" w:space="0" w:color="auto"/>
            </w:tcBorders>
          </w:tcPr>
          <w:p w:rsidR="00E16FD1" w:rsidRPr="000C321E" w:rsidRDefault="00E16FD1" w:rsidP="002E4AAE">
            <w:pPr>
              <w:pStyle w:val="TAC"/>
            </w:pPr>
          </w:p>
        </w:tc>
        <w:tc>
          <w:tcPr>
            <w:tcW w:w="820" w:type="dxa"/>
            <w:tcBorders>
              <w:top w:val="nil"/>
              <w:bottom w:val="single" w:sz="6" w:space="0" w:color="auto"/>
            </w:tcBorders>
          </w:tcPr>
          <w:p w:rsidR="00E16FD1" w:rsidRPr="000C321E" w:rsidRDefault="00E16FD1" w:rsidP="002E4AAE">
            <w:pPr>
              <w:pStyle w:val="TAC"/>
            </w:pPr>
          </w:p>
        </w:tc>
        <w:tc>
          <w:tcPr>
            <w:tcW w:w="4696" w:type="dxa"/>
            <w:gridSpan w:val="9"/>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pPr>
      <w:r w:rsidRPr="000C321E">
        <w:t>Figure 28: Radio Priority SMS Information Element</w:t>
      </w:r>
    </w:p>
    <w:p w:rsidR="00E16FD1" w:rsidRPr="000C321E" w:rsidRDefault="00E16FD1" w:rsidP="00E16FD1">
      <w:pPr>
        <w:pStyle w:val="Heading3"/>
      </w:pPr>
      <w:bookmarkStart w:id="255" w:name="_Toc9597916"/>
      <w:bookmarkStart w:id="256" w:name="_Toc36118802"/>
      <w:r w:rsidRPr="000C321E">
        <w:t>7.7.21</w:t>
      </w:r>
      <w:r w:rsidRPr="000C321E">
        <w:tab/>
        <w:t>Radio Priority</w:t>
      </w:r>
      <w:bookmarkEnd w:id="255"/>
      <w:bookmarkEnd w:id="256"/>
    </w:p>
    <w:p w:rsidR="00E16FD1" w:rsidRPr="000C321E" w:rsidRDefault="00E16FD1" w:rsidP="00E16FD1">
      <w:r w:rsidRPr="000C321E">
        <w:t>The Radio Priority information element contains the radio priority level that the MS uses when accessing the network for the transmission of uplink user data for a PDP context as identified by NSAPI.</w:t>
      </w:r>
    </w:p>
    <w:p w:rsidR="00E16FD1" w:rsidRPr="000C321E" w:rsidRDefault="00E16FD1" w:rsidP="00E16FD1">
      <w:r w:rsidRPr="000C321E">
        <w:t>The spare bits x indicate unused bits, which shall be set to 0 by the sending side and which shall not be evaluated by the receiving side.</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6"/>
        <w:gridCol w:w="963"/>
        <w:gridCol w:w="587"/>
        <w:gridCol w:w="587"/>
        <w:gridCol w:w="587"/>
        <w:gridCol w:w="556"/>
        <w:gridCol w:w="31"/>
        <w:gridCol w:w="536"/>
        <w:gridCol w:w="48"/>
        <w:gridCol w:w="588"/>
        <w:gridCol w:w="588"/>
        <w:gridCol w:w="588"/>
        <w:gridCol w:w="296"/>
      </w:tblGrid>
      <w:tr w:rsidR="00E16FD1" w:rsidRPr="000C321E" w:rsidTr="002E4AAE">
        <w:trPr>
          <w:jc w:val="center"/>
        </w:trPr>
        <w:tc>
          <w:tcPr>
            <w:tcW w:w="76" w:type="dxa"/>
            <w:tcBorders>
              <w:top w:val="single" w:sz="6" w:space="0" w:color="auto"/>
              <w:left w:val="single" w:sz="6" w:space="0" w:color="auto"/>
              <w:bottom w:val="nil"/>
            </w:tcBorders>
          </w:tcPr>
          <w:p w:rsidR="00E16FD1" w:rsidRPr="000C321E" w:rsidRDefault="00E16FD1" w:rsidP="002E4AAE">
            <w:pPr>
              <w:spacing w:after="0"/>
              <w:jc w:val="right"/>
              <w:rPr>
                <w:rFonts w:ascii="Arial" w:hAnsi="Arial"/>
              </w:rPr>
            </w:pPr>
          </w:p>
        </w:tc>
        <w:tc>
          <w:tcPr>
            <w:tcW w:w="963" w:type="dxa"/>
          </w:tcPr>
          <w:p w:rsidR="00E16FD1" w:rsidRPr="000C321E" w:rsidRDefault="00E16FD1" w:rsidP="002E4AAE">
            <w:pPr>
              <w:pStyle w:val="TAH"/>
            </w:pPr>
          </w:p>
        </w:tc>
        <w:tc>
          <w:tcPr>
            <w:tcW w:w="4696" w:type="dxa"/>
            <w:gridSpan w:val="10"/>
          </w:tcPr>
          <w:p w:rsidR="00E16FD1" w:rsidRPr="000C321E" w:rsidRDefault="00E16FD1" w:rsidP="002E4AAE">
            <w:pPr>
              <w:pStyle w:val="TAH"/>
            </w:pPr>
            <w:r w:rsidRPr="000C321E">
              <w:t>Bits</w:t>
            </w:r>
          </w:p>
        </w:tc>
        <w:tc>
          <w:tcPr>
            <w:tcW w:w="296" w:type="dxa"/>
          </w:tcPr>
          <w:p w:rsidR="00E16FD1" w:rsidRPr="000C321E" w:rsidRDefault="00E16FD1" w:rsidP="002E4AAE">
            <w:pPr>
              <w:spacing w:after="0"/>
              <w:jc w:val="center"/>
              <w:rPr>
                <w:rFonts w:ascii="Arial" w:hAnsi="Arial"/>
              </w:rPr>
            </w:pPr>
          </w:p>
        </w:tc>
      </w:tr>
      <w:tr w:rsidR="00E16FD1" w:rsidRPr="000C321E" w:rsidTr="002E4AAE">
        <w:trPr>
          <w:jc w:val="center"/>
        </w:trPr>
        <w:tc>
          <w:tcPr>
            <w:tcW w:w="76" w:type="dxa"/>
            <w:tcBorders>
              <w:top w:val="nil"/>
              <w:left w:val="single" w:sz="6" w:space="0" w:color="auto"/>
            </w:tcBorders>
          </w:tcPr>
          <w:p w:rsidR="00E16FD1" w:rsidRPr="000C321E" w:rsidRDefault="00E16FD1" w:rsidP="002E4AAE">
            <w:pPr>
              <w:spacing w:after="0"/>
              <w:jc w:val="center"/>
              <w:rPr>
                <w:rFonts w:ascii="Arial" w:hAnsi="Arial"/>
              </w:rPr>
            </w:pPr>
          </w:p>
        </w:tc>
        <w:tc>
          <w:tcPr>
            <w:tcW w:w="963"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gridSpan w:val="2"/>
            <w:tcBorders>
              <w:bottom w:val="single" w:sz="4" w:space="0" w:color="auto"/>
            </w:tcBorders>
          </w:tcPr>
          <w:p w:rsidR="00E16FD1" w:rsidRPr="000C321E" w:rsidRDefault="00E16FD1" w:rsidP="002E4AAE">
            <w:pPr>
              <w:pStyle w:val="TAH"/>
            </w:pPr>
            <w:r w:rsidRPr="000C321E">
              <w:t>5</w:t>
            </w:r>
          </w:p>
        </w:tc>
        <w:tc>
          <w:tcPr>
            <w:tcW w:w="584" w:type="dxa"/>
            <w:gridSpan w:val="2"/>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296" w:type="dxa"/>
          </w:tcPr>
          <w:p w:rsidR="00E16FD1" w:rsidRPr="000C321E" w:rsidRDefault="00E16FD1" w:rsidP="002E4AAE">
            <w:pPr>
              <w:spacing w:after="0"/>
              <w:jc w:val="center"/>
              <w:rPr>
                <w:rFonts w:ascii="Arial" w:hAnsi="Arial"/>
              </w:rPr>
            </w:pPr>
          </w:p>
        </w:tc>
      </w:tr>
      <w:tr w:rsidR="00E16FD1" w:rsidRPr="000C321E" w:rsidTr="002E4AAE">
        <w:trPr>
          <w:jc w:val="center"/>
        </w:trPr>
        <w:tc>
          <w:tcPr>
            <w:tcW w:w="76" w:type="dxa"/>
            <w:tcBorders>
              <w:top w:val="nil"/>
              <w:left w:val="single" w:sz="6" w:space="0" w:color="auto"/>
            </w:tcBorders>
          </w:tcPr>
          <w:p w:rsidR="00E16FD1" w:rsidRPr="000C321E" w:rsidRDefault="00E16FD1" w:rsidP="002E4AAE">
            <w:pPr>
              <w:pStyle w:val="TAC"/>
            </w:pPr>
          </w:p>
        </w:tc>
        <w:tc>
          <w:tcPr>
            <w:tcW w:w="963" w:type="dxa"/>
            <w:tcBorders>
              <w:right w:val="single" w:sz="4" w:space="0" w:color="auto"/>
            </w:tcBorders>
          </w:tcPr>
          <w:p w:rsidR="00E16FD1" w:rsidRPr="000C321E" w:rsidRDefault="00E16FD1" w:rsidP="002E4AAE">
            <w:pPr>
              <w:pStyle w:val="TAC"/>
            </w:pPr>
            <w:r w:rsidRPr="000C321E">
              <w:t xml:space="preserve">1 </w:t>
            </w:r>
          </w:p>
        </w:tc>
        <w:tc>
          <w:tcPr>
            <w:tcW w:w="4696"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24 (Decimal)</w:t>
            </w:r>
          </w:p>
          <w:p w:rsidR="00E16FD1" w:rsidRPr="000C321E" w:rsidRDefault="00E16FD1" w:rsidP="002E4AAE">
            <w:pPr>
              <w:pStyle w:val="TAC"/>
            </w:pPr>
          </w:p>
        </w:tc>
        <w:tc>
          <w:tcPr>
            <w:tcW w:w="296" w:type="dxa"/>
            <w:tcBorders>
              <w:left w:val="single" w:sz="4" w:space="0" w:color="auto"/>
            </w:tcBorders>
          </w:tcPr>
          <w:p w:rsidR="00E16FD1" w:rsidRPr="000C321E" w:rsidRDefault="00E16FD1" w:rsidP="002E4AAE">
            <w:pPr>
              <w:pStyle w:val="TAC"/>
            </w:pPr>
          </w:p>
        </w:tc>
      </w:tr>
      <w:tr w:rsidR="00E16FD1" w:rsidRPr="000C321E" w:rsidTr="002E4AAE">
        <w:trPr>
          <w:cantSplit/>
          <w:jc w:val="center"/>
        </w:trPr>
        <w:tc>
          <w:tcPr>
            <w:tcW w:w="76" w:type="dxa"/>
            <w:tcBorders>
              <w:top w:val="nil"/>
              <w:left w:val="single" w:sz="6" w:space="0" w:color="auto"/>
            </w:tcBorders>
          </w:tcPr>
          <w:p w:rsidR="00E16FD1" w:rsidRPr="000C321E" w:rsidRDefault="00E16FD1" w:rsidP="002E4AAE">
            <w:pPr>
              <w:pStyle w:val="TAC"/>
            </w:pPr>
          </w:p>
        </w:tc>
        <w:tc>
          <w:tcPr>
            <w:tcW w:w="963" w:type="dxa"/>
            <w:tcBorders>
              <w:right w:val="single" w:sz="4" w:space="0" w:color="auto"/>
            </w:tcBorders>
          </w:tcPr>
          <w:p w:rsidR="00E16FD1" w:rsidRPr="000C321E" w:rsidRDefault="00E16FD1" w:rsidP="002E4AAE">
            <w:pPr>
              <w:pStyle w:val="TAC"/>
            </w:pPr>
            <w:r w:rsidRPr="000C321E">
              <w:t>2</w:t>
            </w:r>
          </w:p>
        </w:tc>
        <w:tc>
          <w:tcPr>
            <w:tcW w:w="2317"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NSAPI</w:t>
            </w:r>
          </w:p>
        </w:tc>
        <w:tc>
          <w:tcPr>
            <w:tcW w:w="567" w:type="dxa"/>
            <w:gridSpan w:val="2"/>
            <w:tcBorders>
              <w:top w:val="single" w:sz="4" w:space="0" w:color="auto"/>
              <w:left w:val="nil"/>
              <w:bottom w:val="single" w:sz="4" w:space="0" w:color="auto"/>
              <w:right w:val="nil"/>
            </w:tcBorders>
          </w:tcPr>
          <w:p w:rsidR="00E16FD1" w:rsidRPr="000C321E" w:rsidRDefault="00E16FD1" w:rsidP="002E4AAE">
            <w:pPr>
              <w:pStyle w:val="TAC"/>
            </w:pPr>
            <w:r w:rsidRPr="000C321E">
              <w:t>x</w:t>
            </w:r>
          </w:p>
        </w:tc>
        <w:tc>
          <w:tcPr>
            <w:tcW w:w="1812"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Radio Priority</w:t>
            </w:r>
          </w:p>
        </w:tc>
        <w:tc>
          <w:tcPr>
            <w:tcW w:w="296"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76" w:type="dxa"/>
            <w:tcBorders>
              <w:top w:val="nil"/>
              <w:left w:val="single" w:sz="6" w:space="0" w:color="auto"/>
              <w:bottom w:val="nil"/>
            </w:tcBorders>
          </w:tcPr>
          <w:p w:rsidR="00E16FD1" w:rsidRPr="000C321E" w:rsidRDefault="00E16FD1" w:rsidP="002E4AAE">
            <w:pPr>
              <w:pStyle w:val="TAC"/>
            </w:pPr>
          </w:p>
        </w:tc>
        <w:tc>
          <w:tcPr>
            <w:tcW w:w="963" w:type="dxa"/>
            <w:tcBorders>
              <w:bottom w:val="nil"/>
            </w:tcBorders>
          </w:tcPr>
          <w:p w:rsidR="00E16FD1" w:rsidRPr="000C321E" w:rsidRDefault="00E16FD1" w:rsidP="002E4AAE">
            <w:pPr>
              <w:pStyle w:val="TAC"/>
            </w:pPr>
          </w:p>
        </w:tc>
        <w:tc>
          <w:tcPr>
            <w:tcW w:w="4696" w:type="dxa"/>
            <w:gridSpan w:val="10"/>
            <w:tcBorders>
              <w:top w:val="single" w:sz="4" w:space="0" w:color="auto"/>
              <w:bottom w:val="nil"/>
            </w:tcBorders>
          </w:tcPr>
          <w:p w:rsidR="00E16FD1" w:rsidRPr="000C321E" w:rsidRDefault="00E16FD1" w:rsidP="002E4AAE">
            <w:pPr>
              <w:pStyle w:val="TAC"/>
            </w:pPr>
          </w:p>
        </w:tc>
        <w:tc>
          <w:tcPr>
            <w:tcW w:w="296" w:type="dxa"/>
            <w:tcBorders>
              <w:bottom w:val="nil"/>
            </w:tcBorders>
          </w:tcPr>
          <w:p w:rsidR="00E16FD1" w:rsidRPr="000C321E" w:rsidRDefault="00E16FD1" w:rsidP="002E4AAE">
            <w:pPr>
              <w:pStyle w:val="TAC"/>
            </w:pPr>
          </w:p>
        </w:tc>
      </w:tr>
      <w:tr w:rsidR="00E16FD1" w:rsidRPr="000C321E" w:rsidTr="002E4AAE">
        <w:trPr>
          <w:jc w:val="center"/>
        </w:trPr>
        <w:tc>
          <w:tcPr>
            <w:tcW w:w="76" w:type="dxa"/>
            <w:tcBorders>
              <w:top w:val="nil"/>
              <w:left w:val="single" w:sz="6" w:space="0" w:color="auto"/>
              <w:bottom w:val="single" w:sz="6" w:space="0" w:color="auto"/>
            </w:tcBorders>
          </w:tcPr>
          <w:p w:rsidR="00E16FD1" w:rsidRPr="000C321E" w:rsidRDefault="00E16FD1" w:rsidP="002E4AAE">
            <w:pPr>
              <w:pStyle w:val="TAC"/>
            </w:pPr>
          </w:p>
        </w:tc>
        <w:tc>
          <w:tcPr>
            <w:tcW w:w="963" w:type="dxa"/>
            <w:tcBorders>
              <w:top w:val="nil"/>
              <w:bottom w:val="single" w:sz="6" w:space="0" w:color="auto"/>
            </w:tcBorders>
          </w:tcPr>
          <w:p w:rsidR="00E16FD1" w:rsidRPr="000C321E" w:rsidRDefault="00E16FD1" w:rsidP="002E4AAE">
            <w:pPr>
              <w:pStyle w:val="TAC"/>
            </w:pPr>
          </w:p>
        </w:tc>
        <w:tc>
          <w:tcPr>
            <w:tcW w:w="4696" w:type="dxa"/>
            <w:gridSpan w:val="10"/>
            <w:tcBorders>
              <w:top w:val="nil"/>
              <w:bottom w:val="single" w:sz="6" w:space="0" w:color="auto"/>
            </w:tcBorders>
          </w:tcPr>
          <w:p w:rsidR="00E16FD1" w:rsidRPr="000C321E" w:rsidRDefault="00E16FD1" w:rsidP="002E4AAE">
            <w:pPr>
              <w:pStyle w:val="TAC"/>
            </w:pPr>
          </w:p>
        </w:tc>
        <w:tc>
          <w:tcPr>
            <w:tcW w:w="296"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pPr>
      <w:r w:rsidRPr="000C321E">
        <w:t>Figure 29: Radio Priority Information Element</w:t>
      </w:r>
    </w:p>
    <w:p w:rsidR="00E16FD1" w:rsidRPr="000C321E" w:rsidRDefault="00E16FD1" w:rsidP="00E16FD1">
      <w:pPr>
        <w:pStyle w:val="Heading3"/>
      </w:pPr>
      <w:bookmarkStart w:id="257" w:name="_Toc9597917"/>
      <w:bookmarkStart w:id="258" w:name="_Toc36118803"/>
      <w:r w:rsidRPr="000C321E">
        <w:t>7.7.22</w:t>
      </w:r>
      <w:r w:rsidRPr="000C321E">
        <w:tab/>
        <w:t>Packet Flow Id</w:t>
      </w:r>
      <w:bookmarkEnd w:id="257"/>
      <w:bookmarkEnd w:id="258"/>
    </w:p>
    <w:p w:rsidR="00E16FD1" w:rsidRPr="000C321E" w:rsidRDefault="00E16FD1" w:rsidP="00E16FD1">
      <w:r w:rsidRPr="000C321E">
        <w:t>The Packet Flow Id information element contains the packet flow identifier assigned to a PDP context as identified by NSAPI.</w:t>
      </w:r>
    </w:p>
    <w:p w:rsidR="00E16FD1" w:rsidRPr="000C321E" w:rsidRDefault="00E16FD1" w:rsidP="00E16FD1">
      <w:r w:rsidRPr="000C321E">
        <w:t>The spare bits x indicate unused bits, which shall be set to 0 by the sending side and which shall not be evaluated by the receiving side.</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42"/>
        <w:gridCol w:w="820"/>
        <w:gridCol w:w="587"/>
        <w:gridCol w:w="587"/>
        <w:gridCol w:w="587"/>
        <w:gridCol w:w="587"/>
        <w:gridCol w:w="584"/>
        <w:gridCol w:w="588"/>
        <w:gridCol w:w="588"/>
        <w:gridCol w:w="588"/>
        <w:gridCol w:w="588"/>
      </w:tblGrid>
      <w:tr w:rsidR="00E16FD1" w:rsidRPr="000C321E" w:rsidTr="002E4AAE">
        <w:trPr>
          <w:jc w:val="center"/>
        </w:trPr>
        <w:tc>
          <w:tcPr>
            <w:tcW w:w="142" w:type="dxa"/>
            <w:tcBorders>
              <w:top w:val="single" w:sz="6" w:space="0" w:color="auto"/>
              <w:left w:val="single" w:sz="6" w:space="0" w:color="auto"/>
              <w:bottom w:val="nil"/>
            </w:tcBorders>
          </w:tcPr>
          <w:p w:rsidR="00E16FD1" w:rsidRPr="000C321E" w:rsidRDefault="00E16FD1" w:rsidP="002E4AAE">
            <w:pPr>
              <w:pStyle w:val="TAC"/>
            </w:pPr>
          </w:p>
        </w:tc>
        <w:tc>
          <w:tcPr>
            <w:tcW w:w="820"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tcBorders>
          </w:tcPr>
          <w:p w:rsidR="00E16FD1" w:rsidRPr="000C321E" w:rsidRDefault="00E16FD1" w:rsidP="002E4AAE">
            <w:pPr>
              <w:pStyle w:val="TAC"/>
            </w:pPr>
          </w:p>
        </w:tc>
        <w:tc>
          <w:tcPr>
            <w:tcW w:w="820"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tcBorders>
          </w:tcPr>
          <w:p w:rsidR="00E16FD1" w:rsidRPr="000C321E" w:rsidRDefault="00E16FD1" w:rsidP="002E4AAE">
            <w:pPr>
              <w:pStyle w:val="TAC"/>
            </w:pPr>
          </w:p>
        </w:tc>
        <w:tc>
          <w:tcPr>
            <w:tcW w:w="820" w:type="dxa"/>
            <w:tcBorders>
              <w:right w:val="single" w:sz="4" w:space="0" w:color="auto"/>
            </w:tcBorders>
          </w:tcPr>
          <w:p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25 (Decimal)</w:t>
            </w:r>
          </w:p>
          <w:p w:rsidR="00E16FD1" w:rsidRPr="000C321E" w:rsidRDefault="00E16FD1" w:rsidP="002E4AAE">
            <w:pPr>
              <w:pStyle w:val="TAC"/>
            </w:pP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tcBorders>
          </w:tcPr>
          <w:p w:rsidR="00E16FD1" w:rsidRPr="000C321E" w:rsidRDefault="00E16FD1" w:rsidP="002E4AAE">
            <w:pPr>
              <w:pStyle w:val="TAC"/>
            </w:pPr>
          </w:p>
        </w:tc>
        <w:tc>
          <w:tcPr>
            <w:tcW w:w="820" w:type="dxa"/>
            <w:tcBorders>
              <w:right w:val="single" w:sz="4" w:space="0" w:color="auto"/>
            </w:tcBorders>
          </w:tcPr>
          <w:p w:rsidR="00E16FD1" w:rsidRPr="000C321E" w:rsidRDefault="00E16FD1" w:rsidP="002E4AAE">
            <w:pPr>
              <w:pStyle w:val="TAC"/>
            </w:pPr>
            <w:r w:rsidRPr="000C321E">
              <w:t>2</w:t>
            </w:r>
          </w:p>
        </w:tc>
        <w:tc>
          <w:tcPr>
            <w:tcW w:w="2348" w:type="dxa"/>
            <w:gridSpan w:val="4"/>
            <w:tcBorders>
              <w:top w:val="single" w:sz="4" w:space="0" w:color="auto"/>
              <w:left w:val="single" w:sz="4" w:space="0" w:color="auto"/>
              <w:bottom w:val="single" w:sz="4" w:space="0" w:color="auto"/>
              <w:right w:val="single" w:sz="4" w:space="0" w:color="auto"/>
            </w:tcBorders>
          </w:tcPr>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587"/>
              <w:gridCol w:w="587"/>
              <w:gridCol w:w="587"/>
              <w:gridCol w:w="587"/>
            </w:tblGrid>
            <w:tr w:rsidR="00E16FD1" w:rsidRPr="000C321E" w:rsidTr="002E4AAE">
              <w:trPr>
                <w:jc w:val="center"/>
              </w:trPr>
              <w:tc>
                <w:tcPr>
                  <w:tcW w:w="587" w:type="dxa"/>
                  <w:tcBorders>
                    <w:bottom w:val="single" w:sz="4" w:space="0" w:color="auto"/>
                  </w:tcBorders>
                </w:tcPr>
                <w:p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rsidR="00E16FD1" w:rsidRPr="000C321E" w:rsidRDefault="00E16FD1" w:rsidP="002E4AAE">
                  <w:pPr>
                    <w:pStyle w:val="TAH"/>
                    <w:rPr>
                      <w:b w:val="0"/>
                      <w:bCs/>
                    </w:rPr>
                  </w:pPr>
                  <w:r w:rsidRPr="000C321E">
                    <w:rPr>
                      <w:b w:val="0"/>
                      <w:bCs/>
                    </w:rPr>
                    <w:t>x</w:t>
                  </w:r>
                </w:p>
              </w:tc>
            </w:tr>
          </w:tbl>
          <w:p w:rsidR="00E16FD1" w:rsidRPr="000C321E" w:rsidRDefault="00E16FD1" w:rsidP="002E4AAE">
            <w:pPr>
              <w:pStyle w:val="TAC"/>
            </w:pPr>
          </w:p>
        </w:tc>
        <w:tc>
          <w:tcPr>
            <w:tcW w:w="234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NSAPI</w:t>
            </w:r>
          </w:p>
          <w:p w:rsidR="00E16FD1" w:rsidRPr="000C321E" w:rsidRDefault="00E16FD1" w:rsidP="002E4AAE">
            <w:pPr>
              <w:pStyle w:val="TAC"/>
            </w:pP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tcBorders>
          </w:tcPr>
          <w:p w:rsidR="00E16FD1" w:rsidRPr="000C321E" w:rsidRDefault="00E16FD1" w:rsidP="002E4AAE">
            <w:pPr>
              <w:pStyle w:val="TAC"/>
            </w:pPr>
          </w:p>
        </w:tc>
        <w:tc>
          <w:tcPr>
            <w:tcW w:w="820" w:type="dxa"/>
            <w:tcBorders>
              <w:right w:val="single" w:sz="4" w:space="0" w:color="auto"/>
            </w:tcBorders>
          </w:tcPr>
          <w:p w:rsidR="00E16FD1" w:rsidRPr="000C321E" w:rsidRDefault="00E16FD1" w:rsidP="002E4AAE">
            <w:pPr>
              <w:pStyle w:val="TAC"/>
            </w:pPr>
            <w:r w:rsidRPr="000C321E">
              <w:t>3</w:t>
            </w:r>
          </w:p>
        </w:tc>
        <w:tc>
          <w:tcPr>
            <w:tcW w:w="469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Packet Flow Id</w:t>
            </w:r>
          </w:p>
          <w:p w:rsidR="00E16FD1" w:rsidRPr="000C321E" w:rsidRDefault="00E16FD1" w:rsidP="002E4AAE">
            <w:pPr>
              <w:pStyle w:val="TAC"/>
            </w:pP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bottom w:val="nil"/>
            </w:tcBorders>
          </w:tcPr>
          <w:p w:rsidR="00E16FD1" w:rsidRPr="000C321E" w:rsidRDefault="00E16FD1" w:rsidP="002E4AAE">
            <w:pPr>
              <w:pStyle w:val="TAC"/>
            </w:pPr>
          </w:p>
        </w:tc>
        <w:tc>
          <w:tcPr>
            <w:tcW w:w="820" w:type="dxa"/>
            <w:tcBorders>
              <w:bottom w:val="nil"/>
            </w:tcBorders>
          </w:tcPr>
          <w:p w:rsidR="00E16FD1" w:rsidRPr="000C321E" w:rsidRDefault="00E16FD1" w:rsidP="002E4AAE">
            <w:pPr>
              <w:pStyle w:val="TAC"/>
            </w:pPr>
          </w:p>
        </w:tc>
        <w:tc>
          <w:tcPr>
            <w:tcW w:w="4696" w:type="dxa"/>
            <w:gridSpan w:val="8"/>
            <w:tcBorders>
              <w:top w:val="single" w:sz="4" w:space="0" w:color="auto"/>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bottom w:val="single" w:sz="6" w:space="0" w:color="auto"/>
            </w:tcBorders>
          </w:tcPr>
          <w:p w:rsidR="00E16FD1" w:rsidRPr="000C321E" w:rsidRDefault="00E16FD1" w:rsidP="002E4AAE">
            <w:pPr>
              <w:pStyle w:val="TAC"/>
            </w:pPr>
          </w:p>
        </w:tc>
        <w:tc>
          <w:tcPr>
            <w:tcW w:w="820" w:type="dxa"/>
            <w:tcBorders>
              <w:top w:val="nil"/>
              <w:bottom w:val="single" w:sz="6" w:space="0" w:color="auto"/>
            </w:tcBorders>
          </w:tcPr>
          <w:p w:rsidR="00E16FD1" w:rsidRPr="000C321E" w:rsidRDefault="00E16FD1" w:rsidP="002E4AAE">
            <w:pPr>
              <w:pStyle w:val="TAC"/>
            </w:pPr>
          </w:p>
        </w:tc>
        <w:tc>
          <w:tcPr>
            <w:tcW w:w="4696"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pPr>
      <w:r w:rsidRPr="000C321E">
        <w:t>Figure 30: Packet Flow Id Information Element</w:t>
      </w:r>
    </w:p>
    <w:p w:rsidR="00E16FD1" w:rsidRPr="000C321E" w:rsidRDefault="00E16FD1" w:rsidP="00E16FD1">
      <w:pPr>
        <w:pStyle w:val="Heading3"/>
      </w:pPr>
      <w:bookmarkStart w:id="259" w:name="_Toc9597918"/>
      <w:bookmarkStart w:id="260" w:name="_Toc36118804"/>
      <w:r w:rsidRPr="000C321E">
        <w:lastRenderedPageBreak/>
        <w:t>7.7.23</w:t>
      </w:r>
      <w:r w:rsidRPr="000C321E">
        <w:tab/>
        <w:t>Charging Characteristics</w:t>
      </w:r>
      <w:bookmarkEnd w:id="259"/>
      <w:bookmarkEnd w:id="260"/>
    </w:p>
    <w:p w:rsidR="00E16FD1" w:rsidRPr="000C321E" w:rsidRDefault="00E16FD1" w:rsidP="00E16FD1">
      <w:r w:rsidRPr="000C321E">
        <w:t>The charging characteristics information element is a way of informing both the SGSN and GGSN of the rules for producing charging information based on operator configured triggers. For the encoding of this information element see 3GPP TS 32.298 [34].</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6"/>
        <w:gridCol w:w="820"/>
        <w:gridCol w:w="587"/>
        <w:gridCol w:w="587"/>
        <w:gridCol w:w="587"/>
        <w:gridCol w:w="587"/>
        <w:gridCol w:w="584"/>
        <w:gridCol w:w="588"/>
        <w:gridCol w:w="588"/>
        <w:gridCol w:w="588"/>
        <w:gridCol w:w="588"/>
      </w:tblGrid>
      <w:tr w:rsidR="00E16FD1" w:rsidRPr="000C321E" w:rsidTr="002E4AAE">
        <w:trPr>
          <w:jc w:val="center"/>
        </w:trPr>
        <w:tc>
          <w:tcPr>
            <w:tcW w:w="76" w:type="dxa"/>
            <w:tcBorders>
              <w:top w:val="single" w:sz="6" w:space="0" w:color="auto"/>
              <w:left w:val="single" w:sz="6" w:space="0" w:color="auto"/>
              <w:bottom w:val="nil"/>
            </w:tcBorders>
          </w:tcPr>
          <w:p w:rsidR="00E16FD1" w:rsidRPr="000C321E" w:rsidRDefault="00E16FD1" w:rsidP="002E4AAE">
            <w:pPr>
              <w:pStyle w:val="TAC"/>
            </w:pPr>
          </w:p>
        </w:tc>
        <w:tc>
          <w:tcPr>
            <w:tcW w:w="820"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76" w:type="dxa"/>
            <w:tcBorders>
              <w:top w:val="nil"/>
              <w:left w:val="single" w:sz="6" w:space="0" w:color="auto"/>
            </w:tcBorders>
          </w:tcPr>
          <w:p w:rsidR="00E16FD1" w:rsidRPr="000C321E" w:rsidRDefault="00E16FD1" w:rsidP="002E4AAE">
            <w:pPr>
              <w:pStyle w:val="TAC"/>
            </w:pPr>
          </w:p>
        </w:tc>
        <w:tc>
          <w:tcPr>
            <w:tcW w:w="820"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76" w:type="dxa"/>
            <w:tcBorders>
              <w:top w:val="nil"/>
              <w:left w:val="single" w:sz="6" w:space="0" w:color="auto"/>
            </w:tcBorders>
          </w:tcPr>
          <w:p w:rsidR="00E16FD1" w:rsidRPr="000C321E" w:rsidRDefault="00E16FD1" w:rsidP="002E4AAE">
            <w:pPr>
              <w:pStyle w:val="TAC"/>
            </w:pPr>
          </w:p>
        </w:tc>
        <w:tc>
          <w:tcPr>
            <w:tcW w:w="820" w:type="dxa"/>
            <w:tcBorders>
              <w:right w:val="single" w:sz="4" w:space="0" w:color="auto"/>
            </w:tcBorders>
          </w:tcPr>
          <w:p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Type = </w:t>
            </w:r>
            <w:r w:rsidRPr="000C321E">
              <w:rPr>
                <w:lang w:eastAsia="ja-JP"/>
              </w:rPr>
              <w:t>26</w:t>
            </w:r>
            <w:r w:rsidRPr="000C321E">
              <w:t xml:space="preserve"> (Decimal)</w:t>
            </w:r>
          </w:p>
          <w:p w:rsidR="00E16FD1" w:rsidRPr="000C321E" w:rsidRDefault="00E16FD1" w:rsidP="002E4AAE">
            <w:pPr>
              <w:pStyle w:val="TAC"/>
            </w:pP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76" w:type="dxa"/>
            <w:tcBorders>
              <w:top w:val="nil"/>
              <w:left w:val="single" w:sz="6" w:space="0" w:color="auto"/>
            </w:tcBorders>
          </w:tcPr>
          <w:p w:rsidR="00E16FD1" w:rsidRPr="000C321E" w:rsidRDefault="00E16FD1" w:rsidP="002E4AAE">
            <w:pPr>
              <w:pStyle w:val="TAC"/>
            </w:pPr>
          </w:p>
        </w:tc>
        <w:tc>
          <w:tcPr>
            <w:tcW w:w="820" w:type="dxa"/>
            <w:tcBorders>
              <w:right w:val="single" w:sz="4" w:space="0" w:color="auto"/>
            </w:tcBorders>
          </w:tcPr>
          <w:p w:rsidR="00E16FD1" w:rsidRPr="000C321E" w:rsidRDefault="00E16FD1" w:rsidP="002E4AAE">
            <w:pPr>
              <w:pStyle w:val="TAC"/>
            </w:pPr>
            <w:r w:rsidRPr="000C321E">
              <w:rPr>
                <w:lang w:eastAsia="ja-JP"/>
              </w:rPr>
              <w:t>2-</w:t>
            </w:r>
            <w:r w:rsidRPr="000C321E">
              <w:t>3</w:t>
            </w:r>
          </w:p>
        </w:tc>
        <w:tc>
          <w:tcPr>
            <w:tcW w:w="469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Charging Characteristics</w:t>
            </w:r>
          </w:p>
          <w:p w:rsidR="00E16FD1" w:rsidRPr="000C321E" w:rsidRDefault="00E16FD1" w:rsidP="002E4AAE">
            <w:pPr>
              <w:pStyle w:val="TAC"/>
            </w:pP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76" w:type="dxa"/>
            <w:tcBorders>
              <w:top w:val="nil"/>
              <w:left w:val="single" w:sz="6" w:space="0" w:color="auto"/>
              <w:bottom w:val="nil"/>
            </w:tcBorders>
          </w:tcPr>
          <w:p w:rsidR="00E16FD1" w:rsidRPr="000C321E" w:rsidRDefault="00E16FD1" w:rsidP="002E4AAE">
            <w:pPr>
              <w:pStyle w:val="TAC"/>
            </w:pPr>
          </w:p>
        </w:tc>
        <w:tc>
          <w:tcPr>
            <w:tcW w:w="820" w:type="dxa"/>
            <w:tcBorders>
              <w:bottom w:val="nil"/>
            </w:tcBorders>
          </w:tcPr>
          <w:p w:rsidR="00E16FD1" w:rsidRPr="000C321E" w:rsidRDefault="00E16FD1" w:rsidP="002E4AAE">
            <w:pPr>
              <w:pStyle w:val="TAC"/>
            </w:pPr>
          </w:p>
        </w:tc>
        <w:tc>
          <w:tcPr>
            <w:tcW w:w="4696" w:type="dxa"/>
            <w:gridSpan w:val="8"/>
            <w:tcBorders>
              <w:top w:val="single" w:sz="4" w:space="0" w:color="auto"/>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76" w:type="dxa"/>
            <w:tcBorders>
              <w:top w:val="nil"/>
              <w:left w:val="single" w:sz="6" w:space="0" w:color="auto"/>
              <w:bottom w:val="nil"/>
            </w:tcBorders>
          </w:tcPr>
          <w:p w:rsidR="00E16FD1" w:rsidRPr="000C321E" w:rsidRDefault="00E16FD1" w:rsidP="002E4AAE">
            <w:pPr>
              <w:pStyle w:val="TAC"/>
            </w:pPr>
          </w:p>
        </w:tc>
        <w:tc>
          <w:tcPr>
            <w:tcW w:w="820" w:type="dxa"/>
            <w:tcBorders>
              <w:bottom w:val="nil"/>
            </w:tcBorders>
          </w:tcPr>
          <w:p w:rsidR="00E16FD1" w:rsidRPr="000C321E" w:rsidRDefault="00E16FD1" w:rsidP="002E4AAE">
            <w:pPr>
              <w:pStyle w:val="TAC"/>
            </w:pPr>
          </w:p>
        </w:tc>
        <w:tc>
          <w:tcPr>
            <w:tcW w:w="4696" w:type="dxa"/>
            <w:gridSpan w:val="8"/>
            <w:tcBorders>
              <w:top w:val="nil"/>
              <w:bottom w:val="nil"/>
            </w:tcBorders>
          </w:tcPr>
          <w:p w:rsidR="00E16FD1" w:rsidRPr="000C321E" w:rsidRDefault="00E16FD1" w:rsidP="002E4AAE">
            <w:pPr>
              <w:pStyle w:val="TAC"/>
              <w:rPr>
                <w:lang w:eastAsia="ja-JP"/>
              </w:rPr>
            </w:pPr>
            <w:r w:rsidRPr="000C321E">
              <w:rPr>
                <w:lang w:eastAsia="ja-JP"/>
              </w:rPr>
              <w:t xml:space="preserve">The </w:t>
            </w:r>
            <w:r w:rsidRPr="000C321E">
              <w:t>Charging Characteristics</w:t>
            </w:r>
            <w:r w:rsidRPr="000C321E">
              <w:rPr>
                <w:lang w:eastAsia="ja-JP"/>
              </w:rPr>
              <w:t xml:space="preserve"> is defined in 3GPP TS 32.251</w:t>
            </w:r>
            <w:r w:rsidRPr="000C321E">
              <w:t xml:space="preserve"> [18] and 3GPP TS 32.298 [34]</w:t>
            </w:r>
            <w:r w:rsidRPr="000C321E">
              <w:rPr>
                <w:lang w:eastAsia="ja-JP"/>
              </w:rPr>
              <w:t>.</w:t>
            </w: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76" w:type="dxa"/>
            <w:tcBorders>
              <w:top w:val="nil"/>
              <w:left w:val="single" w:sz="6" w:space="0" w:color="auto"/>
              <w:bottom w:val="single" w:sz="6" w:space="0" w:color="auto"/>
            </w:tcBorders>
          </w:tcPr>
          <w:p w:rsidR="00E16FD1" w:rsidRPr="000C321E" w:rsidRDefault="00E16FD1" w:rsidP="002E4AAE">
            <w:pPr>
              <w:pStyle w:val="TAC"/>
            </w:pPr>
          </w:p>
        </w:tc>
        <w:tc>
          <w:tcPr>
            <w:tcW w:w="820" w:type="dxa"/>
            <w:tcBorders>
              <w:top w:val="nil"/>
              <w:bottom w:val="single" w:sz="6" w:space="0" w:color="auto"/>
            </w:tcBorders>
          </w:tcPr>
          <w:p w:rsidR="00E16FD1" w:rsidRPr="000C321E" w:rsidRDefault="00E16FD1" w:rsidP="002E4AAE">
            <w:pPr>
              <w:pStyle w:val="TAC"/>
            </w:pPr>
          </w:p>
        </w:tc>
        <w:tc>
          <w:tcPr>
            <w:tcW w:w="4696"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pPr>
      <w:r w:rsidRPr="000C321E">
        <w:t>Figure 31: Charging Characteristics Information Element</w:t>
      </w:r>
    </w:p>
    <w:p w:rsidR="00E16FD1" w:rsidRPr="000C321E" w:rsidRDefault="00E16FD1" w:rsidP="00E16FD1">
      <w:pPr>
        <w:pStyle w:val="Heading3"/>
      </w:pPr>
      <w:bookmarkStart w:id="261" w:name="_Toc9597919"/>
      <w:bookmarkStart w:id="262" w:name="_Toc36118805"/>
      <w:r w:rsidRPr="000C321E">
        <w:t>7.7.24</w:t>
      </w:r>
      <w:r w:rsidRPr="000C321E">
        <w:tab/>
        <w:t>Trace Reference</w:t>
      </w:r>
      <w:bookmarkEnd w:id="261"/>
      <w:bookmarkEnd w:id="262"/>
    </w:p>
    <w:p w:rsidR="00E16FD1" w:rsidRPr="000C321E" w:rsidRDefault="00E16FD1" w:rsidP="00E16FD1">
      <w:pPr>
        <w:rPr>
          <w:color w:val="000000"/>
        </w:rPr>
      </w:pPr>
      <w:r w:rsidRPr="000C321E">
        <w:t xml:space="preserve">The Trace Reference information element identifies a record or a collection of records for a particular trace. The Trace Reference is </w:t>
      </w:r>
      <w:r w:rsidRPr="000C321E">
        <w:rPr>
          <w:color w:val="000000"/>
        </w:rPr>
        <w:t>allocated by the triggering entity.</w:t>
      </w:r>
    </w:p>
    <w:p w:rsidR="00E16FD1" w:rsidRPr="000C321E" w:rsidRDefault="00E16FD1" w:rsidP="00E16FD1">
      <w:pPr>
        <w:pStyle w:val="TH"/>
      </w:pPr>
      <w:r w:rsidRPr="000C321E">
        <w:object w:dxaOrig="7546" w:dyaOrig="3961">
          <v:shape id="_x0000_i1045" type="#_x0000_t75" style="width:174.7pt;height:84.5pt" o:ole="" o:bordertopcolor="this" o:borderleftcolor="this" o:borderbottomcolor="this" o:borderrightcolor="this" fillcolor="window">
            <v:imagedata r:id="rId48" o:title="" croptop="1022f" cropbottom="11761f" cropleft="-394f" cropright="5896f"/>
            <w10:bordertop type="single" width="6"/>
            <w10:borderleft type="single" width="6"/>
            <w10:borderbottom type="single" width="6"/>
            <w10:borderright type="single" width="6"/>
          </v:shape>
          <o:OLEObject Type="Embed" ProgID="Word.Picture.8" ShapeID="_x0000_i1045" DrawAspect="Content" ObjectID="_1647066004" r:id="rId49"/>
        </w:object>
      </w:r>
    </w:p>
    <w:p w:rsidR="00E16FD1" w:rsidRPr="000C321E" w:rsidRDefault="00E16FD1" w:rsidP="00E16FD1">
      <w:pPr>
        <w:pStyle w:val="TF"/>
      </w:pPr>
      <w:r w:rsidRPr="000C321E">
        <w:t>Figure 32: Trace Reference Information Element</w:t>
      </w:r>
    </w:p>
    <w:p w:rsidR="00E16FD1" w:rsidRPr="000C321E" w:rsidRDefault="00E16FD1" w:rsidP="00E16FD1">
      <w:pPr>
        <w:pStyle w:val="Heading3"/>
      </w:pPr>
      <w:bookmarkStart w:id="263" w:name="_Toc9597920"/>
      <w:bookmarkStart w:id="264" w:name="_Toc36118806"/>
      <w:r w:rsidRPr="000C321E">
        <w:t>7.7.25</w:t>
      </w:r>
      <w:r w:rsidRPr="000C321E">
        <w:tab/>
        <w:t>Trace Type</w:t>
      </w:r>
      <w:bookmarkEnd w:id="263"/>
      <w:bookmarkEnd w:id="264"/>
    </w:p>
    <w:p w:rsidR="00E16FD1" w:rsidRPr="000C321E" w:rsidRDefault="00E16FD1" w:rsidP="00E16FD1">
      <w:r w:rsidRPr="000C321E">
        <w:t>The Trace Type information element indicates the type of the trace.</w:t>
      </w:r>
    </w:p>
    <w:p w:rsidR="00E16FD1" w:rsidRPr="000C321E" w:rsidRDefault="00E16FD1" w:rsidP="00E16FD1">
      <w:pPr>
        <w:pStyle w:val="TH"/>
      </w:pPr>
      <w:r w:rsidRPr="000C321E">
        <w:object w:dxaOrig="7546" w:dyaOrig="4689">
          <v:shape id="_x0000_i1046" type="#_x0000_t75" style="width:170.9pt;height:112.05pt" o:ole="" o:bordertopcolor="this" o:borderleftcolor="this" o:borderbottomcolor="this" o:borderrightcolor="this" fillcolor="window">
            <v:imagedata r:id="rId50" o:title="" croptop="1022f" cropbottom="6139f" cropleft="-599f" cropright="5896f"/>
            <w10:bordertop type="single" width="6"/>
            <w10:borderleft type="single" width="6"/>
            <w10:borderbottom type="single" width="6"/>
            <w10:borderright type="single" width="6"/>
          </v:shape>
          <o:OLEObject Type="Embed" ProgID="Word.Picture.8" ShapeID="_x0000_i1046" DrawAspect="Content" ObjectID="_1647066005" r:id="rId51"/>
        </w:object>
      </w:r>
    </w:p>
    <w:p w:rsidR="00E16FD1" w:rsidRPr="000C321E" w:rsidRDefault="00E16FD1" w:rsidP="00E16FD1">
      <w:pPr>
        <w:pStyle w:val="TF"/>
      </w:pPr>
      <w:r w:rsidRPr="000C321E">
        <w:t>Figure 33: Trace Type Information Element</w:t>
      </w:r>
    </w:p>
    <w:p w:rsidR="00E16FD1" w:rsidRPr="000C321E" w:rsidRDefault="00E16FD1" w:rsidP="00E16FD1">
      <w:r w:rsidRPr="000C321E">
        <w:t>The Trace Type value 0 (Decimal) and the Trace Type value which is not understood by the receiver shall be treated as a basic trace type.</w:t>
      </w:r>
    </w:p>
    <w:p w:rsidR="00E16FD1" w:rsidRPr="000C321E" w:rsidRDefault="00E16FD1" w:rsidP="00E16FD1">
      <w:pPr>
        <w:pStyle w:val="Heading3"/>
      </w:pPr>
      <w:bookmarkStart w:id="265" w:name="_Toc9597921"/>
      <w:bookmarkStart w:id="266" w:name="_Toc36118807"/>
      <w:r w:rsidRPr="000C321E">
        <w:t>7.7.25A</w:t>
      </w:r>
      <w:r w:rsidRPr="000C321E">
        <w:tab/>
        <w:t>MS Not Reachable Reason</w:t>
      </w:r>
      <w:bookmarkEnd w:id="265"/>
      <w:bookmarkEnd w:id="266"/>
    </w:p>
    <w:p w:rsidR="00E16FD1" w:rsidRPr="000C321E" w:rsidRDefault="00E16FD1" w:rsidP="00E16FD1">
      <w:r w:rsidRPr="000C321E">
        <w:t>The MS Not Reachable Reason indicates the reason for the setting of the MNRG flag.</w:t>
      </w:r>
    </w:p>
    <w:p w:rsidR="00E16FD1" w:rsidRPr="000C321E" w:rsidRDefault="00E16FD1" w:rsidP="00E16FD1">
      <w:pPr>
        <w:pStyle w:val="TH"/>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1"/>
        <w:gridCol w:w="921"/>
        <w:gridCol w:w="921"/>
        <w:gridCol w:w="921"/>
        <w:gridCol w:w="921"/>
        <w:gridCol w:w="921"/>
        <w:gridCol w:w="921"/>
        <w:gridCol w:w="921"/>
        <w:gridCol w:w="921"/>
        <w:gridCol w:w="428"/>
      </w:tblGrid>
      <w:tr w:rsidR="00E16FD1" w:rsidRPr="000C321E" w:rsidTr="002E4AAE">
        <w:trPr>
          <w:jc w:val="center"/>
        </w:trPr>
        <w:tc>
          <w:tcPr>
            <w:tcW w:w="8717" w:type="dxa"/>
            <w:gridSpan w:val="10"/>
          </w:tcPr>
          <w:p w:rsidR="00E16FD1" w:rsidRPr="000C321E" w:rsidRDefault="00E16FD1" w:rsidP="002E4AAE">
            <w:pPr>
              <w:pStyle w:val="TAH"/>
            </w:pPr>
            <w:r w:rsidRPr="000C321E">
              <w:t>Bits</w:t>
            </w:r>
          </w:p>
        </w:tc>
      </w:tr>
      <w:tr w:rsidR="00E16FD1" w:rsidRPr="000C321E" w:rsidTr="002E4AAE">
        <w:trPr>
          <w:jc w:val="center"/>
        </w:trPr>
        <w:tc>
          <w:tcPr>
            <w:tcW w:w="921" w:type="dxa"/>
          </w:tcPr>
          <w:p w:rsidR="00E16FD1" w:rsidRPr="000C321E" w:rsidRDefault="00E16FD1" w:rsidP="002E4AAE">
            <w:pPr>
              <w:pStyle w:val="TAH"/>
            </w:pPr>
            <w:r w:rsidRPr="000C321E">
              <w:t>Octets</w:t>
            </w:r>
          </w:p>
        </w:tc>
        <w:tc>
          <w:tcPr>
            <w:tcW w:w="921" w:type="dxa"/>
            <w:tcBorders>
              <w:bottom w:val="nil"/>
              <w:right w:val="nil"/>
            </w:tcBorders>
          </w:tcPr>
          <w:p w:rsidR="00E16FD1" w:rsidRPr="000C321E" w:rsidRDefault="00E16FD1" w:rsidP="002E4AAE">
            <w:pPr>
              <w:pStyle w:val="TAH"/>
            </w:pPr>
            <w:r w:rsidRPr="000C321E">
              <w:t>8</w:t>
            </w:r>
          </w:p>
        </w:tc>
        <w:tc>
          <w:tcPr>
            <w:tcW w:w="921" w:type="dxa"/>
            <w:tcBorders>
              <w:top w:val="nil"/>
              <w:left w:val="nil"/>
              <w:bottom w:val="nil"/>
            </w:tcBorders>
          </w:tcPr>
          <w:p w:rsidR="00E16FD1" w:rsidRPr="000C321E" w:rsidRDefault="00E16FD1" w:rsidP="002E4AAE">
            <w:pPr>
              <w:pStyle w:val="TAH"/>
            </w:pPr>
            <w:r w:rsidRPr="000C321E">
              <w:t>7</w:t>
            </w:r>
          </w:p>
        </w:tc>
        <w:tc>
          <w:tcPr>
            <w:tcW w:w="921" w:type="dxa"/>
            <w:tcBorders>
              <w:top w:val="nil"/>
              <w:bottom w:val="nil"/>
            </w:tcBorders>
          </w:tcPr>
          <w:p w:rsidR="00E16FD1" w:rsidRPr="000C321E" w:rsidRDefault="00E16FD1" w:rsidP="002E4AAE">
            <w:pPr>
              <w:pStyle w:val="TAH"/>
            </w:pPr>
            <w:r w:rsidRPr="000C321E">
              <w:t>6</w:t>
            </w:r>
          </w:p>
        </w:tc>
        <w:tc>
          <w:tcPr>
            <w:tcW w:w="921" w:type="dxa"/>
            <w:tcBorders>
              <w:top w:val="nil"/>
              <w:bottom w:val="nil"/>
            </w:tcBorders>
          </w:tcPr>
          <w:p w:rsidR="00E16FD1" w:rsidRPr="000C321E" w:rsidRDefault="00E16FD1" w:rsidP="002E4AAE">
            <w:pPr>
              <w:pStyle w:val="TAH"/>
            </w:pPr>
            <w:r w:rsidRPr="000C321E">
              <w:t>5</w:t>
            </w:r>
          </w:p>
        </w:tc>
        <w:tc>
          <w:tcPr>
            <w:tcW w:w="921" w:type="dxa"/>
            <w:tcBorders>
              <w:top w:val="nil"/>
              <w:bottom w:val="nil"/>
            </w:tcBorders>
          </w:tcPr>
          <w:p w:rsidR="00E16FD1" w:rsidRPr="000C321E" w:rsidRDefault="00E16FD1" w:rsidP="002E4AAE">
            <w:pPr>
              <w:pStyle w:val="TAH"/>
            </w:pPr>
            <w:r w:rsidRPr="000C321E">
              <w:t>4</w:t>
            </w:r>
          </w:p>
        </w:tc>
        <w:tc>
          <w:tcPr>
            <w:tcW w:w="921" w:type="dxa"/>
            <w:tcBorders>
              <w:top w:val="nil"/>
              <w:bottom w:val="nil"/>
            </w:tcBorders>
          </w:tcPr>
          <w:p w:rsidR="00E16FD1" w:rsidRPr="000C321E" w:rsidRDefault="00E16FD1" w:rsidP="002E4AAE">
            <w:pPr>
              <w:pStyle w:val="TAH"/>
            </w:pPr>
            <w:r w:rsidRPr="000C321E">
              <w:t>3</w:t>
            </w:r>
          </w:p>
        </w:tc>
        <w:tc>
          <w:tcPr>
            <w:tcW w:w="921" w:type="dxa"/>
            <w:tcBorders>
              <w:top w:val="nil"/>
              <w:bottom w:val="nil"/>
            </w:tcBorders>
          </w:tcPr>
          <w:p w:rsidR="00E16FD1" w:rsidRPr="000C321E" w:rsidRDefault="00E16FD1" w:rsidP="002E4AAE">
            <w:pPr>
              <w:pStyle w:val="TAH"/>
            </w:pPr>
            <w:r w:rsidRPr="000C321E">
              <w:t>2</w:t>
            </w:r>
          </w:p>
        </w:tc>
        <w:tc>
          <w:tcPr>
            <w:tcW w:w="921" w:type="dxa"/>
            <w:tcBorders>
              <w:top w:val="nil"/>
              <w:bottom w:val="nil"/>
              <w:right w:val="nil"/>
            </w:tcBorders>
          </w:tcPr>
          <w:p w:rsidR="00E16FD1" w:rsidRPr="000C321E" w:rsidRDefault="00E16FD1" w:rsidP="002E4AAE">
            <w:pPr>
              <w:pStyle w:val="TAH"/>
            </w:pPr>
            <w:r w:rsidRPr="000C321E">
              <w:t>1</w:t>
            </w:r>
          </w:p>
        </w:tc>
        <w:tc>
          <w:tcPr>
            <w:tcW w:w="428" w:type="dxa"/>
            <w:tcBorders>
              <w:left w:val="nil"/>
            </w:tcBorders>
          </w:tcPr>
          <w:p w:rsidR="00E16FD1" w:rsidRPr="000C321E" w:rsidRDefault="00E16FD1" w:rsidP="002E4AAE">
            <w:pPr>
              <w:pStyle w:val="TAH"/>
            </w:pPr>
          </w:p>
        </w:tc>
      </w:tr>
      <w:tr w:rsidR="00E16FD1" w:rsidRPr="000C321E" w:rsidTr="002E4AAE">
        <w:trPr>
          <w:jc w:val="center"/>
        </w:trPr>
        <w:tc>
          <w:tcPr>
            <w:tcW w:w="921" w:type="dxa"/>
            <w:tcBorders>
              <w:right w:val="nil"/>
            </w:tcBorders>
          </w:tcPr>
          <w:p w:rsidR="00E16FD1" w:rsidRPr="000C321E" w:rsidRDefault="00E16FD1" w:rsidP="002E4AAE">
            <w:pPr>
              <w:pStyle w:val="TAC"/>
            </w:pPr>
            <w:r w:rsidRPr="000C321E">
              <w:t>1</w:t>
            </w:r>
          </w:p>
        </w:tc>
        <w:tc>
          <w:tcPr>
            <w:tcW w:w="7368" w:type="dxa"/>
            <w:gridSpan w:val="8"/>
            <w:tcBorders>
              <w:top w:val="single" w:sz="4" w:space="0" w:color="auto"/>
              <w:left w:val="single" w:sz="4" w:space="0" w:color="auto"/>
              <w:bottom w:val="nil"/>
              <w:right w:val="single" w:sz="4" w:space="0" w:color="auto"/>
            </w:tcBorders>
          </w:tcPr>
          <w:p w:rsidR="00E16FD1" w:rsidRPr="000C321E" w:rsidRDefault="00E16FD1" w:rsidP="002E4AAE">
            <w:pPr>
              <w:pStyle w:val="TAC"/>
            </w:pPr>
            <w:r w:rsidRPr="000C321E">
              <w:t>Type = 29 (Decimal)</w:t>
            </w:r>
          </w:p>
        </w:tc>
        <w:tc>
          <w:tcPr>
            <w:tcW w:w="428" w:type="dxa"/>
            <w:tcBorders>
              <w:left w:val="nil"/>
            </w:tcBorders>
          </w:tcPr>
          <w:p w:rsidR="00E16FD1" w:rsidRPr="000C321E" w:rsidRDefault="00E16FD1" w:rsidP="002E4AAE">
            <w:pPr>
              <w:pStyle w:val="TAC"/>
            </w:pPr>
          </w:p>
        </w:tc>
      </w:tr>
      <w:tr w:rsidR="00E16FD1" w:rsidRPr="000C321E" w:rsidTr="002E4AAE">
        <w:trPr>
          <w:jc w:val="center"/>
        </w:trPr>
        <w:tc>
          <w:tcPr>
            <w:tcW w:w="921" w:type="dxa"/>
            <w:tcBorders>
              <w:right w:val="nil"/>
            </w:tcBorders>
          </w:tcPr>
          <w:p w:rsidR="00E16FD1" w:rsidRPr="000C321E" w:rsidRDefault="00E16FD1" w:rsidP="002E4AAE">
            <w:pPr>
              <w:pStyle w:val="TAC"/>
            </w:pPr>
            <w:r w:rsidRPr="000C321E">
              <w:t>2</w:t>
            </w:r>
          </w:p>
        </w:tc>
        <w:tc>
          <w:tcPr>
            <w:tcW w:w="7368"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Reason for Absence</w:t>
            </w:r>
          </w:p>
        </w:tc>
        <w:tc>
          <w:tcPr>
            <w:tcW w:w="428" w:type="dxa"/>
            <w:tcBorders>
              <w:left w:val="nil"/>
            </w:tcBorders>
          </w:tcPr>
          <w:p w:rsidR="00E16FD1" w:rsidRPr="000C321E" w:rsidRDefault="00E16FD1" w:rsidP="002E4AAE">
            <w:pPr>
              <w:pStyle w:val="TAC"/>
            </w:pPr>
          </w:p>
        </w:tc>
      </w:tr>
      <w:tr w:rsidR="00E16FD1" w:rsidRPr="000C321E" w:rsidTr="002E4AAE">
        <w:trPr>
          <w:jc w:val="center"/>
        </w:trPr>
        <w:tc>
          <w:tcPr>
            <w:tcW w:w="921" w:type="dxa"/>
          </w:tcPr>
          <w:p w:rsidR="00E16FD1" w:rsidRPr="000C321E" w:rsidRDefault="00E16FD1" w:rsidP="002E4AAE">
            <w:pPr>
              <w:pStyle w:val="TAC"/>
            </w:pPr>
          </w:p>
        </w:tc>
        <w:tc>
          <w:tcPr>
            <w:tcW w:w="921" w:type="dxa"/>
            <w:tcBorders>
              <w:top w:val="nil"/>
              <w:right w:val="nil"/>
            </w:tcBorders>
          </w:tcPr>
          <w:p w:rsidR="00E16FD1" w:rsidRPr="000C321E" w:rsidRDefault="00E16FD1" w:rsidP="002E4AAE">
            <w:pPr>
              <w:pStyle w:val="TAC"/>
            </w:pPr>
          </w:p>
        </w:tc>
        <w:tc>
          <w:tcPr>
            <w:tcW w:w="921" w:type="dxa"/>
            <w:tcBorders>
              <w:top w:val="nil"/>
              <w:left w:val="nil"/>
              <w:bottom w:val="nil"/>
            </w:tcBorders>
          </w:tcPr>
          <w:p w:rsidR="00E16FD1" w:rsidRPr="000C321E" w:rsidRDefault="00E16FD1" w:rsidP="002E4AAE">
            <w:pPr>
              <w:pStyle w:val="TAC"/>
            </w:pPr>
          </w:p>
        </w:tc>
        <w:tc>
          <w:tcPr>
            <w:tcW w:w="921" w:type="dxa"/>
            <w:tcBorders>
              <w:top w:val="nil"/>
              <w:bottom w:val="nil"/>
            </w:tcBorders>
          </w:tcPr>
          <w:p w:rsidR="00E16FD1" w:rsidRPr="000C321E" w:rsidRDefault="00E16FD1" w:rsidP="002E4AAE">
            <w:pPr>
              <w:pStyle w:val="TAC"/>
            </w:pPr>
          </w:p>
        </w:tc>
        <w:tc>
          <w:tcPr>
            <w:tcW w:w="921" w:type="dxa"/>
            <w:tcBorders>
              <w:top w:val="nil"/>
              <w:bottom w:val="nil"/>
            </w:tcBorders>
          </w:tcPr>
          <w:p w:rsidR="00E16FD1" w:rsidRPr="000C321E" w:rsidRDefault="00E16FD1" w:rsidP="002E4AAE">
            <w:pPr>
              <w:pStyle w:val="TAC"/>
            </w:pPr>
          </w:p>
        </w:tc>
        <w:tc>
          <w:tcPr>
            <w:tcW w:w="921" w:type="dxa"/>
            <w:tcBorders>
              <w:top w:val="nil"/>
              <w:bottom w:val="nil"/>
            </w:tcBorders>
          </w:tcPr>
          <w:p w:rsidR="00E16FD1" w:rsidRPr="000C321E" w:rsidRDefault="00E16FD1" w:rsidP="002E4AAE">
            <w:pPr>
              <w:pStyle w:val="TAC"/>
            </w:pPr>
          </w:p>
        </w:tc>
        <w:tc>
          <w:tcPr>
            <w:tcW w:w="921" w:type="dxa"/>
            <w:tcBorders>
              <w:top w:val="nil"/>
              <w:bottom w:val="nil"/>
            </w:tcBorders>
          </w:tcPr>
          <w:p w:rsidR="00E16FD1" w:rsidRPr="000C321E" w:rsidRDefault="00E16FD1" w:rsidP="002E4AAE">
            <w:pPr>
              <w:pStyle w:val="TAC"/>
            </w:pPr>
          </w:p>
        </w:tc>
        <w:tc>
          <w:tcPr>
            <w:tcW w:w="921" w:type="dxa"/>
            <w:tcBorders>
              <w:top w:val="nil"/>
              <w:bottom w:val="nil"/>
            </w:tcBorders>
          </w:tcPr>
          <w:p w:rsidR="00E16FD1" w:rsidRPr="000C321E" w:rsidRDefault="00E16FD1" w:rsidP="002E4AAE">
            <w:pPr>
              <w:pStyle w:val="TAC"/>
            </w:pPr>
          </w:p>
        </w:tc>
        <w:tc>
          <w:tcPr>
            <w:tcW w:w="921" w:type="dxa"/>
            <w:tcBorders>
              <w:top w:val="nil"/>
              <w:bottom w:val="nil"/>
              <w:right w:val="nil"/>
            </w:tcBorders>
          </w:tcPr>
          <w:p w:rsidR="00E16FD1" w:rsidRPr="000C321E" w:rsidRDefault="00E16FD1" w:rsidP="002E4AAE">
            <w:pPr>
              <w:pStyle w:val="TAC"/>
            </w:pPr>
          </w:p>
        </w:tc>
        <w:tc>
          <w:tcPr>
            <w:tcW w:w="428" w:type="dxa"/>
            <w:tcBorders>
              <w:left w:val="nil"/>
            </w:tcBorders>
          </w:tcPr>
          <w:p w:rsidR="00E16FD1" w:rsidRPr="000C321E" w:rsidRDefault="00E16FD1" w:rsidP="002E4AAE">
            <w:pPr>
              <w:pStyle w:val="TAC"/>
            </w:pPr>
          </w:p>
        </w:tc>
      </w:tr>
      <w:tr w:rsidR="00E16FD1" w:rsidRPr="000C321E" w:rsidTr="002E4AAE">
        <w:trPr>
          <w:jc w:val="center"/>
        </w:trPr>
        <w:tc>
          <w:tcPr>
            <w:tcW w:w="8717" w:type="dxa"/>
            <w:gridSpan w:val="10"/>
          </w:tcPr>
          <w:p w:rsidR="00E16FD1" w:rsidRPr="000C321E" w:rsidRDefault="00E16FD1" w:rsidP="002E4AAE">
            <w:pPr>
              <w:pStyle w:val="TAC"/>
            </w:pPr>
            <w:r w:rsidRPr="000C321E">
              <w:t>Reason for Absence is defined in 3GPP TS 23.040 [28]</w:t>
            </w:r>
          </w:p>
        </w:tc>
      </w:tr>
      <w:tr w:rsidR="00E16FD1" w:rsidRPr="000C321E" w:rsidTr="002E4AAE">
        <w:trPr>
          <w:jc w:val="center"/>
        </w:trPr>
        <w:tc>
          <w:tcPr>
            <w:tcW w:w="921" w:type="dxa"/>
          </w:tcPr>
          <w:p w:rsidR="00E16FD1" w:rsidRPr="000C321E" w:rsidRDefault="00E16FD1" w:rsidP="002E4AAE">
            <w:pPr>
              <w:pStyle w:val="TAC"/>
            </w:pPr>
          </w:p>
        </w:tc>
        <w:tc>
          <w:tcPr>
            <w:tcW w:w="921" w:type="dxa"/>
          </w:tcPr>
          <w:p w:rsidR="00E16FD1" w:rsidRPr="000C321E" w:rsidRDefault="00E16FD1" w:rsidP="002E4AAE">
            <w:pPr>
              <w:pStyle w:val="TAC"/>
            </w:pPr>
          </w:p>
        </w:tc>
        <w:tc>
          <w:tcPr>
            <w:tcW w:w="921" w:type="dxa"/>
            <w:tcBorders>
              <w:top w:val="nil"/>
            </w:tcBorders>
          </w:tcPr>
          <w:p w:rsidR="00E16FD1" w:rsidRPr="000C321E" w:rsidRDefault="00E16FD1" w:rsidP="002E4AAE">
            <w:pPr>
              <w:pStyle w:val="TAC"/>
            </w:pPr>
          </w:p>
        </w:tc>
        <w:tc>
          <w:tcPr>
            <w:tcW w:w="921" w:type="dxa"/>
            <w:tcBorders>
              <w:top w:val="nil"/>
            </w:tcBorders>
          </w:tcPr>
          <w:p w:rsidR="00E16FD1" w:rsidRPr="000C321E" w:rsidRDefault="00E16FD1" w:rsidP="002E4AAE">
            <w:pPr>
              <w:pStyle w:val="TAC"/>
            </w:pPr>
          </w:p>
        </w:tc>
        <w:tc>
          <w:tcPr>
            <w:tcW w:w="921" w:type="dxa"/>
            <w:tcBorders>
              <w:top w:val="nil"/>
            </w:tcBorders>
          </w:tcPr>
          <w:p w:rsidR="00E16FD1" w:rsidRPr="000C321E" w:rsidRDefault="00E16FD1" w:rsidP="002E4AAE">
            <w:pPr>
              <w:pStyle w:val="TAC"/>
            </w:pPr>
          </w:p>
        </w:tc>
        <w:tc>
          <w:tcPr>
            <w:tcW w:w="921" w:type="dxa"/>
            <w:tcBorders>
              <w:top w:val="nil"/>
            </w:tcBorders>
          </w:tcPr>
          <w:p w:rsidR="00E16FD1" w:rsidRPr="000C321E" w:rsidRDefault="00E16FD1" w:rsidP="002E4AAE">
            <w:pPr>
              <w:pStyle w:val="TAC"/>
            </w:pPr>
          </w:p>
        </w:tc>
        <w:tc>
          <w:tcPr>
            <w:tcW w:w="921" w:type="dxa"/>
            <w:tcBorders>
              <w:top w:val="nil"/>
            </w:tcBorders>
          </w:tcPr>
          <w:p w:rsidR="00E16FD1" w:rsidRPr="000C321E" w:rsidRDefault="00E16FD1" w:rsidP="002E4AAE">
            <w:pPr>
              <w:pStyle w:val="TAC"/>
            </w:pPr>
          </w:p>
        </w:tc>
        <w:tc>
          <w:tcPr>
            <w:tcW w:w="921" w:type="dxa"/>
            <w:tcBorders>
              <w:top w:val="nil"/>
            </w:tcBorders>
          </w:tcPr>
          <w:p w:rsidR="00E16FD1" w:rsidRPr="000C321E" w:rsidRDefault="00E16FD1" w:rsidP="002E4AAE">
            <w:pPr>
              <w:pStyle w:val="TAC"/>
            </w:pPr>
          </w:p>
        </w:tc>
        <w:tc>
          <w:tcPr>
            <w:tcW w:w="921" w:type="dxa"/>
            <w:tcBorders>
              <w:top w:val="nil"/>
            </w:tcBorders>
          </w:tcPr>
          <w:p w:rsidR="00E16FD1" w:rsidRPr="000C321E" w:rsidRDefault="00E16FD1" w:rsidP="002E4AAE">
            <w:pPr>
              <w:pStyle w:val="TAC"/>
            </w:pPr>
          </w:p>
        </w:tc>
        <w:tc>
          <w:tcPr>
            <w:tcW w:w="428" w:type="dxa"/>
          </w:tcPr>
          <w:p w:rsidR="00E16FD1" w:rsidRPr="000C321E" w:rsidRDefault="00E16FD1" w:rsidP="002E4AAE">
            <w:pPr>
              <w:pStyle w:val="TAC"/>
            </w:pPr>
          </w:p>
        </w:tc>
      </w:tr>
    </w:tbl>
    <w:p w:rsidR="00E16FD1" w:rsidRPr="000C321E" w:rsidRDefault="00E16FD1" w:rsidP="00E16FD1">
      <w:pPr>
        <w:pStyle w:val="TF"/>
      </w:pPr>
      <w:r w:rsidRPr="000C321E">
        <w:t>Figure 33a: MS Not Reachable Reason Information Element</w:t>
      </w:r>
    </w:p>
    <w:p w:rsidR="00E16FD1" w:rsidRPr="000C321E" w:rsidRDefault="00E16FD1" w:rsidP="00E16FD1">
      <w:pPr>
        <w:pStyle w:val="Heading3"/>
      </w:pPr>
      <w:bookmarkStart w:id="267" w:name="_Toc9597922"/>
      <w:bookmarkStart w:id="268" w:name="_Toc36118808"/>
      <w:r w:rsidRPr="000C321E">
        <w:t>7.7.25B</w:t>
      </w:r>
      <w:r w:rsidRPr="000C321E">
        <w:tab/>
        <w:t>Radio Priority LCS</w:t>
      </w:r>
      <w:bookmarkEnd w:id="267"/>
      <w:bookmarkEnd w:id="268"/>
    </w:p>
    <w:p w:rsidR="00E16FD1" w:rsidRPr="000C321E" w:rsidRDefault="00E16FD1" w:rsidP="00E16FD1">
      <w:r w:rsidRPr="000C321E">
        <w:t>The Radio Priority LCS information element contains the radio priority level for MO LCS transmission.</w:t>
      </w:r>
    </w:p>
    <w:p w:rsidR="00E16FD1" w:rsidRPr="000C321E" w:rsidRDefault="00E16FD1" w:rsidP="00E16FD1">
      <w:r w:rsidRPr="000C321E">
        <w:t>The spare bits x indicate unused bits, which shall be set to 0 by the sending side and which shall not be evaluated by the receiving side.</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42"/>
        <w:gridCol w:w="829"/>
        <w:gridCol w:w="587"/>
        <w:gridCol w:w="587"/>
        <w:gridCol w:w="587"/>
        <w:gridCol w:w="587"/>
        <w:gridCol w:w="536"/>
        <w:gridCol w:w="48"/>
        <w:gridCol w:w="588"/>
        <w:gridCol w:w="588"/>
        <w:gridCol w:w="588"/>
        <w:gridCol w:w="588"/>
      </w:tblGrid>
      <w:tr w:rsidR="00E16FD1" w:rsidRPr="000C321E" w:rsidTr="002E4AAE">
        <w:trPr>
          <w:jc w:val="center"/>
        </w:trPr>
        <w:tc>
          <w:tcPr>
            <w:tcW w:w="142" w:type="dxa"/>
            <w:tcBorders>
              <w:top w:val="single" w:sz="6" w:space="0" w:color="auto"/>
              <w:left w:val="single" w:sz="6" w:space="0" w:color="auto"/>
              <w:bottom w:val="nil"/>
            </w:tcBorders>
          </w:tcPr>
          <w:p w:rsidR="00E16FD1" w:rsidRPr="000C321E" w:rsidRDefault="00E16FD1" w:rsidP="002E4AAE">
            <w:pPr>
              <w:pStyle w:val="TAC"/>
            </w:pPr>
          </w:p>
        </w:tc>
        <w:tc>
          <w:tcPr>
            <w:tcW w:w="829" w:type="dxa"/>
          </w:tcPr>
          <w:p w:rsidR="00E16FD1" w:rsidRPr="000C321E" w:rsidRDefault="00E16FD1" w:rsidP="002E4AAE">
            <w:pPr>
              <w:pStyle w:val="TAH"/>
            </w:pPr>
          </w:p>
        </w:tc>
        <w:tc>
          <w:tcPr>
            <w:tcW w:w="4696" w:type="dxa"/>
            <w:gridSpan w:val="9"/>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tcBorders>
          </w:tcPr>
          <w:p w:rsidR="00E16FD1" w:rsidRPr="000C321E" w:rsidRDefault="00E16FD1" w:rsidP="002E4AAE">
            <w:pPr>
              <w:pStyle w:val="TAC"/>
            </w:pPr>
          </w:p>
        </w:tc>
        <w:tc>
          <w:tcPr>
            <w:tcW w:w="829"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gridSpan w:val="2"/>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tcBorders>
          </w:tcPr>
          <w:p w:rsidR="00E16FD1" w:rsidRPr="000C321E" w:rsidRDefault="00E16FD1" w:rsidP="002E4AAE">
            <w:pPr>
              <w:pStyle w:val="TAC"/>
            </w:pPr>
          </w:p>
        </w:tc>
        <w:tc>
          <w:tcPr>
            <w:tcW w:w="829" w:type="dxa"/>
            <w:tcBorders>
              <w:right w:val="single" w:sz="4" w:space="0" w:color="auto"/>
            </w:tcBorders>
          </w:tcPr>
          <w:p w:rsidR="00E16FD1" w:rsidRPr="000C321E" w:rsidRDefault="00E16FD1" w:rsidP="002E4AAE">
            <w:pPr>
              <w:pStyle w:val="TAC"/>
            </w:pPr>
            <w:r w:rsidRPr="000C321E">
              <w:t xml:space="preserve">1 </w:t>
            </w:r>
          </w:p>
        </w:tc>
        <w:tc>
          <w:tcPr>
            <w:tcW w:w="4696"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150 (Decimal)</w:t>
            </w:r>
          </w:p>
          <w:p w:rsidR="00E16FD1" w:rsidRPr="000C321E" w:rsidRDefault="00E16FD1" w:rsidP="002E4AAE">
            <w:pPr>
              <w:pStyle w:val="TAC"/>
            </w:pP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tcBorders>
          </w:tcPr>
          <w:p w:rsidR="00E16FD1" w:rsidRPr="000C321E" w:rsidRDefault="00E16FD1" w:rsidP="002E4AAE">
            <w:pPr>
              <w:pStyle w:val="TAC"/>
              <w:rPr>
                <w:lang w:eastAsia="ja-JP"/>
              </w:rPr>
            </w:pPr>
          </w:p>
          <w:p w:rsidR="00E16FD1" w:rsidRPr="000C321E" w:rsidRDefault="00E16FD1" w:rsidP="002E4AAE">
            <w:pPr>
              <w:pStyle w:val="TAC"/>
              <w:rPr>
                <w:lang w:eastAsia="ja-JP"/>
              </w:rPr>
            </w:pPr>
          </w:p>
        </w:tc>
        <w:tc>
          <w:tcPr>
            <w:tcW w:w="829" w:type="dxa"/>
            <w:tcBorders>
              <w:right w:val="single" w:sz="4" w:space="0" w:color="auto"/>
            </w:tcBorders>
          </w:tcPr>
          <w:p w:rsidR="00E16FD1" w:rsidRPr="000C321E" w:rsidRDefault="00E16FD1" w:rsidP="002E4AAE">
            <w:pPr>
              <w:pStyle w:val="TAC"/>
              <w:rPr>
                <w:lang w:eastAsia="ja-JP"/>
              </w:rPr>
            </w:pPr>
            <w:r w:rsidRPr="000C321E">
              <w:rPr>
                <w:rFonts w:hint="eastAsia"/>
                <w:lang w:eastAsia="ja-JP"/>
              </w:rPr>
              <w:t>2-3</w:t>
            </w:r>
          </w:p>
        </w:tc>
        <w:tc>
          <w:tcPr>
            <w:tcW w:w="4696"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ja-JP"/>
              </w:rPr>
            </w:pPr>
            <w:r w:rsidRPr="000C321E">
              <w:rPr>
                <w:rFonts w:hint="eastAsia"/>
                <w:lang w:eastAsia="ja-JP"/>
              </w:rPr>
              <w:t>Length = 1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cantSplit/>
          <w:jc w:val="center"/>
        </w:trPr>
        <w:tc>
          <w:tcPr>
            <w:tcW w:w="142" w:type="dxa"/>
            <w:tcBorders>
              <w:top w:val="nil"/>
              <w:left w:val="single" w:sz="6" w:space="0" w:color="auto"/>
            </w:tcBorders>
          </w:tcPr>
          <w:p w:rsidR="00E16FD1" w:rsidRPr="000C321E" w:rsidRDefault="00E16FD1" w:rsidP="002E4AAE">
            <w:pPr>
              <w:pStyle w:val="TAC"/>
            </w:pPr>
          </w:p>
        </w:tc>
        <w:tc>
          <w:tcPr>
            <w:tcW w:w="829" w:type="dxa"/>
            <w:tcBorders>
              <w:right w:val="single" w:sz="4" w:space="0" w:color="auto"/>
            </w:tcBorders>
          </w:tcPr>
          <w:p w:rsidR="00E16FD1" w:rsidRPr="000C321E" w:rsidRDefault="00E16FD1" w:rsidP="002E4AAE">
            <w:pPr>
              <w:pStyle w:val="TAC"/>
            </w:pPr>
            <w:r w:rsidRPr="000C321E">
              <w:rPr>
                <w:rFonts w:hint="eastAsia"/>
                <w:lang w:eastAsia="ja-JP"/>
              </w:rPr>
              <w:t>4</w:t>
            </w:r>
          </w:p>
        </w:tc>
        <w:tc>
          <w:tcPr>
            <w:tcW w:w="2884" w:type="dxa"/>
            <w:gridSpan w:val="5"/>
            <w:tcBorders>
              <w:top w:val="single" w:sz="4" w:space="0" w:color="auto"/>
              <w:left w:val="single" w:sz="4" w:space="0" w:color="auto"/>
              <w:bottom w:val="single" w:sz="4" w:space="0" w:color="auto"/>
              <w:right w:val="single" w:sz="4" w:space="0" w:color="auto"/>
            </w:tcBorders>
          </w:tcPr>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587"/>
              <w:gridCol w:w="587"/>
              <w:gridCol w:w="587"/>
              <w:gridCol w:w="587"/>
              <w:gridCol w:w="584"/>
            </w:tblGrid>
            <w:tr w:rsidR="00E16FD1" w:rsidRPr="000C321E" w:rsidTr="002E4AAE">
              <w:trPr>
                <w:jc w:val="center"/>
              </w:trPr>
              <w:tc>
                <w:tcPr>
                  <w:tcW w:w="587" w:type="dxa"/>
                  <w:tcBorders>
                    <w:bottom w:val="single" w:sz="4" w:space="0" w:color="auto"/>
                  </w:tcBorders>
                </w:tcPr>
                <w:p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rsidR="00E16FD1" w:rsidRPr="000C321E" w:rsidRDefault="00E16FD1" w:rsidP="002E4AAE">
                  <w:pPr>
                    <w:pStyle w:val="TAH"/>
                    <w:rPr>
                      <w:b w:val="0"/>
                      <w:bCs/>
                    </w:rPr>
                  </w:pPr>
                  <w:r w:rsidRPr="000C321E">
                    <w:rPr>
                      <w:b w:val="0"/>
                      <w:bCs/>
                    </w:rPr>
                    <w:t>x</w:t>
                  </w:r>
                </w:p>
              </w:tc>
              <w:tc>
                <w:tcPr>
                  <w:tcW w:w="584" w:type="dxa"/>
                  <w:tcBorders>
                    <w:bottom w:val="single" w:sz="4" w:space="0" w:color="auto"/>
                  </w:tcBorders>
                </w:tcPr>
                <w:p w:rsidR="00E16FD1" w:rsidRPr="000C321E" w:rsidRDefault="00E16FD1" w:rsidP="002E4AAE">
                  <w:pPr>
                    <w:pStyle w:val="TAH"/>
                    <w:rPr>
                      <w:b w:val="0"/>
                      <w:bCs/>
                    </w:rPr>
                  </w:pPr>
                  <w:r w:rsidRPr="000C321E">
                    <w:rPr>
                      <w:b w:val="0"/>
                      <w:bCs/>
                    </w:rPr>
                    <w:t>x</w:t>
                  </w:r>
                </w:p>
              </w:tc>
            </w:tr>
          </w:tbl>
          <w:p w:rsidR="00E16FD1" w:rsidRPr="000C321E" w:rsidRDefault="00E16FD1" w:rsidP="002E4AAE">
            <w:pPr>
              <w:pStyle w:val="TAC"/>
            </w:pPr>
          </w:p>
        </w:tc>
        <w:tc>
          <w:tcPr>
            <w:tcW w:w="1812"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Radio Priority</w:t>
            </w:r>
            <w:r w:rsidRPr="000C321E">
              <w:br/>
              <w:t>LCS</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bottom w:val="nil"/>
            </w:tcBorders>
          </w:tcPr>
          <w:p w:rsidR="00E16FD1" w:rsidRPr="000C321E" w:rsidRDefault="00E16FD1" w:rsidP="002E4AAE">
            <w:pPr>
              <w:pStyle w:val="TAC"/>
            </w:pPr>
          </w:p>
        </w:tc>
        <w:tc>
          <w:tcPr>
            <w:tcW w:w="829" w:type="dxa"/>
            <w:tcBorders>
              <w:bottom w:val="nil"/>
            </w:tcBorders>
          </w:tcPr>
          <w:p w:rsidR="00E16FD1" w:rsidRPr="000C321E" w:rsidRDefault="00E16FD1" w:rsidP="002E4AAE">
            <w:pPr>
              <w:pStyle w:val="TAC"/>
            </w:pPr>
          </w:p>
        </w:tc>
        <w:tc>
          <w:tcPr>
            <w:tcW w:w="4696" w:type="dxa"/>
            <w:gridSpan w:val="9"/>
            <w:tcBorders>
              <w:top w:val="single" w:sz="4" w:space="0" w:color="auto"/>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bottom w:val="single" w:sz="6" w:space="0" w:color="auto"/>
            </w:tcBorders>
          </w:tcPr>
          <w:p w:rsidR="00E16FD1" w:rsidRPr="000C321E" w:rsidRDefault="00E16FD1" w:rsidP="002E4AAE">
            <w:pPr>
              <w:pStyle w:val="TAC"/>
            </w:pPr>
          </w:p>
        </w:tc>
        <w:tc>
          <w:tcPr>
            <w:tcW w:w="829" w:type="dxa"/>
            <w:tcBorders>
              <w:top w:val="nil"/>
              <w:bottom w:val="single" w:sz="6" w:space="0" w:color="auto"/>
            </w:tcBorders>
          </w:tcPr>
          <w:p w:rsidR="00E16FD1" w:rsidRPr="000C321E" w:rsidRDefault="00E16FD1" w:rsidP="002E4AAE">
            <w:pPr>
              <w:pStyle w:val="TAC"/>
            </w:pPr>
          </w:p>
        </w:tc>
        <w:tc>
          <w:tcPr>
            <w:tcW w:w="4696" w:type="dxa"/>
            <w:gridSpan w:val="9"/>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pPr>
      <w:r w:rsidRPr="000C321E">
        <w:t>Figure 33b: Radio Priority LCS Information Element</w:t>
      </w:r>
    </w:p>
    <w:p w:rsidR="00E16FD1" w:rsidRPr="000C321E" w:rsidRDefault="00E16FD1" w:rsidP="00E16FD1">
      <w:pPr>
        <w:pStyle w:val="Heading3"/>
      </w:pPr>
      <w:bookmarkStart w:id="269" w:name="_Toc9597923"/>
      <w:bookmarkStart w:id="270" w:name="_Toc36118809"/>
      <w:r w:rsidRPr="000C321E">
        <w:t>7.7.26</w:t>
      </w:r>
      <w:r w:rsidRPr="000C321E">
        <w:tab/>
        <w:t>Charging ID</w:t>
      </w:r>
      <w:bookmarkEnd w:id="269"/>
      <w:bookmarkEnd w:id="270"/>
    </w:p>
    <w:p w:rsidR="00E16FD1" w:rsidRPr="000C321E" w:rsidRDefault="00E16FD1" w:rsidP="00E16FD1">
      <w:r w:rsidRPr="000C321E">
        <w:t>The Charging ID is a unique four-octet value generated by the GGSN when a PDP context is activated. A Charging ID is generated for each activated context. The Charging ID value 0 is reserved and shall not be assigned by the GGSN.</w:t>
      </w:r>
    </w:p>
    <w:bookmarkStart w:id="271" w:name="_MON_1109405979"/>
    <w:bookmarkEnd w:id="271"/>
    <w:p w:rsidR="00E16FD1" w:rsidRPr="000C321E" w:rsidRDefault="00E16FD1" w:rsidP="00E16FD1">
      <w:pPr>
        <w:pStyle w:val="TH"/>
      </w:pPr>
      <w:r w:rsidRPr="000C321E">
        <w:object w:dxaOrig="4305" w:dyaOrig="1323">
          <v:shape id="_x0000_i1047" type="#_x0000_t75" style="width:252.3pt;height:1in" o:ole="">
            <v:imagedata r:id="rId52" o:title="" croptop="9782f" cropbottom="8803f" cropleft="2993f" cropright="12269f"/>
          </v:shape>
          <o:OLEObject Type="Embed" ProgID="Word.Picture.8" ShapeID="_x0000_i1047" DrawAspect="Content" ObjectID="_1647066006" r:id="rId53"/>
        </w:object>
      </w:r>
    </w:p>
    <w:p w:rsidR="00E16FD1" w:rsidRPr="000C321E" w:rsidRDefault="00E16FD1" w:rsidP="00E16FD1">
      <w:pPr>
        <w:pStyle w:val="TF"/>
      </w:pPr>
      <w:r w:rsidRPr="000C321E">
        <w:t>Figure 34: Charging ID Information Element</w:t>
      </w:r>
    </w:p>
    <w:p w:rsidR="00E16FD1" w:rsidRPr="000C321E" w:rsidRDefault="00E16FD1" w:rsidP="00E16FD1">
      <w:pPr>
        <w:pStyle w:val="Heading3"/>
      </w:pPr>
      <w:bookmarkStart w:id="272" w:name="_Toc9597924"/>
      <w:bookmarkStart w:id="273" w:name="_Toc36118810"/>
      <w:r w:rsidRPr="000C321E">
        <w:t>7.7.27</w:t>
      </w:r>
      <w:r w:rsidRPr="000C321E">
        <w:tab/>
        <w:t>End User Address</w:t>
      </w:r>
      <w:bookmarkEnd w:id="272"/>
      <w:bookmarkEnd w:id="273"/>
    </w:p>
    <w:p w:rsidR="00E16FD1" w:rsidRPr="000C321E" w:rsidRDefault="00E16FD1" w:rsidP="00E16FD1">
      <w:r w:rsidRPr="000C321E">
        <w:t>The purpose of the End User Address information element shall be to supply protocol specific information of the external packet data network accessed by the GPRS subscriber.</w:t>
      </w:r>
    </w:p>
    <w:p w:rsidR="00E16FD1" w:rsidRPr="000C321E" w:rsidRDefault="00E16FD1" w:rsidP="00E16FD1">
      <w:r w:rsidRPr="000C321E">
        <w:t xml:space="preserve">The Length field value shall be 2 in an End User Address information element with no PDP Address. In the Create PDP Context Request message for a primary PDP Context creation, if the </w:t>
      </w:r>
      <w:r w:rsidRPr="000C321E">
        <w:rPr>
          <w:lang w:eastAsia="zh-CN"/>
        </w:rPr>
        <w:t>PDP Type Number is set</w:t>
      </w:r>
      <w:r w:rsidRPr="000C321E">
        <w:t xml:space="preserve"> to be HEX(8D), which is indicating the PDP type IPv4v6:</w:t>
      </w:r>
    </w:p>
    <w:p w:rsidR="00E16FD1" w:rsidRPr="000C321E" w:rsidRDefault="00E16FD1" w:rsidP="00E16FD1">
      <w:pPr>
        <w:pStyle w:val="B1"/>
      </w:pPr>
      <w:r w:rsidRPr="000C321E">
        <w:t>-</w:t>
      </w:r>
      <w:r w:rsidRPr="000C321E">
        <w:tab/>
        <w:t>if IPv4 is static and IPv6 is dynamic, then the Length of End User Address IE shall be set to 6. Only the static IPv4 address shall be coded into octets 6 to 9;</w:t>
      </w:r>
    </w:p>
    <w:p w:rsidR="00E16FD1" w:rsidRPr="000C321E" w:rsidRDefault="00E16FD1" w:rsidP="00E16FD1">
      <w:pPr>
        <w:pStyle w:val="B1"/>
      </w:pPr>
      <w:r w:rsidRPr="000C321E">
        <w:t>-</w:t>
      </w:r>
      <w:r w:rsidRPr="000C321E">
        <w:tab/>
        <w:t>if IPv4 is dynamic and IPv6 is static, then the Length of End User Address IE is set to 18. Only the static IPv6 address shall be coded into octets 6 to 21;</w:t>
      </w:r>
    </w:p>
    <w:p w:rsidR="00E16FD1" w:rsidRPr="000C321E" w:rsidRDefault="00E16FD1" w:rsidP="00E16FD1">
      <w:pPr>
        <w:pStyle w:val="B1"/>
      </w:pPr>
      <w:r w:rsidRPr="000C321E">
        <w:lastRenderedPageBreak/>
        <w:t>-</w:t>
      </w:r>
      <w:r w:rsidRPr="000C321E">
        <w:tab/>
        <w:t>if both addresses are static, the Length of End User Address IE is set to 22. IPv4 address shall be coded into octets 6 to 9, and IPv6 address into octets 10 to 25.</w:t>
      </w:r>
    </w:p>
    <w:p w:rsidR="00E16FD1" w:rsidRPr="000C321E" w:rsidRDefault="00E16FD1" w:rsidP="00E16FD1">
      <w:r w:rsidRPr="000C321E">
        <w:t>The PDP Type defines the end user protocol to be used between the external packet data network and the MS and is divided into an Organisation field and a Number field.</w:t>
      </w:r>
    </w:p>
    <w:p w:rsidR="00E16FD1" w:rsidRPr="000C321E" w:rsidRDefault="00E16FD1" w:rsidP="00E16FD1">
      <w:r w:rsidRPr="000C321E">
        <w:t>The PDP Type Organisation is the organisation that is responsible for the PDP Type Number field and the PDP Address format.</w:t>
      </w:r>
    </w:p>
    <w:p w:rsidR="00E16FD1" w:rsidRPr="000C321E" w:rsidRDefault="00E16FD1" w:rsidP="00E16FD1">
      <w:r w:rsidRPr="000C321E">
        <w:t>For PPP the PDP Type Organisation is ETSI and the PDP Type Number is 1 and there shall be no address in the End User Address IE. In this case the address is negotiated later as part of the PPP protocol.</w:t>
      </w:r>
    </w:p>
    <w:p w:rsidR="00E16FD1" w:rsidRPr="000C321E" w:rsidRDefault="00E16FD1" w:rsidP="00E16FD1">
      <w:r w:rsidRPr="000C321E">
        <w:t>For Non-IP the PDP Type Organisation is ETSI and the PDP Type Number is 2 and there shall be no address in the End User Address IE.</w:t>
      </w:r>
    </w:p>
    <w:p w:rsidR="00E16FD1" w:rsidRPr="000C321E" w:rsidRDefault="00E16FD1" w:rsidP="00E16FD1">
      <w:r w:rsidRPr="000C321E">
        <w:t xml:space="preserve">If the PDP Type Organisation is IETF, the PDP Type Number is a compressed number (i.e. the most significant HEX(00) is skipped) in the "Assigned PPP DLL Protocol Numbers" list in the most recent "Assigned Numbers" RFC (RFC </w:t>
      </w:r>
      <w:r w:rsidRPr="000C321E">
        <w:rPr>
          <w:rFonts w:hint="eastAsia"/>
          <w:lang w:eastAsia="zh-CN"/>
        </w:rPr>
        <w:t>3232 [14]</w:t>
      </w:r>
      <w:r w:rsidRPr="000C321E">
        <w:t xml:space="preserve"> or later). The most recent "Assigned PPP DLL Protocol Numbers" can also be found using the URL = </w:t>
      </w:r>
      <w:hyperlink r:id="rId54" w:history="1"/>
      <w:r w:rsidRPr="000C321E">
        <w:t>.</w:t>
      </w:r>
    </w:p>
    <w:p w:rsidR="00E16FD1" w:rsidRPr="000C321E" w:rsidRDefault="00E16FD1" w:rsidP="00E16FD1">
      <w:r w:rsidRPr="000C321E">
        <w:t>The PDP Address shall be the address that this PDP context of the MS is identified with from the external packet data network.</w:t>
      </w:r>
    </w:p>
    <w:p w:rsidR="00E16FD1" w:rsidRPr="000C321E" w:rsidRDefault="00E16FD1" w:rsidP="00E16FD1">
      <w:pPr>
        <w:pStyle w:val="TH"/>
      </w:pPr>
      <w:r w:rsidRPr="000C321E">
        <w:object w:dxaOrig="5483" w:dyaOrig="2720">
          <v:shape id="_x0000_i1048" type="#_x0000_t75" style="width:274.25pt;height:135.85pt" o:ole="">
            <v:imagedata r:id="rId55" o:title=""/>
          </v:shape>
          <o:OLEObject Type="Embed" ProgID="MSDraw" ShapeID="_x0000_i1048" DrawAspect="Content" ObjectID="_1647066007" r:id="rId56"/>
        </w:object>
      </w:r>
    </w:p>
    <w:p w:rsidR="00E16FD1" w:rsidRPr="000C321E" w:rsidRDefault="00E16FD1" w:rsidP="00E16FD1">
      <w:pPr>
        <w:pStyle w:val="TF"/>
      </w:pPr>
      <w:r w:rsidRPr="000C321E">
        <w:t>Figure 35: End User Address Information Element</w:t>
      </w:r>
    </w:p>
    <w:p w:rsidR="00E16FD1" w:rsidRPr="000C321E" w:rsidRDefault="00E16FD1" w:rsidP="00E16FD1">
      <w:pPr>
        <w:pStyle w:val="TH"/>
      </w:pPr>
      <w:r w:rsidRPr="000C321E">
        <w:t>Table 44: PDP Type Organisation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406"/>
      </w:tblGrid>
      <w:tr w:rsidR="00E16FD1" w:rsidRPr="000C321E" w:rsidTr="002E4AAE">
        <w:trPr>
          <w:jc w:val="center"/>
        </w:trPr>
        <w:tc>
          <w:tcPr>
            <w:tcW w:w="2357" w:type="dxa"/>
          </w:tcPr>
          <w:p w:rsidR="00E16FD1" w:rsidRPr="000C321E" w:rsidRDefault="00E16FD1" w:rsidP="002E4AAE">
            <w:pPr>
              <w:pStyle w:val="TAH"/>
            </w:pPr>
            <w:r w:rsidRPr="000C321E">
              <w:t>PDP Type Organisation</w:t>
            </w:r>
          </w:p>
        </w:tc>
        <w:tc>
          <w:tcPr>
            <w:tcW w:w="2406" w:type="dxa"/>
          </w:tcPr>
          <w:p w:rsidR="00E16FD1" w:rsidRPr="000C321E" w:rsidRDefault="00E16FD1" w:rsidP="002E4AAE">
            <w:pPr>
              <w:pStyle w:val="TAH"/>
            </w:pPr>
            <w:r w:rsidRPr="000C321E">
              <w:t>Value (Decimal)</w:t>
            </w:r>
          </w:p>
        </w:tc>
      </w:tr>
      <w:tr w:rsidR="00E16FD1" w:rsidRPr="000C321E" w:rsidTr="002E4AAE">
        <w:trPr>
          <w:jc w:val="center"/>
        </w:trPr>
        <w:tc>
          <w:tcPr>
            <w:tcW w:w="2357" w:type="dxa"/>
          </w:tcPr>
          <w:p w:rsidR="00E16FD1" w:rsidRPr="000C321E" w:rsidRDefault="00E16FD1" w:rsidP="002E4AAE">
            <w:pPr>
              <w:pStyle w:val="TAC"/>
            </w:pPr>
            <w:r w:rsidRPr="000C321E">
              <w:t>ETSI</w:t>
            </w:r>
          </w:p>
        </w:tc>
        <w:tc>
          <w:tcPr>
            <w:tcW w:w="2406" w:type="dxa"/>
          </w:tcPr>
          <w:p w:rsidR="00E16FD1" w:rsidRPr="000C321E" w:rsidRDefault="00E16FD1" w:rsidP="002E4AAE">
            <w:pPr>
              <w:pStyle w:val="TAC"/>
            </w:pPr>
            <w:r w:rsidRPr="000C321E">
              <w:t>0</w:t>
            </w:r>
          </w:p>
        </w:tc>
      </w:tr>
      <w:tr w:rsidR="00E16FD1" w:rsidRPr="000C321E" w:rsidTr="002E4AAE">
        <w:trPr>
          <w:jc w:val="center"/>
        </w:trPr>
        <w:tc>
          <w:tcPr>
            <w:tcW w:w="2357" w:type="dxa"/>
          </w:tcPr>
          <w:p w:rsidR="00E16FD1" w:rsidRPr="000C321E" w:rsidRDefault="00E16FD1" w:rsidP="002E4AAE">
            <w:pPr>
              <w:pStyle w:val="TAC"/>
            </w:pPr>
            <w:r w:rsidRPr="000C321E">
              <w:t>IETF</w:t>
            </w:r>
          </w:p>
        </w:tc>
        <w:tc>
          <w:tcPr>
            <w:tcW w:w="2406" w:type="dxa"/>
          </w:tcPr>
          <w:p w:rsidR="00E16FD1" w:rsidRPr="000C321E" w:rsidRDefault="00E16FD1" w:rsidP="002E4AAE">
            <w:pPr>
              <w:pStyle w:val="TAC"/>
            </w:pPr>
            <w:r w:rsidRPr="000C321E">
              <w:t>1</w:t>
            </w:r>
          </w:p>
        </w:tc>
      </w:tr>
      <w:tr w:rsidR="00E16FD1" w:rsidRPr="000C321E" w:rsidTr="002E4AAE">
        <w:trPr>
          <w:jc w:val="center"/>
        </w:trPr>
        <w:tc>
          <w:tcPr>
            <w:tcW w:w="4763" w:type="dxa"/>
            <w:gridSpan w:val="2"/>
          </w:tcPr>
          <w:p w:rsidR="00E16FD1" w:rsidRPr="000C321E" w:rsidRDefault="00E16FD1" w:rsidP="002E4AAE">
            <w:pPr>
              <w:pStyle w:val="TAC"/>
            </w:pPr>
            <w:r w:rsidRPr="000C321E">
              <w:t>All other values are reserved</w:t>
            </w:r>
          </w:p>
        </w:tc>
      </w:tr>
    </w:tbl>
    <w:p w:rsidR="00E16FD1" w:rsidRPr="000C321E" w:rsidRDefault="00E16FD1" w:rsidP="00E16FD1"/>
    <w:p w:rsidR="00E16FD1" w:rsidRPr="000C321E" w:rsidRDefault="00E16FD1" w:rsidP="00E16FD1">
      <w:pPr>
        <w:pStyle w:val="TH"/>
      </w:pPr>
      <w:r w:rsidRPr="000C321E">
        <w:t>Table 45: ETSI defined PDP Type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1951"/>
      </w:tblGrid>
      <w:tr w:rsidR="00E16FD1" w:rsidRPr="000C321E" w:rsidTr="002E4AAE">
        <w:trPr>
          <w:jc w:val="center"/>
        </w:trPr>
        <w:tc>
          <w:tcPr>
            <w:tcW w:w="2357" w:type="dxa"/>
          </w:tcPr>
          <w:p w:rsidR="00E16FD1" w:rsidRPr="000C321E" w:rsidRDefault="00E16FD1" w:rsidP="002E4AAE">
            <w:pPr>
              <w:pStyle w:val="TAH"/>
            </w:pPr>
            <w:r w:rsidRPr="000C321E">
              <w:t>PDP Type Number</w:t>
            </w:r>
          </w:p>
        </w:tc>
        <w:tc>
          <w:tcPr>
            <w:tcW w:w="1951" w:type="dxa"/>
          </w:tcPr>
          <w:p w:rsidR="00E16FD1" w:rsidRPr="000C321E" w:rsidRDefault="00E16FD1" w:rsidP="002E4AAE">
            <w:pPr>
              <w:pStyle w:val="TAH"/>
            </w:pPr>
            <w:r w:rsidRPr="000C321E">
              <w:t>Value (Decimal)</w:t>
            </w:r>
          </w:p>
        </w:tc>
      </w:tr>
      <w:tr w:rsidR="00E16FD1" w:rsidRPr="000C321E" w:rsidTr="002E4AAE">
        <w:tblPrEx>
          <w:tblLook w:val="0000" w:firstRow="0" w:lastRow="0" w:firstColumn="0" w:lastColumn="0" w:noHBand="0" w:noVBand="0"/>
        </w:tblPrEx>
        <w:trPr>
          <w:jc w:val="center"/>
        </w:trPr>
        <w:tc>
          <w:tcPr>
            <w:tcW w:w="2357" w:type="dxa"/>
          </w:tcPr>
          <w:p w:rsidR="00E16FD1" w:rsidRPr="000C321E" w:rsidRDefault="00E16FD1" w:rsidP="002E4AAE">
            <w:pPr>
              <w:pStyle w:val="TAC"/>
            </w:pPr>
            <w:r w:rsidRPr="000C321E">
              <w:t>PPP</w:t>
            </w:r>
          </w:p>
        </w:tc>
        <w:tc>
          <w:tcPr>
            <w:tcW w:w="1951" w:type="dxa"/>
          </w:tcPr>
          <w:p w:rsidR="00E16FD1" w:rsidRPr="000C321E" w:rsidRDefault="00E16FD1" w:rsidP="002E4AAE">
            <w:pPr>
              <w:pStyle w:val="TAC"/>
            </w:pPr>
            <w:r w:rsidRPr="000C321E">
              <w:t>1</w:t>
            </w:r>
          </w:p>
        </w:tc>
      </w:tr>
      <w:tr w:rsidR="00E16FD1" w:rsidRPr="000C321E" w:rsidTr="002E4AAE">
        <w:tblPrEx>
          <w:tblLook w:val="0000" w:firstRow="0" w:lastRow="0" w:firstColumn="0" w:lastColumn="0" w:noHBand="0" w:noVBand="0"/>
        </w:tblPrEx>
        <w:trPr>
          <w:jc w:val="center"/>
        </w:trPr>
        <w:tc>
          <w:tcPr>
            <w:tcW w:w="2357" w:type="dxa"/>
          </w:tcPr>
          <w:p w:rsidR="00E16FD1" w:rsidRPr="000C321E" w:rsidRDefault="00E16FD1" w:rsidP="002E4AAE">
            <w:pPr>
              <w:pStyle w:val="TAC"/>
            </w:pPr>
          </w:p>
        </w:tc>
        <w:tc>
          <w:tcPr>
            <w:tcW w:w="1951" w:type="dxa"/>
          </w:tcPr>
          <w:p w:rsidR="00E16FD1" w:rsidRPr="000C321E" w:rsidRDefault="00E16FD1" w:rsidP="002E4AAE">
            <w:pPr>
              <w:pStyle w:val="TAC"/>
            </w:pPr>
          </w:p>
        </w:tc>
      </w:tr>
      <w:tr w:rsidR="00E16FD1" w:rsidRPr="000C321E" w:rsidTr="002E4AAE">
        <w:trPr>
          <w:jc w:val="center"/>
        </w:trPr>
        <w:tc>
          <w:tcPr>
            <w:tcW w:w="4308" w:type="dxa"/>
            <w:gridSpan w:val="2"/>
          </w:tcPr>
          <w:p w:rsidR="00E16FD1" w:rsidRPr="000C321E" w:rsidRDefault="00E16FD1" w:rsidP="002E4AAE">
            <w:pPr>
              <w:pStyle w:val="TAC"/>
            </w:pPr>
            <w:r w:rsidRPr="000C321E">
              <w:t>All other values are reserved</w:t>
            </w:r>
          </w:p>
        </w:tc>
      </w:tr>
    </w:tbl>
    <w:p w:rsidR="00E16FD1" w:rsidRPr="000C321E" w:rsidRDefault="00E16FD1" w:rsidP="00E16FD1"/>
    <w:p w:rsidR="00E16FD1" w:rsidRPr="000C321E" w:rsidRDefault="00E16FD1" w:rsidP="00E16FD1">
      <w:pPr>
        <w:pStyle w:val="TH"/>
      </w:pPr>
    </w:p>
    <w:p w:rsidR="00E16FD1" w:rsidRPr="000C321E" w:rsidRDefault="00E16FD1" w:rsidP="00E16FD1">
      <w:pPr>
        <w:pStyle w:val="TH"/>
      </w:pPr>
      <w:r w:rsidRPr="000C321E">
        <w:object w:dxaOrig="7394" w:dyaOrig="3477">
          <v:shape id="_x0000_i1049" type="#_x0000_t75" style="width:292.4pt;height:156.5pt" o:ole="">
            <v:imagedata r:id="rId57" o:title="" croptop="7775f" cropleft="3381f" cropright="11443f"/>
          </v:shape>
          <o:OLEObject Type="Embed" ProgID="Designer" ShapeID="_x0000_i1049" DrawAspect="Content" ObjectID="_1647066008" r:id="rId58"/>
        </w:object>
      </w:r>
    </w:p>
    <w:p w:rsidR="00E16FD1" w:rsidRPr="000C321E" w:rsidRDefault="00E16FD1" w:rsidP="00E16FD1">
      <w:pPr>
        <w:pStyle w:val="TF"/>
      </w:pPr>
      <w:r w:rsidRPr="000C321E">
        <w:t>Figure 36: End User Address Information Element for IPv4</w:t>
      </w:r>
    </w:p>
    <w:p w:rsidR="00E16FD1" w:rsidRPr="000C321E" w:rsidRDefault="00E16FD1" w:rsidP="00E16FD1">
      <w:pPr>
        <w:pStyle w:val="TH"/>
      </w:pPr>
      <w:r w:rsidRPr="000C321E">
        <w:object w:dxaOrig="7394" w:dyaOrig="3477">
          <v:shape id="_x0000_i1050" type="#_x0000_t75" style="width:284.85pt;height:151.5pt" o:ole="">
            <v:imagedata r:id="rId59" o:title="" croptop="8474f" cropleft="3996f" cropright="10923f"/>
          </v:shape>
          <o:OLEObject Type="Embed" ProgID="Designer" ShapeID="_x0000_i1050" DrawAspect="Content" ObjectID="_1647066009" r:id="rId60"/>
        </w:object>
      </w:r>
    </w:p>
    <w:p w:rsidR="00E16FD1" w:rsidRPr="000C321E" w:rsidRDefault="00E16FD1" w:rsidP="00E16FD1">
      <w:pPr>
        <w:pStyle w:val="TF"/>
        <w:rPr>
          <w:lang w:eastAsia="zh-CN"/>
        </w:rPr>
      </w:pPr>
      <w:r w:rsidRPr="000C321E">
        <w:t>Figure 37: End User Address Information Element for IPv6</w:t>
      </w: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rsidTr="002E4AAE">
        <w:trPr>
          <w:cantSplit/>
          <w:jc w:val="center"/>
        </w:trPr>
        <w:tc>
          <w:tcPr>
            <w:tcW w:w="5670" w:type="dxa"/>
            <w:gridSpan w:val="9"/>
          </w:tcPr>
          <w:p w:rsidR="00E16FD1" w:rsidRPr="000C321E" w:rsidRDefault="00E16FD1" w:rsidP="002E4AAE">
            <w:pPr>
              <w:pStyle w:val="TAH"/>
            </w:pPr>
            <w:r w:rsidRPr="000C321E">
              <w:t>Bits</w:t>
            </w:r>
          </w:p>
        </w:tc>
      </w:tr>
      <w:tr w:rsidR="00E16FD1" w:rsidRPr="000C321E" w:rsidTr="002E4AAE">
        <w:trPr>
          <w:jc w:val="center"/>
        </w:trPr>
        <w:tc>
          <w:tcPr>
            <w:tcW w:w="1134" w:type="dxa"/>
          </w:tcPr>
          <w:p w:rsidR="00E16FD1" w:rsidRPr="000C321E" w:rsidRDefault="00E16FD1" w:rsidP="002E4AAE">
            <w:pPr>
              <w:pStyle w:val="TAH"/>
            </w:pPr>
            <w:r w:rsidRPr="000C321E">
              <w:t>Octets</w:t>
            </w:r>
          </w:p>
        </w:tc>
        <w:tc>
          <w:tcPr>
            <w:tcW w:w="567" w:type="dxa"/>
            <w:tcBorders>
              <w:bottom w:val="single" w:sz="4" w:space="0" w:color="auto"/>
            </w:tcBorders>
          </w:tcPr>
          <w:p w:rsidR="00E16FD1" w:rsidRPr="000C321E" w:rsidRDefault="00E16FD1" w:rsidP="002E4AAE">
            <w:pPr>
              <w:pStyle w:val="TAH"/>
            </w:pPr>
            <w:r w:rsidRPr="000C321E">
              <w:t>8</w:t>
            </w:r>
          </w:p>
        </w:tc>
        <w:tc>
          <w:tcPr>
            <w:tcW w:w="567" w:type="dxa"/>
            <w:tcBorders>
              <w:bottom w:val="single" w:sz="4" w:space="0" w:color="auto"/>
            </w:tcBorders>
          </w:tcPr>
          <w:p w:rsidR="00E16FD1" w:rsidRPr="000C321E" w:rsidRDefault="00E16FD1" w:rsidP="002E4AAE">
            <w:pPr>
              <w:pStyle w:val="TAH"/>
            </w:pPr>
            <w:r w:rsidRPr="000C321E">
              <w:t>7</w:t>
            </w:r>
          </w:p>
        </w:tc>
        <w:tc>
          <w:tcPr>
            <w:tcW w:w="567" w:type="dxa"/>
            <w:tcBorders>
              <w:bottom w:val="single" w:sz="4" w:space="0" w:color="auto"/>
            </w:tcBorders>
          </w:tcPr>
          <w:p w:rsidR="00E16FD1" w:rsidRPr="000C321E" w:rsidRDefault="00E16FD1" w:rsidP="002E4AAE">
            <w:pPr>
              <w:pStyle w:val="TAH"/>
            </w:pPr>
            <w:r w:rsidRPr="000C321E">
              <w:t>6</w:t>
            </w:r>
          </w:p>
        </w:tc>
        <w:tc>
          <w:tcPr>
            <w:tcW w:w="567" w:type="dxa"/>
            <w:tcBorders>
              <w:bottom w:val="single" w:sz="4" w:space="0" w:color="auto"/>
            </w:tcBorders>
          </w:tcPr>
          <w:p w:rsidR="00E16FD1" w:rsidRPr="000C321E" w:rsidRDefault="00E16FD1" w:rsidP="002E4AAE">
            <w:pPr>
              <w:pStyle w:val="TAH"/>
            </w:pPr>
            <w:r w:rsidRPr="000C321E">
              <w:t>5</w:t>
            </w:r>
          </w:p>
        </w:tc>
        <w:tc>
          <w:tcPr>
            <w:tcW w:w="567" w:type="dxa"/>
            <w:tcBorders>
              <w:bottom w:val="single" w:sz="4" w:space="0" w:color="auto"/>
            </w:tcBorders>
          </w:tcPr>
          <w:p w:rsidR="00E16FD1" w:rsidRPr="000C321E" w:rsidRDefault="00E16FD1" w:rsidP="002E4AAE">
            <w:pPr>
              <w:pStyle w:val="TAH"/>
            </w:pPr>
            <w:r w:rsidRPr="000C321E">
              <w:t>4</w:t>
            </w:r>
          </w:p>
        </w:tc>
        <w:tc>
          <w:tcPr>
            <w:tcW w:w="567" w:type="dxa"/>
            <w:tcBorders>
              <w:bottom w:val="single" w:sz="4" w:space="0" w:color="auto"/>
            </w:tcBorders>
          </w:tcPr>
          <w:p w:rsidR="00E16FD1" w:rsidRPr="000C321E" w:rsidRDefault="00E16FD1" w:rsidP="002E4AAE">
            <w:pPr>
              <w:pStyle w:val="TAH"/>
            </w:pPr>
            <w:r w:rsidRPr="000C321E">
              <w:t>3</w:t>
            </w:r>
          </w:p>
        </w:tc>
        <w:tc>
          <w:tcPr>
            <w:tcW w:w="567" w:type="dxa"/>
            <w:tcBorders>
              <w:bottom w:val="single" w:sz="4" w:space="0" w:color="auto"/>
            </w:tcBorders>
          </w:tcPr>
          <w:p w:rsidR="00E16FD1" w:rsidRPr="000C321E" w:rsidRDefault="00E16FD1" w:rsidP="002E4AAE">
            <w:pPr>
              <w:pStyle w:val="TAH"/>
            </w:pPr>
            <w:r w:rsidRPr="000C321E">
              <w:t>2</w:t>
            </w:r>
          </w:p>
        </w:tc>
        <w:tc>
          <w:tcPr>
            <w:tcW w:w="567" w:type="dxa"/>
            <w:tcBorders>
              <w:bottom w:val="single" w:sz="4" w:space="0" w:color="auto"/>
            </w:tcBorders>
          </w:tcPr>
          <w:p w:rsidR="00E16FD1" w:rsidRPr="000C321E" w:rsidRDefault="00E16FD1" w:rsidP="002E4AAE">
            <w:pPr>
              <w:pStyle w:val="TAH"/>
            </w:pPr>
            <w:r w:rsidRPr="000C321E">
              <w:t>1</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Type = </w:t>
            </w:r>
            <w:r w:rsidRPr="000C321E">
              <w:rPr>
                <w:rFonts w:hint="eastAsia"/>
                <w:lang w:eastAsia="zh-CN"/>
              </w:rPr>
              <w:t>128</w:t>
            </w:r>
            <w:r w:rsidRPr="000C321E">
              <w:t xml:space="preserve"> (Decimal)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t>Length</w:t>
            </w:r>
            <w:r w:rsidRPr="000C321E">
              <w:rPr>
                <w:rFonts w:hint="eastAsia"/>
                <w:lang w:eastAsia="zh-CN"/>
              </w:rPr>
              <w:t xml:space="preserve"> = 2</w:t>
            </w:r>
            <w:r w:rsidRPr="000C321E">
              <w:rPr>
                <w:lang w:eastAsia="zh-CN"/>
              </w:rPr>
              <w:t xml:space="preserve">2 </w:t>
            </w:r>
            <w:r w:rsidRPr="000C321E">
              <w:t>(Decimal)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4</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rPr>
                <w:rFonts w:hint="eastAsia"/>
                <w:lang w:eastAsia="zh-CN"/>
              </w:rPr>
              <w:t>Spare 1 1 1 1</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sz w:val="15"/>
                <w:szCs w:val="15"/>
                <w:lang w:eastAsia="zh-CN"/>
              </w:rPr>
            </w:pPr>
            <w:r w:rsidRPr="000C321E">
              <w:rPr>
                <w:rFonts w:hint="eastAsia"/>
                <w:sz w:val="15"/>
                <w:szCs w:val="15"/>
                <w:lang w:eastAsia="zh-CN"/>
              </w:rPr>
              <w:t>PDP Type Organization= 1 (Decimal )</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5</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rPr>
                <w:rFonts w:hint="eastAsia"/>
                <w:lang w:eastAsia="zh-CN"/>
              </w:rPr>
              <w:t>PDP Type Number = HEX(</w:t>
            </w:r>
            <w:r w:rsidRPr="000C321E">
              <w:rPr>
                <w:lang w:eastAsia="zh-CN"/>
              </w:rPr>
              <w:t>8D</w:t>
            </w:r>
            <w:r w:rsidRPr="000C321E">
              <w:rPr>
                <w:rFonts w:hint="eastAsia"/>
                <w:lang w:eastAsia="zh-CN"/>
              </w:rPr>
              <w:t>)</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zh-CN"/>
              </w:rPr>
            </w:pPr>
            <w:r w:rsidRPr="000C321E">
              <w:t>6</w:t>
            </w:r>
            <w:r w:rsidRPr="000C321E">
              <w:rPr>
                <w:rFonts w:hint="eastAsia"/>
                <w:lang w:eastAsia="zh-CN"/>
              </w:rPr>
              <w:t>-9</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rPr>
                <w:rFonts w:hint="eastAsia"/>
                <w:lang w:eastAsia="zh-CN"/>
              </w:rPr>
              <w:t>IPv4 Address</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rPr>
                <w:rFonts w:hint="eastAsia"/>
                <w:lang w:eastAsia="zh-CN"/>
              </w:rPr>
              <w:t>1</w:t>
            </w:r>
            <w:r w:rsidRPr="000C321E">
              <w:rPr>
                <w:lang w:eastAsia="zh-CN"/>
              </w:rPr>
              <w:t>0</w:t>
            </w:r>
            <w:r w:rsidRPr="000C321E">
              <w:rPr>
                <w:rFonts w:hint="eastAsia"/>
                <w:lang w:eastAsia="zh-CN"/>
              </w:rPr>
              <w:t>-2</w:t>
            </w:r>
            <w:r w:rsidRPr="000C321E">
              <w:rPr>
                <w:lang w:eastAsia="zh-CN"/>
              </w:rPr>
              <w:t>5</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rPr>
                <w:rFonts w:hint="eastAsia"/>
                <w:lang w:eastAsia="zh-CN"/>
              </w:rPr>
              <w:t>IPv6 Address</w:t>
            </w:r>
          </w:p>
        </w:tc>
      </w:tr>
    </w:tbl>
    <w:p w:rsidR="00E16FD1" w:rsidRPr="000C321E" w:rsidRDefault="00E16FD1" w:rsidP="00E16FD1">
      <w:pPr>
        <w:pStyle w:val="TF"/>
        <w:outlineLvl w:val="0"/>
        <w:rPr>
          <w:rFonts w:ascii="Times New Roman" w:hAnsi="Times New Roman"/>
          <w:b w:val="0"/>
          <w:lang w:eastAsia="zh-CN"/>
        </w:rPr>
      </w:pPr>
    </w:p>
    <w:p w:rsidR="00E16FD1" w:rsidRPr="000C321E" w:rsidRDefault="00E16FD1" w:rsidP="00E16FD1">
      <w:pPr>
        <w:pStyle w:val="TF"/>
        <w:outlineLvl w:val="0"/>
      </w:pPr>
      <w:r w:rsidRPr="000C321E">
        <w:t xml:space="preserve">Figure </w:t>
      </w:r>
      <w:r w:rsidRPr="000C321E">
        <w:rPr>
          <w:rFonts w:hint="eastAsia"/>
          <w:lang w:eastAsia="zh-CN"/>
        </w:rPr>
        <w:t>37A</w:t>
      </w:r>
      <w:r w:rsidRPr="000C321E">
        <w:t>: End User Address Information Element for IP</w:t>
      </w:r>
      <w:r w:rsidRPr="000C321E">
        <w:rPr>
          <w:rFonts w:hint="eastAsia"/>
        </w:rPr>
        <w:t>v4</w:t>
      </w:r>
      <w:r w:rsidRPr="000C321E">
        <w:t>v6</w:t>
      </w:r>
    </w:p>
    <w:p w:rsidR="00E16FD1" w:rsidRPr="000C321E" w:rsidRDefault="00E16FD1" w:rsidP="00E16FD1">
      <w:pPr>
        <w:pStyle w:val="NO"/>
      </w:pPr>
      <w:r w:rsidRPr="000C321E">
        <w:t>NOTE:</w:t>
      </w:r>
      <w:r>
        <w:tab/>
      </w:r>
      <w:r w:rsidRPr="000C321E">
        <w:t>There is no IANA defined PDP type for IP</w:t>
      </w:r>
      <w:r w:rsidRPr="000C321E">
        <w:rPr>
          <w:rFonts w:hint="eastAsia"/>
        </w:rPr>
        <w:t>v4</w:t>
      </w:r>
      <w:r w:rsidRPr="000C321E">
        <w:t xml:space="preserve">v6. The </w:t>
      </w:r>
      <w:r w:rsidRPr="000C321E">
        <w:rPr>
          <w:lang w:eastAsia="zh-CN"/>
        </w:rPr>
        <w:t xml:space="preserve">PDP Type Number is </w:t>
      </w:r>
      <w:r w:rsidRPr="000C321E">
        <w:t>chosen to be HEX(8D), which is inline with 3GPP TS 24.008 [5].</w:t>
      </w:r>
    </w:p>
    <w:p w:rsidR="00E16FD1" w:rsidRPr="000C321E" w:rsidRDefault="00E16FD1" w:rsidP="00E16FD1">
      <w:pPr>
        <w:pStyle w:val="TH"/>
      </w:pPr>
    </w:p>
    <w:p w:rsidR="00E16FD1" w:rsidRPr="000C321E" w:rsidRDefault="00E16FD1" w:rsidP="00E16FD1">
      <w:pPr>
        <w:pStyle w:val="TH"/>
      </w:pPr>
      <w:r w:rsidRPr="000C321E">
        <w:object w:dxaOrig="7560" w:dyaOrig="3974">
          <v:shape id="_x0000_i1051" type="#_x0000_t75" style="width:279.25pt;height:121.45pt" o:ole="" o:bordertopcolor="this" o:borderleftcolor="this" o:borderbottomcolor="this" o:borderrightcolor="this">
            <v:imagedata r:id="rId61" o:title="" croptop="2661f" cropbottom="22639f" cropleft="6890f" cropright="10183f"/>
            <w10:bordertop type="single" width="6"/>
            <w10:borderleft type="single" width="6"/>
            <w10:borderbottom type="single" width="6"/>
            <w10:borderright type="single" width="6"/>
          </v:shape>
          <o:OLEObject Type="Embed" ProgID="Word.Picture.8" ShapeID="_x0000_i1051" DrawAspect="Content" ObjectID="_1647066010" r:id="rId62"/>
        </w:object>
      </w:r>
    </w:p>
    <w:p w:rsidR="00E16FD1" w:rsidRPr="000C321E" w:rsidRDefault="00E16FD1" w:rsidP="00E16FD1">
      <w:pPr>
        <w:pStyle w:val="TF"/>
      </w:pPr>
      <w:r w:rsidRPr="000C321E">
        <w:t>Figure 38: End User Address Information Element for PPP</w:t>
      </w:r>
    </w:p>
    <w:p w:rsidR="00E16FD1" w:rsidRPr="000C321E" w:rsidRDefault="00E16FD1" w:rsidP="00E16FD1">
      <w:pPr>
        <w:pStyle w:val="TH"/>
      </w:pPr>
    </w:p>
    <w:bookmarkStart w:id="274" w:name="_MON_1524664033"/>
    <w:bookmarkEnd w:id="274"/>
    <w:p w:rsidR="00E16FD1" w:rsidRPr="000C321E" w:rsidRDefault="00E16FD1" w:rsidP="00E16FD1">
      <w:pPr>
        <w:pStyle w:val="TH"/>
      </w:pPr>
      <w:r w:rsidRPr="000C321E">
        <w:object w:dxaOrig="7560" w:dyaOrig="3972">
          <v:shape id="_x0000_i1052" type="#_x0000_t75" style="width:279.25pt;height:121.45pt" o:ole="" o:bordertopcolor="this" o:borderleftcolor="this" o:borderbottomcolor="this" o:borderrightcolor="this">
            <v:imagedata r:id="rId63" o:title="" croptop="2661f" cropbottom="22639f" cropleft="6890f" cropright="10183f"/>
            <w10:bordertop type="single" width="6"/>
            <w10:borderleft type="single" width="6"/>
            <w10:borderbottom type="single" width="6"/>
            <w10:borderright type="single" width="6"/>
          </v:shape>
          <o:OLEObject Type="Embed" ProgID="Word.Picture.8" ShapeID="_x0000_i1052" DrawAspect="Content" ObjectID="_1647066011" r:id="rId64"/>
        </w:object>
      </w:r>
    </w:p>
    <w:p w:rsidR="00E16FD1" w:rsidRPr="000C321E" w:rsidRDefault="00E16FD1" w:rsidP="00E16FD1">
      <w:pPr>
        <w:pStyle w:val="TF"/>
      </w:pPr>
      <w:r w:rsidRPr="000C321E">
        <w:t>Figure 39: End User Address Information Element for Non-IP</w:t>
      </w:r>
    </w:p>
    <w:p w:rsidR="00E16FD1" w:rsidRPr="000C321E" w:rsidRDefault="00E16FD1" w:rsidP="00E16FD1">
      <w:pPr>
        <w:pStyle w:val="Heading3"/>
      </w:pPr>
      <w:bookmarkStart w:id="275" w:name="_Toc9597925"/>
      <w:bookmarkStart w:id="276" w:name="_Toc36118811"/>
      <w:r w:rsidRPr="000C321E">
        <w:t>7.7.28</w:t>
      </w:r>
      <w:r w:rsidRPr="000C321E">
        <w:tab/>
        <w:t>MM Context</w:t>
      </w:r>
      <w:bookmarkEnd w:id="275"/>
      <w:bookmarkEnd w:id="276"/>
    </w:p>
    <w:p w:rsidR="00E16FD1" w:rsidRPr="000C321E" w:rsidRDefault="00E16FD1" w:rsidP="00E16FD1">
      <w:r w:rsidRPr="000C321E">
        <w:t>The MM Context information element contains the Mobility Management, MS and security parameters that are necessary to transfer between SGSNs at the Inter SGSN Routeing Area Update procedure.</w:t>
      </w:r>
    </w:p>
    <w:p w:rsidR="00E16FD1" w:rsidRPr="000C321E" w:rsidRDefault="00E16FD1" w:rsidP="00E16FD1">
      <w:r w:rsidRPr="000C321E">
        <w:t>Security Mode indicates the type of security keys (GSM/UMTS) and Authentication Vectors (quintuplets/triplets) that are passed to the new SGSN.</w:t>
      </w:r>
    </w:p>
    <w:p w:rsidR="00E16FD1" w:rsidRPr="000C321E" w:rsidRDefault="00E16FD1" w:rsidP="00E16FD1">
      <w:r w:rsidRPr="000C321E">
        <w:t xml:space="preserve">Ciphering Key Sequence Number (CKSN) is described in </w:t>
      </w:r>
      <w:r w:rsidRPr="000C321E">
        <w:rPr>
          <w:lang w:eastAsia="ja-JP"/>
        </w:rPr>
        <w:t>3GPP TS</w:t>
      </w:r>
      <w:r w:rsidRPr="000C321E">
        <w:t xml:space="preserve"> 24.008 [5]. Possible values are integers in the range [0; 6]. The value 7 is reserved. CKSN identifies Kc. During the Intersystem Change to 3G-SGSN, the KSI shall be assigned the value of CKSN.</w:t>
      </w:r>
    </w:p>
    <w:p w:rsidR="00E16FD1" w:rsidRPr="000C321E" w:rsidRDefault="00E16FD1" w:rsidP="00E16FD1">
      <w:pPr>
        <w:rPr>
          <w:lang w:eastAsia="ja-JP"/>
        </w:rPr>
      </w:pPr>
      <w:r w:rsidRPr="000C321E">
        <w:t>Key Set Identifier (KSI) identifies CK and IK. During the Intersystem Change to 2G-SGSN, the CKSN shall be assigned the value of KSI.</w:t>
      </w:r>
    </w:p>
    <w:p w:rsidR="00E16FD1" w:rsidRPr="000C321E" w:rsidRDefault="00E16FD1" w:rsidP="00E16FD1">
      <w:r w:rsidRPr="000C321E">
        <w:t>Used Cipher indicates the GSM ciphering algorithm that is in use.</w:t>
      </w:r>
    </w:p>
    <w:p w:rsidR="00E16FD1" w:rsidRPr="000C321E" w:rsidRDefault="00E16FD1" w:rsidP="00E16FD1">
      <w:r w:rsidRPr="000C321E">
        <w:t>Kc is the GSM ciphering key of the GSM security context to be used by the new SGSN.</w:t>
      </w:r>
      <w:r w:rsidRPr="000C321E">
        <w:rPr>
          <w:lang w:eastAsia="ja-JP"/>
        </w:rPr>
        <w:t xml:space="preserve"> </w:t>
      </w:r>
      <w:r w:rsidRPr="000C321E">
        <w:t xml:space="preserve">This is the GSM security context agreed with the MS during the latest successful authentication procedure. </w:t>
      </w:r>
      <w:r w:rsidRPr="000C321E">
        <w:rPr>
          <w:lang w:eastAsia="ja-JP"/>
        </w:rPr>
        <w:t>Kc shall be present if GSM key is indicated in the Security Mode.</w:t>
      </w:r>
    </w:p>
    <w:p w:rsidR="00E16FD1" w:rsidRPr="000C321E" w:rsidRDefault="00E16FD1" w:rsidP="00E16FD1">
      <w:pPr>
        <w:rPr>
          <w:lang w:eastAsia="ja-JP"/>
        </w:rPr>
      </w:pPr>
      <w:r w:rsidRPr="000C321E">
        <w:rPr>
          <w:lang w:eastAsia="ja-JP"/>
        </w:rPr>
        <w:t xml:space="preserve">CK is the UMTS ciphering key </w:t>
      </w:r>
      <w:r w:rsidRPr="000C321E">
        <w:t>of the UMTS security context to be</w:t>
      </w:r>
      <w:r w:rsidRPr="000C321E">
        <w:rPr>
          <w:lang w:eastAsia="ja-JP"/>
        </w:rPr>
        <w:t xml:space="preserve"> used by the new SGSN. </w:t>
      </w:r>
      <w:r w:rsidRPr="000C321E">
        <w:t xml:space="preserve">This is the UMTS security context agreed with the MS during the latest successful authentication procedure. </w:t>
      </w:r>
      <w:r w:rsidRPr="000C321E">
        <w:rPr>
          <w:lang w:eastAsia="ja-JP"/>
        </w:rPr>
        <w:t>CK shall be present if UMTS keys are indicated in the Security Mode.</w:t>
      </w:r>
    </w:p>
    <w:p w:rsidR="00E16FD1" w:rsidRPr="000C321E" w:rsidRDefault="00E16FD1" w:rsidP="00E16FD1">
      <w:pPr>
        <w:rPr>
          <w:lang w:eastAsia="ja-JP"/>
        </w:rPr>
      </w:pPr>
      <w:r w:rsidRPr="000C321E">
        <w:rPr>
          <w:lang w:eastAsia="ja-JP"/>
        </w:rPr>
        <w:t xml:space="preserve">IK is the UMTS integrity key </w:t>
      </w:r>
      <w:r w:rsidRPr="000C321E">
        <w:t xml:space="preserve">of the UMTS security context </w:t>
      </w:r>
      <w:r w:rsidRPr="000C321E">
        <w:rPr>
          <w:lang w:eastAsia="ja-JP"/>
        </w:rPr>
        <w:t xml:space="preserve">to be used by the new SGSN. </w:t>
      </w:r>
      <w:r w:rsidRPr="000C321E">
        <w:t xml:space="preserve">This is the UMTS security context agreed with the MS during the latest successful authentication procedure. </w:t>
      </w:r>
      <w:r w:rsidRPr="000C321E">
        <w:rPr>
          <w:lang w:eastAsia="ja-JP"/>
        </w:rPr>
        <w:t>IK shall be present if UMTS keys are indicated in the Security Mode.</w:t>
      </w:r>
    </w:p>
    <w:p w:rsidR="00E16FD1" w:rsidRPr="000C321E" w:rsidRDefault="00E16FD1" w:rsidP="00E16FD1">
      <w:r w:rsidRPr="000C321E">
        <w:t>The Triplet array contains triplets encoded as the value in the Authentication Triplet information element.</w:t>
      </w:r>
      <w:r w:rsidRPr="000C321E">
        <w:rPr>
          <w:lang w:eastAsia="ja-JP"/>
        </w:rPr>
        <w:t xml:space="preserve"> The MM Context IE may contain a Triplet array if so </w:t>
      </w:r>
      <w:r w:rsidRPr="000C321E">
        <w:t>indicated in the Security Mode.</w:t>
      </w:r>
      <w:r w:rsidRPr="000C321E">
        <w:rPr>
          <w:lang w:eastAsia="zh-CN"/>
        </w:rPr>
        <w:t xml:space="preserve"> At most </w:t>
      </w:r>
      <w:r w:rsidRPr="000C321E">
        <w:rPr>
          <w:lang w:val="en-US"/>
        </w:rPr>
        <w:t xml:space="preserve">5 Authentication Triplets may be </w:t>
      </w:r>
      <w:r w:rsidRPr="000C321E">
        <w:rPr>
          <w:lang w:val="en-US"/>
        </w:rPr>
        <w:lastRenderedPageBreak/>
        <w:t xml:space="preserve">included. </w:t>
      </w:r>
      <w:r w:rsidRPr="000C321E">
        <w:rPr>
          <w:lang w:eastAsia="zh-CN"/>
        </w:rPr>
        <w:t xml:space="preserve">The field 'No of Vectors' shall be set to the value '0'  if no Authentication </w:t>
      </w:r>
      <w:r w:rsidRPr="000C321E">
        <w:t>Triplet</w:t>
      </w:r>
      <w:r w:rsidRPr="000C321E">
        <w:rPr>
          <w:lang w:eastAsia="zh-CN"/>
        </w:rPr>
        <w:t xml:space="preserve"> is included (i.e. octets '14 to m' in Figure 40 are absent).</w:t>
      </w:r>
    </w:p>
    <w:p w:rsidR="00E16FD1" w:rsidRPr="000C321E" w:rsidRDefault="00E16FD1" w:rsidP="00E16FD1">
      <w:r w:rsidRPr="000C321E">
        <w:t xml:space="preserve">The </w:t>
      </w:r>
      <w:r w:rsidRPr="000C321E">
        <w:rPr>
          <w:lang w:eastAsia="ja-JP"/>
        </w:rPr>
        <w:t>Quintuplet</w:t>
      </w:r>
      <w:r w:rsidRPr="000C321E">
        <w:t xml:space="preserve"> array contains </w:t>
      </w:r>
      <w:r w:rsidRPr="000C321E">
        <w:rPr>
          <w:lang w:eastAsia="ja-JP"/>
        </w:rPr>
        <w:t>Quintuplets</w:t>
      </w:r>
      <w:r w:rsidRPr="000C321E">
        <w:t xml:space="preserve"> encoded as the value in the Authentication </w:t>
      </w:r>
      <w:r w:rsidRPr="000C321E">
        <w:rPr>
          <w:lang w:eastAsia="ja-JP"/>
        </w:rPr>
        <w:t>Quintuplet</w:t>
      </w:r>
      <w:r w:rsidRPr="000C321E">
        <w:t xml:space="preserve"> information element</w:t>
      </w:r>
      <w:r w:rsidRPr="000C321E">
        <w:rPr>
          <w:lang w:eastAsia="ja-JP"/>
        </w:rPr>
        <w:t xml:space="preserve">. The MM Context IE may contain a Quintuplet array if so </w:t>
      </w:r>
      <w:r w:rsidRPr="000C321E">
        <w:t xml:space="preserve">indicated in the Security Mode. </w:t>
      </w:r>
      <w:r w:rsidRPr="000C321E">
        <w:rPr>
          <w:lang w:eastAsia="zh-CN"/>
        </w:rPr>
        <w:t xml:space="preserve">At most </w:t>
      </w:r>
      <w:r w:rsidRPr="000C321E">
        <w:rPr>
          <w:lang w:val="en-US"/>
        </w:rPr>
        <w:t xml:space="preserve">5 Authentication Quintuplets may be included. </w:t>
      </w:r>
      <w:r w:rsidRPr="000C321E">
        <w:rPr>
          <w:lang w:eastAsia="zh-CN"/>
        </w:rPr>
        <w:t xml:space="preserve">The field 'No of Vectors' shall be set to the value '0'  if no Authentication </w:t>
      </w:r>
      <w:r w:rsidRPr="000C321E">
        <w:t>Quintuplet</w:t>
      </w:r>
      <w:r w:rsidRPr="000C321E">
        <w:rPr>
          <w:lang w:eastAsia="zh-CN"/>
        </w:rPr>
        <w:t xml:space="preserve"> is included (i.e. octets '40 to m' in Figure 41, octets '16 to m' in Figure 42, or octets '40 to m' in Figure 42A are absent). </w:t>
      </w:r>
      <w:r w:rsidRPr="000C321E">
        <w:t>If the quintuplet array is present, the Quintuplet length field indicates its length.</w:t>
      </w:r>
    </w:p>
    <w:p w:rsidR="00E16FD1" w:rsidRPr="000C321E" w:rsidRDefault="00E16FD1" w:rsidP="00E16FD1">
      <w:r w:rsidRPr="000C321E">
        <w:t xml:space="preserve">The DRX parameter  carries the DRX settings that </w:t>
      </w:r>
      <w:r w:rsidRPr="000C321E" w:rsidDel="00993A06">
        <w:t>the</w:t>
      </w:r>
      <w:r w:rsidRPr="000C321E">
        <w:t xml:space="preserve"> UE is using within the network.</w:t>
      </w:r>
    </w:p>
    <w:p w:rsidR="00E16FD1" w:rsidRPr="000C321E" w:rsidRDefault="00E16FD1" w:rsidP="00E16FD1">
      <w:r w:rsidRPr="000C321E">
        <w:t xml:space="preserve">MS Network Capability provides the network with information concerning aspects of the MS related to GPRS. MS Network Capability and MS Network Capability Length are coded as in the value part described in </w:t>
      </w:r>
      <w:r w:rsidRPr="000C321E">
        <w:rPr>
          <w:lang w:eastAsia="ja-JP"/>
        </w:rPr>
        <w:t>3GPP TS</w:t>
      </w:r>
      <w:r w:rsidRPr="000C321E">
        <w:t xml:space="preserve"> 24.008 [5]. If MS Network Capability is not included, its Length field value shall be set to 0.</w:t>
      </w:r>
    </w:p>
    <w:p w:rsidR="00E16FD1" w:rsidRPr="000C321E" w:rsidRDefault="00E16FD1" w:rsidP="00E16FD1">
      <w:r w:rsidRPr="000C321E">
        <w:t xml:space="preserve">DRX parameter is coded as described in </w:t>
      </w:r>
      <w:r w:rsidRPr="000C321E">
        <w:rPr>
          <w:lang w:eastAsia="ja-JP"/>
        </w:rPr>
        <w:t>3GPP TS</w:t>
      </w:r>
      <w:r w:rsidRPr="000C321E">
        <w:t xml:space="preserve"> 24.008 [5], the value part only.</w:t>
      </w:r>
    </w:p>
    <w:p w:rsidR="00E16FD1" w:rsidRPr="000C321E" w:rsidRDefault="00E16FD1" w:rsidP="00E16FD1">
      <w:r w:rsidRPr="000C321E">
        <w:t>The two octets Container Length holds the length of the Container, excluding the Container Length octets.</w:t>
      </w:r>
    </w:p>
    <w:p w:rsidR="00E16FD1" w:rsidRPr="000C321E" w:rsidRDefault="00E16FD1" w:rsidP="00E16FD1">
      <w:pPr>
        <w:rPr>
          <w:lang w:eastAsia="zh-CN"/>
        </w:rPr>
      </w:pPr>
      <w:r w:rsidRPr="000C321E">
        <w:t xml:space="preserve">Container contains one or several optional information elements as described in the clause "Overview", from the clause "General message format and information elements coding" in </w:t>
      </w:r>
      <w:r w:rsidRPr="000C321E">
        <w:rPr>
          <w:lang w:eastAsia="ja-JP"/>
        </w:rPr>
        <w:t>3GPP TS</w:t>
      </w:r>
      <w:r w:rsidRPr="000C321E">
        <w:t xml:space="preserve"> 24.008 [5]. For the definition of the IEI see table 47a, "IEIs for information elements used in the container". The IMEISV shall, if available, be included in the Container. The IMEISV is included in the </w:t>
      </w:r>
      <w:smartTag w:uri="urn:schemas-microsoft-com:office:smarttags" w:element="place">
        <w:r w:rsidRPr="000C321E">
          <w:t>Mobile</w:t>
        </w:r>
      </w:smartTag>
      <w:r w:rsidRPr="000C321E">
        <w:t xml:space="preserve"> identity IE. If Container is not included, its Length field value shall be set to 0. </w:t>
      </w:r>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 xml:space="preserve">is UICCless or the IMSI is unauthenticated, </w:t>
      </w:r>
      <w:r w:rsidRPr="000C321E">
        <w:rPr>
          <w:lang w:eastAsia="zh-CN"/>
        </w:rPr>
        <w:t xml:space="preserve">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 used as </w:t>
      </w:r>
      <w:r w:rsidRPr="000C321E">
        <w:rPr>
          <w:lang w:eastAsia="zh-CN"/>
        </w:rPr>
        <w:t>the</w:t>
      </w:r>
      <w:r w:rsidRPr="000C321E">
        <w:rPr>
          <w:rFonts w:hint="eastAsia"/>
          <w:lang w:eastAsia="zh-CN"/>
        </w:rPr>
        <w:t xml:space="preserve"> MS identity.</w:t>
      </w:r>
    </w:p>
    <w:p w:rsidR="00E16FD1" w:rsidRPr="000C321E" w:rsidRDefault="00E16FD1" w:rsidP="00E16FD1">
      <w:r w:rsidRPr="000C321E">
        <w:t>In Figures 41 and 42A,</w:t>
      </w:r>
    </w:p>
    <w:p w:rsidR="00E16FD1" w:rsidRPr="000C321E" w:rsidRDefault="00E16FD1" w:rsidP="00E16FD1">
      <w:pPr>
        <w:pStyle w:val="B1"/>
      </w:pPr>
      <w:r w:rsidRPr="000C321E">
        <w:t>-</w:t>
      </w:r>
      <w:r w:rsidRPr="000C321E">
        <w:tab/>
        <w:t xml:space="preserve">if the UGIPAI (Used </w:t>
      </w:r>
      <w:r w:rsidRPr="000C321E">
        <w:rPr>
          <w:lang w:eastAsia="zh-CN"/>
        </w:rPr>
        <w:t xml:space="preserve">GPRS </w:t>
      </w:r>
      <w:r w:rsidRPr="000C321E">
        <w:t xml:space="preserve">integrity protection algorithm Indicator), bit </w:t>
      </w:r>
      <w:r w:rsidRPr="000C321E">
        <w:rPr>
          <w:lang w:eastAsia="zh-CN"/>
        </w:rPr>
        <w:t>7</w:t>
      </w:r>
      <w:r w:rsidRPr="000C321E">
        <w:t xml:space="preserve"> of octet </w:t>
      </w:r>
      <w:r w:rsidRPr="000C321E">
        <w:rPr>
          <w:lang w:eastAsia="zh-CN"/>
        </w:rPr>
        <w:t>4</w:t>
      </w:r>
      <w:r w:rsidRPr="000C321E">
        <w:t>, is set to 0, then</w:t>
      </w:r>
      <w:r w:rsidRPr="000C321E">
        <w:rPr>
          <w:lang w:eastAsia="zh-CN"/>
        </w:rPr>
        <w:t xml:space="preserve"> bits 4 to 6 of octet 4 shall contain </w:t>
      </w:r>
      <w:r w:rsidRPr="000C321E">
        <w:t xml:space="preserve">the Used </w:t>
      </w:r>
      <w:r w:rsidRPr="000C321E">
        <w:rPr>
          <w:lang w:eastAsia="zh-CN"/>
        </w:rPr>
        <w:t xml:space="preserve">GPRS </w:t>
      </w:r>
      <w:r w:rsidRPr="000C321E">
        <w:t xml:space="preserve">integrity protection algorithm field, otherwise these </w:t>
      </w:r>
      <w:r w:rsidRPr="000C321E">
        <w:rPr>
          <w:lang w:eastAsia="zh-CN"/>
        </w:rPr>
        <w:t>bits shall be set to 1 and ignored by the receiver.</w:t>
      </w:r>
    </w:p>
    <w:p w:rsidR="00E16FD1" w:rsidRPr="000C321E" w:rsidRDefault="00E16FD1" w:rsidP="00E16FD1">
      <w:pPr>
        <w:pStyle w:val="B1"/>
      </w:pPr>
      <w:r w:rsidRPr="000C321E">
        <w:t>-</w:t>
      </w:r>
      <w:r w:rsidRPr="000C321E">
        <w:tab/>
        <w:t xml:space="preserve">the GUPII (GPRS User Plane Integrity Indicator), bit </w:t>
      </w:r>
      <w:r w:rsidRPr="000C321E">
        <w:rPr>
          <w:lang w:eastAsia="zh-CN"/>
        </w:rPr>
        <w:t>8</w:t>
      </w:r>
      <w:r w:rsidRPr="000C321E">
        <w:t xml:space="preserve"> of octet </w:t>
      </w:r>
      <w:r w:rsidRPr="000C321E">
        <w:rPr>
          <w:lang w:eastAsia="zh-CN"/>
        </w:rPr>
        <w:t>4,</w:t>
      </w:r>
      <w:r w:rsidRPr="000C321E">
        <w:t xml:space="preserve"> shall be set to 0 </w:t>
      </w:r>
      <w:r w:rsidRPr="000C321E">
        <w:rPr>
          <w:lang w:eastAsia="zh-CN"/>
        </w:rPr>
        <w:t xml:space="preserve">if </w:t>
      </w:r>
      <w:r w:rsidRPr="000C321E">
        <w:t>the subscriber profile indicated that user plane integrity protection is required</w:t>
      </w:r>
      <w:r w:rsidRPr="000C321E">
        <w:rPr>
          <w:lang w:eastAsia="zh-CN"/>
        </w:rPr>
        <w:t xml:space="preserve"> and set to 1 otherwise.</w:t>
      </w:r>
    </w:p>
    <w:p w:rsidR="00E16FD1" w:rsidRPr="000C321E" w:rsidRDefault="00E16FD1" w:rsidP="00E16FD1">
      <w:pPr>
        <w:pStyle w:val="NO"/>
      </w:pPr>
      <w:r w:rsidRPr="000C321E">
        <w:t>NOTE:</w:t>
      </w:r>
      <w:r w:rsidRPr="000C321E">
        <w:tab/>
        <w:t>The encoding of the bits is not identical with GTPv2 as the spare bits are encoded differently.</w:t>
      </w:r>
    </w:p>
    <w:p w:rsidR="00E16FD1" w:rsidRPr="000C321E" w:rsidRDefault="00E16FD1" w:rsidP="00E16FD1">
      <w:pPr>
        <w:rPr>
          <w:lang w:eastAsia="ja-JP"/>
        </w:rPr>
      </w:pPr>
      <w:r w:rsidRPr="000C321E">
        <w:t xml:space="preserve">If Length of </w:t>
      </w:r>
      <w:r w:rsidRPr="000C321E">
        <w:rPr>
          <w:noProof/>
        </w:rPr>
        <w:t>Access Restriction Data</w:t>
      </w:r>
      <w:r w:rsidRPr="000C321E">
        <w:t xml:space="preserve"> is zero, then the field of </w:t>
      </w:r>
      <w:r w:rsidRPr="000C321E">
        <w:rPr>
          <w:noProof/>
        </w:rPr>
        <w:t>Access Restriction Data</w:t>
      </w:r>
      <w:r w:rsidRPr="000C321E">
        <w:t xml:space="preserve"> shall not be present.</w:t>
      </w:r>
      <w:r w:rsidRPr="000C321E">
        <w:rPr>
          <w:rFonts w:hint="eastAsia"/>
          <w:lang w:eastAsia="ja-JP"/>
        </w:rPr>
        <w:t xml:space="preserve"> </w:t>
      </w:r>
      <w:r w:rsidRPr="000C321E">
        <w:rPr>
          <w:lang w:eastAsia="ja-JP"/>
        </w:rPr>
        <w:t xml:space="preserve">The Access </w:t>
      </w:r>
      <w:r w:rsidRPr="000C321E">
        <w:rPr>
          <w:rFonts w:hint="eastAsia"/>
          <w:lang w:eastAsia="ja-JP"/>
        </w:rPr>
        <w:t>R</w:t>
      </w:r>
      <w:r w:rsidRPr="000C321E">
        <w:rPr>
          <w:lang w:eastAsia="ja-JP"/>
        </w:rPr>
        <w:t xml:space="preserve">estriction </w:t>
      </w:r>
      <w:r w:rsidRPr="000C321E">
        <w:rPr>
          <w:rFonts w:hint="eastAsia"/>
          <w:lang w:eastAsia="ja-JP"/>
        </w:rPr>
        <w:t>D</w:t>
      </w:r>
      <w:r w:rsidRPr="000C321E">
        <w:rPr>
          <w:lang w:eastAsia="ja-JP"/>
        </w:rPr>
        <w:t>ata is composed of NRSRNA(</w:t>
      </w:r>
      <w:r w:rsidRPr="000C321E">
        <w:t>NR as Secondary RAT Not Allowed</w:t>
      </w:r>
      <w:r w:rsidRPr="000C321E">
        <w:rPr>
          <w:lang w:eastAsia="ja-JP"/>
        </w:rPr>
        <w:t>).</w:t>
      </w:r>
      <w:r w:rsidRPr="000C321E">
        <w:rPr>
          <w:rFonts w:hint="eastAsia"/>
          <w:lang w:eastAsia="ja-JP"/>
        </w:rPr>
        <w:t xml:space="preserve"> The presence of the Access Restriction Data in MM Context Information is optional.</w:t>
      </w:r>
    </w:p>
    <w:p w:rsidR="00E16FD1" w:rsidRPr="000C321E" w:rsidRDefault="00E16FD1" w:rsidP="00E16FD1">
      <w:pPr>
        <w:pStyle w:val="NO"/>
        <w:rPr>
          <w:lang w:eastAsia="ja-JP"/>
        </w:rPr>
      </w:pPr>
      <w:r w:rsidRPr="000C321E">
        <w:rPr>
          <w:rFonts w:hint="eastAsia"/>
        </w:rPr>
        <w:t>NOTE:</w:t>
      </w:r>
      <w:r w:rsidRPr="000C321E">
        <w:rPr>
          <w:rFonts w:hint="eastAsia"/>
        </w:rPr>
        <w:tab/>
      </w:r>
      <w:r w:rsidRPr="000C321E">
        <w:rPr>
          <w:rFonts w:hint="eastAsia"/>
          <w:lang w:eastAsia="ja-JP"/>
        </w:rPr>
        <w:t xml:space="preserve">Including the Access Restriction Data when </w:t>
      </w:r>
      <w:r w:rsidRPr="000C321E">
        <w:rPr>
          <w:lang w:eastAsia="ja-JP"/>
        </w:rPr>
        <w:t>NRSRNA</w:t>
      </w:r>
      <w:r w:rsidRPr="000C321E">
        <w:rPr>
          <w:rFonts w:hint="eastAsia"/>
          <w:lang w:eastAsia="ja-JP"/>
        </w:rPr>
        <w:t xml:space="preserve"> is provided allows optimized selection of SGW in case of handover from GSM/UTRAN to E-UTRAN.</w:t>
      </w:r>
    </w:p>
    <w:p w:rsidR="00E16FD1" w:rsidRPr="000C321E" w:rsidRDefault="00E16FD1" w:rsidP="00E16FD1">
      <w:pPr>
        <w:rPr>
          <w:lang w:eastAsia="ja-JP"/>
        </w:rPr>
      </w:pPr>
      <w:r w:rsidRPr="000C321E">
        <w:t xml:space="preserve">If Length of </w:t>
      </w:r>
      <w:r w:rsidRPr="000C321E">
        <w:rPr>
          <w:noProof/>
        </w:rPr>
        <w:t>Access Restriction Data</w:t>
      </w:r>
      <w:r w:rsidRPr="000C321E">
        <w:t xml:space="preserve"> is zero, then the field of </w:t>
      </w:r>
      <w:r w:rsidRPr="000C321E">
        <w:rPr>
          <w:noProof/>
        </w:rPr>
        <w:t>Access Restriction Data</w:t>
      </w:r>
      <w:r w:rsidRPr="000C321E">
        <w:t xml:space="preserve"> shall not be present.</w:t>
      </w:r>
      <w:r w:rsidRPr="000C321E">
        <w:rPr>
          <w:rFonts w:hint="eastAsia"/>
          <w:lang w:eastAsia="ja-JP"/>
        </w:rPr>
        <w:t xml:space="preserve"> </w:t>
      </w:r>
      <w:r w:rsidRPr="000C321E">
        <w:rPr>
          <w:lang w:eastAsia="ja-JP"/>
        </w:rPr>
        <w:t xml:space="preserve">The Access </w:t>
      </w:r>
      <w:r w:rsidRPr="000C321E">
        <w:rPr>
          <w:rFonts w:hint="eastAsia"/>
          <w:lang w:eastAsia="ja-JP"/>
        </w:rPr>
        <w:t>R</w:t>
      </w:r>
      <w:r w:rsidRPr="000C321E">
        <w:rPr>
          <w:lang w:eastAsia="ja-JP"/>
        </w:rPr>
        <w:t xml:space="preserve">estriction </w:t>
      </w:r>
      <w:r w:rsidRPr="000C321E">
        <w:rPr>
          <w:rFonts w:hint="eastAsia"/>
          <w:lang w:eastAsia="ja-JP"/>
        </w:rPr>
        <w:t>D</w:t>
      </w:r>
      <w:r w:rsidRPr="000C321E">
        <w:rPr>
          <w:lang w:eastAsia="ja-JP"/>
        </w:rPr>
        <w:t>ata is composed of NRSRNA(</w:t>
      </w:r>
      <w:r w:rsidRPr="000C321E">
        <w:t>NR as Secondary RAT Not Allowed</w:t>
      </w:r>
      <w:r w:rsidRPr="000C321E">
        <w:rPr>
          <w:lang w:eastAsia="ja-JP"/>
        </w:rPr>
        <w:t>).</w:t>
      </w:r>
      <w:r w:rsidRPr="000C321E">
        <w:rPr>
          <w:rFonts w:hint="eastAsia"/>
          <w:lang w:eastAsia="ja-JP"/>
        </w:rPr>
        <w:t xml:space="preserve"> The presence of the Access Restriction Data in MM Context Information is optional.</w:t>
      </w:r>
    </w:p>
    <w:p w:rsidR="00E16FD1" w:rsidRPr="000C321E" w:rsidRDefault="00E16FD1" w:rsidP="00E16FD1">
      <w:pPr>
        <w:pStyle w:val="NO"/>
        <w:rPr>
          <w:lang w:eastAsia="ja-JP"/>
        </w:rPr>
      </w:pPr>
      <w:r w:rsidRPr="000C321E">
        <w:rPr>
          <w:rFonts w:hint="eastAsia"/>
        </w:rPr>
        <w:t>NOTE:</w:t>
      </w:r>
      <w:r w:rsidRPr="000C321E">
        <w:rPr>
          <w:rFonts w:hint="eastAsia"/>
        </w:rPr>
        <w:tab/>
      </w:r>
      <w:r w:rsidRPr="000C321E">
        <w:rPr>
          <w:rFonts w:hint="eastAsia"/>
          <w:lang w:eastAsia="ja-JP"/>
        </w:rPr>
        <w:t xml:space="preserve">Including the Access Restriction Data when </w:t>
      </w:r>
      <w:r w:rsidRPr="000C321E">
        <w:rPr>
          <w:lang w:eastAsia="ja-JP"/>
        </w:rPr>
        <w:t>NRSRNA</w:t>
      </w:r>
      <w:r w:rsidRPr="000C321E">
        <w:rPr>
          <w:rFonts w:hint="eastAsia"/>
          <w:lang w:eastAsia="ja-JP"/>
        </w:rPr>
        <w:t xml:space="preserve"> is provided allows optimized selection of SGW in case of handover from GSM/UTRAN to E-UTRAN.</w:t>
      </w:r>
    </w:p>
    <w:p w:rsidR="00E16FD1" w:rsidRPr="000C321E" w:rsidRDefault="00E16FD1" w:rsidP="00E16FD1">
      <w:pPr>
        <w:pStyle w:val="TH"/>
        <w:jc w:val="left"/>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66"/>
        <w:gridCol w:w="521"/>
        <w:gridCol w:w="587"/>
        <w:gridCol w:w="587"/>
        <w:gridCol w:w="16"/>
        <w:gridCol w:w="572"/>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keepNext/>
              <w:keepLines/>
              <w:spacing w:after="0"/>
              <w:jc w:val="right"/>
              <w:rPr>
                <w:rFonts w:ascii="Arial" w:hAnsi="Arial"/>
                <w:sz w:val="18"/>
                <w:szCs w:val="18"/>
              </w:rPr>
            </w:pPr>
          </w:p>
        </w:tc>
        <w:tc>
          <w:tcPr>
            <w:tcW w:w="1104" w:type="dxa"/>
          </w:tcPr>
          <w:p w:rsidR="00E16FD1" w:rsidRPr="000C321E" w:rsidRDefault="00E16FD1" w:rsidP="002E4AAE">
            <w:pPr>
              <w:pStyle w:val="TAH"/>
            </w:pPr>
          </w:p>
        </w:tc>
        <w:tc>
          <w:tcPr>
            <w:tcW w:w="4699" w:type="dxa"/>
            <w:gridSpan w:val="10"/>
          </w:tcPr>
          <w:p w:rsidR="00E16FD1" w:rsidRPr="000C321E" w:rsidRDefault="00E16FD1" w:rsidP="002E4AAE">
            <w:pPr>
              <w:pStyle w:val="TAH"/>
            </w:pPr>
            <w:r w:rsidRPr="000C321E">
              <w:t>Bits</w:t>
            </w:r>
          </w:p>
        </w:tc>
        <w:tc>
          <w:tcPr>
            <w:tcW w:w="588" w:type="dxa"/>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center"/>
              <w:rPr>
                <w:rFonts w:ascii="Arial" w:hAnsi="Arial"/>
                <w:sz w:val="18"/>
                <w:szCs w:val="18"/>
              </w:rPr>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gridSpan w:val="2"/>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gridSpan w:val="2"/>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Type = 129 (Decimal)</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2-3</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Length</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4</w:t>
            </w:r>
          </w:p>
        </w:tc>
        <w:tc>
          <w:tcPr>
            <w:tcW w:w="2951" w:type="dxa"/>
            <w:gridSpan w:val="7"/>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szCs w:val="18"/>
              </w:rPr>
            </w:pPr>
            <w:r w:rsidRPr="000C321E">
              <w:rPr>
                <w:szCs w:val="18"/>
              </w:rPr>
              <w:t>Spare 1111</w:t>
            </w:r>
          </w:p>
        </w:tc>
        <w:tc>
          <w:tcPr>
            <w:tcW w:w="1748"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CKSN</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5</w:t>
            </w:r>
          </w:p>
        </w:tc>
        <w:tc>
          <w:tcPr>
            <w:tcW w:w="1240"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szCs w:val="18"/>
              </w:rPr>
            </w:pPr>
            <w:r w:rsidRPr="000C321E">
              <w:rPr>
                <w:szCs w:val="18"/>
              </w:rPr>
              <w:t>Security Mode</w:t>
            </w:r>
          </w:p>
        </w:tc>
        <w:tc>
          <w:tcPr>
            <w:tcW w:w="1711"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No of Vectors</w:t>
            </w:r>
          </w:p>
        </w:tc>
        <w:tc>
          <w:tcPr>
            <w:tcW w:w="1748"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Used Cipher</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6-13</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Kc</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14-m</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Triplet [1..5]</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(m+1)-(m+2)</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DRX parameter</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(m+3)</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MS Network Capability Length</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(m+4)-n</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MS Network Capability</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(n+1)-(n+2)</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Container length</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(n+3)-o</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Container</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Del="00856AE4" w:rsidTr="002E4AAE">
        <w:trPr>
          <w:jc w:val="center"/>
        </w:trPr>
        <w:tc>
          <w:tcPr>
            <w:tcW w:w="454" w:type="dxa"/>
            <w:tcBorders>
              <w:top w:val="nil"/>
              <w:left w:val="single" w:sz="6" w:space="0" w:color="auto"/>
            </w:tcBorders>
          </w:tcPr>
          <w:p w:rsidR="00E16FD1" w:rsidRPr="000C321E" w:rsidDel="00856AE4"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Del="00856AE4" w:rsidRDefault="00E16FD1" w:rsidP="002E4AAE">
            <w:pPr>
              <w:pStyle w:val="TAC"/>
              <w:rPr>
                <w:lang w:eastAsia="ja-JP"/>
              </w:rPr>
            </w:pPr>
            <w:r w:rsidRPr="000C321E">
              <w:rPr>
                <w:rFonts w:hint="eastAsia"/>
                <w:lang w:eastAsia="ja-JP"/>
              </w:rPr>
              <w:t>o+1</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Del="00856AE4" w:rsidRDefault="00E16FD1" w:rsidP="002E4AAE">
            <w:pPr>
              <w:spacing w:after="0"/>
              <w:jc w:val="center"/>
              <w:rPr>
                <w:rFonts w:ascii="Arial" w:hAnsi="Arial"/>
                <w:sz w:val="18"/>
                <w:szCs w:val="18"/>
              </w:rPr>
            </w:pPr>
            <w:r w:rsidRPr="000C321E">
              <w:rPr>
                <w:rFonts w:ascii="Arial" w:hAnsi="Arial"/>
                <w:sz w:val="18"/>
              </w:rPr>
              <w:t>Length of Access Restriction Data</w:t>
            </w:r>
          </w:p>
        </w:tc>
        <w:tc>
          <w:tcPr>
            <w:tcW w:w="588" w:type="dxa"/>
            <w:tcBorders>
              <w:left w:val="single" w:sz="4" w:space="0" w:color="auto"/>
            </w:tcBorders>
          </w:tcPr>
          <w:p w:rsidR="00E16FD1" w:rsidRPr="000C321E" w:rsidDel="00856AE4"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rPr>
                <w:lang w:eastAsia="ja-JP"/>
              </w:rPr>
            </w:pPr>
            <w:r w:rsidRPr="000C321E">
              <w:rPr>
                <w:rFonts w:hint="eastAsia"/>
                <w:lang w:eastAsia="ja-JP"/>
              </w:rPr>
              <w:t>o+2</w:t>
            </w:r>
          </w:p>
        </w:tc>
        <w:tc>
          <w:tcPr>
            <w:tcW w:w="4111"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lang w:eastAsia="ja-JP"/>
              </w:rPr>
            </w:pPr>
            <w:r w:rsidRPr="000C321E">
              <w:rPr>
                <w:rFonts w:ascii="Arial" w:hAnsi="Arial" w:hint="eastAsia"/>
                <w:sz w:val="18"/>
                <w:szCs w:val="18"/>
                <w:lang w:eastAsia="ja-JP"/>
              </w:rPr>
              <w:t>Spare</w:t>
            </w:r>
          </w:p>
        </w:tc>
        <w:tc>
          <w:tcPr>
            <w:tcW w:w="58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rPr>
              <w:t>NRSRNA</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spacing w:after="0"/>
              <w:jc w:val="right"/>
              <w:rPr>
                <w:rFonts w:ascii="Arial" w:hAnsi="Arial"/>
                <w:sz w:val="18"/>
                <w:szCs w:val="18"/>
              </w:rPr>
            </w:pPr>
          </w:p>
        </w:tc>
        <w:tc>
          <w:tcPr>
            <w:tcW w:w="1104" w:type="dxa"/>
            <w:tcBorders>
              <w:bottom w:val="nil"/>
            </w:tcBorders>
          </w:tcPr>
          <w:p w:rsidR="00E16FD1" w:rsidRPr="000C321E" w:rsidRDefault="00E16FD1" w:rsidP="002E4AAE">
            <w:pPr>
              <w:pStyle w:val="TAC"/>
            </w:pPr>
          </w:p>
        </w:tc>
        <w:tc>
          <w:tcPr>
            <w:tcW w:w="4699" w:type="dxa"/>
            <w:gridSpan w:val="10"/>
            <w:tcBorders>
              <w:top w:val="single" w:sz="4" w:space="0" w:color="auto"/>
              <w:bottom w:val="nil"/>
            </w:tcBorders>
          </w:tcPr>
          <w:p w:rsidR="00E16FD1" w:rsidRPr="000C321E" w:rsidRDefault="00E16FD1" w:rsidP="002E4AAE">
            <w:pPr>
              <w:spacing w:after="0"/>
              <w:jc w:val="center"/>
              <w:rPr>
                <w:rFonts w:ascii="Arial" w:hAnsi="Arial"/>
                <w:sz w:val="18"/>
                <w:szCs w:val="18"/>
              </w:rPr>
            </w:pPr>
          </w:p>
        </w:tc>
        <w:tc>
          <w:tcPr>
            <w:tcW w:w="588" w:type="dxa"/>
            <w:tcBorders>
              <w:bottom w:val="nil"/>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top w:val="nil"/>
              <w:bottom w:val="single" w:sz="6" w:space="0" w:color="auto"/>
            </w:tcBorders>
          </w:tcPr>
          <w:p w:rsidR="00E16FD1" w:rsidRPr="000C321E" w:rsidRDefault="00E16FD1" w:rsidP="002E4AAE">
            <w:pPr>
              <w:pStyle w:val="TAC"/>
              <w:rPr>
                <w:szCs w:val="18"/>
              </w:rPr>
            </w:pPr>
          </w:p>
        </w:tc>
        <w:tc>
          <w:tcPr>
            <w:tcW w:w="4699" w:type="dxa"/>
            <w:gridSpan w:val="10"/>
            <w:tcBorders>
              <w:top w:val="nil"/>
              <w:bottom w:val="single" w:sz="6" w:space="0" w:color="auto"/>
            </w:tcBorders>
          </w:tcPr>
          <w:p w:rsidR="00E16FD1" w:rsidRPr="000C321E" w:rsidRDefault="00E16FD1" w:rsidP="002E4AAE">
            <w:pPr>
              <w:spacing w:after="0"/>
              <w:jc w:val="center"/>
              <w:rPr>
                <w:rFonts w:ascii="Arial" w:hAnsi="Arial"/>
                <w:sz w:val="18"/>
                <w:szCs w:val="18"/>
              </w:rPr>
            </w:pPr>
          </w:p>
        </w:tc>
        <w:tc>
          <w:tcPr>
            <w:tcW w:w="588" w:type="dxa"/>
            <w:tcBorders>
              <w:top w:val="nil"/>
              <w:bottom w:val="single" w:sz="6" w:space="0" w:color="auto"/>
              <w:right w:val="single" w:sz="6" w:space="0" w:color="auto"/>
            </w:tcBorders>
          </w:tcPr>
          <w:p w:rsidR="00E16FD1" w:rsidRPr="000C321E" w:rsidRDefault="00E16FD1" w:rsidP="002E4AAE">
            <w:pPr>
              <w:spacing w:after="0"/>
              <w:jc w:val="center"/>
              <w:rPr>
                <w:rFonts w:ascii="Arial" w:hAnsi="Arial"/>
                <w:sz w:val="18"/>
                <w:szCs w:val="18"/>
              </w:rPr>
            </w:pPr>
          </w:p>
        </w:tc>
      </w:tr>
    </w:tbl>
    <w:p w:rsidR="00E16FD1" w:rsidRPr="000C321E" w:rsidRDefault="00E16FD1" w:rsidP="00E16FD1">
      <w:pPr>
        <w:pStyle w:val="NF"/>
      </w:pPr>
    </w:p>
    <w:p w:rsidR="00E16FD1" w:rsidRPr="000C321E" w:rsidRDefault="00E16FD1" w:rsidP="00E16FD1">
      <w:pPr>
        <w:pStyle w:val="TF"/>
      </w:pPr>
      <w:r w:rsidRPr="000C321E">
        <w:t>Figure 40: MM Context Information Element with GSM Key and Triplets</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90"/>
        <w:gridCol w:w="590"/>
        <w:gridCol w:w="60"/>
        <w:gridCol w:w="527"/>
        <w:gridCol w:w="589"/>
        <w:gridCol w:w="587"/>
        <w:gridCol w:w="10"/>
        <w:gridCol w:w="57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keepNext/>
              <w:keepLines/>
              <w:spacing w:after="0"/>
              <w:jc w:val="right"/>
              <w:rPr>
                <w:rFonts w:ascii="Arial" w:hAnsi="Arial"/>
                <w:sz w:val="18"/>
                <w:szCs w:val="18"/>
              </w:rPr>
            </w:pPr>
          </w:p>
        </w:tc>
        <w:tc>
          <w:tcPr>
            <w:tcW w:w="1104" w:type="dxa"/>
          </w:tcPr>
          <w:p w:rsidR="00E16FD1" w:rsidRPr="000C321E" w:rsidRDefault="00E16FD1" w:rsidP="002E4AAE">
            <w:pPr>
              <w:pStyle w:val="TAH"/>
            </w:pPr>
          </w:p>
        </w:tc>
        <w:tc>
          <w:tcPr>
            <w:tcW w:w="4707" w:type="dxa"/>
            <w:gridSpan w:val="10"/>
          </w:tcPr>
          <w:p w:rsidR="00E16FD1" w:rsidRPr="000C321E" w:rsidRDefault="00E16FD1" w:rsidP="002E4AAE">
            <w:pPr>
              <w:pStyle w:val="TAH"/>
            </w:pPr>
            <w:r w:rsidRPr="000C321E">
              <w:t>Bits</w:t>
            </w:r>
          </w:p>
        </w:tc>
        <w:tc>
          <w:tcPr>
            <w:tcW w:w="588" w:type="dxa"/>
          </w:tcPr>
          <w:p w:rsidR="00E16FD1" w:rsidRPr="000C321E" w:rsidRDefault="00E16FD1" w:rsidP="002E4AAE">
            <w:pPr>
              <w:pStyle w:val="TAH"/>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center"/>
              <w:rPr>
                <w:rFonts w:ascii="Arial" w:hAnsi="Arial"/>
                <w:sz w:val="18"/>
                <w:szCs w:val="18"/>
              </w:rPr>
            </w:pPr>
          </w:p>
        </w:tc>
        <w:tc>
          <w:tcPr>
            <w:tcW w:w="1104" w:type="dxa"/>
          </w:tcPr>
          <w:p w:rsidR="00E16FD1" w:rsidRPr="000C321E" w:rsidRDefault="00E16FD1" w:rsidP="002E4AAE">
            <w:pPr>
              <w:pStyle w:val="TAH"/>
            </w:pPr>
            <w:r w:rsidRPr="000C321E">
              <w:t>Octets</w:t>
            </w:r>
          </w:p>
        </w:tc>
        <w:tc>
          <w:tcPr>
            <w:tcW w:w="590" w:type="dxa"/>
            <w:tcBorders>
              <w:bottom w:val="single" w:sz="4" w:space="0" w:color="auto"/>
            </w:tcBorders>
          </w:tcPr>
          <w:p w:rsidR="00E16FD1" w:rsidRPr="000C321E" w:rsidRDefault="00E16FD1" w:rsidP="002E4AAE">
            <w:pPr>
              <w:pStyle w:val="TAH"/>
            </w:pPr>
            <w:r w:rsidRPr="000C321E">
              <w:t>8</w:t>
            </w:r>
          </w:p>
        </w:tc>
        <w:tc>
          <w:tcPr>
            <w:tcW w:w="590" w:type="dxa"/>
            <w:tcBorders>
              <w:bottom w:val="single" w:sz="4" w:space="0" w:color="auto"/>
            </w:tcBorders>
          </w:tcPr>
          <w:p w:rsidR="00E16FD1" w:rsidRPr="000C321E" w:rsidRDefault="00E16FD1" w:rsidP="002E4AAE">
            <w:pPr>
              <w:pStyle w:val="TAH"/>
            </w:pPr>
            <w:r w:rsidRPr="000C321E">
              <w:t>7</w:t>
            </w:r>
          </w:p>
        </w:tc>
        <w:tc>
          <w:tcPr>
            <w:tcW w:w="587" w:type="dxa"/>
            <w:gridSpan w:val="2"/>
            <w:tcBorders>
              <w:bottom w:val="single" w:sz="4" w:space="0" w:color="auto"/>
            </w:tcBorders>
          </w:tcPr>
          <w:p w:rsidR="00E16FD1" w:rsidRPr="000C321E" w:rsidRDefault="00E16FD1" w:rsidP="002E4AAE">
            <w:pPr>
              <w:pStyle w:val="TAH"/>
            </w:pPr>
            <w:r w:rsidRPr="000C321E">
              <w:t>6</w:t>
            </w:r>
          </w:p>
        </w:tc>
        <w:tc>
          <w:tcPr>
            <w:tcW w:w="589"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gridSpan w:val="2"/>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H"/>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Type = 129 (Decimal)</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2-3</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Length</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4</w:t>
            </w:r>
          </w:p>
        </w:tc>
        <w:tc>
          <w:tcPr>
            <w:tcW w:w="59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GUPII</w:t>
            </w:r>
          </w:p>
        </w:tc>
        <w:tc>
          <w:tcPr>
            <w:tcW w:w="59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UGIPAI</w:t>
            </w:r>
          </w:p>
        </w:tc>
        <w:tc>
          <w:tcPr>
            <w:tcW w:w="1773"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 xml:space="preserve">Used GPRS integrity protection algorithm </w:t>
            </w:r>
          </w:p>
        </w:tc>
        <w:tc>
          <w:tcPr>
            <w:tcW w:w="1754"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 xml:space="preserve">KSI </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5</w:t>
            </w:r>
          </w:p>
        </w:tc>
        <w:tc>
          <w:tcPr>
            <w:tcW w:w="1240"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szCs w:val="18"/>
              </w:rPr>
            </w:pPr>
            <w:r w:rsidRPr="000C321E">
              <w:rPr>
                <w:szCs w:val="18"/>
              </w:rPr>
              <w:t>Security Mode</w:t>
            </w:r>
          </w:p>
        </w:tc>
        <w:tc>
          <w:tcPr>
            <w:tcW w:w="1713"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No of Vectors</w:t>
            </w:r>
          </w:p>
        </w:tc>
        <w:tc>
          <w:tcPr>
            <w:tcW w:w="1754"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 xml:space="preserve"> Spare 111</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6-21</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CK</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22-37</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IK</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38-39</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Quintuplet Length</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40-m</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Quintuplet [1..5]</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(m+1)-(m+2)</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DRX parameter</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(m+3)</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MS Network Capability Length</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(m+4)-n</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MS Network Capability</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(n+1)-(n+2)</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Container length</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(n+3)-o</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Container</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rPr>
                <w:lang w:eastAsia="ja-JP"/>
              </w:rPr>
            </w:pPr>
            <w:r w:rsidRPr="000C321E">
              <w:rPr>
                <w:rFonts w:hint="eastAsia"/>
                <w:lang w:eastAsia="ja-JP"/>
              </w:rPr>
              <w:t>o+1</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rPr>
              <w:t>Length of Access Restriction Data</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rPr>
                <w:lang w:eastAsia="ja-JP"/>
              </w:rPr>
            </w:pPr>
            <w:r w:rsidRPr="000C321E">
              <w:rPr>
                <w:rFonts w:hint="eastAsia"/>
                <w:lang w:eastAsia="ja-JP"/>
              </w:rPr>
              <w:t>o+2</w:t>
            </w:r>
          </w:p>
        </w:tc>
        <w:tc>
          <w:tcPr>
            <w:tcW w:w="4119"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lang w:eastAsia="ja-JP"/>
              </w:rPr>
            </w:pPr>
            <w:r w:rsidRPr="000C321E">
              <w:rPr>
                <w:rFonts w:ascii="Arial" w:hAnsi="Arial" w:hint="eastAsia"/>
                <w:sz w:val="18"/>
                <w:szCs w:val="18"/>
                <w:lang w:eastAsia="ja-JP"/>
              </w:rPr>
              <w:t>Spare</w:t>
            </w:r>
          </w:p>
        </w:tc>
        <w:tc>
          <w:tcPr>
            <w:tcW w:w="58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rPr>
              <w:t>NRSRNA</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spacing w:after="0"/>
              <w:jc w:val="right"/>
              <w:rPr>
                <w:rFonts w:ascii="Arial" w:hAnsi="Arial"/>
                <w:sz w:val="18"/>
                <w:szCs w:val="18"/>
              </w:rPr>
            </w:pPr>
          </w:p>
        </w:tc>
        <w:tc>
          <w:tcPr>
            <w:tcW w:w="1104" w:type="dxa"/>
            <w:tcBorders>
              <w:bottom w:val="nil"/>
            </w:tcBorders>
          </w:tcPr>
          <w:p w:rsidR="00E16FD1" w:rsidRPr="000C321E" w:rsidRDefault="00E16FD1" w:rsidP="002E4AAE">
            <w:pPr>
              <w:spacing w:after="0"/>
              <w:jc w:val="right"/>
              <w:rPr>
                <w:rFonts w:ascii="Arial" w:hAnsi="Arial"/>
                <w:sz w:val="18"/>
                <w:szCs w:val="18"/>
              </w:rPr>
            </w:pPr>
          </w:p>
        </w:tc>
        <w:tc>
          <w:tcPr>
            <w:tcW w:w="4707" w:type="dxa"/>
            <w:gridSpan w:val="10"/>
            <w:tcBorders>
              <w:top w:val="single" w:sz="4" w:space="0" w:color="auto"/>
              <w:bottom w:val="nil"/>
            </w:tcBorders>
          </w:tcPr>
          <w:p w:rsidR="00E16FD1" w:rsidRPr="000C321E" w:rsidRDefault="00E16FD1" w:rsidP="002E4AAE">
            <w:pPr>
              <w:spacing w:after="0"/>
              <w:jc w:val="center"/>
              <w:rPr>
                <w:rFonts w:ascii="Arial" w:hAnsi="Arial"/>
                <w:sz w:val="18"/>
                <w:szCs w:val="18"/>
              </w:rPr>
            </w:pPr>
          </w:p>
        </w:tc>
        <w:tc>
          <w:tcPr>
            <w:tcW w:w="588" w:type="dxa"/>
            <w:tcBorders>
              <w:bottom w:val="nil"/>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top w:val="nil"/>
              <w:bottom w:val="single" w:sz="6" w:space="0" w:color="auto"/>
            </w:tcBorders>
          </w:tcPr>
          <w:p w:rsidR="00E16FD1" w:rsidRPr="000C321E" w:rsidRDefault="00E16FD1" w:rsidP="002E4AAE">
            <w:pPr>
              <w:spacing w:after="0"/>
              <w:jc w:val="right"/>
              <w:rPr>
                <w:rFonts w:ascii="Arial" w:hAnsi="Arial"/>
                <w:sz w:val="18"/>
                <w:szCs w:val="18"/>
              </w:rPr>
            </w:pPr>
          </w:p>
        </w:tc>
        <w:tc>
          <w:tcPr>
            <w:tcW w:w="4707" w:type="dxa"/>
            <w:gridSpan w:val="10"/>
            <w:tcBorders>
              <w:top w:val="nil"/>
              <w:bottom w:val="single" w:sz="6" w:space="0" w:color="auto"/>
            </w:tcBorders>
          </w:tcPr>
          <w:p w:rsidR="00E16FD1" w:rsidRPr="000C321E" w:rsidRDefault="00E16FD1" w:rsidP="002E4AAE">
            <w:pPr>
              <w:spacing w:after="0"/>
              <w:jc w:val="center"/>
              <w:rPr>
                <w:rFonts w:ascii="Arial" w:hAnsi="Arial"/>
                <w:sz w:val="18"/>
                <w:szCs w:val="18"/>
              </w:rPr>
            </w:pPr>
          </w:p>
        </w:tc>
        <w:tc>
          <w:tcPr>
            <w:tcW w:w="588" w:type="dxa"/>
            <w:tcBorders>
              <w:top w:val="nil"/>
              <w:bottom w:val="single" w:sz="6" w:space="0" w:color="auto"/>
              <w:right w:val="single" w:sz="6" w:space="0" w:color="auto"/>
            </w:tcBorders>
          </w:tcPr>
          <w:p w:rsidR="00E16FD1" w:rsidRPr="000C321E" w:rsidRDefault="00E16FD1" w:rsidP="002E4AAE">
            <w:pPr>
              <w:spacing w:after="0"/>
              <w:jc w:val="center"/>
              <w:rPr>
                <w:rFonts w:ascii="Arial" w:hAnsi="Arial"/>
                <w:sz w:val="18"/>
                <w:szCs w:val="18"/>
              </w:rPr>
            </w:pPr>
          </w:p>
        </w:tc>
      </w:tr>
    </w:tbl>
    <w:p w:rsidR="00E16FD1" w:rsidRPr="000C321E" w:rsidRDefault="00E16FD1" w:rsidP="00E16FD1">
      <w:pPr>
        <w:pStyle w:val="NF"/>
      </w:pPr>
    </w:p>
    <w:p w:rsidR="00E16FD1" w:rsidRPr="000C321E" w:rsidRDefault="00E16FD1" w:rsidP="00E16FD1">
      <w:pPr>
        <w:pStyle w:val="TF"/>
        <w:rPr>
          <w:lang w:eastAsia="ja-JP"/>
        </w:rPr>
      </w:pPr>
      <w:r w:rsidRPr="000C321E">
        <w:t>Figure 41: MM Context Information Element</w:t>
      </w:r>
      <w:r w:rsidRPr="000C321E">
        <w:rPr>
          <w:lang w:eastAsia="ja-JP"/>
        </w:rPr>
        <w:t xml:space="preserve"> with UMTS Keys and Quintuplets</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66"/>
        <w:gridCol w:w="521"/>
        <w:gridCol w:w="587"/>
        <w:gridCol w:w="587"/>
        <w:gridCol w:w="16"/>
        <w:gridCol w:w="572"/>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spacing w:after="0"/>
              <w:jc w:val="right"/>
              <w:rPr>
                <w:rFonts w:ascii="Arial" w:hAnsi="Arial"/>
                <w:sz w:val="18"/>
                <w:szCs w:val="18"/>
              </w:rPr>
            </w:pPr>
          </w:p>
        </w:tc>
        <w:tc>
          <w:tcPr>
            <w:tcW w:w="1104" w:type="dxa"/>
          </w:tcPr>
          <w:p w:rsidR="00E16FD1" w:rsidRPr="000C321E" w:rsidRDefault="00E16FD1" w:rsidP="002E4AAE">
            <w:pPr>
              <w:pStyle w:val="TAH"/>
            </w:pPr>
          </w:p>
        </w:tc>
        <w:tc>
          <w:tcPr>
            <w:tcW w:w="4699" w:type="dxa"/>
            <w:gridSpan w:val="10"/>
          </w:tcPr>
          <w:p w:rsidR="00E16FD1" w:rsidRPr="000C321E" w:rsidRDefault="00E16FD1" w:rsidP="002E4AAE">
            <w:pPr>
              <w:pStyle w:val="TAH"/>
            </w:pPr>
            <w:r w:rsidRPr="000C321E">
              <w:t>Bits</w:t>
            </w:r>
          </w:p>
        </w:tc>
        <w:tc>
          <w:tcPr>
            <w:tcW w:w="588" w:type="dxa"/>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center"/>
              <w:rPr>
                <w:rFonts w:ascii="Arial" w:hAnsi="Arial"/>
                <w:sz w:val="18"/>
                <w:szCs w:val="18"/>
              </w:rPr>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gridSpan w:val="2"/>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gridSpan w:val="2"/>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Type = 129 (Decimal)</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2-3</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Length</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4</w:t>
            </w:r>
          </w:p>
        </w:tc>
        <w:tc>
          <w:tcPr>
            <w:tcW w:w="2951" w:type="dxa"/>
            <w:gridSpan w:val="7"/>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Spare 1111</w:t>
            </w:r>
          </w:p>
        </w:tc>
        <w:tc>
          <w:tcPr>
            <w:tcW w:w="1748"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CKSN</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5</w:t>
            </w:r>
          </w:p>
        </w:tc>
        <w:tc>
          <w:tcPr>
            <w:tcW w:w="1240"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keepNext w:val="0"/>
              <w:keepLines w:val="0"/>
              <w:rPr>
                <w:szCs w:val="18"/>
              </w:rPr>
            </w:pPr>
            <w:r w:rsidRPr="000C321E">
              <w:rPr>
                <w:szCs w:val="18"/>
              </w:rPr>
              <w:t>Security Mode</w:t>
            </w:r>
          </w:p>
        </w:tc>
        <w:tc>
          <w:tcPr>
            <w:tcW w:w="1711"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No of Vectors</w:t>
            </w:r>
          </w:p>
        </w:tc>
        <w:tc>
          <w:tcPr>
            <w:tcW w:w="1748"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Used Cipher</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6-13</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Kc</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14-15</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Quintuplet Length</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16-m</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Quintuplet [1..5]</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(m+1)-(m+2)</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DRX parameter</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(m+3)</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MS Network Capability Length</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(m+4)-n</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MS Network Capability</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n+1-n+2</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Container length</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n+3-o</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Container</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rPr>
                <w:lang w:eastAsia="ja-JP"/>
              </w:rPr>
            </w:pPr>
            <w:r w:rsidRPr="000C321E">
              <w:rPr>
                <w:rFonts w:hint="eastAsia"/>
                <w:lang w:eastAsia="ja-JP"/>
              </w:rPr>
              <w:t>o+1</w:t>
            </w:r>
          </w:p>
        </w:tc>
        <w:tc>
          <w:tcPr>
            <w:tcW w:w="4699"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rPr>
              <w:t>Length of Access Restriction Data</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rPr>
                <w:lang w:eastAsia="ja-JP"/>
              </w:rPr>
            </w:pPr>
            <w:r w:rsidRPr="000C321E">
              <w:rPr>
                <w:rFonts w:hint="eastAsia"/>
                <w:lang w:eastAsia="ja-JP"/>
              </w:rPr>
              <w:t>o+2</w:t>
            </w:r>
          </w:p>
        </w:tc>
        <w:tc>
          <w:tcPr>
            <w:tcW w:w="4111"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lang w:eastAsia="ja-JP"/>
              </w:rPr>
            </w:pPr>
            <w:r w:rsidRPr="000C321E">
              <w:rPr>
                <w:rFonts w:ascii="Arial" w:hAnsi="Arial" w:hint="eastAsia"/>
                <w:sz w:val="18"/>
                <w:szCs w:val="18"/>
                <w:lang w:eastAsia="ja-JP"/>
              </w:rPr>
              <w:t>Spare</w:t>
            </w:r>
          </w:p>
        </w:tc>
        <w:tc>
          <w:tcPr>
            <w:tcW w:w="58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rPr>
              <w:t>NRSRNA</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spacing w:after="0"/>
              <w:jc w:val="right"/>
              <w:rPr>
                <w:rFonts w:ascii="Arial" w:hAnsi="Arial"/>
                <w:sz w:val="18"/>
                <w:szCs w:val="18"/>
              </w:rPr>
            </w:pPr>
          </w:p>
        </w:tc>
        <w:tc>
          <w:tcPr>
            <w:tcW w:w="1104" w:type="dxa"/>
            <w:tcBorders>
              <w:bottom w:val="nil"/>
            </w:tcBorders>
          </w:tcPr>
          <w:p w:rsidR="00E16FD1" w:rsidRPr="000C321E" w:rsidRDefault="00E16FD1" w:rsidP="002E4AAE">
            <w:pPr>
              <w:spacing w:after="0"/>
              <w:jc w:val="right"/>
              <w:rPr>
                <w:rFonts w:ascii="Arial" w:hAnsi="Arial"/>
                <w:sz w:val="18"/>
                <w:szCs w:val="18"/>
              </w:rPr>
            </w:pPr>
          </w:p>
        </w:tc>
        <w:tc>
          <w:tcPr>
            <w:tcW w:w="4699" w:type="dxa"/>
            <w:gridSpan w:val="10"/>
            <w:tcBorders>
              <w:top w:val="single" w:sz="4" w:space="0" w:color="auto"/>
              <w:bottom w:val="nil"/>
            </w:tcBorders>
          </w:tcPr>
          <w:p w:rsidR="00E16FD1" w:rsidRPr="000C321E" w:rsidRDefault="00E16FD1" w:rsidP="002E4AAE">
            <w:pPr>
              <w:spacing w:after="0"/>
              <w:jc w:val="center"/>
              <w:rPr>
                <w:rFonts w:ascii="Arial" w:hAnsi="Arial"/>
                <w:sz w:val="18"/>
                <w:szCs w:val="18"/>
              </w:rPr>
            </w:pPr>
          </w:p>
        </w:tc>
        <w:tc>
          <w:tcPr>
            <w:tcW w:w="588" w:type="dxa"/>
            <w:tcBorders>
              <w:bottom w:val="nil"/>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top w:val="nil"/>
              <w:bottom w:val="single" w:sz="6" w:space="0" w:color="auto"/>
            </w:tcBorders>
          </w:tcPr>
          <w:p w:rsidR="00E16FD1" w:rsidRPr="000C321E" w:rsidRDefault="00E16FD1" w:rsidP="002E4AAE">
            <w:pPr>
              <w:spacing w:after="0"/>
              <w:jc w:val="right"/>
              <w:rPr>
                <w:rFonts w:ascii="Arial" w:hAnsi="Arial"/>
                <w:sz w:val="18"/>
                <w:szCs w:val="18"/>
              </w:rPr>
            </w:pPr>
          </w:p>
        </w:tc>
        <w:tc>
          <w:tcPr>
            <w:tcW w:w="4699" w:type="dxa"/>
            <w:gridSpan w:val="10"/>
            <w:tcBorders>
              <w:top w:val="nil"/>
              <w:bottom w:val="single" w:sz="6" w:space="0" w:color="auto"/>
            </w:tcBorders>
          </w:tcPr>
          <w:p w:rsidR="00E16FD1" w:rsidRPr="000C321E" w:rsidRDefault="00E16FD1" w:rsidP="002E4AAE">
            <w:pPr>
              <w:spacing w:after="0"/>
              <w:jc w:val="center"/>
              <w:rPr>
                <w:rFonts w:ascii="Arial" w:hAnsi="Arial"/>
                <w:sz w:val="18"/>
                <w:szCs w:val="18"/>
              </w:rPr>
            </w:pPr>
          </w:p>
        </w:tc>
        <w:tc>
          <w:tcPr>
            <w:tcW w:w="588" w:type="dxa"/>
            <w:tcBorders>
              <w:top w:val="nil"/>
              <w:bottom w:val="single" w:sz="6" w:space="0" w:color="auto"/>
              <w:right w:val="single" w:sz="6" w:space="0" w:color="auto"/>
            </w:tcBorders>
          </w:tcPr>
          <w:p w:rsidR="00E16FD1" w:rsidRPr="000C321E" w:rsidRDefault="00E16FD1" w:rsidP="002E4AAE">
            <w:pPr>
              <w:spacing w:after="0"/>
              <w:jc w:val="center"/>
              <w:rPr>
                <w:rFonts w:ascii="Arial" w:hAnsi="Arial"/>
                <w:sz w:val="18"/>
                <w:szCs w:val="18"/>
              </w:rPr>
            </w:pPr>
          </w:p>
        </w:tc>
      </w:tr>
    </w:tbl>
    <w:p w:rsidR="00E16FD1" w:rsidRPr="000C321E" w:rsidRDefault="00E16FD1" w:rsidP="00E16FD1">
      <w:pPr>
        <w:pStyle w:val="NF"/>
      </w:pPr>
    </w:p>
    <w:p w:rsidR="00E16FD1" w:rsidRPr="000C321E" w:rsidRDefault="00E16FD1" w:rsidP="00E16FD1">
      <w:pPr>
        <w:pStyle w:val="TF"/>
        <w:rPr>
          <w:lang w:eastAsia="ja-JP"/>
        </w:rPr>
      </w:pPr>
      <w:r w:rsidRPr="000C321E">
        <w:t>Figure 42: MM Context Information Element</w:t>
      </w:r>
      <w:r w:rsidRPr="000C321E">
        <w:rPr>
          <w:lang w:eastAsia="ja-JP"/>
        </w:rPr>
        <w:t xml:space="preserve"> with GSM Keys and UMTS Quintuplets</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90"/>
        <w:gridCol w:w="590"/>
        <w:gridCol w:w="60"/>
        <w:gridCol w:w="527"/>
        <w:gridCol w:w="589"/>
        <w:gridCol w:w="587"/>
        <w:gridCol w:w="10"/>
        <w:gridCol w:w="57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keepNext/>
              <w:keepLines/>
              <w:spacing w:after="0"/>
              <w:jc w:val="right"/>
              <w:rPr>
                <w:rFonts w:ascii="Arial" w:hAnsi="Arial"/>
                <w:sz w:val="18"/>
                <w:szCs w:val="18"/>
              </w:rPr>
            </w:pPr>
          </w:p>
        </w:tc>
        <w:tc>
          <w:tcPr>
            <w:tcW w:w="1104" w:type="dxa"/>
          </w:tcPr>
          <w:p w:rsidR="00E16FD1" w:rsidRPr="000C321E" w:rsidRDefault="00E16FD1" w:rsidP="002E4AAE">
            <w:pPr>
              <w:pStyle w:val="TAH"/>
            </w:pPr>
          </w:p>
        </w:tc>
        <w:tc>
          <w:tcPr>
            <w:tcW w:w="4707" w:type="dxa"/>
            <w:gridSpan w:val="10"/>
          </w:tcPr>
          <w:p w:rsidR="00E16FD1" w:rsidRPr="000C321E" w:rsidRDefault="00E16FD1" w:rsidP="002E4AAE">
            <w:pPr>
              <w:pStyle w:val="TAH"/>
            </w:pPr>
            <w:r w:rsidRPr="000C321E">
              <w:t>Bits</w:t>
            </w:r>
          </w:p>
          <w:p w:rsidR="00E16FD1" w:rsidRPr="000C321E" w:rsidRDefault="00E16FD1" w:rsidP="002E4AAE">
            <w:pPr>
              <w:pStyle w:val="TAH"/>
            </w:pPr>
          </w:p>
        </w:tc>
        <w:tc>
          <w:tcPr>
            <w:tcW w:w="588" w:type="dxa"/>
          </w:tcPr>
          <w:p w:rsidR="00E16FD1" w:rsidRPr="000C321E" w:rsidRDefault="00E16FD1" w:rsidP="002E4AAE">
            <w:pPr>
              <w:pStyle w:val="TAH"/>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center"/>
              <w:rPr>
                <w:rFonts w:ascii="Arial" w:hAnsi="Arial"/>
                <w:sz w:val="18"/>
                <w:szCs w:val="18"/>
              </w:rPr>
            </w:pPr>
          </w:p>
        </w:tc>
        <w:tc>
          <w:tcPr>
            <w:tcW w:w="1104" w:type="dxa"/>
          </w:tcPr>
          <w:p w:rsidR="00E16FD1" w:rsidRPr="000C321E" w:rsidRDefault="00E16FD1" w:rsidP="002E4AAE">
            <w:pPr>
              <w:pStyle w:val="TAH"/>
            </w:pPr>
            <w:r w:rsidRPr="000C321E">
              <w:t>Octets</w:t>
            </w:r>
          </w:p>
        </w:tc>
        <w:tc>
          <w:tcPr>
            <w:tcW w:w="590" w:type="dxa"/>
            <w:tcBorders>
              <w:bottom w:val="single" w:sz="4" w:space="0" w:color="auto"/>
            </w:tcBorders>
          </w:tcPr>
          <w:p w:rsidR="00E16FD1" w:rsidRPr="000C321E" w:rsidRDefault="00E16FD1" w:rsidP="002E4AAE">
            <w:pPr>
              <w:pStyle w:val="TAH"/>
            </w:pPr>
            <w:r w:rsidRPr="000C321E">
              <w:t>8</w:t>
            </w:r>
          </w:p>
        </w:tc>
        <w:tc>
          <w:tcPr>
            <w:tcW w:w="590" w:type="dxa"/>
            <w:tcBorders>
              <w:bottom w:val="single" w:sz="4" w:space="0" w:color="auto"/>
            </w:tcBorders>
          </w:tcPr>
          <w:p w:rsidR="00E16FD1" w:rsidRPr="000C321E" w:rsidRDefault="00E16FD1" w:rsidP="002E4AAE">
            <w:pPr>
              <w:pStyle w:val="TAH"/>
            </w:pPr>
            <w:r w:rsidRPr="000C321E">
              <w:t>7</w:t>
            </w:r>
          </w:p>
        </w:tc>
        <w:tc>
          <w:tcPr>
            <w:tcW w:w="587" w:type="dxa"/>
            <w:gridSpan w:val="2"/>
            <w:tcBorders>
              <w:bottom w:val="single" w:sz="4" w:space="0" w:color="auto"/>
            </w:tcBorders>
          </w:tcPr>
          <w:p w:rsidR="00E16FD1" w:rsidRPr="000C321E" w:rsidRDefault="00E16FD1" w:rsidP="002E4AAE">
            <w:pPr>
              <w:pStyle w:val="TAH"/>
            </w:pPr>
            <w:r w:rsidRPr="000C321E">
              <w:t>6</w:t>
            </w:r>
          </w:p>
        </w:tc>
        <w:tc>
          <w:tcPr>
            <w:tcW w:w="589"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gridSpan w:val="2"/>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H"/>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Type = 129 (Decimal)</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2-3</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Length</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4</w:t>
            </w:r>
          </w:p>
        </w:tc>
        <w:tc>
          <w:tcPr>
            <w:tcW w:w="59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GUPII</w:t>
            </w:r>
          </w:p>
        </w:tc>
        <w:tc>
          <w:tcPr>
            <w:tcW w:w="590"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UGIPAI</w:t>
            </w:r>
          </w:p>
        </w:tc>
        <w:tc>
          <w:tcPr>
            <w:tcW w:w="1773"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Used GPRS integrity protection algorithm</w:t>
            </w:r>
          </w:p>
        </w:tc>
        <w:tc>
          <w:tcPr>
            <w:tcW w:w="1754"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CKSN/KSI</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5</w:t>
            </w:r>
          </w:p>
        </w:tc>
        <w:tc>
          <w:tcPr>
            <w:tcW w:w="1240"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szCs w:val="18"/>
              </w:rPr>
            </w:pPr>
            <w:r w:rsidRPr="000C321E">
              <w:rPr>
                <w:szCs w:val="18"/>
              </w:rPr>
              <w:t>Security Mode</w:t>
            </w:r>
          </w:p>
        </w:tc>
        <w:tc>
          <w:tcPr>
            <w:tcW w:w="1713"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No of Vectors</w:t>
            </w:r>
          </w:p>
        </w:tc>
        <w:tc>
          <w:tcPr>
            <w:tcW w:w="1754"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Used Cipher</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6-21</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CK</w:t>
            </w:r>
          </w:p>
        </w:tc>
        <w:tc>
          <w:tcPr>
            <w:tcW w:w="588" w:type="dxa"/>
            <w:tcBorders>
              <w:left w:val="single" w:sz="4" w:space="0" w:color="auto"/>
            </w:tcBorders>
          </w:tcPr>
          <w:p w:rsidR="00E16FD1" w:rsidRPr="000C321E" w:rsidRDefault="00E16FD1" w:rsidP="002E4AAE">
            <w:pPr>
              <w:keepNext/>
              <w:keepLines/>
              <w:spacing w:after="0"/>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22-37</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IK</w:t>
            </w:r>
          </w:p>
        </w:tc>
        <w:tc>
          <w:tcPr>
            <w:tcW w:w="588" w:type="dxa"/>
            <w:tcBorders>
              <w:left w:val="single" w:sz="4" w:space="0" w:color="auto"/>
            </w:tcBorders>
          </w:tcPr>
          <w:p w:rsidR="00E16FD1" w:rsidRPr="000C321E" w:rsidRDefault="00E16FD1" w:rsidP="002E4AAE">
            <w:pPr>
              <w:keepNext/>
              <w:keepLines/>
              <w:spacing w:after="0"/>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38-39</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Quintuplet Length</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40-m</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Quintuplet [1..5]</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(m+1)-(m+2)</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DRX parameter</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(m+3)</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MS Network Capability length</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(m+4)-n</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MS Network Capability</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(n+1)-(n+2)</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Container length</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(n+3)-o</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Container</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rPr>
                <w:lang w:eastAsia="ja-JP"/>
              </w:rPr>
            </w:pPr>
            <w:r w:rsidRPr="000C321E">
              <w:rPr>
                <w:rFonts w:hint="eastAsia"/>
                <w:lang w:eastAsia="ja-JP"/>
              </w:rPr>
              <w:t>o+1</w:t>
            </w:r>
          </w:p>
        </w:tc>
        <w:tc>
          <w:tcPr>
            <w:tcW w:w="4707" w:type="dxa"/>
            <w:gridSpan w:val="10"/>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rPr>
              <w:t>Length of Access Restriction Data</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rPr>
                <w:lang w:eastAsia="ja-JP"/>
              </w:rPr>
            </w:pPr>
            <w:r w:rsidRPr="000C321E">
              <w:rPr>
                <w:rFonts w:hint="eastAsia"/>
                <w:lang w:eastAsia="ja-JP"/>
              </w:rPr>
              <w:t>o+2</w:t>
            </w:r>
          </w:p>
        </w:tc>
        <w:tc>
          <w:tcPr>
            <w:tcW w:w="4119"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lang w:eastAsia="ja-JP"/>
              </w:rPr>
            </w:pPr>
            <w:r w:rsidRPr="000C321E">
              <w:rPr>
                <w:rFonts w:ascii="Arial" w:hAnsi="Arial" w:hint="eastAsia"/>
                <w:sz w:val="18"/>
                <w:szCs w:val="18"/>
                <w:lang w:eastAsia="ja-JP"/>
              </w:rPr>
              <w:t>Spare</w:t>
            </w:r>
          </w:p>
        </w:tc>
        <w:tc>
          <w:tcPr>
            <w:tcW w:w="58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rPr>
              <w:t>NRSRNA</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keepNext/>
              <w:keepLines/>
              <w:spacing w:after="0"/>
              <w:jc w:val="right"/>
              <w:rPr>
                <w:rFonts w:ascii="Arial" w:hAnsi="Arial"/>
                <w:sz w:val="18"/>
                <w:szCs w:val="18"/>
              </w:rPr>
            </w:pPr>
          </w:p>
        </w:tc>
        <w:tc>
          <w:tcPr>
            <w:tcW w:w="1104" w:type="dxa"/>
            <w:tcBorders>
              <w:bottom w:val="nil"/>
            </w:tcBorders>
          </w:tcPr>
          <w:p w:rsidR="00E16FD1" w:rsidRPr="000C321E" w:rsidRDefault="00E16FD1" w:rsidP="002E4AAE">
            <w:pPr>
              <w:pStyle w:val="TAC"/>
            </w:pPr>
          </w:p>
        </w:tc>
        <w:tc>
          <w:tcPr>
            <w:tcW w:w="4707" w:type="dxa"/>
            <w:gridSpan w:val="10"/>
            <w:tcBorders>
              <w:top w:val="single" w:sz="4" w:space="0" w:color="auto"/>
              <w:bottom w:val="nil"/>
            </w:tcBorders>
          </w:tcPr>
          <w:p w:rsidR="00E16FD1" w:rsidRPr="000C321E" w:rsidRDefault="00E16FD1" w:rsidP="002E4AAE">
            <w:pPr>
              <w:keepNext/>
              <w:keepLines/>
              <w:spacing w:after="0"/>
              <w:jc w:val="center"/>
              <w:rPr>
                <w:rFonts w:ascii="Arial" w:hAnsi="Arial"/>
                <w:sz w:val="18"/>
                <w:szCs w:val="18"/>
              </w:rPr>
            </w:pPr>
          </w:p>
        </w:tc>
        <w:tc>
          <w:tcPr>
            <w:tcW w:w="588" w:type="dxa"/>
            <w:tcBorders>
              <w:bottom w:val="nil"/>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top w:val="nil"/>
              <w:bottom w:val="single" w:sz="6" w:space="0" w:color="auto"/>
            </w:tcBorders>
          </w:tcPr>
          <w:p w:rsidR="00E16FD1" w:rsidRPr="000C321E" w:rsidRDefault="00E16FD1" w:rsidP="002E4AAE">
            <w:pPr>
              <w:keepNext/>
              <w:keepLines/>
              <w:spacing w:after="0"/>
              <w:jc w:val="right"/>
              <w:rPr>
                <w:rFonts w:ascii="Arial" w:hAnsi="Arial"/>
                <w:sz w:val="18"/>
                <w:szCs w:val="18"/>
              </w:rPr>
            </w:pPr>
          </w:p>
        </w:tc>
        <w:tc>
          <w:tcPr>
            <w:tcW w:w="4707" w:type="dxa"/>
            <w:gridSpan w:val="10"/>
            <w:tcBorders>
              <w:top w:val="nil"/>
              <w:bottom w:val="single" w:sz="6" w:space="0" w:color="auto"/>
            </w:tcBorders>
          </w:tcPr>
          <w:p w:rsidR="00E16FD1" w:rsidRPr="000C321E" w:rsidRDefault="00E16FD1" w:rsidP="002E4AAE">
            <w:pPr>
              <w:keepNext/>
              <w:keepLines/>
              <w:spacing w:after="0"/>
              <w:jc w:val="center"/>
              <w:rPr>
                <w:rFonts w:ascii="Arial" w:hAnsi="Arial"/>
                <w:sz w:val="18"/>
                <w:szCs w:val="18"/>
              </w:rPr>
            </w:pPr>
          </w:p>
        </w:tc>
        <w:tc>
          <w:tcPr>
            <w:tcW w:w="588" w:type="dxa"/>
            <w:tcBorders>
              <w:top w:val="nil"/>
              <w:bottom w:val="single" w:sz="6" w:space="0" w:color="auto"/>
              <w:right w:val="single" w:sz="6" w:space="0" w:color="auto"/>
            </w:tcBorders>
          </w:tcPr>
          <w:p w:rsidR="00E16FD1" w:rsidRPr="000C321E" w:rsidRDefault="00E16FD1" w:rsidP="002E4AAE">
            <w:pPr>
              <w:keepNext/>
              <w:keepLines/>
              <w:spacing w:after="0"/>
              <w:jc w:val="center"/>
              <w:rPr>
                <w:rFonts w:ascii="Arial" w:hAnsi="Arial"/>
                <w:sz w:val="18"/>
                <w:szCs w:val="18"/>
              </w:rPr>
            </w:pPr>
          </w:p>
        </w:tc>
      </w:tr>
    </w:tbl>
    <w:p w:rsidR="00E16FD1" w:rsidRPr="000C321E" w:rsidRDefault="00E16FD1" w:rsidP="00E16FD1">
      <w:pPr>
        <w:pStyle w:val="NF"/>
      </w:pPr>
    </w:p>
    <w:p w:rsidR="00E16FD1" w:rsidRPr="000C321E" w:rsidRDefault="00E16FD1" w:rsidP="00E16FD1">
      <w:pPr>
        <w:pStyle w:val="TF"/>
        <w:keepNext/>
      </w:pPr>
      <w:r w:rsidRPr="000C321E">
        <w:t>Figure 42A: MM Context Information Element with Used Cipher value,</w:t>
      </w:r>
      <w:r w:rsidRPr="000C321E">
        <w:br/>
        <w:t>UMTS Keys and Quintuplets</w:t>
      </w:r>
    </w:p>
    <w:p w:rsidR="00E16FD1" w:rsidRPr="000C321E" w:rsidRDefault="00E16FD1" w:rsidP="00E16FD1">
      <w:pPr>
        <w:pStyle w:val="TH"/>
      </w:pPr>
      <w:r w:rsidRPr="000C321E">
        <w:t>Table 46: Used Cipher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321"/>
      </w:tblGrid>
      <w:tr w:rsidR="00E16FD1" w:rsidRPr="000C321E" w:rsidTr="002E4AAE">
        <w:trPr>
          <w:jc w:val="center"/>
        </w:trPr>
        <w:tc>
          <w:tcPr>
            <w:tcW w:w="2357" w:type="dxa"/>
          </w:tcPr>
          <w:p w:rsidR="00E16FD1" w:rsidRPr="000C321E" w:rsidRDefault="00E16FD1" w:rsidP="002E4AAE">
            <w:pPr>
              <w:pStyle w:val="TAH"/>
            </w:pPr>
            <w:r w:rsidRPr="000C321E">
              <w:t>Cipher Algorithm</w:t>
            </w:r>
          </w:p>
        </w:tc>
        <w:tc>
          <w:tcPr>
            <w:tcW w:w="2321" w:type="dxa"/>
          </w:tcPr>
          <w:p w:rsidR="00E16FD1" w:rsidRPr="000C321E" w:rsidRDefault="00E16FD1" w:rsidP="002E4AAE">
            <w:pPr>
              <w:pStyle w:val="TAH"/>
            </w:pPr>
            <w:r w:rsidRPr="000C321E">
              <w:t>Value (Decimal)</w:t>
            </w:r>
          </w:p>
        </w:tc>
      </w:tr>
      <w:tr w:rsidR="00E16FD1" w:rsidRPr="000C321E" w:rsidTr="002E4AAE">
        <w:trPr>
          <w:jc w:val="center"/>
        </w:trPr>
        <w:tc>
          <w:tcPr>
            <w:tcW w:w="2357" w:type="dxa"/>
          </w:tcPr>
          <w:p w:rsidR="00E16FD1" w:rsidRPr="000C321E" w:rsidRDefault="00E16FD1" w:rsidP="002E4AAE">
            <w:pPr>
              <w:pStyle w:val="TAC"/>
            </w:pPr>
            <w:r w:rsidRPr="000C321E">
              <w:t>No ciphering</w:t>
            </w:r>
          </w:p>
        </w:tc>
        <w:tc>
          <w:tcPr>
            <w:tcW w:w="2321" w:type="dxa"/>
          </w:tcPr>
          <w:p w:rsidR="00E16FD1" w:rsidRPr="000C321E" w:rsidRDefault="00E16FD1" w:rsidP="002E4AAE">
            <w:pPr>
              <w:pStyle w:val="TAC"/>
            </w:pPr>
            <w:r w:rsidRPr="000C321E">
              <w:t>0</w:t>
            </w:r>
          </w:p>
        </w:tc>
      </w:tr>
      <w:tr w:rsidR="00E16FD1" w:rsidRPr="000C321E" w:rsidTr="002E4AAE">
        <w:trPr>
          <w:jc w:val="center"/>
        </w:trPr>
        <w:tc>
          <w:tcPr>
            <w:tcW w:w="2357" w:type="dxa"/>
          </w:tcPr>
          <w:p w:rsidR="00E16FD1" w:rsidRPr="000C321E" w:rsidRDefault="00E16FD1" w:rsidP="002E4AAE">
            <w:pPr>
              <w:pStyle w:val="TAC"/>
            </w:pPr>
            <w:r w:rsidRPr="000C321E">
              <w:t>GEA/1</w:t>
            </w:r>
          </w:p>
        </w:tc>
        <w:tc>
          <w:tcPr>
            <w:tcW w:w="2321" w:type="dxa"/>
          </w:tcPr>
          <w:p w:rsidR="00E16FD1" w:rsidRPr="000C321E" w:rsidRDefault="00E16FD1" w:rsidP="002E4AAE">
            <w:pPr>
              <w:pStyle w:val="TAC"/>
            </w:pPr>
            <w:r w:rsidRPr="000C321E">
              <w:t>1</w:t>
            </w:r>
          </w:p>
        </w:tc>
      </w:tr>
      <w:tr w:rsidR="00E16FD1" w:rsidRPr="000C321E" w:rsidTr="002E4AAE">
        <w:trPr>
          <w:jc w:val="center"/>
        </w:trPr>
        <w:tc>
          <w:tcPr>
            <w:tcW w:w="2357" w:type="dxa"/>
          </w:tcPr>
          <w:p w:rsidR="00E16FD1" w:rsidRPr="000C321E" w:rsidRDefault="00E16FD1" w:rsidP="002E4AAE">
            <w:pPr>
              <w:pStyle w:val="TAC"/>
            </w:pPr>
            <w:r w:rsidRPr="000C321E">
              <w:t>GEA/2</w:t>
            </w:r>
          </w:p>
        </w:tc>
        <w:tc>
          <w:tcPr>
            <w:tcW w:w="2321" w:type="dxa"/>
          </w:tcPr>
          <w:p w:rsidR="00E16FD1" w:rsidRPr="000C321E" w:rsidRDefault="00E16FD1" w:rsidP="002E4AAE">
            <w:pPr>
              <w:pStyle w:val="TAC"/>
            </w:pPr>
            <w:r w:rsidRPr="000C321E">
              <w:t>2</w:t>
            </w:r>
          </w:p>
        </w:tc>
      </w:tr>
      <w:tr w:rsidR="00E16FD1" w:rsidRPr="000C321E" w:rsidTr="002E4AAE">
        <w:trPr>
          <w:jc w:val="center"/>
        </w:trPr>
        <w:tc>
          <w:tcPr>
            <w:tcW w:w="2357" w:type="dxa"/>
          </w:tcPr>
          <w:p w:rsidR="00E16FD1" w:rsidRPr="000C321E" w:rsidRDefault="00E16FD1" w:rsidP="002E4AAE">
            <w:pPr>
              <w:pStyle w:val="TAC"/>
            </w:pPr>
            <w:r w:rsidRPr="000C321E">
              <w:t>GEA/3</w:t>
            </w:r>
          </w:p>
        </w:tc>
        <w:tc>
          <w:tcPr>
            <w:tcW w:w="2321" w:type="dxa"/>
          </w:tcPr>
          <w:p w:rsidR="00E16FD1" w:rsidRPr="000C321E" w:rsidRDefault="00E16FD1" w:rsidP="002E4AAE">
            <w:pPr>
              <w:pStyle w:val="TAC"/>
            </w:pPr>
            <w:r w:rsidRPr="000C321E">
              <w:t>3</w:t>
            </w:r>
          </w:p>
        </w:tc>
      </w:tr>
      <w:tr w:rsidR="00E16FD1" w:rsidRPr="000C321E" w:rsidTr="002E4AAE">
        <w:trPr>
          <w:jc w:val="center"/>
        </w:trPr>
        <w:tc>
          <w:tcPr>
            <w:tcW w:w="2357" w:type="dxa"/>
          </w:tcPr>
          <w:p w:rsidR="00E16FD1" w:rsidRPr="000C321E" w:rsidRDefault="00E16FD1" w:rsidP="002E4AAE">
            <w:pPr>
              <w:pStyle w:val="TAC"/>
            </w:pPr>
            <w:r w:rsidRPr="000C321E">
              <w:t>GEA/4</w:t>
            </w:r>
          </w:p>
        </w:tc>
        <w:tc>
          <w:tcPr>
            <w:tcW w:w="2321" w:type="dxa"/>
          </w:tcPr>
          <w:p w:rsidR="00E16FD1" w:rsidRPr="000C321E" w:rsidRDefault="00E16FD1" w:rsidP="002E4AAE">
            <w:pPr>
              <w:pStyle w:val="TAC"/>
            </w:pPr>
            <w:r w:rsidRPr="000C321E">
              <w:t>4</w:t>
            </w:r>
          </w:p>
        </w:tc>
      </w:tr>
      <w:tr w:rsidR="00E16FD1" w:rsidRPr="000C321E" w:rsidTr="002E4AAE">
        <w:trPr>
          <w:jc w:val="center"/>
        </w:trPr>
        <w:tc>
          <w:tcPr>
            <w:tcW w:w="2357" w:type="dxa"/>
          </w:tcPr>
          <w:p w:rsidR="00E16FD1" w:rsidRPr="000C321E" w:rsidRDefault="00E16FD1" w:rsidP="002E4AAE">
            <w:pPr>
              <w:pStyle w:val="TAC"/>
            </w:pPr>
            <w:r w:rsidRPr="000C321E">
              <w:t>GEA/5</w:t>
            </w:r>
          </w:p>
        </w:tc>
        <w:tc>
          <w:tcPr>
            <w:tcW w:w="2321" w:type="dxa"/>
          </w:tcPr>
          <w:p w:rsidR="00E16FD1" w:rsidRPr="000C321E" w:rsidRDefault="00E16FD1" w:rsidP="002E4AAE">
            <w:pPr>
              <w:pStyle w:val="TAC"/>
            </w:pPr>
            <w:r w:rsidRPr="000C321E">
              <w:t>5</w:t>
            </w:r>
          </w:p>
        </w:tc>
      </w:tr>
      <w:tr w:rsidR="00E16FD1" w:rsidRPr="000C321E" w:rsidTr="002E4AAE">
        <w:trPr>
          <w:jc w:val="center"/>
        </w:trPr>
        <w:tc>
          <w:tcPr>
            <w:tcW w:w="2357" w:type="dxa"/>
          </w:tcPr>
          <w:p w:rsidR="00E16FD1" w:rsidRPr="000C321E" w:rsidRDefault="00E16FD1" w:rsidP="002E4AAE">
            <w:pPr>
              <w:pStyle w:val="TAC"/>
            </w:pPr>
            <w:r w:rsidRPr="000C321E">
              <w:t>GEA/6</w:t>
            </w:r>
          </w:p>
        </w:tc>
        <w:tc>
          <w:tcPr>
            <w:tcW w:w="2321" w:type="dxa"/>
          </w:tcPr>
          <w:p w:rsidR="00E16FD1" w:rsidRPr="000C321E" w:rsidRDefault="00E16FD1" w:rsidP="002E4AAE">
            <w:pPr>
              <w:pStyle w:val="TAC"/>
            </w:pPr>
            <w:r w:rsidRPr="000C321E">
              <w:t>6</w:t>
            </w:r>
          </w:p>
        </w:tc>
      </w:tr>
      <w:tr w:rsidR="00E16FD1" w:rsidRPr="000C321E" w:rsidTr="002E4AAE">
        <w:trPr>
          <w:jc w:val="center"/>
        </w:trPr>
        <w:tc>
          <w:tcPr>
            <w:tcW w:w="2357" w:type="dxa"/>
          </w:tcPr>
          <w:p w:rsidR="00E16FD1" w:rsidRPr="000C321E" w:rsidRDefault="00E16FD1" w:rsidP="002E4AAE">
            <w:pPr>
              <w:pStyle w:val="TAC"/>
            </w:pPr>
            <w:r w:rsidRPr="000C321E">
              <w:t>GEA/7</w:t>
            </w:r>
          </w:p>
        </w:tc>
        <w:tc>
          <w:tcPr>
            <w:tcW w:w="2321" w:type="dxa"/>
          </w:tcPr>
          <w:p w:rsidR="00E16FD1" w:rsidRPr="000C321E" w:rsidRDefault="00E16FD1" w:rsidP="002E4AAE">
            <w:pPr>
              <w:pStyle w:val="TAC"/>
            </w:pPr>
            <w:r w:rsidRPr="000C321E">
              <w:t>7</w:t>
            </w:r>
          </w:p>
        </w:tc>
      </w:tr>
    </w:tbl>
    <w:p w:rsidR="00E16FD1" w:rsidRPr="000C321E" w:rsidRDefault="00E16FD1" w:rsidP="00E16FD1"/>
    <w:p w:rsidR="00E16FD1" w:rsidRPr="000C321E" w:rsidRDefault="00E16FD1" w:rsidP="00E16FD1">
      <w:pPr>
        <w:pStyle w:val="TH"/>
        <w:rPr>
          <w:rFonts w:ascii="Helvetica" w:hAnsi="Helvetica"/>
          <w:vanish/>
        </w:rPr>
      </w:pPr>
      <w:r w:rsidRPr="000C321E">
        <w:t xml:space="preserve">Table 47: </w:t>
      </w:r>
      <w:r w:rsidRPr="000C321E">
        <w:rPr>
          <w:lang w:eastAsia="ja-JP"/>
        </w:rPr>
        <w:t>Security Mode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018"/>
        <w:gridCol w:w="1896"/>
      </w:tblGrid>
      <w:tr w:rsidR="00E16FD1" w:rsidRPr="000C321E" w:rsidTr="002E4AAE">
        <w:trPr>
          <w:jc w:val="center"/>
        </w:trPr>
        <w:tc>
          <w:tcPr>
            <w:tcW w:w="4018" w:type="dxa"/>
          </w:tcPr>
          <w:p w:rsidR="00E16FD1" w:rsidRPr="000C321E" w:rsidRDefault="00E16FD1" w:rsidP="002E4AAE">
            <w:pPr>
              <w:pStyle w:val="TAH"/>
              <w:rPr>
                <w:lang w:eastAsia="ja-JP"/>
              </w:rPr>
            </w:pPr>
            <w:r w:rsidRPr="000C321E">
              <w:rPr>
                <w:lang w:eastAsia="ja-JP"/>
              </w:rPr>
              <w:t>Security Type</w:t>
            </w:r>
          </w:p>
        </w:tc>
        <w:tc>
          <w:tcPr>
            <w:tcW w:w="1896" w:type="dxa"/>
          </w:tcPr>
          <w:p w:rsidR="00E16FD1" w:rsidRPr="000C321E" w:rsidRDefault="00E16FD1" w:rsidP="002E4AAE">
            <w:pPr>
              <w:pStyle w:val="TAH"/>
            </w:pPr>
            <w:r w:rsidRPr="000C321E">
              <w:t>Value (Decimal)</w:t>
            </w:r>
          </w:p>
        </w:tc>
      </w:tr>
      <w:tr w:rsidR="00E16FD1" w:rsidRPr="000C321E" w:rsidTr="002E4AAE">
        <w:trPr>
          <w:jc w:val="center"/>
        </w:trPr>
        <w:tc>
          <w:tcPr>
            <w:tcW w:w="4018" w:type="dxa"/>
          </w:tcPr>
          <w:p w:rsidR="00E16FD1" w:rsidRPr="000C321E" w:rsidRDefault="00E16FD1" w:rsidP="002E4AAE">
            <w:pPr>
              <w:pStyle w:val="TAL"/>
              <w:rPr>
                <w:lang w:eastAsia="ja-JP"/>
              </w:rPr>
            </w:pPr>
            <w:r w:rsidRPr="000C321E">
              <w:rPr>
                <w:lang w:eastAsia="ja-JP"/>
              </w:rPr>
              <w:t>GSM key and triplets</w:t>
            </w:r>
          </w:p>
        </w:tc>
        <w:tc>
          <w:tcPr>
            <w:tcW w:w="1896" w:type="dxa"/>
          </w:tcPr>
          <w:p w:rsidR="00E16FD1" w:rsidRPr="000C321E" w:rsidRDefault="00E16FD1" w:rsidP="002E4AAE">
            <w:pPr>
              <w:pStyle w:val="TAC"/>
              <w:rPr>
                <w:lang w:eastAsia="ja-JP"/>
              </w:rPr>
            </w:pPr>
            <w:r w:rsidRPr="000C321E">
              <w:t>1</w:t>
            </w:r>
          </w:p>
        </w:tc>
      </w:tr>
      <w:tr w:rsidR="00E16FD1" w:rsidRPr="000C321E" w:rsidTr="002E4AAE">
        <w:trPr>
          <w:jc w:val="center"/>
        </w:trPr>
        <w:tc>
          <w:tcPr>
            <w:tcW w:w="4018" w:type="dxa"/>
          </w:tcPr>
          <w:p w:rsidR="00E16FD1" w:rsidRPr="000C321E" w:rsidRDefault="00E16FD1" w:rsidP="002E4AAE">
            <w:pPr>
              <w:pStyle w:val="TAL"/>
              <w:rPr>
                <w:lang w:eastAsia="ja-JP"/>
              </w:rPr>
            </w:pPr>
            <w:r w:rsidRPr="000C321E">
              <w:rPr>
                <w:lang w:eastAsia="ja-JP"/>
              </w:rPr>
              <w:t>GSM key and quintuplets</w:t>
            </w:r>
          </w:p>
        </w:tc>
        <w:tc>
          <w:tcPr>
            <w:tcW w:w="1896" w:type="dxa"/>
          </w:tcPr>
          <w:p w:rsidR="00E16FD1" w:rsidRPr="000C321E" w:rsidRDefault="00E16FD1" w:rsidP="002E4AAE">
            <w:pPr>
              <w:pStyle w:val="TAC"/>
              <w:rPr>
                <w:lang w:eastAsia="ja-JP"/>
              </w:rPr>
            </w:pPr>
            <w:r w:rsidRPr="000C321E">
              <w:rPr>
                <w:lang w:eastAsia="ja-JP"/>
              </w:rPr>
              <w:t>3</w:t>
            </w:r>
          </w:p>
        </w:tc>
      </w:tr>
      <w:tr w:rsidR="00E16FD1" w:rsidRPr="000C321E" w:rsidTr="002E4AAE">
        <w:trPr>
          <w:jc w:val="center"/>
        </w:trPr>
        <w:tc>
          <w:tcPr>
            <w:tcW w:w="4018" w:type="dxa"/>
          </w:tcPr>
          <w:p w:rsidR="00E16FD1" w:rsidRPr="000C321E" w:rsidRDefault="00E16FD1" w:rsidP="002E4AAE">
            <w:pPr>
              <w:pStyle w:val="TAL"/>
              <w:rPr>
                <w:lang w:eastAsia="ja-JP"/>
              </w:rPr>
            </w:pPr>
            <w:r w:rsidRPr="000C321E">
              <w:rPr>
                <w:lang w:eastAsia="ja-JP"/>
              </w:rPr>
              <w:t>UMTS key and quintuplets</w:t>
            </w:r>
          </w:p>
        </w:tc>
        <w:tc>
          <w:tcPr>
            <w:tcW w:w="1896" w:type="dxa"/>
          </w:tcPr>
          <w:p w:rsidR="00E16FD1" w:rsidRPr="000C321E" w:rsidRDefault="00E16FD1" w:rsidP="002E4AAE">
            <w:pPr>
              <w:pStyle w:val="TAC"/>
            </w:pPr>
            <w:r w:rsidRPr="000C321E">
              <w:t>2</w:t>
            </w:r>
          </w:p>
        </w:tc>
      </w:tr>
      <w:tr w:rsidR="00E16FD1" w:rsidRPr="000C321E" w:rsidTr="002E4AAE">
        <w:trPr>
          <w:jc w:val="center"/>
        </w:trPr>
        <w:tc>
          <w:tcPr>
            <w:tcW w:w="4018" w:type="dxa"/>
          </w:tcPr>
          <w:p w:rsidR="00E16FD1" w:rsidRPr="000C321E" w:rsidRDefault="00E16FD1" w:rsidP="002E4AAE">
            <w:pPr>
              <w:pStyle w:val="TAL"/>
              <w:rPr>
                <w:lang w:eastAsia="ja-JP"/>
              </w:rPr>
            </w:pPr>
            <w:r w:rsidRPr="000C321E">
              <w:rPr>
                <w:lang w:eastAsia="ja-JP"/>
              </w:rPr>
              <w:t xml:space="preserve">Used cipher value, UMTS Keys and Quintuplets </w:t>
            </w:r>
          </w:p>
        </w:tc>
        <w:tc>
          <w:tcPr>
            <w:tcW w:w="1896" w:type="dxa"/>
          </w:tcPr>
          <w:p w:rsidR="00E16FD1" w:rsidRPr="000C321E" w:rsidRDefault="00E16FD1" w:rsidP="002E4AAE">
            <w:pPr>
              <w:pStyle w:val="TAC"/>
            </w:pPr>
            <w:r w:rsidRPr="000C321E">
              <w:t>0</w:t>
            </w:r>
          </w:p>
        </w:tc>
      </w:tr>
    </w:tbl>
    <w:p w:rsidR="00E16FD1" w:rsidRPr="000C321E" w:rsidRDefault="00E16FD1" w:rsidP="00E16FD1"/>
    <w:p w:rsidR="00E16FD1" w:rsidRPr="000C321E" w:rsidRDefault="00E16FD1" w:rsidP="00E16FD1">
      <w:pPr>
        <w:pStyle w:val="TH"/>
      </w:pPr>
      <w:r w:rsidRPr="000C321E">
        <w:t>Table 47A: IEIs for information elements used in the container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321"/>
      </w:tblGrid>
      <w:tr w:rsidR="00E16FD1" w:rsidRPr="000C321E" w:rsidTr="002E4AAE">
        <w:trPr>
          <w:jc w:val="center"/>
        </w:trPr>
        <w:tc>
          <w:tcPr>
            <w:tcW w:w="2357" w:type="dxa"/>
          </w:tcPr>
          <w:p w:rsidR="00E16FD1" w:rsidRPr="000C321E" w:rsidRDefault="00E16FD1" w:rsidP="002E4AAE">
            <w:pPr>
              <w:pStyle w:val="TAH"/>
            </w:pPr>
            <w:r w:rsidRPr="000C321E">
              <w:t>IEI</w:t>
            </w:r>
          </w:p>
        </w:tc>
        <w:tc>
          <w:tcPr>
            <w:tcW w:w="2321" w:type="dxa"/>
          </w:tcPr>
          <w:p w:rsidR="00E16FD1" w:rsidRPr="000C321E" w:rsidRDefault="00E16FD1" w:rsidP="002E4AAE">
            <w:pPr>
              <w:pStyle w:val="TAH"/>
            </w:pPr>
            <w:r w:rsidRPr="000C321E">
              <w:t>Information element</w:t>
            </w:r>
          </w:p>
        </w:tc>
      </w:tr>
      <w:tr w:rsidR="00E16FD1" w:rsidRPr="000C321E" w:rsidTr="002E4AAE">
        <w:trPr>
          <w:jc w:val="center"/>
        </w:trPr>
        <w:tc>
          <w:tcPr>
            <w:tcW w:w="2357" w:type="dxa"/>
          </w:tcPr>
          <w:p w:rsidR="00E16FD1" w:rsidRPr="000C321E" w:rsidRDefault="00E16FD1" w:rsidP="002E4AAE">
            <w:pPr>
              <w:pStyle w:val="TAC"/>
            </w:pPr>
            <w:r w:rsidRPr="000C321E">
              <w:t>0x23</w:t>
            </w:r>
          </w:p>
        </w:tc>
        <w:tc>
          <w:tcPr>
            <w:tcW w:w="2321" w:type="dxa"/>
          </w:tcPr>
          <w:p w:rsidR="00E16FD1" w:rsidRPr="000C321E" w:rsidRDefault="00E16FD1" w:rsidP="002E4AAE">
            <w:pPr>
              <w:pStyle w:val="TAC"/>
            </w:pPr>
            <w:r w:rsidRPr="000C321E">
              <w:t>Mobile identity</w:t>
            </w:r>
          </w:p>
        </w:tc>
      </w:tr>
      <w:tr w:rsidR="00E16FD1" w:rsidRPr="000C321E" w:rsidTr="002E4AAE">
        <w:trPr>
          <w:jc w:val="center"/>
        </w:trPr>
        <w:tc>
          <w:tcPr>
            <w:tcW w:w="2357" w:type="dxa"/>
          </w:tcPr>
          <w:p w:rsidR="00E16FD1" w:rsidRPr="000C321E" w:rsidRDefault="00E16FD1" w:rsidP="002E4AAE">
            <w:pPr>
              <w:pStyle w:val="TAC"/>
            </w:pPr>
          </w:p>
        </w:tc>
        <w:tc>
          <w:tcPr>
            <w:tcW w:w="2321" w:type="dxa"/>
          </w:tcPr>
          <w:p w:rsidR="00E16FD1" w:rsidRPr="000C321E" w:rsidRDefault="00E16FD1" w:rsidP="002E4AAE">
            <w:pPr>
              <w:pStyle w:val="TAC"/>
            </w:pPr>
          </w:p>
        </w:tc>
      </w:tr>
      <w:tr w:rsidR="00E16FD1" w:rsidRPr="000C321E" w:rsidTr="002E4AAE">
        <w:trPr>
          <w:jc w:val="center"/>
        </w:trPr>
        <w:tc>
          <w:tcPr>
            <w:tcW w:w="4678" w:type="dxa"/>
            <w:gridSpan w:val="2"/>
          </w:tcPr>
          <w:p w:rsidR="00E16FD1" w:rsidRPr="000C321E" w:rsidRDefault="00E16FD1" w:rsidP="002E4AAE">
            <w:pPr>
              <w:pStyle w:val="TAN"/>
            </w:pPr>
            <w:r w:rsidRPr="000C321E">
              <w:t>NOTE:</w:t>
            </w:r>
            <w:r>
              <w:tab/>
            </w:r>
            <w:r w:rsidRPr="000C321E">
              <w:t xml:space="preserve">In </w:t>
            </w:r>
            <w:r w:rsidRPr="000C321E">
              <w:rPr>
                <w:lang w:eastAsia="ja-JP"/>
              </w:rPr>
              <w:t>3GPP TS</w:t>
            </w:r>
            <w:r w:rsidRPr="000C321E">
              <w:t xml:space="preserve"> 24.008 [5] the IEI definition is message dependent. The table is added to have a unique definition in the present document for the used IEI in the MMcontext.</w:t>
            </w:r>
          </w:p>
        </w:tc>
      </w:tr>
    </w:tbl>
    <w:p w:rsidR="00E16FD1" w:rsidRPr="000C321E" w:rsidRDefault="00E16FD1" w:rsidP="00E16FD1"/>
    <w:p w:rsidR="00E16FD1" w:rsidRPr="000C321E" w:rsidRDefault="00E16FD1" w:rsidP="00E16FD1">
      <w:pPr>
        <w:pStyle w:val="TH"/>
        <w:outlineLvl w:val="0"/>
        <w:rPr>
          <w:lang w:eastAsia="zh-CN"/>
        </w:rPr>
      </w:pPr>
      <w:r w:rsidRPr="000C321E">
        <w:lastRenderedPageBreak/>
        <w:t xml:space="preserve">Table 47B: </w:t>
      </w:r>
      <w:r w:rsidRPr="000C321E">
        <w:rPr>
          <w:lang w:eastAsia="zh-CN"/>
        </w:rPr>
        <w:t xml:space="preserve">Used GPRS </w:t>
      </w:r>
      <w:r w:rsidRPr="000C321E">
        <w:rPr>
          <w:rFonts w:hint="eastAsia"/>
          <w:lang w:eastAsia="zh-CN"/>
        </w:rPr>
        <w:t>integrity protection algorithm</w:t>
      </w:r>
      <w:r w:rsidRPr="000C321E">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321"/>
      </w:tblGrid>
      <w:tr w:rsidR="00E16FD1" w:rsidRPr="000C321E" w:rsidTr="002E4AAE">
        <w:trPr>
          <w:jc w:val="center"/>
        </w:trPr>
        <w:tc>
          <w:tcPr>
            <w:tcW w:w="2357" w:type="dxa"/>
          </w:tcPr>
          <w:p w:rsidR="00E16FD1" w:rsidRPr="000C321E" w:rsidRDefault="00E16FD1" w:rsidP="002E4AAE">
            <w:pPr>
              <w:pStyle w:val="TAH"/>
            </w:pPr>
            <w:r w:rsidRPr="000C321E">
              <w:rPr>
                <w:rFonts w:hint="eastAsia"/>
                <w:lang w:eastAsia="zh-CN"/>
              </w:rPr>
              <w:t>Integrity protection</w:t>
            </w:r>
            <w:r w:rsidRPr="000C321E">
              <w:t xml:space="preserve"> Algorithm</w:t>
            </w:r>
          </w:p>
        </w:tc>
        <w:tc>
          <w:tcPr>
            <w:tcW w:w="2321" w:type="dxa"/>
          </w:tcPr>
          <w:p w:rsidR="00E16FD1" w:rsidRPr="000C321E" w:rsidRDefault="00E16FD1" w:rsidP="002E4AAE">
            <w:pPr>
              <w:pStyle w:val="TAH"/>
            </w:pPr>
            <w:r w:rsidRPr="000C321E">
              <w:t>Value (Decimal)</w:t>
            </w:r>
          </w:p>
        </w:tc>
      </w:tr>
      <w:tr w:rsidR="00E16FD1" w:rsidRPr="000C321E" w:rsidTr="002E4AAE">
        <w:trPr>
          <w:jc w:val="center"/>
        </w:trPr>
        <w:tc>
          <w:tcPr>
            <w:tcW w:w="2357" w:type="dxa"/>
          </w:tcPr>
          <w:p w:rsidR="00E16FD1" w:rsidRPr="000C321E" w:rsidRDefault="00E16FD1" w:rsidP="002E4AAE">
            <w:pPr>
              <w:pStyle w:val="TAC"/>
              <w:rPr>
                <w:lang w:eastAsia="zh-CN"/>
              </w:rPr>
            </w:pPr>
            <w:r w:rsidRPr="000C321E">
              <w:t xml:space="preserve">No </w:t>
            </w:r>
            <w:r w:rsidRPr="000C321E">
              <w:rPr>
                <w:rFonts w:hint="eastAsia"/>
                <w:lang w:eastAsia="zh-CN"/>
              </w:rPr>
              <w:t>integrity protection</w:t>
            </w:r>
          </w:p>
        </w:tc>
        <w:tc>
          <w:tcPr>
            <w:tcW w:w="2321" w:type="dxa"/>
          </w:tcPr>
          <w:p w:rsidR="00E16FD1" w:rsidRPr="000C321E" w:rsidRDefault="00E16FD1" w:rsidP="002E4AAE">
            <w:pPr>
              <w:pStyle w:val="TAC"/>
            </w:pPr>
            <w:r w:rsidRPr="000C321E">
              <w:t>0</w:t>
            </w:r>
          </w:p>
        </w:tc>
      </w:tr>
      <w:tr w:rsidR="00E16FD1" w:rsidRPr="000C321E" w:rsidTr="002E4AAE">
        <w:trPr>
          <w:jc w:val="center"/>
        </w:trPr>
        <w:tc>
          <w:tcPr>
            <w:tcW w:w="2357" w:type="dxa"/>
          </w:tcPr>
          <w:p w:rsidR="00E16FD1" w:rsidRPr="000C321E" w:rsidRDefault="00E16FD1" w:rsidP="002E4AAE">
            <w:pPr>
              <w:pStyle w:val="TAC"/>
            </w:pPr>
            <w:r w:rsidRPr="000C321E">
              <w:t>spare</w:t>
            </w:r>
          </w:p>
        </w:tc>
        <w:tc>
          <w:tcPr>
            <w:tcW w:w="2321" w:type="dxa"/>
          </w:tcPr>
          <w:p w:rsidR="00E16FD1" w:rsidRPr="000C321E" w:rsidRDefault="00E16FD1" w:rsidP="002E4AAE">
            <w:pPr>
              <w:pStyle w:val="TAC"/>
            </w:pPr>
            <w:r w:rsidRPr="000C321E">
              <w:t>1</w:t>
            </w:r>
          </w:p>
        </w:tc>
      </w:tr>
      <w:tr w:rsidR="00E16FD1" w:rsidRPr="000C321E" w:rsidTr="002E4AAE">
        <w:trPr>
          <w:jc w:val="center"/>
        </w:trPr>
        <w:tc>
          <w:tcPr>
            <w:tcW w:w="2357" w:type="dxa"/>
          </w:tcPr>
          <w:p w:rsidR="00E16FD1" w:rsidRPr="000C321E" w:rsidRDefault="00E16FD1" w:rsidP="002E4AAE">
            <w:pPr>
              <w:pStyle w:val="TAC"/>
            </w:pPr>
            <w:r w:rsidRPr="000C321E">
              <w:t>spare</w:t>
            </w:r>
          </w:p>
        </w:tc>
        <w:tc>
          <w:tcPr>
            <w:tcW w:w="2321" w:type="dxa"/>
          </w:tcPr>
          <w:p w:rsidR="00E16FD1" w:rsidRPr="000C321E" w:rsidRDefault="00E16FD1" w:rsidP="002E4AAE">
            <w:pPr>
              <w:pStyle w:val="TAC"/>
            </w:pPr>
            <w:r w:rsidRPr="000C321E">
              <w:t>2</w:t>
            </w:r>
          </w:p>
        </w:tc>
      </w:tr>
      <w:tr w:rsidR="00E16FD1" w:rsidRPr="000C321E" w:rsidTr="002E4AAE">
        <w:trPr>
          <w:jc w:val="center"/>
        </w:trPr>
        <w:tc>
          <w:tcPr>
            <w:tcW w:w="2357" w:type="dxa"/>
          </w:tcPr>
          <w:p w:rsidR="00E16FD1" w:rsidRPr="000C321E" w:rsidRDefault="00E16FD1" w:rsidP="002E4AAE">
            <w:pPr>
              <w:pStyle w:val="TAC"/>
              <w:rPr>
                <w:lang w:eastAsia="zh-CN"/>
              </w:rPr>
            </w:pPr>
            <w:r w:rsidRPr="000C321E">
              <w:t>spare</w:t>
            </w:r>
          </w:p>
        </w:tc>
        <w:tc>
          <w:tcPr>
            <w:tcW w:w="2321" w:type="dxa"/>
          </w:tcPr>
          <w:p w:rsidR="00E16FD1" w:rsidRPr="000C321E" w:rsidRDefault="00E16FD1" w:rsidP="002E4AAE">
            <w:pPr>
              <w:pStyle w:val="TAC"/>
              <w:rPr>
                <w:lang w:eastAsia="zh-CN"/>
              </w:rPr>
            </w:pPr>
            <w:r w:rsidRPr="000C321E">
              <w:rPr>
                <w:rFonts w:hint="eastAsia"/>
                <w:lang w:eastAsia="zh-CN"/>
              </w:rPr>
              <w:t>3</w:t>
            </w:r>
          </w:p>
        </w:tc>
      </w:tr>
      <w:tr w:rsidR="00E16FD1" w:rsidRPr="000C321E" w:rsidTr="002E4AAE">
        <w:trPr>
          <w:jc w:val="center"/>
        </w:trPr>
        <w:tc>
          <w:tcPr>
            <w:tcW w:w="2357" w:type="dxa"/>
          </w:tcPr>
          <w:p w:rsidR="00E16FD1" w:rsidRPr="000C321E" w:rsidRDefault="00E16FD1" w:rsidP="002E4AAE">
            <w:pPr>
              <w:pStyle w:val="TAC"/>
              <w:rPr>
                <w:lang w:eastAsia="zh-CN"/>
              </w:rPr>
            </w:pPr>
            <w:r w:rsidRPr="000C321E">
              <w:t>GIA4</w:t>
            </w:r>
          </w:p>
        </w:tc>
        <w:tc>
          <w:tcPr>
            <w:tcW w:w="2321" w:type="dxa"/>
          </w:tcPr>
          <w:p w:rsidR="00E16FD1" w:rsidRPr="000C321E" w:rsidRDefault="00E16FD1" w:rsidP="002E4AAE">
            <w:pPr>
              <w:pStyle w:val="TAC"/>
              <w:rPr>
                <w:lang w:eastAsia="zh-CN"/>
              </w:rPr>
            </w:pPr>
            <w:r w:rsidRPr="000C321E">
              <w:rPr>
                <w:rFonts w:hint="eastAsia"/>
                <w:lang w:eastAsia="zh-CN"/>
              </w:rPr>
              <w:t>4</w:t>
            </w:r>
          </w:p>
        </w:tc>
      </w:tr>
      <w:tr w:rsidR="00E16FD1" w:rsidRPr="000C321E" w:rsidTr="002E4AAE">
        <w:trPr>
          <w:jc w:val="center"/>
        </w:trPr>
        <w:tc>
          <w:tcPr>
            <w:tcW w:w="2357" w:type="dxa"/>
          </w:tcPr>
          <w:p w:rsidR="00E16FD1" w:rsidRPr="000C321E" w:rsidRDefault="00E16FD1" w:rsidP="002E4AAE">
            <w:pPr>
              <w:pStyle w:val="TAC"/>
              <w:rPr>
                <w:lang w:eastAsia="zh-CN"/>
              </w:rPr>
            </w:pPr>
            <w:r w:rsidRPr="000C321E">
              <w:t>GIA5</w:t>
            </w:r>
          </w:p>
        </w:tc>
        <w:tc>
          <w:tcPr>
            <w:tcW w:w="2321" w:type="dxa"/>
          </w:tcPr>
          <w:p w:rsidR="00E16FD1" w:rsidRPr="000C321E" w:rsidRDefault="00E16FD1" w:rsidP="002E4AAE">
            <w:pPr>
              <w:pStyle w:val="TAC"/>
              <w:rPr>
                <w:lang w:eastAsia="zh-CN"/>
              </w:rPr>
            </w:pPr>
            <w:r w:rsidRPr="000C321E">
              <w:rPr>
                <w:rFonts w:hint="eastAsia"/>
                <w:lang w:eastAsia="zh-CN"/>
              </w:rPr>
              <w:t>5</w:t>
            </w:r>
          </w:p>
        </w:tc>
      </w:tr>
      <w:tr w:rsidR="00E16FD1" w:rsidRPr="000C321E" w:rsidTr="002E4AAE">
        <w:trPr>
          <w:jc w:val="center"/>
        </w:trPr>
        <w:tc>
          <w:tcPr>
            <w:tcW w:w="2357" w:type="dxa"/>
          </w:tcPr>
          <w:p w:rsidR="00E16FD1" w:rsidRPr="000C321E" w:rsidRDefault="00E16FD1" w:rsidP="002E4AAE">
            <w:pPr>
              <w:pStyle w:val="TAC"/>
              <w:rPr>
                <w:lang w:eastAsia="zh-CN"/>
              </w:rPr>
            </w:pPr>
            <w:r w:rsidRPr="000C321E">
              <w:t>spare</w:t>
            </w:r>
          </w:p>
        </w:tc>
        <w:tc>
          <w:tcPr>
            <w:tcW w:w="2321" w:type="dxa"/>
          </w:tcPr>
          <w:p w:rsidR="00E16FD1" w:rsidRPr="000C321E" w:rsidRDefault="00E16FD1" w:rsidP="002E4AAE">
            <w:pPr>
              <w:pStyle w:val="TAC"/>
              <w:rPr>
                <w:lang w:eastAsia="zh-CN"/>
              </w:rPr>
            </w:pPr>
            <w:r w:rsidRPr="000C321E">
              <w:rPr>
                <w:rFonts w:hint="eastAsia"/>
                <w:lang w:eastAsia="zh-CN"/>
              </w:rPr>
              <w:t>6</w:t>
            </w:r>
          </w:p>
        </w:tc>
      </w:tr>
      <w:tr w:rsidR="00E16FD1" w:rsidRPr="000C321E" w:rsidTr="002E4AAE">
        <w:trPr>
          <w:jc w:val="center"/>
        </w:trPr>
        <w:tc>
          <w:tcPr>
            <w:tcW w:w="2357" w:type="dxa"/>
          </w:tcPr>
          <w:p w:rsidR="00E16FD1" w:rsidRPr="000C321E" w:rsidRDefault="00E16FD1" w:rsidP="002E4AAE">
            <w:pPr>
              <w:pStyle w:val="TAC"/>
              <w:rPr>
                <w:lang w:eastAsia="zh-CN"/>
              </w:rPr>
            </w:pPr>
            <w:r w:rsidRPr="000C321E">
              <w:t>spare</w:t>
            </w:r>
          </w:p>
        </w:tc>
        <w:tc>
          <w:tcPr>
            <w:tcW w:w="2321" w:type="dxa"/>
          </w:tcPr>
          <w:p w:rsidR="00E16FD1" w:rsidRPr="000C321E" w:rsidRDefault="00E16FD1" w:rsidP="002E4AAE">
            <w:pPr>
              <w:pStyle w:val="TAC"/>
              <w:rPr>
                <w:lang w:eastAsia="zh-CN"/>
              </w:rPr>
            </w:pPr>
            <w:r w:rsidRPr="000C321E">
              <w:rPr>
                <w:lang w:eastAsia="zh-CN"/>
              </w:rPr>
              <w:t>7</w:t>
            </w:r>
          </w:p>
        </w:tc>
      </w:tr>
    </w:tbl>
    <w:p w:rsidR="00E16FD1" w:rsidRPr="000C321E" w:rsidRDefault="00E16FD1" w:rsidP="00E16FD1"/>
    <w:p w:rsidR="00E16FD1" w:rsidRPr="000C321E" w:rsidRDefault="00E16FD1" w:rsidP="00E16FD1">
      <w:pPr>
        <w:pStyle w:val="Heading3"/>
      </w:pPr>
      <w:bookmarkStart w:id="277" w:name="_Toc9597926"/>
      <w:bookmarkStart w:id="278" w:name="_Toc36118812"/>
      <w:r w:rsidRPr="000C321E">
        <w:t>7.7.29</w:t>
      </w:r>
      <w:r w:rsidRPr="000C321E">
        <w:tab/>
        <w:t>PDP Context</w:t>
      </w:r>
      <w:bookmarkEnd w:id="277"/>
      <w:bookmarkEnd w:id="278"/>
    </w:p>
    <w:p w:rsidR="00E16FD1" w:rsidRPr="000C321E" w:rsidRDefault="00E16FD1" w:rsidP="00E16FD1">
      <w:r w:rsidRPr="000C321E">
        <w:t>The PDP Context information element contains the Session Management parameters, defined for an external packet data network address, that are necessary to transfer between SGSNs at the Inter SGSN Routeing Area Update procedure.</w:t>
      </w:r>
    </w:p>
    <w:p w:rsidR="00E16FD1" w:rsidRPr="000C321E" w:rsidRDefault="00E16FD1" w:rsidP="00E16FD1">
      <w:r w:rsidRPr="000C321E">
        <w:t>NSAPI is an integer value in the range [0; 15].</w:t>
      </w:r>
    </w:p>
    <w:p w:rsidR="00E16FD1" w:rsidRPr="000C321E" w:rsidRDefault="00E16FD1" w:rsidP="00E16FD1">
      <w:r w:rsidRPr="000C321E">
        <w:t>The NSAPI points out the affected PDP context.</w:t>
      </w:r>
    </w:p>
    <w:p w:rsidR="00E16FD1" w:rsidRPr="000C321E" w:rsidRDefault="00E16FD1" w:rsidP="00E16FD1">
      <w:r w:rsidRPr="000C321E">
        <w:t>The SAPI indicates the LLC SAPI that is associated with the NSAPI.</w:t>
      </w:r>
    </w:p>
    <w:p w:rsidR="00E16FD1" w:rsidRPr="000C321E" w:rsidRDefault="00E16FD1" w:rsidP="00E16FD1">
      <w:pPr>
        <w:rPr>
          <w:lang w:eastAsia="ja-JP"/>
        </w:rPr>
      </w:pPr>
      <w:r w:rsidRPr="000C321E">
        <w:t xml:space="preserve">The Transaction Identifier is the 4 or 12 bit Transaction Identifier used in the </w:t>
      </w:r>
      <w:r w:rsidRPr="000C321E">
        <w:rPr>
          <w:lang w:eastAsia="ja-JP"/>
        </w:rPr>
        <w:t>3GPP TS</w:t>
      </w:r>
      <w:r w:rsidRPr="000C321E">
        <w:t xml:space="preserve"> 24.008 [5] Session Management messages which control this PDP Context. </w:t>
      </w:r>
      <w:r w:rsidRPr="000C321E">
        <w:rPr>
          <w:lang w:eastAsia="ja-JP"/>
        </w:rPr>
        <w:t>If the length of the Transaction Identifier is 4 bit, the second octet shall be set to all zeros. The encoding is defined in 3GPP TS 24.007</w:t>
      </w:r>
      <w:r w:rsidRPr="000C321E">
        <w:t xml:space="preserve"> [3]</w:t>
      </w:r>
      <w:r w:rsidRPr="000C321E">
        <w:rPr>
          <w:lang w:eastAsia="ja-JP"/>
        </w:rPr>
        <w:t>. The latest Transaction Identifier sent from SGSN to MS is stored in the PDP context IE.</w:t>
      </w:r>
    </w:p>
    <w:p w:rsidR="00E16FD1" w:rsidRPr="000C321E" w:rsidRDefault="00E16FD1" w:rsidP="00E16FD1">
      <w:pPr>
        <w:pStyle w:val="NO"/>
      </w:pPr>
      <w:r w:rsidRPr="000C321E">
        <w:rPr>
          <w:lang w:eastAsia="ja-JP"/>
        </w:rPr>
        <w:t>NOTE:</w:t>
      </w:r>
      <w:r w:rsidRPr="000C321E">
        <w:rPr>
          <w:lang w:eastAsia="ja-JP"/>
        </w:rPr>
        <w:tab/>
        <w:t>Bit 5-8 of the first octet in the encoding defined in 3GPP TS 24.007</w:t>
      </w:r>
      <w:r w:rsidRPr="000C321E">
        <w:t xml:space="preserve"> [3]</w:t>
      </w:r>
      <w:r w:rsidRPr="000C321E">
        <w:rPr>
          <w:lang w:eastAsia="ja-JP"/>
        </w:rPr>
        <w:t xml:space="preserve"> is mapped into bit 1-4 of the first octet in this field.</w:t>
      </w:r>
    </w:p>
    <w:p w:rsidR="00E16FD1" w:rsidRPr="000C321E" w:rsidRDefault="00E16FD1" w:rsidP="00E16FD1">
      <w:r w:rsidRPr="000C321E">
        <w:t xml:space="preserve">Reordering Required (Order) indicates whether the SGSN shall reorder T-PDUs before delivering the T-PDUs to the MS. </w:t>
      </w:r>
      <w:r w:rsidRPr="000C321E">
        <w:rPr>
          <w:lang w:eastAsia="ja-JP"/>
        </w:rPr>
        <w:t>When the Quality of Service Negotiated (QoS Neg) is Release 99, the Reordering Required (Order) shall be ignored by receiving entity.</w:t>
      </w:r>
    </w:p>
    <w:p w:rsidR="00E16FD1" w:rsidRPr="000C321E" w:rsidRDefault="00E16FD1" w:rsidP="00E16FD1">
      <w:r w:rsidRPr="000C321E">
        <w:t>The VPLMN Address Allowed (VAA) indicates whether the MS is allowed to use the APN in the domain of the HPLMN only or additionally the APN in the domain of the VPLMN.</w:t>
      </w:r>
    </w:p>
    <w:p w:rsidR="00E16FD1" w:rsidRPr="000C321E" w:rsidRDefault="00E16FD1" w:rsidP="00E16FD1">
      <w:r w:rsidRPr="000C321E">
        <w:t xml:space="preserve">The Activity Status Indicator (ASI) indicates whether there is an active RAB/PFC associated with the PDP Context. This indicator is of interest when the PDP Context IE is included in a FORWARD RELOCATION REQUEST message or an </w:t>
      </w:r>
      <w:r w:rsidRPr="000C321E">
        <w:rPr>
          <w:noProof/>
        </w:rPr>
        <w:t>inter SGSN RAU (SGSN Context Response) triggered by a Directed Signalling Connection Re-establishment</w:t>
      </w:r>
      <w:r w:rsidRPr="000C321E">
        <w:t>.</w:t>
      </w:r>
    </w:p>
    <w:p w:rsidR="00E16FD1" w:rsidRPr="000C321E" w:rsidRDefault="00E16FD1" w:rsidP="00E16FD1">
      <w:pPr>
        <w:pStyle w:val="NO"/>
      </w:pPr>
      <w:r w:rsidRPr="000C321E">
        <w:t>NOTE:</w:t>
      </w:r>
      <w:r>
        <w:tab/>
      </w:r>
      <w:r w:rsidRPr="000C321E">
        <w:t>If the ASI indicates that there is no active RAB/PFC associated with the concerned PDP Context at the source side, no RAB/PFC needs to be set up on the target side.</w:t>
      </w:r>
    </w:p>
    <w:p w:rsidR="00E16FD1" w:rsidRPr="000C321E" w:rsidRDefault="00E16FD1" w:rsidP="00E16FD1">
      <w:r w:rsidRPr="000C321E">
        <w:t>The Extended End User Address (EA) indicates, when set to 1, that the MS uses Dual Stack IPv4v6 address and that octets "p+3" to "r" shall be included and contain the second part of the IPv4v6 Address, i.e. PDP Type Number at the Octet "3q+25" shall be set to HEX(2</w:t>
      </w:r>
      <w:r w:rsidRPr="000C321E">
        <w:rPr>
          <w:rFonts w:hint="eastAsia"/>
          <w:lang w:eastAsia="zh-CN"/>
        </w:rPr>
        <w:t>1</w:t>
      </w:r>
      <w:r w:rsidRPr="000C321E">
        <w:t xml:space="preserve">) </w:t>
      </w:r>
      <w:r w:rsidRPr="000C321E">
        <w:rPr>
          <w:lang w:val="en-US"/>
        </w:rPr>
        <w:t xml:space="preserve"> indicating IPv4</w:t>
      </w:r>
      <w:r w:rsidRPr="000C321E">
        <w:t xml:space="preserve"> and PDP Type Number at the Octet "p+3" shall be set to HEX(57)</w:t>
      </w:r>
      <w:r w:rsidRPr="000C321E">
        <w:rPr>
          <w:lang w:val="en-US"/>
        </w:rPr>
        <w:t xml:space="preserve"> indicating IPv6,</w:t>
      </w:r>
      <w:r w:rsidRPr="000C321E">
        <w:t xml:space="preserve"> or vice versa.</w:t>
      </w:r>
    </w:p>
    <w:p w:rsidR="00E16FD1" w:rsidRPr="000C321E" w:rsidRDefault="00E16FD1" w:rsidP="00E16FD1">
      <w:pPr>
        <w:pStyle w:val="NO"/>
        <w:rPr>
          <w:lang w:val="en-US"/>
        </w:rPr>
      </w:pPr>
      <w:r w:rsidRPr="000C321E">
        <w:rPr>
          <w:lang w:val="en-US"/>
        </w:rPr>
        <w:t>NOTE:</w:t>
      </w:r>
      <w:r w:rsidRPr="000C321E">
        <w:rPr>
          <w:lang w:val="en-US"/>
        </w:rPr>
        <w:tab/>
        <w:t xml:space="preserve">3GPP TS 23.060 [4] assumes that if used, the </w:t>
      </w:r>
      <w:r w:rsidRPr="000C321E">
        <w:rPr>
          <w:lang w:val="en-US" w:eastAsia="zh-CN"/>
        </w:rPr>
        <w:t>IPv4v6 type should be supported by all SGSNs in a PLMN.</w:t>
      </w:r>
    </w:p>
    <w:p w:rsidR="00E16FD1" w:rsidRPr="000C321E" w:rsidRDefault="00E16FD1" w:rsidP="00E16FD1">
      <w:r w:rsidRPr="000C321E">
        <w:t>The QoS Sub Length, QoS Req Length and QoS Neg Length represent respectively the lengths of the QoS Sub, QoS Req and QoS Neg fields, excluding the QoS Length octet.</w:t>
      </w:r>
    </w:p>
    <w:p w:rsidR="00E16FD1" w:rsidRPr="000C321E" w:rsidRDefault="00E16FD1" w:rsidP="00E16FD1">
      <w:r w:rsidRPr="000C321E">
        <w:t xml:space="preserve">The Quality of Service Subscribed (QoS Sub), Quality of Service Requested (QoS Req) and Quality of Service Negotiated (QoS Neg) are encoded as described in </w:t>
      </w:r>
      <w:r w:rsidR="006E5EE3">
        <w:t>clause</w:t>
      </w:r>
      <w:r w:rsidRPr="000C321E">
        <w:t xml:space="preserve"> "Quality of Service (QoS) Profile". Their minimum length is 4 octets</w:t>
      </w:r>
      <w:r w:rsidRPr="000C321E">
        <w:rPr>
          <w:lang w:eastAsia="ja-JP"/>
        </w:rPr>
        <w:t>;</w:t>
      </w:r>
      <w:r w:rsidRPr="000C321E">
        <w:t xml:space="preserve"> their maximum length may be 255 octets.</w:t>
      </w:r>
    </w:p>
    <w:p w:rsidR="00E16FD1" w:rsidRPr="000C321E" w:rsidRDefault="00E16FD1" w:rsidP="00E16FD1">
      <w:r w:rsidRPr="000C321E">
        <w:t xml:space="preserve">The Sequence Number Down is the number of the next T-PDU that shall be sent from the new SGSN to the MS. The number is associated to the Sequence Number from the GTP Header of an encapsulated T-PDU. The new SGSN shall </w:t>
      </w:r>
      <w:r w:rsidRPr="000C321E">
        <w:lastRenderedPageBreak/>
        <w:t>ignore Sequence Number Down when the PDP context QoS profile does not require transmission order to be preserved. In this case the new SGSN shall not include Sequence number field in the G-PDUs of the PDP context.</w:t>
      </w:r>
    </w:p>
    <w:p w:rsidR="00E16FD1" w:rsidRPr="000C321E" w:rsidRDefault="00E16FD1" w:rsidP="00E16FD1">
      <w:r w:rsidRPr="000C321E">
        <w:t>The Sequence Number Up is the number that new SGSN shall use as the Sequence Number in the GTP Header for the next encapsulated T-PDU from the MS to the GGSN. The new SGSN shall ignore Sequence Number Up when the PDP context QoS profile does not require transmission order to be preserved. In this case, the new SGSN shall not include Sequence number field in the G-PDUs of the PDP context.</w:t>
      </w:r>
    </w:p>
    <w:p w:rsidR="00E16FD1" w:rsidRPr="000C321E" w:rsidRDefault="00E16FD1" w:rsidP="00E16FD1">
      <w:r w:rsidRPr="000C321E">
        <w:t>The Send N-PDU Number is used only when acknowledged peer-to-peer LLC operation is used for the PDP context. Send N-PDU Number is the N-PDU number to be assigned by SNDCP to the next down link N-PDU received from the GGSN. It shall be set to 255 if unacknowledged peer-to-peer LLC operation is used for the PDP context.</w:t>
      </w:r>
    </w:p>
    <w:p w:rsidR="00E16FD1" w:rsidRPr="000C321E" w:rsidRDefault="00E16FD1" w:rsidP="00E16FD1">
      <w:r w:rsidRPr="000C321E">
        <w:t>The Receive N-PDU Number is used only when acknowledged peer-to-peer LLC operation is used for the PDP context. The Receive N-PDU Number is the N-PDU number expected by SNDCP from the next up link N-PDU to be received from the MS. It shall be set to 255 if unacknowledged peer-to-peer LLC operation is used for the PDP context.</w:t>
      </w:r>
    </w:p>
    <w:p w:rsidR="00E16FD1" w:rsidRPr="000C321E" w:rsidRDefault="00E16FD1" w:rsidP="00E16FD1">
      <w:r w:rsidRPr="000C321E">
        <w:t>The Uplink Tunnel Endpoint Identifier Control Plane is the Tunnel Endpoint Identifier used between the old SGSN and the GGSN in up link direction for control plane purpose. It shall be used by the new SGSN within the GTP header of the Update PDP Context Request message.</w:t>
      </w:r>
    </w:p>
    <w:p w:rsidR="00E16FD1" w:rsidRDefault="00E16FD1" w:rsidP="00E16FD1">
      <w:r w:rsidRPr="000C321E">
        <w:t>The GGSN Address for User Traffic and the Uplink Tunnel Endpoint Identifier Data I are the GGSN address and the Tunnel Endpoint Identifier used between the old SGSN and the GGSN in uplink direction for user plane traffic on a PDP context. They shall be used by the new SGSN to send uplink user plane PDU to the GGSN until new GGSN address for User Traffic is possibly received from GGSN (in Update PDP Context Response).</w:t>
      </w:r>
    </w:p>
    <w:p w:rsidR="00E16FD1" w:rsidRPr="000C321E" w:rsidRDefault="00E16FD1" w:rsidP="00E16FD1">
      <w:r>
        <w:t xml:space="preserve">The </w:t>
      </w:r>
      <w:r w:rsidRPr="000C321E">
        <w:t>GGSN Address for control plane</w:t>
      </w:r>
      <w:r>
        <w:t xml:space="preserve"> and the </w:t>
      </w:r>
      <w:r w:rsidRPr="000C321E">
        <w:t>GGSN Address for User Traffic</w:t>
      </w:r>
      <w:r>
        <w:t xml:space="preserve"> may be IP addresses of the same type or different types (e.g. IPv4 control plane address and IPv6 user traffic address).</w:t>
      </w:r>
    </w:p>
    <w:p w:rsidR="00E16FD1" w:rsidRPr="000C321E" w:rsidRDefault="00E16FD1" w:rsidP="00E16FD1">
      <w:r w:rsidRPr="000C321E">
        <w:rPr>
          <w:snapToGrid w:val="0"/>
        </w:rPr>
        <w:t>The PDP Context Identifier is used to identify a PDP context for the subscriber.</w:t>
      </w:r>
    </w:p>
    <w:p w:rsidR="00E16FD1" w:rsidRPr="000C321E" w:rsidRDefault="00E16FD1" w:rsidP="00E16FD1">
      <w:r w:rsidRPr="000C321E">
        <w:t>The PDP Type Organisation and PDP Type Number are encoded as in the End User Address information element.</w:t>
      </w:r>
    </w:p>
    <w:p w:rsidR="00E16FD1" w:rsidRPr="000C321E" w:rsidRDefault="00E16FD1" w:rsidP="00E16FD1">
      <w:r w:rsidRPr="000C321E">
        <w:t>The PDP Address Length represents the length of the PDP Address field, excluding the PDP Address Length octet.</w:t>
      </w:r>
    </w:p>
    <w:p w:rsidR="00E16FD1" w:rsidRPr="000C321E" w:rsidRDefault="00E16FD1" w:rsidP="00E16FD1">
      <w:r w:rsidRPr="000C321E">
        <w:t>The PDP Address is an octet array with a format dependent on the PDP Type. The PDP Address is encoded as in the End User Address information element if the PDP Type is IPv4</w:t>
      </w:r>
      <w:r w:rsidRPr="000C321E">
        <w:rPr>
          <w:lang w:eastAsia="zh-CN"/>
        </w:rPr>
        <w:t xml:space="preserve"> or</w:t>
      </w:r>
      <w:r w:rsidRPr="000C321E">
        <w:t xml:space="preserve"> </w:t>
      </w:r>
      <w:r w:rsidRPr="000C321E">
        <w:rPr>
          <w:rFonts w:hint="eastAsia"/>
          <w:lang w:eastAsia="zh-CN"/>
        </w:rPr>
        <w:t>IPv6</w:t>
      </w:r>
      <w:r w:rsidRPr="000C321E">
        <w:t>.</w:t>
      </w:r>
    </w:p>
    <w:p w:rsidR="00E16FD1" w:rsidRPr="000C321E" w:rsidRDefault="00E16FD1" w:rsidP="00E16FD1">
      <w:r w:rsidRPr="000C321E">
        <w:t>The GGSN Address Length represents the length of the GGSN Address field, excluding the GGSN Address Length octet.</w:t>
      </w:r>
    </w:p>
    <w:p w:rsidR="00E16FD1" w:rsidRPr="000C321E" w:rsidRDefault="00E16FD1" w:rsidP="00E16FD1">
      <w:r w:rsidRPr="000C321E">
        <w:t>When forwarding the GGSN addresses to another SGSN (in PDP Context IE in Forward Relocation Request or SGSN Context Response message), the IPv4/IPv6 capable SGSN shall include GGSN addresses according to the IP version capability of the receiving SGSN. Determining the Capability of the receiving SGSN is implementation dependent.</w:t>
      </w:r>
    </w:p>
    <w:p w:rsidR="00E16FD1" w:rsidRPr="000C321E" w:rsidRDefault="00E16FD1" w:rsidP="00E16FD1">
      <w:r w:rsidRPr="000C321E">
        <w:t>The old SGSN includes the GGSN Address for control plane that it has received from GGSN at PDP context activation or update. If the new SGSN is IPv6 capable and the old SGSN has IPv6 control plane address of the GGSN available, the old IPv4/IPv6 capable SGSN includes the IPv6 GGSN control plane address in the field GGSN Address for control plane. If the new SGSN is IPv4 only capable or the old SGSN does not have any IPv6 GGSN address for control plane, the old SGSN includes the IPv4 GGSN Address in the field GGSN Address for control plane.</w:t>
      </w:r>
    </w:p>
    <w:p w:rsidR="00E16FD1" w:rsidRPr="000C321E" w:rsidRDefault="00E16FD1" w:rsidP="00E16FD1">
      <w:r w:rsidRPr="000C321E">
        <w:t>The use of Ipv6 addressing in pre-Release 5 nodes can cause interoperability problems and as such the use of IPv6 GSN addressing is not recommended in pre-Release 5.</w:t>
      </w:r>
    </w:p>
    <w:p w:rsidR="00E16FD1" w:rsidRPr="000C321E" w:rsidRDefault="00E16FD1" w:rsidP="00E16FD1">
      <w:pPr>
        <w:rPr>
          <w:lang w:eastAsia="zh-CN"/>
        </w:rPr>
      </w:pPr>
      <w:r w:rsidRPr="000C321E">
        <w:t xml:space="preserve">The APN is the Access Point Name in use in the old SGSN. This APN </w:t>
      </w:r>
      <w:r w:rsidRPr="000C321E">
        <w:rPr>
          <w:lang w:eastAsia="ja-JP"/>
        </w:rPr>
        <w:t>field shall be composed of t</w:t>
      </w:r>
      <w:r w:rsidRPr="000C321E">
        <w:t>he APN Network Identifier</w:t>
      </w:r>
      <w:r w:rsidRPr="000C321E">
        <w:rPr>
          <w:lang w:eastAsia="ja-JP"/>
        </w:rPr>
        <w:t xml:space="preserve"> part and t</w:t>
      </w:r>
      <w:r w:rsidRPr="000C321E">
        <w:t>he APN Operator Identifier</w:t>
      </w:r>
      <w:r w:rsidRPr="000C321E">
        <w:rPr>
          <w:lang w:eastAsia="ja-JP"/>
        </w:rPr>
        <w:t xml:space="preserve"> part</w:t>
      </w:r>
      <w:r w:rsidRPr="000C321E">
        <w:t>.</w:t>
      </w:r>
    </w:p>
    <w:p w:rsidR="00E16FD1" w:rsidRPr="000C321E" w:rsidRDefault="00E16FD1" w:rsidP="00E16FD1">
      <w:r w:rsidRPr="000C321E">
        <w:t>The spare bits x indicate unused bits that shall be set to 0 by the sending side and which shall not be evaluated by the receiving side.</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rsidTr="002E4AAE">
        <w:trPr>
          <w:cantSplit/>
          <w:jc w:val="center"/>
        </w:trPr>
        <w:tc>
          <w:tcPr>
            <w:tcW w:w="5670" w:type="dxa"/>
            <w:gridSpan w:val="9"/>
          </w:tcPr>
          <w:p w:rsidR="00E16FD1" w:rsidRPr="000C321E" w:rsidRDefault="00E16FD1" w:rsidP="002E4AAE">
            <w:pPr>
              <w:pStyle w:val="TAH"/>
            </w:pPr>
            <w:r w:rsidRPr="000C321E">
              <w:t>Bits</w:t>
            </w:r>
          </w:p>
        </w:tc>
      </w:tr>
      <w:tr w:rsidR="00E16FD1" w:rsidRPr="000C321E" w:rsidTr="002E4AAE">
        <w:trPr>
          <w:jc w:val="center"/>
        </w:trPr>
        <w:tc>
          <w:tcPr>
            <w:tcW w:w="1134" w:type="dxa"/>
          </w:tcPr>
          <w:p w:rsidR="00E16FD1" w:rsidRPr="000C321E" w:rsidRDefault="00E16FD1" w:rsidP="002E4AAE">
            <w:pPr>
              <w:pStyle w:val="TAH"/>
            </w:pPr>
            <w:r w:rsidRPr="000C321E">
              <w:t>Octets</w:t>
            </w:r>
          </w:p>
        </w:tc>
        <w:tc>
          <w:tcPr>
            <w:tcW w:w="567" w:type="dxa"/>
            <w:tcBorders>
              <w:bottom w:val="single" w:sz="4" w:space="0" w:color="auto"/>
            </w:tcBorders>
          </w:tcPr>
          <w:p w:rsidR="00E16FD1" w:rsidRPr="000C321E" w:rsidRDefault="00E16FD1" w:rsidP="002E4AAE">
            <w:pPr>
              <w:pStyle w:val="TAH"/>
            </w:pPr>
            <w:r w:rsidRPr="000C321E">
              <w:t>8</w:t>
            </w:r>
          </w:p>
        </w:tc>
        <w:tc>
          <w:tcPr>
            <w:tcW w:w="567" w:type="dxa"/>
            <w:tcBorders>
              <w:bottom w:val="single" w:sz="4" w:space="0" w:color="auto"/>
            </w:tcBorders>
          </w:tcPr>
          <w:p w:rsidR="00E16FD1" w:rsidRPr="000C321E" w:rsidRDefault="00E16FD1" w:rsidP="002E4AAE">
            <w:pPr>
              <w:pStyle w:val="TAH"/>
            </w:pPr>
            <w:r w:rsidRPr="000C321E">
              <w:t>7</w:t>
            </w:r>
          </w:p>
        </w:tc>
        <w:tc>
          <w:tcPr>
            <w:tcW w:w="567" w:type="dxa"/>
            <w:tcBorders>
              <w:bottom w:val="single" w:sz="4" w:space="0" w:color="auto"/>
            </w:tcBorders>
          </w:tcPr>
          <w:p w:rsidR="00E16FD1" w:rsidRPr="000C321E" w:rsidRDefault="00E16FD1" w:rsidP="002E4AAE">
            <w:pPr>
              <w:pStyle w:val="TAH"/>
            </w:pPr>
            <w:r w:rsidRPr="000C321E">
              <w:t>6</w:t>
            </w:r>
          </w:p>
        </w:tc>
        <w:tc>
          <w:tcPr>
            <w:tcW w:w="567" w:type="dxa"/>
            <w:tcBorders>
              <w:bottom w:val="single" w:sz="4" w:space="0" w:color="auto"/>
            </w:tcBorders>
          </w:tcPr>
          <w:p w:rsidR="00E16FD1" w:rsidRPr="000C321E" w:rsidRDefault="00E16FD1" w:rsidP="002E4AAE">
            <w:pPr>
              <w:pStyle w:val="TAH"/>
            </w:pPr>
            <w:r w:rsidRPr="000C321E">
              <w:t>5</w:t>
            </w:r>
          </w:p>
        </w:tc>
        <w:tc>
          <w:tcPr>
            <w:tcW w:w="567" w:type="dxa"/>
            <w:tcBorders>
              <w:bottom w:val="single" w:sz="4" w:space="0" w:color="auto"/>
            </w:tcBorders>
          </w:tcPr>
          <w:p w:rsidR="00E16FD1" w:rsidRPr="000C321E" w:rsidRDefault="00E16FD1" w:rsidP="002E4AAE">
            <w:pPr>
              <w:pStyle w:val="TAH"/>
            </w:pPr>
            <w:r w:rsidRPr="000C321E">
              <w:t>4</w:t>
            </w:r>
          </w:p>
        </w:tc>
        <w:tc>
          <w:tcPr>
            <w:tcW w:w="567" w:type="dxa"/>
            <w:tcBorders>
              <w:bottom w:val="single" w:sz="4" w:space="0" w:color="auto"/>
            </w:tcBorders>
          </w:tcPr>
          <w:p w:rsidR="00E16FD1" w:rsidRPr="000C321E" w:rsidRDefault="00E16FD1" w:rsidP="002E4AAE">
            <w:pPr>
              <w:pStyle w:val="TAH"/>
            </w:pPr>
            <w:r w:rsidRPr="000C321E">
              <w:t>3</w:t>
            </w:r>
          </w:p>
        </w:tc>
        <w:tc>
          <w:tcPr>
            <w:tcW w:w="567" w:type="dxa"/>
            <w:tcBorders>
              <w:bottom w:val="single" w:sz="4" w:space="0" w:color="auto"/>
            </w:tcBorders>
          </w:tcPr>
          <w:p w:rsidR="00E16FD1" w:rsidRPr="000C321E" w:rsidRDefault="00E16FD1" w:rsidP="002E4AAE">
            <w:pPr>
              <w:pStyle w:val="TAH"/>
            </w:pPr>
            <w:r w:rsidRPr="000C321E">
              <w:t>2</w:t>
            </w:r>
          </w:p>
        </w:tc>
        <w:tc>
          <w:tcPr>
            <w:tcW w:w="567" w:type="dxa"/>
            <w:tcBorders>
              <w:bottom w:val="single" w:sz="4" w:space="0" w:color="auto"/>
            </w:tcBorders>
          </w:tcPr>
          <w:p w:rsidR="00E16FD1" w:rsidRPr="000C321E" w:rsidRDefault="00E16FD1" w:rsidP="002E4AAE">
            <w:pPr>
              <w:pStyle w:val="TAH"/>
            </w:pPr>
            <w:r w:rsidRPr="000C321E">
              <w:t>1</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130 (Decimal)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4</w:t>
            </w:r>
          </w:p>
        </w:tc>
        <w:tc>
          <w:tcPr>
            <w:tcW w:w="56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 EA</w:t>
            </w:r>
          </w:p>
        </w:tc>
        <w:tc>
          <w:tcPr>
            <w:tcW w:w="56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VAA</w:t>
            </w:r>
          </w:p>
        </w:tc>
        <w:tc>
          <w:tcPr>
            <w:tcW w:w="56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ASI</w:t>
            </w:r>
          </w:p>
        </w:tc>
        <w:tc>
          <w:tcPr>
            <w:tcW w:w="56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Order</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NSAPI</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5</w:t>
            </w:r>
          </w:p>
        </w:tc>
        <w:tc>
          <w:tcPr>
            <w:tcW w:w="56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X</w:t>
            </w:r>
          </w:p>
        </w:tc>
        <w:tc>
          <w:tcPr>
            <w:tcW w:w="56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X</w:t>
            </w:r>
          </w:p>
        </w:tc>
        <w:tc>
          <w:tcPr>
            <w:tcW w:w="56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X</w:t>
            </w:r>
          </w:p>
        </w:tc>
        <w:tc>
          <w:tcPr>
            <w:tcW w:w="56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X</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SAPI</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6</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QoS Sub 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7 - (q+6)</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QoS Sub [4..255]</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q+7</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QoS Req 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(q+8)-(2q+7)</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QoS Req [4..255]</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2q+8</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QoS Neg. 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(2q+9)-(3q+8)</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QoS Neg [4..255]</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(3q+9)-(3q+10)</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Sequence Number Down (SND) (NOTE)</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(3q+11)-(3q+12)</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Sequence Number Up (SNU) (NOTE)</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3q+13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Send N-PDU Number (NOTE)</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3q+14</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Receive N-PDU Number (NOTE)</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(3q+15)-(3q+18)</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Uplink Tunnel Endpoint Identifier Control Plane</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pPr>
            <w:r w:rsidRPr="000C321E">
              <w:t>(3q+19)-(3q+22)</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UplinkTunnel Endpoint Identifier Data I</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pPr>
            <w:r w:rsidRPr="000C321E">
              <w:t>3q+23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PDP Context Identifier</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pPr>
            <w:r w:rsidRPr="000C321E">
              <w:t>3q+24</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Spare 1 1 1 1</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PDP Type Organisation</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3q+25</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PDP Type Number</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3q+26</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PDP Address 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(3q+27)-m</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PDP Address [0..63]</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m+1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GGSN Address for control plane 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(m+2)-n</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GGSN Address for control plane [4..16]</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pPr>
            <w:r w:rsidRPr="000C321E">
              <w:t>n+1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GGSN Address for User Traffic Length</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pPr>
            <w:r w:rsidRPr="000C321E">
              <w:t>(n+2)-o</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GGSN Address for User Traffic [4..16]</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pPr>
            <w:r w:rsidRPr="000C321E">
              <w:t>o+1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APN length</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pPr>
            <w:r w:rsidRPr="000C321E">
              <w:t>(o+2)-p</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APN</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p+1</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Spare (sent as 0 0 0 0)</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Transaction Identifier</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rPr>
                <w:lang w:eastAsia="ja-JP"/>
              </w:rPr>
            </w:pPr>
            <w:r w:rsidRPr="000C321E">
              <w:rPr>
                <w:lang w:eastAsia="ja-JP"/>
              </w:rPr>
              <w:t>p+2</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ja-JP"/>
              </w:rPr>
            </w:pPr>
            <w:r w:rsidRPr="000C321E">
              <w:t>Transaction Identifier</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keepNext/>
              <w:keepLines/>
              <w:spacing w:after="0"/>
              <w:jc w:val="center"/>
              <w:rPr>
                <w:rFonts w:ascii="Arial" w:hAnsi="Arial"/>
                <w:sz w:val="18"/>
                <w:lang w:eastAsia="ja-JP"/>
              </w:rPr>
            </w:pPr>
            <w:r w:rsidRPr="000C321E">
              <w:rPr>
                <w:rFonts w:ascii="Arial" w:hAnsi="Arial"/>
                <w:sz w:val="18"/>
                <w:lang w:eastAsia="ja-JP"/>
              </w:rPr>
              <w:t>p+3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ind w:left="1135" w:hanging="851"/>
              <w:jc w:val="center"/>
              <w:rPr>
                <w:rFonts w:ascii="Arial" w:hAnsi="Arial"/>
                <w:sz w:val="18"/>
              </w:rPr>
            </w:pPr>
            <w:r w:rsidRPr="000C321E">
              <w:rPr>
                <w:rFonts w:ascii="Arial" w:hAnsi="Arial"/>
                <w:sz w:val="18"/>
              </w:rPr>
              <w:t>PDP Type Number</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keepNext/>
              <w:keepLines/>
              <w:spacing w:after="0"/>
              <w:jc w:val="center"/>
              <w:rPr>
                <w:rFonts w:ascii="Arial" w:hAnsi="Arial"/>
                <w:sz w:val="18"/>
                <w:lang w:eastAsia="ja-JP"/>
              </w:rPr>
            </w:pPr>
            <w:r w:rsidRPr="000C321E">
              <w:rPr>
                <w:rFonts w:ascii="Arial" w:hAnsi="Arial"/>
                <w:sz w:val="18"/>
                <w:lang w:eastAsia="ja-JP"/>
              </w:rPr>
              <w:t>p+4</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rPr>
            </w:pPr>
            <w:r w:rsidRPr="000C321E">
              <w:rPr>
                <w:rFonts w:ascii="Arial" w:hAnsi="Arial"/>
                <w:sz w:val="18"/>
              </w:rPr>
              <w:t>PDP Address Length</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keepNext/>
              <w:keepLines/>
              <w:spacing w:after="0"/>
              <w:jc w:val="center"/>
              <w:rPr>
                <w:rFonts w:ascii="Arial" w:hAnsi="Arial"/>
                <w:sz w:val="18"/>
                <w:lang w:eastAsia="ja-JP"/>
              </w:rPr>
            </w:pPr>
            <w:r w:rsidRPr="000C321E">
              <w:rPr>
                <w:rFonts w:ascii="Arial" w:hAnsi="Arial"/>
                <w:sz w:val="18"/>
                <w:lang w:eastAsia="ja-JP"/>
              </w:rPr>
              <w:t>(p+5)-r</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rPr>
            </w:pPr>
            <w:r w:rsidRPr="000C321E">
              <w:rPr>
                <w:rFonts w:ascii="Arial" w:hAnsi="Arial"/>
                <w:sz w:val="18"/>
              </w:rPr>
              <w:t>PDP Address [0..63]</w:t>
            </w:r>
          </w:p>
        </w:tc>
      </w:tr>
      <w:tr w:rsidR="00E16FD1" w:rsidRPr="000C321E" w:rsidTr="002E4AAE">
        <w:trPr>
          <w:cantSplit/>
          <w:jc w:val="center"/>
        </w:trPr>
        <w:tc>
          <w:tcPr>
            <w:tcW w:w="5670" w:type="dxa"/>
            <w:gridSpan w:val="9"/>
            <w:tcBorders>
              <w:right w:val="single" w:sz="4" w:space="0" w:color="auto"/>
            </w:tcBorders>
          </w:tcPr>
          <w:p w:rsidR="00E16FD1" w:rsidRPr="000C321E" w:rsidRDefault="00E16FD1" w:rsidP="002E4AAE">
            <w:pPr>
              <w:pStyle w:val="TAN"/>
            </w:pPr>
            <w:r w:rsidRPr="000C321E">
              <w:t>NOTE:</w:t>
            </w:r>
            <w:r w:rsidRPr="000C321E">
              <w:tab/>
              <w:t>This field shall not be evaluated when the PDP context is received during UMTS intra system handover/relocation.</w:t>
            </w:r>
          </w:p>
          <w:p w:rsidR="00E16FD1" w:rsidRPr="000C321E" w:rsidRDefault="00E16FD1" w:rsidP="002E4AAE">
            <w:pPr>
              <w:pStyle w:val="TAN"/>
            </w:pPr>
          </w:p>
        </w:tc>
      </w:tr>
    </w:tbl>
    <w:p w:rsidR="00E16FD1" w:rsidRPr="000C321E" w:rsidRDefault="00E16FD1" w:rsidP="00E16FD1">
      <w:pPr>
        <w:pStyle w:val="NF"/>
      </w:pPr>
    </w:p>
    <w:p w:rsidR="00E16FD1" w:rsidRPr="000C321E" w:rsidRDefault="00E16FD1" w:rsidP="00E16FD1">
      <w:pPr>
        <w:pStyle w:val="TF"/>
      </w:pPr>
      <w:r w:rsidRPr="000C321E">
        <w:t>Figure 43: PDP Context Information Element</w:t>
      </w:r>
    </w:p>
    <w:p w:rsidR="00E16FD1" w:rsidRPr="000C321E" w:rsidRDefault="00E16FD1" w:rsidP="00E16FD1">
      <w:pPr>
        <w:pStyle w:val="TH"/>
      </w:pPr>
      <w:r w:rsidRPr="000C321E">
        <w:t>Table 48: Reordering Required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51"/>
        <w:gridCol w:w="2056"/>
      </w:tblGrid>
      <w:tr w:rsidR="00E16FD1" w:rsidRPr="000C321E" w:rsidTr="002E4AAE">
        <w:trPr>
          <w:jc w:val="center"/>
        </w:trPr>
        <w:tc>
          <w:tcPr>
            <w:tcW w:w="2551" w:type="dxa"/>
          </w:tcPr>
          <w:p w:rsidR="00E16FD1" w:rsidRPr="000C321E" w:rsidRDefault="00E16FD1" w:rsidP="002E4AAE">
            <w:pPr>
              <w:pStyle w:val="TAH"/>
            </w:pPr>
            <w:r w:rsidRPr="000C321E">
              <w:t>Reordering Required</w:t>
            </w:r>
          </w:p>
        </w:tc>
        <w:tc>
          <w:tcPr>
            <w:tcW w:w="2056" w:type="dxa"/>
          </w:tcPr>
          <w:p w:rsidR="00E16FD1" w:rsidRPr="000C321E" w:rsidRDefault="00E16FD1" w:rsidP="002E4AAE">
            <w:pPr>
              <w:pStyle w:val="TAH"/>
            </w:pPr>
            <w:r w:rsidRPr="000C321E">
              <w:t>Value (Decimal)</w:t>
            </w:r>
          </w:p>
        </w:tc>
      </w:tr>
      <w:tr w:rsidR="00E16FD1" w:rsidRPr="000C321E" w:rsidTr="002E4AAE">
        <w:trPr>
          <w:jc w:val="center"/>
        </w:trPr>
        <w:tc>
          <w:tcPr>
            <w:tcW w:w="2551" w:type="dxa"/>
          </w:tcPr>
          <w:p w:rsidR="00E16FD1" w:rsidRPr="000C321E" w:rsidRDefault="00E16FD1" w:rsidP="002E4AAE">
            <w:pPr>
              <w:pStyle w:val="TAC"/>
            </w:pPr>
            <w:r w:rsidRPr="000C321E">
              <w:t>No</w:t>
            </w:r>
          </w:p>
        </w:tc>
        <w:tc>
          <w:tcPr>
            <w:tcW w:w="2056" w:type="dxa"/>
          </w:tcPr>
          <w:p w:rsidR="00E16FD1" w:rsidRPr="000C321E" w:rsidRDefault="00E16FD1" w:rsidP="002E4AAE">
            <w:pPr>
              <w:pStyle w:val="TAC"/>
            </w:pPr>
            <w:r w:rsidRPr="000C321E">
              <w:t>0</w:t>
            </w:r>
          </w:p>
        </w:tc>
      </w:tr>
      <w:tr w:rsidR="00E16FD1" w:rsidRPr="000C321E" w:rsidTr="002E4AAE">
        <w:trPr>
          <w:jc w:val="center"/>
        </w:trPr>
        <w:tc>
          <w:tcPr>
            <w:tcW w:w="2551" w:type="dxa"/>
          </w:tcPr>
          <w:p w:rsidR="00E16FD1" w:rsidRPr="000C321E" w:rsidRDefault="00E16FD1" w:rsidP="002E4AAE">
            <w:pPr>
              <w:pStyle w:val="TAC"/>
            </w:pPr>
            <w:r w:rsidRPr="000C321E">
              <w:t>Yes</w:t>
            </w:r>
          </w:p>
        </w:tc>
        <w:tc>
          <w:tcPr>
            <w:tcW w:w="2056" w:type="dxa"/>
          </w:tcPr>
          <w:p w:rsidR="00E16FD1" w:rsidRPr="000C321E" w:rsidRDefault="00E16FD1" w:rsidP="002E4AAE">
            <w:pPr>
              <w:pStyle w:val="TAC"/>
            </w:pPr>
            <w:r w:rsidRPr="000C321E">
              <w:t>1</w:t>
            </w:r>
          </w:p>
        </w:tc>
      </w:tr>
    </w:tbl>
    <w:p w:rsidR="00E16FD1" w:rsidRPr="000C321E" w:rsidRDefault="00E16FD1" w:rsidP="00E16FD1"/>
    <w:p w:rsidR="00E16FD1" w:rsidRPr="000C321E" w:rsidRDefault="00E16FD1" w:rsidP="00E16FD1">
      <w:pPr>
        <w:pStyle w:val="TH"/>
        <w:rPr>
          <w:rFonts w:ascii="Helvetica" w:hAnsi="Helvetica"/>
          <w:vanish/>
        </w:rPr>
      </w:pPr>
      <w:r w:rsidRPr="000C321E">
        <w:t>Table 49: VPLMN Address Allowed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859"/>
        <w:gridCol w:w="1631"/>
      </w:tblGrid>
      <w:tr w:rsidR="00E16FD1" w:rsidRPr="000C321E" w:rsidTr="002E4AAE">
        <w:trPr>
          <w:jc w:val="center"/>
        </w:trPr>
        <w:tc>
          <w:tcPr>
            <w:tcW w:w="2859" w:type="dxa"/>
          </w:tcPr>
          <w:p w:rsidR="00E16FD1" w:rsidRPr="000C321E" w:rsidRDefault="00E16FD1" w:rsidP="002E4AAE">
            <w:pPr>
              <w:pStyle w:val="TAH"/>
            </w:pPr>
            <w:r w:rsidRPr="000C321E">
              <w:t>VPLMN Address Allowed</w:t>
            </w:r>
          </w:p>
        </w:tc>
        <w:tc>
          <w:tcPr>
            <w:tcW w:w="1631" w:type="dxa"/>
          </w:tcPr>
          <w:p w:rsidR="00E16FD1" w:rsidRPr="000C321E" w:rsidRDefault="00E16FD1" w:rsidP="002E4AAE">
            <w:pPr>
              <w:pStyle w:val="TAH"/>
            </w:pPr>
            <w:r w:rsidRPr="000C321E">
              <w:t>Value (Decimal)</w:t>
            </w:r>
          </w:p>
        </w:tc>
      </w:tr>
      <w:tr w:rsidR="00E16FD1" w:rsidRPr="000C321E" w:rsidTr="002E4AAE">
        <w:trPr>
          <w:jc w:val="center"/>
        </w:trPr>
        <w:tc>
          <w:tcPr>
            <w:tcW w:w="2859" w:type="dxa"/>
          </w:tcPr>
          <w:p w:rsidR="00E16FD1" w:rsidRPr="000C321E" w:rsidRDefault="00E16FD1" w:rsidP="002E4AAE">
            <w:pPr>
              <w:pStyle w:val="TAC"/>
            </w:pPr>
            <w:r w:rsidRPr="000C321E">
              <w:t>No</w:t>
            </w:r>
          </w:p>
        </w:tc>
        <w:tc>
          <w:tcPr>
            <w:tcW w:w="1631" w:type="dxa"/>
          </w:tcPr>
          <w:p w:rsidR="00E16FD1" w:rsidRPr="000C321E" w:rsidRDefault="00E16FD1" w:rsidP="002E4AAE">
            <w:pPr>
              <w:pStyle w:val="TAC"/>
            </w:pPr>
            <w:r w:rsidRPr="000C321E">
              <w:t>0</w:t>
            </w:r>
          </w:p>
        </w:tc>
      </w:tr>
      <w:tr w:rsidR="00E16FD1" w:rsidRPr="000C321E" w:rsidTr="002E4AAE">
        <w:trPr>
          <w:jc w:val="center"/>
        </w:trPr>
        <w:tc>
          <w:tcPr>
            <w:tcW w:w="2859" w:type="dxa"/>
          </w:tcPr>
          <w:p w:rsidR="00E16FD1" w:rsidRPr="000C321E" w:rsidRDefault="00E16FD1" w:rsidP="002E4AAE">
            <w:pPr>
              <w:pStyle w:val="TAC"/>
            </w:pPr>
            <w:r w:rsidRPr="000C321E">
              <w:t>Yes</w:t>
            </w:r>
          </w:p>
        </w:tc>
        <w:tc>
          <w:tcPr>
            <w:tcW w:w="1631" w:type="dxa"/>
          </w:tcPr>
          <w:p w:rsidR="00E16FD1" w:rsidRPr="000C321E" w:rsidRDefault="00E16FD1" w:rsidP="002E4AAE">
            <w:pPr>
              <w:pStyle w:val="TAC"/>
            </w:pPr>
            <w:r w:rsidRPr="000C321E">
              <w:t>1</w:t>
            </w:r>
          </w:p>
        </w:tc>
      </w:tr>
    </w:tbl>
    <w:p w:rsidR="00E16FD1" w:rsidRPr="000C321E" w:rsidRDefault="00E16FD1" w:rsidP="00E16FD1"/>
    <w:p w:rsidR="00E16FD1" w:rsidRPr="000C321E" w:rsidRDefault="00E16FD1" w:rsidP="00E16FD1">
      <w:pPr>
        <w:pStyle w:val="TH"/>
        <w:rPr>
          <w:rFonts w:ascii="Helvetica" w:hAnsi="Helvetica"/>
          <w:vanish/>
        </w:rPr>
      </w:pPr>
      <w:r w:rsidRPr="000C321E">
        <w:t>Table 49A: Activity Status Indicator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859"/>
        <w:gridCol w:w="1631"/>
      </w:tblGrid>
      <w:tr w:rsidR="00E16FD1" w:rsidRPr="000C321E" w:rsidTr="002E4AAE">
        <w:trPr>
          <w:jc w:val="center"/>
        </w:trPr>
        <w:tc>
          <w:tcPr>
            <w:tcW w:w="2859" w:type="dxa"/>
          </w:tcPr>
          <w:p w:rsidR="00E16FD1" w:rsidRPr="000C321E" w:rsidRDefault="00E16FD1" w:rsidP="002E4AAE">
            <w:pPr>
              <w:pStyle w:val="TAH"/>
            </w:pPr>
            <w:r w:rsidRPr="000C321E">
              <w:t>Active RAB/PFC exists</w:t>
            </w:r>
          </w:p>
        </w:tc>
        <w:tc>
          <w:tcPr>
            <w:tcW w:w="1631" w:type="dxa"/>
          </w:tcPr>
          <w:p w:rsidR="00E16FD1" w:rsidRPr="000C321E" w:rsidRDefault="00E16FD1" w:rsidP="002E4AAE">
            <w:pPr>
              <w:pStyle w:val="TAH"/>
            </w:pPr>
            <w:r w:rsidRPr="000C321E">
              <w:t>Value (Decimal)</w:t>
            </w:r>
          </w:p>
        </w:tc>
      </w:tr>
      <w:tr w:rsidR="00E16FD1" w:rsidRPr="000C321E" w:rsidTr="002E4AAE">
        <w:trPr>
          <w:jc w:val="center"/>
        </w:trPr>
        <w:tc>
          <w:tcPr>
            <w:tcW w:w="2859" w:type="dxa"/>
          </w:tcPr>
          <w:p w:rsidR="00E16FD1" w:rsidRPr="000C321E" w:rsidRDefault="00E16FD1" w:rsidP="002E4AAE">
            <w:pPr>
              <w:pStyle w:val="TAC"/>
            </w:pPr>
            <w:r w:rsidRPr="000C321E">
              <w:t>Yes</w:t>
            </w:r>
          </w:p>
        </w:tc>
        <w:tc>
          <w:tcPr>
            <w:tcW w:w="1631" w:type="dxa"/>
          </w:tcPr>
          <w:p w:rsidR="00E16FD1" w:rsidRPr="000C321E" w:rsidRDefault="00E16FD1" w:rsidP="002E4AAE">
            <w:pPr>
              <w:pStyle w:val="TAC"/>
            </w:pPr>
            <w:r w:rsidRPr="000C321E">
              <w:t>0</w:t>
            </w:r>
          </w:p>
        </w:tc>
      </w:tr>
      <w:tr w:rsidR="00E16FD1" w:rsidRPr="000C321E" w:rsidTr="002E4AAE">
        <w:trPr>
          <w:jc w:val="center"/>
        </w:trPr>
        <w:tc>
          <w:tcPr>
            <w:tcW w:w="2859" w:type="dxa"/>
          </w:tcPr>
          <w:p w:rsidR="00E16FD1" w:rsidRPr="000C321E" w:rsidRDefault="00E16FD1" w:rsidP="002E4AAE">
            <w:pPr>
              <w:pStyle w:val="TAC"/>
            </w:pPr>
            <w:r w:rsidRPr="000C321E">
              <w:t>No</w:t>
            </w:r>
          </w:p>
        </w:tc>
        <w:tc>
          <w:tcPr>
            <w:tcW w:w="1631" w:type="dxa"/>
          </w:tcPr>
          <w:p w:rsidR="00E16FD1" w:rsidRPr="000C321E" w:rsidRDefault="00E16FD1" w:rsidP="002E4AAE">
            <w:pPr>
              <w:pStyle w:val="TAC"/>
            </w:pPr>
            <w:r w:rsidRPr="000C321E">
              <w:t>1</w:t>
            </w:r>
          </w:p>
        </w:tc>
      </w:tr>
    </w:tbl>
    <w:p w:rsidR="00E16FD1" w:rsidRPr="000C321E" w:rsidRDefault="00E16FD1" w:rsidP="00E16FD1"/>
    <w:p w:rsidR="00E16FD1" w:rsidRPr="000C321E" w:rsidRDefault="00E16FD1" w:rsidP="00E16FD1">
      <w:pPr>
        <w:pStyle w:val="Heading3"/>
      </w:pPr>
      <w:bookmarkStart w:id="279" w:name="_Toc9597927"/>
      <w:bookmarkStart w:id="280" w:name="_Toc36118813"/>
      <w:r w:rsidRPr="000C321E">
        <w:lastRenderedPageBreak/>
        <w:t>7.7.30</w:t>
      </w:r>
      <w:r w:rsidRPr="000C321E">
        <w:tab/>
        <w:t>Access Point Name</w:t>
      </w:r>
      <w:bookmarkEnd w:id="279"/>
      <w:bookmarkEnd w:id="280"/>
    </w:p>
    <w:p w:rsidR="00E16FD1" w:rsidRPr="000C321E" w:rsidRDefault="00E16FD1" w:rsidP="00E16FD1">
      <w:r w:rsidRPr="000C321E">
        <w:t xml:space="preserve">The Access Point Name is sent </w:t>
      </w:r>
      <w:r w:rsidRPr="000C321E">
        <w:rPr>
          <w:lang w:val="en-US"/>
        </w:rPr>
        <w:t xml:space="preserve">by </w:t>
      </w:r>
      <w:r w:rsidRPr="000C321E">
        <w:t>the</w:t>
      </w:r>
      <w:r w:rsidRPr="000C321E">
        <w:rPr>
          <w:lang w:val="en-US"/>
        </w:rPr>
        <w:t xml:space="preserve"> SGSN or by</w:t>
      </w:r>
      <w:r w:rsidRPr="000C321E">
        <w:t xml:space="preserve"> GGSN</w:t>
      </w:r>
      <w:r w:rsidRPr="000C321E">
        <w:rPr>
          <w:lang w:val="en-US"/>
        </w:rPr>
        <w:t xml:space="preserve"> as defined in 3GPP TS 23.060 [4]</w:t>
      </w:r>
      <w:r w:rsidRPr="000C321E">
        <w:t>.</w:t>
      </w:r>
    </w:p>
    <w:p w:rsidR="00E16FD1" w:rsidRPr="000C321E" w:rsidRDefault="00E16FD1" w:rsidP="00E16FD1">
      <w:r w:rsidRPr="000C321E">
        <w:t xml:space="preserve">The Access Point Name contains a logical name (see </w:t>
      </w:r>
      <w:r w:rsidRPr="000C321E">
        <w:rPr>
          <w:lang w:eastAsia="ja-JP"/>
        </w:rPr>
        <w:t>3GPP TS</w:t>
      </w:r>
      <w:r w:rsidRPr="000C321E">
        <w:t xml:space="preserve"> 23.060 [4]). It is coded as in the value part defined in </w:t>
      </w:r>
      <w:r w:rsidRPr="000C321E">
        <w:rPr>
          <w:lang w:eastAsia="ja-JP"/>
        </w:rPr>
        <w:t>3GPP TS</w:t>
      </w:r>
      <w:r w:rsidRPr="000C321E">
        <w:t xml:space="preserve"> 24.008 [5] (i.e. the </w:t>
      </w:r>
      <w:r w:rsidRPr="000C321E">
        <w:rPr>
          <w:lang w:eastAsia="ja-JP"/>
        </w:rPr>
        <w:t>3GPP TS</w:t>
      </w:r>
      <w:r w:rsidRPr="000C321E">
        <w:t xml:space="preserve"> 24.008 [5] IEI and </w:t>
      </w:r>
      <w:r w:rsidRPr="000C321E">
        <w:rPr>
          <w:lang w:eastAsia="ja-JP"/>
        </w:rPr>
        <w:t>3GPP TS</w:t>
      </w:r>
      <w:r w:rsidRPr="000C321E">
        <w:t xml:space="preserve"> 24.008 [5] octet length indicator are not included).</w:t>
      </w:r>
    </w:p>
    <w:p w:rsidR="00E16FD1" w:rsidRPr="000C321E" w:rsidRDefault="00E16FD1" w:rsidP="00E16FD1">
      <w:pPr>
        <w:pStyle w:val="TH"/>
      </w:pPr>
      <w:r w:rsidRPr="000C321E">
        <w:object w:dxaOrig="7023" w:dyaOrig="3283">
          <v:shape id="_x0000_i1053" type="#_x0000_t75" style="width:278pt;height:103.95pt" o:ole="">
            <v:imagedata r:id="rId65" o:title="" croptop="4209f" cropbottom="19841f" cropleft="5321f" cropright="8402f"/>
          </v:shape>
          <o:OLEObject Type="Embed" ProgID="Word.Document.8" ShapeID="_x0000_i1053" DrawAspect="Content" ObjectID="_1647066012" r:id="rId66"/>
        </w:object>
      </w:r>
    </w:p>
    <w:p w:rsidR="00E16FD1" w:rsidRPr="000C321E" w:rsidRDefault="00E16FD1" w:rsidP="00E16FD1">
      <w:pPr>
        <w:pStyle w:val="TF"/>
      </w:pPr>
      <w:r w:rsidRPr="000C321E">
        <w:t>Figure 44: Access Point Name Information Element</w:t>
      </w:r>
    </w:p>
    <w:p w:rsidR="00E16FD1" w:rsidRPr="000C321E" w:rsidRDefault="00E16FD1" w:rsidP="00E16FD1">
      <w:pPr>
        <w:pStyle w:val="Heading3"/>
      </w:pPr>
      <w:bookmarkStart w:id="281" w:name="_Toc9597928"/>
      <w:bookmarkStart w:id="282" w:name="_Toc36118814"/>
      <w:r w:rsidRPr="000C321E">
        <w:t>7.7.31</w:t>
      </w:r>
      <w:r w:rsidRPr="000C321E">
        <w:tab/>
        <w:t>Protocol Configuration Options</w:t>
      </w:r>
      <w:bookmarkEnd w:id="281"/>
      <w:bookmarkEnd w:id="282"/>
    </w:p>
    <w:p w:rsidR="00E16FD1" w:rsidRPr="000C321E" w:rsidRDefault="00E16FD1" w:rsidP="00E16FD1">
      <w:r w:rsidRPr="000C321E">
        <w:t xml:space="preserve">The Protocol Configuration Options contains external network protocol options that may be necessary to transfer between the GGSN and the MS. The content and the coding of the Protocol Configuration are defined in octet 3-z of the Protocol Configuration Options in </w:t>
      </w:r>
      <w:r>
        <w:t>clause</w:t>
      </w:r>
      <w:r w:rsidRPr="000C321E">
        <w:t xml:space="preserve"> 10.5.6.3 of </w:t>
      </w:r>
      <w:r w:rsidRPr="000C321E">
        <w:rPr>
          <w:lang w:eastAsia="ja-JP"/>
        </w:rPr>
        <w:t>3GPP TS</w:t>
      </w:r>
      <w:r w:rsidRPr="000C321E">
        <w:t xml:space="preserve"> 24.008 [5]. Please refer to </w:t>
      </w:r>
      <w:r>
        <w:t>clause</w:t>
      </w:r>
      <w:r w:rsidRPr="000C321E">
        <w:t xml:space="preserve"> 10.5.6.3 of 3GPP TS 24.008 [5] for the maximum length of Protocol Configuration Options.</w:t>
      </w:r>
    </w:p>
    <w:bookmarkStart w:id="283" w:name="_MON_1109406343"/>
    <w:bookmarkEnd w:id="283"/>
    <w:p w:rsidR="00E16FD1" w:rsidRPr="000C321E" w:rsidRDefault="00E16FD1" w:rsidP="00E16FD1">
      <w:pPr>
        <w:pStyle w:val="TH"/>
      </w:pPr>
      <w:r w:rsidRPr="000C321E">
        <w:object w:dxaOrig="4305" w:dyaOrig="1493">
          <v:shape id="_x0000_i1054" type="#_x0000_t75" style="width:244.8pt;height:85.15pt" o:ole="">
            <v:imagedata r:id="rId67" o:title=""/>
          </v:shape>
          <o:OLEObject Type="Embed" ProgID="Word.Picture.8" ShapeID="_x0000_i1054" DrawAspect="Content" ObjectID="_1647066013" r:id="rId68"/>
        </w:object>
      </w:r>
    </w:p>
    <w:p w:rsidR="00E16FD1" w:rsidRPr="000C321E" w:rsidRDefault="00E16FD1" w:rsidP="00E16FD1">
      <w:pPr>
        <w:pStyle w:val="TF"/>
      </w:pPr>
      <w:r w:rsidRPr="000C321E">
        <w:t>Figure 45: Protocol Configuration Options Information Element</w:t>
      </w:r>
    </w:p>
    <w:p w:rsidR="00E16FD1" w:rsidRPr="000C321E" w:rsidRDefault="00E16FD1" w:rsidP="00E16FD1">
      <w:pPr>
        <w:pStyle w:val="Heading3"/>
      </w:pPr>
      <w:bookmarkStart w:id="284" w:name="_Toc9597929"/>
      <w:bookmarkStart w:id="285" w:name="_Toc36118815"/>
      <w:r w:rsidRPr="000C321E">
        <w:t>7.7.32</w:t>
      </w:r>
      <w:r w:rsidRPr="000C321E">
        <w:tab/>
        <w:t>GSN Address</w:t>
      </w:r>
      <w:bookmarkEnd w:id="284"/>
      <w:bookmarkEnd w:id="285"/>
    </w:p>
    <w:p w:rsidR="00E16FD1" w:rsidRPr="000C321E" w:rsidRDefault="00E16FD1" w:rsidP="00E16FD1">
      <w:r w:rsidRPr="000C321E">
        <w:t xml:space="preserve">The GSN Address information element contains the address of a GSN as defined in </w:t>
      </w:r>
      <w:r w:rsidRPr="000C321E">
        <w:rPr>
          <w:lang w:eastAsia="ja-JP"/>
        </w:rPr>
        <w:t>3GPP TS</w:t>
      </w:r>
      <w:r w:rsidRPr="000C321E">
        <w:t xml:space="preserve"> 23.003 [2]. The Address Type and Address Length fields from 3GPP TS 23.003 [2] are not included in the GSN Address field.</w:t>
      </w:r>
    </w:p>
    <w:p w:rsidR="00E16FD1" w:rsidRPr="000C321E" w:rsidRDefault="00E16FD1" w:rsidP="00E16FD1">
      <w:pPr>
        <w:pStyle w:val="TH"/>
      </w:pPr>
      <w:r w:rsidRPr="000C321E">
        <w:object w:dxaOrig="7358" w:dyaOrig="2592">
          <v:shape id="_x0000_i1055" type="#_x0000_t75" style="width:278pt;height:100.15pt" o:ole="" o:bordertopcolor="this" o:borderleftcolor="this" o:borderbottomcolor="this" o:borderrightcolor="this" fillcolor="window">
            <v:imagedata r:id="rId69" o:title="" croptop="8383f" cropbottom="6096f" cropleft="5617f" cropright="10432f"/>
            <w10:bordertop type="single" width="6"/>
            <w10:borderleft type="single" width="6"/>
            <w10:borderbottom type="single" width="6"/>
            <w10:borderright type="single" width="6"/>
          </v:shape>
          <o:OLEObject Type="Embed" ProgID="Word.Picture.8" ShapeID="_x0000_i1055" DrawAspect="Content" ObjectID="_1647066014" r:id="rId70"/>
        </w:object>
      </w:r>
    </w:p>
    <w:p w:rsidR="00E16FD1" w:rsidRPr="000C321E" w:rsidRDefault="00E16FD1" w:rsidP="00E16FD1">
      <w:pPr>
        <w:pStyle w:val="TF"/>
      </w:pPr>
      <w:r w:rsidRPr="000C321E">
        <w:t>Figure 46: GSN Address Information Element</w:t>
      </w:r>
    </w:p>
    <w:p w:rsidR="00E16FD1" w:rsidRPr="000C321E" w:rsidRDefault="00E16FD1" w:rsidP="00E16FD1">
      <w:pPr>
        <w:pStyle w:val="Heading3"/>
      </w:pPr>
      <w:bookmarkStart w:id="286" w:name="_Toc9597930"/>
      <w:bookmarkStart w:id="287" w:name="_Toc36118816"/>
      <w:r w:rsidRPr="000C321E">
        <w:t>7.7.33</w:t>
      </w:r>
      <w:r w:rsidRPr="000C321E">
        <w:tab/>
        <w:t>MS International PSTN/ISDN Number (MSISDN)</w:t>
      </w:r>
      <w:bookmarkEnd w:id="286"/>
      <w:bookmarkEnd w:id="287"/>
    </w:p>
    <w:p w:rsidR="00E16FD1" w:rsidRPr="000C321E" w:rsidRDefault="00E16FD1" w:rsidP="00E16FD1">
      <w:r w:rsidRPr="000C321E">
        <w:t xml:space="preserve">The MS international ISDN numbers are allocated from the ITU-T Recommendation E.164 numbering plan, see </w:t>
      </w:r>
      <w:r w:rsidRPr="000C321E">
        <w:rPr>
          <w:lang w:eastAsia="ja-JP"/>
        </w:rPr>
        <w:t>3GPP TS</w:t>
      </w:r>
      <w:r w:rsidRPr="000C321E">
        <w:t xml:space="preserve"> 23.003 [2]. The MSISDN is coded according to the contents of ISDN-AddressString data type defined in </w:t>
      </w:r>
      <w:r w:rsidRPr="000C321E">
        <w:rPr>
          <w:lang w:eastAsia="ja-JP"/>
        </w:rPr>
        <w:t>3GPP TS</w:t>
      </w:r>
      <w:r w:rsidRPr="000C321E">
        <w:t xml:space="preserve"> 29.002 [6]. The MSISDN shall be in international format and the "nature of address indicator" shall indicate "international number".</w:t>
      </w:r>
    </w:p>
    <w:p w:rsidR="00E16FD1" w:rsidRPr="000C321E" w:rsidRDefault="00E16FD1" w:rsidP="00E16FD1">
      <w:pPr>
        <w:pStyle w:val="TH"/>
      </w:pPr>
      <w:r w:rsidRPr="000C321E">
        <w:object w:dxaOrig="7006" w:dyaOrig="3271">
          <v:shape id="_x0000_i1056" type="#_x0000_t75" style="width:281.75pt;height:98.9pt" o:ole="" fillcolor="window">
            <v:imagedata r:id="rId71" o:title="" croptop="4209f" cropbottom="21645f" cropleft="5041f" cropright="7842f"/>
          </v:shape>
          <o:OLEObject Type="Embed" ProgID="Word.Picture.8" ShapeID="_x0000_i1056" DrawAspect="Content" ObjectID="_1647066015" r:id="rId72"/>
        </w:object>
      </w:r>
    </w:p>
    <w:p w:rsidR="00E16FD1" w:rsidRPr="000C321E" w:rsidRDefault="00E16FD1" w:rsidP="00E16FD1">
      <w:pPr>
        <w:pStyle w:val="TF"/>
      </w:pPr>
      <w:r w:rsidRPr="000C321E">
        <w:t>Figure 47: MSISDN Information Element</w:t>
      </w:r>
    </w:p>
    <w:p w:rsidR="00E16FD1" w:rsidRPr="000C321E" w:rsidRDefault="00E16FD1" w:rsidP="00E16FD1">
      <w:pPr>
        <w:pStyle w:val="Heading3"/>
      </w:pPr>
      <w:bookmarkStart w:id="288" w:name="_Toc9597931"/>
      <w:bookmarkStart w:id="289" w:name="_Toc36118817"/>
      <w:r w:rsidRPr="000C321E">
        <w:t>7.7.34</w:t>
      </w:r>
      <w:r w:rsidRPr="000C321E">
        <w:tab/>
        <w:t>Quality of Service (QoS) Profile</w:t>
      </w:r>
      <w:bookmarkEnd w:id="288"/>
      <w:bookmarkEnd w:id="289"/>
    </w:p>
    <w:p w:rsidR="00E16FD1" w:rsidRPr="000C321E" w:rsidRDefault="00E16FD1" w:rsidP="00E16FD1">
      <w:r w:rsidRPr="000C321E">
        <w:t>The Quality of Service (QoS) Profile shall include the values of the defined QoS parameters.</w:t>
      </w:r>
    </w:p>
    <w:p w:rsidR="00E16FD1" w:rsidRPr="000C321E" w:rsidRDefault="00E16FD1" w:rsidP="00E16FD1">
      <w:pPr>
        <w:rPr>
          <w:lang w:eastAsia="ja-JP"/>
        </w:rPr>
      </w:pPr>
      <w:r w:rsidRPr="000C321E">
        <w:t xml:space="preserve">Octet 4 carries the </w:t>
      </w:r>
      <w:r w:rsidRPr="000C321E">
        <w:rPr>
          <w:lang w:eastAsia="ja-JP"/>
        </w:rPr>
        <w:t>allocation/retention priority octet that is defined in 3GPP TS 23.107.</w:t>
      </w:r>
      <w:r w:rsidRPr="000C321E">
        <w:t xml:space="preserve"> </w:t>
      </w:r>
      <w:r w:rsidRPr="000C321E">
        <w:rPr>
          <w:lang w:eastAsia="ja-JP"/>
        </w:rPr>
        <w:t>The a</w:t>
      </w:r>
      <w:r w:rsidRPr="000C321E">
        <w:t>llocation/</w:t>
      </w:r>
      <w:r w:rsidRPr="000C321E">
        <w:rPr>
          <w:lang w:eastAsia="ja-JP"/>
        </w:rPr>
        <w:t>r</w:t>
      </w:r>
      <w:r w:rsidRPr="000C321E">
        <w:t xml:space="preserve">etention </w:t>
      </w:r>
      <w:r w:rsidRPr="000C321E">
        <w:rPr>
          <w:lang w:eastAsia="ja-JP"/>
        </w:rPr>
        <w:t>p</w:t>
      </w:r>
      <w:r w:rsidRPr="000C321E">
        <w:t>riority octet encodes each priority level</w:t>
      </w:r>
      <w:r w:rsidRPr="000C321E">
        <w:rPr>
          <w:lang w:eastAsia="ja-JP"/>
        </w:rPr>
        <w:t xml:space="preserve"> </w:t>
      </w:r>
      <w:r w:rsidRPr="000C321E">
        <w:t>defined in 3GPP TS 23.107 as the binary value of the priority level.</w:t>
      </w:r>
    </w:p>
    <w:p w:rsidR="00E16FD1" w:rsidRPr="000C321E" w:rsidRDefault="00E16FD1" w:rsidP="00E16FD1">
      <w:pPr>
        <w:rPr>
          <w:lang w:eastAsia="ja-JP"/>
        </w:rPr>
      </w:pPr>
      <w:r w:rsidRPr="000C321E">
        <w:rPr>
          <w:lang w:eastAsia="ja-JP"/>
        </w:rPr>
        <w:t>The allocation/retention priority field shall be ignored by the receiver if:</w:t>
      </w:r>
    </w:p>
    <w:p w:rsidR="00E16FD1" w:rsidRPr="000C321E" w:rsidRDefault="00E16FD1" w:rsidP="00E16FD1">
      <w:pPr>
        <w:pStyle w:val="B1"/>
        <w:rPr>
          <w:lang w:eastAsia="ja-JP"/>
        </w:rPr>
      </w:pPr>
      <w:r w:rsidRPr="000C321E">
        <w:rPr>
          <w:lang w:eastAsia="ja-JP"/>
        </w:rPr>
        <w:t>-</w:t>
      </w:r>
      <w:r w:rsidRPr="000C321E">
        <w:rPr>
          <w:lang w:eastAsia="ja-JP"/>
        </w:rPr>
        <w:tab/>
        <w:t>the QoS profile is pre-Release '99.</w:t>
      </w:r>
    </w:p>
    <w:p w:rsidR="00E16FD1" w:rsidRPr="000C321E" w:rsidRDefault="00E16FD1" w:rsidP="00E16FD1">
      <w:pPr>
        <w:pStyle w:val="B1"/>
        <w:rPr>
          <w:lang w:eastAsia="ja-JP"/>
        </w:rPr>
      </w:pPr>
      <w:r w:rsidRPr="000C321E">
        <w:rPr>
          <w:lang w:eastAsia="ja-JP"/>
        </w:rPr>
        <w:t>-</w:t>
      </w:r>
      <w:r w:rsidRPr="000C321E">
        <w:rPr>
          <w:lang w:eastAsia="ja-JP"/>
        </w:rPr>
        <w:tab/>
        <w:t xml:space="preserve">the QoS profile IE is used to encode the </w:t>
      </w:r>
      <w:r w:rsidRPr="000C321E">
        <w:t>Quality of Service Requested (QoS Req) field</w:t>
      </w:r>
      <w:r w:rsidRPr="000C321E">
        <w:rPr>
          <w:lang w:eastAsia="ja-JP"/>
        </w:rPr>
        <w:t xml:space="preserve"> of the PDP context IE.</w:t>
      </w:r>
    </w:p>
    <w:p w:rsidR="00E16FD1" w:rsidRPr="000C321E" w:rsidRDefault="00E16FD1" w:rsidP="00E16FD1">
      <w:r w:rsidRPr="000C321E">
        <w:rPr>
          <w:lang w:eastAsia="ja-JP"/>
        </w:rPr>
        <w:t xml:space="preserve">Octets 5 – n (QoS Profile Data field) are coded according to 3GPP TS 24.008 </w:t>
      </w:r>
      <w:r w:rsidRPr="000C321E">
        <w:t>[5]</w:t>
      </w:r>
      <w:r w:rsidRPr="000C321E">
        <w:rPr>
          <w:lang w:eastAsia="ja-JP"/>
        </w:rPr>
        <w:t xml:space="preserve"> Quality of Service IE, octets 3-m. </w:t>
      </w:r>
      <w:r w:rsidRPr="000C321E">
        <w:rPr>
          <w:lang w:val="en-US"/>
        </w:rPr>
        <w:t xml:space="preserve">The bit rate and extended bit rate fields in the QoS Profile Data require converting values in bits per second to kilo bits per second when the bit rate values are received from the PCRF. If such conversions result in fractions, then the value of bit rate and extended bit rate fields shall be rounded upwards. </w:t>
      </w:r>
      <w:r w:rsidRPr="000C321E">
        <w:t xml:space="preserve">The minimum length of the field QoS Profile Data is 3 octets; the maximum length </w:t>
      </w:r>
      <w:r w:rsidRPr="000C321E">
        <w:rPr>
          <w:lang w:eastAsia="ja-JP"/>
        </w:rPr>
        <w:t>is</w:t>
      </w:r>
      <w:r w:rsidRPr="000C321E">
        <w:t xml:space="preserve"> 254 octets.</w:t>
      </w:r>
    </w:p>
    <w:p w:rsidR="00E16FD1" w:rsidRPr="000C321E" w:rsidRDefault="00E16FD1" w:rsidP="00E16FD1">
      <w:r w:rsidRPr="000C321E">
        <w:t>Clause 11.1.6 "Error handling" defines the handling of the case when sent QoS Profile information element has a Length different from the Length expected by the receiving GTP entity.</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rsidR="00E16FD1" w:rsidRPr="000C321E" w:rsidRDefault="00E16FD1" w:rsidP="002E4AAE">
            <w:pPr>
              <w:pStyle w:val="TAC"/>
            </w:pPr>
            <w:r w:rsidRPr="000C321E">
              <w:t>Type = 135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cantSplit/>
          <w:trHeight w:val="194"/>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2-3</w:t>
            </w:r>
          </w:p>
        </w:tc>
        <w:tc>
          <w:tcPr>
            <w:tcW w:w="4696" w:type="dxa"/>
            <w:gridSpan w:val="8"/>
            <w:tcBorders>
              <w:top w:val="single" w:sz="6" w:space="0" w:color="auto"/>
              <w:left w:val="single" w:sz="4" w:space="0" w:color="auto"/>
              <w:bottom w:val="nil"/>
              <w:right w:val="single" w:sz="4" w:space="0" w:color="auto"/>
            </w:tcBorders>
          </w:tcPr>
          <w:p w:rsidR="00E16FD1" w:rsidRPr="000C321E" w:rsidRDefault="00E16FD1" w:rsidP="002E4AAE">
            <w:pPr>
              <w:pStyle w:val="TAC"/>
            </w:pPr>
            <w:r w:rsidRPr="000C321E">
              <w:t>Length</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4</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t>Allocation/Retention Priority</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5-n</w:t>
            </w:r>
          </w:p>
        </w:tc>
        <w:tc>
          <w:tcPr>
            <w:tcW w:w="4696" w:type="dxa"/>
            <w:gridSpan w:val="8"/>
            <w:tcBorders>
              <w:top w:val="single" w:sz="6"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QoS Profile Data</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6" w:type="dxa"/>
            <w:gridSpan w:val="8"/>
            <w:tcBorders>
              <w:top w:val="single" w:sz="4" w:space="0" w:color="auto"/>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6"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pPr>
      <w:r w:rsidRPr="000C321E">
        <w:t>Figure 48: Quality of Service (QoS) Profile Information Element</w:t>
      </w:r>
    </w:p>
    <w:p w:rsidR="00E16FD1" w:rsidRPr="000C321E" w:rsidRDefault="00E16FD1" w:rsidP="00E16FD1">
      <w:pPr>
        <w:pStyle w:val="Heading3"/>
      </w:pPr>
      <w:bookmarkStart w:id="290" w:name="_Toc9597932"/>
      <w:bookmarkStart w:id="291" w:name="_Toc36118818"/>
      <w:r w:rsidRPr="000C321E">
        <w:lastRenderedPageBreak/>
        <w:t>7.7.35</w:t>
      </w:r>
      <w:r w:rsidRPr="000C321E">
        <w:tab/>
        <w:t>Authentication Quintuplet</w:t>
      </w:r>
      <w:bookmarkEnd w:id="290"/>
      <w:bookmarkEnd w:id="291"/>
    </w:p>
    <w:p w:rsidR="00E16FD1" w:rsidRPr="000C321E" w:rsidRDefault="00E16FD1" w:rsidP="00E16FD1">
      <w:pPr>
        <w:keepNext/>
        <w:keepLines/>
      </w:pPr>
      <w:r w:rsidRPr="000C321E">
        <w:t xml:space="preserve">An Authentication </w:t>
      </w:r>
      <w:r w:rsidRPr="000C321E">
        <w:rPr>
          <w:lang w:eastAsia="ja-JP"/>
        </w:rPr>
        <w:t>Quintuplet</w:t>
      </w:r>
      <w:r w:rsidRPr="000C321E">
        <w:t xml:space="preserve"> consists of a </w:t>
      </w:r>
      <w:r w:rsidRPr="000C321E">
        <w:rPr>
          <w:lang w:eastAsia="ja-JP"/>
        </w:rPr>
        <w:t>Random challenge</w:t>
      </w:r>
      <w:r w:rsidRPr="000C321E">
        <w:t xml:space="preserve"> (</w:t>
      </w:r>
      <w:smartTag w:uri="urn:schemas-microsoft-com:office:smarttags" w:element="place">
        <w:r w:rsidRPr="000C321E">
          <w:t>RAND</w:t>
        </w:r>
      </w:smartTag>
      <w:r w:rsidRPr="000C321E">
        <w:rPr>
          <w:lang w:eastAsia="ja-JP"/>
        </w:rPr>
        <w:t>)</w:t>
      </w:r>
      <w:r w:rsidRPr="000C321E">
        <w:t xml:space="preserve">, </w:t>
      </w:r>
      <w:r w:rsidRPr="000C321E">
        <w:rPr>
          <w:lang w:eastAsia="ja-JP"/>
        </w:rPr>
        <w:t xml:space="preserve">an </w:t>
      </w:r>
      <w:r w:rsidRPr="000C321E">
        <w:t>Expected user response</w:t>
      </w:r>
      <w:r w:rsidRPr="000C321E">
        <w:rPr>
          <w:lang w:eastAsia="ja-JP"/>
        </w:rPr>
        <w:t xml:space="preserve"> (XRES)</w:t>
      </w:r>
      <w:r w:rsidRPr="000C321E">
        <w:t xml:space="preserve">, </w:t>
      </w:r>
      <w:r w:rsidRPr="000C321E">
        <w:rPr>
          <w:lang w:eastAsia="ja-JP"/>
        </w:rPr>
        <w:t xml:space="preserve">a </w:t>
      </w:r>
      <w:r w:rsidRPr="000C321E">
        <w:t>Cipher key</w:t>
      </w:r>
      <w:r w:rsidRPr="000C321E">
        <w:rPr>
          <w:lang w:eastAsia="ja-JP"/>
        </w:rPr>
        <w:t xml:space="preserve"> (CK)</w:t>
      </w:r>
      <w:r w:rsidRPr="000C321E">
        <w:t xml:space="preserve">, </w:t>
      </w:r>
      <w:r w:rsidRPr="000C321E">
        <w:rPr>
          <w:lang w:eastAsia="ja-JP"/>
        </w:rPr>
        <w:t xml:space="preserve">an </w:t>
      </w:r>
      <w:r w:rsidRPr="000C321E">
        <w:t>Integrity key</w:t>
      </w:r>
      <w:r w:rsidRPr="000C321E">
        <w:rPr>
          <w:lang w:eastAsia="ja-JP"/>
        </w:rPr>
        <w:t xml:space="preserve"> (IK)</w:t>
      </w:r>
      <w:r w:rsidRPr="000C321E">
        <w:t xml:space="preserve">, </w:t>
      </w:r>
      <w:r w:rsidRPr="000C321E">
        <w:rPr>
          <w:lang w:eastAsia="ja-JP"/>
        </w:rPr>
        <w:t xml:space="preserve">an </w:t>
      </w:r>
      <w:r w:rsidRPr="000C321E">
        <w:t>Authentication token</w:t>
      </w:r>
      <w:r w:rsidRPr="000C321E">
        <w:rPr>
          <w:lang w:eastAsia="ja-JP"/>
        </w:rPr>
        <w:t xml:space="preserve"> (AUTN</w:t>
      </w:r>
      <w:r w:rsidRPr="000C321E">
        <w:t xml:space="preserve">) (see </w:t>
      </w:r>
      <w:r w:rsidRPr="000C321E">
        <w:rPr>
          <w:lang w:eastAsia="ja-JP"/>
        </w:rPr>
        <w:t>3GPP TS 33.102</w:t>
      </w:r>
      <w:r w:rsidRPr="000C321E">
        <w:t xml:space="preserve"> [8]).</w:t>
      </w:r>
    </w:p>
    <w:p w:rsidR="00E16FD1" w:rsidRPr="000C321E" w:rsidRDefault="00E16FD1" w:rsidP="00E16FD1">
      <w:pPr>
        <w:pStyle w:val="TH"/>
      </w:pPr>
      <w:r w:rsidRPr="000C321E">
        <w:object w:dxaOrig="7546" w:dyaOrig="11777">
          <v:shape id="_x0000_i1057" type="#_x0000_t75" style="width:298pt;height:313.05pt" o:ole="" o:bordertopcolor="this" o:borderleftcolor="this" o:borderbottomcolor="this" o:borderrightcolor="this" fillcolor="window">
            <v:imagedata r:id="rId73" o:title="" croptop="1022f" cropbottom="27591f" cropleft="3242f" cropright="7532f"/>
            <w10:bordertop type="single" width="6"/>
            <w10:borderleft type="single" width="6"/>
            <w10:borderbottom type="single" width="6"/>
            <w10:borderright type="single" width="6"/>
          </v:shape>
          <o:OLEObject Type="Embed" ProgID="Word.Picture.8" ShapeID="_x0000_i1057" DrawAspect="Content" ObjectID="_1647066016" r:id="rId74"/>
        </w:object>
      </w:r>
    </w:p>
    <w:p w:rsidR="00E16FD1" w:rsidRPr="000C321E" w:rsidRDefault="00E16FD1" w:rsidP="00E16FD1">
      <w:pPr>
        <w:pStyle w:val="TF"/>
      </w:pPr>
      <w:r w:rsidRPr="000C321E">
        <w:t xml:space="preserve">Figure 49: Authentication </w:t>
      </w:r>
      <w:r w:rsidRPr="000C321E">
        <w:rPr>
          <w:lang w:eastAsia="ja-JP"/>
        </w:rPr>
        <w:t>Quintuplet</w:t>
      </w:r>
      <w:r w:rsidRPr="000C321E">
        <w:t xml:space="preserve"> Information Element</w:t>
      </w:r>
    </w:p>
    <w:p w:rsidR="00E16FD1" w:rsidRPr="000C321E" w:rsidRDefault="00E16FD1" w:rsidP="00E16FD1">
      <w:pPr>
        <w:pStyle w:val="Heading3"/>
      </w:pPr>
      <w:bookmarkStart w:id="292" w:name="_Toc9597933"/>
      <w:bookmarkStart w:id="293" w:name="_Toc36118819"/>
      <w:r w:rsidRPr="000C321E">
        <w:t>7.7.36</w:t>
      </w:r>
      <w:r w:rsidRPr="000C321E">
        <w:tab/>
        <w:t>Traffic Flow Template (TFT)</w:t>
      </w:r>
      <w:bookmarkEnd w:id="292"/>
      <w:bookmarkEnd w:id="293"/>
    </w:p>
    <w:p w:rsidR="00E16FD1" w:rsidRPr="000C321E" w:rsidRDefault="00E16FD1" w:rsidP="00E16FD1">
      <w:r w:rsidRPr="000C321E">
        <w:t>The Traffic Flow Template (TFT) is used to distinguish between different user traffic flows.</w:t>
      </w:r>
    </w:p>
    <w:p w:rsidR="00E16FD1" w:rsidRPr="000C321E" w:rsidRDefault="00E16FD1" w:rsidP="00E16FD1">
      <w:r w:rsidRPr="000C321E">
        <w:t xml:space="preserve">The content, the coding and the maximum length of the TFT are defined in </w:t>
      </w:r>
      <w:r>
        <w:t>clause</w:t>
      </w:r>
      <w:r w:rsidRPr="000C321E">
        <w:t xml:space="preserve"> 10.5.6.12 of </w:t>
      </w:r>
      <w:r w:rsidRPr="000C321E">
        <w:rPr>
          <w:lang w:eastAsia="ja-JP"/>
        </w:rPr>
        <w:t>3GPP TS</w:t>
      </w:r>
      <w:r w:rsidRPr="000C321E">
        <w:t xml:space="preserve"> 24.008 [5].</w:t>
      </w:r>
    </w:p>
    <w:p w:rsidR="00E16FD1" w:rsidRPr="000C321E" w:rsidRDefault="00E16FD1" w:rsidP="00E16FD1">
      <w:pPr>
        <w:pStyle w:val="TH"/>
      </w:pPr>
      <w:r w:rsidRPr="000C321E">
        <w:object w:dxaOrig="7680" w:dyaOrig="6885">
          <v:shape id="_x0000_i1058" type="#_x0000_t75" style="width:253.55pt;height:189.1pt" o:ole="" o:bordertopcolor="this" o:borderleftcolor="this" o:borderbottomcolor="this" o:borderrightcolor="this" fillcolor="window">
            <v:imagedata r:id="rId75" o:title="" croptop="989f" cropbottom="23071f" cropleft="3250f" cropright="12388f"/>
            <w10:bordertop type="single" width="6"/>
            <w10:borderleft type="single" width="6"/>
            <w10:borderbottom type="single" width="6"/>
            <w10:borderright type="single" width="6"/>
          </v:shape>
          <o:OLEObject Type="Embed" ProgID="Word.Picture.8" ShapeID="_x0000_i1058" DrawAspect="Content" ObjectID="_1647066017" r:id="rId76"/>
        </w:object>
      </w:r>
    </w:p>
    <w:p w:rsidR="00E16FD1" w:rsidRPr="000C321E" w:rsidRDefault="00E16FD1" w:rsidP="00E16FD1">
      <w:pPr>
        <w:pStyle w:val="TF"/>
      </w:pPr>
      <w:r w:rsidRPr="000C321E">
        <w:t>Figure 50: Traffic Flow Template Information Element</w:t>
      </w:r>
    </w:p>
    <w:p w:rsidR="00E16FD1" w:rsidRPr="000C321E" w:rsidRDefault="00E16FD1" w:rsidP="00E16FD1">
      <w:pPr>
        <w:pStyle w:val="Heading3"/>
        <w:rPr>
          <w:lang w:eastAsia="ja-JP"/>
        </w:rPr>
      </w:pPr>
      <w:bookmarkStart w:id="294" w:name="_Toc9597934"/>
      <w:bookmarkStart w:id="295" w:name="_Toc36118820"/>
      <w:r w:rsidRPr="000C321E">
        <w:lastRenderedPageBreak/>
        <w:t>7.7.37</w:t>
      </w:r>
      <w:r w:rsidRPr="000C321E">
        <w:tab/>
      </w:r>
      <w:r w:rsidRPr="000C321E">
        <w:rPr>
          <w:lang w:eastAsia="ja-JP"/>
        </w:rPr>
        <w:t>Target Identification</w:t>
      </w:r>
      <w:bookmarkEnd w:id="294"/>
      <w:bookmarkEnd w:id="295"/>
    </w:p>
    <w:p w:rsidR="00E16FD1" w:rsidRPr="000C321E" w:rsidRDefault="00E16FD1" w:rsidP="00E16FD1">
      <w:pPr>
        <w:rPr>
          <w:lang w:val="en-US" w:eastAsia="ja-JP"/>
        </w:rPr>
      </w:pPr>
      <w:r w:rsidRPr="000C321E">
        <w:t xml:space="preserve">The </w:t>
      </w:r>
      <w:r w:rsidRPr="000C321E">
        <w:rPr>
          <w:lang w:eastAsia="ja-JP"/>
        </w:rPr>
        <w:t>Target</w:t>
      </w:r>
      <w:r w:rsidRPr="000C321E">
        <w:t xml:space="preserve"> </w:t>
      </w:r>
      <w:r w:rsidRPr="000C321E">
        <w:rPr>
          <w:lang w:eastAsia="ja-JP"/>
        </w:rPr>
        <w:t>Identification</w:t>
      </w:r>
      <w:r w:rsidRPr="000C321E">
        <w:t xml:space="preserve"> information element contains the identification of a </w:t>
      </w:r>
      <w:r w:rsidRPr="000C321E">
        <w:rPr>
          <w:lang w:eastAsia="ja-JP"/>
        </w:rPr>
        <w:t xml:space="preserve">target </w:t>
      </w:r>
      <w:r w:rsidRPr="000C321E">
        <w:t>RNC</w:t>
      </w:r>
      <w:r w:rsidRPr="000C321E">
        <w:rPr>
          <w:lang w:eastAsia="ja-JP"/>
        </w:rPr>
        <w:t xml:space="preserve">. Octets 4-n shall </w:t>
      </w:r>
      <w:r w:rsidRPr="000C321E">
        <w:t xml:space="preserve">a non-transparent copy of the corresponding IEs (see </w:t>
      </w:r>
      <w:r>
        <w:t>clause</w:t>
      </w:r>
      <w:r w:rsidRPr="000C321E">
        <w:t xml:space="preserve"> 7.7.A) and </w:t>
      </w:r>
      <w:r w:rsidRPr="000C321E">
        <w:rPr>
          <w:lang w:eastAsia="ja-JP"/>
        </w:rPr>
        <w:t>be encoded as</w:t>
      </w:r>
      <w:r w:rsidRPr="000C321E">
        <w:rPr>
          <w:lang w:val="en-US" w:eastAsia="ja-JP"/>
        </w:rPr>
        <w:t xml:space="preserve"> specified in Figure 51 below.</w:t>
      </w:r>
      <w:r w:rsidRPr="000C321E">
        <w:rPr>
          <w:lang w:eastAsia="ja-JP"/>
        </w:rPr>
        <w:t xml:space="preserve"> The "Target RNC-ID" part of the "Target ID" parameter is specified in 3GPP TS 25.413 [7].</w:t>
      </w:r>
    </w:p>
    <w:p w:rsidR="00E16FD1" w:rsidRPr="000C321E" w:rsidRDefault="00E16FD1" w:rsidP="00E16FD1">
      <w:pPr>
        <w:pStyle w:val="NO"/>
        <w:rPr>
          <w:lang w:val="en-US"/>
        </w:rPr>
      </w:pPr>
      <w:r w:rsidRPr="000C321E">
        <w:rPr>
          <w:lang w:val="en-US"/>
        </w:rPr>
        <w:t>NOTE 1:</w:t>
      </w:r>
      <w:r w:rsidRPr="000C321E">
        <w:rPr>
          <w:lang w:val="en-US"/>
        </w:rPr>
        <w:tab/>
        <w:t>The ASN.1 parameter "</w:t>
      </w:r>
      <w:r w:rsidRPr="000C321E">
        <w:rPr>
          <w:lang w:eastAsia="zh-CN"/>
        </w:rPr>
        <w:t>Target ID</w:t>
      </w:r>
      <w:r w:rsidRPr="000C321E">
        <w:rPr>
          <w:lang w:val="en-US"/>
        </w:rPr>
        <w:t>" is forwarded non-transparently in order to maintain backward compatibility.</w:t>
      </w:r>
    </w:p>
    <w:p w:rsidR="00E16FD1" w:rsidRPr="000C321E" w:rsidRDefault="00E16FD1" w:rsidP="00E16FD1">
      <w:pPr>
        <w:pStyle w:val="NO"/>
        <w:rPr>
          <w:lang w:val="en-US" w:eastAsia="zh-CN"/>
        </w:rPr>
      </w:pPr>
      <w:r w:rsidRPr="000C321E">
        <w:rPr>
          <w:rFonts w:hint="eastAsia"/>
          <w:lang w:val="en-US"/>
        </w:rPr>
        <w:t>NOTE 2:</w:t>
      </w:r>
      <w:r w:rsidRPr="000C321E">
        <w:rPr>
          <w:rFonts w:hint="eastAsia"/>
          <w:lang w:val="en-US"/>
        </w:rPr>
        <w:tab/>
      </w:r>
      <w:r w:rsidRPr="000C321E">
        <w:rPr>
          <w:rFonts w:hint="eastAsia"/>
          <w:lang w:val="en-US" w:eastAsia="zh-CN"/>
        </w:rPr>
        <w:t>For</w:t>
      </w:r>
      <w:r w:rsidRPr="000C321E">
        <w:rPr>
          <w:lang w:val="en-US"/>
        </w:rPr>
        <w:t xml:space="preserve"> </w:t>
      </w:r>
      <w:r w:rsidRPr="000C321E">
        <w:rPr>
          <w:rFonts w:hint="eastAsia"/>
          <w:lang w:val="en-US" w:eastAsia="zh-CN"/>
        </w:rPr>
        <w:t>GERAN/UTRAN</w:t>
      </w:r>
      <w:r w:rsidRPr="000C321E">
        <w:rPr>
          <w:lang w:val="en-US"/>
        </w:rPr>
        <w:t xml:space="preserve"> to E-UTRAN relocation, the Target ID </w:t>
      </w:r>
      <w:r w:rsidRPr="000C321E">
        <w:rPr>
          <w:rFonts w:hint="eastAsia"/>
          <w:lang w:val="en-US" w:eastAsia="zh-CN"/>
        </w:rPr>
        <w:t xml:space="preserve">received on </w:t>
      </w:r>
      <w:r w:rsidRPr="000C321E">
        <w:rPr>
          <w:lang w:val="en-US" w:eastAsia="zh-CN"/>
        </w:rPr>
        <w:t>the</w:t>
      </w:r>
      <w:r w:rsidRPr="000C321E">
        <w:rPr>
          <w:rFonts w:hint="eastAsia"/>
          <w:lang w:val="en-US" w:eastAsia="zh-CN"/>
        </w:rPr>
        <w:t xml:space="preserve"> Iu interface </w:t>
      </w:r>
      <w:r w:rsidRPr="000C321E">
        <w:rPr>
          <w:lang w:val="en-US"/>
        </w:rPr>
        <w:t>may be either the eNB-ID or the Corresponding RNC-ID of the relocation target.</w:t>
      </w:r>
      <w:r w:rsidRPr="000C321E">
        <w:rPr>
          <w:rFonts w:hint="eastAsia"/>
          <w:lang w:val="en-US" w:eastAsia="zh-CN"/>
        </w:rPr>
        <w:t xml:space="preserve"> </w:t>
      </w:r>
      <w:r w:rsidRPr="000C321E">
        <w:rPr>
          <w:rFonts w:hint="eastAsia"/>
          <w:noProof/>
          <w:lang w:eastAsia="zh-CN"/>
        </w:rPr>
        <w:t xml:space="preserve">If the </w:t>
      </w:r>
      <w:r w:rsidRPr="000C321E">
        <w:rPr>
          <w:lang w:val="en-US"/>
        </w:rPr>
        <w:t>eNB-ID</w:t>
      </w:r>
      <w:r w:rsidRPr="000C321E">
        <w:rPr>
          <w:noProof/>
          <w:lang w:eastAsia="zh-CN"/>
        </w:rPr>
        <w:t xml:space="preserve"> </w:t>
      </w:r>
      <w:r w:rsidRPr="000C321E">
        <w:rPr>
          <w:rFonts w:hint="eastAsia"/>
          <w:noProof/>
          <w:lang w:eastAsia="zh-CN"/>
        </w:rPr>
        <w:t xml:space="preserve">is received </w:t>
      </w:r>
      <w:r w:rsidRPr="000C321E">
        <w:rPr>
          <w:noProof/>
          <w:lang w:eastAsia="zh-CN"/>
        </w:rPr>
        <w:t>on the</w:t>
      </w:r>
      <w:r w:rsidRPr="000C321E">
        <w:rPr>
          <w:rFonts w:hint="eastAsia"/>
          <w:noProof/>
          <w:lang w:eastAsia="zh-CN"/>
        </w:rPr>
        <w:t xml:space="preserve"> Gb/Iu interface, the </w:t>
      </w:r>
      <w:r w:rsidRPr="000C321E">
        <w:rPr>
          <w:lang w:val="en-US"/>
        </w:rPr>
        <w:t>eNB-ID</w:t>
      </w:r>
      <w:r w:rsidRPr="000C321E">
        <w:rPr>
          <w:rFonts w:hint="eastAsia"/>
          <w:lang w:val="en-US" w:eastAsia="zh-CN"/>
        </w:rPr>
        <w:t xml:space="preserve"> is mapped to the corresponding RNC-ID and sent in the Forward Relocation Request message. </w:t>
      </w:r>
      <w:r w:rsidRPr="000C321E">
        <w:rPr>
          <w:lang w:val="en-US" w:eastAsia="zh-CN"/>
        </w:rPr>
        <w:t>The mapping between the Corresponding RNC-ID and the actual eNB-ID of the relocation target is defined by the network operator and is outside the scope of this specification. Preferably the Target RNC ID used for an eN</w:t>
      </w:r>
      <w:r w:rsidRPr="000C321E">
        <w:rPr>
          <w:rFonts w:hint="eastAsia"/>
          <w:lang w:val="en-US" w:eastAsia="zh-CN"/>
        </w:rPr>
        <w:t>ode</w:t>
      </w:r>
      <w:r w:rsidRPr="000C321E">
        <w:rPr>
          <w:lang w:val="en-US" w:eastAsia="zh-CN"/>
        </w:rPr>
        <w:t>B contains the LAI and RAC mapped from the GUMMEI of the MME serving the target eN</w:t>
      </w:r>
      <w:r w:rsidRPr="000C321E">
        <w:rPr>
          <w:rFonts w:hint="eastAsia"/>
          <w:lang w:val="en-US" w:eastAsia="zh-CN"/>
        </w:rPr>
        <w:t>ode</w:t>
      </w:r>
      <w:r w:rsidRPr="000C321E">
        <w:rPr>
          <w:lang w:val="en-US" w:eastAsia="zh-CN"/>
        </w:rPr>
        <w:t>B as specified within TS 23.003 [</w:t>
      </w:r>
      <w:r w:rsidRPr="000C321E">
        <w:rPr>
          <w:rFonts w:hint="eastAsia"/>
          <w:lang w:val="en-US" w:eastAsia="zh-CN"/>
        </w:rPr>
        <w:t>2</w:t>
      </w:r>
      <w:r w:rsidRPr="000C321E">
        <w:rPr>
          <w:lang w:val="en-US" w:eastAsia="zh-CN"/>
        </w:rPr>
        <w:t>]. This avoids configuration of additional identity resolutions and also gu</w:t>
      </w:r>
      <w:r w:rsidRPr="000C321E">
        <w:rPr>
          <w:rFonts w:hint="eastAsia"/>
          <w:lang w:val="en-US" w:eastAsia="zh-CN"/>
        </w:rPr>
        <w:t>a</w:t>
      </w:r>
      <w:r w:rsidRPr="000C321E">
        <w:rPr>
          <w:lang w:val="en-US" w:eastAsia="zh-CN"/>
        </w:rPr>
        <w:t>rantees that LAIs used for E-UTRAN and UTRAN are mutually exclusive</w:t>
      </w:r>
      <w:r w:rsidRPr="000C321E">
        <w:rPr>
          <w:rFonts w:hint="eastAsia"/>
          <w:lang w:val="en-US" w:eastAsia="zh-CN"/>
        </w:rPr>
        <w:t>.</w:t>
      </w:r>
    </w:p>
    <w:p w:rsidR="00E16FD1" w:rsidRPr="000C321E" w:rsidRDefault="00E16FD1" w:rsidP="00E16FD1">
      <w:pPr>
        <w:pStyle w:val="NO"/>
        <w:rPr>
          <w:lang w:val="en-US" w:eastAsia="ja-JP"/>
        </w:rPr>
      </w:pPr>
      <w:r w:rsidRPr="000C321E">
        <w:rPr>
          <w:lang w:val="en-US" w:eastAsia="ja-JP"/>
        </w:rPr>
        <w:t>NOTE 3:</w:t>
      </w:r>
      <w:r w:rsidRPr="000C321E">
        <w:rPr>
          <w:lang w:val="en-US" w:eastAsia="ja-JP"/>
        </w:rPr>
        <w:tab/>
        <w:t>The preamble of the "Target RNC-ID" (numerical value of e.g. 0x20) however shall not be included in octets 4-n. Also the optional "IE-Extensions" parameter shall not be included into the GTP IE.</w:t>
      </w:r>
    </w:p>
    <w:p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91"/>
        <w:gridCol w:w="1501"/>
        <w:gridCol w:w="190"/>
        <w:gridCol w:w="587"/>
        <w:gridCol w:w="587"/>
        <w:gridCol w:w="587"/>
        <w:gridCol w:w="210"/>
        <w:gridCol w:w="377"/>
        <w:gridCol w:w="588"/>
        <w:gridCol w:w="588"/>
        <w:gridCol w:w="608"/>
        <w:gridCol w:w="601"/>
      </w:tblGrid>
      <w:tr w:rsidR="00E16FD1" w:rsidRPr="000C321E" w:rsidTr="002E4AAE">
        <w:trPr>
          <w:jc w:val="center"/>
        </w:trPr>
        <w:tc>
          <w:tcPr>
            <w:tcW w:w="491" w:type="dxa"/>
            <w:tcBorders>
              <w:top w:val="single" w:sz="6" w:space="0" w:color="auto"/>
              <w:left w:val="single" w:sz="6" w:space="0" w:color="auto"/>
            </w:tcBorders>
          </w:tcPr>
          <w:p w:rsidR="00E16FD1" w:rsidRPr="000C321E" w:rsidRDefault="00E16FD1" w:rsidP="002E4AAE">
            <w:pPr>
              <w:pStyle w:val="TAC"/>
            </w:pPr>
          </w:p>
        </w:tc>
        <w:tc>
          <w:tcPr>
            <w:tcW w:w="1501" w:type="dxa"/>
            <w:tcBorders>
              <w:top w:val="single" w:sz="6" w:space="0" w:color="auto"/>
            </w:tcBorders>
          </w:tcPr>
          <w:p w:rsidR="00E16FD1" w:rsidRPr="000C321E" w:rsidRDefault="00E16FD1" w:rsidP="002E4AAE">
            <w:pPr>
              <w:pStyle w:val="TAC"/>
            </w:pPr>
          </w:p>
        </w:tc>
        <w:tc>
          <w:tcPr>
            <w:tcW w:w="190" w:type="dxa"/>
            <w:tcBorders>
              <w:top w:val="single" w:sz="6" w:space="0" w:color="auto"/>
            </w:tcBorders>
          </w:tcPr>
          <w:p w:rsidR="00E16FD1" w:rsidRPr="000C321E" w:rsidRDefault="00E16FD1" w:rsidP="002E4AAE">
            <w:pPr>
              <w:pStyle w:val="TAC"/>
            </w:pPr>
          </w:p>
        </w:tc>
        <w:tc>
          <w:tcPr>
            <w:tcW w:w="587" w:type="dxa"/>
            <w:tcBorders>
              <w:top w:val="single" w:sz="6" w:space="0" w:color="auto"/>
            </w:tcBorders>
          </w:tcPr>
          <w:p w:rsidR="00E16FD1" w:rsidRPr="000C321E" w:rsidRDefault="00E16FD1" w:rsidP="002E4AAE">
            <w:pPr>
              <w:pStyle w:val="TAC"/>
            </w:pPr>
          </w:p>
        </w:tc>
        <w:tc>
          <w:tcPr>
            <w:tcW w:w="587" w:type="dxa"/>
            <w:tcBorders>
              <w:top w:val="single" w:sz="6" w:space="0" w:color="auto"/>
            </w:tcBorders>
          </w:tcPr>
          <w:p w:rsidR="00E16FD1" w:rsidRPr="000C321E" w:rsidRDefault="00E16FD1" w:rsidP="002E4AAE">
            <w:pPr>
              <w:pStyle w:val="TAC"/>
            </w:pPr>
          </w:p>
        </w:tc>
        <w:tc>
          <w:tcPr>
            <w:tcW w:w="587" w:type="dxa"/>
            <w:tcBorders>
              <w:top w:val="single" w:sz="6" w:space="0" w:color="auto"/>
            </w:tcBorders>
          </w:tcPr>
          <w:p w:rsidR="00E16FD1" w:rsidRPr="000C321E" w:rsidRDefault="00E16FD1" w:rsidP="002E4AAE">
            <w:pPr>
              <w:pStyle w:val="TAC"/>
            </w:pPr>
            <w:r w:rsidRPr="000C321E">
              <w:t>Bits</w:t>
            </w:r>
          </w:p>
        </w:tc>
        <w:tc>
          <w:tcPr>
            <w:tcW w:w="587" w:type="dxa"/>
            <w:gridSpan w:val="2"/>
            <w:tcBorders>
              <w:top w:val="single" w:sz="6" w:space="0" w:color="auto"/>
            </w:tcBorders>
          </w:tcPr>
          <w:p w:rsidR="00E16FD1" w:rsidRPr="000C321E" w:rsidRDefault="00E16FD1" w:rsidP="002E4AAE">
            <w:pPr>
              <w:pStyle w:val="TAC"/>
            </w:pPr>
          </w:p>
        </w:tc>
        <w:tc>
          <w:tcPr>
            <w:tcW w:w="588" w:type="dxa"/>
            <w:tcBorders>
              <w:top w:val="single" w:sz="6" w:space="0" w:color="auto"/>
            </w:tcBorders>
          </w:tcPr>
          <w:p w:rsidR="00E16FD1" w:rsidRPr="000C321E" w:rsidRDefault="00E16FD1" w:rsidP="002E4AAE">
            <w:pPr>
              <w:pStyle w:val="TAC"/>
            </w:pPr>
          </w:p>
        </w:tc>
        <w:tc>
          <w:tcPr>
            <w:tcW w:w="588" w:type="dxa"/>
            <w:tcBorders>
              <w:top w:val="single" w:sz="6" w:space="0" w:color="auto"/>
            </w:tcBorders>
          </w:tcPr>
          <w:p w:rsidR="00E16FD1" w:rsidRPr="000C321E" w:rsidRDefault="00E16FD1" w:rsidP="002E4AAE">
            <w:pPr>
              <w:pStyle w:val="TAC"/>
            </w:pPr>
          </w:p>
        </w:tc>
        <w:tc>
          <w:tcPr>
            <w:tcW w:w="608" w:type="dxa"/>
            <w:tcBorders>
              <w:top w:val="single" w:sz="6" w:space="0" w:color="auto"/>
            </w:tcBorders>
          </w:tcPr>
          <w:p w:rsidR="00E16FD1" w:rsidRPr="000C321E" w:rsidRDefault="00E16FD1" w:rsidP="002E4AAE">
            <w:pPr>
              <w:pStyle w:val="TAC"/>
            </w:pPr>
          </w:p>
        </w:tc>
        <w:tc>
          <w:tcPr>
            <w:tcW w:w="601" w:type="dxa"/>
            <w:tcBorders>
              <w:top w:val="single" w:sz="6" w:space="0" w:color="auto"/>
            </w:tcBorders>
          </w:tcPr>
          <w:p w:rsidR="00E16FD1" w:rsidRPr="000C321E" w:rsidRDefault="00E16FD1" w:rsidP="002E4AAE">
            <w:pPr>
              <w:pStyle w:val="TAC"/>
            </w:pPr>
          </w:p>
        </w:tc>
      </w:tr>
      <w:tr w:rsidR="00E16FD1" w:rsidRPr="000C321E" w:rsidTr="002E4AAE">
        <w:trPr>
          <w:jc w:val="center"/>
        </w:trPr>
        <w:tc>
          <w:tcPr>
            <w:tcW w:w="491" w:type="dxa"/>
            <w:tcBorders>
              <w:top w:val="nil"/>
              <w:left w:val="single" w:sz="6" w:space="0" w:color="auto"/>
            </w:tcBorders>
          </w:tcPr>
          <w:p w:rsidR="00E16FD1" w:rsidRPr="000C321E" w:rsidRDefault="00E16FD1" w:rsidP="002E4AAE">
            <w:pPr>
              <w:pStyle w:val="TAC"/>
              <w:rPr>
                <w:lang w:val="en-US"/>
              </w:rPr>
            </w:pPr>
          </w:p>
        </w:tc>
        <w:tc>
          <w:tcPr>
            <w:tcW w:w="1501" w:type="dxa"/>
          </w:tcPr>
          <w:p w:rsidR="00E16FD1" w:rsidRPr="000C321E" w:rsidRDefault="00E16FD1" w:rsidP="002E4AAE">
            <w:pPr>
              <w:pStyle w:val="TAC"/>
              <w:rPr>
                <w:lang w:val="en-US"/>
              </w:rPr>
            </w:pPr>
            <w:r w:rsidRPr="000C321E">
              <w:rPr>
                <w:lang w:val="en-US"/>
              </w:rPr>
              <w:t>Octets</w:t>
            </w:r>
          </w:p>
        </w:tc>
        <w:tc>
          <w:tcPr>
            <w:tcW w:w="190" w:type="dxa"/>
          </w:tcPr>
          <w:p w:rsidR="00E16FD1" w:rsidRPr="000C321E" w:rsidRDefault="00E16FD1" w:rsidP="002E4AAE">
            <w:pPr>
              <w:pStyle w:val="TAC"/>
              <w:rPr>
                <w:lang w:val="en-US"/>
              </w:rPr>
            </w:pPr>
            <w:r w:rsidRPr="000C321E">
              <w:rPr>
                <w:lang w:val="en-US"/>
              </w:rPr>
              <w:t>8</w:t>
            </w:r>
          </w:p>
        </w:tc>
        <w:tc>
          <w:tcPr>
            <w:tcW w:w="587" w:type="dxa"/>
          </w:tcPr>
          <w:p w:rsidR="00E16FD1" w:rsidRPr="000C321E" w:rsidRDefault="00E16FD1" w:rsidP="002E4AAE">
            <w:pPr>
              <w:pStyle w:val="TAC"/>
              <w:rPr>
                <w:lang w:val="en-US"/>
              </w:rPr>
            </w:pPr>
            <w:r w:rsidRPr="000C321E">
              <w:rPr>
                <w:lang w:val="en-US"/>
              </w:rPr>
              <w:t>7</w:t>
            </w:r>
          </w:p>
        </w:tc>
        <w:tc>
          <w:tcPr>
            <w:tcW w:w="587" w:type="dxa"/>
          </w:tcPr>
          <w:p w:rsidR="00E16FD1" w:rsidRPr="000C321E" w:rsidRDefault="00E16FD1" w:rsidP="002E4AAE">
            <w:pPr>
              <w:pStyle w:val="TAC"/>
              <w:rPr>
                <w:lang w:val="en-US"/>
              </w:rPr>
            </w:pPr>
            <w:r w:rsidRPr="000C321E">
              <w:rPr>
                <w:lang w:val="en-US"/>
              </w:rPr>
              <w:t>6</w:t>
            </w:r>
          </w:p>
        </w:tc>
        <w:tc>
          <w:tcPr>
            <w:tcW w:w="587" w:type="dxa"/>
          </w:tcPr>
          <w:p w:rsidR="00E16FD1" w:rsidRPr="000C321E" w:rsidRDefault="00E16FD1" w:rsidP="002E4AAE">
            <w:pPr>
              <w:pStyle w:val="TAC"/>
              <w:rPr>
                <w:lang w:val="en-US"/>
              </w:rPr>
            </w:pPr>
            <w:r w:rsidRPr="000C321E">
              <w:rPr>
                <w:lang w:val="en-US"/>
              </w:rPr>
              <w:t>5</w:t>
            </w:r>
          </w:p>
        </w:tc>
        <w:tc>
          <w:tcPr>
            <w:tcW w:w="587" w:type="dxa"/>
            <w:gridSpan w:val="2"/>
          </w:tcPr>
          <w:p w:rsidR="00E16FD1" w:rsidRPr="000C321E" w:rsidRDefault="00E16FD1" w:rsidP="002E4AAE">
            <w:pPr>
              <w:pStyle w:val="TAC"/>
              <w:rPr>
                <w:lang w:val="en-US"/>
              </w:rPr>
            </w:pPr>
            <w:r w:rsidRPr="000C321E">
              <w:rPr>
                <w:lang w:val="en-US"/>
              </w:rPr>
              <w:t>4</w:t>
            </w:r>
          </w:p>
        </w:tc>
        <w:tc>
          <w:tcPr>
            <w:tcW w:w="588" w:type="dxa"/>
          </w:tcPr>
          <w:p w:rsidR="00E16FD1" w:rsidRPr="000C321E" w:rsidRDefault="00E16FD1" w:rsidP="002E4AAE">
            <w:pPr>
              <w:pStyle w:val="TAC"/>
              <w:rPr>
                <w:lang w:val="en-US"/>
              </w:rPr>
            </w:pPr>
            <w:r w:rsidRPr="000C321E">
              <w:rPr>
                <w:lang w:val="en-US"/>
              </w:rPr>
              <w:t>3</w:t>
            </w:r>
          </w:p>
        </w:tc>
        <w:tc>
          <w:tcPr>
            <w:tcW w:w="588" w:type="dxa"/>
          </w:tcPr>
          <w:p w:rsidR="00E16FD1" w:rsidRPr="000C321E" w:rsidRDefault="00E16FD1" w:rsidP="002E4AAE">
            <w:pPr>
              <w:pStyle w:val="TAC"/>
              <w:rPr>
                <w:lang w:val="en-US"/>
              </w:rPr>
            </w:pPr>
            <w:r w:rsidRPr="000C321E">
              <w:rPr>
                <w:lang w:val="en-US"/>
              </w:rPr>
              <w:t>2</w:t>
            </w:r>
          </w:p>
        </w:tc>
        <w:tc>
          <w:tcPr>
            <w:tcW w:w="608" w:type="dxa"/>
          </w:tcPr>
          <w:p w:rsidR="00E16FD1" w:rsidRPr="000C321E" w:rsidRDefault="00E16FD1" w:rsidP="002E4AAE">
            <w:pPr>
              <w:pStyle w:val="TAC"/>
              <w:rPr>
                <w:lang w:val="en-US"/>
              </w:rPr>
            </w:pPr>
            <w:r w:rsidRPr="000C321E">
              <w:rPr>
                <w:lang w:val="en-US"/>
              </w:rPr>
              <w:t>1</w:t>
            </w:r>
          </w:p>
        </w:tc>
        <w:tc>
          <w:tcPr>
            <w:tcW w:w="601" w:type="dxa"/>
          </w:tcPr>
          <w:p w:rsidR="00E16FD1" w:rsidRPr="000C321E" w:rsidRDefault="00E16FD1" w:rsidP="002E4AAE">
            <w:pPr>
              <w:pStyle w:val="TAC"/>
              <w:rPr>
                <w:lang w:val="en-US"/>
              </w:rPr>
            </w:pPr>
          </w:p>
        </w:tc>
      </w:tr>
      <w:tr w:rsidR="00E16FD1" w:rsidRPr="000C321E" w:rsidTr="002E4AAE">
        <w:trPr>
          <w:jc w:val="center"/>
        </w:trPr>
        <w:tc>
          <w:tcPr>
            <w:tcW w:w="491" w:type="dxa"/>
            <w:tcBorders>
              <w:top w:val="nil"/>
              <w:left w:val="single" w:sz="6" w:space="0" w:color="auto"/>
            </w:tcBorders>
          </w:tcPr>
          <w:p w:rsidR="00E16FD1" w:rsidRPr="000C321E" w:rsidRDefault="00E16FD1" w:rsidP="002E4AAE">
            <w:pPr>
              <w:pStyle w:val="TAC"/>
              <w:rPr>
                <w:lang w:val="en-US"/>
              </w:rPr>
            </w:pPr>
          </w:p>
        </w:tc>
        <w:tc>
          <w:tcPr>
            <w:tcW w:w="1501" w:type="dxa"/>
            <w:tcBorders>
              <w:right w:val="nil"/>
            </w:tcBorders>
          </w:tcPr>
          <w:p w:rsidR="00E16FD1" w:rsidRPr="000C321E" w:rsidRDefault="00E16FD1" w:rsidP="002E4AAE">
            <w:pPr>
              <w:pStyle w:val="TAC"/>
              <w:rPr>
                <w:lang w:val="en-US"/>
              </w:rPr>
            </w:pPr>
            <w:r w:rsidRPr="000C321E">
              <w:rPr>
                <w:lang w:val="en-US"/>
              </w:rPr>
              <w:t xml:space="preserve">1 </w:t>
            </w:r>
          </w:p>
        </w:tc>
        <w:tc>
          <w:tcPr>
            <w:tcW w:w="4322" w:type="dxa"/>
            <w:gridSpan w:val="9"/>
            <w:tcBorders>
              <w:top w:val="single" w:sz="12" w:space="0" w:color="auto"/>
              <w:left w:val="single" w:sz="12" w:space="0" w:color="auto"/>
              <w:bottom w:val="single" w:sz="2" w:space="0" w:color="auto"/>
              <w:right w:val="single" w:sz="12" w:space="0" w:color="auto"/>
            </w:tcBorders>
          </w:tcPr>
          <w:p w:rsidR="00E16FD1" w:rsidRPr="000C321E" w:rsidRDefault="00E16FD1" w:rsidP="002E4AAE">
            <w:pPr>
              <w:pStyle w:val="TAC"/>
              <w:rPr>
                <w:lang w:val="en-US"/>
              </w:rPr>
            </w:pPr>
            <w:r w:rsidRPr="000C321E">
              <w:rPr>
                <w:lang w:val="en-US"/>
              </w:rPr>
              <w:t xml:space="preserve">Type = </w:t>
            </w:r>
            <w:r w:rsidRPr="000C321E">
              <w:rPr>
                <w:lang w:val="en-US" w:eastAsia="zh-CN"/>
              </w:rPr>
              <w:t>138</w:t>
            </w:r>
            <w:r w:rsidRPr="000C321E">
              <w:rPr>
                <w:lang w:val="en-US"/>
              </w:rPr>
              <w:t xml:space="preserve"> (Decimal)</w:t>
            </w:r>
          </w:p>
        </w:tc>
        <w:tc>
          <w:tcPr>
            <w:tcW w:w="601" w:type="dxa"/>
            <w:tcBorders>
              <w:left w:val="nil"/>
            </w:tcBorders>
          </w:tcPr>
          <w:p w:rsidR="00E16FD1" w:rsidRPr="000C321E" w:rsidRDefault="00E16FD1" w:rsidP="002E4AAE">
            <w:pPr>
              <w:pStyle w:val="TAC"/>
              <w:rPr>
                <w:lang w:val="en-US"/>
              </w:rPr>
            </w:pPr>
          </w:p>
        </w:tc>
      </w:tr>
      <w:tr w:rsidR="00E16FD1" w:rsidRPr="000C321E" w:rsidTr="002E4AAE">
        <w:trPr>
          <w:cantSplit/>
          <w:trHeight w:val="194"/>
          <w:jc w:val="center"/>
        </w:trPr>
        <w:tc>
          <w:tcPr>
            <w:tcW w:w="491" w:type="dxa"/>
            <w:tcBorders>
              <w:top w:val="nil"/>
              <w:left w:val="single" w:sz="6" w:space="0" w:color="auto"/>
            </w:tcBorders>
          </w:tcPr>
          <w:p w:rsidR="00E16FD1" w:rsidRPr="000C321E" w:rsidRDefault="00E16FD1" w:rsidP="002E4AAE">
            <w:pPr>
              <w:pStyle w:val="TAC"/>
              <w:rPr>
                <w:lang w:val="en-US"/>
              </w:rPr>
            </w:pPr>
          </w:p>
        </w:tc>
        <w:tc>
          <w:tcPr>
            <w:tcW w:w="1501" w:type="dxa"/>
            <w:tcBorders>
              <w:right w:val="nil"/>
            </w:tcBorders>
          </w:tcPr>
          <w:p w:rsidR="00E16FD1" w:rsidRPr="000C321E" w:rsidRDefault="00E16FD1" w:rsidP="002E4AAE">
            <w:pPr>
              <w:pStyle w:val="TAC"/>
              <w:rPr>
                <w:lang w:val="en-US"/>
              </w:rPr>
            </w:pPr>
            <w:r w:rsidRPr="000C321E">
              <w:rPr>
                <w:lang w:val="en-US"/>
              </w:rPr>
              <w:t>2 to 3</w:t>
            </w:r>
          </w:p>
        </w:tc>
        <w:tc>
          <w:tcPr>
            <w:tcW w:w="4322" w:type="dxa"/>
            <w:gridSpan w:val="9"/>
            <w:tcBorders>
              <w:top w:val="single" w:sz="2" w:space="0" w:color="auto"/>
              <w:left w:val="single" w:sz="12" w:space="0" w:color="auto"/>
              <w:bottom w:val="single" w:sz="2" w:space="0" w:color="auto"/>
              <w:right w:val="single" w:sz="12" w:space="0" w:color="auto"/>
            </w:tcBorders>
          </w:tcPr>
          <w:p w:rsidR="00E16FD1" w:rsidRPr="000C321E" w:rsidRDefault="00E16FD1" w:rsidP="002E4AAE">
            <w:pPr>
              <w:pStyle w:val="TAC"/>
              <w:rPr>
                <w:lang w:val="en-US"/>
              </w:rPr>
            </w:pPr>
            <w:r w:rsidRPr="000C321E">
              <w:rPr>
                <w:lang w:val="en-US"/>
              </w:rPr>
              <w:t>Length = n</w:t>
            </w:r>
          </w:p>
        </w:tc>
        <w:tc>
          <w:tcPr>
            <w:tcW w:w="601" w:type="dxa"/>
            <w:tcBorders>
              <w:left w:val="nil"/>
            </w:tcBorders>
          </w:tcPr>
          <w:p w:rsidR="00E16FD1" w:rsidRPr="000C321E" w:rsidRDefault="00E16FD1" w:rsidP="002E4AAE">
            <w:pPr>
              <w:pStyle w:val="TAC"/>
              <w:rPr>
                <w:lang w:val="en-US" w:eastAsia="ja-JP"/>
              </w:rPr>
            </w:pPr>
          </w:p>
        </w:tc>
      </w:tr>
      <w:tr w:rsidR="00E16FD1" w:rsidRPr="000C321E" w:rsidTr="002E4AAE">
        <w:trPr>
          <w:cantSplit/>
          <w:trHeight w:val="194"/>
          <w:jc w:val="center"/>
        </w:trPr>
        <w:tc>
          <w:tcPr>
            <w:tcW w:w="491" w:type="dxa"/>
            <w:tcBorders>
              <w:top w:val="nil"/>
              <w:left w:val="single" w:sz="6" w:space="0" w:color="auto"/>
            </w:tcBorders>
          </w:tcPr>
          <w:p w:rsidR="00E16FD1" w:rsidRPr="000C321E" w:rsidRDefault="00E16FD1" w:rsidP="002E4AAE">
            <w:pPr>
              <w:pStyle w:val="TAC"/>
              <w:rPr>
                <w:lang w:val="en-US"/>
              </w:rPr>
            </w:pPr>
          </w:p>
        </w:tc>
        <w:tc>
          <w:tcPr>
            <w:tcW w:w="1501" w:type="dxa"/>
            <w:tcBorders>
              <w:right w:val="nil"/>
            </w:tcBorders>
          </w:tcPr>
          <w:p w:rsidR="00E16FD1" w:rsidRPr="000C321E" w:rsidRDefault="00E16FD1" w:rsidP="002E4AAE">
            <w:pPr>
              <w:pStyle w:val="TAC"/>
              <w:rPr>
                <w:lang w:val="en-US"/>
              </w:rPr>
            </w:pPr>
            <w:r w:rsidRPr="000C321E">
              <w:rPr>
                <w:lang w:val="en-US"/>
              </w:rPr>
              <w:t>4</w:t>
            </w:r>
          </w:p>
        </w:tc>
        <w:tc>
          <w:tcPr>
            <w:tcW w:w="2161" w:type="dxa"/>
            <w:gridSpan w:val="5"/>
            <w:tcBorders>
              <w:top w:val="single" w:sz="2" w:space="0" w:color="auto"/>
              <w:left w:val="single" w:sz="12" w:space="0" w:color="auto"/>
              <w:bottom w:val="single" w:sz="2" w:space="0" w:color="auto"/>
              <w:right w:val="single" w:sz="2" w:space="0" w:color="auto"/>
            </w:tcBorders>
          </w:tcPr>
          <w:p w:rsidR="00E16FD1" w:rsidRPr="000C321E" w:rsidRDefault="00E16FD1" w:rsidP="002E4AAE">
            <w:pPr>
              <w:pStyle w:val="TAC"/>
              <w:rPr>
                <w:lang w:val="en-US"/>
              </w:rPr>
            </w:pPr>
            <w:r w:rsidRPr="000C321E">
              <w:rPr>
                <w:lang w:val="en-US"/>
              </w:rPr>
              <w:t>MCC digit 2</w:t>
            </w:r>
          </w:p>
        </w:tc>
        <w:tc>
          <w:tcPr>
            <w:tcW w:w="2161" w:type="dxa"/>
            <w:gridSpan w:val="4"/>
            <w:tcBorders>
              <w:top w:val="single" w:sz="2" w:space="0" w:color="auto"/>
              <w:left w:val="single" w:sz="2" w:space="0" w:color="auto"/>
              <w:bottom w:val="single" w:sz="2" w:space="0" w:color="auto"/>
              <w:right w:val="single" w:sz="12" w:space="0" w:color="auto"/>
            </w:tcBorders>
          </w:tcPr>
          <w:p w:rsidR="00E16FD1" w:rsidRPr="000C321E" w:rsidRDefault="00E16FD1" w:rsidP="002E4AAE">
            <w:pPr>
              <w:pStyle w:val="TAC"/>
              <w:rPr>
                <w:lang w:val="en-US"/>
              </w:rPr>
            </w:pPr>
            <w:r w:rsidRPr="000C321E">
              <w:rPr>
                <w:lang w:val="en-US"/>
              </w:rPr>
              <w:t>MCC digit 1</w:t>
            </w:r>
          </w:p>
        </w:tc>
        <w:tc>
          <w:tcPr>
            <w:tcW w:w="601" w:type="dxa"/>
            <w:tcBorders>
              <w:left w:val="nil"/>
            </w:tcBorders>
          </w:tcPr>
          <w:p w:rsidR="00E16FD1" w:rsidRPr="000C321E" w:rsidRDefault="00E16FD1" w:rsidP="002E4AAE">
            <w:pPr>
              <w:pStyle w:val="TAC"/>
              <w:rPr>
                <w:lang w:val="en-US" w:eastAsia="ja-JP"/>
              </w:rPr>
            </w:pPr>
          </w:p>
        </w:tc>
      </w:tr>
      <w:tr w:rsidR="00E16FD1" w:rsidRPr="000C321E" w:rsidTr="002E4AAE">
        <w:trPr>
          <w:cantSplit/>
          <w:trHeight w:val="194"/>
          <w:jc w:val="center"/>
        </w:trPr>
        <w:tc>
          <w:tcPr>
            <w:tcW w:w="491" w:type="dxa"/>
            <w:tcBorders>
              <w:top w:val="nil"/>
              <w:left w:val="single" w:sz="6" w:space="0" w:color="auto"/>
            </w:tcBorders>
          </w:tcPr>
          <w:p w:rsidR="00E16FD1" w:rsidRPr="000C321E" w:rsidRDefault="00E16FD1" w:rsidP="002E4AAE">
            <w:pPr>
              <w:pStyle w:val="TAC"/>
              <w:rPr>
                <w:lang w:val="en-US"/>
              </w:rPr>
            </w:pPr>
          </w:p>
        </w:tc>
        <w:tc>
          <w:tcPr>
            <w:tcW w:w="1501" w:type="dxa"/>
            <w:tcBorders>
              <w:right w:val="nil"/>
            </w:tcBorders>
          </w:tcPr>
          <w:p w:rsidR="00E16FD1" w:rsidRPr="000C321E" w:rsidRDefault="00E16FD1" w:rsidP="002E4AAE">
            <w:pPr>
              <w:pStyle w:val="TAC"/>
              <w:rPr>
                <w:lang w:val="en-US"/>
              </w:rPr>
            </w:pPr>
            <w:r w:rsidRPr="000C321E">
              <w:rPr>
                <w:lang w:val="en-US"/>
              </w:rPr>
              <w:t>5</w:t>
            </w:r>
          </w:p>
        </w:tc>
        <w:tc>
          <w:tcPr>
            <w:tcW w:w="2161" w:type="dxa"/>
            <w:gridSpan w:val="5"/>
            <w:tcBorders>
              <w:top w:val="single" w:sz="2" w:space="0" w:color="auto"/>
              <w:left w:val="single" w:sz="12" w:space="0" w:color="auto"/>
              <w:bottom w:val="single" w:sz="2" w:space="0" w:color="auto"/>
              <w:right w:val="single" w:sz="2" w:space="0" w:color="auto"/>
            </w:tcBorders>
          </w:tcPr>
          <w:p w:rsidR="00E16FD1" w:rsidRPr="000C321E" w:rsidRDefault="00E16FD1" w:rsidP="002E4AAE">
            <w:pPr>
              <w:pStyle w:val="TAC"/>
              <w:rPr>
                <w:lang w:val="en-US"/>
              </w:rPr>
            </w:pPr>
            <w:r w:rsidRPr="000C321E">
              <w:rPr>
                <w:lang w:val="en-US"/>
              </w:rPr>
              <w:t>MNC digit 3</w:t>
            </w:r>
          </w:p>
        </w:tc>
        <w:tc>
          <w:tcPr>
            <w:tcW w:w="2161" w:type="dxa"/>
            <w:gridSpan w:val="4"/>
            <w:tcBorders>
              <w:top w:val="single" w:sz="2" w:space="0" w:color="auto"/>
              <w:left w:val="single" w:sz="2" w:space="0" w:color="auto"/>
              <w:bottom w:val="single" w:sz="2" w:space="0" w:color="auto"/>
              <w:right w:val="single" w:sz="12" w:space="0" w:color="auto"/>
            </w:tcBorders>
          </w:tcPr>
          <w:p w:rsidR="00E16FD1" w:rsidRPr="000C321E" w:rsidRDefault="00E16FD1" w:rsidP="002E4AAE">
            <w:pPr>
              <w:pStyle w:val="TAC"/>
              <w:rPr>
                <w:lang w:val="en-US"/>
              </w:rPr>
            </w:pPr>
            <w:r w:rsidRPr="000C321E">
              <w:rPr>
                <w:lang w:val="en-US"/>
              </w:rPr>
              <w:t>MCC digit 3</w:t>
            </w:r>
          </w:p>
        </w:tc>
        <w:tc>
          <w:tcPr>
            <w:tcW w:w="601" w:type="dxa"/>
            <w:tcBorders>
              <w:left w:val="nil"/>
            </w:tcBorders>
          </w:tcPr>
          <w:p w:rsidR="00E16FD1" w:rsidRPr="000C321E" w:rsidRDefault="00E16FD1" w:rsidP="002E4AAE">
            <w:pPr>
              <w:pStyle w:val="TAC"/>
              <w:rPr>
                <w:lang w:val="en-US" w:eastAsia="ja-JP"/>
              </w:rPr>
            </w:pPr>
          </w:p>
        </w:tc>
      </w:tr>
      <w:tr w:rsidR="00E16FD1" w:rsidRPr="000C321E" w:rsidTr="002E4AAE">
        <w:trPr>
          <w:cantSplit/>
          <w:trHeight w:val="194"/>
          <w:jc w:val="center"/>
        </w:trPr>
        <w:tc>
          <w:tcPr>
            <w:tcW w:w="491" w:type="dxa"/>
            <w:tcBorders>
              <w:top w:val="nil"/>
              <w:left w:val="single" w:sz="6" w:space="0" w:color="auto"/>
            </w:tcBorders>
          </w:tcPr>
          <w:p w:rsidR="00E16FD1" w:rsidRPr="000C321E" w:rsidRDefault="00E16FD1" w:rsidP="002E4AAE">
            <w:pPr>
              <w:pStyle w:val="TAC"/>
              <w:rPr>
                <w:lang w:val="en-US"/>
              </w:rPr>
            </w:pPr>
          </w:p>
        </w:tc>
        <w:tc>
          <w:tcPr>
            <w:tcW w:w="1501" w:type="dxa"/>
            <w:tcBorders>
              <w:right w:val="nil"/>
            </w:tcBorders>
          </w:tcPr>
          <w:p w:rsidR="00E16FD1" w:rsidRPr="000C321E" w:rsidRDefault="00E16FD1" w:rsidP="002E4AAE">
            <w:pPr>
              <w:pStyle w:val="TAC"/>
              <w:rPr>
                <w:lang w:val="en-US"/>
              </w:rPr>
            </w:pPr>
            <w:r w:rsidRPr="000C321E">
              <w:rPr>
                <w:lang w:val="en-US"/>
              </w:rPr>
              <w:t>6</w:t>
            </w:r>
          </w:p>
        </w:tc>
        <w:tc>
          <w:tcPr>
            <w:tcW w:w="2161" w:type="dxa"/>
            <w:gridSpan w:val="5"/>
            <w:tcBorders>
              <w:top w:val="single" w:sz="2" w:space="0" w:color="auto"/>
              <w:left w:val="single" w:sz="12" w:space="0" w:color="auto"/>
              <w:bottom w:val="single" w:sz="2" w:space="0" w:color="auto"/>
              <w:right w:val="single" w:sz="2" w:space="0" w:color="auto"/>
            </w:tcBorders>
          </w:tcPr>
          <w:p w:rsidR="00E16FD1" w:rsidRPr="000C321E" w:rsidRDefault="00E16FD1" w:rsidP="002E4AAE">
            <w:pPr>
              <w:pStyle w:val="TAC"/>
              <w:rPr>
                <w:lang w:val="en-US"/>
              </w:rPr>
            </w:pPr>
            <w:r w:rsidRPr="000C321E">
              <w:rPr>
                <w:lang w:val="en-US"/>
              </w:rPr>
              <w:t>MNC digit 2</w:t>
            </w:r>
          </w:p>
        </w:tc>
        <w:tc>
          <w:tcPr>
            <w:tcW w:w="2161" w:type="dxa"/>
            <w:gridSpan w:val="4"/>
            <w:tcBorders>
              <w:top w:val="single" w:sz="2" w:space="0" w:color="auto"/>
              <w:left w:val="single" w:sz="2" w:space="0" w:color="auto"/>
              <w:bottom w:val="single" w:sz="2" w:space="0" w:color="auto"/>
              <w:right w:val="single" w:sz="12" w:space="0" w:color="auto"/>
            </w:tcBorders>
          </w:tcPr>
          <w:p w:rsidR="00E16FD1" w:rsidRPr="000C321E" w:rsidRDefault="00E16FD1" w:rsidP="002E4AAE">
            <w:pPr>
              <w:pStyle w:val="TAC"/>
              <w:rPr>
                <w:lang w:val="en-US"/>
              </w:rPr>
            </w:pPr>
            <w:r w:rsidRPr="000C321E">
              <w:rPr>
                <w:lang w:val="en-US"/>
              </w:rPr>
              <w:t>MNC digit 1</w:t>
            </w:r>
          </w:p>
        </w:tc>
        <w:tc>
          <w:tcPr>
            <w:tcW w:w="601" w:type="dxa"/>
            <w:tcBorders>
              <w:left w:val="nil"/>
            </w:tcBorders>
          </w:tcPr>
          <w:p w:rsidR="00E16FD1" w:rsidRPr="000C321E" w:rsidRDefault="00E16FD1" w:rsidP="002E4AAE">
            <w:pPr>
              <w:pStyle w:val="TAC"/>
              <w:rPr>
                <w:lang w:val="en-US" w:eastAsia="ja-JP"/>
              </w:rPr>
            </w:pPr>
          </w:p>
        </w:tc>
      </w:tr>
      <w:tr w:rsidR="00E16FD1" w:rsidRPr="000C321E" w:rsidTr="002E4AAE">
        <w:trPr>
          <w:cantSplit/>
          <w:trHeight w:val="194"/>
          <w:jc w:val="center"/>
        </w:trPr>
        <w:tc>
          <w:tcPr>
            <w:tcW w:w="491" w:type="dxa"/>
            <w:tcBorders>
              <w:top w:val="nil"/>
              <w:left w:val="single" w:sz="6" w:space="0" w:color="auto"/>
            </w:tcBorders>
          </w:tcPr>
          <w:p w:rsidR="00E16FD1" w:rsidRPr="000C321E" w:rsidRDefault="00E16FD1" w:rsidP="002E4AAE">
            <w:pPr>
              <w:pStyle w:val="TAC"/>
              <w:rPr>
                <w:lang w:val="en-US"/>
              </w:rPr>
            </w:pPr>
          </w:p>
        </w:tc>
        <w:tc>
          <w:tcPr>
            <w:tcW w:w="1501" w:type="dxa"/>
            <w:tcBorders>
              <w:right w:val="nil"/>
            </w:tcBorders>
          </w:tcPr>
          <w:p w:rsidR="00E16FD1" w:rsidRPr="000C321E" w:rsidRDefault="00E16FD1" w:rsidP="002E4AAE">
            <w:pPr>
              <w:pStyle w:val="TAC"/>
              <w:rPr>
                <w:lang w:val="en-US"/>
              </w:rPr>
            </w:pPr>
            <w:r w:rsidRPr="000C321E">
              <w:rPr>
                <w:lang w:val="en-US"/>
              </w:rPr>
              <w:t>7 to 8</w:t>
            </w:r>
          </w:p>
        </w:tc>
        <w:tc>
          <w:tcPr>
            <w:tcW w:w="4322" w:type="dxa"/>
            <w:gridSpan w:val="9"/>
            <w:tcBorders>
              <w:top w:val="single" w:sz="2" w:space="0" w:color="auto"/>
              <w:left w:val="single" w:sz="12" w:space="0" w:color="auto"/>
              <w:bottom w:val="single" w:sz="2" w:space="0" w:color="auto"/>
              <w:right w:val="single" w:sz="12" w:space="0" w:color="auto"/>
            </w:tcBorders>
          </w:tcPr>
          <w:p w:rsidR="00E16FD1" w:rsidRPr="000C321E" w:rsidRDefault="00E16FD1" w:rsidP="002E4AAE">
            <w:pPr>
              <w:pStyle w:val="TAC"/>
              <w:rPr>
                <w:lang w:val="en-US"/>
              </w:rPr>
            </w:pPr>
            <w:r w:rsidRPr="000C321E">
              <w:rPr>
                <w:lang w:val="en-US"/>
              </w:rPr>
              <w:t>LAC</w:t>
            </w:r>
          </w:p>
        </w:tc>
        <w:tc>
          <w:tcPr>
            <w:tcW w:w="601" w:type="dxa"/>
            <w:tcBorders>
              <w:left w:val="nil"/>
            </w:tcBorders>
          </w:tcPr>
          <w:p w:rsidR="00E16FD1" w:rsidRPr="000C321E" w:rsidRDefault="00E16FD1" w:rsidP="002E4AAE">
            <w:pPr>
              <w:pStyle w:val="TAC"/>
              <w:rPr>
                <w:lang w:val="en-US" w:eastAsia="ja-JP"/>
              </w:rPr>
            </w:pPr>
          </w:p>
        </w:tc>
      </w:tr>
      <w:tr w:rsidR="00E16FD1" w:rsidRPr="000C321E" w:rsidTr="002E4AAE">
        <w:trPr>
          <w:cantSplit/>
          <w:trHeight w:val="194"/>
          <w:jc w:val="center"/>
        </w:trPr>
        <w:tc>
          <w:tcPr>
            <w:tcW w:w="491" w:type="dxa"/>
            <w:tcBorders>
              <w:top w:val="nil"/>
              <w:left w:val="single" w:sz="6" w:space="0" w:color="auto"/>
            </w:tcBorders>
          </w:tcPr>
          <w:p w:rsidR="00E16FD1" w:rsidRPr="000C321E" w:rsidRDefault="00E16FD1" w:rsidP="002E4AAE">
            <w:pPr>
              <w:pStyle w:val="TAC"/>
              <w:rPr>
                <w:lang w:val="en-US"/>
              </w:rPr>
            </w:pPr>
          </w:p>
        </w:tc>
        <w:tc>
          <w:tcPr>
            <w:tcW w:w="1501" w:type="dxa"/>
            <w:tcBorders>
              <w:right w:val="nil"/>
            </w:tcBorders>
          </w:tcPr>
          <w:p w:rsidR="00E16FD1" w:rsidRPr="000C321E" w:rsidRDefault="00E16FD1" w:rsidP="002E4AAE">
            <w:pPr>
              <w:pStyle w:val="TAC"/>
              <w:rPr>
                <w:lang w:val="en-US"/>
              </w:rPr>
            </w:pPr>
            <w:r w:rsidRPr="000C321E">
              <w:rPr>
                <w:lang w:val="en-US"/>
              </w:rPr>
              <w:t>9</w:t>
            </w:r>
          </w:p>
        </w:tc>
        <w:tc>
          <w:tcPr>
            <w:tcW w:w="4322" w:type="dxa"/>
            <w:gridSpan w:val="9"/>
            <w:tcBorders>
              <w:top w:val="single" w:sz="2" w:space="0" w:color="auto"/>
              <w:left w:val="single" w:sz="12" w:space="0" w:color="auto"/>
              <w:bottom w:val="single" w:sz="2" w:space="0" w:color="auto"/>
              <w:right w:val="single" w:sz="12" w:space="0" w:color="auto"/>
            </w:tcBorders>
          </w:tcPr>
          <w:p w:rsidR="00E16FD1" w:rsidRPr="000C321E" w:rsidRDefault="00E16FD1" w:rsidP="002E4AAE">
            <w:pPr>
              <w:pStyle w:val="TAC"/>
              <w:rPr>
                <w:lang w:val="en-US"/>
              </w:rPr>
            </w:pPr>
            <w:r w:rsidRPr="000C321E">
              <w:rPr>
                <w:lang w:val="en-US"/>
              </w:rPr>
              <w:t>RAC (see NOTE)</w:t>
            </w:r>
          </w:p>
        </w:tc>
        <w:tc>
          <w:tcPr>
            <w:tcW w:w="601" w:type="dxa"/>
            <w:tcBorders>
              <w:left w:val="nil"/>
            </w:tcBorders>
          </w:tcPr>
          <w:p w:rsidR="00E16FD1" w:rsidRPr="000C321E" w:rsidRDefault="00E16FD1" w:rsidP="002E4AAE">
            <w:pPr>
              <w:pStyle w:val="TAC"/>
              <w:rPr>
                <w:lang w:val="en-US" w:eastAsia="ja-JP"/>
              </w:rPr>
            </w:pPr>
          </w:p>
        </w:tc>
      </w:tr>
      <w:tr w:rsidR="00E16FD1" w:rsidRPr="000C321E" w:rsidTr="002E4AAE">
        <w:trPr>
          <w:cantSplit/>
          <w:trHeight w:val="194"/>
          <w:jc w:val="center"/>
        </w:trPr>
        <w:tc>
          <w:tcPr>
            <w:tcW w:w="491" w:type="dxa"/>
            <w:tcBorders>
              <w:top w:val="nil"/>
              <w:left w:val="single" w:sz="6" w:space="0" w:color="auto"/>
            </w:tcBorders>
          </w:tcPr>
          <w:p w:rsidR="00E16FD1" w:rsidRPr="000C321E" w:rsidRDefault="00E16FD1" w:rsidP="002E4AAE">
            <w:pPr>
              <w:pStyle w:val="TAC"/>
              <w:rPr>
                <w:lang w:val="en-US"/>
              </w:rPr>
            </w:pPr>
          </w:p>
        </w:tc>
        <w:tc>
          <w:tcPr>
            <w:tcW w:w="1501" w:type="dxa"/>
            <w:tcBorders>
              <w:right w:val="nil"/>
            </w:tcBorders>
          </w:tcPr>
          <w:p w:rsidR="00E16FD1" w:rsidRPr="000C321E" w:rsidRDefault="00E16FD1" w:rsidP="002E4AAE">
            <w:pPr>
              <w:pStyle w:val="TAC"/>
              <w:rPr>
                <w:lang w:val="en-US"/>
              </w:rPr>
            </w:pPr>
            <w:r w:rsidRPr="000C321E">
              <w:rPr>
                <w:lang w:val="en-US"/>
              </w:rPr>
              <w:t>10 to 11</w:t>
            </w:r>
          </w:p>
        </w:tc>
        <w:tc>
          <w:tcPr>
            <w:tcW w:w="4322" w:type="dxa"/>
            <w:gridSpan w:val="9"/>
            <w:tcBorders>
              <w:top w:val="single" w:sz="2" w:space="0" w:color="auto"/>
              <w:left w:val="single" w:sz="12" w:space="0" w:color="auto"/>
              <w:bottom w:val="single" w:sz="2" w:space="0" w:color="auto"/>
              <w:right w:val="single" w:sz="12" w:space="0" w:color="auto"/>
            </w:tcBorders>
          </w:tcPr>
          <w:p w:rsidR="00E16FD1" w:rsidRPr="000C321E" w:rsidRDefault="00E16FD1" w:rsidP="002E4AAE">
            <w:pPr>
              <w:pStyle w:val="TAC"/>
              <w:rPr>
                <w:lang w:val="en-US"/>
              </w:rPr>
            </w:pPr>
            <w:r w:rsidRPr="000C321E">
              <w:rPr>
                <w:lang w:val="en-US" w:eastAsia="zh-CN"/>
              </w:rPr>
              <w:t>RNC-ID</w:t>
            </w:r>
          </w:p>
        </w:tc>
        <w:tc>
          <w:tcPr>
            <w:tcW w:w="601" w:type="dxa"/>
            <w:tcBorders>
              <w:left w:val="nil"/>
            </w:tcBorders>
          </w:tcPr>
          <w:p w:rsidR="00E16FD1" w:rsidRPr="000C321E" w:rsidRDefault="00E16FD1" w:rsidP="002E4AAE">
            <w:pPr>
              <w:pStyle w:val="TAC"/>
              <w:rPr>
                <w:lang w:val="en-US" w:eastAsia="ja-JP"/>
              </w:rPr>
            </w:pPr>
          </w:p>
        </w:tc>
      </w:tr>
      <w:tr w:rsidR="00E16FD1" w:rsidRPr="000C321E" w:rsidTr="002E4AAE">
        <w:trPr>
          <w:cantSplit/>
          <w:jc w:val="center"/>
        </w:trPr>
        <w:tc>
          <w:tcPr>
            <w:tcW w:w="491" w:type="dxa"/>
            <w:tcBorders>
              <w:top w:val="nil"/>
              <w:left w:val="single" w:sz="6" w:space="0" w:color="auto"/>
            </w:tcBorders>
          </w:tcPr>
          <w:p w:rsidR="00E16FD1" w:rsidRPr="000C321E" w:rsidRDefault="00E16FD1" w:rsidP="002E4AAE">
            <w:pPr>
              <w:pStyle w:val="TAC"/>
              <w:rPr>
                <w:lang w:val="en-US"/>
              </w:rPr>
            </w:pPr>
          </w:p>
        </w:tc>
        <w:tc>
          <w:tcPr>
            <w:tcW w:w="1501" w:type="dxa"/>
            <w:tcBorders>
              <w:right w:val="nil"/>
            </w:tcBorders>
          </w:tcPr>
          <w:p w:rsidR="00E16FD1" w:rsidRPr="000C321E" w:rsidRDefault="00E16FD1" w:rsidP="002E4AAE">
            <w:pPr>
              <w:pStyle w:val="TAC"/>
              <w:rPr>
                <w:lang w:val="en-US" w:eastAsia="zh-CN"/>
              </w:rPr>
            </w:pPr>
            <w:r w:rsidRPr="000C321E">
              <w:rPr>
                <w:lang w:val="en-US" w:eastAsia="zh-CN"/>
              </w:rPr>
              <w:t>a to (a+1)</w:t>
            </w:r>
          </w:p>
        </w:tc>
        <w:tc>
          <w:tcPr>
            <w:tcW w:w="4322" w:type="dxa"/>
            <w:gridSpan w:val="9"/>
            <w:tcBorders>
              <w:top w:val="single" w:sz="2" w:space="0" w:color="auto"/>
              <w:left w:val="single" w:sz="12" w:space="0" w:color="auto"/>
              <w:bottom w:val="single" w:sz="12" w:space="0" w:color="auto"/>
              <w:right w:val="single" w:sz="12" w:space="0" w:color="auto"/>
            </w:tcBorders>
          </w:tcPr>
          <w:p w:rsidR="00E16FD1" w:rsidRPr="000C321E" w:rsidRDefault="00E16FD1" w:rsidP="002E4AAE">
            <w:pPr>
              <w:pStyle w:val="TAC"/>
              <w:rPr>
                <w:lang w:val="en-US" w:eastAsia="zh-CN"/>
              </w:rPr>
            </w:pPr>
            <w:r w:rsidRPr="000C321E">
              <w:rPr>
                <w:lang w:val="en-US" w:eastAsia="zh-CN"/>
              </w:rPr>
              <w:t>Extended RNC-ID (optional)</w:t>
            </w:r>
          </w:p>
        </w:tc>
        <w:tc>
          <w:tcPr>
            <w:tcW w:w="601" w:type="dxa"/>
            <w:tcBorders>
              <w:left w:val="nil"/>
            </w:tcBorders>
          </w:tcPr>
          <w:p w:rsidR="00E16FD1" w:rsidRPr="000C321E" w:rsidRDefault="00E16FD1" w:rsidP="002E4AAE">
            <w:pPr>
              <w:pStyle w:val="TAC"/>
              <w:rPr>
                <w:lang w:val="en-US"/>
              </w:rPr>
            </w:pPr>
          </w:p>
        </w:tc>
      </w:tr>
      <w:tr w:rsidR="00E16FD1" w:rsidRPr="000C321E" w:rsidTr="002E4AAE">
        <w:trPr>
          <w:jc w:val="center"/>
        </w:trPr>
        <w:tc>
          <w:tcPr>
            <w:tcW w:w="491" w:type="dxa"/>
            <w:tcBorders>
              <w:top w:val="nil"/>
              <w:left w:val="single" w:sz="6" w:space="0" w:color="auto"/>
              <w:bottom w:val="single" w:sz="6" w:space="0" w:color="auto"/>
            </w:tcBorders>
          </w:tcPr>
          <w:p w:rsidR="00E16FD1" w:rsidRPr="000C321E" w:rsidRDefault="00E16FD1" w:rsidP="002E4AAE">
            <w:pPr>
              <w:pStyle w:val="TAC"/>
              <w:rPr>
                <w:lang w:val="en-US"/>
              </w:rPr>
            </w:pPr>
          </w:p>
        </w:tc>
        <w:tc>
          <w:tcPr>
            <w:tcW w:w="1501" w:type="dxa"/>
            <w:tcBorders>
              <w:top w:val="nil"/>
              <w:bottom w:val="single" w:sz="6" w:space="0" w:color="auto"/>
            </w:tcBorders>
          </w:tcPr>
          <w:p w:rsidR="00E16FD1" w:rsidRPr="000C321E" w:rsidRDefault="00E16FD1" w:rsidP="002E4AAE">
            <w:pPr>
              <w:pStyle w:val="TAC"/>
              <w:rPr>
                <w:lang w:val="en-US"/>
              </w:rPr>
            </w:pPr>
          </w:p>
        </w:tc>
        <w:tc>
          <w:tcPr>
            <w:tcW w:w="4322" w:type="dxa"/>
            <w:gridSpan w:val="9"/>
            <w:tcBorders>
              <w:top w:val="nil"/>
              <w:bottom w:val="single" w:sz="6" w:space="0" w:color="auto"/>
            </w:tcBorders>
          </w:tcPr>
          <w:p w:rsidR="00E16FD1" w:rsidRPr="000C321E" w:rsidRDefault="00E16FD1" w:rsidP="002E4AAE">
            <w:pPr>
              <w:pStyle w:val="TAC"/>
              <w:rPr>
                <w:lang w:val="en-US"/>
              </w:rPr>
            </w:pPr>
          </w:p>
        </w:tc>
        <w:tc>
          <w:tcPr>
            <w:tcW w:w="601" w:type="dxa"/>
            <w:tcBorders>
              <w:top w:val="nil"/>
              <w:bottom w:val="single" w:sz="6" w:space="0" w:color="auto"/>
              <w:right w:val="single" w:sz="6" w:space="0" w:color="auto"/>
            </w:tcBorders>
          </w:tcPr>
          <w:p w:rsidR="00E16FD1" w:rsidRPr="000C321E" w:rsidRDefault="00E16FD1" w:rsidP="002E4AAE">
            <w:pPr>
              <w:pStyle w:val="TAC"/>
              <w:rPr>
                <w:lang w:val="en-US"/>
              </w:rPr>
            </w:pPr>
          </w:p>
        </w:tc>
      </w:tr>
    </w:tbl>
    <w:p w:rsidR="00E16FD1" w:rsidRPr="000C321E" w:rsidRDefault="00E16FD1" w:rsidP="00E16FD1">
      <w:pPr>
        <w:pStyle w:val="TF"/>
        <w:spacing w:before="120"/>
        <w:rPr>
          <w:lang w:val="fr-FR"/>
        </w:rPr>
      </w:pPr>
      <w:r w:rsidRPr="000C321E">
        <w:rPr>
          <w:lang w:val="fr-FR"/>
        </w:rPr>
        <w:t xml:space="preserve">Figure </w:t>
      </w:r>
      <w:r w:rsidRPr="000C321E">
        <w:rPr>
          <w:lang w:val="fr-FR" w:eastAsia="ja-JP"/>
        </w:rPr>
        <w:t>51</w:t>
      </w:r>
      <w:r w:rsidRPr="000C321E">
        <w:rPr>
          <w:lang w:val="fr-FR"/>
        </w:rPr>
        <w:t xml:space="preserve">: </w:t>
      </w:r>
      <w:r w:rsidRPr="000C321E">
        <w:rPr>
          <w:lang w:val="fr-FR" w:eastAsia="ja-JP"/>
        </w:rPr>
        <w:t>Target Identification</w:t>
      </w:r>
      <w:r w:rsidRPr="000C321E">
        <w:rPr>
          <w:lang w:val="fr-FR"/>
        </w:rPr>
        <w:t xml:space="preserve"> Information Element</w:t>
      </w:r>
    </w:p>
    <w:p w:rsidR="00E16FD1" w:rsidRPr="000C321E" w:rsidRDefault="00E16FD1" w:rsidP="00E16FD1">
      <w:r w:rsidRPr="000C321E">
        <w:t>If only two digits are included in the MNC, then bits 5 to 8 of octet 5 (</w:t>
      </w:r>
      <w:r w:rsidRPr="000C321E">
        <w:rPr>
          <w:lang w:val="en-US"/>
        </w:rPr>
        <w:t>MNC digit 3</w:t>
      </w:r>
      <w:r w:rsidRPr="000C321E">
        <w:t>) shall be coded as "1111".</w:t>
      </w:r>
    </w:p>
    <w:p w:rsidR="00E16FD1" w:rsidRPr="000C321E" w:rsidRDefault="00E16FD1" w:rsidP="00E16FD1">
      <w:r w:rsidRPr="000C321E">
        <w:t>The location area code (LAC) consists of 2 octets. Bit 8 of octet 7 is the most significant bit and bit 1 of octet 8 is the least significant bit. The coding of the location area code is the responsibility of each administration. Coding using full hexadecimal representation (binary, not ASCII encoding) shall be used.</w:t>
      </w:r>
    </w:p>
    <w:p w:rsidR="00E16FD1" w:rsidRPr="000C321E" w:rsidRDefault="00E16FD1" w:rsidP="00E16FD1">
      <w:r w:rsidRPr="000C321E">
        <w:t xml:space="preserve">The RNC-ID consists of 2 octets and contains 12 bits long value </w:t>
      </w:r>
      <w:r w:rsidRPr="000C321E">
        <w:rPr>
          <w:lang w:val="en-US"/>
        </w:rPr>
        <w:t xml:space="preserve">(see </w:t>
      </w:r>
      <w:r w:rsidRPr="000C321E">
        <w:rPr>
          <w:lang w:eastAsia="ja-JP"/>
        </w:rPr>
        <w:t>3GPP TS 25.413 [7])</w:t>
      </w:r>
      <w:r w:rsidRPr="000C321E">
        <w:t>. Bit 4 of octet 10 is the most significant bit and bit 1 of octet 11 is the least significant bit (bits 8 to 5 of octet 10 are set to 0). The coding of the RNC-ID is the responsibility of each administration. Coding using full hexadecimal representation (binary, not ASCII encoding) shall be used.</w:t>
      </w:r>
    </w:p>
    <w:p w:rsidR="00E16FD1" w:rsidRPr="000C321E" w:rsidRDefault="00E16FD1" w:rsidP="00E16FD1">
      <w:pPr>
        <w:rPr>
          <w:lang w:eastAsia="ja-JP"/>
        </w:rPr>
      </w:pPr>
      <w:r w:rsidRPr="000C321E">
        <w:t>The Extended RNC-ID consists of 2 octets and contains 16 bits long value within the range 4096 to 65535. Bit 8 of octet a is the most significant bit and bit 1 of octet (a+1) is the least significant bit. The coding of the Extended RNC-ID is the responsibility of each administration. Coding using full hexadecimal representation (binary, not ASCII encoding) shall be used.</w:t>
      </w:r>
      <w:r w:rsidRPr="000C321E">
        <w:rPr>
          <w:lang w:val="en-US"/>
        </w:rPr>
        <w:t xml:space="preserve"> If the optional Extended RNC-ID is included, then the receiver shall ignore the RNC-ID</w:t>
      </w:r>
      <w:r w:rsidRPr="000C321E">
        <w:rPr>
          <w:lang w:eastAsia="ja-JP"/>
        </w:rPr>
        <w:t>.</w:t>
      </w:r>
    </w:p>
    <w:p w:rsidR="00E16FD1" w:rsidRPr="000C321E" w:rsidRDefault="00E16FD1" w:rsidP="00E16FD1">
      <w:pPr>
        <w:rPr>
          <w:lang w:val="en-US"/>
        </w:rPr>
      </w:pPr>
      <w:r w:rsidRPr="000C321E">
        <w:rPr>
          <w:lang w:val="en-US"/>
        </w:rPr>
        <w:t>If the optional Extended RNC-ID is not included, then the length variable 'n' = 8 and the overall length of the IE is 11 octets. Otherwise, 'n' = 10 and the overall length of the IE is 13 octets.</w:t>
      </w:r>
    </w:p>
    <w:p w:rsidR="00E16FD1" w:rsidRPr="000C321E" w:rsidRDefault="00E16FD1" w:rsidP="00E16FD1">
      <w:pPr>
        <w:pStyle w:val="NO"/>
        <w:rPr>
          <w:lang w:eastAsia="ja-JP"/>
        </w:rPr>
      </w:pPr>
      <w:r w:rsidRPr="000C321E">
        <w:rPr>
          <w:lang w:val="en-US"/>
        </w:rPr>
        <w:t>NOTE:</w:t>
      </w:r>
      <w:r w:rsidRPr="000C321E">
        <w:rPr>
          <w:lang w:val="en-US"/>
        </w:rPr>
        <w:tab/>
        <w:t xml:space="preserve">In the "TargetRNC-ID" ASN.1 type definition in </w:t>
      </w:r>
      <w:r w:rsidRPr="000C321E">
        <w:rPr>
          <w:lang w:eastAsia="ja-JP"/>
        </w:rPr>
        <w:t>3GPP TS 25.413 [7] the "RAC" parameter is marked as optional. RAC is however always available at an SGSN/MME when it sends the RAC in e.g. a GTPv1 Forward Relocation Request message.</w:t>
      </w:r>
    </w:p>
    <w:p w:rsidR="00E16FD1" w:rsidRPr="000C321E" w:rsidRDefault="00E16FD1" w:rsidP="00E16FD1">
      <w:pPr>
        <w:pStyle w:val="Heading3"/>
      </w:pPr>
      <w:bookmarkStart w:id="296" w:name="_Toc9597935"/>
      <w:bookmarkStart w:id="297" w:name="_Toc36118821"/>
      <w:r w:rsidRPr="000C321E">
        <w:lastRenderedPageBreak/>
        <w:t>7.7.38</w:t>
      </w:r>
      <w:r w:rsidRPr="000C321E">
        <w:tab/>
      </w:r>
      <w:r w:rsidRPr="000C321E">
        <w:rPr>
          <w:lang w:eastAsia="ja-JP"/>
        </w:rPr>
        <w:t>UTRAN Transparent Container</w:t>
      </w:r>
      <w:bookmarkEnd w:id="296"/>
      <w:bookmarkEnd w:id="297"/>
    </w:p>
    <w:p w:rsidR="00E16FD1" w:rsidRPr="000C321E" w:rsidRDefault="00E16FD1" w:rsidP="00E16FD1">
      <w:r w:rsidRPr="000C321E">
        <w:t xml:space="preserve">The </w:t>
      </w:r>
      <w:r w:rsidRPr="000C321E">
        <w:rPr>
          <w:lang w:eastAsia="ja-JP"/>
        </w:rPr>
        <w:t xml:space="preserve">UTRAN transparent container </w:t>
      </w:r>
      <w:r w:rsidRPr="000C321E">
        <w:t xml:space="preserve">information element contains the </w:t>
      </w:r>
      <w:r w:rsidRPr="000C321E">
        <w:rPr>
          <w:lang w:eastAsia="ja-JP"/>
        </w:rPr>
        <w:t>radio-related information. The contents of this information element are only used by the RAN so that GSN does not refer the contents.</w:t>
      </w:r>
    </w:p>
    <w:p w:rsidR="00E16FD1" w:rsidRPr="000C321E" w:rsidRDefault="00E16FD1" w:rsidP="00E16FD1">
      <w:pPr>
        <w:pStyle w:val="TH"/>
      </w:pPr>
      <w:r w:rsidRPr="000C321E">
        <w:object w:dxaOrig="7358" w:dyaOrig="2592">
          <v:shape id="_x0000_i1059" type="#_x0000_t75" style="width:278pt;height:100.15pt" o:ole="" o:bordertopcolor="this" o:borderleftcolor="this" o:borderbottomcolor="this" o:borderrightcolor="this" fillcolor="window">
            <v:imagedata r:id="rId77" o:title="" croptop="9907f" cropbottom="4572f" cropleft="5617f" cropright="10432f"/>
            <w10:bordertop type="single" width="6"/>
            <w10:borderleft type="single" width="6"/>
            <w10:borderbottom type="single" width="6"/>
            <w10:borderright type="single" width="6"/>
          </v:shape>
          <o:OLEObject Type="Embed" ProgID="Word.Picture.8" ShapeID="_x0000_i1059" DrawAspect="Content" ObjectID="_1647066018" r:id="rId78"/>
        </w:object>
      </w:r>
    </w:p>
    <w:p w:rsidR="00E16FD1" w:rsidRPr="000C321E" w:rsidRDefault="00E16FD1" w:rsidP="00E16FD1">
      <w:pPr>
        <w:pStyle w:val="TF"/>
        <w:rPr>
          <w:lang w:val="fr-FR"/>
        </w:rPr>
      </w:pPr>
      <w:r w:rsidRPr="000C321E">
        <w:rPr>
          <w:lang w:val="fr-FR"/>
        </w:rPr>
        <w:t xml:space="preserve">Figure </w:t>
      </w:r>
      <w:r w:rsidRPr="000C321E">
        <w:rPr>
          <w:lang w:val="fr-FR" w:eastAsia="ja-JP"/>
        </w:rPr>
        <w:t>52</w:t>
      </w:r>
      <w:r w:rsidRPr="000C321E">
        <w:rPr>
          <w:lang w:val="fr-FR"/>
        </w:rPr>
        <w:t xml:space="preserve">: </w:t>
      </w:r>
      <w:r w:rsidRPr="000C321E">
        <w:rPr>
          <w:lang w:val="fr-FR" w:eastAsia="ja-JP"/>
        </w:rPr>
        <w:t>UTRAN Transparent Container Inform</w:t>
      </w:r>
      <w:r w:rsidRPr="000C321E">
        <w:rPr>
          <w:lang w:val="fr-FR"/>
        </w:rPr>
        <w:t>ation Element</w:t>
      </w:r>
    </w:p>
    <w:p w:rsidR="00E16FD1" w:rsidRPr="000C321E" w:rsidRDefault="00E16FD1" w:rsidP="00E16FD1">
      <w:pPr>
        <w:rPr>
          <w:lang w:eastAsia="ja-JP"/>
        </w:rPr>
      </w:pPr>
      <w:r w:rsidRPr="000C321E">
        <w:rPr>
          <w:lang w:val="en-US"/>
        </w:rPr>
        <w:t>Octets 4 to n shall contain one of the following information, depending of the contents of the container transported by the specific GTP Information Element:</w:t>
      </w:r>
    </w:p>
    <w:p w:rsidR="00E16FD1" w:rsidRPr="000C321E" w:rsidRDefault="00E16FD1" w:rsidP="00E16FD1">
      <w:pPr>
        <w:pStyle w:val="B1"/>
        <w:rPr>
          <w:lang w:val="en-US" w:eastAsia="ja-JP"/>
        </w:rPr>
      </w:pPr>
      <w:r w:rsidRPr="000C321E">
        <w:rPr>
          <w:lang w:val="en-US" w:eastAsia="ja-JP"/>
        </w:rPr>
        <w:t>-</w:t>
      </w:r>
      <w:r w:rsidRPr="000C321E">
        <w:rPr>
          <w:lang w:val="en-US" w:eastAsia="ja-JP"/>
        </w:rPr>
        <w:tab/>
      </w:r>
      <w:r w:rsidRPr="000C321E">
        <w:rPr>
          <w:i/>
          <w:lang w:val="en-US" w:eastAsia="ja-JP"/>
        </w:rPr>
        <w:t>transparent copy</w:t>
      </w:r>
      <w:r w:rsidRPr="000C321E">
        <w:rPr>
          <w:lang w:val="en-US" w:eastAsia="ja-JP"/>
        </w:rPr>
        <w:t xml:space="preserve"> of the corresponding IE (see </w:t>
      </w:r>
      <w:r>
        <w:rPr>
          <w:lang w:val="en-US" w:eastAsia="ja-JP"/>
        </w:rPr>
        <w:t>clause</w:t>
      </w:r>
      <w:r w:rsidRPr="000C321E">
        <w:rPr>
          <w:lang w:val="en-US" w:eastAsia="ja-JP"/>
        </w:rPr>
        <w:t xml:space="preserve"> 7.7.A):</w:t>
      </w:r>
    </w:p>
    <w:p w:rsidR="00E16FD1" w:rsidRPr="000C321E" w:rsidRDefault="00E16FD1" w:rsidP="00E16FD1">
      <w:pPr>
        <w:pStyle w:val="B1"/>
        <w:ind w:left="852"/>
        <w:rPr>
          <w:lang w:eastAsia="ja-JP"/>
        </w:rPr>
      </w:pPr>
      <w:r w:rsidRPr="000C321E">
        <w:rPr>
          <w:lang w:eastAsia="ja-JP"/>
        </w:rPr>
        <w:t>-</w:t>
      </w:r>
      <w:r w:rsidRPr="000C321E">
        <w:rPr>
          <w:lang w:eastAsia="ja-JP"/>
        </w:rPr>
        <w:tab/>
        <w:t xml:space="preserve">the "Source to Target Transparent Container" or the "Target to Source Transparent Container" as specified in 3GPP TS 25.413 </w:t>
      </w:r>
      <w:r w:rsidRPr="000C321E">
        <w:rPr>
          <w:rFonts w:hint="eastAsia"/>
          <w:lang w:eastAsia="zh-CN"/>
        </w:rPr>
        <w:t>[7]</w:t>
      </w:r>
      <w:r w:rsidRPr="000C321E">
        <w:rPr>
          <w:lang w:eastAsia="ja-JP"/>
        </w:rPr>
        <w:t>; or</w:t>
      </w:r>
    </w:p>
    <w:p w:rsidR="00E16FD1" w:rsidRPr="000C321E" w:rsidRDefault="00E16FD1" w:rsidP="00E16FD1">
      <w:pPr>
        <w:pStyle w:val="B1"/>
        <w:rPr>
          <w:lang w:eastAsia="ja-JP"/>
        </w:rPr>
      </w:pPr>
      <w:r w:rsidRPr="000C321E">
        <w:rPr>
          <w:lang w:eastAsia="ja-JP"/>
        </w:rPr>
        <w:t>-</w:t>
      </w:r>
      <w:r w:rsidRPr="000C321E">
        <w:rPr>
          <w:lang w:eastAsia="ja-JP"/>
        </w:rPr>
        <w:tab/>
      </w:r>
      <w:r w:rsidRPr="000C321E">
        <w:rPr>
          <w:i/>
          <w:lang w:eastAsia="ja-JP"/>
        </w:rPr>
        <w:t>transparent copy</w:t>
      </w:r>
      <w:r w:rsidRPr="000C321E">
        <w:rPr>
          <w:lang w:eastAsia="ja-JP"/>
        </w:rPr>
        <w:t xml:space="preserve"> of the octets of the encoded OCTET STRING of the "Source to Target Transparent Container" or the "Target to Source Transparent Container" specified in 3GPP TS 36.413 [51] (NOTE 1).</w:t>
      </w:r>
    </w:p>
    <w:p w:rsidR="00E16FD1" w:rsidRPr="000C321E" w:rsidRDefault="00E16FD1" w:rsidP="00E16FD1">
      <w:pPr>
        <w:pStyle w:val="NO"/>
        <w:rPr>
          <w:lang w:eastAsia="ja-JP"/>
        </w:rPr>
      </w:pPr>
      <w:r w:rsidRPr="000C321E">
        <w:rPr>
          <w:lang w:eastAsia="ja-JP"/>
        </w:rPr>
        <w:t>NOTE 1:</w:t>
      </w:r>
      <w:r w:rsidRPr="000C321E">
        <w:rPr>
          <w:lang w:eastAsia="ja-JP"/>
        </w:rPr>
        <w:tab/>
        <w:t>This is for MME/SGSN interoperation via the Gn interface as specified in Annex D 3GPP TS 23.401 [47]. See also Annex C of 3GPP TS 36.413 [51] for further details on how the MME constructs the UTRAN transparent field from the Source to Target Transparent Container or Target to Source Transparent Container IEs received from S1-AP.</w:t>
      </w:r>
    </w:p>
    <w:p w:rsidR="00E16FD1" w:rsidRPr="000C321E" w:rsidRDefault="00E16FD1" w:rsidP="00E16FD1">
      <w:pPr>
        <w:pStyle w:val="Heading3"/>
        <w:rPr>
          <w:lang w:eastAsia="ja-JP"/>
        </w:rPr>
      </w:pPr>
      <w:bookmarkStart w:id="298" w:name="_Toc9597936"/>
      <w:bookmarkStart w:id="299" w:name="_Toc36118822"/>
      <w:r w:rsidRPr="000C321E">
        <w:t>7.7.39</w:t>
      </w:r>
      <w:r w:rsidRPr="000C321E">
        <w:tab/>
      </w:r>
      <w:r w:rsidRPr="000C321E">
        <w:rPr>
          <w:lang w:eastAsia="ja-JP"/>
        </w:rPr>
        <w:t>RAB Setup Information</w:t>
      </w:r>
      <w:bookmarkEnd w:id="298"/>
      <w:bookmarkEnd w:id="299"/>
    </w:p>
    <w:p w:rsidR="00E16FD1" w:rsidRPr="000C321E" w:rsidRDefault="00E16FD1" w:rsidP="00E16FD1">
      <w:pPr>
        <w:keepNext/>
        <w:keepLines/>
        <w:rPr>
          <w:lang w:eastAsia="ja-JP"/>
        </w:rPr>
      </w:pPr>
      <w:r w:rsidRPr="000C321E">
        <w:rPr>
          <w:lang w:eastAsia="ja-JP"/>
        </w:rPr>
        <w:t xml:space="preserve">If the target RNC successfully allocated resources associated with the NSAPI, </w:t>
      </w:r>
      <w:r w:rsidRPr="000C321E">
        <w:t xml:space="preserve">the </w:t>
      </w:r>
      <w:r w:rsidRPr="000C321E">
        <w:rPr>
          <w:lang w:eastAsia="ja-JP"/>
        </w:rPr>
        <w:t>RAB Setup</w:t>
      </w:r>
      <w:r w:rsidRPr="000C321E">
        <w:t xml:space="preserve"> </w:t>
      </w:r>
      <w:r w:rsidRPr="000C321E">
        <w:rPr>
          <w:lang w:eastAsia="ja-JP"/>
        </w:rPr>
        <w:t>Information</w:t>
      </w:r>
      <w:r w:rsidRPr="000C321E">
        <w:t xml:space="preserve"> IE contains the RNC Tunnel Endpoint Identifier and</w:t>
      </w:r>
      <w:r w:rsidRPr="000C321E">
        <w:rPr>
          <w:lang w:eastAsia="ja-JP"/>
        </w:rPr>
        <w:t xml:space="preserve"> RNC IP address for data forwarding from source RNC to target RNC. If the target RNC or the new SGSN failed to allocate resources the RAB Setup Information IE contains only Length and NSAPI indicating that the source RNC shall release the resources associated with the NSAPI.</w:t>
      </w:r>
    </w:p>
    <w:p w:rsidR="00E16FD1" w:rsidRPr="000C321E" w:rsidRDefault="00E16FD1" w:rsidP="00E16FD1">
      <w:pPr>
        <w:rPr>
          <w:lang w:eastAsia="zh-CN"/>
        </w:rPr>
      </w:pPr>
      <w:r w:rsidRPr="000C321E">
        <w:rPr>
          <w:rFonts w:hint="eastAsia"/>
          <w:lang w:eastAsia="zh-CN"/>
        </w:rPr>
        <w:t xml:space="preserve">In the </w:t>
      </w:r>
      <w:smartTag w:uri="urn:schemas-microsoft-com:office:smarttags" w:element="chmetcnv">
        <w:smartTagPr>
          <w:attr w:name="TCSC" w:val="0"/>
          <w:attr w:name="NumberType" w:val="1"/>
          <w:attr w:name="Negative" w:val="False"/>
          <w:attr w:name="HasSpace" w:val="False"/>
          <w:attr w:name="SourceValue" w:val="3"/>
          <w:attr w:name="UnitName" w:val="g"/>
        </w:smartTagPr>
        <w:r w:rsidRPr="000C321E">
          <w:rPr>
            <w:rFonts w:hint="eastAsia"/>
            <w:lang w:eastAsia="zh-CN"/>
          </w:rPr>
          <w:t>3G</w:t>
        </w:r>
      </w:smartTag>
      <w:r w:rsidRPr="000C321E">
        <w:rPr>
          <w:rFonts w:hint="eastAsia"/>
          <w:lang w:eastAsia="zh-CN"/>
        </w:rPr>
        <w:t xml:space="preserve"> Gn/Gp SGSN to MME combined hard handover and SRNS relocation procedure, if the indirect data forwarding is used, the target MME shall construct the </w:t>
      </w:r>
      <w:r w:rsidRPr="000C321E">
        <w:t>Tunnel Endpoint Identifier and</w:t>
      </w:r>
      <w:r w:rsidRPr="000C321E">
        <w:rPr>
          <w:lang w:eastAsia="ja-JP"/>
        </w:rPr>
        <w:t xml:space="preserve"> RNC IP address </w:t>
      </w:r>
      <w:r w:rsidRPr="000C321E">
        <w:rPr>
          <w:rFonts w:hint="eastAsia"/>
          <w:lang w:eastAsia="zh-CN"/>
        </w:rPr>
        <w:t>using the SGW</w:t>
      </w:r>
      <w:r w:rsidRPr="000C321E">
        <w:t xml:space="preserve"> Tunnel Endpoint Identifier and</w:t>
      </w:r>
      <w:r w:rsidRPr="000C321E">
        <w:rPr>
          <w:lang w:eastAsia="ja-JP"/>
        </w:rPr>
        <w:t xml:space="preserve"> </w:t>
      </w:r>
      <w:r w:rsidRPr="000C321E">
        <w:rPr>
          <w:rFonts w:hint="eastAsia"/>
          <w:lang w:eastAsia="zh-CN"/>
        </w:rPr>
        <w:t>SGW</w:t>
      </w:r>
      <w:r w:rsidRPr="000C321E">
        <w:rPr>
          <w:lang w:eastAsia="ja-JP"/>
        </w:rPr>
        <w:t xml:space="preserve"> IP address </w:t>
      </w:r>
      <w:r w:rsidRPr="000C321E">
        <w:rPr>
          <w:rFonts w:hint="eastAsia"/>
          <w:lang w:eastAsia="zh-CN"/>
        </w:rPr>
        <w:t>for data forwarding</w:t>
      </w:r>
      <w:r w:rsidRPr="000C321E">
        <w:t xml:space="preserve"> </w:t>
      </w:r>
      <w:r w:rsidRPr="000C321E">
        <w:rPr>
          <w:rFonts w:hint="eastAsia"/>
          <w:lang w:eastAsia="zh-CN"/>
        </w:rPr>
        <w:t xml:space="preserve">. If the direct data forwarding is used, the target MME shall construct the </w:t>
      </w:r>
      <w:r w:rsidRPr="000C321E">
        <w:t>Tunnel Endpoint Identifier and</w:t>
      </w:r>
      <w:r w:rsidRPr="000C321E">
        <w:rPr>
          <w:lang w:eastAsia="ja-JP"/>
        </w:rPr>
        <w:t xml:space="preserve"> RNC IP address </w:t>
      </w:r>
      <w:r w:rsidRPr="000C321E">
        <w:rPr>
          <w:rFonts w:hint="eastAsia"/>
          <w:lang w:eastAsia="zh-CN"/>
        </w:rPr>
        <w:t>using the eNodeB</w:t>
      </w:r>
      <w:r w:rsidRPr="000C321E">
        <w:t xml:space="preserve"> Tunnel Endpoint Identifier and</w:t>
      </w:r>
      <w:r w:rsidRPr="000C321E">
        <w:rPr>
          <w:lang w:eastAsia="ja-JP"/>
        </w:rPr>
        <w:t xml:space="preserve"> </w:t>
      </w:r>
      <w:r w:rsidRPr="000C321E">
        <w:rPr>
          <w:rFonts w:hint="eastAsia"/>
          <w:lang w:eastAsia="zh-CN"/>
        </w:rPr>
        <w:t>eNodeB</w:t>
      </w:r>
      <w:r w:rsidRPr="000C321E">
        <w:rPr>
          <w:lang w:eastAsia="ja-JP"/>
        </w:rPr>
        <w:t xml:space="preserve"> IP address </w:t>
      </w:r>
      <w:r w:rsidRPr="000C321E">
        <w:rPr>
          <w:rFonts w:hint="eastAsia"/>
          <w:lang w:eastAsia="zh-CN"/>
        </w:rPr>
        <w:t>for data forwarding</w:t>
      </w:r>
      <w:r w:rsidRPr="000C321E">
        <w:rPr>
          <w:lang w:eastAsia="zh-CN"/>
        </w:rPr>
        <w:t>.</w:t>
      </w:r>
      <w:r w:rsidRPr="000C321E">
        <w:t xml:space="preserve"> For each RAB, if the MME has determined no Data forwarding, </w:t>
      </w:r>
      <w:r w:rsidRPr="000C321E">
        <w:rPr>
          <w:lang w:eastAsia="zh-CN"/>
        </w:rPr>
        <w:t>the</w:t>
      </w:r>
      <w:r w:rsidRPr="000C321E">
        <w:t xml:space="preserve"> MME shall send the Target RNC IP address and TEID to the old SGSN, the MME may set these IEs to the reserved TEID and IP address values</w:t>
      </w:r>
      <w:r w:rsidRPr="000C321E">
        <w:rPr>
          <w:rFonts w:hint="eastAsia"/>
          <w:lang w:eastAsia="zh-CN"/>
        </w:rPr>
        <w:t>. If the target eNodeB, target MME or the target SGW failed to allocate resources the RAB Setup Information IE contains only Length and NSAPI indicating that the source RNC shall release the resources associated with the NSAPI.</w:t>
      </w:r>
    </w:p>
    <w:p w:rsidR="00E16FD1" w:rsidRPr="000C321E" w:rsidRDefault="00E16FD1" w:rsidP="00E16FD1">
      <w:pPr>
        <w:rPr>
          <w:lang w:eastAsia="ja-JP"/>
        </w:rPr>
      </w:pPr>
      <w:r w:rsidRPr="000C321E">
        <w:rPr>
          <w:lang w:eastAsia="zh-CN"/>
        </w:rPr>
        <w:t>T</w:t>
      </w:r>
      <w:r w:rsidRPr="000C321E">
        <w:t>he spare bits x indicate unused bits, which shall be set to 0 by the sending side and which shall not be evaluated by the receiving side.</w:t>
      </w:r>
    </w:p>
    <w:p w:rsidR="00E16FD1" w:rsidRPr="000C321E" w:rsidRDefault="00E16FD1" w:rsidP="00E16FD1">
      <w:pPr>
        <w:rPr>
          <w:lang w:eastAsia="ja-JP"/>
        </w:rPr>
      </w:pPr>
      <w:r w:rsidRPr="000C321E">
        <w:rPr>
          <w:lang w:eastAsia="ja-JP"/>
        </w:rPr>
        <w:t>The format of the RNC IP address is the same as the GSN address as defined in 3GPP TS 23.003</w:t>
      </w:r>
      <w:r w:rsidRPr="000C321E">
        <w:t xml:space="preserve"> [2]</w:t>
      </w:r>
      <w:r w:rsidRPr="000C321E">
        <w:rPr>
          <w:lang w:eastAsia="ja-JP"/>
        </w:rPr>
        <w:t>. The Address Type and Address Length fields from 3GPP TS 23.003</w:t>
      </w:r>
      <w:r w:rsidRPr="000C321E">
        <w:t xml:space="preserve"> [2]</w:t>
      </w:r>
      <w:r w:rsidRPr="000C321E">
        <w:rPr>
          <w:lang w:eastAsia="ja-JP"/>
        </w:rPr>
        <w:t xml:space="preserve"> are not included in the RNC IP Address field.</w:t>
      </w:r>
    </w:p>
    <w:p w:rsidR="00E16FD1" w:rsidRPr="000C321E" w:rsidRDefault="00E16FD1" w:rsidP="00E16FD1">
      <w:pPr>
        <w:pStyle w:val="TH"/>
      </w:pPr>
      <w:r w:rsidRPr="000C321E">
        <w:object w:dxaOrig="7358" w:dyaOrig="3474">
          <v:shape id="_x0000_i1060" type="#_x0000_t75" style="width:276.1pt;height:131.5pt" o:ole="" o:bordertopcolor="this" o:borderleftcolor="this" o:borderbottomcolor="this" o:borderrightcolor="this" fillcolor="window">
            <v:imagedata r:id="rId79" o:title="" croptop="7345f" cropbottom="8474f" cropleft="5885f" cropright="10432f"/>
            <w10:bordertop type="single" width="6"/>
            <w10:borderleft type="single" width="6"/>
            <w10:borderbottom type="single" width="6"/>
            <w10:borderright type="single" width="6"/>
          </v:shape>
          <o:OLEObject Type="Embed" ProgID="Word.Picture.8" ShapeID="_x0000_i1060" DrawAspect="Content" ObjectID="_1647066019" r:id="rId80"/>
        </w:object>
      </w:r>
    </w:p>
    <w:p w:rsidR="00E16FD1" w:rsidRPr="000C321E" w:rsidRDefault="00E16FD1" w:rsidP="00E16FD1">
      <w:pPr>
        <w:pStyle w:val="TF"/>
      </w:pPr>
      <w:r w:rsidRPr="000C321E">
        <w:t xml:space="preserve">Figure </w:t>
      </w:r>
      <w:r w:rsidRPr="000C321E">
        <w:rPr>
          <w:lang w:eastAsia="ja-JP"/>
        </w:rPr>
        <w:t>53</w:t>
      </w:r>
      <w:r w:rsidRPr="000C321E">
        <w:t xml:space="preserve">: </w:t>
      </w:r>
      <w:r w:rsidRPr="000C321E">
        <w:rPr>
          <w:lang w:eastAsia="ja-JP"/>
        </w:rPr>
        <w:t>RAB Setup</w:t>
      </w:r>
      <w:r w:rsidRPr="000C321E">
        <w:t xml:space="preserve"> </w:t>
      </w:r>
      <w:r w:rsidRPr="000C321E">
        <w:rPr>
          <w:lang w:eastAsia="ja-JP"/>
        </w:rPr>
        <w:t xml:space="preserve">Information </w:t>
      </w:r>
      <w:r w:rsidRPr="000C321E">
        <w:t>IE for data forwarding</w:t>
      </w:r>
    </w:p>
    <w:p w:rsidR="00E16FD1" w:rsidRPr="000C321E" w:rsidRDefault="00E16FD1" w:rsidP="00E16FD1">
      <w:pPr>
        <w:pStyle w:val="TH"/>
      </w:pPr>
      <w:r w:rsidRPr="000C321E">
        <w:object w:dxaOrig="7358" w:dyaOrig="3474">
          <v:shape id="_x0000_i1061" type="#_x0000_t75" style="width:276.1pt;height:94.55pt" o:ole="" o:bordertopcolor="this" o:borderleftcolor="this" o:borderbottomcolor="this" o:borderrightcolor="this" fillcolor="window">
            <v:imagedata r:id="rId81" o:title="" croptop="6780f" cropbottom="23163f" cropleft="5617f" cropright="10700f"/>
            <w10:bordertop type="single" width="6"/>
            <w10:borderleft type="single" width="6"/>
            <w10:borderbottom type="single" width="6"/>
            <w10:borderright type="single" width="6"/>
          </v:shape>
          <o:OLEObject Type="Embed" ProgID="Word.Picture.8" ShapeID="_x0000_i1061" DrawAspect="Content" ObjectID="_1647066020" r:id="rId82"/>
        </w:object>
      </w:r>
    </w:p>
    <w:p w:rsidR="00E16FD1" w:rsidRPr="000C321E" w:rsidRDefault="00E16FD1" w:rsidP="00E16FD1">
      <w:pPr>
        <w:pStyle w:val="TF"/>
      </w:pPr>
      <w:r w:rsidRPr="000C321E">
        <w:t xml:space="preserve">Figure </w:t>
      </w:r>
      <w:r w:rsidRPr="000C321E">
        <w:rPr>
          <w:lang w:eastAsia="ja-JP"/>
        </w:rPr>
        <w:t>54</w:t>
      </w:r>
      <w:r w:rsidRPr="000C321E">
        <w:t xml:space="preserve">: </w:t>
      </w:r>
      <w:r w:rsidRPr="000C321E">
        <w:rPr>
          <w:lang w:eastAsia="ja-JP"/>
        </w:rPr>
        <w:t>RAB Setup</w:t>
      </w:r>
      <w:r w:rsidRPr="000C321E">
        <w:t xml:space="preserve"> </w:t>
      </w:r>
      <w:r w:rsidRPr="000C321E">
        <w:rPr>
          <w:lang w:eastAsia="ja-JP"/>
        </w:rPr>
        <w:t>Information</w:t>
      </w:r>
      <w:r w:rsidRPr="000C321E">
        <w:t xml:space="preserve"> IE for release of resources</w:t>
      </w:r>
    </w:p>
    <w:p w:rsidR="00E16FD1" w:rsidRPr="000C321E" w:rsidRDefault="00E16FD1" w:rsidP="00E16FD1">
      <w:pPr>
        <w:pStyle w:val="Heading3"/>
      </w:pPr>
      <w:bookmarkStart w:id="300" w:name="_Toc9597937"/>
      <w:bookmarkStart w:id="301" w:name="_Toc36118823"/>
      <w:r w:rsidRPr="000C321E">
        <w:t>7.7.40</w:t>
      </w:r>
      <w:r w:rsidRPr="000C321E">
        <w:tab/>
        <w:t>Extension Header Type List</w:t>
      </w:r>
      <w:bookmarkEnd w:id="300"/>
      <w:bookmarkEnd w:id="301"/>
    </w:p>
    <w:p w:rsidR="00E16FD1" w:rsidRPr="000C321E" w:rsidRDefault="00E16FD1" w:rsidP="00E16FD1">
      <w:r w:rsidRPr="000C321E">
        <w:t>This information element contains a list of "n" Extension Header Types. The length field is set to the number of extension header types included.</w:t>
      </w:r>
    </w:p>
    <w:p w:rsidR="00E16FD1" w:rsidRPr="000C321E" w:rsidRDefault="00E16FD1" w:rsidP="00E16FD1">
      <w:pPr>
        <w:pStyle w:val="TH"/>
      </w:pPr>
      <w:r w:rsidRPr="000C321E">
        <w:object w:dxaOrig="6677" w:dyaOrig="3085">
          <v:shape id="_x0000_i1062" type="#_x0000_t75" style="width:256.7pt;height:94.55pt" o:ole="" fillcolor="window">
            <v:imagedata r:id="rId83" o:title="" croptop="3818f" cropbottom="21633f" cropleft="7935f" cropright="7347f"/>
          </v:shape>
          <o:OLEObject Type="Embed" ProgID="MSDraw" ShapeID="_x0000_i1062" DrawAspect="Content" ObjectID="_1647066021" r:id="rId84"/>
        </w:object>
      </w:r>
    </w:p>
    <w:p w:rsidR="00E16FD1" w:rsidRPr="000C321E" w:rsidRDefault="00E16FD1" w:rsidP="00E16FD1">
      <w:pPr>
        <w:pStyle w:val="TF"/>
      </w:pPr>
      <w:r w:rsidRPr="000C321E">
        <w:t>Figure 55: Extension Header Type List Information Element</w:t>
      </w:r>
    </w:p>
    <w:p w:rsidR="00E16FD1" w:rsidRPr="000C321E" w:rsidRDefault="00E16FD1" w:rsidP="00E16FD1">
      <w:pPr>
        <w:pStyle w:val="Heading3"/>
      </w:pPr>
      <w:bookmarkStart w:id="302" w:name="_Toc9597938"/>
      <w:bookmarkStart w:id="303" w:name="_Toc36118824"/>
      <w:r w:rsidRPr="000C321E">
        <w:t>7.7.41</w:t>
      </w:r>
      <w:r w:rsidRPr="000C321E">
        <w:tab/>
        <w:t>Trigger Id</w:t>
      </w:r>
      <w:bookmarkEnd w:id="302"/>
      <w:bookmarkEnd w:id="303"/>
    </w:p>
    <w:p w:rsidR="00E16FD1" w:rsidRPr="000C321E" w:rsidRDefault="00E16FD1" w:rsidP="00E16FD1">
      <w:r w:rsidRPr="000C321E">
        <w:t>The Trigger Id information element identifies the entity that triggered the trace.</w:t>
      </w:r>
    </w:p>
    <w:p w:rsidR="00E16FD1" w:rsidRPr="000C321E" w:rsidRDefault="00E16FD1" w:rsidP="00E16FD1">
      <w:pPr>
        <w:pStyle w:val="TH"/>
      </w:pPr>
      <w:r w:rsidRPr="000C321E">
        <w:object w:dxaOrig="7358" w:dyaOrig="2592">
          <v:shape id="_x0000_i1063" type="#_x0000_t75" style="width:278pt;height:102.05pt" o:ole="" o:bordertopcolor="this" o:borderleftcolor="this" o:borderbottomcolor="this" o:borderrightcolor="this" fillcolor="window">
            <v:imagedata r:id="rId85" o:title="" croptop="9907f" cropbottom="3810f" cropleft="5885f" cropright="10165f"/>
            <w10:bordertop type="single" width="6"/>
            <w10:borderleft type="single" width="6"/>
            <w10:borderbottom type="single" width="6"/>
            <w10:borderright type="single" width="6"/>
          </v:shape>
          <o:OLEObject Type="Embed" ProgID="Word.Picture.8" ShapeID="_x0000_i1063" DrawAspect="Content" ObjectID="_1647066022" r:id="rId86"/>
        </w:object>
      </w:r>
    </w:p>
    <w:p w:rsidR="00E16FD1" w:rsidRPr="000C321E" w:rsidRDefault="00E16FD1" w:rsidP="00E16FD1">
      <w:pPr>
        <w:pStyle w:val="TF"/>
      </w:pPr>
      <w:r w:rsidRPr="000C321E">
        <w:t>Figure 56: Trigger Id Information Element</w:t>
      </w:r>
    </w:p>
    <w:p w:rsidR="00E16FD1" w:rsidRPr="000C321E" w:rsidRDefault="00E16FD1" w:rsidP="00E16FD1">
      <w:pPr>
        <w:pStyle w:val="Heading3"/>
      </w:pPr>
      <w:bookmarkStart w:id="304" w:name="_Toc9597939"/>
      <w:bookmarkStart w:id="305" w:name="_Toc36118825"/>
      <w:r w:rsidRPr="000C321E">
        <w:lastRenderedPageBreak/>
        <w:t>7.7.42</w:t>
      </w:r>
      <w:r w:rsidRPr="000C321E">
        <w:tab/>
        <w:t>OMC Identity</w:t>
      </w:r>
      <w:bookmarkEnd w:id="304"/>
      <w:bookmarkEnd w:id="305"/>
    </w:p>
    <w:p w:rsidR="00E16FD1" w:rsidRPr="000C321E" w:rsidRDefault="00E16FD1" w:rsidP="00E16FD1">
      <w:r w:rsidRPr="000C321E">
        <w:t>The OMC Identity information element identifies the OMC that shall receive the trace record(s).</w:t>
      </w:r>
    </w:p>
    <w:p w:rsidR="00E16FD1" w:rsidRPr="000C321E" w:rsidRDefault="00E16FD1" w:rsidP="00E16FD1">
      <w:pPr>
        <w:pStyle w:val="TH"/>
      </w:pPr>
      <w:r w:rsidRPr="000C321E">
        <w:object w:dxaOrig="7358" w:dyaOrig="2592">
          <v:shape id="_x0000_i1064" type="#_x0000_t75" style="width:276.1pt;height:103.95pt" o:ole="" o:bordertopcolor="this" o:borderleftcolor="this" o:borderbottomcolor="this" o:borderrightcolor="this" fillcolor="window">
            <v:imagedata r:id="rId87" o:title="" croptop="8383f" cropbottom="4572f" cropleft="5617f" cropright="10479f"/>
            <w10:bordertop type="single" width="6"/>
            <w10:borderleft type="single" width="6"/>
            <w10:borderbottom type="single" width="6"/>
            <w10:borderright type="single" width="6"/>
          </v:shape>
          <o:OLEObject Type="Embed" ProgID="Word.Picture.8" ShapeID="_x0000_i1064" DrawAspect="Content" ObjectID="_1647066023" r:id="rId88"/>
        </w:object>
      </w:r>
    </w:p>
    <w:p w:rsidR="00E16FD1" w:rsidRPr="000C321E" w:rsidRDefault="00E16FD1" w:rsidP="00E16FD1">
      <w:pPr>
        <w:pStyle w:val="TF"/>
      </w:pPr>
      <w:r w:rsidRPr="000C321E">
        <w:t>Figure 57: OMC Identity Information Element</w:t>
      </w:r>
    </w:p>
    <w:p w:rsidR="00E16FD1" w:rsidRPr="000C321E" w:rsidRDefault="00E16FD1" w:rsidP="00E16FD1">
      <w:pPr>
        <w:pStyle w:val="Heading3"/>
      </w:pPr>
      <w:bookmarkStart w:id="306" w:name="_Toc9597940"/>
      <w:bookmarkStart w:id="307" w:name="_Toc36118826"/>
      <w:r w:rsidRPr="000C321E">
        <w:t>7.7.43</w:t>
      </w:r>
      <w:r w:rsidRPr="000C321E">
        <w:tab/>
        <w:t>RAN Transparent Container</w:t>
      </w:r>
      <w:bookmarkEnd w:id="306"/>
      <w:bookmarkEnd w:id="307"/>
    </w:p>
    <w:p w:rsidR="00E16FD1" w:rsidRPr="000C321E" w:rsidRDefault="00E16FD1" w:rsidP="00E16FD1">
      <w:r w:rsidRPr="000C321E">
        <w:t>The information in the value part of the RAN Transparent Container IE contains all information elements (starting with and including the BSSGP "PDU Type") in either of the RAN INFORMATION, RAN INFORMATION REQUEST, RAN INFORMATION ACK or RAN INFORMATION ERROR messages respectively as specified in 3GPP TS 48.018 [20].</w:t>
      </w:r>
    </w:p>
    <w:p w:rsidR="00E16FD1" w:rsidRPr="000C321E" w:rsidRDefault="00E16FD1" w:rsidP="00E16FD1">
      <w:r w:rsidRPr="000C321E">
        <w:t xml:space="preserve">The two octets Length field holds the length of the </w:t>
      </w:r>
      <w:r w:rsidRPr="000C321E">
        <w:rPr>
          <w:color w:val="000000"/>
        </w:rPr>
        <w:t>RAN Transparent Container field</w:t>
      </w:r>
      <w:r w:rsidRPr="000C321E">
        <w:t xml:space="preserve"> Container (octets 4-n).</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988"/>
        <w:gridCol w:w="8"/>
        <w:gridCol w:w="760"/>
        <w:gridCol w:w="614"/>
        <w:gridCol w:w="674"/>
        <w:gridCol w:w="674"/>
        <w:gridCol w:w="674"/>
        <w:gridCol w:w="674"/>
        <w:gridCol w:w="674"/>
        <w:gridCol w:w="728"/>
        <w:gridCol w:w="8"/>
      </w:tblGrid>
      <w:tr w:rsidR="00E16FD1" w:rsidRPr="000C321E" w:rsidTr="002E4AAE">
        <w:trPr>
          <w:cantSplit/>
          <w:jc w:val="center"/>
        </w:trPr>
        <w:tc>
          <w:tcPr>
            <w:tcW w:w="996" w:type="dxa"/>
            <w:gridSpan w:val="2"/>
            <w:tcBorders>
              <w:top w:val="single" w:sz="4" w:space="0" w:color="auto"/>
              <w:left w:val="single" w:sz="4" w:space="0" w:color="auto"/>
            </w:tcBorders>
          </w:tcPr>
          <w:p w:rsidR="00E16FD1" w:rsidRPr="000C321E" w:rsidRDefault="00E16FD1" w:rsidP="002E4AAE">
            <w:pPr>
              <w:pStyle w:val="TAH"/>
              <w:rPr>
                <w:color w:val="000000"/>
              </w:rPr>
            </w:pPr>
          </w:p>
        </w:tc>
        <w:tc>
          <w:tcPr>
            <w:tcW w:w="760" w:type="dxa"/>
            <w:tcBorders>
              <w:top w:val="single" w:sz="4" w:space="0" w:color="auto"/>
            </w:tcBorders>
          </w:tcPr>
          <w:p w:rsidR="00E16FD1" w:rsidRPr="000C321E" w:rsidRDefault="00E16FD1" w:rsidP="002E4AAE">
            <w:pPr>
              <w:pStyle w:val="TAH"/>
              <w:rPr>
                <w:color w:val="000000"/>
              </w:rPr>
            </w:pPr>
          </w:p>
        </w:tc>
        <w:tc>
          <w:tcPr>
            <w:tcW w:w="614" w:type="dxa"/>
            <w:tcBorders>
              <w:top w:val="single" w:sz="4" w:space="0" w:color="auto"/>
            </w:tcBorders>
          </w:tcPr>
          <w:p w:rsidR="00E16FD1" w:rsidRPr="000C321E" w:rsidRDefault="00E16FD1" w:rsidP="002E4AAE">
            <w:pPr>
              <w:pStyle w:val="TAH"/>
              <w:rPr>
                <w:color w:val="000000"/>
              </w:rPr>
            </w:pPr>
          </w:p>
        </w:tc>
        <w:tc>
          <w:tcPr>
            <w:tcW w:w="674" w:type="dxa"/>
            <w:tcBorders>
              <w:top w:val="single" w:sz="4" w:space="0" w:color="auto"/>
            </w:tcBorders>
          </w:tcPr>
          <w:p w:rsidR="00E16FD1" w:rsidRPr="000C321E" w:rsidRDefault="00E16FD1" w:rsidP="002E4AAE">
            <w:pPr>
              <w:pStyle w:val="TAH"/>
              <w:rPr>
                <w:color w:val="000000"/>
              </w:rPr>
            </w:pPr>
          </w:p>
        </w:tc>
        <w:tc>
          <w:tcPr>
            <w:tcW w:w="674" w:type="dxa"/>
            <w:tcBorders>
              <w:top w:val="single" w:sz="4" w:space="0" w:color="auto"/>
            </w:tcBorders>
          </w:tcPr>
          <w:p w:rsidR="00E16FD1" w:rsidRPr="000C321E" w:rsidRDefault="00E16FD1" w:rsidP="002E4AAE">
            <w:pPr>
              <w:pStyle w:val="TAH"/>
              <w:rPr>
                <w:color w:val="000000"/>
              </w:rPr>
            </w:pPr>
            <w:r w:rsidRPr="000C321E">
              <w:rPr>
                <w:color w:val="000000"/>
              </w:rPr>
              <w:t>Bits</w:t>
            </w:r>
          </w:p>
        </w:tc>
        <w:tc>
          <w:tcPr>
            <w:tcW w:w="674" w:type="dxa"/>
            <w:tcBorders>
              <w:top w:val="single" w:sz="4" w:space="0" w:color="auto"/>
            </w:tcBorders>
          </w:tcPr>
          <w:p w:rsidR="00E16FD1" w:rsidRPr="000C321E" w:rsidRDefault="00E16FD1" w:rsidP="002E4AAE">
            <w:pPr>
              <w:pStyle w:val="TAH"/>
              <w:rPr>
                <w:color w:val="000000"/>
              </w:rPr>
            </w:pPr>
          </w:p>
        </w:tc>
        <w:tc>
          <w:tcPr>
            <w:tcW w:w="674" w:type="dxa"/>
            <w:tcBorders>
              <w:top w:val="single" w:sz="4" w:space="0" w:color="auto"/>
            </w:tcBorders>
          </w:tcPr>
          <w:p w:rsidR="00E16FD1" w:rsidRPr="000C321E" w:rsidRDefault="00E16FD1" w:rsidP="002E4AAE">
            <w:pPr>
              <w:pStyle w:val="TAH"/>
              <w:rPr>
                <w:color w:val="000000"/>
              </w:rPr>
            </w:pPr>
          </w:p>
        </w:tc>
        <w:tc>
          <w:tcPr>
            <w:tcW w:w="674" w:type="dxa"/>
            <w:tcBorders>
              <w:top w:val="single" w:sz="4" w:space="0" w:color="auto"/>
            </w:tcBorders>
          </w:tcPr>
          <w:p w:rsidR="00E16FD1" w:rsidRPr="000C321E" w:rsidRDefault="00E16FD1" w:rsidP="002E4AAE">
            <w:pPr>
              <w:pStyle w:val="TAH"/>
              <w:rPr>
                <w:color w:val="000000"/>
              </w:rPr>
            </w:pPr>
          </w:p>
        </w:tc>
        <w:tc>
          <w:tcPr>
            <w:tcW w:w="736" w:type="dxa"/>
            <w:gridSpan w:val="2"/>
            <w:tcBorders>
              <w:top w:val="single" w:sz="4" w:space="0" w:color="auto"/>
              <w:right w:val="single" w:sz="4" w:space="0" w:color="auto"/>
            </w:tcBorders>
          </w:tcPr>
          <w:p w:rsidR="00E16FD1" w:rsidRPr="000C321E" w:rsidRDefault="00E16FD1" w:rsidP="002E4AAE">
            <w:pPr>
              <w:pStyle w:val="TAH"/>
              <w:rPr>
                <w:color w:val="000000"/>
              </w:rPr>
            </w:pPr>
          </w:p>
        </w:tc>
      </w:tr>
      <w:tr w:rsidR="00E16FD1" w:rsidRPr="000C321E" w:rsidTr="002E4AAE">
        <w:trPr>
          <w:cantSplit/>
          <w:jc w:val="center"/>
        </w:trPr>
        <w:tc>
          <w:tcPr>
            <w:tcW w:w="996" w:type="dxa"/>
            <w:gridSpan w:val="2"/>
            <w:tcBorders>
              <w:left w:val="single" w:sz="4" w:space="0" w:color="auto"/>
            </w:tcBorders>
          </w:tcPr>
          <w:p w:rsidR="00E16FD1" w:rsidRPr="000C321E" w:rsidRDefault="00E16FD1" w:rsidP="002E4AAE">
            <w:pPr>
              <w:pStyle w:val="TAH"/>
              <w:rPr>
                <w:color w:val="000000"/>
              </w:rPr>
            </w:pPr>
            <w:r w:rsidRPr="000C321E">
              <w:rPr>
                <w:color w:val="000000"/>
              </w:rPr>
              <w:t>Octets</w:t>
            </w:r>
          </w:p>
        </w:tc>
        <w:tc>
          <w:tcPr>
            <w:tcW w:w="760" w:type="dxa"/>
          </w:tcPr>
          <w:p w:rsidR="00E16FD1" w:rsidRPr="000C321E" w:rsidRDefault="00E16FD1" w:rsidP="002E4AAE">
            <w:pPr>
              <w:pStyle w:val="TAH"/>
              <w:rPr>
                <w:color w:val="000000"/>
              </w:rPr>
            </w:pPr>
            <w:r w:rsidRPr="000C321E">
              <w:rPr>
                <w:color w:val="000000"/>
              </w:rPr>
              <w:t>8</w:t>
            </w:r>
          </w:p>
        </w:tc>
        <w:tc>
          <w:tcPr>
            <w:tcW w:w="614" w:type="dxa"/>
          </w:tcPr>
          <w:p w:rsidR="00E16FD1" w:rsidRPr="000C321E" w:rsidRDefault="00E16FD1" w:rsidP="002E4AAE">
            <w:pPr>
              <w:pStyle w:val="TAH"/>
              <w:rPr>
                <w:b w:val="0"/>
                <w:color w:val="000000"/>
              </w:rPr>
            </w:pPr>
            <w:r w:rsidRPr="000C321E">
              <w:rPr>
                <w:color w:val="000000"/>
              </w:rPr>
              <w:t>7</w:t>
            </w:r>
          </w:p>
        </w:tc>
        <w:tc>
          <w:tcPr>
            <w:tcW w:w="674" w:type="dxa"/>
          </w:tcPr>
          <w:p w:rsidR="00E16FD1" w:rsidRPr="000C321E" w:rsidRDefault="00E16FD1" w:rsidP="002E4AAE">
            <w:pPr>
              <w:pStyle w:val="TAH"/>
              <w:rPr>
                <w:color w:val="000000"/>
              </w:rPr>
            </w:pPr>
            <w:r w:rsidRPr="000C321E">
              <w:rPr>
                <w:color w:val="000000"/>
              </w:rPr>
              <w:t>6</w:t>
            </w:r>
          </w:p>
        </w:tc>
        <w:tc>
          <w:tcPr>
            <w:tcW w:w="674" w:type="dxa"/>
          </w:tcPr>
          <w:p w:rsidR="00E16FD1" w:rsidRPr="000C321E" w:rsidRDefault="00E16FD1" w:rsidP="002E4AAE">
            <w:pPr>
              <w:pStyle w:val="TAH"/>
              <w:rPr>
                <w:color w:val="000000"/>
              </w:rPr>
            </w:pPr>
            <w:r w:rsidRPr="000C321E">
              <w:rPr>
                <w:color w:val="000000"/>
              </w:rPr>
              <w:t>5</w:t>
            </w:r>
          </w:p>
        </w:tc>
        <w:tc>
          <w:tcPr>
            <w:tcW w:w="674" w:type="dxa"/>
          </w:tcPr>
          <w:p w:rsidR="00E16FD1" w:rsidRPr="000C321E" w:rsidRDefault="00E16FD1" w:rsidP="002E4AAE">
            <w:pPr>
              <w:pStyle w:val="TAH"/>
              <w:rPr>
                <w:color w:val="000000"/>
              </w:rPr>
            </w:pPr>
            <w:r w:rsidRPr="000C321E">
              <w:rPr>
                <w:color w:val="000000"/>
              </w:rPr>
              <w:t>4</w:t>
            </w:r>
          </w:p>
        </w:tc>
        <w:tc>
          <w:tcPr>
            <w:tcW w:w="674" w:type="dxa"/>
          </w:tcPr>
          <w:p w:rsidR="00E16FD1" w:rsidRPr="000C321E" w:rsidRDefault="00E16FD1" w:rsidP="002E4AAE">
            <w:pPr>
              <w:pStyle w:val="TAH"/>
              <w:rPr>
                <w:color w:val="000000"/>
              </w:rPr>
            </w:pPr>
            <w:r w:rsidRPr="000C321E">
              <w:rPr>
                <w:color w:val="000000"/>
              </w:rPr>
              <w:t>3</w:t>
            </w:r>
          </w:p>
        </w:tc>
        <w:tc>
          <w:tcPr>
            <w:tcW w:w="674" w:type="dxa"/>
          </w:tcPr>
          <w:p w:rsidR="00E16FD1" w:rsidRPr="000C321E" w:rsidRDefault="00E16FD1" w:rsidP="002E4AAE">
            <w:pPr>
              <w:pStyle w:val="TAH"/>
              <w:rPr>
                <w:color w:val="000000"/>
              </w:rPr>
            </w:pPr>
            <w:r w:rsidRPr="000C321E">
              <w:rPr>
                <w:color w:val="000000"/>
              </w:rPr>
              <w:t>2</w:t>
            </w:r>
          </w:p>
        </w:tc>
        <w:tc>
          <w:tcPr>
            <w:tcW w:w="736" w:type="dxa"/>
            <w:gridSpan w:val="2"/>
            <w:tcBorders>
              <w:right w:val="single" w:sz="4" w:space="0" w:color="auto"/>
            </w:tcBorders>
          </w:tcPr>
          <w:p w:rsidR="00E16FD1" w:rsidRPr="000C321E" w:rsidRDefault="00E16FD1" w:rsidP="002E4AAE">
            <w:pPr>
              <w:pStyle w:val="TAH"/>
              <w:rPr>
                <w:color w:val="000000"/>
              </w:rPr>
            </w:pPr>
            <w:r w:rsidRPr="000C321E">
              <w:rPr>
                <w:color w:val="000000"/>
              </w:rPr>
              <w:t>1</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1</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rPr>
                <w:color w:val="000000"/>
              </w:rPr>
            </w:pPr>
            <w:r w:rsidRPr="000C321E">
              <w:rPr>
                <w:color w:val="000000"/>
              </w:rPr>
              <w:t>Type =144  (Decimal)</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2-3</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rPr>
                <w:color w:val="000000"/>
              </w:rPr>
            </w:pPr>
            <w:r w:rsidRPr="000C321E">
              <w:rPr>
                <w:color w:val="000000"/>
              </w:rPr>
              <w:t>Length</w:t>
            </w:r>
          </w:p>
        </w:tc>
      </w:tr>
      <w:tr w:rsidR="00E16FD1" w:rsidRPr="000C321E" w:rsidTr="002E4AAE">
        <w:trPr>
          <w:gridAfter w:val="1"/>
          <w:wAfter w:w="8" w:type="dxa"/>
          <w:cantSplit/>
          <w:jc w:val="center"/>
        </w:trPr>
        <w:tc>
          <w:tcPr>
            <w:tcW w:w="988" w:type="dxa"/>
            <w:tcBorders>
              <w:left w:val="single" w:sz="4" w:space="0" w:color="auto"/>
              <w:bottom w:val="single" w:sz="4" w:space="0" w:color="auto"/>
              <w:right w:val="single" w:sz="6" w:space="0" w:color="000000"/>
            </w:tcBorders>
          </w:tcPr>
          <w:p w:rsidR="00E16FD1" w:rsidRPr="000C321E" w:rsidRDefault="00E16FD1" w:rsidP="002E4AAE">
            <w:pPr>
              <w:pStyle w:val="TAC"/>
            </w:pPr>
            <w:r w:rsidRPr="000C321E">
              <w:t>4-n</w:t>
            </w:r>
          </w:p>
        </w:tc>
        <w:tc>
          <w:tcPr>
            <w:tcW w:w="5480" w:type="dxa"/>
            <w:gridSpan w:val="9"/>
            <w:tcBorders>
              <w:top w:val="single" w:sz="6" w:space="0" w:color="auto"/>
              <w:left w:val="single" w:sz="6" w:space="0" w:color="000000"/>
              <w:bottom w:val="single" w:sz="4" w:space="0" w:color="auto"/>
              <w:right w:val="single" w:sz="4" w:space="0" w:color="auto"/>
            </w:tcBorders>
          </w:tcPr>
          <w:p w:rsidR="00E16FD1" w:rsidRPr="000C321E" w:rsidRDefault="00E16FD1" w:rsidP="002E4AAE">
            <w:pPr>
              <w:pStyle w:val="TAL"/>
              <w:jc w:val="center"/>
              <w:rPr>
                <w:color w:val="000000"/>
              </w:rPr>
            </w:pPr>
            <w:r w:rsidRPr="000C321E">
              <w:rPr>
                <w:color w:val="000000"/>
              </w:rPr>
              <w:t>RAN Transparent Container  field</w:t>
            </w:r>
          </w:p>
        </w:tc>
      </w:tr>
    </w:tbl>
    <w:p w:rsidR="00E16FD1" w:rsidRPr="000C321E" w:rsidRDefault="00E16FD1" w:rsidP="00E16FD1">
      <w:pPr>
        <w:pStyle w:val="NF"/>
      </w:pPr>
    </w:p>
    <w:p w:rsidR="00E16FD1" w:rsidRPr="000C321E" w:rsidRDefault="00E16FD1" w:rsidP="00E16FD1">
      <w:pPr>
        <w:pStyle w:val="TF"/>
        <w:rPr>
          <w:lang w:val="fr-FR"/>
        </w:rPr>
      </w:pPr>
      <w:r w:rsidRPr="000C321E">
        <w:rPr>
          <w:lang w:val="fr-FR"/>
        </w:rPr>
        <w:t>Figure 58: RAN Transparent Container Information Element</w:t>
      </w:r>
    </w:p>
    <w:p w:rsidR="00E16FD1" w:rsidRPr="000C321E" w:rsidRDefault="00E16FD1" w:rsidP="00E16FD1">
      <w:pPr>
        <w:pStyle w:val="Heading3"/>
      </w:pPr>
      <w:bookmarkStart w:id="308" w:name="_Toc9597941"/>
      <w:bookmarkStart w:id="309" w:name="_Toc36118827"/>
      <w:r w:rsidRPr="000C321E">
        <w:t>7.7.44</w:t>
      </w:r>
      <w:r w:rsidRPr="000C321E">
        <w:tab/>
        <w:t>Charging Gateway Address</w:t>
      </w:r>
      <w:bookmarkEnd w:id="308"/>
      <w:bookmarkEnd w:id="309"/>
    </w:p>
    <w:p w:rsidR="00E16FD1" w:rsidRPr="000C321E" w:rsidRDefault="00E16FD1" w:rsidP="00E16FD1">
      <w:r w:rsidRPr="000C321E">
        <w:t>The Charging Gateway Address information element contains an Ipv4 or Ipv6 address of a Charging Gateway.</w:t>
      </w:r>
    </w:p>
    <w:p w:rsidR="00E16FD1" w:rsidRPr="000C321E" w:rsidRDefault="00E16FD1" w:rsidP="00E16FD1">
      <w:pPr>
        <w:pStyle w:val="TH"/>
      </w:pPr>
      <w:r w:rsidRPr="000C321E">
        <w:object w:dxaOrig="5813" w:dyaOrig="2220">
          <v:shape id="_x0000_i1065" type="#_x0000_t75" style="width:383.8pt;height:95.8pt" o:ole="" o:bordertopcolor="this" o:borderleftcolor="this" o:borderbottomcolor="this" o:borderrightcolor="this" fillcolor="window">
            <v:imagedata r:id="rId89" o:title=""/>
            <w10:bordertop type="single" width="6"/>
            <w10:borderleft type="single" width="6"/>
            <w10:borderbottom type="single" width="6"/>
            <w10:borderright type="single" width="6"/>
          </v:shape>
          <o:OLEObject Type="Embed" ProgID="Word.Picture.8" ShapeID="_x0000_i1065" DrawAspect="Content" ObjectID="_1647066024" r:id="rId90"/>
        </w:object>
      </w:r>
    </w:p>
    <w:p w:rsidR="00E16FD1" w:rsidRPr="000C321E" w:rsidRDefault="00E16FD1" w:rsidP="00E16FD1">
      <w:pPr>
        <w:pStyle w:val="TF"/>
      </w:pPr>
      <w:r w:rsidRPr="000C321E">
        <w:t>Figure 59a: Ipv4 Charging Gateway Address Information Element</w:t>
      </w:r>
    </w:p>
    <w:p w:rsidR="00E16FD1" w:rsidRPr="000C321E" w:rsidRDefault="00E16FD1" w:rsidP="00E16FD1">
      <w:pPr>
        <w:pStyle w:val="TH"/>
      </w:pPr>
      <w:r w:rsidRPr="000C321E">
        <w:object w:dxaOrig="5813" w:dyaOrig="2220">
          <v:shape id="_x0000_i1066" type="#_x0000_t75" style="width:383.8pt;height:95.8pt" o:ole="" o:bordertopcolor="this" o:borderleftcolor="this" o:borderbottomcolor="this" o:borderrightcolor="this" fillcolor="window">
            <v:imagedata r:id="rId91" o:title=""/>
            <w10:bordertop type="single" width="6"/>
            <w10:borderleft type="single" width="6"/>
            <w10:borderbottom type="single" width="6"/>
            <w10:borderright type="single" width="6"/>
          </v:shape>
          <o:OLEObject Type="Embed" ProgID="Word.Picture.8" ShapeID="_x0000_i1066" DrawAspect="Content" ObjectID="_1647066025" r:id="rId92"/>
        </w:object>
      </w:r>
    </w:p>
    <w:p w:rsidR="00E16FD1" w:rsidRPr="000C321E" w:rsidRDefault="00E16FD1" w:rsidP="00E16FD1">
      <w:pPr>
        <w:pStyle w:val="TF"/>
      </w:pPr>
      <w:r w:rsidRPr="000C321E">
        <w:t>Figure 59b: Ipv6 Charging Gateway Address Information Element</w:t>
      </w:r>
    </w:p>
    <w:p w:rsidR="00E16FD1" w:rsidRPr="000C321E" w:rsidRDefault="00E16FD1" w:rsidP="00E16FD1">
      <w:pPr>
        <w:pStyle w:val="Heading3"/>
        <w:rPr>
          <w:lang w:eastAsia="ja-JP"/>
        </w:rPr>
      </w:pPr>
      <w:bookmarkStart w:id="310" w:name="_Toc9597942"/>
      <w:bookmarkStart w:id="311" w:name="_Toc36118828"/>
      <w:r w:rsidRPr="000C321E">
        <w:lastRenderedPageBreak/>
        <w:t>7.7.45</w:t>
      </w:r>
      <w:r w:rsidRPr="000C321E">
        <w:tab/>
      </w:r>
      <w:r w:rsidRPr="000C321E">
        <w:rPr>
          <w:rFonts w:eastAsia="MS Mincho"/>
        </w:rPr>
        <w:t>PDP Context Prioritization</w:t>
      </w:r>
      <w:bookmarkEnd w:id="310"/>
      <w:bookmarkEnd w:id="311"/>
    </w:p>
    <w:p w:rsidR="00E16FD1" w:rsidRPr="000C321E" w:rsidRDefault="00E16FD1" w:rsidP="00E16FD1">
      <w:r w:rsidRPr="000C321E">
        <w:rPr>
          <w:lang w:eastAsia="ja-JP"/>
        </w:rPr>
        <w:t xml:space="preserve">The </w:t>
      </w:r>
      <w:r w:rsidRPr="000C321E">
        <w:rPr>
          <w:rFonts w:eastAsia="MS Mincho"/>
        </w:rPr>
        <w:t xml:space="preserve">PDP Context Prioritization information element is used </w:t>
      </w:r>
      <w:r w:rsidRPr="000C321E">
        <w:t>by the old SGSN to inform the new SGSN that  prioritisation of the PDP Contexts has been applied. When the information element is included, the length is set to zero.</w:t>
      </w:r>
    </w:p>
    <w:bookmarkStart w:id="312" w:name="_MON_1135146451"/>
    <w:bookmarkEnd w:id="312"/>
    <w:p w:rsidR="00E16FD1" w:rsidRPr="000C321E" w:rsidRDefault="00E16FD1" w:rsidP="00E16FD1">
      <w:pPr>
        <w:pStyle w:val="TH"/>
      </w:pPr>
      <w:r w:rsidRPr="000C321E">
        <w:object w:dxaOrig="7358" w:dyaOrig="2592">
          <v:shape id="_x0000_i1067" type="#_x0000_t75" style="width:278.6pt;height:77pt" o:ole="" o:bordertopcolor="this" o:borderleftcolor="this" o:borderbottomcolor="this" o:borderrightcolor="this" fillcolor="window">
            <v:imagedata r:id="rId93" o:title="" croptop="9907f" cropbottom="16765f" cropleft="5350f" cropright="10432f"/>
            <w10:bordertop type="single" width="6"/>
            <w10:borderleft type="single" width="6"/>
            <w10:borderbottom type="single" width="6"/>
            <w10:borderright type="single" width="6"/>
          </v:shape>
          <o:OLEObject Type="Embed" ProgID="Word.Picture.8" ShapeID="_x0000_i1067" DrawAspect="Content" ObjectID="_1647066026" r:id="rId94"/>
        </w:object>
      </w:r>
    </w:p>
    <w:p w:rsidR="00E16FD1" w:rsidRPr="000C321E" w:rsidRDefault="00E16FD1" w:rsidP="00E16FD1">
      <w:pPr>
        <w:pStyle w:val="TF"/>
        <w:rPr>
          <w:rFonts w:eastAsia="MS Mincho"/>
        </w:rPr>
      </w:pPr>
      <w:r w:rsidRPr="000C321E">
        <w:t xml:space="preserve">Figure 60 : </w:t>
      </w:r>
      <w:r w:rsidRPr="000C321E">
        <w:rPr>
          <w:rFonts w:eastAsia="MS Mincho"/>
        </w:rPr>
        <w:t>PDP Context Prioritization Information Element</w:t>
      </w:r>
    </w:p>
    <w:p w:rsidR="00E16FD1" w:rsidRPr="000C321E" w:rsidRDefault="00E16FD1" w:rsidP="00E16FD1">
      <w:pPr>
        <w:pStyle w:val="Heading3"/>
        <w:rPr>
          <w:lang w:eastAsia="ja-JP"/>
        </w:rPr>
      </w:pPr>
      <w:bookmarkStart w:id="313" w:name="_Toc9597943"/>
      <w:bookmarkStart w:id="314" w:name="_Toc36118829"/>
      <w:r w:rsidRPr="000C321E">
        <w:t>7.7.45A</w:t>
      </w:r>
      <w:r w:rsidRPr="000C321E">
        <w:tab/>
        <w:t xml:space="preserve">Additional </w:t>
      </w:r>
      <w:r w:rsidRPr="000C321E">
        <w:rPr>
          <w:lang w:eastAsia="ja-JP"/>
        </w:rPr>
        <w:t>RAB Setup Information</w:t>
      </w:r>
      <w:bookmarkEnd w:id="313"/>
      <w:bookmarkEnd w:id="314"/>
    </w:p>
    <w:p w:rsidR="00E16FD1" w:rsidRPr="000C321E" w:rsidRDefault="00E16FD1" w:rsidP="00E16FD1">
      <w:pPr>
        <w:keepNext/>
        <w:keepLines/>
        <w:rPr>
          <w:lang w:eastAsia="ja-JP"/>
        </w:rPr>
      </w:pPr>
      <w:r w:rsidRPr="000C321E">
        <w:rPr>
          <w:lang w:eastAsia="ja-JP"/>
        </w:rPr>
        <w:t xml:space="preserve">If the target RNC successfully allocated resources associated with the NSAPI, </w:t>
      </w:r>
      <w:r w:rsidRPr="000C321E">
        <w:t xml:space="preserve">the Additional </w:t>
      </w:r>
      <w:r w:rsidRPr="000C321E">
        <w:rPr>
          <w:lang w:eastAsia="ja-JP"/>
        </w:rPr>
        <w:t>RAB Setup</w:t>
      </w:r>
      <w:r w:rsidRPr="000C321E">
        <w:t xml:space="preserve"> </w:t>
      </w:r>
      <w:r w:rsidRPr="000C321E">
        <w:rPr>
          <w:lang w:eastAsia="ja-JP"/>
        </w:rPr>
        <w:t>Information</w:t>
      </w:r>
      <w:r w:rsidRPr="000C321E">
        <w:t xml:space="preserve"> IE contains the RNC Tunnel Endpoint Identifier and</w:t>
      </w:r>
      <w:r w:rsidRPr="000C321E">
        <w:rPr>
          <w:lang w:eastAsia="ja-JP"/>
        </w:rPr>
        <w:t xml:space="preserve"> RNC IP address for data forwarding from source RNC to target RNC for IPv6. If the target RNC or the new SGSN failed to allocate resources the Additional RAB Setup Information IE contains only Length and NSAPI indicating that the source RNC shall release the resources associated with the NSAPI.</w:t>
      </w:r>
    </w:p>
    <w:p w:rsidR="00E16FD1" w:rsidRPr="000C321E" w:rsidRDefault="00E16FD1" w:rsidP="00E16FD1">
      <w:pPr>
        <w:rPr>
          <w:lang w:eastAsia="ja-JP"/>
        </w:rPr>
      </w:pPr>
      <w:r w:rsidRPr="000C321E">
        <w:rPr>
          <w:rFonts w:hint="eastAsia"/>
          <w:lang w:eastAsia="zh-CN"/>
        </w:rPr>
        <w:t xml:space="preserve">In the </w:t>
      </w:r>
      <w:smartTag w:uri="urn:schemas-microsoft-com:office:smarttags" w:element="chmetcnv">
        <w:smartTagPr>
          <w:attr w:name="TCSC" w:val="0"/>
          <w:attr w:name="NumberType" w:val="1"/>
          <w:attr w:name="Negative" w:val="False"/>
          <w:attr w:name="HasSpace" w:val="False"/>
          <w:attr w:name="SourceValue" w:val="3"/>
          <w:attr w:name="UnitName" w:val="g"/>
        </w:smartTagPr>
        <w:r w:rsidRPr="000C321E">
          <w:rPr>
            <w:rFonts w:hint="eastAsia"/>
            <w:lang w:eastAsia="zh-CN"/>
          </w:rPr>
          <w:t>3G</w:t>
        </w:r>
      </w:smartTag>
      <w:r w:rsidRPr="000C321E">
        <w:rPr>
          <w:rFonts w:hint="eastAsia"/>
          <w:lang w:eastAsia="zh-CN"/>
        </w:rPr>
        <w:t xml:space="preserve"> Gn/Gp SGSN to MME combined hard handover and SRNS relocation procedure, if the indirect data forwarding is used, the target MME shall construct the </w:t>
      </w:r>
      <w:r w:rsidRPr="000C321E">
        <w:t>Tunnel Endpoint Identifier and</w:t>
      </w:r>
      <w:r w:rsidRPr="000C321E">
        <w:rPr>
          <w:lang w:eastAsia="ja-JP"/>
        </w:rPr>
        <w:t xml:space="preserve"> RNC IP address </w:t>
      </w:r>
      <w:r w:rsidRPr="000C321E">
        <w:rPr>
          <w:rFonts w:hint="eastAsia"/>
          <w:lang w:eastAsia="zh-CN"/>
        </w:rPr>
        <w:t>using the SGW</w:t>
      </w:r>
      <w:r w:rsidRPr="000C321E">
        <w:t xml:space="preserve"> Tunnel Endpoint Identifier and</w:t>
      </w:r>
      <w:r w:rsidRPr="000C321E">
        <w:rPr>
          <w:lang w:eastAsia="ja-JP"/>
        </w:rPr>
        <w:t xml:space="preserve"> </w:t>
      </w:r>
      <w:r w:rsidRPr="000C321E">
        <w:rPr>
          <w:rFonts w:hint="eastAsia"/>
          <w:lang w:eastAsia="zh-CN"/>
        </w:rPr>
        <w:t>SGW</w:t>
      </w:r>
      <w:r w:rsidRPr="000C321E">
        <w:rPr>
          <w:lang w:eastAsia="ja-JP"/>
        </w:rPr>
        <w:t xml:space="preserve"> IP address </w:t>
      </w:r>
      <w:r w:rsidRPr="000C321E">
        <w:rPr>
          <w:rFonts w:hint="eastAsia"/>
          <w:lang w:eastAsia="zh-CN"/>
        </w:rPr>
        <w:t xml:space="preserve">for data forwarding. If the direct data forwarding is used, the target MME shall construct the </w:t>
      </w:r>
      <w:r w:rsidRPr="000C321E">
        <w:t>Tunnel Endpoint Identifier and</w:t>
      </w:r>
      <w:r w:rsidRPr="000C321E">
        <w:rPr>
          <w:lang w:eastAsia="ja-JP"/>
        </w:rPr>
        <w:t xml:space="preserve"> RNC IP address </w:t>
      </w:r>
      <w:r w:rsidRPr="000C321E">
        <w:rPr>
          <w:rFonts w:hint="eastAsia"/>
          <w:lang w:eastAsia="zh-CN"/>
        </w:rPr>
        <w:t>using the eNodeB</w:t>
      </w:r>
      <w:r w:rsidRPr="000C321E">
        <w:t xml:space="preserve"> Tunnel Endpoint Identifier and</w:t>
      </w:r>
      <w:r w:rsidRPr="000C321E">
        <w:rPr>
          <w:lang w:eastAsia="ja-JP"/>
        </w:rPr>
        <w:t xml:space="preserve"> </w:t>
      </w:r>
      <w:r w:rsidRPr="000C321E">
        <w:rPr>
          <w:rFonts w:hint="eastAsia"/>
          <w:lang w:eastAsia="zh-CN"/>
        </w:rPr>
        <w:t>eNodeB</w:t>
      </w:r>
      <w:r w:rsidRPr="000C321E">
        <w:rPr>
          <w:lang w:eastAsia="ja-JP"/>
        </w:rPr>
        <w:t xml:space="preserve"> IP address </w:t>
      </w:r>
      <w:r w:rsidRPr="000C321E">
        <w:rPr>
          <w:rFonts w:hint="eastAsia"/>
          <w:lang w:eastAsia="zh-CN"/>
        </w:rPr>
        <w:t>for data forwarding. If the target eNodeB, target MME or the target SGW failed to allocate resources the RAB Setup Information IE contains only Length and NSAPI indicating that the source RNC shall release the resources associated with the NSAPI.</w:t>
      </w:r>
      <w:r w:rsidRPr="000C321E">
        <w:t>The spare bits x indicate unused bits, which shall be set to 0 by the sending side and which shall not be evaluated by the receiving side.</w:t>
      </w:r>
    </w:p>
    <w:p w:rsidR="00E16FD1" w:rsidRPr="000C321E" w:rsidRDefault="00E16FD1" w:rsidP="00E16FD1">
      <w:pPr>
        <w:rPr>
          <w:lang w:eastAsia="ja-JP"/>
        </w:rPr>
      </w:pPr>
      <w:r w:rsidRPr="000C321E">
        <w:rPr>
          <w:lang w:eastAsia="ja-JP"/>
        </w:rPr>
        <w:t>The format of the RNC IPv6 address is the same as the GSN address as defined in 3GPP TS 23.003</w:t>
      </w:r>
      <w:r w:rsidRPr="000C321E">
        <w:t xml:space="preserve"> [2]</w:t>
      </w:r>
      <w:r w:rsidRPr="000C321E">
        <w:rPr>
          <w:lang w:eastAsia="ja-JP"/>
        </w:rPr>
        <w:t>. The Address Type and Address Length fields from 3GPP TS 23.003</w:t>
      </w:r>
      <w:r w:rsidRPr="000C321E">
        <w:t xml:space="preserve"> [2]</w:t>
      </w:r>
      <w:r w:rsidRPr="000C321E">
        <w:rPr>
          <w:lang w:eastAsia="ja-JP"/>
        </w:rPr>
        <w:t xml:space="preserve"> are not included in the RNC IP Address field.</w:t>
      </w:r>
    </w:p>
    <w:p w:rsidR="00E16FD1" w:rsidRPr="000C321E" w:rsidRDefault="00E16FD1" w:rsidP="00E16FD1">
      <w:pPr>
        <w:pStyle w:val="TH"/>
      </w:pPr>
      <w:r w:rsidRPr="000C321E">
        <w:object w:dxaOrig="5775" w:dyaOrig="2490">
          <v:shape id="_x0000_i1068" type="#_x0000_t75" style="width:288.65pt;height:124.6pt" o:ole="" o:bordertopcolor="this" o:borderleftcolor="this" o:borderbottomcolor="this" o:borderrightcolor="this" fillcolor="window">
            <v:imagedata r:id="rId95" o:title=""/>
            <w10:bordertop type="single" width="6"/>
            <w10:borderleft type="single" width="6"/>
            <w10:borderbottom type="single" width="6"/>
            <w10:borderright type="single" width="6"/>
          </v:shape>
          <o:OLEObject Type="Embed" ProgID="Word.Picture.8" ShapeID="_x0000_i1068" DrawAspect="Content" ObjectID="_1647066027" r:id="rId96"/>
        </w:object>
      </w:r>
    </w:p>
    <w:p w:rsidR="00E16FD1" w:rsidRPr="000C321E" w:rsidRDefault="00E16FD1" w:rsidP="00E16FD1">
      <w:pPr>
        <w:pStyle w:val="TF"/>
      </w:pPr>
      <w:r w:rsidRPr="000C321E">
        <w:t xml:space="preserve">Figure </w:t>
      </w:r>
      <w:r w:rsidRPr="000C321E">
        <w:rPr>
          <w:lang w:eastAsia="ja-JP"/>
        </w:rPr>
        <w:t>60a</w:t>
      </w:r>
      <w:r w:rsidRPr="000C321E">
        <w:t xml:space="preserve">: Additional </w:t>
      </w:r>
      <w:r w:rsidRPr="000C321E">
        <w:rPr>
          <w:lang w:eastAsia="ja-JP"/>
        </w:rPr>
        <w:t>RAB Setup</w:t>
      </w:r>
      <w:r w:rsidRPr="000C321E">
        <w:t xml:space="preserve"> </w:t>
      </w:r>
      <w:r w:rsidRPr="000C321E">
        <w:rPr>
          <w:lang w:eastAsia="ja-JP"/>
        </w:rPr>
        <w:t xml:space="preserve">Information </w:t>
      </w:r>
      <w:r w:rsidRPr="000C321E">
        <w:t>IE for data forwarding</w:t>
      </w:r>
    </w:p>
    <w:p w:rsidR="00E16FD1" w:rsidRPr="000C321E" w:rsidRDefault="00E16FD1" w:rsidP="00E16FD1">
      <w:pPr>
        <w:pStyle w:val="TH"/>
      </w:pPr>
      <w:r w:rsidRPr="000C321E">
        <w:object w:dxaOrig="7358" w:dyaOrig="3474">
          <v:shape id="_x0000_i1069" type="#_x0000_t75" style="width:274.25pt;height:97.05pt" o:ole="" o:bordertopcolor="this" o:borderleftcolor="this" o:borderbottomcolor="this" o:borderrightcolor="this" fillcolor="window">
            <v:imagedata r:id="rId97" o:title="" croptop="7345f" cropbottom="21469f" cropleft="5885f" cropright="10700f"/>
            <w10:bordertop type="single" width="6"/>
            <w10:borderleft type="single" width="6"/>
            <w10:borderbottom type="single" width="6"/>
            <w10:borderright type="single" width="6"/>
          </v:shape>
          <o:OLEObject Type="Embed" ProgID="Word.Picture.8" ShapeID="_x0000_i1069" DrawAspect="Content" ObjectID="_1647066028" r:id="rId98"/>
        </w:object>
      </w:r>
    </w:p>
    <w:p w:rsidR="00E16FD1" w:rsidRPr="000C321E" w:rsidRDefault="00E16FD1" w:rsidP="00E16FD1">
      <w:pPr>
        <w:pStyle w:val="TF"/>
      </w:pPr>
      <w:r w:rsidRPr="000C321E">
        <w:t xml:space="preserve">Figure </w:t>
      </w:r>
      <w:r w:rsidRPr="000C321E">
        <w:rPr>
          <w:lang w:eastAsia="ja-JP"/>
        </w:rPr>
        <w:t>60b</w:t>
      </w:r>
      <w:r w:rsidRPr="000C321E">
        <w:t xml:space="preserve">: Additional </w:t>
      </w:r>
      <w:r w:rsidRPr="000C321E">
        <w:rPr>
          <w:lang w:eastAsia="ja-JP"/>
        </w:rPr>
        <w:t>RAB Setup</w:t>
      </w:r>
      <w:r w:rsidRPr="000C321E">
        <w:t xml:space="preserve"> </w:t>
      </w:r>
      <w:r w:rsidRPr="000C321E">
        <w:rPr>
          <w:lang w:eastAsia="ja-JP"/>
        </w:rPr>
        <w:t>Information</w:t>
      </w:r>
      <w:r w:rsidRPr="000C321E">
        <w:t xml:space="preserve"> IE for release of resources</w:t>
      </w:r>
    </w:p>
    <w:p w:rsidR="00E16FD1" w:rsidRPr="000C321E" w:rsidRDefault="00E16FD1" w:rsidP="00E16FD1">
      <w:pPr>
        <w:pStyle w:val="Heading3"/>
      </w:pPr>
      <w:bookmarkStart w:id="315" w:name="_Toc9597944"/>
      <w:bookmarkStart w:id="316" w:name="_Toc36118830"/>
      <w:r w:rsidRPr="000C321E">
        <w:lastRenderedPageBreak/>
        <w:t>7.7.46</w:t>
      </w:r>
      <w:r w:rsidRPr="000C321E">
        <w:tab/>
        <w:t>Private Extension</w:t>
      </w:r>
      <w:bookmarkEnd w:id="315"/>
      <w:bookmarkEnd w:id="316"/>
    </w:p>
    <w:p w:rsidR="00E16FD1" w:rsidRPr="000C321E" w:rsidRDefault="00E16FD1" w:rsidP="00E16FD1">
      <w:r w:rsidRPr="000C321E">
        <w:t xml:space="preserve">The Private Extension information element contains vendor specific information. The Extension Identifier is a value defined in the Private Enterprise number list in the most recent "Assigned Numbers" RFC (RFC </w:t>
      </w:r>
      <w:r w:rsidRPr="000C321E">
        <w:rPr>
          <w:rFonts w:hint="eastAsia"/>
          <w:lang w:eastAsia="zh-CN"/>
        </w:rPr>
        <w:t>3232 [14]</w:t>
      </w:r>
      <w:r w:rsidRPr="000C321E">
        <w:t xml:space="preserve"> or later).</w:t>
      </w:r>
    </w:p>
    <w:p w:rsidR="00E16FD1" w:rsidRPr="000C321E" w:rsidRDefault="00E16FD1" w:rsidP="00E16FD1">
      <w:r w:rsidRPr="000C321E">
        <w:t>This is an optional information element that may be included in any GTP Signalling message. A signalling message may include more than one information element of the Private Extension type.</w:t>
      </w:r>
    </w:p>
    <w:p w:rsidR="00E16FD1" w:rsidRPr="000C321E" w:rsidRDefault="00E16FD1" w:rsidP="00E16FD1">
      <w:pPr>
        <w:pStyle w:val="TH"/>
      </w:pPr>
      <w:r w:rsidRPr="000C321E">
        <w:object w:dxaOrig="7562" w:dyaOrig="3974">
          <v:shape id="_x0000_i1070" type="#_x0000_t75" style="width:279.25pt;height:123.95pt" o:ole="" o:bordertopcolor="this" o:borderleftcolor="this" o:borderbottomcolor="this" o:borderrightcolor="this">
            <v:imagedata r:id="rId99" o:title="" croptop="1022f" cropbottom="23338f" cropleft="6703f" cropright="10439f"/>
            <w10:bordertop type="single" width="6"/>
            <w10:borderleft type="single" width="6"/>
            <w10:borderbottom type="single" width="6"/>
            <w10:borderright type="single" width="6"/>
          </v:shape>
          <o:OLEObject Type="Embed" ProgID="Word.Document.8" ShapeID="_x0000_i1070" DrawAspect="Content" ObjectID="_1647066029" r:id="rId100"/>
        </w:object>
      </w:r>
    </w:p>
    <w:p w:rsidR="00E16FD1" w:rsidRPr="000C321E" w:rsidRDefault="00E16FD1" w:rsidP="00E16FD1">
      <w:pPr>
        <w:pStyle w:val="TF"/>
      </w:pPr>
      <w:r w:rsidRPr="000C321E">
        <w:t>Figure 61: Private Extension Information Element</w:t>
      </w:r>
    </w:p>
    <w:p w:rsidR="00E16FD1" w:rsidRPr="000C321E" w:rsidRDefault="00E16FD1" w:rsidP="00E16FD1">
      <w:pPr>
        <w:pStyle w:val="Heading3"/>
      </w:pPr>
      <w:bookmarkStart w:id="317" w:name="_Toc9597945"/>
      <w:bookmarkStart w:id="318" w:name="_Toc36118831"/>
      <w:r w:rsidRPr="000C321E">
        <w:t>7.7.47</w:t>
      </w:r>
      <w:r w:rsidRPr="000C321E">
        <w:tab/>
        <w:t>SGSN Number</w:t>
      </w:r>
      <w:bookmarkEnd w:id="317"/>
      <w:bookmarkEnd w:id="318"/>
    </w:p>
    <w:p w:rsidR="00E16FD1" w:rsidRPr="000C321E" w:rsidRDefault="00E16FD1" w:rsidP="00E16FD1">
      <w:r w:rsidRPr="000C321E">
        <w:t xml:space="preserve">The SGSN number refers to the ISDN number of a SGSN. The SGSN Number is defined in 3GPP TS 23.003 [2]. The SGSN Number is coded according to the contents of ISDN-AddressString data type defined in </w:t>
      </w:r>
      <w:r w:rsidRPr="000C321E">
        <w:rPr>
          <w:lang w:eastAsia="ja-JP"/>
        </w:rPr>
        <w:t>3GPP TS</w:t>
      </w:r>
      <w:r w:rsidRPr="000C321E">
        <w:t xml:space="preserve"> 29.002 [6]. The SGSN Number shall be in international format and the "nature of address indicator" shall indicate "international number".</w:t>
      </w:r>
    </w:p>
    <w:p w:rsidR="00E16FD1" w:rsidRPr="000C321E" w:rsidRDefault="00E16FD1" w:rsidP="00E16FD1">
      <w:r w:rsidRPr="000C321E">
        <w:t xml:space="preserve">The SGSN number may also refer to the ISDN number of a MME for MT-SMS. The MME Number for MT-SMS is defined in 3GPP TS 23.003 [2]. The MME Number for MT-SMS is coded according to the contents of ISDN-AddressString data type defined in </w:t>
      </w:r>
      <w:r w:rsidRPr="000C321E">
        <w:rPr>
          <w:lang w:eastAsia="ja-JP"/>
        </w:rPr>
        <w:t>3GPP TS</w:t>
      </w:r>
      <w:r w:rsidRPr="000C321E">
        <w:t xml:space="preserve"> 29.002 [6]. The MME Number for MT-SMS shall be in international format and the "nature of address indicator" shall indicate "international number".</w:t>
      </w:r>
    </w:p>
    <w:bookmarkStart w:id="319" w:name="_MON_1008529269"/>
    <w:bookmarkStart w:id="320" w:name="_MON_1008530404"/>
    <w:bookmarkStart w:id="321" w:name="_MON_1015244927"/>
    <w:bookmarkStart w:id="322" w:name="_MON_1015310179"/>
    <w:bookmarkStart w:id="323" w:name="_MON_1016629422"/>
    <w:bookmarkStart w:id="324" w:name="_MON_1063181480"/>
    <w:bookmarkStart w:id="325" w:name="_MON_1105341241"/>
    <w:bookmarkStart w:id="326" w:name="_MON_1105341329"/>
    <w:bookmarkStart w:id="327" w:name="_MON_1105341466"/>
    <w:bookmarkStart w:id="328" w:name="_MON_1135146494"/>
    <w:bookmarkStart w:id="329" w:name="_MON_998459721"/>
    <w:bookmarkStart w:id="330" w:name="_MON_998460122"/>
    <w:bookmarkStart w:id="331" w:name="_MON_1008528075"/>
    <w:bookmarkEnd w:id="319"/>
    <w:bookmarkEnd w:id="320"/>
    <w:bookmarkEnd w:id="321"/>
    <w:bookmarkEnd w:id="322"/>
    <w:bookmarkEnd w:id="323"/>
    <w:bookmarkEnd w:id="324"/>
    <w:bookmarkEnd w:id="325"/>
    <w:bookmarkEnd w:id="326"/>
    <w:bookmarkEnd w:id="327"/>
    <w:bookmarkEnd w:id="328"/>
    <w:bookmarkEnd w:id="329"/>
    <w:bookmarkEnd w:id="330"/>
    <w:bookmarkEnd w:id="331"/>
    <w:bookmarkStart w:id="332" w:name="_MON_1008529075"/>
    <w:bookmarkEnd w:id="332"/>
    <w:p w:rsidR="00E16FD1" w:rsidRPr="000C321E" w:rsidRDefault="00E16FD1" w:rsidP="00E16FD1">
      <w:pPr>
        <w:pStyle w:val="TH"/>
      </w:pPr>
      <w:r w:rsidRPr="000C321E">
        <w:object w:dxaOrig="7006" w:dyaOrig="3271">
          <v:shape id="_x0000_i1071" type="#_x0000_t75" style="width:350.6pt;height:163.4pt" o:ole="" fillcolor="window">
            <v:imagedata r:id="rId101" o:title=""/>
          </v:shape>
          <o:OLEObject Type="Embed" ProgID="Word.Picture.8" ShapeID="_x0000_i1071" DrawAspect="Content" ObjectID="_1647066030" r:id="rId102"/>
        </w:object>
      </w:r>
    </w:p>
    <w:p w:rsidR="00E16FD1" w:rsidRPr="000C321E" w:rsidRDefault="00E16FD1" w:rsidP="00E16FD1">
      <w:pPr>
        <w:pStyle w:val="TF"/>
      </w:pPr>
      <w:r w:rsidRPr="000C321E">
        <w:t>Figure 62: SGSN Number Information Element</w:t>
      </w:r>
    </w:p>
    <w:p w:rsidR="00E16FD1" w:rsidRPr="000C321E" w:rsidRDefault="00E16FD1" w:rsidP="00E16FD1">
      <w:pPr>
        <w:pStyle w:val="Heading3"/>
      </w:pPr>
      <w:bookmarkStart w:id="333" w:name="_Toc9597946"/>
      <w:bookmarkStart w:id="334" w:name="_Toc36118832"/>
      <w:r w:rsidRPr="000C321E">
        <w:t>7.7.48</w:t>
      </w:r>
      <w:r w:rsidRPr="000C321E">
        <w:tab/>
        <w:t>Common Flags</w:t>
      </w:r>
      <w:bookmarkEnd w:id="333"/>
      <w:bookmarkEnd w:id="334"/>
    </w:p>
    <w:p w:rsidR="00E16FD1" w:rsidRPr="000C321E" w:rsidRDefault="00E16FD1" w:rsidP="00E16FD1">
      <w:r w:rsidRPr="000C321E">
        <w:t>The Common Flags information element is used to hold values for multiple bit flags.</w:t>
      </w:r>
    </w:p>
    <w:p w:rsidR="00E16FD1" w:rsidRPr="000C321E" w:rsidRDefault="00E16FD1" w:rsidP="00E16FD1">
      <w:pPr>
        <w:rPr>
          <w:lang w:eastAsia="ja-JP"/>
        </w:rPr>
      </w:pPr>
      <w:r w:rsidRPr="000C321E">
        <w:t>The Prohibit Payload Compression bit field is relevant only for A/Gb mode access and is used to determine whether or not an SGSN should attempt to compress the payload of user data when the users asks for it to be compressed.</w:t>
      </w:r>
    </w:p>
    <w:p w:rsidR="00E16FD1" w:rsidRPr="000C321E" w:rsidRDefault="00E16FD1" w:rsidP="00E16FD1">
      <w:pPr>
        <w:rPr>
          <w:lang w:eastAsia="ja-JP"/>
        </w:rPr>
      </w:pPr>
      <w:r w:rsidRPr="000C321E">
        <w:rPr>
          <w:rFonts w:hint="eastAsia"/>
          <w:lang w:eastAsia="ja-JP"/>
        </w:rPr>
        <w:t>The MBMS Service Type bit field is relevant only for MBMS session start procedure and is used to determine whether the MBMS session is for multicast service or for broadcast service.</w:t>
      </w:r>
    </w:p>
    <w:p w:rsidR="00E16FD1" w:rsidRPr="000C321E" w:rsidRDefault="00E16FD1" w:rsidP="00E16FD1">
      <w:r w:rsidRPr="000C321E">
        <w:rPr>
          <w:rFonts w:hint="eastAsia"/>
          <w:lang w:eastAsia="ja-JP"/>
        </w:rPr>
        <w:lastRenderedPageBreak/>
        <w:t xml:space="preserve">The </w:t>
      </w:r>
      <w:r w:rsidRPr="000C321E">
        <w:rPr>
          <w:lang w:eastAsia="ja-JP"/>
        </w:rPr>
        <w:t>RAN Procedures Ready</w:t>
      </w:r>
      <w:r w:rsidRPr="000C321E">
        <w:rPr>
          <w:rFonts w:hint="eastAsia"/>
          <w:lang w:eastAsia="ja-JP"/>
        </w:rPr>
        <w:t xml:space="preserve"> bit field is relevant for </w:t>
      </w:r>
      <w:r w:rsidRPr="000C321E">
        <w:t xml:space="preserve">the Secondary PDP Context Activation Procedure </w:t>
      </w:r>
      <w:r w:rsidRPr="000C321E">
        <w:rPr>
          <w:rFonts w:hint="eastAsia"/>
          <w:lang w:eastAsia="ja-JP"/>
        </w:rPr>
        <w:t>and is used to</w:t>
      </w:r>
      <w:r w:rsidRPr="000C321E">
        <w:rPr>
          <w:lang w:eastAsia="ja-JP"/>
        </w:rPr>
        <w:t xml:space="preserve"> indicate </w:t>
      </w:r>
      <w:r w:rsidRPr="000C321E">
        <w:t>that RAN Procedures are ready and that the SGSN is ready to receive payload from the GGSN on the new PDP Context.</w:t>
      </w:r>
    </w:p>
    <w:p w:rsidR="00E16FD1" w:rsidRPr="000C321E" w:rsidRDefault="00E16FD1" w:rsidP="00E16FD1">
      <w:pPr>
        <w:rPr>
          <w:lang w:eastAsia="ja-JP"/>
        </w:rPr>
      </w:pPr>
      <w:r w:rsidRPr="000C321E">
        <w:rPr>
          <w:lang w:eastAsia="ja-JP"/>
        </w:rPr>
        <w:t xml:space="preserve">The </w:t>
      </w:r>
      <w:r w:rsidRPr="000C321E">
        <w:t xml:space="preserve">MBMS Counting Information bit field is </w:t>
      </w:r>
      <w:r w:rsidRPr="000C321E">
        <w:rPr>
          <w:rFonts w:hint="eastAsia"/>
          <w:lang w:eastAsia="ja-JP"/>
        </w:rPr>
        <w:t>relevant only for MBMS session start procedure</w:t>
      </w:r>
      <w:r w:rsidRPr="000C321E">
        <w:rPr>
          <w:lang w:eastAsia="ja-JP"/>
        </w:rPr>
        <w:t xml:space="preserve"> and is used to determine whether the MBMS counting procedures are applicable for this MBMS session.</w:t>
      </w:r>
    </w:p>
    <w:p w:rsidR="00E16FD1" w:rsidRPr="000C321E" w:rsidRDefault="00E16FD1" w:rsidP="00E16FD1">
      <w:pPr>
        <w:rPr>
          <w:lang w:eastAsia="ja-JP"/>
        </w:rPr>
      </w:pPr>
      <w:r w:rsidRPr="000C321E">
        <w:rPr>
          <w:lang w:eastAsia="ja-JP"/>
        </w:rPr>
        <w:t xml:space="preserve">The NRSN </w:t>
      </w:r>
      <w:r w:rsidRPr="000C321E">
        <w:t xml:space="preserve">bit field is </w:t>
      </w:r>
      <w:r w:rsidRPr="000C321E">
        <w:rPr>
          <w:rFonts w:hint="eastAsia"/>
          <w:lang w:eastAsia="ja-JP"/>
        </w:rPr>
        <w:t>relevant for</w:t>
      </w:r>
      <w:r w:rsidRPr="000C321E">
        <w:rPr>
          <w:lang w:eastAsia="ja-JP"/>
        </w:rPr>
        <w:t xml:space="preserve"> Create PDP Context and Update</w:t>
      </w:r>
      <w:r w:rsidRPr="000C321E">
        <w:rPr>
          <w:rFonts w:hint="eastAsia"/>
          <w:lang w:eastAsia="ja-JP"/>
        </w:rPr>
        <w:t xml:space="preserve"> </w:t>
      </w:r>
      <w:r w:rsidRPr="000C321E">
        <w:rPr>
          <w:lang w:eastAsia="ja-JP"/>
        </w:rPr>
        <w:t xml:space="preserve">PDP Context </w:t>
      </w:r>
      <w:r w:rsidRPr="000C321E">
        <w:rPr>
          <w:rFonts w:hint="eastAsia"/>
          <w:lang w:eastAsia="ja-JP"/>
        </w:rPr>
        <w:t>procedure</w:t>
      </w:r>
      <w:r w:rsidRPr="000C321E">
        <w:rPr>
          <w:lang w:eastAsia="ja-JP"/>
        </w:rPr>
        <w:t xml:space="preserve">s and is used by SGSN to indicate to GGSN support of </w:t>
      </w:r>
      <w:r w:rsidRPr="000C321E">
        <w:t>network requested bearer control</w:t>
      </w:r>
      <w:r w:rsidRPr="000C321E">
        <w:rPr>
          <w:lang w:eastAsia="ja-JP"/>
        </w:rPr>
        <w:t xml:space="preserve"> procedure in the SGSN.</w:t>
      </w:r>
    </w:p>
    <w:p w:rsidR="00E16FD1" w:rsidRPr="000C321E" w:rsidRDefault="00E16FD1" w:rsidP="00E16FD1">
      <w:pPr>
        <w:rPr>
          <w:lang w:eastAsia="ja-JP"/>
        </w:rPr>
      </w:pPr>
      <w:r w:rsidRPr="000C321E">
        <w:rPr>
          <w:lang w:eastAsia="ja-JP"/>
        </w:rPr>
        <w:t xml:space="preserve">The </w:t>
      </w:r>
      <w:r w:rsidRPr="000C321E">
        <w:t xml:space="preserve">No QoS negotiation  bit field is </w:t>
      </w:r>
      <w:r w:rsidRPr="000C321E">
        <w:rPr>
          <w:rFonts w:hint="eastAsia"/>
          <w:lang w:eastAsia="ja-JP"/>
        </w:rPr>
        <w:t xml:space="preserve">relevant for </w:t>
      </w:r>
      <w:r w:rsidRPr="000C321E">
        <w:rPr>
          <w:lang w:eastAsia="ja-JP"/>
        </w:rPr>
        <w:t xml:space="preserve">an Update </w:t>
      </w:r>
      <w:r w:rsidRPr="000C321E">
        <w:rPr>
          <w:rFonts w:hint="eastAsia"/>
          <w:lang w:eastAsia="ja-JP"/>
        </w:rPr>
        <w:t xml:space="preserve"> </w:t>
      </w:r>
      <w:r w:rsidRPr="000C321E">
        <w:rPr>
          <w:lang w:eastAsia="ja-JP"/>
        </w:rPr>
        <w:t xml:space="preserve">PDP Context </w:t>
      </w:r>
      <w:r w:rsidRPr="000C321E">
        <w:rPr>
          <w:rFonts w:hint="eastAsia"/>
          <w:lang w:eastAsia="ja-JP"/>
        </w:rPr>
        <w:t>procedure</w:t>
      </w:r>
      <w:r w:rsidRPr="000C321E">
        <w:rPr>
          <w:lang w:eastAsia="ja-JP"/>
        </w:rPr>
        <w:t xml:space="preserve"> and is used by SGSN to indicate to GGSN whether QoS re-negotiation may be done during the Update procedure.</w:t>
      </w:r>
    </w:p>
    <w:p w:rsidR="00E16FD1" w:rsidRPr="000C321E" w:rsidRDefault="00E16FD1" w:rsidP="00E16FD1">
      <w:pPr>
        <w:rPr>
          <w:lang w:eastAsia="ja-JP"/>
        </w:rPr>
      </w:pPr>
      <w:r w:rsidRPr="000C321E">
        <w:rPr>
          <w:lang w:eastAsia="ja-JP"/>
        </w:rPr>
        <w:t xml:space="preserve">The </w:t>
      </w:r>
      <w:r w:rsidRPr="000C321E">
        <w:t xml:space="preserve">Upgrade QoS Supported  bit field is </w:t>
      </w:r>
      <w:r w:rsidRPr="000C321E">
        <w:rPr>
          <w:rFonts w:hint="eastAsia"/>
          <w:lang w:eastAsia="ja-JP"/>
        </w:rPr>
        <w:t xml:space="preserve">relevant for </w:t>
      </w:r>
      <w:r w:rsidRPr="000C321E">
        <w:rPr>
          <w:lang w:eastAsia="ja-JP"/>
        </w:rPr>
        <w:t xml:space="preserve">an Create PDP Context or Update PDP Context </w:t>
      </w:r>
      <w:r w:rsidRPr="000C321E">
        <w:rPr>
          <w:rFonts w:hint="eastAsia"/>
          <w:lang w:eastAsia="ja-JP"/>
        </w:rPr>
        <w:t>procedure</w:t>
      </w:r>
      <w:r w:rsidRPr="000C321E">
        <w:rPr>
          <w:lang w:eastAsia="ja-JP"/>
        </w:rPr>
        <w:t xml:space="preserve"> and is used by SGSN to indicate to GGSN whether QoS upgrade in Response message functionality is supported.</w:t>
      </w:r>
    </w:p>
    <w:p w:rsidR="00E16FD1" w:rsidRPr="000C321E" w:rsidRDefault="00E16FD1" w:rsidP="00E16FD1">
      <w:pPr>
        <w:rPr>
          <w:lang w:eastAsia="zh-CN"/>
        </w:rPr>
      </w:pPr>
      <w:r w:rsidRPr="000C321E">
        <w:rPr>
          <w:lang w:eastAsia="zh-CN"/>
        </w:rPr>
        <w:t xml:space="preserve">The </w:t>
      </w:r>
      <w:r w:rsidRPr="000C321E">
        <w:rPr>
          <w:rFonts w:hint="eastAsia"/>
          <w:lang w:eastAsia="zh-CN"/>
        </w:rPr>
        <w:t xml:space="preserve">Dual Address Bearer Flag bit </w:t>
      </w:r>
      <w:r w:rsidRPr="000C321E">
        <w:rPr>
          <w:lang w:eastAsia="zh-CN"/>
        </w:rPr>
        <w:t>field</w:t>
      </w:r>
      <w:r w:rsidRPr="000C321E">
        <w:rPr>
          <w:rFonts w:hint="eastAsia"/>
          <w:lang w:eastAsia="zh-CN"/>
        </w:rPr>
        <w:t xml:space="preserve"> is relevant for the PDP Context Activation procedure and is used by SGSN to indicate to the GGSN that </w:t>
      </w:r>
      <w:r w:rsidRPr="000C321E">
        <w:t xml:space="preserve">the PDP type, determined based on the MS request and subscription information, is set to IPv4v6 and all SGSNs, which the MS may be handed over to, are </w:t>
      </w:r>
      <w:r w:rsidRPr="000C321E">
        <w:rPr>
          <w:rFonts w:hint="eastAsia"/>
          <w:lang w:eastAsia="zh-CN"/>
        </w:rPr>
        <w:t>R</w:t>
      </w:r>
      <w:r w:rsidRPr="000C321E">
        <w:t xml:space="preserve">elease </w:t>
      </w:r>
      <w:r w:rsidRPr="000C321E">
        <w:rPr>
          <w:rFonts w:hint="eastAsia"/>
          <w:lang w:eastAsia="zh-CN"/>
        </w:rPr>
        <w:t>9</w:t>
      </w:r>
      <w:r w:rsidRPr="000C321E">
        <w:t xml:space="preserve"> or above supporting dual addressing, which is determined based on node pre</w:t>
      </w:r>
      <w:r w:rsidRPr="000C321E">
        <w:noBreakHyphen/>
        <w:t>configuration by the operator</w:t>
      </w:r>
      <w:r w:rsidRPr="000C321E">
        <w:rPr>
          <w:rFonts w:hint="eastAsia"/>
          <w:lang w:eastAsia="zh-CN"/>
        </w:rPr>
        <w:t>.</w:t>
      </w:r>
    </w:p>
    <w:p w:rsidR="00E16FD1" w:rsidRPr="000C321E" w:rsidRDefault="00E16FD1" w:rsidP="00E16FD1">
      <w:r w:rsidRPr="000C321E">
        <w:t>Bits marked as Spare shall be assigned the value 0 by the sending node and shall not be evaluated by the receiving node.</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rsidTr="002E4AAE">
        <w:trPr>
          <w:cantSplit/>
          <w:jc w:val="center"/>
        </w:trPr>
        <w:tc>
          <w:tcPr>
            <w:tcW w:w="142" w:type="dxa"/>
            <w:tcBorders>
              <w:top w:val="single" w:sz="6" w:space="0" w:color="auto"/>
              <w:left w:val="single" w:sz="6" w:space="0" w:color="auto"/>
            </w:tcBorders>
          </w:tcPr>
          <w:p w:rsidR="00E16FD1" w:rsidRPr="000C321E" w:rsidRDefault="00E16FD1" w:rsidP="002E4AAE">
            <w:pPr>
              <w:pStyle w:val="TAC"/>
            </w:pPr>
          </w:p>
        </w:tc>
        <w:tc>
          <w:tcPr>
            <w:tcW w:w="671" w:type="dxa"/>
            <w:tcBorders>
              <w:top w:val="single" w:sz="6" w:space="0" w:color="auto"/>
            </w:tcBorders>
          </w:tcPr>
          <w:p w:rsidR="00E16FD1" w:rsidRPr="000C321E" w:rsidRDefault="00E16FD1" w:rsidP="002E4AAE">
            <w:pPr>
              <w:pStyle w:val="TAC"/>
              <w:ind w:right="-48"/>
            </w:pPr>
          </w:p>
        </w:tc>
        <w:tc>
          <w:tcPr>
            <w:tcW w:w="1010" w:type="dxa"/>
            <w:tcBorders>
              <w:top w:val="single" w:sz="6" w:space="0" w:color="auto"/>
            </w:tcBorders>
          </w:tcPr>
          <w:p w:rsidR="00E16FD1" w:rsidRPr="000C321E" w:rsidRDefault="00E16FD1" w:rsidP="002E4AAE">
            <w:pPr>
              <w:pStyle w:val="TAC"/>
            </w:pPr>
          </w:p>
        </w:tc>
        <w:tc>
          <w:tcPr>
            <w:tcW w:w="1134" w:type="dxa"/>
            <w:tcBorders>
              <w:top w:val="single" w:sz="6" w:space="0" w:color="auto"/>
            </w:tcBorders>
          </w:tcPr>
          <w:p w:rsidR="00E16FD1" w:rsidRPr="000C321E" w:rsidRDefault="00E16FD1" w:rsidP="002E4AAE">
            <w:pPr>
              <w:pStyle w:val="TAC"/>
            </w:pPr>
          </w:p>
        </w:tc>
        <w:tc>
          <w:tcPr>
            <w:tcW w:w="1134" w:type="dxa"/>
            <w:tcBorders>
              <w:top w:val="single" w:sz="6" w:space="0" w:color="auto"/>
            </w:tcBorders>
          </w:tcPr>
          <w:p w:rsidR="00E16FD1" w:rsidRPr="000C321E" w:rsidRDefault="00E16FD1" w:rsidP="002E4AAE">
            <w:pPr>
              <w:pStyle w:val="TAC"/>
            </w:pPr>
          </w:p>
        </w:tc>
        <w:tc>
          <w:tcPr>
            <w:tcW w:w="1134" w:type="dxa"/>
            <w:tcBorders>
              <w:top w:val="single" w:sz="6" w:space="0" w:color="auto"/>
            </w:tcBorders>
          </w:tcPr>
          <w:p w:rsidR="00E16FD1" w:rsidRPr="000C321E" w:rsidRDefault="00E16FD1" w:rsidP="002E4AAE">
            <w:pPr>
              <w:pStyle w:val="TAC"/>
            </w:pPr>
            <w:r w:rsidRPr="000C321E">
              <w:t>Bits</w:t>
            </w:r>
          </w:p>
        </w:tc>
        <w:tc>
          <w:tcPr>
            <w:tcW w:w="1134" w:type="dxa"/>
            <w:tcBorders>
              <w:top w:val="single" w:sz="6" w:space="0" w:color="auto"/>
            </w:tcBorders>
          </w:tcPr>
          <w:p w:rsidR="00E16FD1" w:rsidRPr="000C321E" w:rsidRDefault="00E16FD1" w:rsidP="002E4AAE">
            <w:pPr>
              <w:pStyle w:val="TAC"/>
            </w:pPr>
          </w:p>
        </w:tc>
        <w:tc>
          <w:tcPr>
            <w:tcW w:w="1134" w:type="dxa"/>
            <w:tcBorders>
              <w:top w:val="single" w:sz="6" w:space="0" w:color="auto"/>
            </w:tcBorders>
          </w:tcPr>
          <w:p w:rsidR="00E16FD1" w:rsidRPr="000C321E" w:rsidRDefault="00E16FD1" w:rsidP="002E4AAE">
            <w:pPr>
              <w:pStyle w:val="TAC"/>
            </w:pPr>
          </w:p>
        </w:tc>
        <w:tc>
          <w:tcPr>
            <w:tcW w:w="1134" w:type="dxa"/>
            <w:tcBorders>
              <w:top w:val="single" w:sz="6" w:space="0" w:color="auto"/>
            </w:tcBorders>
          </w:tcPr>
          <w:p w:rsidR="00E16FD1" w:rsidRPr="000C321E" w:rsidRDefault="00E16FD1" w:rsidP="002E4AAE">
            <w:pPr>
              <w:pStyle w:val="TAC"/>
            </w:pPr>
          </w:p>
        </w:tc>
        <w:tc>
          <w:tcPr>
            <w:tcW w:w="1134" w:type="dxa"/>
            <w:tcBorders>
              <w:top w:val="single" w:sz="6" w:space="0" w:color="auto"/>
            </w:tcBorders>
          </w:tcPr>
          <w:p w:rsidR="00E16FD1" w:rsidRPr="000C321E" w:rsidRDefault="00E16FD1" w:rsidP="002E4AAE">
            <w:pPr>
              <w:pStyle w:val="TAC"/>
            </w:pPr>
          </w:p>
        </w:tc>
        <w:tc>
          <w:tcPr>
            <w:tcW w:w="85" w:type="dxa"/>
            <w:tcBorders>
              <w:top w:val="single" w:sz="6" w:space="0" w:color="auto"/>
              <w:right w:val="single" w:sz="6" w:space="0" w:color="auto"/>
            </w:tcBorders>
          </w:tcPr>
          <w:p w:rsidR="00E16FD1" w:rsidRPr="000C321E" w:rsidRDefault="00E16FD1" w:rsidP="002E4AAE">
            <w:pPr>
              <w:pStyle w:val="TAC"/>
            </w:pPr>
          </w:p>
        </w:tc>
      </w:tr>
      <w:tr w:rsidR="00E16FD1" w:rsidRPr="000C321E" w:rsidTr="002E4AAE">
        <w:trPr>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Octets</w:t>
            </w:r>
          </w:p>
        </w:tc>
        <w:tc>
          <w:tcPr>
            <w:tcW w:w="1010" w:type="dxa"/>
          </w:tcPr>
          <w:p w:rsidR="00E16FD1" w:rsidRPr="000C321E" w:rsidRDefault="00E16FD1" w:rsidP="002E4AAE">
            <w:pPr>
              <w:pStyle w:val="TAC"/>
            </w:pPr>
            <w:r w:rsidRPr="000C321E">
              <w:t>8</w:t>
            </w:r>
          </w:p>
        </w:tc>
        <w:tc>
          <w:tcPr>
            <w:tcW w:w="1134" w:type="dxa"/>
          </w:tcPr>
          <w:p w:rsidR="00E16FD1" w:rsidRPr="000C321E" w:rsidRDefault="00E16FD1" w:rsidP="002E4AAE">
            <w:pPr>
              <w:pStyle w:val="TAC"/>
            </w:pPr>
            <w:r w:rsidRPr="000C321E">
              <w:t>7</w:t>
            </w:r>
          </w:p>
        </w:tc>
        <w:tc>
          <w:tcPr>
            <w:tcW w:w="1134" w:type="dxa"/>
          </w:tcPr>
          <w:p w:rsidR="00E16FD1" w:rsidRPr="000C321E" w:rsidRDefault="00E16FD1" w:rsidP="002E4AAE">
            <w:pPr>
              <w:pStyle w:val="TAC"/>
            </w:pPr>
            <w:r w:rsidRPr="000C321E">
              <w:t>6</w:t>
            </w:r>
          </w:p>
        </w:tc>
        <w:tc>
          <w:tcPr>
            <w:tcW w:w="1134" w:type="dxa"/>
          </w:tcPr>
          <w:p w:rsidR="00E16FD1" w:rsidRPr="000C321E" w:rsidRDefault="00E16FD1" w:rsidP="002E4AAE">
            <w:pPr>
              <w:pStyle w:val="TAC"/>
            </w:pPr>
            <w:r w:rsidRPr="000C321E">
              <w:t>5</w:t>
            </w:r>
          </w:p>
        </w:tc>
        <w:tc>
          <w:tcPr>
            <w:tcW w:w="1134" w:type="dxa"/>
          </w:tcPr>
          <w:p w:rsidR="00E16FD1" w:rsidRPr="000C321E" w:rsidRDefault="00E16FD1" w:rsidP="002E4AAE">
            <w:pPr>
              <w:pStyle w:val="TAC"/>
            </w:pPr>
            <w:r w:rsidRPr="000C321E">
              <w:t>4</w:t>
            </w:r>
          </w:p>
        </w:tc>
        <w:tc>
          <w:tcPr>
            <w:tcW w:w="1134" w:type="dxa"/>
          </w:tcPr>
          <w:p w:rsidR="00E16FD1" w:rsidRPr="000C321E" w:rsidRDefault="00E16FD1" w:rsidP="002E4AAE">
            <w:pPr>
              <w:pStyle w:val="TAC"/>
            </w:pPr>
            <w:r w:rsidRPr="000C321E">
              <w:t>3</w:t>
            </w:r>
          </w:p>
        </w:tc>
        <w:tc>
          <w:tcPr>
            <w:tcW w:w="1134" w:type="dxa"/>
          </w:tcPr>
          <w:p w:rsidR="00E16FD1" w:rsidRPr="000C321E" w:rsidRDefault="00E16FD1" w:rsidP="002E4AAE">
            <w:pPr>
              <w:pStyle w:val="TAC"/>
            </w:pPr>
            <w:r w:rsidRPr="000C321E">
              <w:t>2</w:t>
            </w:r>
          </w:p>
        </w:tc>
        <w:tc>
          <w:tcPr>
            <w:tcW w:w="1134" w:type="dxa"/>
          </w:tcPr>
          <w:p w:rsidR="00E16FD1" w:rsidRPr="000C321E" w:rsidRDefault="00E16FD1" w:rsidP="002E4AAE">
            <w:pPr>
              <w:pStyle w:val="TAC"/>
            </w:pPr>
            <w:r w:rsidRPr="000C321E">
              <w:t>1</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1</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Type=148 (Decimal)</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2-3</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Length</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4</w:t>
            </w:r>
          </w:p>
        </w:tc>
        <w:tc>
          <w:tcPr>
            <w:tcW w:w="1010" w:type="dxa"/>
            <w:tcBorders>
              <w:top w:val="single" w:sz="6" w:space="0" w:color="auto"/>
              <w:left w:val="single" w:sz="6" w:space="0" w:color="auto"/>
              <w:bottom w:val="single" w:sz="6" w:space="0" w:color="auto"/>
            </w:tcBorders>
          </w:tcPr>
          <w:p w:rsidR="00E16FD1" w:rsidRPr="000C321E" w:rsidRDefault="00E16FD1" w:rsidP="002E4AAE">
            <w:pPr>
              <w:pStyle w:val="TAC"/>
            </w:pPr>
            <w:r w:rsidRPr="000C321E">
              <w:rPr>
                <w:rFonts w:hint="eastAsia"/>
                <w:lang w:eastAsia="zh-CN"/>
              </w:rPr>
              <w:t>Dual Address Bearer Flag</w:t>
            </w:r>
          </w:p>
        </w:tc>
        <w:tc>
          <w:tcPr>
            <w:tcW w:w="1134" w:type="dxa"/>
            <w:tcBorders>
              <w:top w:val="single" w:sz="6" w:space="0" w:color="auto"/>
              <w:bottom w:val="single" w:sz="6" w:space="0" w:color="auto"/>
            </w:tcBorders>
          </w:tcPr>
          <w:p w:rsidR="00E16FD1" w:rsidRPr="000C321E" w:rsidRDefault="00E16FD1" w:rsidP="002E4AAE">
            <w:pPr>
              <w:pStyle w:val="TAC"/>
            </w:pPr>
            <w:r w:rsidRPr="000C321E">
              <w:t>Upgrade QoS Supported</w:t>
            </w:r>
          </w:p>
        </w:tc>
        <w:tc>
          <w:tcPr>
            <w:tcW w:w="1134" w:type="dxa"/>
            <w:tcBorders>
              <w:top w:val="single" w:sz="6" w:space="0" w:color="auto"/>
              <w:bottom w:val="single" w:sz="6" w:space="0" w:color="auto"/>
            </w:tcBorders>
          </w:tcPr>
          <w:p w:rsidR="00E16FD1" w:rsidRPr="000C321E" w:rsidRDefault="00E16FD1" w:rsidP="002E4AAE">
            <w:pPr>
              <w:pStyle w:val="TAC"/>
            </w:pPr>
            <w:r w:rsidRPr="000C321E">
              <w:t>NRSN</w:t>
            </w:r>
          </w:p>
        </w:tc>
        <w:tc>
          <w:tcPr>
            <w:tcW w:w="1134" w:type="dxa"/>
            <w:tcBorders>
              <w:top w:val="single" w:sz="6" w:space="0" w:color="auto"/>
              <w:bottom w:val="single" w:sz="6" w:space="0" w:color="auto"/>
            </w:tcBorders>
          </w:tcPr>
          <w:p w:rsidR="00E16FD1" w:rsidRPr="000C321E" w:rsidRDefault="00E16FD1" w:rsidP="002E4AAE">
            <w:pPr>
              <w:pStyle w:val="TAC"/>
            </w:pPr>
            <w:r w:rsidRPr="000C321E">
              <w:t>No QoS negotiation</w:t>
            </w:r>
          </w:p>
        </w:tc>
        <w:tc>
          <w:tcPr>
            <w:tcW w:w="1134" w:type="dxa"/>
            <w:tcBorders>
              <w:top w:val="single" w:sz="6" w:space="0" w:color="auto"/>
              <w:bottom w:val="single" w:sz="6" w:space="0" w:color="auto"/>
            </w:tcBorders>
          </w:tcPr>
          <w:p w:rsidR="00E16FD1" w:rsidRPr="000C321E" w:rsidRDefault="00E16FD1" w:rsidP="002E4AAE">
            <w:pPr>
              <w:pStyle w:val="TAC"/>
            </w:pPr>
            <w:r w:rsidRPr="000C321E">
              <w:t>MBMS Counting Information</w:t>
            </w:r>
          </w:p>
        </w:tc>
        <w:tc>
          <w:tcPr>
            <w:tcW w:w="1134" w:type="dxa"/>
            <w:tcBorders>
              <w:top w:val="single" w:sz="6" w:space="0" w:color="auto"/>
              <w:bottom w:val="single" w:sz="6" w:space="0" w:color="auto"/>
            </w:tcBorders>
          </w:tcPr>
          <w:p w:rsidR="00E16FD1" w:rsidRPr="000C321E" w:rsidRDefault="00E16FD1" w:rsidP="002E4AAE">
            <w:pPr>
              <w:pStyle w:val="TAC"/>
            </w:pPr>
            <w:r w:rsidRPr="000C321E">
              <w:t>RAN Procedures Ready</w:t>
            </w:r>
          </w:p>
        </w:tc>
        <w:tc>
          <w:tcPr>
            <w:tcW w:w="1134" w:type="dxa"/>
            <w:tcBorders>
              <w:top w:val="single" w:sz="6" w:space="0" w:color="auto"/>
              <w:bottom w:val="single" w:sz="6" w:space="0" w:color="auto"/>
            </w:tcBorders>
          </w:tcPr>
          <w:p w:rsidR="00E16FD1" w:rsidRPr="000C321E" w:rsidRDefault="00E16FD1" w:rsidP="002E4AAE">
            <w:pPr>
              <w:pStyle w:val="TAC"/>
            </w:pPr>
            <w:r w:rsidRPr="000C321E">
              <w:rPr>
                <w:rFonts w:hint="eastAsia"/>
                <w:lang w:eastAsia="ja-JP"/>
              </w:rPr>
              <w:t>MBMS Service Type</w:t>
            </w:r>
          </w:p>
        </w:tc>
        <w:tc>
          <w:tcPr>
            <w:tcW w:w="1134" w:type="dxa"/>
            <w:tcBorders>
              <w:top w:val="single" w:sz="6" w:space="0" w:color="auto"/>
              <w:bottom w:val="single" w:sz="6" w:space="0" w:color="auto"/>
              <w:right w:val="single" w:sz="6" w:space="0" w:color="auto"/>
            </w:tcBorders>
          </w:tcPr>
          <w:p w:rsidR="00E16FD1" w:rsidRPr="000C321E" w:rsidRDefault="00E16FD1" w:rsidP="002E4AAE">
            <w:pPr>
              <w:pStyle w:val="TAC"/>
            </w:pPr>
            <w:r w:rsidRPr="000C321E">
              <w:t>Prohibit Payload Compression</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jc w:val="center"/>
        </w:trPr>
        <w:tc>
          <w:tcPr>
            <w:tcW w:w="142" w:type="dxa"/>
            <w:tcBorders>
              <w:left w:val="single" w:sz="6" w:space="0" w:color="auto"/>
              <w:bottom w:val="single" w:sz="6" w:space="0" w:color="auto"/>
            </w:tcBorders>
          </w:tcPr>
          <w:p w:rsidR="00E16FD1" w:rsidRPr="000C321E" w:rsidRDefault="00E16FD1" w:rsidP="002E4AAE">
            <w:pPr>
              <w:pStyle w:val="TAC"/>
            </w:pPr>
          </w:p>
        </w:tc>
        <w:tc>
          <w:tcPr>
            <w:tcW w:w="671" w:type="dxa"/>
            <w:tcBorders>
              <w:bottom w:val="single" w:sz="6" w:space="0" w:color="auto"/>
            </w:tcBorders>
          </w:tcPr>
          <w:p w:rsidR="00E16FD1" w:rsidRPr="000C321E" w:rsidRDefault="00E16FD1" w:rsidP="002E4AAE">
            <w:pPr>
              <w:pStyle w:val="TAC"/>
              <w:ind w:right="-48"/>
            </w:pPr>
          </w:p>
        </w:tc>
        <w:tc>
          <w:tcPr>
            <w:tcW w:w="1010"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85" w:type="dxa"/>
            <w:tcBorders>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pPr>
      <w:r w:rsidRPr="000C321E">
        <w:t>Figure 62a: Common Flags Information Element</w:t>
      </w:r>
    </w:p>
    <w:p w:rsidR="00E16FD1" w:rsidRPr="000C321E" w:rsidRDefault="00E16FD1" w:rsidP="00E16FD1">
      <w:pPr>
        <w:pStyle w:val="Heading3"/>
      </w:pPr>
      <w:bookmarkStart w:id="335" w:name="_Toc9597947"/>
      <w:bookmarkStart w:id="336" w:name="_Toc36118833"/>
      <w:r w:rsidRPr="000C321E">
        <w:t>7.7.49</w:t>
      </w:r>
      <w:r w:rsidRPr="000C321E">
        <w:tab/>
        <w:t>APN Restriction</w:t>
      </w:r>
      <w:bookmarkEnd w:id="335"/>
      <w:bookmarkEnd w:id="336"/>
    </w:p>
    <w:p w:rsidR="00E16FD1" w:rsidRPr="000C321E" w:rsidRDefault="00E16FD1" w:rsidP="00E16FD1">
      <w:r w:rsidRPr="000C321E">
        <w:t xml:space="preserve">The APN Restriction information element, when used in messages from the GGSN to the SGSN, contains an unsigned integer value indicating the level of restriction imposed on primary PDP Contexts created to the associated APN. When used in messages from the SGSN to GGSN, it contains an unsigned integer value indicating the highest level of restriction type for all currently active PDP Contexts associated with the subscriber. In both cases, the meaning of the value contained within the IE is as defined in 3GPP TS 23.060 [4], </w:t>
      </w:r>
      <w:r w:rsidR="006E5EE3">
        <w:t>clause</w:t>
      </w:r>
      <w:r w:rsidRPr="000C321E">
        <w:t xml:space="preserve"> 15.4.</w:t>
      </w:r>
    </w:p>
    <w:p w:rsidR="00E16FD1" w:rsidRPr="000C321E" w:rsidRDefault="00E16FD1" w:rsidP="00E16FD1">
      <w:r w:rsidRPr="000C321E">
        <w:t>The structure of the APN Restriction IE is as follows:</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C"/>
            </w:pPr>
          </w:p>
        </w:tc>
        <w:tc>
          <w:tcPr>
            <w:tcW w:w="4699" w:type="dxa"/>
            <w:gridSpan w:val="8"/>
          </w:tcPr>
          <w:p w:rsidR="00E16FD1" w:rsidRPr="000C321E" w:rsidRDefault="00E16FD1" w:rsidP="002E4AAE">
            <w:pPr>
              <w:pStyle w:val="TAC"/>
            </w:pPr>
            <w:r w:rsidRPr="000C321E">
              <w:t>Bits</w:t>
            </w:r>
          </w:p>
          <w:p w:rsidR="00E16FD1" w:rsidRPr="000C321E" w:rsidRDefault="00E16FD1" w:rsidP="002E4AAE">
            <w:pPr>
              <w:pStyle w:val="TAC"/>
            </w:pP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C"/>
            </w:pPr>
            <w:r w:rsidRPr="000C321E">
              <w:t>Octets</w:t>
            </w:r>
          </w:p>
        </w:tc>
        <w:tc>
          <w:tcPr>
            <w:tcW w:w="587" w:type="dxa"/>
          </w:tcPr>
          <w:p w:rsidR="00E16FD1" w:rsidRPr="000C321E" w:rsidRDefault="00E16FD1" w:rsidP="002E4AAE">
            <w:pPr>
              <w:pStyle w:val="TAC"/>
            </w:pPr>
            <w:r w:rsidRPr="000C321E">
              <w:t>8</w:t>
            </w:r>
          </w:p>
        </w:tc>
        <w:tc>
          <w:tcPr>
            <w:tcW w:w="587" w:type="dxa"/>
          </w:tcPr>
          <w:p w:rsidR="00E16FD1" w:rsidRPr="000C321E" w:rsidRDefault="00E16FD1" w:rsidP="002E4AAE">
            <w:pPr>
              <w:pStyle w:val="TAC"/>
            </w:pPr>
            <w:r w:rsidRPr="000C321E">
              <w:t>7</w:t>
            </w:r>
          </w:p>
        </w:tc>
        <w:tc>
          <w:tcPr>
            <w:tcW w:w="587" w:type="dxa"/>
          </w:tcPr>
          <w:p w:rsidR="00E16FD1" w:rsidRPr="000C321E" w:rsidRDefault="00E16FD1" w:rsidP="002E4AAE">
            <w:pPr>
              <w:pStyle w:val="TAC"/>
            </w:pPr>
            <w:r w:rsidRPr="000C321E">
              <w:t>6</w:t>
            </w:r>
          </w:p>
        </w:tc>
        <w:tc>
          <w:tcPr>
            <w:tcW w:w="587" w:type="dxa"/>
          </w:tcPr>
          <w:p w:rsidR="00E16FD1" w:rsidRPr="000C321E" w:rsidRDefault="00E16FD1" w:rsidP="002E4AAE">
            <w:pPr>
              <w:pStyle w:val="TAC"/>
            </w:pPr>
            <w:r w:rsidRPr="000C321E">
              <w:t>5</w:t>
            </w:r>
          </w:p>
        </w:tc>
        <w:tc>
          <w:tcPr>
            <w:tcW w:w="587" w:type="dxa"/>
          </w:tcPr>
          <w:p w:rsidR="00E16FD1" w:rsidRPr="000C321E" w:rsidRDefault="00E16FD1" w:rsidP="002E4AAE">
            <w:pPr>
              <w:pStyle w:val="TAC"/>
            </w:pPr>
            <w:r w:rsidRPr="000C321E">
              <w:t>4</w:t>
            </w:r>
          </w:p>
        </w:tc>
        <w:tc>
          <w:tcPr>
            <w:tcW w:w="588" w:type="dxa"/>
          </w:tcPr>
          <w:p w:rsidR="00E16FD1" w:rsidRPr="000C321E" w:rsidRDefault="00E16FD1" w:rsidP="002E4AAE">
            <w:pPr>
              <w:pStyle w:val="TAC"/>
            </w:pPr>
            <w:r w:rsidRPr="000C321E">
              <w:t>3</w:t>
            </w:r>
          </w:p>
        </w:tc>
        <w:tc>
          <w:tcPr>
            <w:tcW w:w="588" w:type="dxa"/>
          </w:tcPr>
          <w:p w:rsidR="00E16FD1" w:rsidRPr="000C321E" w:rsidRDefault="00E16FD1" w:rsidP="002E4AAE">
            <w:pPr>
              <w:pStyle w:val="TAC"/>
            </w:pPr>
            <w:r w:rsidRPr="000C321E">
              <w:t>2</w:t>
            </w:r>
          </w:p>
        </w:tc>
        <w:tc>
          <w:tcPr>
            <w:tcW w:w="588" w:type="dxa"/>
          </w:tcPr>
          <w:p w:rsidR="00E16FD1" w:rsidRPr="000C321E" w:rsidRDefault="00E16FD1" w:rsidP="002E4AAE">
            <w:pPr>
              <w:pStyle w:val="TAC"/>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rsidR="00E16FD1" w:rsidRPr="000C321E" w:rsidRDefault="00E16FD1" w:rsidP="002E4AAE">
            <w:pPr>
              <w:pStyle w:val="TAC"/>
            </w:pPr>
            <w:r w:rsidRPr="000C321E">
              <w:t>Type = 149 (Decimal)</w:t>
            </w:r>
          </w:p>
        </w:tc>
        <w:tc>
          <w:tcPr>
            <w:tcW w:w="588" w:type="dxa"/>
            <w:tcBorders>
              <w:left w:val="nil"/>
            </w:tcBorders>
          </w:tcPr>
          <w:p w:rsidR="00E16FD1" w:rsidRPr="000C321E" w:rsidRDefault="00E16FD1" w:rsidP="002E4AAE">
            <w:pPr>
              <w:pStyle w:val="TAC"/>
            </w:pPr>
          </w:p>
        </w:tc>
      </w:tr>
      <w:tr w:rsidR="00E16FD1" w:rsidRPr="000C321E" w:rsidTr="002E4AAE">
        <w:trPr>
          <w:cantSplit/>
          <w:trHeight w:val="194"/>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rsidR="00E16FD1" w:rsidRPr="000C321E" w:rsidRDefault="00E16FD1" w:rsidP="002E4AAE">
            <w:pPr>
              <w:pStyle w:val="TAC"/>
            </w:pPr>
            <w:r w:rsidRPr="000C321E">
              <w:t>Length</w:t>
            </w:r>
            <w:r w:rsidRPr="000C321E">
              <w:rPr>
                <w:lang w:val="en-US"/>
              </w:rPr>
              <w:t xml:space="preserve"> = 1</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4</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t>Restriction Type value</w:t>
            </w:r>
          </w:p>
        </w:tc>
        <w:tc>
          <w:tcPr>
            <w:tcW w:w="588" w:type="dxa"/>
            <w:tcBorders>
              <w:left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9" w:type="dxa"/>
            <w:gridSpan w:val="8"/>
            <w:tcBorders>
              <w:top w:val="nil"/>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9"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rPr>
          <w:lang w:val="fr-FR"/>
        </w:rPr>
      </w:pPr>
      <w:r w:rsidRPr="000C321E">
        <w:rPr>
          <w:lang w:val="fr-FR"/>
        </w:rPr>
        <w:t>Figure 62b: Restriction Type Information Element</w:t>
      </w:r>
    </w:p>
    <w:p w:rsidR="00E16FD1" w:rsidRPr="000C321E" w:rsidRDefault="00E16FD1" w:rsidP="00E16FD1">
      <w:pPr>
        <w:pStyle w:val="Heading3"/>
      </w:pPr>
      <w:bookmarkStart w:id="337" w:name="_Toc9597948"/>
      <w:bookmarkStart w:id="338" w:name="_Toc36118834"/>
      <w:r w:rsidRPr="000C321E">
        <w:t>7.7.50</w:t>
      </w:r>
      <w:r w:rsidRPr="000C321E">
        <w:tab/>
        <w:t>RAT Type</w:t>
      </w:r>
      <w:bookmarkEnd w:id="337"/>
      <w:bookmarkEnd w:id="338"/>
    </w:p>
    <w:p w:rsidR="00E16FD1" w:rsidRPr="000C321E" w:rsidRDefault="00E16FD1" w:rsidP="00E16FD1">
      <w:r w:rsidRPr="000C321E">
        <w:t>The "RAT Type" information element is used to indicate which Radio Access Technology is currently serving the UE as perceived per the SGSN.</w:t>
      </w:r>
    </w:p>
    <w:p w:rsidR="00E16FD1" w:rsidRPr="000C321E" w:rsidRDefault="00E16FD1" w:rsidP="00E16FD1">
      <w:pPr>
        <w:pStyle w:val="TH"/>
      </w:pPr>
    </w:p>
    <w:tbl>
      <w:tblPr>
        <w:tblW w:w="9846" w:type="dxa"/>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rsidTr="002E4AAE">
        <w:trPr>
          <w:cantSplit/>
          <w:jc w:val="center"/>
        </w:trPr>
        <w:tc>
          <w:tcPr>
            <w:tcW w:w="142" w:type="dxa"/>
            <w:tcBorders>
              <w:top w:val="single" w:sz="6" w:space="0" w:color="auto"/>
              <w:left w:val="single" w:sz="6" w:space="0" w:color="auto"/>
            </w:tcBorders>
          </w:tcPr>
          <w:p w:rsidR="00E16FD1" w:rsidRPr="000C321E" w:rsidRDefault="00E16FD1" w:rsidP="002E4AAE">
            <w:pPr>
              <w:pStyle w:val="TAC"/>
              <w:rPr>
                <w:b/>
                <w:bCs/>
              </w:rPr>
            </w:pPr>
          </w:p>
        </w:tc>
        <w:tc>
          <w:tcPr>
            <w:tcW w:w="671" w:type="dxa"/>
            <w:tcBorders>
              <w:top w:val="single" w:sz="6" w:space="0" w:color="auto"/>
            </w:tcBorders>
          </w:tcPr>
          <w:p w:rsidR="00E16FD1" w:rsidRPr="000C321E" w:rsidRDefault="00E16FD1" w:rsidP="002E4AAE">
            <w:pPr>
              <w:pStyle w:val="TAC"/>
              <w:ind w:right="-48"/>
              <w:rPr>
                <w:b/>
                <w:bCs/>
              </w:rPr>
            </w:pPr>
          </w:p>
        </w:tc>
        <w:tc>
          <w:tcPr>
            <w:tcW w:w="1010"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r w:rsidRPr="000C321E">
              <w:rPr>
                <w:b/>
                <w:bCs/>
              </w:rPr>
              <w:t>Bits</w:t>
            </w: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85" w:type="dxa"/>
            <w:tcBorders>
              <w:top w:val="single" w:sz="6" w:space="0" w:color="auto"/>
              <w:right w:val="single" w:sz="6" w:space="0" w:color="auto"/>
            </w:tcBorders>
          </w:tcPr>
          <w:p w:rsidR="00E16FD1" w:rsidRPr="000C321E" w:rsidRDefault="00E16FD1" w:rsidP="002E4AAE">
            <w:pPr>
              <w:pStyle w:val="TAC"/>
              <w:rPr>
                <w:b/>
                <w:bCs/>
              </w:rPr>
            </w:pPr>
          </w:p>
        </w:tc>
      </w:tr>
      <w:tr w:rsidR="00E16FD1" w:rsidRPr="000C321E" w:rsidTr="002E4AAE">
        <w:trPr>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rPr>
                <w:b/>
                <w:bCs/>
              </w:rPr>
            </w:pPr>
            <w:r w:rsidRPr="000C321E">
              <w:rPr>
                <w:b/>
                <w:bCs/>
              </w:rPr>
              <w:t>Octets</w:t>
            </w:r>
          </w:p>
        </w:tc>
        <w:tc>
          <w:tcPr>
            <w:tcW w:w="1010" w:type="dxa"/>
          </w:tcPr>
          <w:p w:rsidR="00E16FD1" w:rsidRPr="000C321E" w:rsidRDefault="00E16FD1" w:rsidP="002E4AAE">
            <w:pPr>
              <w:pStyle w:val="TAC"/>
              <w:rPr>
                <w:b/>
                <w:bCs/>
              </w:rPr>
            </w:pPr>
            <w:r w:rsidRPr="000C321E">
              <w:rPr>
                <w:b/>
                <w:bCs/>
              </w:rPr>
              <w:t>8</w:t>
            </w:r>
          </w:p>
        </w:tc>
        <w:tc>
          <w:tcPr>
            <w:tcW w:w="1134" w:type="dxa"/>
          </w:tcPr>
          <w:p w:rsidR="00E16FD1" w:rsidRPr="000C321E" w:rsidRDefault="00E16FD1" w:rsidP="002E4AAE">
            <w:pPr>
              <w:pStyle w:val="TAC"/>
              <w:rPr>
                <w:b/>
                <w:bCs/>
              </w:rPr>
            </w:pPr>
            <w:r w:rsidRPr="000C321E">
              <w:rPr>
                <w:b/>
                <w:bCs/>
              </w:rPr>
              <w:t>7</w:t>
            </w:r>
          </w:p>
        </w:tc>
        <w:tc>
          <w:tcPr>
            <w:tcW w:w="1134" w:type="dxa"/>
          </w:tcPr>
          <w:p w:rsidR="00E16FD1" w:rsidRPr="000C321E" w:rsidRDefault="00E16FD1" w:rsidP="002E4AAE">
            <w:pPr>
              <w:pStyle w:val="TAC"/>
              <w:rPr>
                <w:b/>
                <w:bCs/>
              </w:rPr>
            </w:pPr>
            <w:r w:rsidRPr="000C321E">
              <w:rPr>
                <w:b/>
                <w:bCs/>
              </w:rPr>
              <w:t>6</w:t>
            </w:r>
          </w:p>
        </w:tc>
        <w:tc>
          <w:tcPr>
            <w:tcW w:w="1134" w:type="dxa"/>
          </w:tcPr>
          <w:p w:rsidR="00E16FD1" w:rsidRPr="000C321E" w:rsidRDefault="00E16FD1" w:rsidP="002E4AAE">
            <w:pPr>
              <w:pStyle w:val="TAC"/>
              <w:rPr>
                <w:b/>
                <w:bCs/>
              </w:rPr>
            </w:pPr>
            <w:r w:rsidRPr="000C321E">
              <w:rPr>
                <w:b/>
                <w:bCs/>
              </w:rPr>
              <w:t>5</w:t>
            </w:r>
          </w:p>
        </w:tc>
        <w:tc>
          <w:tcPr>
            <w:tcW w:w="1134" w:type="dxa"/>
          </w:tcPr>
          <w:p w:rsidR="00E16FD1" w:rsidRPr="000C321E" w:rsidRDefault="00E16FD1" w:rsidP="002E4AAE">
            <w:pPr>
              <w:pStyle w:val="TAC"/>
              <w:rPr>
                <w:b/>
                <w:bCs/>
              </w:rPr>
            </w:pPr>
            <w:r w:rsidRPr="000C321E">
              <w:rPr>
                <w:b/>
                <w:bCs/>
              </w:rPr>
              <w:t>4</w:t>
            </w:r>
          </w:p>
        </w:tc>
        <w:tc>
          <w:tcPr>
            <w:tcW w:w="1134" w:type="dxa"/>
          </w:tcPr>
          <w:p w:rsidR="00E16FD1" w:rsidRPr="000C321E" w:rsidRDefault="00E16FD1" w:rsidP="002E4AAE">
            <w:pPr>
              <w:pStyle w:val="TAC"/>
              <w:rPr>
                <w:b/>
                <w:bCs/>
              </w:rPr>
            </w:pPr>
            <w:r w:rsidRPr="000C321E">
              <w:rPr>
                <w:b/>
                <w:bCs/>
              </w:rPr>
              <w:t>3</w:t>
            </w:r>
          </w:p>
        </w:tc>
        <w:tc>
          <w:tcPr>
            <w:tcW w:w="1134" w:type="dxa"/>
          </w:tcPr>
          <w:p w:rsidR="00E16FD1" w:rsidRPr="000C321E" w:rsidRDefault="00E16FD1" w:rsidP="002E4AAE">
            <w:pPr>
              <w:pStyle w:val="TAC"/>
              <w:rPr>
                <w:b/>
                <w:bCs/>
              </w:rPr>
            </w:pPr>
            <w:r w:rsidRPr="000C321E">
              <w:rPr>
                <w:b/>
                <w:bCs/>
              </w:rPr>
              <w:t>2</w:t>
            </w:r>
          </w:p>
        </w:tc>
        <w:tc>
          <w:tcPr>
            <w:tcW w:w="1134" w:type="dxa"/>
          </w:tcPr>
          <w:p w:rsidR="00E16FD1" w:rsidRPr="000C321E" w:rsidRDefault="00E16FD1" w:rsidP="002E4AAE">
            <w:pPr>
              <w:pStyle w:val="TAC"/>
              <w:rPr>
                <w:b/>
                <w:bCs/>
              </w:rPr>
            </w:pPr>
            <w:r w:rsidRPr="000C321E">
              <w:rPr>
                <w:b/>
                <w:bCs/>
              </w:rPr>
              <w:t>1</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1</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Type = 151 (Decimal)</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2-3</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Length</w:t>
            </w:r>
            <w:r w:rsidRPr="000C321E">
              <w:rPr>
                <w:lang w:val="en-US"/>
              </w:rPr>
              <w:t xml:space="preserve"> = 1</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jc w:val="center"/>
        </w:trPr>
        <w:tc>
          <w:tcPr>
            <w:tcW w:w="142" w:type="dxa"/>
            <w:tcBorders>
              <w:left w:val="single" w:sz="6" w:space="0" w:color="auto"/>
            </w:tcBorders>
          </w:tcPr>
          <w:p w:rsidR="00E16FD1" w:rsidRPr="000C321E" w:rsidRDefault="00E16FD1" w:rsidP="002E4AAE">
            <w:pPr>
              <w:pStyle w:val="TAC"/>
            </w:pPr>
          </w:p>
        </w:tc>
        <w:tc>
          <w:tcPr>
            <w:tcW w:w="671" w:type="dxa"/>
            <w:tcBorders>
              <w:right w:val="single" w:sz="6" w:space="0" w:color="auto"/>
            </w:tcBorders>
          </w:tcPr>
          <w:p w:rsidR="00E16FD1" w:rsidRPr="000C321E" w:rsidRDefault="00E16FD1" w:rsidP="002E4AAE">
            <w:pPr>
              <w:pStyle w:val="TAC"/>
              <w:ind w:right="-48"/>
            </w:pPr>
            <w:r w:rsidRPr="000C321E">
              <w:t>4</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RAT Type value</w:t>
            </w:r>
          </w:p>
        </w:tc>
        <w:tc>
          <w:tcPr>
            <w:tcW w:w="85" w:type="dxa"/>
            <w:tcBorders>
              <w:left w:val="single" w:sz="6" w:space="0" w:color="auto"/>
              <w:right w:val="single" w:sz="6" w:space="0" w:color="auto"/>
            </w:tcBorders>
          </w:tcPr>
          <w:p w:rsidR="00E16FD1" w:rsidRPr="000C321E" w:rsidRDefault="00E16FD1" w:rsidP="002E4AAE">
            <w:pPr>
              <w:pStyle w:val="TAC"/>
            </w:pPr>
          </w:p>
        </w:tc>
      </w:tr>
      <w:tr w:rsidR="00E16FD1" w:rsidRPr="000C321E" w:rsidTr="002E4AAE">
        <w:trPr>
          <w:jc w:val="center"/>
        </w:trPr>
        <w:tc>
          <w:tcPr>
            <w:tcW w:w="142" w:type="dxa"/>
            <w:tcBorders>
              <w:left w:val="single" w:sz="6" w:space="0" w:color="auto"/>
              <w:bottom w:val="single" w:sz="6" w:space="0" w:color="auto"/>
            </w:tcBorders>
          </w:tcPr>
          <w:p w:rsidR="00E16FD1" w:rsidRPr="000C321E" w:rsidRDefault="00E16FD1" w:rsidP="002E4AAE">
            <w:pPr>
              <w:pStyle w:val="TAC"/>
            </w:pPr>
          </w:p>
        </w:tc>
        <w:tc>
          <w:tcPr>
            <w:tcW w:w="671" w:type="dxa"/>
            <w:tcBorders>
              <w:bottom w:val="single" w:sz="6" w:space="0" w:color="auto"/>
            </w:tcBorders>
          </w:tcPr>
          <w:p w:rsidR="00E16FD1" w:rsidRPr="000C321E" w:rsidRDefault="00E16FD1" w:rsidP="002E4AAE">
            <w:pPr>
              <w:pStyle w:val="TAC"/>
              <w:ind w:right="-48"/>
            </w:pPr>
          </w:p>
        </w:tc>
        <w:tc>
          <w:tcPr>
            <w:tcW w:w="1010"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85" w:type="dxa"/>
            <w:tcBorders>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pPr>
      <w:r w:rsidRPr="000C321E">
        <w:t>Figure 7.7.50.1: RAT Type Information Element</w:t>
      </w:r>
    </w:p>
    <w:p w:rsidR="00E16FD1" w:rsidRPr="000C321E" w:rsidRDefault="00E16FD1" w:rsidP="00E16FD1">
      <w:pPr>
        <w:pStyle w:val="TH"/>
      </w:pPr>
      <w:r w:rsidRPr="000C321E">
        <w:t>Table 7.7.50.1: RAT Type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51"/>
        <w:gridCol w:w="2056"/>
      </w:tblGrid>
      <w:tr w:rsidR="00E16FD1" w:rsidRPr="000C321E" w:rsidTr="002E4AAE">
        <w:trPr>
          <w:jc w:val="center"/>
        </w:trPr>
        <w:tc>
          <w:tcPr>
            <w:tcW w:w="2551" w:type="dxa"/>
          </w:tcPr>
          <w:p w:rsidR="00E16FD1" w:rsidRPr="000C321E" w:rsidRDefault="00E16FD1" w:rsidP="002E4AAE">
            <w:pPr>
              <w:pStyle w:val="TAH"/>
            </w:pPr>
            <w:r w:rsidRPr="000C321E">
              <w:t>RAT Type values</w:t>
            </w:r>
          </w:p>
        </w:tc>
        <w:tc>
          <w:tcPr>
            <w:tcW w:w="2056" w:type="dxa"/>
          </w:tcPr>
          <w:p w:rsidR="00E16FD1" w:rsidRPr="000C321E" w:rsidRDefault="00E16FD1" w:rsidP="002E4AAE">
            <w:pPr>
              <w:pStyle w:val="TAH"/>
            </w:pPr>
            <w:r w:rsidRPr="000C321E">
              <w:t>Value(s) (Decimal)</w:t>
            </w:r>
          </w:p>
        </w:tc>
      </w:tr>
      <w:tr w:rsidR="00E16FD1" w:rsidRPr="000C321E" w:rsidTr="002E4AAE">
        <w:trPr>
          <w:jc w:val="center"/>
        </w:trPr>
        <w:tc>
          <w:tcPr>
            <w:tcW w:w="2551" w:type="dxa"/>
          </w:tcPr>
          <w:p w:rsidR="00E16FD1" w:rsidRPr="000C321E" w:rsidRDefault="00E16FD1" w:rsidP="002E4AAE">
            <w:pPr>
              <w:pStyle w:val="TAC"/>
            </w:pPr>
            <w:r w:rsidRPr="000C321E">
              <w:t>&lt;reserved&gt;</w:t>
            </w:r>
          </w:p>
        </w:tc>
        <w:tc>
          <w:tcPr>
            <w:tcW w:w="2056" w:type="dxa"/>
          </w:tcPr>
          <w:p w:rsidR="00E16FD1" w:rsidRPr="000C321E" w:rsidRDefault="00E16FD1" w:rsidP="002E4AAE">
            <w:pPr>
              <w:pStyle w:val="TAC"/>
            </w:pPr>
            <w:r w:rsidRPr="000C321E">
              <w:t>0</w:t>
            </w:r>
          </w:p>
        </w:tc>
      </w:tr>
      <w:tr w:rsidR="00E16FD1" w:rsidRPr="000C321E" w:rsidTr="002E4AAE">
        <w:trPr>
          <w:jc w:val="center"/>
        </w:trPr>
        <w:tc>
          <w:tcPr>
            <w:tcW w:w="2551" w:type="dxa"/>
          </w:tcPr>
          <w:p w:rsidR="00E16FD1" w:rsidRPr="000C321E" w:rsidRDefault="00E16FD1" w:rsidP="002E4AAE">
            <w:pPr>
              <w:pStyle w:val="TAC"/>
            </w:pPr>
            <w:r w:rsidRPr="000C321E">
              <w:t>UTRAN</w:t>
            </w:r>
          </w:p>
        </w:tc>
        <w:tc>
          <w:tcPr>
            <w:tcW w:w="2056" w:type="dxa"/>
          </w:tcPr>
          <w:p w:rsidR="00E16FD1" w:rsidRPr="000C321E" w:rsidRDefault="00E16FD1" w:rsidP="002E4AAE">
            <w:pPr>
              <w:pStyle w:val="TAC"/>
            </w:pPr>
            <w:r w:rsidRPr="000C321E">
              <w:t>1</w:t>
            </w:r>
          </w:p>
        </w:tc>
      </w:tr>
      <w:tr w:rsidR="00E16FD1" w:rsidRPr="000C321E" w:rsidTr="002E4AAE">
        <w:trPr>
          <w:jc w:val="center"/>
        </w:trPr>
        <w:tc>
          <w:tcPr>
            <w:tcW w:w="2551" w:type="dxa"/>
          </w:tcPr>
          <w:p w:rsidR="00E16FD1" w:rsidRPr="000C321E" w:rsidRDefault="00E16FD1" w:rsidP="002E4AAE">
            <w:pPr>
              <w:pStyle w:val="TAC"/>
            </w:pPr>
            <w:r w:rsidRPr="000C321E">
              <w:t>GERAN</w:t>
            </w:r>
          </w:p>
        </w:tc>
        <w:tc>
          <w:tcPr>
            <w:tcW w:w="2056" w:type="dxa"/>
          </w:tcPr>
          <w:p w:rsidR="00E16FD1" w:rsidRPr="000C321E" w:rsidRDefault="00E16FD1" w:rsidP="002E4AAE">
            <w:pPr>
              <w:pStyle w:val="TAC"/>
            </w:pPr>
            <w:r w:rsidRPr="000C321E">
              <w:t>2</w:t>
            </w:r>
          </w:p>
        </w:tc>
      </w:tr>
      <w:tr w:rsidR="00E16FD1" w:rsidRPr="000C321E" w:rsidTr="002E4AAE">
        <w:trPr>
          <w:jc w:val="center"/>
        </w:trPr>
        <w:tc>
          <w:tcPr>
            <w:tcW w:w="2551" w:type="dxa"/>
          </w:tcPr>
          <w:p w:rsidR="00E16FD1" w:rsidRPr="000C321E" w:rsidRDefault="00E16FD1" w:rsidP="002E4AAE">
            <w:pPr>
              <w:pStyle w:val="TAC"/>
            </w:pPr>
            <w:r w:rsidRPr="000C321E">
              <w:t>WLAN</w:t>
            </w:r>
          </w:p>
        </w:tc>
        <w:tc>
          <w:tcPr>
            <w:tcW w:w="2056" w:type="dxa"/>
          </w:tcPr>
          <w:p w:rsidR="00E16FD1" w:rsidRPr="000C321E" w:rsidRDefault="00E16FD1" w:rsidP="002E4AAE">
            <w:pPr>
              <w:pStyle w:val="TAC"/>
            </w:pPr>
            <w:r w:rsidRPr="000C321E">
              <w:t>3</w:t>
            </w:r>
          </w:p>
        </w:tc>
      </w:tr>
      <w:tr w:rsidR="00E16FD1" w:rsidRPr="000C321E" w:rsidTr="002E4AAE">
        <w:trPr>
          <w:jc w:val="center"/>
        </w:trPr>
        <w:tc>
          <w:tcPr>
            <w:tcW w:w="2551" w:type="dxa"/>
          </w:tcPr>
          <w:p w:rsidR="00E16FD1" w:rsidRPr="000C321E" w:rsidRDefault="00E16FD1" w:rsidP="002E4AAE">
            <w:pPr>
              <w:pStyle w:val="TAC"/>
            </w:pPr>
            <w:r w:rsidRPr="000C321E">
              <w:t>GAN</w:t>
            </w:r>
          </w:p>
        </w:tc>
        <w:tc>
          <w:tcPr>
            <w:tcW w:w="2056" w:type="dxa"/>
          </w:tcPr>
          <w:p w:rsidR="00E16FD1" w:rsidRPr="000C321E" w:rsidRDefault="00E16FD1" w:rsidP="002E4AAE">
            <w:pPr>
              <w:pStyle w:val="TAC"/>
            </w:pPr>
            <w:r w:rsidRPr="000C321E">
              <w:t>4</w:t>
            </w:r>
          </w:p>
        </w:tc>
      </w:tr>
      <w:tr w:rsidR="00E16FD1" w:rsidRPr="000C321E" w:rsidTr="002E4AAE">
        <w:trPr>
          <w:jc w:val="center"/>
        </w:trPr>
        <w:tc>
          <w:tcPr>
            <w:tcW w:w="2551" w:type="dxa"/>
          </w:tcPr>
          <w:p w:rsidR="00E16FD1" w:rsidRPr="000C321E" w:rsidRDefault="00E16FD1" w:rsidP="002E4AAE">
            <w:pPr>
              <w:pStyle w:val="TAC"/>
            </w:pPr>
            <w:r w:rsidRPr="000C321E">
              <w:t>HSPA Evolution</w:t>
            </w:r>
          </w:p>
        </w:tc>
        <w:tc>
          <w:tcPr>
            <w:tcW w:w="2056" w:type="dxa"/>
          </w:tcPr>
          <w:p w:rsidR="00E16FD1" w:rsidRPr="000C321E" w:rsidRDefault="00E16FD1" w:rsidP="002E4AAE">
            <w:pPr>
              <w:pStyle w:val="TAC"/>
            </w:pPr>
            <w:r w:rsidRPr="000C321E">
              <w:t>5</w:t>
            </w:r>
          </w:p>
        </w:tc>
      </w:tr>
      <w:tr w:rsidR="00E16FD1" w:rsidRPr="000C321E" w:rsidTr="002E4AAE">
        <w:trPr>
          <w:jc w:val="center"/>
        </w:trPr>
        <w:tc>
          <w:tcPr>
            <w:tcW w:w="2551" w:type="dxa"/>
          </w:tcPr>
          <w:p w:rsidR="00E16FD1" w:rsidRPr="000C321E" w:rsidRDefault="00E16FD1" w:rsidP="002E4AAE">
            <w:pPr>
              <w:keepNext/>
              <w:keepLines/>
              <w:spacing w:after="0"/>
              <w:jc w:val="center"/>
              <w:rPr>
                <w:rFonts w:ascii="Arial" w:hAnsi="Arial"/>
                <w:sz w:val="18"/>
              </w:rPr>
            </w:pPr>
            <w:r w:rsidRPr="000C321E">
              <w:rPr>
                <w:rFonts w:ascii="Arial" w:hAnsi="Arial"/>
                <w:sz w:val="18"/>
              </w:rPr>
              <w:t>E-UTRAN</w:t>
            </w:r>
          </w:p>
        </w:tc>
        <w:tc>
          <w:tcPr>
            <w:tcW w:w="2056" w:type="dxa"/>
          </w:tcPr>
          <w:p w:rsidR="00E16FD1" w:rsidRPr="000C321E" w:rsidRDefault="00E16FD1" w:rsidP="002E4AAE">
            <w:pPr>
              <w:keepNext/>
              <w:keepLines/>
              <w:spacing w:after="0"/>
              <w:jc w:val="center"/>
              <w:rPr>
                <w:rFonts w:ascii="Arial" w:hAnsi="Arial"/>
                <w:sz w:val="18"/>
              </w:rPr>
            </w:pPr>
            <w:r w:rsidRPr="000C321E">
              <w:rPr>
                <w:rFonts w:ascii="Arial" w:hAnsi="Arial"/>
                <w:sz w:val="18"/>
              </w:rPr>
              <w:t>6</w:t>
            </w:r>
          </w:p>
        </w:tc>
      </w:tr>
      <w:tr w:rsidR="00E16FD1" w:rsidRPr="000C321E" w:rsidTr="002E4AAE">
        <w:trPr>
          <w:jc w:val="center"/>
        </w:trPr>
        <w:tc>
          <w:tcPr>
            <w:tcW w:w="2551" w:type="dxa"/>
          </w:tcPr>
          <w:p w:rsidR="00E16FD1" w:rsidRPr="000C321E" w:rsidRDefault="00E16FD1" w:rsidP="002E4AAE">
            <w:pPr>
              <w:pStyle w:val="TAC"/>
            </w:pPr>
            <w:r w:rsidRPr="000C321E">
              <w:t>&lt;spare&gt;</w:t>
            </w:r>
          </w:p>
        </w:tc>
        <w:tc>
          <w:tcPr>
            <w:tcW w:w="2056" w:type="dxa"/>
          </w:tcPr>
          <w:p w:rsidR="00E16FD1" w:rsidRPr="000C321E" w:rsidRDefault="00E16FD1" w:rsidP="002E4AAE">
            <w:pPr>
              <w:pStyle w:val="TAC"/>
            </w:pPr>
            <w:r w:rsidRPr="000C321E">
              <w:t>7-255</w:t>
            </w:r>
          </w:p>
        </w:tc>
      </w:tr>
    </w:tbl>
    <w:p w:rsidR="00E16FD1" w:rsidRPr="000C321E" w:rsidRDefault="00E16FD1" w:rsidP="00E16FD1"/>
    <w:p w:rsidR="00E16FD1" w:rsidRPr="000C321E" w:rsidRDefault="00E16FD1" w:rsidP="00E16FD1">
      <w:pPr>
        <w:pStyle w:val="NO"/>
      </w:pPr>
      <w:r w:rsidRPr="000C321E">
        <w:t>NOTE 1:</w:t>
      </w:r>
      <w:r w:rsidRPr="000C321E">
        <w:tab/>
        <w:t xml:space="preserve">Currently it is only possible to detect the difference between GERAN and UTRAN when GERAN Gb mode is used. If GERAN Iu mode is used, then an SGSN may not be able to detect the difference between GERAN and UTRAN. Across the Gb interface, the SGSN may also not be able to detect the difference between </w:t>
      </w:r>
      <w:smartTag w:uri="urn:schemas-microsoft-com:office:smarttags" w:element="place">
        <w:smartTag w:uri="urn:schemas-microsoft-com:office:smarttags" w:element="City">
          <w:r w:rsidRPr="000C321E">
            <w:t>GERA</w:t>
          </w:r>
        </w:smartTag>
      </w:smartTag>
      <w:r w:rsidRPr="000C321E">
        <w:t>N and GAN. If SGSN cannot detect that the HSPA Evolution 3GPP TR 25.999 [40] network is behind the Iu interface, the SGSN will send the "UTRAN" RAT Type.</w:t>
      </w:r>
    </w:p>
    <w:p w:rsidR="00E16FD1" w:rsidRPr="000C321E" w:rsidRDefault="00E16FD1" w:rsidP="00E16FD1">
      <w:pPr>
        <w:keepLines/>
        <w:ind w:left="1135" w:hanging="851"/>
      </w:pPr>
      <w:r w:rsidRPr="000C321E">
        <w:t>NOTE 2:</w:t>
      </w:r>
      <w:r w:rsidRPr="000C321E">
        <w:tab/>
        <w:t>For the Iu interface case, if the SGSN detects UTRAN or HSPA, it sets the RAT-Type to "UTRAN". If the SGSN detects HSPA+, it sets the RAT-Type to "HSPA Evolution", otherwise the SGSN will send the "UTRAN" RAT Type.</w:t>
      </w:r>
    </w:p>
    <w:p w:rsidR="00E16FD1" w:rsidRPr="000C321E" w:rsidRDefault="00E16FD1" w:rsidP="00E16FD1">
      <w:pPr>
        <w:keepLines/>
        <w:ind w:left="1135" w:hanging="851"/>
      </w:pPr>
      <w:r w:rsidRPr="000C321E">
        <w:t>NOTE 3:</w:t>
      </w:r>
      <w:r w:rsidRPr="000C321E">
        <w:tab/>
        <w:t>The RAT Type value E-UTRAN is applicable only for MME sending the "SGSN Context Request" message.</w:t>
      </w:r>
    </w:p>
    <w:p w:rsidR="00E16FD1" w:rsidRPr="000C321E" w:rsidRDefault="00E16FD1" w:rsidP="00E16FD1">
      <w:pPr>
        <w:pStyle w:val="Heading3"/>
      </w:pPr>
      <w:bookmarkStart w:id="339" w:name="_Toc9597949"/>
      <w:bookmarkStart w:id="340" w:name="_Toc36118835"/>
      <w:r w:rsidRPr="000C321E">
        <w:t>7.7.51</w:t>
      </w:r>
      <w:r w:rsidRPr="000C321E">
        <w:tab/>
        <w:t>User Location Information (ULI)</w:t>
      </w:r>
      <w:bookmarkEnd w:id="339"/>
      <w:bookmarkEnd w:id="340"/>
    </w:p>
    <w:p w:rsidR="00E16FD1" w:rsidRPr="000C321E" w:rsidRDefault="00E16FD1" w:rsidP="00E16FD1">
      <w:r w:rsidRPr="000C321E">
        <w:t>The "User Location Information" (ULI) IE is used to indicate CGI/SAI/RAI of where the MS is currently located.</w:t>
      </w:r>
    </w:p>
    <w:p w:rsidR="00E16FD1" w:rsidRPr="000C321E" w:rsidRDefault="00E16FD1" w:rsidP="00E16FD1">
      <w:r w:rsidRPr="000C321E">
        <w:t>The "Geographic Location Type" field is used to convey what type of location information is present in the "Geographic Location field". The types of locations that can be conveyed are defined in table 7.7.51A.</w:t>
      </w:r>
    </w:p>
    <w:p w:rsidR="00E16FD1" w:rsidRPr="000C321E" w:rsidRDefault="00E16FD1" w:rsidP="00E16FD1">
      <w:r w:rsidRPr="000C321E">
        <w:t>The "Geographic Location" field is used to convey the actual geographic information as indicated in the "Geographic Location Type" field.</w:t>
      </w:r>
    </w:p>
    <w:p w:rsidR="00E16FD1" w:rsidRPr="000C321E" w:rsidRDefault="00E16FD1" w:rsidP="00E16FD1">
      <w:pPr>
        <w:pStyle w:val="TH"/>
      </w:pPr>
    </w:p>
    <w:tbl>
      <w:tblPr>
        <w:tblW w:w="9842" w:type="dxa"/>
        <w:jc w:val="center"/>
        <w:tblLayout w:type="fixed"/>
        <w:tblCellMar>
          <w:left w:w="28" w:type="dxa"/>
          <w:right w:w="28" w:type="dxa"/>
        </w:tblCellMar>
        <w:tblLook w:val="0000" w:firstRow="0" w:lastRow="0" w:firstColumn="0" w:lastColumn="0" w:noHBand="0" w:noVBand="0"/>
      </w:tblPr>
      <w:tblGrid>
        <w:gridCol w:w="80"/>
        <w:gridCol w:w="1156"/>
        <w:gridCol w:w="1060"/>
        <w:gridCol w:w="1060"/>
        <w:gridCol w:w="1061"/>
        <w:gridCol w:w="1072"/>
        <w:gridCol w:w="1048"/>
        <w:gridCol w:w="1061"/>
        <w:gridCol w:w="1060"/>
        <w:gridCol w:w="1061"/>
        <w:gridCol w:w="123"/>
      </w:tblGrid>
      <w:tr w:rsidR="00E16FD1" w:rsidRPr="000C321E" w:rsidTr="002E4AAE">
        <w:trPr>
          <w:cantSplit/>
          <w:jc w:val="center"/>
        </w:trPr>
        <w:tc>
          <w:tcPr>
            <w:tcW w:w="80" w:type="dxa"/>
            <w:tcBorders>
              <w:top w:val="single" w:sz="6" w:space="0" w:color="auto"/>
              <w:left w:val="single" w:sz="6" w:space="0" w:color="auto"/>
            </w:tcBorders>
          </w:tcPr>
          <w:p w:rsidR="00E16FD1" w:rsidRPr="000C321E" w:rsidRDefault="00E16FD1" w:rsidP="002E4AAE">
            <w:pPr>
              <w:pStyle w:val="TAC"/>
            </w:pPr>
          </w:p>
        </w:tc>
        <w:tc>
          <w:tcPr>
            <w:tcW w:w="1156" w:type="dxa"/>
            <w:tcBorders>
              <w:top w:val="single" w:sz="6" w:space="0" w:color="auto"/>
            </w:tcBorders>
          </w:tcPr>
          <w:p w:rsidR="00E16FD1" w:rsidRPr="000C321E" w:rsidRDefault="00E16FD1" w:rsidP="002E4AAE">
            <w:pPr>
              <w:pStyle w:val="TAC"/>
              <w:ind w:right="-48"/>
              <w:rPr>
                <w:b/>
                <w:bCs/>
              </w:rPr>
            </w:pPr>
          </w:p>
        </w:tc>
        <w:tc>
          <w:tcPr>
            <w:tcW w:w="8483" w:type="dxa"/>
            <w:gridSpan w:val="8"/>
            <w:tcBorders>
              <w:top w:val="single" w:sz="6" w:space="0" w:color="auto"/>
            </w:tcBorders>
          </w:tcPr>
          <w:p w:rsidR="00E16FD1" w:rsidRPr="000C321E" w:rsidRDefault="00E16FD1" w:rsidP="002E4AAE">
            <w:pPr>
              <w:pStyle w:val="TAC"/>
              <w:rPr>
                <w:b/>
                <w:bCs/>
              </w:rPr>
            </w:pPr>
            <w:r w:rsidRPr="000C321E">
              <w:rPr>
                <w:b/>
                <w:bCs/>
              </w:rPr>
              <w:t>Bits</w:t>
            </w:r>
          </w:p>
        </w:tc>
        <w:tc>
          <w:tcPr>
            <w:tcW w:w="123" w:type="dxa"/>
            <w:tcBorders>
              <w:top w:val="single" w:sz="6" w:space="0" w:color="auto"/>
              <w:right w:val="single" w:sz="6" w:space="0" w:color="auto"/>
            </w:tcBorders>
          </w:tcPr>
          <w:p w:rsidR="00E16FD1" w:rsidRPr="000C321E" w:rsidRDefault="00E16FD1" w:rsidP="002E4AAE">
            <w:pPr>
              <w:pStyle w:val="TAC"/>
            </w:pPr>
          </w:p>
        </w:tc>
      </w:tr>
      <w:tr w:rsidR="00E16FD1" w:rsidRPr="000C321E" w:rsidTr="002E4AAE">
        <w:trPr>
          <w:jc w:val="center"/>
        </w:trPr>
        <w:tc>
          <w:tcPr>
            <w:tcW w:w="80" w:type="dxa"/>
            <w:tcBorders>
              <w:left w:val="single" w:sz="6" w:space="0" w:color="auto"/>
            </w:tcBorders>
          </w:tcPr>
          <w:p w:rsidR="00E16FD1" w:rsidRPr="000C321E" w:rsidRDefault="00E16FD1" w:rsidP="002E4AAE">
            <w:pPr>
              <w:pStyle w:val="TAC"/>
            </w:pPr>
          </w:p>
        </w:tc>
        <w:tc>
          <w:tcPr>
            <w:tcW w:w="1156" w:type="dxa"/>
          </w:tcPr>
          <w:p w:rsidR="00E16FD1" w:rsidRPr="000C321E" w:rsidRDefault="00E16FD1" w:rsidP="002E4AAE">
            <w:pPr>
              <w:pStyle w:val="TAC"/>
              <w:ind w:right="-48"/>
              <w:rPr>
                <w:b/>
                <w:bCs/>
              </w:rPr>
            </w:pPr>
            <w:r w:rsidRPr="000C321E">
              <w:rPr>
                <w:b/>
                <w:bCs/>
              </w:rPr>
              <w:t>Octets</w:t>
            </w:r>
          </w:p>
        </w:tc>
        <w:tc>
          <w:tcPr>
            <w:tcW w:w="1060" w:type="dxa"/>
          </w:tcPr>
          <w:p w:rsidR="00E16FD1" w:rsidRPr="000C321E" w:rsidRDefault="00E16FD1" w:rsidP="002E4AAE">
            <w:pPr>
              <w:pStyle w:val="TAC"/>
              <w:rPr>
                <w:b/>
                <w:bCs/>
              </w:rPr>
            </w:pPr>
            <w:r w:rsidRPr="000C321E">
              <w:rPr>
                <w:b/>
                <w:bCs/>
              </w:rPr>
              <w:t>8</w:t>
            </w:r>
          </w:p>
        </w:tc>
        <w:tc>
          <w:tcPr>
            <w:tcW w:w="1060" w:type="dxa"/>
          </w:tcPr>
          <w:p w:rsidR="00E16FD1" w:rsidRPr="000C321E" w:rsidRDefault="00E16FD1" w:rsidP="002E4AAE">
            <w:pPr>
              <w:pStyle w:val="TAC"/>
              <w:rPr>
                <w:b/>
                <w:bCs/>
              </w:rPr>
            </w:pPr>
            <w:r w:rsidRPr="000C321E">
              <w:rPr>
                <w:b/>
                <w:bCs/>
              </w:rPr>
              <w:t>7</w:t>
            </w:r>
          </w:p>
        </w:tc>
        <w:tc>
          <w:tcPr>
            <w:tcW w:w="1061" w:type="dxa"/>
          </w:tcPr>
          <w:p w:rsidR="00E16FD1" w:rsidRPr="000C321E" w:rsidRDefault="00E16FD1" w:rsidP="002E4AAE">
            <w:pPr>
              <w:pStyle w:val="TAC"/>
              <w:rPr>
                <w:b/>
                <w:bCs/>
              </w:rPr>
            </w:pPr>
            <w:r w:rsidRPr="000C321E">
              <w:rPr>
                <w:b/>
                <w:bCs/>
              </w:rPr>
              <w:t>6</w:t>
            </w:r>
          </w:p>
        </w:tc>
        <w:tc>
          <w:tcPr>
            <w:tcW w:w="1072" w:type="dxa"/>
          </w:tcPr>
          <w:p w:rsidR="00E16FD1" w:rsidRPr="000C321E" w:rsidRDefault="00E16FD1" w:rsidP="002E4AAE">
            <w:pPr>
              <w:pStyle w:val="TAC"/>
              <w:rPr>
                <w:b/>
                <w:bCs/>
              </w:rPr>
            </w:pPr>
            <w:r w:rsidRPr="000C321E">
              <w:rPr>
                <w:b/>
                <w:bCs/>
              </w:rPr>
              <w:t>5</w:t>
            </w:r>
          </w:p>
        </w:tc>
        <w:tc>
          <w:tcPr>
            <w:tcW w:w="1048" w:type="dxa"/>
          </w:tcPr>
          <w:p w:rsidR="00E16FD1" w:rsidRPr="000C321E" w:rsidRDefault="00E16FD1" w:rsidP="002E4AAE">
            <w:pPr>
              <w:pStyle w:val="TAC"/>
              <w:rPr>
                <w:b/>
                <w:bCs/>
              </w:rPr>
            </w:pPr>
            <w:r w:rsidRPr="000C321E">
              <w:rPr>
                <w:b/>
                <w:bCs/>
              </w:rPr>
              <w:t>4</w:t>
            </w:r>
          </w:p>
        </w:tc>
        <w:tc>
          <w:tcPr>
            <w:tcW w:w="1061" w:type="dxa"/>
          </w:tcPr>
          <w:p w:rsidR="00E16FD1" w:rsidRPr="000C321E" w:rsidRDefault="00E16FD1" w:rsidP="002E4AAE">
            <w:pPr>
              <w:pStyle w:val="TAC"/>
              <w:rPr>
                <w:b/>
                <w:bCs/>
              </w:rPr>
            </w:pPr>
            <w:r w:rsidRPr="000C321E">
              <w:rPr>
                <w:b/>
                <w:bCs/>
              </w:rPr>
              <w:t>3</w:t>
            </w:r>
          </w:p>
        </w:tc>
        <w:tc>
          <w:tcPr>
            <w:tcW w:w="1060" w:type="dxa"/>
          </w:tcPr>
          <w:p w:rsidR="00E16FD1" w:rsidRPr="000C321E" w:rsidRDefault="00E16FD1" w:rsidP="002E4AAE">
            <w:pPr>
              <w:pStyle w:val="TAC"/>
              <w:rPr>
                <w:b/>
                <w:bCs/>
              </w:rPr>
            </w:pPr>
            <w:r w:rsidRPr="000C321E">
              <w:rPr>
                <w:b/>
                <w:bCs/>
              </w:rPr>
              <w:t>2</w:t>
            </w:r>
          </w:p>
        </w:tc>
        <w:tc>
          <w:tcPr>
            <w:tcW w:w="1061" w:type="dxa"/>
          </w:tcPr>
          <w:p w:rsidR="00E16FD1" w:rsidRPr="000C321E" w:rsidRDefault="00E16FD1" w:rsidP="002E4AAE">
            <w:pPr>
              <w:pStyle w:val="TAC"/>
              <w:rPr>
                <w:b/>
                <w:bCs/>
              </w:rPr>
            </w:pPr>
            <w:r w:rsidRPr="000C321E">
              <w:rPr>
                <w:b/>
                <w:bCs/>
              </w:rPr>
              <w:t>1</w:t>
            </w:r>
          </w:p>
        </w:tc>
        <w:tc>
          <w:tcPr>
            <w:tcW w:w="123"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80" w:type="dxa"/>
            <w:tcBorders>
              <w:left w:val="single" w:sz="6" w:space="0" w:color="auto"/>
            </w:tcBorders>
          </w:tcPr>
          <w:p w:rsidR="00E16FD1" w:rsidRPr="000C321E" w:rsidRDefault="00E16FD1" w:rsidP="002E4AAE">
            <w:pPr>
              <w:pStyle w:val="TAC"/>
            </w:pPr>
          </w:p>
        </w:tc>
        <w:tc>
          <w:tcPr>
            <w:tcW w:w="1156" w:type="dxa"/>
          </w:tcPr>
          <w:p w:rsidR="00E16FD1" w:rsidRPr="000C321E" w:rsidRDefault="00E16FD1" w:rsidP="002E4AAE">
            <w:pPr>
              <w:pStyle w:val="TAC"/>
              <w:ind w:right="-48"/>
            </w:pPr>
            <w:r w:rsidRPr="000C321E">
              <w:t>1</w:t>
            </w:r>
          </w:p>
        </w:tc>
        <w:tc>
          <w:tcPr>
            <w:tcW w:w="8483"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Type = 152 (Decimal)</w:t>
            </w:r>
          </w:p>
        </w:tc>
        <w:tc>
          <w:tcPr>
            <w:tcW w:w="123"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80" w:type="dxa"/>
            <w:tcBorders>
              <w:left w:val="single" w:sz="6" w:space="0" w:color="auto"/>
            </w:tcBorders>
          </w:tcPr>
          <w:p w:rsidR="00E16FD1" w:rsidRPr="000C321E" w:rsidRDefault="00E16FD1" w:rsidP="002E4AAE">
            <w:pPr>
              <w:pStyle w:val="TAC"/>
            </w:pPr>
          </w:p>
        </w:tc>
        <w:tc>
          <w:tcPr>
            <w:tcW w:w="1156" w:type="dxa"/>
          </w:tcPr>
          <w:p w:rsidR="00E16FD1" w:rsidRPr="000C321E" w:rsidRDefault="00E16FD1" w:rsidP="002E4AAE">
            <w:pPr>
              <w:pStyle w:val="TAC"/>
              <w:ind w:right="-48"/>
            </w:pPr>
            <w:r w:rsidRPr="000C321E">
              <w:t>2-3</w:t>
            </w:r>
          </w:p>
        </w:tc>
        <w:tc>
          <w:tcPr>
            <w:tcW w:w="8483"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Length</w:t>
            </w:r>
          </w:p>
        </w:tc>
        <w:tc>
          <w:tcPr>
            <w:tcW w:w="123"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80" w:type="dxa"/>
            <w:tcBorders>
              <w:left w:val="single" w:sz="6" w:space="0" w:color="auto"/>
            </w:tcBorders>
          </w:tcPr>
          <w:p w:rsidR="00E16FD1" w:rsidRPr="000C321E" w:rsidRDefault="00E16FD1" w:rsidP="002E4AAE">
            <w:pPr>
              <w:pStyle w:val="TAC"/>
            </w:pPr>
          </w:p>
        </w:tc>
        <w:tc>
          <w:tcPr>
            <w:tcW w:w="1156" w:type="dxa"/>
          </w:tcPr>
          <w:p w:rsidR="00E16FD1" w:rsidRPr="000C321E" w:rsidRDefault="00E16FD1" w:rsidP="002E4AAE">
            <w:pPr>
              <w:pStyle w:val="TAC"/>
              <w:ind w:right="-48"/>
            </w:pPr>
            <w:r w:rsidRPr="000C321E">
              <w:t>4</w:t>
            </w:r>
          </w:p>
        </w:tc>
        <w:tc>
          <w:tcPr>
            <w:tcW w:w="8483"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Geographic Location Type</w:t>
            </w:r>
          </w:p>
        </w:tc>
        <w:tc>
          <w:tcPr>
            <w:tcW w:w="123"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80" w:type="dxa"/>
            <w:tcBorders>
              <w:left w:val="single" w:sz="6" w:space="0" w:color="auto"/>
            </w:tcBorders>
          </w:tcPr>
          <w:p w:rsidR="00E16FD1" w:rsidRPr="000C321E" w:rsidRDefault="00E16FD1" w:rsidP="002E4AAE">
            <w:pPr>
              <w:pStyle w:val="TAC"/>
            </w:pPr>
          </w:p>
        </w:tc>
        <w:tc>
          <w:tcPr>
            <w:tcW w:w="1156" w:type="dxa"/>
            <w:tcBorders>
              <w:right w:val="single" w:sz="4" w:space="0" w:color="auto"/>
            </w:tcBorders>
          </w:tcPr>
          <w:p w:rsidR="00E16FD1" w:rsidRPr="000C321E" w:rsidRDefault="00E16FD1" w:rsidP="002E4AAE">
            <w:pPr>
              <w:pStyle w:val="TAC"/>
              <w:ind w:right="-48"/>
            </w:pPr>
            <w:r w:rsidRPr="000C321E">
              <w:t>5 - m</w:t>
            </w:r>
          </w:p>
        </w:tc>
        <w:tc>
          <w:tcPr>
            <w:tcW w:w="848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Geographic Location</w:t>
            </w:r>
          </w:p>
        </w:tc>
        <w:tc>
          <w:tcPr>
            <w:tcW w:w="123" w:type="dxa"/>
            <w:tcBorders>
              <w:left w:val="single" w:sz="4" w:space="0" w:color="auto"/>
              <w:right w:val="single" w:sz="6" w:space="0" w:color="auto"/>
            </w:tcBorders>
          </w:tcPr>
          <w:p w:rsidR="00E16FD1" w:rsidRPr="000C321E" w:rsidRDefault="00E16FD1" w:rsidP="002E4AAE">
            <w:pPr>
              <w:pStyle w:val="TAC"/>
            </w:pPr>
          </w:p>
        </w:tc>
      </w:tr>
      <w:tr w:rsidR="00E16FD1" w:rsidRPr="000C321E" w:rsidTr="002E4AAE">
        <w:trPr>
          <w:jc w:val="center"/>
        </w:trPr>
        <w:tc>
          <w:tcPr>
            <w:tcW w:w="80" w:type="dxa"/>
            <w:tcBorders>
              <w:left w:val="single" w:sz="6" w:space="0" w:color="auto"/>
              <w:bottom w:val="single" w:sz="6" w:space="0" w:color="auto"/>
            </w:tcBorders>
          </w:tcPr>
          <w:p w:rsidR="00E16FD1" w:rsidRPr="000C321E" w:rsidRDefault="00E16FD1" w:rsidP="002E4AAE">
            <w:pPr>
              <w:pStyle w:val="TAC"/>
            </w:pPr>
          </w:p>
        </w:tc>
        <w:tc>
          <w:tcPr>
            <w:tcW w:w="1156" w:type="dxa"/>
            <w:tcBorders>
              <w:bottom w:val="single" w:sz="6" w:space="0" w:color="auto"/>
            </w:tcBorders>
          </w:tcPr>
          <w:p w:rsidR="00E16FD1" w:rsidRPr="000C321E" w:rsidRDefault="00E16FD1" w:rsidP="002E4AAE">
            <w:pPr>
              <w:pStyle w:val="TAC"/>
              <w:ind w:right="-48"/>
            </w:pPr>
          </w:p>
        </w:tc>
        <w:tc>
          <w:tcPr>
            <w:tcW w:w="1060" w:type="dxa"/>
            <w:tcBorders>
              <w:top w:val="single" w:sz="4" w:space="0" w:color="auto"/>
              <w:bottom w:val="single" w:sz="6" w:space="0" w:color="auto"/>
            </w:tcBorders>
          </w:tcPr>
          <w:p w:rsidR="00E16FD1" w:rsidRPr="000C321E" w:rsidRDefault="00E16FD1" w:rsidP="002E4AAE">
            <w:pPr>
              <w:pStyle w:val="TAC"/>
            </w:pPr>
          </w:p>
        </w:tc>
        <w:tc>
          <w:tcPr>
            <w:tcW w:w="1060" w:type="dxa"/>
            <w:tcBorders>
              <w:top w:val="single" w:sz="4" w:space="0" w:color="auto"/>
              <w:bottom w:val="single" w:sz="6" w:space="0" w:color="auto"/>
            </w:tcBorders>
          </w:tcPr>
          <w:p w:rsidR="00E16FD1" w:rsidRPr="000C321E" w:rsidRDefault="00E16FD1" w:rsidP="002E4AAE">
            <w:pPr>
              <w:pStyle w:val="TAC"/>
            </w:pPr>
          </w:p>
        </w:tc>
        <w:tc>
          <w:tcPr>
            <w:tcW w:w="1061" w:type="dxa"/>
            <w:tcBorders>
              <w:top w:val="single" w:sz="4" w:space="0" w:color="auto"/>
              <w:bottom w:val="single" w:sz="6" w:space="0" w:color="auto"/>
            </w:tcBorders>
          </w:tcPr>
          <w:p w:rsidR="00E16FD1" w:rsidRPr="000C321E" w:rsidRDefault="00E16FD1" w:rsidP="002E4AAE">
            <w:pPr>
              <w:pStyle w:val="TAC"/>
            </w:pPr>
          </w:p>
        </w:tc>
        <w:tc>
          <w:tcPr>
            <w:tcW w:w="1072" w:type="dxa"/>
            <w:tcBorders>
              <w:top w:val="single" w:sz="4" w:space="0" w:color="auto"/>
              <w:bottom w:val="single" w:sz="6" w:space="0" w:color="auto"/>
            </w:tcBorders>
          </w:tcPr>
          <w:p w:rsidR="00E16FD1" w:rsidRPr="000C321E" w:rsidRDefault="00E16FD1" w:rsidP="002E4AAE">
            <w:pPr>
              <w:pStyle w:val="TAC"/>
            </w:pPr>
          </w:p>
        </w:tc>
        <w:tc>
          <w:tcPr>
            <w:tcW w:w="1048" w:type="dxa"/>
            <w:tcBorders>
              <w:top w:val="single" w:sz="4" w:space="0" w:color="auto"/>
              <w:bottom w:val="single" w:sz="6" w:space="0" w:color="auto"/>
            </w:tcBorders>
          </w:tcPr>
          <w:p w:rsidR="00E16FD1" w:rsidRPr="000C321E" w:rsidRDefault="00E16FD1" w:rsidP="002E4AAE">
            <w:pPr>
              <w:pStyle w:val="TAC"/>
            </w:pPr>
          </w:p>
        </w:tc>
        <w:tc>
          <w:tcPr>
            <w:tcW w:w="1061" w:type="dxa"/>
            <w:tcBorders>
              <w:top w:val="single" w:sz="4" w:space="0" w:color="auto"/>
              <w:bottom w:val="single" w:sz="6" w:space="0" w:color="auto"/>
            </w:tcBorders>
          </w:tcPr>
          <w:p w:rsidR="00E16FD1" w:rsidRPr="000C321E" w:rsidRDefault="00E16FD1" w:rsidP="002E4AAE">
            <w:pPr>
              <w:pStyle w:val="TAC"/>
            </w:pPr>
          </w:p>
        </w:tc>
        <w:tc>
          <w:tcPr>
            <w:tcW w:w="1060" w:type="dxa"/>
            <w:tcBorders>
              <w:top w:val="single" w:sz="4" w:space="0" w:color="auto"/>
              <w:bottom w:val="single" w:sz="6" w:space="0" w:color="auto"/>
            </w:tcBorders>
          </w:tcPr>
          <w:p w:rsidR="00E16FD1" w:rsidRPr="000C321E" w:rsidRDefault="00E16FD1" w:rsidP="002E4AAE">
            <w:pPr>
              <w:pStyle w:val="TAC"/>
            </w:pPr>
          </w:p>
        </w:tc>
        <w:tc>
          <w:tcPr>
            <w:tcW w:w="1061" w:type="dxa"/>
            <w:tcBorders>
              <w:top w:val="single" w:sz="4" w:space="0" w:color="auto"/>
              <w:bottom w:val="single" w:sz="6" w:space="0" w:color="auto"/>
            </w:tcBorders>
          </w:tcPr>
          <w:p w:rsidR="00E16FD1" w:rsidRPr="000C321E" w:rsidRDefault="00E16FD1" w:rsidP="002E4AAE">
            <w:pPr>
              <w:pStyle w:val="TAC"/>
            </w:pPr>
          </w:p>
        </w:tc>
        <w:tc>
          <w:tcPr>
            <w:tcW w:w="123" w:type="dxa"/>
            <w:tcBorders>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pPr>
      <w:r w:rsidRPr="000C321E">
        <w:t>Figure 7.7.51.1: User Location Information IE</w:t>
      </w:r>
    </w:p>
    <w:p w:rsidR="00E16FD1" w:rsidRPr="000C321E" w:rsidRDefault="00E16FD1" w:rsidP="00E16FD1">
      <w:pPr>
        <w:pStyle w:val="TH"/>
      </w:pPr>
      <w:r w:rsidRPr="000C321E">
        <w:t>Table 7.7.51A: Geographic Location Type values and their meanings</w:t>
      </w:r>
    </w:p>
    <w:tbl>
      <w:tblPr>
        <w:tblW w:w="7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
        <w:gridCol w:w="5429"/>
        <w:gridCol w:w="1227"/>
      </w:tblGrid>
      <w:tr w:rsidR="00E16FD1" w:rsidRPr="000C321E" w:rsidTr="002E4AAE">
        <w:trPr>
          <w:jc w:val="center"/>
        </w:trPr>
        <w:tc>
          <w:tcPr>
            <w:tcW w:w="1049" w:type="dxa"/>
          </w:tcPr>
          <w:p w:rsidR="00E16FD1" w:rsidRPr="000C321E" w:rsidRDefault="00E16FD1" w:rsidP="002E4AAE">
            <w:pPr>
              <w:pStyle w:val="TH"/>
              <w:keepNext w:val="0"/>
              <w:keepLines w:val="0"/>
              <w:spacing w:before="0"/>
              <w:rPr>
                <w:rFonts w:ascii="Times New Roman" w:hAnsi="Times New Roman"/>
                <w:bCs/>
              </w:rPr>
            </w:pPr>
            <w:r w:rsidRPr="000C321E">
              <w:rPr>
                <w:rFonts w:ascii="Times New Roman" w:hAnsi="Times New Roman"/>
                <w:bCs/>
              </w:rPr>
              <w:t>Value (Decimal)</w:t>
            </w:r>
          </w:p>
        </w:tc>
        <w:tc>
          <w:tcPr>
            <w:tcW w:w="5429" w:type="dxa"/>
          </w:tcPr>
          <w:p w:rsidR="00E16FD1" w:rsidRPr="000C321E" w:rsidRDefault="00E16FD1" w:rsidP="002E4AAE">
            <w:pPr>
              <w:rPr>
                <w:b/>
                <w:bCs/>
              </w:rPr>
            </w:pPr>
            <w:r w:rsidRPr="000C321E">
              <w:rPr>
                <w:b/>
                <w:bCs/>
              </w:rPr>
              <w:t>Definition</w:t>
            </w:r>
          </w:p>
        </w:tc>
        <w:tc>
          <w:tcPr>
            <w:tcW w:w="1227" w:type="dxa"/>
          </w:tcPr>
          <w:p w:rsidR="00E16FD1" w:rsidRPr="000C321E" w:rsidRDefault="00E16FD1" w:rsidP="002E4AAE">
            <w:pPr>
              <w:rPr>
                <w:b/>
                <w:bCs/>
              </w:rPr>
            </w:pPr>
            <w:r w:rsidRPr="000C321E">
              <w:rPr>
                <w:b/>
                <w:bCs/>
              </w:rPr>
              <w:t>Encoding Definition</w:t>
            </w:r>
          </w:p>
        </w:tc>
      </w:tr>
      <w:tr w:rsidR="00E16FD1" w:rsidRPr="000C321E" w:rsidTr="002E4AAE">
        <w:trPr>
          <w:jc w:val="center"/>
        </w:trPr>
        <w:tc>
          <w:tcPr>
            <w:tcW w:w="1049" w:type="dxa"/>
          </w:tcPr>
          <w:p w:rsidR="00E16FD1" w:rsidRPr="000C321E" w:rsidRDefault="00E16FD1" w:rsidP="002E4AAE">
            <w:pPr>
              <w:jc w:val="center"/>
            </w:pPr>
            <w:r w:rsidRPr="000C321E">
              <w:t>0</w:t>
            </w:r>
          </w:p>
        </w:tc>
        <w:tc>
          <w:tcPr>
            <w:tcW w:w="5429" w:type="dxa"/>
          </w:tcPr>
          <w:p w:rsidR="00E16FD1" w:rsidRPr="000C321E" w:rsidRDefault="00E16FD1" w:rsidP="002E4AAE">
            <w:r w:rsidRPr="000C321E">
              <w:t xml:space="preserve">Geographic Location field included and it holds the Cell Global </w:t>
            </w:r>
            <w:r w:rsidRPr="000C321E">
              <w:lastRenderedPageBreak/>
              <w:t xml:space="preserve">Identification (CGI) of where the user currently is registered. CGI is defined in </w:t>
            </w:r>
            <w:r w:rsidR="006E5EE3">
              <w:t>clause</w:t>
            </w:r>
            <w:r w:rsidRPr="000C321E">
              <w:t xml:space="preserve"> 4.3.1 of 3GPP TS 23.003 [2].</w:t>
            </w:r>
          </w:p>
        </w:tc>
        <w:tc>
          <w:tcPr>
            <w:tcW w:w="1227" w:type="dxa"/>
          </w:tcPr>
          <w:p w:rsidR="00E16FD1" w:rsidRPr="000C321E" w:rsidRDefault="00E16FD1" w:rsidP="002E4AAE">
            <w:r w:rsidRPr="000C321E">
              <w:lastRenderedPageBreak/>
              <w:t xml:space="preserve">Figure </w:t>
            </w:r>
            <w:r w:rsidRPr="000C321E">
              <w:lastRenderedPageBreak/>
              <w:t>7.7.51.2.</w:t>
            </w:r>
          </w:p>
        </w:tc>
      </w:tr>
      <w:tr w:rsidR="00E16FD1" w:rsidRPr="000C321E" w:rsidTr="002E4AAE">
        <w:trPr>
          <w:jc w:val="center"/>
        </w:trPr>
        <w:tc>
          <w:tcPr>
            <w:tcW w:w="1049" w:type="dxa"/>
          </w:tcPr>
          <w:p w:rsidR="00E16FD1" w:rsidRPr="000C321E" w:rsidRDefault="00E16FD1" w:rsidP="002E4AAE">
            <w:pPr>
              <w:jc w:val="center"/>
            </w:pPr>
            <w:r w:rsidRPr="000C321E">
              <w:lastRenderedPageBreak/>
              <w:t>1</w:t>
            </w:r>
          </w:p>
        </w:tc>
        <w:tc>
          <w:tcPr>
            <w:tcW w:w="5429" w:type="dxa"/>
          </w:tcPr>
          <w:p w:rsidR="00E16FD1" w:rsidRPr="000C321E" w:rsidRDefault="00E16FD1" w:rsidP="002E4AAE">
            <w:r w:rsidRPr="000C321E">
              <w:t xml:space="preserve">Geographic Location field included and it holds the Service Area Identity (SAI) of where the user currently is registered. SAI is defined in </w:t>
            </w:r>
            <w:r w:rsidR="006E5EE3">
              <w:t>clause</w:t>
            </w:r>
            <w:r w:rsidRPr="000C321E">
              <w:t xml:space="preserve"> 9.2.3.9 of 3GPP TS 25.413 [7].</w:t>
            </w:r>
          </w:p>
        </w:tc>
        <w:tc>
          <w:tcPr>
            <w:tcW w:w="1227" w:type="dxa"/>
          </w:tcPr>
          <w:p w:rsidR="00E16FD1" w:rsidRPr="000C321E" w:rsidRDefault="00E16FD1" w:rsidP="002E4AAE">
            <w:r w:rsidRPr="000C321E">
              <w:t>Figure 7.7.51.3.</w:t>
            </w:r>
          </w:p>
        </w:tc>
      </w:tr>
      <w:tr w:rsidR="00E16FD1" w:rsidRPr="000C321E" w:rsidTr="002E4AAE">
        <w:trPr>
          <w:jc w:val="center"/>
        </w:trPr>
        <w:tc>
          <w:tcPr>
            <w:tcW w:w="1049" w:type="dxa"/>
          </w:tcPr>
          <w:p w:rsidR="00E16FD1" w:rsidRPr="000C321E" w:rsidRDefault="00E16FD1" w:rsidP="002E4AAE">
            <w:pPr>
              <w:jc w:val="center"/>
            </w:pPr>
            <w:r w:rsidRPr="000C321E">
              <w:t>2</w:t>
            </w:r>
          </w:p>
        </w:tc>
        <w:tc>
          <w:tcPr>
            <w:tcW w:w="5429" w:type="dxa"/>
          </w:tcPr>
          <w:p w:rsidR="00E16FD1" w:rsidRPr="000C321E" w:rsidRDefault="00E16FD1" w:rsidP="002E4AAE">
            <w:r w:rsidRPr="000C321E">
              <w:t xml:space="preserve">Geographic Location field included and it holds the Routing Area Identification (RAI) of where the user currently is registered. RAI is defined in </w:t>
            </w:r>
            <w:r w:rsidR="006E5EE3">
              <w:t>clause</w:t>
            </w:r>
            <w:r w:rsidRPr="000C321E">
              <w:t xml:space="preserve"> 4.2 of 3GPP TS 23.003 [2].</w:t>
            </w:r>
          </w:p>
        </w:tc>
        <w:tc>
          <w:tcPr>
            <w:tcW w:w="1227" w:type="dxa"/>
          </w:tcPr>
          <w:p w:rsidR="00E16FD1" w:rsidRPr="000C321E" w:rsidRDefault="00E16FD1" w:rsidP="002E4AAE">
            <w:r w:rsidRPr="000C321E">
              <w:t>Figure 7.7.51.4</w:t>
            </w:r>
          </w:p>
        </w:tc>
      </w:tr>
    </w:tbl>
    <w:p w:rsidR="00E16FD1" w:rsidRPr="000C321E" w:rsidRDefault="00E16FD1" w:rsidP="00E16FD1">
      <w:pPr>
        <w:pStyle w:val="NO"/>
        <w:jc w:val="center"/>
      </w:pPr>
      <w:r w:rsidRPr="000C321E">
        <w:t>NOTE:</w:t>
      </w:r>
      <w:r w:rsidRPr="000C321E">
        <w:tab/>
        <w:t>The decimal values 3 to 255 are reserved for future use.</w:t>
      </w:r>
    </w:p>
    <w:p w:rsidR="00E16FD1" w:rsidRPr="000C321E" w:rsidRDefault="00E16FD1" w:rsidP="00E16FD1">
      <w:pPr>
        <w:pStyle w:val="TH"/>
      </w:pPr>
    </w:p>
    <w:tbl>
      <w:tblPr>
        <w:tblW w:w="9846" w:type="dxa"/>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rsidTr="002E4AAE">
        <w:trPr>
          <w:cantSplit/>
          <w:jc w:val="center"/>
        </w:trPr>
        <w:tc>
          <w:tcPr>
            <w:tcW w:w="142" w:type="dxa"/>
            <w:tcBorders>
              <w:top w:val="single" w:sz="6" w:space="0" w:color="auto"/>
              <w:left w:val="single" w:sz="6" w:space="0" w:color="auto"/>
            </w:tcBorders>
          </w:tcPr>
          <w:p w:rsidR="00E16FD1" w:rsidRPr="000C321E" w:rsidRDefault="00E16FD1" w:rsidP="002E4AAE">
            <w:pPr>
              <w:pStyle w:val="TAC"/>
              <w:rPr>
                <w:b/>
                <w:bCs/>
              </w:rPr>
            </w:pPr>
          </w:p>
        </w:tc>
        <w:tc>
          <w:tcPr>
            <w:tcW w:w="671" w:type="dxa"/>
            <w:tcBorders>
              <w:top w:val="single" w:sz="6" w:space="0" w:color="auto"/>
            </w:tcBorders>
          </w:tcPr>
          <w:p w:rsidR="00E16FD1" w:rsidRPr="000C321E" w:rsidRDefault="00E16FD1" w:rsidP="002E4AAE">
            <w:pPr>
              <w:pStyle w:val="TAC"/>
              <w:ind w:right="-48"/>
              <w:rPr>
                <w:b/>
                <w:bCs/>
              </w:rPr>
            </w:pPr>
          </w:p>
        </w:tc>
        <w:tc>
          <w:tcPr>
            <w:tcW w:w="1010"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r w:rsidRPr="000C321E">
              <w:rPr>
                <w:b/>
                <w:bCs/>
              </w:rPr>
              <w:t>Bits</w:t>
            </w: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85" w:type="dxa"/>
            <w:tcBorders>
              <w:top w:val="single" w:sz="6" w:space="0" w:color="auto"/>
              <w:right w:val="single" w:sz="6" w:space="0" w:color="auto"/>
            </w:tcBorders>
          </w:tcPr>
          <w:p w:rsidR="00E16FD1" w:rsidRPr="000C321E" w:rsidRDefault="00E16FD1" w:rsidP="002E4AAE">
            <w:pPr>
              <w:pStyle w:val="TAC"/>
              <w:rPr>
                <w:b/>
                <w:bCs/>
              </w:rPr>
            </w:pPr>
          </w:p>
        </w:tc>
      </w:tr>
      <w:tr w:rsidR="00E16FD1" w:rsidRPr="000C321E" w:rsidTr="002E4AAE">
        <w:trPr>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rPr>
                <w:b/>
                <w:bCs/>
              </w:rPr>
            </w:pPr>
            <w:r w:rsidRPr="000C321E">
              <w:rPr>
                <w:b/>
                <w:bCs/>
              </w:rPr>
              <w:t>Octets</w:t>
            </w:r>
          </w:p>
        </w:tc>
        <w:tc>
          <w:tcPr>
            <w:tcW w:w="1010" w:type="dxa"/>
            <w:tcBorders>
              <w:bottom w:val="single" w:sz="6" w:space="0" w:color="auto"/>
            </w:tcBorders>
          </w:tcPr>
          <w:p w:rsidR="00E16FD1" w:rsidRPr="000C321E" w:rsidRDefault="00E16FD1" w:rsidP="002E4AAE">
            <w:pPr>
              <w:pStyle w:val="TAC"/>
              <w:rPr>
                <w:b/>
                <w:bCs/>
              </w:rPr>
            </w:pPr>
            <w:r w:rsidRPr="000C321E">
              <w:rPr>
                <w:b/>
                <w:bCs/>
              </w:rPr>
              <w:t>8</w:t>
            </w:r>
          </w:p>
        </w:tc>
        <w:tc>
          <w:tcPr>
            <w:tcW w:w="1134" w:type="dxa"/>
            <w:tcBorders>
              <w:bottom w:val="single" w:sz="6" w:space="0" w:color="auto"/>
            </w:tcBorders>
          </w:tcPr>
          <w:p w:rsidR="00E16FD1" w:rsidRPr="000C321E" w:rsidRDefault="00E16FD1" w:rsidP="002E4AAE">
            <w:pPr>
              <w:pStyle w:val="TAC"/>
              <w:rPr>
                <w:b/>
                <w:bCs/>
              </w:rPr>
            </w:pPr>
            <w:r w:rsidRPr="000C321E">
              <w:rPr>
                <w:b/>
                <w:bCs/>
              </w:rPr>
              <w:t>7</w:t>
            </w:r>
          </w:p>
        </w:tc>
        <w:tc>
          <w:tcPr>
            <w:tcW w:w="1134" w:type="dxa"/>
            <w:tcBorders>
              <w:bottom w:val="single" w:sz="6" w:space="0" w:color="auto"/>
            </w:tcBorders>
          </w:tcPr>
          <w:p w:rsidR="00E16FD1" w:rsidRPr="000C321E" w:rsidRDefault="00E16FD1" w:rsidP="002E4AAE">
            <w:pPr>
              <w:pStyle w:val="TAC"/>
              <w:rPr>
                <w:b/>
                <w:bCs/>
              </w:rPr>
            </w:pPr>
            <w:r w:rsidRPr="000C321E">
              <w:rPr>
                <w:b/>
                <w:bCs/>
              </w:rPr>
              <w:t>6</w:t>
            </w:r>
          </w:p>
        </w:tc>
        <w:tc>
          <w:tcPr>
            <w:tcW w:w="1134" w:type="dxa"/>
            <w:tcBorders>
              <w:bottom w:val="single" w:sz="6" w:space="0" w:color="auto"/>
            </w:tcBorders>
          </w:tcPr>
          <w:p w:rsidR="00E16FD1" w:rsidRPr="000C321E" w:rsidRDefault="00E16FD1" w:rsidP="002E4AAE">
            <w:pPr>
              <w:pStyle w:val="TAC"/>
              <w:rPr>
                <w:b/>
                <w:bCs/>
              </w:rPr>
            </w:pPr>
            <w:r w:rsidRPr="000C321E">
              <w:rPr>
                <w:b/>
                <w:bCs/>
              </w:rPr>
              <w:t>5</w:t>
            </w:r>
          </w:p>
        </w:tc>
        <w:tc>
          <w:tcPr>
            <w:tcW w:w="1134" w:type="dxa"/>
            <w:tcBorders>
              <w:bottom w:val="single" w:sz="6" w:space="0" w:color="auto"/>
            </w:tcBorders>
          </w:tcPr>
          <w:p w:rsidR="00E16FD1" w:rsidRPr="000C321E" w:rsidRDefault="00E16FD1" w:rsidP="002E4AAE">
            <w:pPr>
              <w:pStyle w:val="TAC"/>
              <w:rPr>
                <w:b/>
                <w:bCs/>
              </w:rPr>
            </w:pPr>
            <w:r w:rsidRPr="000C321E">
              <w:rPr>
                <w:b/>
                <w:bCs/>
              </w:rPr>
              <w:t>4</w:t>
            </w:r>
          </w:p>
        </w:tc>
        <w:tc>
          <w:tcPr>
            <w:tcW w:w="1134" w:type="dxa"/>
            <w:tcBorders>
              <w:bottom w:val="single" w:sz="6" w:space="0" w:color="auto"/>
            </w:tcBorders>
          </w:tcPr>
          <w:p w:rsidR="00E16FD1" w:rsidRPr="000C321E" w:rsidRDefault="00E16FD1" w:rsidP="002E4AAE">
            <w:pPr>
              <w:pStyle w:val="TAC"/>
              <w:rPr>
                <w:b/>
                <w:bCs/>
              </w:rPr>
            </w:pPr>
            <w:r w:rsidRPr="000C321E">
              <w:rPr>
                <w:b/>
                <w:bCs/>
              </w:rPr>
              <w:t>3</w:t>
            </w:r>
          </w:p>
        </w:tc>
        <w:tc>
          <w:tcPr>
            <w:tcW w:w="1134" w:type="dxa"/>
            <w:tcBorders>
              <w:bottom w:val="single" w:sz="6" w:space="0" w:color="auto"/>
            </w:tcBorders>
          </w:tcPr>
          <w:p w:rsidR="00E16FD1" w:rsidRPr="000C321E" w:rsidRDefault="00E16FD1" w:rsidP="002E4AAE">
            <w:pPr>
              <w:pStyle w:val="TAC"/>
              <w:rPr>
                <w:b/>
                <w:bCs/>
              </w:rPr>
            </w:pPr>
            <w:r w:rsidRPr="000C321E">
              <w:rPr>
                <w:b/>
                <w:bCs/>
              </w:rPr>
              <w:t>2</w:t>
            </w:r>
          </w:p>
        </w:tc>
        <w:tc>
          <w:tcPr>
            <w:tcW w:w="1134" w:type="dxa"/>
            <w:tcBorders>
              <w:bottom w:val="single" w:sz="6" w:space="0" w:color="auto"/>
            </w:tcBorders>
          </w:tcPr>
          <w:p w:rsidR="00E16FD1" w:rsidRPr="000C321E" w:rsidRDefault="00E16FD1" w:rsidP="002E4AAE">
            <w:pPr>
              <w:pStyle w:val="TAC"/>
              <w:rPr>
                <w:b/>
                <w:bCs/>
              </w:rPr>
            </w:pPr>
            <w:r w:rsidRPr="000C321E">
              <w:rPr>
                <w:b/>
                <w:bCs/>
              </w:rPr>
              <w:t>1</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5</w:t>
            </w:r>
          </w:p>
        </w:tc>
        <w:tc>
          <w:tcPr>
            <w:tcW w:w="4412"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MCC digit 2</w:t>
            </w:r>
          </w:p>
        </w:tc>
        <w:tc>
          <w:tcPr>
            <w:tcW w:w="4536"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MCC digit 1</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6</w:t>
            </w:r>
          </w:p>
        </w:tc>
        <w:tc>
          <w:tcPr>
            <w:tcW w:w="4412"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MNC digit 3</w:t>
            </w:r>
          </w:p>
        </w:tc>
        <w:tc>
          <w:tcPr>
            <w:tcW w:w="4536"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MCC digit 3</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7</w:t>
            </w:r>
          </w:p>
        </w:tc>
        <w:tc>
          <w:tcPr>
            <w:tcW w:w="4412"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MNC digit 2</w:t>
            </w:r>
          </w:p>
        </w:tc>
        <w:tc>
          <w:tcPr>
            <w:tcW w:w="4536"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MNC digit 1</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8-9</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LAC</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10-11</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CI</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jc w:val="center"/>
        </w:trPr>
        <w:tc>
          <w:tcPr>
            <w:tcW w:w="142" w:type="dxa"/>
            <w:tcBorders>
              <w:left w:val="single" w:sz="6" w:space="0" w:color="auto"/>
              <w:bottom w:val="single" w:sz="6" w:space="0" w:color="auto"/>
            </w:tcBorders>
          </w:tcPr>
          <w:p w:rsidR="00E16FD1" w:rsidRPr="000C321E" w:rsidRDefault="00E16FD1" w:rsidP="002E4AAE">
            <w:pPr>
              <w:pStyle w:val="TAC"/>
            </w:pPr>
          </w:p>
        </w:tc>
        <w:tc>
          <w:tcPr>
            <w:tcW w:w="671" w:type="dxa"/>
            <w:tcBorders>
              <w:bottom w:val="single" w:sz="6" w:space="0" w:color="auto"/>
            </w:tcBorders>
          </w:tcPr>
          <w:p w:rsidR="00E16FD1" w:rsidRPr="000C321E" w:rsidRDefault="00E16FD1" w:rsidP="002E4AAE">
            <w:pPr>
              <w:pStyle w:val="TAC"/>
              <w:ind w:right="-48"/>
            </w:pPr>
          </w:p>
        </w:tc>
        <w:tc>
          <w:tcPr>
            <w:tcW w:w="1010"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85" w:type="dxa"/>
            <w:tcBorders>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pPr>
      <w:r w:rsidRPr="000C321E">
        <w:t>Figure 7.7.51.2: Geographic Location field for CGI</w:t>
      </w:r>
    </w:p>
    <w:p w:rsidR="00E16FD1" w:rsidRPr="000C321E" w:rsidRDefault="00E16FD1" w:rsidP="00E16FD1">
      <w:r w:rsidRPr="000C321E">
        <w:t>If only two digits are included in the MNC, then bits 5 to 8 of octet 6 are coded as "1111".</w:t>
      </w:r>
    </w:p>
    <w:p w:rsidR="00E16FD1" w:rsidRPr="000C321E" w:rsidRDefault="00E16FD1" w:rsidP="00E16FD1">
      <w:r w:rsidRPr="000C321E">
        <w:t>The location area code consists of 2 octets and is found in octet 8 and octet 9. Bit 8 of octet 8 is the most significant bit and bit 1 of octet 9 the least significant bit. The coding of the location area code is the responsibility of each administration. Coding using full hexadecimal representation (binary, not ASCII encoding) shall be used.</w:t>
      </w:r>
    </w:p>
    <w:p w:rsidR="00E16FD1" w:rsidRPr="000C321E" w:rsidRDefault="00E16FD1" w:rsidP="00E16FD1">
      <w:r w:rsidRPr="000C321E">
        <w:t>The cell identity consists of 2 octets and is found in octet 10 and octet 11. Bit 8 of octet 10 is the most significant bit and bit 1 of octet 11 the least significant bit. The coding of the cell identity is the responsibility of each administration. Coding using full hexadecimal representation (binary, not ASCII encoding) shall be used.</w:t>
      </w:r>
    </w:p>
    <w:p w:rsidR="00E16FD1" w:rsidRPr="000C321E" w:rsidRDefault="00E16FD1" w:rsidP="00E16FD1">
      <w:pPr>
        <w:pStyle w:val="TH"/>
      </w:pPr>
    </w:p>
    <w:tbl>
      <w:tblPr>
        <w:tblW w:w="9846" w:type="dxa"/>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rsidTr="002E4AAE">
        <w:trPr>
          <w:cantSplit/>
          <w:jc w:val="center"/>
        </w:trPr>
        <w:tc>
          <w:tcPr>
            <w:tcW w:w="142" w:type="dxa"/>
            <w:tcBorders>
              <w:top w:val="single" w:sz="6" w:space="0" w:color="auto"/>
              <w:left w:val="single" w:sz="6" w:space="0" w:color="auto"/>
            </w:tcBorders>
          </w:tcPr>
          <w:p w:rsidR="00E16FD1" w:rsidRPr="000C321E" w:rsidRDefault="00E16FD1" w:rsidP="002E4AAE">
            <w:pPr>
              <w:pStyle w:val="TAC"/>
              <w:rPr>
                <w:b/>
                <w:bCs/>
              </w:rPr>
            </w:pPr>
          </w:p>
        </w:tc>
        <w:tc>
          <w:tcPr>
            <w:tcW w:w="671" w:type="dxa"/>
            <w:tcBorders>
              <w:top w:val="single" w:sz="6" w:space="0" w:color="auto"/>
            </w:tcBorders>
          </w:tcPr>
          <w:p w:rsidR="00E16FD1" w:rsidRPr="000C321E" w:rsidRDefault="00E16FD1" w:rsidP="002E4AAE">
            <w:pPr>
              <w:pStyle w:val="TAC"/>
              <w:ind w:right="-48"/>
              <w:rPr>
                <w:b/>
                <w:bCs/>
              </w:rPr>
            </w:pPr>
          </w:p>
        </w:tc>
        <w:tc>
          <w:tcPr>
            <w:tcW w:w="1010"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r w:rsidRPr="000C321E">
              <w:rPr>
                <w:b/>
                <w:bCs/>
              </w:rPr>
              <w:t>Bits</w:t>
            </w: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85" w:type="dxa"/>
            <w:tcBorders>
              <w:top w:val="single" w:sz="6" w:space="0" w:color="auto"/>
              <w:right w:val="single" w:sz="6" w:space="0" w:color="auto"/>
            </w:tcBorders>
          </w:tcPr>
          <w:p w:rsidR="00E16FD1" w:rsidRPr="000C321E" w:rsidRDefault="00E16FD1" w:rsidP="002E4AAE">
            <w:pPr>
              <w:pStyle w:val="TAC"/>
              <w:rPr>
                <w:b/>
                <w:bCs/>
              </w:rPr>
            </w:pPr>
          </w:p>
        </w:tc>
      </w:tr>
      <w:tr w:rsidR="00E16FD1" w:rsidRPr="000C321E" w:rsidTr="002E4AAE">
        <w:trPr>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rPr>
                <w:b/>
                <w:bCs/>
              </w:rPr>
            </w:pPr>
            <w:r w:rsidRPr="000C321E">
              <w:rPr>
                <w:b/>
                <w:bCs/>
              </w:rPr>
              <w:t>Octets</w:t>
            </w:r>
          </w:p>
        </w:tc>
        <w:tc>
          <w:tcPr>
            <w:tcW w:w="1010" w:type="dxa"/>
            <w:tcBorders>
              <w:bottom w:val="single" w:sz="6" w:space="0" w:color="auto"/>
            </w:tcBorders>
          </w:tcPr>
          <w:p w:rsidR="00E16FD1" w:rsidRPr="000C321E" w:rsidRDefault="00E16FD1" w:rsidP="002E4AAE">
            <w:pPr>
              <w:pStyle w:val="TAC"/>
              <w:rPr>
                <w:b/>
                <w:bCs/>
              </w:rPr>
            </w:pPr>
            <w:r w:rsidRPr="000C321E">
              <w:rPr>
                <w:b/>
                <w:bCs/>
              </w:rPr>
              <w:t>8</w:t>
            </w:r>
          </w:p>
        </w:tc>
        <w:tc>
          <w:tcPr>
            <w:tcW w:w="1134" w:type="dxa"/>
            <w:tcBorders>
              <w:bottom w:val="single" w:sz="6" w:space="0" w:color="auto"/>
            </w:tcBorders>
          </w:tcPr>
          <w:p w:rsidR="00E16FD1" w:rsidRPr="000C321E" w:rsidRDefault="00E16FD1" w:rsidP="002E4AAE">
            <w:pPr>
              <w:pStyle w:val="TAC"/>
              <w:rPr>
                <w:b/>
                <w:bCs/>
              </w:rPr>
            </w:pPr>
            <w:r w:rsidRPr="000C321E">
              <w:rPr>
                <w:b/>
                <w:bCs/>
              </w:rPr>
              <w:t>7</w:t>
            </w:r>
          </w:p>
        </w:tc>
        <w:tc>
          <w:tcPr>
            <w:tcW w:w="1134" w:type="dxa"/>
            <w:tcBorders>
              <w:bottom w:val="single" w:sz="6" w:space="0" w:color="auto"/>
            </w:tcBorders>
          </w:tcPr>
          <w:p w:rsidR="00E16FD1" w:rsidRPr="000C321E" w:rsidRDefault="00E16FD1" w:rsidP="002E4AAE">
            <w:pPr>
              <w:pStyle w:val="TAC"/>
              <w:rPr>
                <w:b/>
                <w:bCs/>
              </w:rPr>
            </w:pPr>
            <w:r w:rsidRPr="000C321E">
              <w:rPr>
                <w:b/>
                <w:bCs/>
              </w:rPr>
              <w:t>6</w:t>
            </w:r>
          </w:p>
        </w:tc>
        <w:tc>
          <w:tcPr>
            <w:tcW w:w="1134" w:type="dxa"/>
            <w:tcBorders>
              <w:bottom w:val="single" w:sz="6" w:space="0" w:color="auto"/>
            </w:tcBorders>
          </w:tcPr>
          <w:p w:rsidR="00E16FD1" w:rsidRPr="000C321E" w:rsidRDefault="00E16FD1" w:rsidP="002E4AAE">
            <w:pPr>
              <w:pStyle w:val="TAC"/>
              <w:rPr>
                <w:b/>
                <w:bCs/>
              </w:rPr>
            </w:pPr>
            <w:r w:rsidRPr="000C321E">
              <w:rPr>
                <w:b/>
                <w:bCs/>
              </w:rPr>
              <w:t>5</w:t>
            </w:r>
          </w:p>
        </w:tc>
        <w:tc>
          <w:tcPr>
            <w:tcW w:w="1134" w:type="dxa"/>
            <w:tcBorders>
              <w:bottom w:val="single" w:sz="6" w:space="0" w:color="auto"/>
            </w:tcBorders>
          </w:tcPr>
          <w:p w:rsidR="00E16FD1" w:rsidRPr="000C321E" w:rsidRDefault="00E16FD1" w:rsidP="002E4AAE">
            <w:pPr>
              <w:pStyle w:val="TAC"/>
              <w:rPr>
                <w:b/>
                <w:bCs/>
              </w:rPr>
            </w:pPr>
            <w:r w:rsidRPr="000C321E">
              <w:rPr>
                <w:b/>
                <w:bCs/>
              </w:rPr>
              <w:t>4</w:t>
            </w:r>
          </w:p>
        </w:tc>
        <w:tc>
          <w:tcPr>
            <w:tcW w:w="1134" w:type="dxa"/>
            <w:tcBorders>
              <w:bottom w:val="single" w:sz="6" w:space="0" w:color="auto"/>
            </w:tcBorders>
          </w:tcPr>
          <w:p w:rsidR="00E16FD1" w:rsidRPr="000C321E" w:rsidRDefault="00E16FD1" w:rsidP="002E4AAE">
            <w:pPr>
              <w:pStyle w:val="TAC"/>
              <w:rPr>
                <w:b/>
                <w:bCs/>
              </w:rPr>
            </w:pPr>
            <w:r w:rsidRPr="000C321E">
              <w:rPr>
                <w:b/>
                <w:bCs/>
              </w:rPr>
              <w:t>3</w:t>
            </w:r>
          </w:p>
        </w:tc>
        <w:tc>
          <w:tcPr>
            <w:tcW w:w="1134" w:type="dxa"/>
            <w:tcBorders>
              <w:bottom w:val="single" w:sz="6" w:space="0" w:color="auto"/>
            </w:tcBorders>
          </w:tcPr>
          <w:p w:rsidR="00E16FD1" w:rsidRPr="000C321E" w:rsidRDefault="00E16FD1" w:rsidP="002E4AAE">
            <w:pPr>
              <w:pStyle w:val="TAC"/>
              <w:rPr>
                <w:b/>
                <w:bCs/>
              </w:rPr>
            </w:pPr>
            <w:r w:rsidRPr="000C321E">
              <w:rPr>
                <w:b/>
                <w:bCs/>
              </w:rPr>
              <w:t>2</w:t>
            </w:r>
          </w:p>
        </w:tc>
        <w:tc>
          <w:tcPr>
            <w:tcW w:w="1134" w:type="dxa"/>
            <w:tcBorders>
              <w:bottom w:val="single" w:sz="6" w:space="0" w:color="auto"/>
            </w:tcBorders>
          </w:tcPr>
          <w:p w:rsidR="00E16FD1" w:rsidRPr="000C321E" w:rsidRDefault="00E16FD1" w:rsidP="002E4AAE">
            <w:pPr>
              <w:pStyle w:val="TAC"/>
              <w:rPr>
                <w:b/>
                <w:bCs/>
              </w:rPr>
            </w:pPr>
            <w:r w:rsidRPr="000C321E">
              <w:rPr>
                <w:b/>
                <w:bCs/>
              </w:rPr>
              <w:t>1</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5</w:t>
            </w:r>
          </w:p>
        </w:tc>
        <w:tc>
          <w:tcPr>
            <w:tcW w:w="4412"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MCC digit 2</w:t>
            </w:r>
          </w:p>
        </w:tc>
        <w:tc>
          <w:tcPr>
            <w:tcW w:w="4536"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MCC digit 1</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6</w:t>
            </w:r>
          </w:p>
        </w:tc>
        <w:tc>
          <w:tcPr>
            <w:tcW w:w="4412"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MNC digit 3</w:t>
            </w:r>
          </w:p>
        </w:tc>
        <w:tc>
          <w:tcPr>
            <w:tcW w:w="4536"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MCC digit 3</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7</w:t>
            </w:r>
          </w:p>
        </w:tc>
        <w:tc>
          <w:tcPr>
            <w:tcW w:w="4412"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MNC digit 2</w:t>
            </w:r>
          </w:p>
        </w:tc>
        <w:tc>
          <w:tcPr>
            <w:tcW w:w="4536"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MNC digit 1</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8-9</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LAC</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10-11</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SAC</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jc w:val="center"/>
        </w:trPr>
        <w:tc>
          <w:tcPr>
            <w:tcW w:w="142" w:type="dxa"/>
            <w:tcBorders>
              <w:left w:val="single" w:sz="6" w:space="0" w:color="auto"/>
              <w:bottom w:val="single" w:sz="6" w:space="0" w:color="auto"/>
            </w:tcBorders>
          </w:tcPr>
          <w:p w:rsidR="00E16FD1" w:rsidRPr="000C321E" w:rsidRDefault="00E16FD1" w:rsidP="002E4AAE">
            <w:pPr>
              <w:pStyle w:val="TAC"/>
            </w:pPr>
          </w:p>
        </w:tc>
        <w:tc>
          <w:tcPr>
            <w:tcW w:w="671" w:type="dxa"/>
            <w:tcBorders>
              <w:bottom w:val="single" w:sz="6" w:space="0" w:color="auto"/>
            </w:tcBorders>
          </w:tcPr>
          <w:p w:rsidR="00E16FD1" w:rsidRPr="000C321E" w:rsidRDefault="00E16FD1" w:rsidP="002E4AAE">
            <w:pPr>
              <w:pStyle w:val="TAC"/>
              <w:ind w:right="-48"/>
            </w:pPr>
          </w:p>
        </w:tc>
        <w:tc>
          <w:tcPr>
            <w:tcW w:w="1010"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85" w:type="dxa"/>
            <w:tcBorders>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pPr>
      <w:r w:rsidRPr="000C321E">
        <w:t>Figure 7.7.51.3: Geographic Location field for SAI</w:t>
      </w:r>
    </w:p>
    <w:p w:rsidR="00E16FD1" w:rsidRPr="000C321E" w:rsidRDefault="00E16FD1" w:rsidP="00E16FD1">
      <w:r w:rsidRPr="000C321E">
        <w:t>If only two digits are included in the MNC, then bits 5 to 8 of octet 6 are coded as "1111".</w:t>
      </w:r>
    </w:p>
    <w:p w:rsidR="00E16FD1" w:rsidRPr="000C321E" w:rsidRDefault="00E16FD1" w:rsidP="00E16FD1">
      <w:r w:rsidRPr="000C321E">
        <w:t>The location area code consists of 2 octets and is found in octet 8 and octet 9. Bit 8 of octet 8 is the most significant bit and bit 1 of octet 9 the least significant bit. The coding of the location area code is the responsibility of each administration. Coding using full hexadecimal representation (binary, not ASCII encoding) shall be used. See 3GPP TS 24.008 [5] for more information.</w:t>
      </w:r>
    </w:p>
    <w:p w:rsidR="00E16FD1" w:rsidRPr="000C321E" w:rsidRDefault="00E16FD1" w:rsidP="00E16FD1">
      <w:r w:rsidRPr="000C321E">
        <w:t xml:space="preserve">The service area code consists of 2 octets and is found in octet 10 and octet 11. Bit 8 of octet 10 is the most significant bit and bit 1 of octet 11 the least significant bit. The SAC is defined by the operator. See 3GPP TS 23.003 [2] </w:t>
      </w:r>
      <w:r w:rsidR="006E5EE3">
        <w:t>clause</w:t>
      </w:r>
      <w:r w:rsidRPr="000C321E">
        <w:t xml:space="preserve"> 12.5 for more information.</w:t>
      </w:r>
    </w:p>
    <w:p w:rsidR="00E16FD1" w:rsidRPr="000C321E" w:rsidRDefault="00E16FD1" w:rsidP="00E16FD1">
      <w:pPr>
        <w:pStyle w:val="TH"/>
      </w:pPr>
    </w:p>
    <w:tbl>
      <w:tblPr>
        <w:tblW w:w="9846" w:type="dxa"/>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rsidTr="002E4AAE">
        <w:trPr>
          <w:cantSplit/>
          <w:jc w:val="center"/>
        </w:trPr>
        <w:tc>
          <w:tcPr>
            <w:tcW w:w="142" w:type="dxa"/>
            <w:tcBorders>
              <w:top w:val="single" w:sz="6" w:space="0" w:color="auto"/>
              <w:left w:val="single" w:sz="6" w:space="0" w:color="auto"/>
            </w:tcBorders>
          </w:tcPr>
          <w:p w:rsidR="00E16FD1" w:rsidRPr="000C321E" w:rsidRDefault="00E16FD1" w:rsidP="002E4AAE">
            <w:pPr>
              <w:pStyle w:val="TAC"/>
              <w:rPr>
                <w:b/>
                <w:bCs/>
              </w:rPr>
            </w:pPr>
          </w:p>
        </w:tc>
        <w:tc>
          <w:tcPr>
            <w:tcW w:w="671" w:type="dxa"/>
            <w:tcBorders>
              <w:top w:val="single" w:sz="6" w:space="0" w:color="auto"/>
            </w:tcBorders>
          </w:tcPr>
          <w:p w:rsidR="00E16FD1" w:rsidRPr="000C321E" w:rsidRDefault="00E16FD1" w:rsidP="002E4AAE">
            <w:pPr>
              <w:pStyle w:val="TAC"/>
              <w:ind w:right="-48"/>
              <w:rPr>
                <w:b/>
                <w:bCs/>
              </w:rPr>
            </w:pPr>
          </w:p>
        </w:tc>
        <w:tc>
          <w:tcPr>
            <w:tcW w:w="1010"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r w:rsidRPr="000C321E">
              <w:rPr>
                <w:b/>
                <w:bCs/>
              </w:rPr>
              <w:t>Bits</w:t>
            </w: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1134" w:type="dxa"/>
            <w:tcBorders>
              <w:top w:val="single" w:sz="6" w:space="0" w:color="auto"/>
            </w:tcBorders>
          </w:tcPr>
          <w:p w:rsidR="00E16FD1" w:rsidRPr="000C321E" w:rsidRDefault="00E16FD1" w:rsidP="002E4AAE">
            <w:pPr>
              <w:pStyle w:val="TAC"/>
              <w:rPr>
                <w:b/>
                <w:bCs/>
              </w:rPr>
            </w:pPr>
          </w:p>
        </w:tc>
        <w:tc>
          <w:tcPr>
            <w:tcW w:w="85" w:type="dxa"/>
            <w:tcBorders>
              <w:top w:val="single" w:sz="6" w:space="0" w:color="auto"/>
              <w:right w:val="single" w:sz="6" w:space="0" w:color="auto"/>
            </w:tcBorders>
          </w:tcPr>
          <w:p w:rsidR="00E16FD1" w:rsidRPr="000C321E" w:rsidRDefault="00E16FD1" w:rsidP="002E4AAE">
            <w:pPr>
              <w:pStyle w:val="TAC"/>
              <w:rPr>
                <w:b/>
                <w:bCs/>
              </w:rPr>
            </w:pPr>
          </w:p>
        </w:tc>
      </w:tr>
      <w:tr w:rsidR="00E16FD1" w:rsidRPr="000C321E" w:rsidTr="002E4AAE">
        <w:trPr>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rPr>
                <w:b/>
                <w:bCs/>
              </w:rPr>
            </w:pPr>
            <w:r w:rsidRPr="000C321E">
              <w:rPr>
                <w:b/>
                <w:bCs/>
              </w:rPr>
              <w:t>Octets</w:t>
            </w:r>
          </w:p>
        </w:tc>
        <w:tc>
          <w:tcPr>
            <w:tcW w:w="1010" w:type="dxa"/>
            <w:tcBorders>
              <w:bottom w:val="single" w:sz="6" w:space="0" w:color="auto"/>
            </w:tcBorders>
          </w:tcPr>
          <w:p w:rsidR="00E16FD1" w:rsidRPr="000C321E" w:rsidRDefault="00E16FD1" w:rsidP="002E4AAE">
            <w:pPr>
              <w:pStyle w:val="TAC"/>
              <w:rPr>
                <w:b/>
                <w:bCs/>
              </w:rPr>
            </w:pPr>
            <w:r w:rsidRPr="000C321E">
              <w:rPr>
                <w:b/>
                <w:bCs/>
              </w:rPr>
              <w:t>8</w:t>
            </w:r>
          </w:p>
        </w:tc>
        <w:tc>
          <w:tcPr>
            <w:tcW w:w="1134" w:type="dxa"/>
            <w:tcBorders>
              <w:bottom w:val="single" w:sz="6" w:space="0" w:color="auto"/>
            </w:tcBorders>
          </w:tcPr>
          <w:p w:rsidR="00E16FD1" w:rsidRPr="000C321E" w:rsidRDefault="00E16FD1" w:rsidP="002E4AAE">
            <w:pPr>
              <w:pStyle w:val="TAC"/>
              <w:rPr>
                <w:b/>
                <w:bCs/>
              </w:rPr>
            </w:pPr>
            <w:r w:rsidRPr="000C321E">
              <w:rPr>
                <w:b/>
                <w:bCs/>
              </w:rPr>
              <w:t>7</w:t>
            </w:r>
          </w:p>
        </w:tc>
        <w:tc>
          <w:tcPr>
            <w:tcW w:w="1134" w:type="dxa"/>
            <w:tcBorders>
              <w:bottom w:val="single" w:sz="6" w:space="0" w:color="auto"/>
            </w:tcBorders>
          </w:tcPr>
          <w:p w:rsidR="00E16FD1" w:rsidRPr="000C321E" w:rsidRDefault="00E16FD1" w:rsidP="002E4AAE">
            <w:pPr>
              <w:pStyle w:val="TAC"/>
              <w:rPr>
                <w:b/>
                <w:bCs/>
              </w:rPr>
            </w:pPr>
            <w:r w:rsidRPr="000C321E">
              <w:rPr>
                <w:b/>
                <w:bCs/>
              </w:rPr>
              <w:t>6</w:t>
            </w:r>
          </w:p>
        </w:tc>
        <w:tc>
          <w:tcPr>
            <w:tcW w:w="1134" w:type="dxa"/>
            <w:tcBorders>
              <w:bottom w:val="single" w:sz="6" w:space="0" w:color="auto"/>
            </w:tcBorders>
          </w:tcPr>
          <w:p w:rsidR="00E16FD1" w:rsidRPr="000C321E" w:rsidRDefault="00E16FD1" w:rsidP="002E4AAE">
            <w:pPr>
              <w:pStyle w:val="TAC"/>
              <w:rPr>
                <w:b/>
                <w:bCs/>
              </w:rPr>
            </w:pPr>
            <w:r w:rsidRPr="000C321E">
              <w:rPr>
                <w:b/>
                <w:bCs/>
              </w:rPr>
              <w:t>5</w:t>
            </w:r>
          </w:p>
        </w:tc>
        <w:tc>
          <w:tcPr>
            <w:tcW w:w="1134" w:type="dxa"/>
            <w:tcBorders>
              <w:bottom w:val="single" w:sz="6" w:space="0" w:color="auto"/>
            </w:tcBorders>
          </w:tcPr>
          <w:p w:rsidR="00E16FD1" w:rsidRPr="000C321E" w:rsidRDefault="00E16FD1" w:rsidP="002E4AAE">
            <w:pPr>
              <w:pStyle w:val="TAC"/>
              <w:rPr>
                <w:b/>
                <w:bCs/>
              </w:rPr>
            </w:pPr>
            <w:r w:rsidRPr="000C321E">
              <w:rPr>
                <w:b/>
                <w:bCs/>
              </w:rPr>
              <w:t>4</w:t>
            </w:r>
          </w:p>
        </w:tc>
        <w:tc>
          <w:tcPr>
            <w:tcW w:w="1134" w:type="dxa"/>
            <w:tcBorders>
              <w:bottom w:val="single" w:sz="6" w:space="0" w:color="auto"/>
            </w:tcBorders>
          </w:tcPr>
          <w:p w:rsidR="00E16FD1" w:rsidRPr="000C321E" w:rsidRDefault="00E16FD1" w:rsidP="002E4AAE">
            <w:pPr>
              <w:pStyle w:val="TAC"/>
              <w:rPr>
                <w:b/>
                <w:bCs/>
              </w:rPr>
            </w:pPr>
            <w:r w:rsidRPr="000C321E">
              <w:rPr>
                <w:b/>
                <w:bCs/>
              </w:rPr>
              <w:t>3</w:t>
            </w:r>
          </w:p>
        </w:tc>
        <w:tc>
          <w:tcPr>
            <w:tcW w:w="1134" w:type="dxa"/>
            <w:tcBorders>
              <w:bottom w:val="single" w:sz="6" w:space="0" w:color="auto"/>
            </w:tcBorders>
          </w:tcPr>
          <w:p w:rsidR="00E16FD1" w:rsidRPr="000C321E" w:rsidRDefault="00E16FD1" w:rsidP="002E4AAE">
            <w:pPr>
              <w:pStyle w:val="TAC"/>
              <w:rPr>
                <w:b/>
                <w:bCs/>
              </w:rPr>
            </w:pPr>
            <w:r w:rsidRPr="000C321E">
              <w:rPr>
                <w:b/>
                <w:bCs/>
              </w:rPr>
              <w:t>2</w:t>
            </w:r>
          </w:p>
        </w:tc>
        <w:tc>
          <w:tcPr>
            <w:tcW w:w="1134" w:type="dxa"/>
            <w:tcBorders>
              <w:bottom w:val="single" w:sz="6" w:space="0" w:color="auto"/>
            </w:tcBorders>
          </w:tcPr>
          <w:p w:rsidR="00E16FD1" w:rsidRPr="000C321E" w:rsidRDefault="00E16FD1" w:rsidP="002E4AAE">
            <w:pPr>
              <w:pStyle w:val="TAC"/>
              <w:rPr>
                <w:b/>
                <w:bCs/>
              </w:rPr>
            </w:pPr>
            <w:r w:rsidRPr="000C321E">
              <w:rPr>
                <w:b/>
                <w:bCs/>
              </w:rPr>
              <w:t>1</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5</w:t>
            </w:r>
          </w:p>
        </w:tc>
        <w:tc>
          <w:tcPr>
            <w:tcW w:w="4412"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MCC digit 2</w:t>
            </w:r>
          </w:p>
        </w:tc>
        <w:tc>
          <w:tcPr>
            <w:tcW w:w="4536"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MCC digit 1</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6</w:t>
            </w:r>
          </w:p>
        </w:tc>
        <w:tc>
          <w:tcPr>
            <w:tcW w:w="4412"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MNC digit 3</w:t>
            </w:r>
          </w:p>
        </w:tc>
        <w:tc>
          <w:tcPr>
            <w:tcW w:w="4536"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MCC digit 3</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7</w:t>
            </w:r>
          </w:p>
        </w:tc>
        <w:tc>
          <w:tcPr>
            <w:tcW w:w="4412"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MNC digit 2</w:t>
            </w:r>
          </w:p>
        </w:tc>
        <w:tc>
          <w:tcPr>
            <w:tcW w:w="4536" w:type="dxa"/>
            <w:gridSpan w:val="4"/>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MNC digit 1</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8-9</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LAC</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10-11</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RAC</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jc w:val="center"/>
        </w:trPr>
        <w:tc>
          <w:tcPr>
            <w:tcW w:w="142" w:type="dxa"/>
            <w:tcBorders>
              <w:left w:val="single" w:sz="6" w:space="0" w:color="auto"/>
              <w:bottom w:val="single" w:sz="6" w:space="0" w:color="auto"/>
            </w:tcBorders>
          </w:tcPr>
          <w:p w:rsidR="00E16FD1" w:rsidRPr="000C321E" w:rsidRDefault="00E16FD1" w:rsidP="002E4AAE">
            <w:pPr>
              <w:pStyle w:val="TAC"/>
            </w:pPr>
          </w:p>
        </w:tc>
        <w:tc>
          <w:tcPr>
            <w:tcW w:w="671" w:type="dxa"/>
            <w:tcBorders>
              <w:bottom w:val="single" w:sz="6" w:space="0" w:color="auto"/>
            </w:tcBorders>
          </w:tcPr>
          <w:p w:rsidR="00E16FD1" w:rsidRPr="000C321E" w:rsidRDefault="00E16FD1" w:rsidP="002E4AAE">
            <w:pPr>
              <w:pStyle w:val="TAC"/>
              <w:ind w:right="-48"/>
            </w:pPr>
          </w:p>
        </w:tc>
        <w:tc>
          <w:tcPr>
            <w:tcW w:w="1010"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1134" w:type="dxa"/>
            <w:tcBorders>
              <w:bottom w:val="single" w:sz="6" w:space="0" w:color="auto"/>
            </w:tcBorders>
          </w:tcPr>
          <w:p w:rsidR="00E16FD1" w:rsidRPr="000C321E" w:rsidRDefault="00E16FD1" w:rsidP="002E4AAE">
            <w:pPr>
              <w:pStyle w:val="TAC"/>
            </w:pPr>
          </w:p>
        </w:tc>
        <w:tc>
          <w:tcPr>
            <w:tcW w:w="85" w:type="dxa"/>
            <w:tcBorders>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pPr>
      <w:r w:rsidRPr="000C321E">
        <w:t>Figure 7.7.51.4: Geographic Location field for RAI</w:t>
      </w:r>
    </w:p>
    <w:p w:rsidR="00E16FD1" w:rsidRPr="000C321E" w:rsidRDefault="00E16FD1" w:rsidP="00E16FD1">
      <w:r w:rsidRPr="000C321E">
        <w:t>If only two digits are included in the MNC, then bits 5 to 8 of octet 6 are coded as "1111".</w:t>
      </w:r>
    </w:p>
    <w:p w:rsidR="00E16FD1" w:rsidRPr="000C321E" w:rsidRDefault="00E16FD1" w:rsidP="00E16FD1">
      <w:r w:rsidRPr="000C321E">
        <w:t>The location area code consists of 2 octets and is found in octet 8 and octet 9. Bit 8 of octet 8 is the most significant bit and bit 1 of octet 9 the least significant bit. The coding of the location area code is the responsibility of each administration. Coding using full hexadecimal representation (binary, not ASCII encoding) shall be used. See 3GPP TS 24.008 [5] for more information.</w:t>
      </w:r>
    </w:p>
    <w:p w:rsidR="00E16FD1" w:rsidRPr="000C321E" w:rsidRDefault="00E16FD1" w:rsidP="00E16FD1">
      <w:r w:rsidRPr="000C321E">
        <w:t xml:space="preserve">The routing area code consists of 2 octets and is found in octet 10 and octet 11. Only the first octet (10) contains the RAC and the second octet (11) is coded as "11111111". The RAC is defined by the operator. See 3GPP TS 23.003 [2] </w:t>
      </w:r>
      <w:r w:rsidR="006E5EE3">
        <w:t>clause</w:t>
      </w:r>
      <w:r w:rsidRPr="000C321E">
        <w:t xml:space="preserve"> 4.2 for more information.</w:t>
      </w:r>
    </w:p>
    <w:p w:rsidR="00E16FD1" w:rsidRPr="000C321E" w:rsidRDefault="00E16FD1" w:rsidP="00E16FD1">
      <w:pPr>
        <w:pStyle w:val="Heading3"/>
      </w:pPr>
      <w:bookmarkStart w:id="341" w:name="_Toc9597950"/>
      <w:bookmarkStart w:id="342" w:name="_Toc36118836"/>
      <w:r w:rsidRPr="000C321E">
        <w:t>7.7.52</w:t>
      </w:r>
      <w:r w:rsidRPr="000C321E">
        <w:tab/>
        <w:t>MS Time Zone</w:t>
      </w:r>
      <w:bookmarkEnd w:id="341"/>
      <w:bookmarkEnd w:id="342"/>
    </w:p>
    <w:p w:rsidR="00E16FD1" w:rsidRPr="000C321E" w:rsidRDefault="00E16FD1" w:rsidP="00E16FD1">
      <w:r w:rsidRPr="000C321E">
        <w:t>The " MS Time Zone" IE is used to indicate the offset between universal time and local time in steps of 15 minutes of where the MS currently resides. The "Time Zone" field uses the same format as the "Time Zone" IE in 3GPP TS 24.008 [5].</w:t>
      </w:r>
    </w:p>
    <w:p w:rsidR="00E16FD1" w:rsidRPr="000C321E" w:rsidRDefault="00E16FD1" w:rsidP="00E16FD1">
      <w:r w:rsidRPr="000C321E">
        <w:rPr>
          <w:lang w:eastAsia="zh-CN"/>
        </w:rPr>
        <w:t>MS Time Zone</w:t>
      </w:r>
      <w:r w:rsidRPr="000C321E">
        <w:t xml:space="preserve"> is coded as depicted in Figure 7.7.52.1. The value of the Time Zone field represents the time zone adjusted for daylight saving time. The value of the Daylight Saving Time field specifies the adjustment that has been made.</w:t>
      </w:r>
    </w:p>
    <w:p w:rsidR="00E16FD1" w:rsidRPr="000C321E" w:rsidRDefault="00E16FD1" w:rsidP="00E16FD1">
      <w:r w:rsidRPr="000C321E">
        <w:t>Bits marked as Spare shall be assigned the value 0 by the sending node and shall not be evaluated by the receiving node.</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pStyle w:val="TAC"/>
              <w:rPr>
                <w:b/>
                <w:bCs/>
              </w:rPr>
            </w:pPr>
          </w:p>
        </w:tc>
        <w:tc>
          <w:tcPr>
            <w:tcW w:w="1104" w:type="dxa"/>
          </w:tcPr>
          <w:p w:rsidR="00E16FD1" w:rsidRPr="000C321E" w:rsidRDefault="00E16FD1" w:rsidP="002E4AAE">
            <w:pPr>
              <w:pStyle w:val="TAC"/>
              <w:rPr>
                <w:b/>
                <w:bCs/>
              </w:rPr>
            </w:pPr>
          </w:p>
        </w:tc>
        <w:tc>
          <w:tcPr>
            <w:tcW w:w="4699" w:type="dxa"/>
            <w:gridSpan w:val="8"/>
          </w:tcPr>
          <w:p w:rsidR="00E16FD1" w:rsidRPr="000C321E" w:rsidRDefault="00E16FD1" w:rsidP="002E4AAE">
            <w:pPr>
              <w:pStyle w:val="TAC"/>
              <w:rPr>
                <w:b/>
                <w:bCs/>
              </w:rPr>
            </w:pPr>
            <w:r w:rsidRPr="000C321E">
              <w:rPr>
                <w:b/>
                <w:bCs/>
              </w:rPr>
              <w:t>Bits</w:t>
            </w:r>
          </w:p>
          <w:p w:rsidR="00E16FD1" w:rsidRPr="000C321E" w:rsidRDefault="00E16FD1" w:rsidP="002E4AAE">
            <w:pPr>
              <w:pStyle w:val="TAC"/>
              <w:rPr>
                <w:b/>
                <w:bCs/>
              </w:rPr>
            </w:pPr>
          </w:p>
        </w:tc>
        <w:tc>
          <w:tcPr>
            <w:tcW w:w="588" w:type="dxa"/>
          </w:tcPr>
          <w:p w:rsidR="00E16FD1" w:rsidRPr="000C321E" w:rsidRDefault="00E16FD1" w:rsidP="002E4AAE">
            <w:pPr>
              <w:pStyle w:val="TAC"/>
              <w:rPr>
                <w:b/>
                <w:bCs/>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rPr>
                <w:b/>
                <w:bCs/>
              </w:rPr>
            </w:pPr>
          </w:p>
        </w:tc>
        <w:tc>
          <w:tcPr>
            <w:tcW w:w="1104" w:type="dxa"/>
          </w:tcPr>
          <w:p w:rsidR="00E16FD1" w:rsidRPr="000C321E" w:rsidRDefault="00E16FD1" w:rsidP="002E4AAE">
            <w:pPr>
              <w:pStyle w:val="TAC"/>
              <w:rPr>
                <w:b/>
                <w:bCs/>
              </w:rPr>
            </w:pPr>
            <w:r w:rsidRPr="000C321E">
              <w:rPr>
                <w:b/>
                <w:bCs/>
              </w:rPr>
              <w:t>Octets</w:t>
            </w:r>
          </w:p>
        </w:tc>
        <w:tc>
          <w:tcPr>
            <w:tcW w:w="587" w:type="dxa"/>
          </w:tcPr>
          <w:p w:rsidR="00E16FD1" w:rsidRPr="000C321E" w:rsidRDefault="00E16FD1" w:rsidP="002E4AAE">
            <w:pPr>
              <w:pStyle w:val="TAC"/>
              <w:rPr>
                <w:b/>
                <w:bCs/>
              </w:rPr>
            </w:pPr>
            <w:r w:rsidRPr="000C321E">
              <w:rPr>
                <w:b/>
                <w:bCs/>
              </w:rPr>
              <w:t>8</w:t>
            </w:r>
          </w:p>
        </w:tc>
        <w:tc>
          <w:tcPr>
            <w:tcW w:w="587" w:type="dxa"/>
          </w:tcPr>
          <w:p w:rsidR="00E16FD1" w:rsidRPr="000C321E" w:rsidRDefault="00E16FD1" w:rsidP="002E4AAE">
            <w:pPr>
              <w:pStyle w:val="TAC"/>
              <w:rPr>
                <w:b/>
                <w:bCs/>
              </w:rPr>
            </w:pPr>
            <w:r w:rsidRPr="000C321E">
              <w:rPr>
                <w:b/>
                <w:bCs/>
              </w:rPr>
              <w:t>7</w:t>
            </w:r>
          </w:p>
        </w:tc>
        <w:tc>
          <w:tcPr>
            <w:tcW w:w="587" w:type="dxa"/>
          </w:tcPr>
          <w:p w:rsidR="00E16FD1" w:rsidRPr="000C321E" w:rsidRDefault="00E16FD1" w:rsidP="002E4AAE">
            <w:pPr>
              <w:pStyle w:val="TAC"/>
              <w:rPr>
                <w:b/>
                <w:bCs/>
              </w:rPr>
            </w:pPr>
            <w:r w:rsidRPr="000C321E">
              <w:rPr>
                <w:b/>
                <w:bCs/>
              </w:rPr>
              <w:t>6</w:t>
            </w:r>
          </w:p>
        </w:tc>
        <w:tc>
          <w:tcPr>
            <w:tcW w:w="587" w:type="dxa"/>
          </w:tcPr>
          <w:p w:rsidR="00E16FD1" w:rsidRPr="000C321E" w:rsidRDefault="00E16FD1" w:rsidP="002E4AAE">
            <w:pPr>
              <w:pStyle w:val="TAC"/>
              <w:rPr>
                <w:b/>
                <w:bCs/>
              </w:rPr>
            </w:pPr>
            <w:r w:rsidRPr="000C321E">
              <w:rPr>
                <w:b/>
                <w:bCs/>
              </w:rPr>
              <w:t>5</w:t>
            </w:r>
          </w:p>
        </w:tc>
        <w:tc>
          <w:tcPr>
            <w:tcW w:w="587" w:type="dxa"/>
          </w:tcPr>
          <w:p w:rsidR="00E16FD1" w:rsidRPr="000C321E" w:rsidRDefault="00E16FD1" w:rsidP="002E4AAE">
            <w:pPr>
              <w:pStyle w:val="TAC"/>
              <w:rPr>
                <w:b/>
                <w:bCs/>
              </w:rPr>
            </w:pPr>
            <w:r w:rsidRPr="000C321E">
              <w:rPr>
                <w:b/>
                <w:bCs/>
              </w:rPr>
              <w:t>4</w:t>
            </w:r>
          </w:p>
        </w:tc>
        <w:tc>
          <w:tcPr>
            <w:tcW w:w="588" w:type="dxa"/>
          </w:tcPr>
          <w:p w:rsidR="00E16FD1" w:rsidRPr="000C321E" w:rsidRDefault="00E16FD1" w:rsidP="002E4AAE">
            <w:pPr>
              <w:pStyle w:val="TAC"/>
              <w:rPr>
                <w:b/>
                <w:bCs/>
              </w:rPr>
            </w:pPr>
            <w:r w:rsidRPr="000C321E">
              <w:rPr>
                <w:b/>
                <w:bCs/>
              </w:rPr>
              <w:t>3</w:t>
            </w:r>
          </w:p>
        </w:tc>
        <w:tc>
          <w:tcPr>
            <w:tcW w:w="588" w:type="dxa"/>
          </w:tcPr>
          <w:p w:rsidR="00E16FD1" w:rsidRPr="000C321E" w:rsidRDefault="00E16FD1" w:rsidP="002E4AAE">
            <w:pPr>
              <w:pStyle w:val="TAC"/>
              <w:rPr>
                <w:b/>
                <w:bCs/>
              </w:rPr>
            </w:pPr>
            <w:r w:rsidRPr="000C321E">
              <w:rPr>
                <w:b/>
                <w:bCs/>
              </w:rPr>
              <w:t>2</w:t>
            </w:r>
          </w:p>
        </w:tc>
        <w:tc>
          <w:tcPr>
            <w:tcW w:w="588" w:type="dxa"/>
          </w:tcPr>
          <w:p w:rsidR="00E16FD1" w:rsidRPr="000C321E" w:rsidRDefault="00E16FD1" w:rsidP="002E4AAE">
            <w:pPr>
              <w:pStyle w:val="TAC"/>
              <w:rPr>
                <w:b/>
                <w:bCs/>
              </w:rPr>
            </w:pPr>
            <w:r w:rsidRPr="000C321E">
              <w:rPr>
                <w:b/>
                <w:bCs/>
              </w:rPr>
              <w:t>1</w:t>
            </w:r>
          </w:p>
        </w:tc>
        <w:tc>
          <w:tcPr>
            <w:tcW w:w="588" w:type="dxa"/>
          </w:tcPr>
          <w:p w:rsidR="00E16FD1" w:rsidRPr="000C321E" w:rsidRDefault="00E16FD1" w:rsidP="002E4AAE">
            <w:pPr>
              <w:pStyle w:val="TAC"/>
              <w:rPr>
                <w:b/>
                <w:bCs/>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rsidR="00E16FD1" w:rsidRPr="000C321E" w:rsidRDefault="00E16FD1" w:rsidP="002E4AAE">
            <w:pPr>
              <w:pStyle w:val="TAC"/>
            </w:pPr>
            <w:r w:rsidRPr="000C321E">
              <w:t>Type = 153 (Decimal)</w:t>
            </w:r>
          </w:p>
        </w:tc>
        <w:tc>
          <w:tcPr>
            <w:tcW w:w="588" w:type="dxa"/>
            <w:tcBorders>
              <w:left w:val="nil"/>
            </w:tcBorders>
          </w:tcPr>
          <w:p w:rsidR="00E16FD1" w:rsidRPr="000C321E" w:rsidRDefault="00E16FD1" w:rsidP="002E4AAE">
            <w:pPr>
              <w:pStyle w:val="TAC"/>
            </w:pPr>
          </w:p>
        </w:tc>
      </w:tr>
      <w:tr w:rsidR="00E16FD1" w:rsidRPr="000C321E" w:rsidTr="002E4AAE">
        <w:trPr>
          <w:cantSplit/>
          <w:trHeight w:val="194"/>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single" w:sz="6" w:space="0" w:color="auto"/>
              <w:right w:val="single" w:sz="12" w:space="0" w:color="auto"/>
            </w:tcBorders>
          </w:tcPr>
          <w:p w:rsidR="00E16FD1" w:rsidRPr="000C321E" w:rsidRDefault="00E16FD1" w:rsidP="002E4AAE">
            <w:pPr>
              <w:pStyle w:val="TAC"/>
            </w:pPr>
            <w:r w:rsidRPr="000C321E">
              <w:t>Length</w:t>
            </w:r>
            <w:r w:rsidRPr="000C321E">
              <w:rPr>
                <w:lang w:val="en-US"/>
              </w:rPr>
              <w:t xml:space="preserve"> = 2</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4</w:t>
            </w:r>
          </w:p>
        </w:tc>
        <w:tc>
          <w:tcPr>
            <w:tcW w:w="4699" w:type="dxa"/>
            <w:gridSpan w:val="8"/>
            <w:tcBorders>
              <w:top w:val="single" w:sz="6" w:space="0" w:color="auto"/>
              <w:left w:val="single" w:sz="12" w:space="0" w:color="auto"/>
              <w:bottom w:val="single" w:sz="8" w:space="0" w:color="auto"/>
              <w:right w:val="single" w:sz="12" w:space="0" w:color="auto"/>
            </w:tcBorders>
          </w:tcPr>
          <w:p w:rsidR="00E16FD1" w:rsidRPr="000C321E" w:rsidRDefault="00E16FD1" w:rsidP="002E4AAE">
            <w:pPr>
              <w:pStyle w:val="TAC"/>
            </w:pPr>
            <w:r w:rsidRPr="000C321E">
              <w:t>Time Zone</w:t>
            </w:r>
          </w:p>
        </w:tc>
        <w:tc>
          <w:tcPr>
            <w:tcW w:w="588" w:type="dxa"/>
            <w:tcBorders>
              <w:left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rPr>
                <w:bCs/>
              </w:rPr>
            </w:pPr>
          </w:p>
        </w:tc>
        <w:tc>
          <w:tcPr>
            <w:tcW w:w="1104" w:type="dxa"/>
            <w:tcBorders>
              <w:right w:val="single" w:sz="12" w:space="0" w:color="auto"/>
            </w:tcBorders>
          </w:tcPr>
          <w:p w:rsidR="00E16FD1" w:rsidRPr="000C321E" w:rsidRDefault="00E16FD1" w:rsidP="002E4AAE">
            <w:pPr>
              <w:pStyle w:val="TAC"/>
              <w:rPr>
                <w:bCs/>
              </w:rPr>
            </w:pPr>
            <w:r w:rsidRPr="000C321E">
              <w:rPr>
                <w:bCs/>
              </w:rPr>
              <w:t>5</w:t>
            </w:r>
          </w:p>
        </w:tc>
        <w:tc>
          <w:tcPr>
            <w:tcW w:w="587" w:type="dxa"/>
            <w:tcBorders>
              <w:top w:val="single" w:sz="8" w:space="0" w:color="auto"/>
              <w:left w:val="single" w:sz="12" w:space="0" w:color="auto"/>
              <w:bottom w:val="single" w:sz="12" w:space="0" w:color="auto"/>
              <w:right w:val="single" w:sz="6" w:space="0" w:color="auto"/>
            </w:tcBorders>
          </w:tcPr>
          <w:p w:rsidR="00E16FD1" w:rsidRPr="000C321E" w:rsidRDefault="00E16FD1" w:rsidP="002E4AAE">
            <w:pPr>
              <w:pStyle w:val="TAC"/>
              <w:rPr>
                <w:bCs/>
              </w:rPr>
            </w:pPr>
            <w:r w:rsidRPr="000C321E">
              <w:rPr>
                <w:bCs/>
              </w:rPr>
              <w:t>Spare</w:t>
            </w:r>
          </w:p>
        </w:tc>
        <w:tc>
          <w:tcPr>
            <w:tcW w:w="587" w:type="dxa"/>
            <w:tcBorders>
              <w:top w:val="single" w:sz="8" w:space="0" w:color="auto"/>
              <w:left w:val="single" w:sz="6" w:space="0" w:color="auto"/>
              <w:bottom w:val="single" w:sz="12" w:space="0" w:color="auto"/>
              <w:right w:val="single" w:sz="6" w:space="0" w:color="auto"/>
            </w:tcBorders>
          </w:tcPr>
          <w:p w:rsidR="00E16FD1" w:rsidRPr="000C321E" w:rsidRDefault="00E16FD1" w:rsidP="002E4AAE">
            <w:pPr>
              <w:pStyle w:val="TAC"/>
              <w:rPr>
                <w:bCs/>
              </w:rPr>
            </w:pPr>
            <w:r w:rsidRPr="000C321E">
              <w:rPr>
                <w:bCs/>
              </w:rPr>
              <w:t>Spare</w:t>
            </w:r>
          </w:p>
        </w:tc>
        <w:tc>
          <w:tcPr>
            <w:tcW w:w="587" w:type="dxa"/>
            <w:tcBorders>
              <w:top w:val="single" w:sz="8" w:space="0" w:color="auto"/>
              <w:left w:val="single" w:sz="6" w:space="0" w:color="auto"/>
              <w:bottom w:val="single" w:sz="12" w:space="0" w:color="auto"/>
              <w:right w:val="single" w:sz="6" w:space="0" w:color="auto"/>
            </w:tcBorders>
          </w:tcPr>
          <w:p w:rsidR="00E16FD1" w:rsidRPr="000C321E" w:rsidRDefault="00E16FD1" w:rsidP="002E4AAE">
            <w:pPr>
              <w:pStyle w:val="TAC"/>
              <w:rPr>
                <w:bCs/>
              </w:rPr>
            </w:pPr>
            <w:r w:rsidRPr="000C321E">
              <w:rPr>
                <w:bCs/>
              </w:rPr>
              <w:t>Spare</w:t>
            </w:r>
          </w:p>
        </w:tc>
        <w:tc>
          <w:tcPr>
            <w:tcW w:w="587" w:type="dxa"/>
            <w:tcBorders>
              <w:top w:val="single" w:sz="8" w:space="0" w:color="auto"/>
              <w:left w:val="single" w:sz="6" w:space="0" w:color="auto"/>
              <w:bottom w:val="single" w:sz="12" w:space="0" w:color="auto"/>
              <w:right w:val="single" w:sz="6" w:space="0" w:color="auto"/>
            </w:tcBorders>
          </w:tcPr>
          <w:p w:rsidR="00E16FD1" w:rsidRPr="000C321E" w:rsidRDefault="00E16FD1" w:rsidP="002E4AAE">
            <w:pPr>
              <w:pStyle w:val="TAC"/>
              <w:rPr>
                <w:bCs/>
              </w:rPr>
            </w:pPr>
            <w:r w:rsidRPr="000C321E">
              <w:rPr>
                <w:bCs/>
              </w:rPr>
              <w:t>Spare</w:t>
            </w:r>
          </w:p>
        </w:tc>
        <w:tc>
          <w:tcPr>
            <w:tcW w:w="587" w:type="dxa"/>
            <w:tcBorders>
              <w:top w:val="single" w:sz="8" w:space="0" w:color="auto"/>
              <w:left w:val="single" w:sz="6" w:space="0" w:color="auto"/>
              <w:bottom w:val="single" w:sz="12" w:space="0" w:color="auto"/>
              <w:right w:val="single" w:sz="6" w:space="0" w:color="auto"/>
            </w:tcBorders>
          </w:tcPr>
          <w:p w:rsidR="00E16FD1" w:rsidRPr="000C321E" w:rsidRDefault="00E16FD1" w:rsidP="002E4AAE">
            <w:pPr>
              <w:pStyle w:val="TAC"/>
              <w:rPr>
                <w:bCs/>
              </w:rPr>
            </w:pPr>
            <w:r w:rsidRPr="000C321E">
              <w:rPr>
                <w:bCs/>
              </w:rPr>
              <w:t>Spare</w:t>
            </w:r>
          </w:p>
        </w:tc>
        <w:tc>
          <w:tcPr>
            <w:tcW w:w="588" w:type="dxa"/>
            <w:tcBorders>
              <w:top w:val="single" w:sz="8" w:space="0" w:color="auto"/>
              <w:left w:val="single" w:sz="6" w:space="0" w:color="auto"/>
              <w:bottom w:val="single" w:sz="12" w:space="0" w:color="auto"/>
              <w:right w:val="single" w:sz="6" w:space="0" w:color="auto"/>
            </w:tcBorders>
          </w:tcPr>
          <w:p w:rsidR="00E16FD1" w:rsidRPr="000C321E" w:rsidRDefault="00E16FD1" w:rsidP="002E4AAE">
            <w:pPr>
              <w:pStyle w:val="TAC"/>
              <w:rPr>
                <w:bCs/>
              </w:rPr>
            </w:pPr>
            <w:r w:rsidRPr="000C321E">
              <w:rPr>
                <w:bCs/>
              </w:rPr>
              <w:t>Spare</w:t>
            </w:r>
          </w:p>
        </w:tc>
        <w:tc>
          <w:tcPr>
            <w:tcW w:w="1176" w:type="dxa"/>
            <w:gridSpan w:val="2"/>
            <w:tcBorders>
              <w:top w:val="single" w:sz="8" w:space="0" w:color="auto"/>
              <w:left w:val="single" w:sz="6" w:space="0" w:color="auto"/>
              <w:bottom w:val="single" w:sz="12" w:space="0" w:color="auto"/>
              <w:right w:val="single" w:sz="12" w:space="0" w:color="auto"/>
            </w:tcBorders>
          </w:tcPr>
          <w:p w:rsidR="00E16FD1" w:rsidRPr="000C321E" w:rsidRDefault="00E16FD1" w:rsidP="002E4AAE">
            <w:pPr>
              <w:pStyle w:val="TAC"/>
              <w:rPr>
                <w:bCs/>
              </w:rPr>
            </w:pPr>
            <w:r w:rsidRPr="000C321E">
              <w:rPr>
                <w:bCs/>
              </w:rPr>
              <w:t>Daylight Saving Time</w:t>
            </w:r>
          </w:p>
        </w:tc>
        <w:tc>
          <w:tcPr>
            <w:tcW w:w="588" w:type="dxa"/>
            <w:tcBorders>
              <w:left w:val="single" w:sz="12" w:space="0" w:color="auto"/>
            </w:tcBorders>
          </w:tcPr>
          <w:p w:rsidR="00E16FD1" w:rsidRPr="000C321E" w:rsidRDefault="00E16FD1" w:rsidP="002E4AAE">
            <w:pPr>
              <w:pStyle w:val="TAC"/>
              <w:rPr>
                <w:bCs/>
              </w:rPr>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9" w:type="dxa"/>
            <w:gridSpan w:val="8"/>
            <w:tcBorders>
              <w:top w:val="single" w:sz="12" w:space="0" w:color="auto"/>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pPr>
      <w:r w:rsidRPr="000C321E">
        <w:t>Figure 7.7.52.1: MS Time Zone IE</w:t>
      </w:r>
    </w:p>
    <w:p w:rsidR="00E16FD1" w:rsidRPr="000C321E" w:rsidRDefault="00E16FD1" w:rsidP="00E16FD1">
      <w:pPr>
        <w:pStyle w:val="TH"/>
      </w:pPr>
      <w:r w:rsidRPr="000C321E">
        <w:t>Table 7.7.52A Possible values for the "Daylight Saving Time" field and their meanings.</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708"/>
        <w:gridCol w:w="709"/>
      </w:tblGrid>
      <w:tr w:rsidR="00E16FD1" w:rsidRPr="000C321E" w:rsidTr="002E4AAE">
        <w:trPr>
          <w:cantSplit/>
        </w:trPr>
        <w:tc>
          <w:tcPr>
            <w:tcW w:w="3969" w:type="dxa"/>
            <w:vMerge w:val="restart"/>
          </w:tcPr>
          <w:p w:rsidR="00E16FD1" w:rsidRPr="000C321E" w:rsidRDefault="00E16FD1" w:rsidP="002E4AAE">
            <w:pPr>
              <w:pStyle w:val="TAH"/>
            </w:pPr>
            <w:r w:rsidRPr="000C321E">
              <w:t>Daylight Saving Time</w:t>
            </w:r>
          </w:p>
        </w:tc>
        <w:tc>
          <w:tcPr>
            <w:tcW w:w="1417" w:type="dxa"/>
            <w:gridSpan w:val="2"/>
          </w:tcPr>
          <w:p w:rsidR="00E16FD1" w:rsidRPr="000C321E" w:rsidRDefault="00E16FD1" w:rsidP="002E4AAE">
            <w:pPr>
              <w:pStyle w:val="TAH"/>
            </w:pPr>
            <w:r w:rsidRPr="000C321E">
              <w:t>Value (binary)</w:t>
            </w:r>
          </w:p>
        </w:tc>
      </w:tr>
      <w:tr w:rsidR="00E16FD1" w:rsidRPr="000C321E" w:rsidTr="002E4AAE">
        <w:trPr>
          <w:cantSplit/>
        </w:trPr>
        <w:tc>
          <w:tcPr>
            <w:tcW w:w="3969" w:type="dxa"/>
            <w:vMerge/>
          </w:tcPr>
          <w:p w:rsidR="00E16FD1" w:rsidRPr="000C321E" w:rsidRDefault="00E16FD1" w:rsidP="002E4AAE">
            <w:pPr>
              <w:pStyle w:val="TAC"/>
              <w:jc w:val="left"/>
            </w:pPr>
          </w:p>
        </w:tc>
        <w:tc>
          <w:tcPr>
            <w:tcW w:w="708" w:type="dxa"/>
          </w:tcPr>
          <w:p w:rsidR="00E16FD1" w:rsidRPr="000C321E" w:rsidRDefault="00E16FD1" w:rsidP="002E4AAE">
            <w:pPr>
              <w:pStyle w:val="TAH"/>
            </w:pPr>
            <w:r w:rsidRPr="000C321E">
              <w:t>Bit 2</w:t>
            </w:r>
          </w:p>
        </w:tc>
        <w:tc>
          <w:tcPr>
            <w:tcW w:w="709" w:type="dxa"/>
          </w:tcPr>
          <w:p w:rsidR="00E16FD1" w:rsidRPr="000C321E" w:rsidRDefault="00E16FD1" w:rsidP="002E4AAE">
            <w:pPr>
              <w:pStyle w:val="TAH"/>
            </w:pPr>
            <w:r w:rsidRPr="000C321E">
              <w:t>Bit 1</w:t>
            </w:r>
          </w:p>
        </w:tc>
      </w:tr>
      <w:tr w:rsidR="00E16FD1" w:rsidRPr="000C321E" w:rsidTr="002E4AAE">
        <w:tc>
          <w:tcPr>
            <w:tcW w:w="3969" w:type="dxa"/>
          </w:tcPr>
          <w:p w:rsidR="00E16FD1" w:rsidRPr="000C321E" w:rsidRDefault="00E16FD1" w:rsidP="002E4AAE">
            <w:pPr>
              <w:pStyle w:val="TAC"/>
              <w:jc w:val="left"/>
            </w:pPr>
            <w:r w:rsidRPr="000C321E">
              <w:t>No adjustment for Daylight Saving Time</w:t>
            </w:r>
          </w:p>
        </w:tc>
        <w:tc>
          <w:tcPr>
            <w:tcW w:w="708" w:type="dxa"/>
          </w:tcPr>
          <w:p w:rsidR="00E16FD1" w:rsidRPr="000C321E" w:rsidRDefault="00E16FD1" w:rsidP="002E4AAE">
            <w:pPr>
              <w:pStyle w:val="TAC"/>
            </w:pPr>
            <w:r w:rsidRPr="000C321E">
              <w:t>0</w:t>
            </w:r>
          </w:p>
        </w:tc>
        <w:tc>
          <w:tcPr>
            <w:tcW w:w="709" w:type="dxa"/>
          </w:tcPr>
          <w:p w:rsidR="00E16FD1" w:rsidRPr="000C321E" w:rsidRDefault="00E16FD1" w:rsidP="002E4AAE">
            <w:pPr>
              <w:pStyle w:val="TAC"/>
            </w:pPr>
            <w:r w:rsidRPr="000C321E">
              <w:t>0</w:t>
            </w:r>
          </w:p>
        </w:tc>
      </w:tr>
      <w:tr w:rsidR="00E16FD1" w:rsidRPr="000C321E" w:rsidTr="002E4AAE">
        <w:tc>
          <w:tcPr>
            <w:tcW w:w="3969" w:type="dxa"/>
          </w:tcPr>
          <w:p w:rsidR="00E16FD1" w:rsidRPr="000C321E" w:rsidRDefault="00E16FD1" w:rsidP="002E4AAE">
            <w:pPr>
              <w:pStyle w:val="TAC"/>
              <w:jc w:val="left"/>
            </w:pPr>
            <w:r w:rsidRPr="000C321E">
              <w:t>+1 hour adjustment for Daylight Saving Time</w:t>
            </w:r>
          </w:p>
        </w:tc>
        <w:tc>
          <w:tcPr>
            <w:tcW w:w="708" w:type="dxa"/>
          </w:tcPr>
          <w:p w:rsidR="00E16FD1" w:rsidRPr="000C321E" w:rsidRDefault="00E16FD1" w:rsidP="002E4AAE">
            <w:pPr>
              <w:pStyle w:val="TAC"/>
            </w:pPr>
            <w:r w:rsidRPr="000C321E">
              <w:t>0</w:t>
            </w:r>
          </w:p>
        </w:tc>
        <w:tc>
          <w:tcPr>
            <w:tcW w:w="709" w:type="dxa"/>
          </w:tcPr>
          <w:p w:rsidR="00E16FD1" w:rsidRPr="000C321E" w:rsidRDefault="00E16FD1" w:rsidP="002E4AAE">
            <w:pPr>
              <w:pStyle w:val="TAC"/>
            </w:pPr>
            <w:r w:rsidRPr="000C321E">
              <w:t>1</w:t>
            </w:r>
          </w:p>
        </w:tc>
      </w:tr>
      <w:tr w:rsidR="00E16FD1" w:rsidRPr="000C321E" w:rsidTr="002E4AAE">
        <w:tc>
          <w:tcPr>
            <w:tcW w:w="3969" w:type="dxa"/>
          </w:tcPr>
          <w:p w:rsidR="00E16FD1" w:rsidRPr="000C321E" w:rsidRDefault="00E16FD1" w:rsidP="002E4AAE">
            <w:pPr>
              <w:pStyle w:val="TAC"/>
              <w:jc w:val="left"/>
            </w:pPr>
            <w:r w:rsidRPr="000C321E">
              <w:t>+2 hours adjustment for Daylight Saving Time</w:t>
            </w:r>
          </w:p>
        </w:tc>
        <w:tc>
          <w:tcPr>
            <w:tcW w:w="708" w:type="dxa"/>
          </w:tcPr>
          <w:p w:rsidR="00E16FD1" w:rsidRPr="000C321E" w:rsidRDefault="00E16FD1" w:rsidP="002E4AAE">
            <w:pPr>
              <w:pStyle w:val="TAC"/>
            </w:pPr>
            <w:r w:rsidRPr="000C321E">
              <w:t>1</w:t>
            </w:r>
          </w:p>
        </w:tc>
        <w:tc>
          <w:tcPr>
            <w:tcW w:w="709" w:type="dxa"/>
          </w:tcPr>
          <w:p w:rsidR="00E16FD1" w:rsidRPr="000C321E" w:rsidRDefault="00E16FD1" w:rsidP="002E4AAE">
            <w:pPr>
              <w:pStyle w:val="TAC"/>
            </w:pPr>
            <w:r w:rsidRPr="000C321E">
              <w:t>0</w:t>
            </w:r>
          </w:p>
        </w:tc>
      </w:tr>
      <w:tr w:rsidR="00E16FD1" w:rsidRPr="000C321E" w:rsidTr="002E4AAE">
        <w:tc>
          <w:tcPr>
            <w:tcW w:w="3969" w:type="dxa"/>
          </w:tcPr>
          <w:p w:rsidR="00E16FD1" w:rsidRPr="000C321E" w:rsidRDefault="00E16FD1" w:rsidP="002E4AAE">
            <w:pPr>
              <w:pStyle w:val="TAC"/>
              <w:jc w:val="left"/>
            </w:pPr>
            <w:r w:rsidRPr="000C321E">
              <w:t>Reserved</w:t>
            </w:r>
          </w:p>
        </w:tc>
        <w:tc>
          <w:tcPr>
            <w:tcW w:w="708" w:type="dxa"/>
          </w:tcPr>
          <w:p w:rsidR="00E16FD1" w:rsidRPr="000C321E" w:rsidRDefault="00E16FD1" w:rsidP="002E4AAE">
            <w:pPr>
              <w:pStyle w:val="TAC"/>
            </w:pPr>
            <w:r w:rsidRPr="000C321E">
              <w:t>1</w:t>
            </w:r>
          </w:p>
        </w:tc>
        <w:tc>
          <w:tcPr>
            <w:tcW w:w="709" w:type="dxa"/>
          </w:tcPr>
          <w:p w:rsidR="00E16FD1" w:rsidRPr="000C321E" w:rsidRDefault="00E16FD1" w:rsidP="002E4AAE">
            <w:pPr>
              <w:pStyle w:val="TAC"/>
            </w:pPr>
            <w:r w:rsidRPr="000C321E">
              <w:t>1</w:t>
            </w:r>
          </w:p>
        </w:tc>
      </w:tr>
    </w:tbl>
    <w:p w:rsidR="00E16FD1" w:rsidRPr="000C321E" w:rsidRDefault="00E16FD1" w:rsidP="00E16FD1"/>
    <w:p w:rsidR="00E16FD1" w:rsidRPr="000C321E" w:rsidRDefault="00E16FD1" w:rsidP="00E16FD1">
      <w:pPr>
        <w:pStyle w:val="Heading3"/>
      </w:pPr>
      <w:bookmarkStart w:id="343" w:name="_Toc9597951"/>
      <w:bookmarkStart w:id="344" w:name="_Toc36118837"/>
      <w:r w:rsidRPr="000C321E">
        <w:lastRenderedPageBreak/>
        <w:t>7.7.53</w:t>
      </w:r>
      <w:r w:rsidRPr="000C321E">
        <w:tab/>
        <w:t xml:space="preserve">International </w:t>
      </w:r>
      <w:smartTag w:uri="urn:schemas-microsoft-com:office:smarttags" w:element="place">
        <w:r w:rsidRPr="000C321E">
          <w:t>Mobile</w:t>
        </w:r>
      </w:smartTag>
      <w:r w:rsidRPr="000C321E">
        <w:t xml:space="preserve"> Equipment Identity (and Software Version) (IMEI(SV))</w:t>
      </w:r>
      <w:bookmarkEnd w:id="343"/>
      <w:bookmarkEnd w:id="344"/>
    </w:p>
    <w:p w:rsidR="00E16FD1" w:rsidRPr="000C321E" w:rsidRDefault="00E16FD1" w:rsidP="00E16FD1">
      <w:r w:rsidRPr="000C321E">
        <w:t xml:space="preserve">The structure of the IMEI and IMEISV are defined in </w:t>
      </w:r>
      <w:r w:rsidR="006E5EE3">
        <w:t>clause</w:t>
      </w:r>
      <w:r w:rsidRPr="000C321E">
        <w:t xml:space="preserve"> 6.2 of 3GPP TS 23.003 [2]. The "IMEI(SV)" field shall contain the IMEISV if it is available. If only the IMEI is available, then the IMEI shall be placed in the IMEI(SV) field and the last semi</w:t>
      </w:r>
      <w:r w:rsidRPr="000C321E">
        <w:noBreakHyphen/>
        <w:t>octet of octet 11 shall be set to "1111". Both IMEI and IMEISV are TBCD encoded. Bits 5 to 8 of octet n+3 (where n represents the octet of the IMEI(SV) being encoded) encodes digit 2n, bits 1 to 4 of octet n+3 encodes digit 2n-1 (i.e the order of digits is swapped in each octet compared to the digit order defined in 3GPP TS 23.003 [2]). Digits are packed contiguously with no internal padding.</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pStyle w:val="TAC"/>
              <w:rPr>
                <w:b/>
                <w:bCs/>
              </w:rPr>
            </w:pPr>
          </w:p>
        </w:tc>
        <w:tc>
          <w:tcPr>
            <w:tcW w:w="1104" w:type="dxa"/>
          </w:tcPr>
          <w:p w:rsidR="00E16FD1" w:rsidRPr="000C321E" w:rsidRDefault="00E16FD1" w:rsidP="002E4AAE">
            <w:pPr>
              <w:pStyle w:val="TAC"/>
              <w:rPr>
                <w:b/>
                <w:bCs/>
              </w:rPr>
            </w:pPr>
          </w:p>
        </w:tc>
        <w:tc>
          <w:tcPr>
            <w:tcW w:w="4699" w:type="dxa"/>
            <w:gridSpan w:val="8"/>
          </w:tcPr>
          <w:p w:rsidR="00E16FD1" w:rsidRPr="000C321E" w:rsidRDefault="00E16FD1" w:rsidP="002E4AAE">
            <w:pPr>
              <w:pStyle w:val="TAC"/>
              <w:rPr>
                <w:b/>
                <w:bCs/>
              </w:rPr>
            </w:pPr>
            <w:r w:rsidRPr="000C321E">
              <w:rPr>
                <w:b/>
                <w:bCs/>
              </w:rPr>
              <w:t>Bits</w:t>
            </w:r>
          </w:p>
          <w:p w:rsidR="00E16FD1" w:rsidRPr="000C321E" w:rsidRDefault="00E16FD1" w:rsidP="002E4AAE">
            <w:pPr>
              <w:pStyle w:val="TAC"/>
              <w:rPr>
                <w:b/>
                <w:bCs/>
              </w:rPr>
            </w:pPr>
          </w:p>
        </w:tc>
        <w:tc>
          <w:tcPr>
            <w:tcW w:w="588" w:type="dxa"/>
          </w:tcPr>
          <w:p w:rsidR="00E16FD1" w:rsidRPr="000C321E" w:rsidRDefault="00E16FD1" w:rsidP="002E4AAE">
            <w:pPr>
              <w:pStyle w:val="TAC"/>
              <w:rPr>
                <w:b/>
                <w:bCs/>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rPr>
                <w:b/>
                <w:bCs/>
              </w:rPr>
            </w:pPr>
          </w:p>
        </w:tc>
        <w:tc>
          <w:tcPr>
            <w:tcW w:w="1104" w:type="dxa"/>
          </w:tcPr>
          <w:p w:rsidR="00E16FD1" w:rsidRPr="000C321E" w:rsidRDefault="00E16FD1" w:rsidP="002E4AAE">
            <w:pPr>
              <w:pStyle w:val="TAC"/>
              <w:rPr>
                <w:b/>
                <w:bCs/>
              </w:rPr>
            </w:pPr>
            <w:r w:rsidRPr="000C321E">
              <w:rPr>
                <w:b/>
                <w:bCs/>
              </w:rPr>
              <w:t>Octets</w:t>
            </w:r>
          </w:p>
        </w:tc>
        <w:tc>
          <w:tcPr>
            <w:tcW w:w="587" w:type="dxa"/>
          </w:tcPr>
          <w:p w:rsidR="00E16FD1" w:rsidRPr="000C321E" w:rsidRDefault="00E16FD1" w:rsidP="002E4AAE">
            <w:pPr>
              <w:pStyle w:val="TAC"/>
              <w:rPr>
                <w:b/>
                <w:bCs/>
              </w:rPr>
            </w:pPr>
            <w:r w:rsidRPr="000C321E">
              <w:rPr>
                <w:b/>
                <w:bCs/>
              </w:rPr>
              <w:t>8</w:t>
            </w:r>
          </w:p>
        </w:tc>
        <w:tc>
          <w:tcPr>
            <w:tcW w:w="587" w:type="dxa"/>
          </w:tcPr>
          <w:p w:rsidR="00E16FD1" w:rsidRPr="000C321E" w:rsidRDefault="00E16FD1" w:rsidP="002E4AAE">
            <w:pPr>
              <w:pStyle w:val="TAC"/>
              <w:rPr>
                <w:b/>
                <w:bCs/>
              </w:rPr>
            </w:pPr>
            <w:r w:rsidRPr="000C321E">
              <w:rPr>
                <w:b/>
                <w:bCs/>
              </w:rPr>
              <w:t>7</w:t>
            </w:r>
          </w:p>
        </w:tc>
        <w:tc>
          <w:tcPr>
            <w:tcW w:w="587" w:type="dxa"/>
          </w:tcPr>
          <w:p w:rsidR="00E16FD1" w:rsidRPr="000C321E" w:rsidRDefault="00E16FD1" w:rsidP="002E4AAE">
            <w:pPr>
              <w:pStyle w:val="TAC"/>
              <w:rPr>
                <w:b/>
                <w:bCs/>
              </w:rPr>
            </w:pPr>
            <w:r w:rsidRPr="000C321E">
              <w:rPr>
                <w:b/>
                <w:bCs/>
              </w:rPr>
              <w:t>6</w:t>
            </w:r>
          </w:p>
        </w:tc>
        <w:tc>
          <w:tcPr>
            <w:tcW w:w="587" w:type="dxa"/>
          </w:tcPr>
          <w:p w:rsidR="00E16FD1" w:rsidRPr="000C321E" w:rsidRDefault="00E16FD1" w:rsidP="002E4AAE">
            <w:pPr>
              <w:pStyle w:val="TAC"/>
              <w:rPr>
                <w:b/>
                <w:bCs/>
              </w:rPr>
            </w:pPr>
            <w:r w:rsidRPr="000C321E">
              <w:rPr>
                <w:b/>
                <w:bCs/>
              </w:rPr>
              <w:t>5</w:t>
            </w:r>
          </w:p>
        </w:tc>
        <w:tc>
          <w:tcPr>
            <w:tcW w:w="587" w:type="dxa"/>
          </w:tcPr>
          <w:p w:rsidR="00E16FD1" w:rsidRPr="000C321E" w:rsidRDefault="00E16FD1" w:rsidP="002E4AAE">
            <w:pPr>
              <w:pStyle w:val="TAC"/>
              <w:rPr>
                <w:b/>
                <w:bCs/>
              </w:rPr>
            </w:pPr>
            <w:r w:rsidRPr="000C321E">
              <w:rPr>
                <w:b/>
                <w:bCs/>
              </w:rPr>
              <w:t>4</w:t>
            </w:r>
          </w:p>
        </w:tc>
        <w:tc>
          <w:tcPr>
            <w:tcW w:w="588" w:type="dxa"/>
          </w:tcPr>
          <w:p w:rsidR="00E16FD1" w:rsidRPr="000C321E" w:rsidRDefault="00E16FD1" w:rsidP="002E4AAE">
            <w:pPr>
              <w:pStyle w:val="TAC"/>
              <w:rPr>
                <w:b/>
                <w:bCs/>
              </w:rPr>
            </w:pPr>
            <w:r w:rsidRPr="000C321E">
              <w:rPr>
                <w:b/>
                <w:bCs/>
              </w:rPr>
              <w:t>3</w:t>
            </w:r>
          </w:p>
        </w:tc>
        <w:tc>
          <w:tcPr>
            <w:tcW w:w="588" w:type="dxa"/>
          </w:tcPr>
          <w:p w:rsidR="00E16FD1" w:rsidRPr="000C321E" w:rsidRDefault="00E16FD1" w:rsidP="002E4AAE">
            <w:pPr>
              <w:pStyle w:val="TAC"/>
              <w:rPr>
                <w:b/>
                <w:bCs/>
              </w:rPr>
            </w:pPr>
            <w:r w:rsidRPr="000C321E">
              <w:rPr>
                <w:b/>
                <w:bCs/>
              </w:rPr>
              <w:t>2</w:t>
            </w:r>
          </w:p>
        </w:tc>
        <w:tc>
          <w:tcPr>
            <w:tcW w:w="588" w:type="dxa"/>
          </w:tcPr>
          <w:p w:rsidR="00E16FD1" w:rsidRPr="000C321E" w:rsidRDefault="00E16FD1" w:rsidP="002E4AAE">
            <w:pPr>
              <w:pStyle w:val="TAC"/>
              <w:rPr>
                <w:b/>
                <w:bCs/>
              </w:rPr>
            </w:pPr>
            <w:r w:rsidRPr="000C321E">
              <w:rPr>
                <w:b/>
                <w:bCs/>
              </w:rPr>
              <w:t>1</w:t>
            </w:r>
          </w:p>
        </w:tc>
        <w:tc>
          <w:tcPr>
            <w:tcW w:w="588" w:type="dxa"/>
          </w:tcPr>
          <w:p w:rsidR="00E16FD1" w:rsidRPr="000C321E" w:rsidRDefault="00E16FD1" w:rsidP="002E4AAE">
            <w:pPr>
              <w:pStyle w:val="TAC"/>
              <w:rPr>
                <w:b/>
                <w:bCs/>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rsidR="00E16FD1" w:rsidRPr="000C321E" w:rsidRDefault="00E16FD1" w:rsidP="002E4AAE">
            <w:pPr>
              <w:pStyle w:val="TAC"/>
            </w:pPr>
            <w:r w:rsidRPr="000C321E">
              <w:t>Type = 154 (Decimal)</w:t>
            </w:r>
          </w:p>
        </w:tc>
        <w:tc>
          <w:tcPr>
            <w:tcW w:w="588" w:type="dxa"/>
            <w:tcBorders>
              <w:left w:val="nil"/>
            </w:tcBorders>
          </w:tcPr>
          <w:p w:rsidR="00E16FD1" w:rsidRPr="000C321E" w:rsidRDefault="00E16FD1" w:rsidP="002E4AAE">
            <w:pPr>
              <w:pStyle w:val="TAC"/>
            </w:pPr>
          </w:p>
        </w:tc>
      </w:tr>
      <w:tr w:rsidR="00E16FD1" w:rsidRPr="000C321E" w:rsidTr="002E4AAE">
        <w:trPr>
          <w:cantSplit/>
          <w:trHeight w:val="194"/>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rsidR="00E16FD1" w:rsidRPr="000C321E" w:rsidRDefault="00E16FD1" w:rsidP="002E4AAE">
            <w:pPr>
              <w:pStyle w:val="TAC"/>
            </w:pPr>
            <w:r w:rsidRPr="000C321E">
              <w:t>Length</w:t>
            </w:r>
            <w:r w:rsidRPr="000C321E">
              <w:rPr>
                <w:lang w:val="en-US"/>
              </w:rPr>
              <w:t xml:space="preserve"> = 8</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4-11</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t>IMEI(SV)</w:t>
            </w:r>
          </w:p>
        </w:tc>
        <w:tc>
          <w:tcPr>
            <w:tcW w:w="588" w:type="dxa"/>
            <w:tcBorders>
              <w:left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9" w:type="dxa"/>
            <w:gridSpan w:val="8"/>
            <w:tcBorders>
              <w:top w:val="nil"/>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9"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pPr>
      <w:r w:rsidRPr="000C321E">
        <w:t>Figure 7.7.53.1: IMEI(SV) Information Element</w:t>
      </w:r>
    </w:p>
    <w:p w:rsidR="00E16FD1" w:rsidRPr="000C321E" w:rsidRDefault="00E16FD1" w:rsidP="00E16FD1">
      <w:pPr>
        <w:pStyle w:val="Heading3"/>
      </w:pPr>
      <w:bookmarkStart w:id="345" w:name="_Toc9597952"/>
      <w:bookmarkStart w:id="346" w:name="_Toc36118838"/>
      <w:r w:rsidRPr="000C321E">
        <w:t>7.7.54</w:t>
      </w:r>
      <w:r w:rsidRPr="000C321E">
        <w:tab/>
        <w:t>CAMEL Charging Information Container</w:t>
      </w:r>
      <w:bookmarkEnd w:id="345"/>
      <w:bookmarkEnd w:id="346"/>
    </w:p>
    <w:p w:rsidR="00E16FD1" w:rsidRPr="000C321E" w:rsidRDefault="00E16FD1" w:rsidP="00E16FD1">
      <w:r w:rsidRPr="000C321E">
        <w:t>The "CAMEL Charging Information Container" IE is used to copy the CAMELInformationPDP IE including Tag and Length from the SGSN's CDR (S</w:t>
      </w:r>
      <w:r w:rsidRPr="000C321E">
        <w:noBreakHyphen/>
        <w:t>CDR). The CAMELInformationPDP IE within an S</w:t>
      </w:r>
      <w:r w:rsidRPr="000C321E">
        <w:noBreakHyphen/>
        <w:t>CDR is defined in 3GPP TS 32.298 [34].</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pStyle w:val="TAC"/>
              <w:rPr>
                <w:b/>
                <w:bCs/>
              </w:rPr>
            </w:pPr>
          </w:p>
        </w:tc>
        <w:tc>
          <w:tcPr>
            <w:tcW w:w="1104" w:type="dxa"/>
          </w:tcPr>
          <w:p w:rsidR="00E16FD1" w:rsidRPr="000C321E" w:rsidRDefault="00E16FD1" w:rsidP="002E4AAE">
            <w:pPr>
              <w:pStyle w:val="TAC"/>
              <w:rPr>
                <w:b/>
                <w:bCs/>
              </w:rPr>
            </w:pPr>
          </w:p>
        </w:tc>
        <w:tc>
          <w:tcPr>
            <w:tcW w:w="4699" w:type="dxa"/>
            <w:gridSpan w:val="8"/>
          </w:tcPr>
          <w:p w:rsidR="00E16FD1" w:rsidRPr="000C321E" w:rsidRDefault="00E16FD1" w:rsidP="002E4AAE">
            <w:pPr>
              <w:pStyle w:val="TAC"/>
              <w:rPr>
                <w:b/>
                <w:bCs/>
              </w:rPr>
            </w:pPr>
            <w:r w:rsidRPr="000C321E">
              <w:rPr>
                <w:b/>
                <w:bCs/>
              </w:rPr>
              <w:t>Bits</w:t>
            </w:r>
          </w:p>
          <w:p w:rsidR="00E16FD1" w:rsidRPr="000C321E" w:rsidRDefault="00E16FD1" w:rsidP="002E4AAE">
            <w:pPr>
              <w:pStyle w:val="TAC"/>
              <w:rPr>
                <w:b/>
                <w:bCs/>
              </w:rPr>
            </w:pPr>
          </w:p>
        </w:tc>
        <w:tc>
          <w:tcPr>
            <w:tcW w:w="588" w:type="dxa"/>
          </w:tcPr>
          <w:p w:rsidR="00E16FD1" w:rsidRPr="000C321E" w:rsidRDefault="00E16FD1" w:rsidP="002E4AAE">
            <w:pPr>
              <w:pStyle w:val="TAC"/>
              <w:rPr>
                <w:b/>
                <w:bCs/>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rPr>
                <w:b/>
                <w:bCs/>
              </w:rPr>
            </w:pPr>
          </w:p>
        </w:tc>
        <w:tc>
          <w:tcPr>
            <w:tcW w:w="1104" w:type="dxa"/>
          </w:tcPr>
          <w:p w:rsidR="00E16FD1" w:rsidRPr="000C321E" w:rsidRDefault="00E16FD1" w:rsidP="002E4AAE">
            <w:pPr>
              <w:pStyle w:val="TAC"/>
              <w:rPr>
                <w:b/>
                <w:bCs/>
              </w:rPr>
            </w:pPr>
            <w:r w:rsidRPr="000C321E">
              <w:rPr>
                <w:b/>
                <w:bCs/>
              </w:rPr>
              <w:t>Octets</w:t>
            </w:r>
          </w:p>
        </w:tc>
        <w:tc>
          <w:tcPr>
            <w:tcW w:w="587" w:type="dxa"/>
          </w:tcPr>
          <w:p w:rsidR="00E16FD1" w:rsidRPr="000C321E" w:rsidRDefault="00E16FD1" w:rsidP="002E4AAE">
            <w:pPr>
              <w:pStyle w:val="TAC"/>
              <w:rPr>
                <w:b/>
                <w:bCs/>
              </w:rPr>
            </w:pPr>
            <w:r w:rsidRPr="000C321E">
              <w:rPr>
                <w:b/>
                <w:bCs/>
              </w:rPr>
              <w:t>8</w:t>
            </w:r>
          </w:p>
        </w:tc>
        <w:tc>
          <w:tcPr>
            <w:tcW w:w="587" w:type="dxa"/>
          </w:tcPr>
          <w:p w:rsidR="00E16FD1" w:rsidRPr="000C321E" w:rsidRDefault="00E16FD1" w:rsidP="002E4AAE">
            <w:pPr>
              <w:pStyle w:val="TAC"/>
              <w:rPr>
                <w:b/>
                <w:bCs/>
              </w:rPr>
            </w:pPr>
            <w:r w:rsidRPr="000C321E">
              <w:rPr>
                <w:b/>
                <w:bCs/>
              </w:rPr>
              <w:t>7</w:t>
            </w:r>
          </w:p>
        </w:tc>
        <w:tc>
          <w:tcPr>
            <w:tcW w:w="587" w:type="dxa"/>
          </w:tcPr>
          <w:p w:rsidR="00E16FD1" w:rsidRPr="000C321E" w:rsidRDefault="00E16FD1" w:rsidP="002E4AAE">
            <w:pPr>
              <w:pStyle w:val="TAC"/>
              <w:rPr>
                <w:b/>
                <w:bCs/>
              </w:rPr>
            </w:pPr>
            <w:r w:rsidRPr="000C321E">
              <w:rPr>
                <w:b/>
                <w:bCs/>
              </w:rPr>
              <w:t>6</w:t>
            </w:r>
          </w:p>
        </w:tc>
        <w:tc>
          <w:tcPr>
            <w:tcW w:w="587" w:type="dxa"/>
          </w:tcPr>
          <w:p w:rsidR="00E16FD1" w:rsidRPr="000C321E" w:rsidRDefault="00E16FD1" w:rsidP="002E4AAE">
            <w:pPr>
              <w:pStyle w:val="TAC"/>
              <w:rPr>
                <w:b/>
                <w:bCs/>
              </w:rPr>
            </w:pPr>
            <w:r w:rsidRPr="000C321E">
              <w:rPr>
                <w:b/>
                <w:bCs/>
              </w:rPr>
              <w:t>5</w:t>
            </w:r>
          </w:p>
        </w:tc>
        <w:tc>
          <w:tcPr>
            <w:tcW w:w="587" w:type="dxa"/>
          </w:tcPr>
          <w:p w:rsidR="00E16FD1" w:rsidRPr="000C321E" w:rsidRDefault="00E16FD1" w:rsidP="002E4AAE">
            <w:pPr>
              <w:pStyle w:val="TAC"/>
              <w:rPr>
                <w:b/>
                <w:bCs/>
              </w:rPr>
            </w:pPr>
            <w:r w:rsidRPr="000C321E">
              <w:rPr>
                <w:b/>
                <w:bCs/>
              </w:rPr>
              <w:t>4</w:t>
            </w:r>
          </w:p>
        </w:tc>
        <w:tc>
          <w:tcPr>
            <w:tcW w:w="588" w:type="dxa"/>
          </w:tcPr>
          <w:p w:rsidR="00E16FD1" w:rsidRPr="000C321E" w:rsidRDefault="00E16FD1" w:rsidP="002E4AAE">
            <w:pPr>
              <w:pStyle w:val="TAC"/>
              <w:rPr>
                <w:b/>
                <w:bCs/>
              </w:rPr>
            </w:pPr>
            <w:r w:rsidRPr="000C321E">
              <w:rPr>
                <w:b/>
                <w:bCs/>
              </w:rPr>
              <w:t>3</w:t>
            </w:r>
          </w:p>
        </w:tc>
        <w:tc>
          <w:tcPr>
            <w:tcW w:w="588" w:type="dxa"/>
          </w:tcPr>
          <w:p w:rsidR="00E16FD1" w:rsidRPr="000C321E" w:rsidRDefault="00E16FD1" w:rsidP="002E4AAE">
            <w:pPr>
              <w:pStyle w:val="TAC"/>
              <w:rPr>
                <w:b/>
                <w:bCs/>
              </w:rPr>
            </w:pPr>
            <w:r w:rsidRPr="000C321E">
              <w:rPr>
                <w:b/>
                <w:bCs/>
              </w:rPr>
              <w:t>2</w:t>
            </w:r>
          </w:p>
        </w:tc>
        <w:tc>
          <w:tcPr>
            <w:tcW w:w="588" w:type="dxa"/>
          </w:tcPr>
          <w:p w:rsidR="00E16FD1" w:rsidRPr="000C321E" w:rsidRDefault="00E16FD1" w:rsidP="002E4AAE">
            <w:pPr>
              <w:pStyle w:val="TAC"/>
              <w:rPr>
                <w:b/>
                <w:bCs/>
              </w:rPr>
            </w:pPr>
            <w:r w:rsidRPr="000C321E">
              <w:rPr>
                <w:b/>
                <w:bCs/>
              </w:rPr>
              <w:t>1</w:t>
            </w:r>
          </w:p>
        </w:tc>
        <w:tc>
          <w:tcPr>
            <w:tcW w:w="588" w:type="dxa"/>
          </w:tcPr>
          <w:p w:rsidR="00E16FD1" w:rsidRPr="000C321E" w:rsidRDefault="00E16FD1" w:rsidP="002E4AAE">
            <w:pPr>
              <w:pStyle w:val="TAC"/>
              <w:rPr>
                <w:b/>
                <w:bCs/>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rsidR="00E16FD1" w:rsidRPr="000C321E" w:rsidRDefault="00E16FD1" w:rsidP="002E4AAE">
            <w:pPr>
              <w:pStyle w:val="TAC"/>
            </w:pPr>
            <w:r w:rsidRPr="000C321E">
              <w:t>Type = 155 (Decimal)</w:t>
            </w:r>
          </w:p>
        </w:tc>
        <w:tc>
          <w:tcPr>
            <w:tcW w:w="588" w:type="dxa"/>
            <w:tcBorders>
              <w:left w:val="nil"/>
            </w:tcBorders>
          </w:tcPr>
          <w:p w:rsidR="00E16FD1" w:rsidRPr="000C321E" w:rsidRDefault="00E16FD1" w:rsidP="002E4AAE">
            <w:pPr>
              <w:pStyle w:val="TAC"/>
            </w:pPr>
          </w:p>
        </w:tc>
      </w:tr>
      <w:tr w:rsidR="00E16FD1" w:rsidRPr="000C321E" w:rsidTr="002E4AAE">
        <w:trPr>
          <w:cantSplit/>
          <w:trHeight w:val="194"/>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rsidR="00E16FD1" w:rsidRPr="000C321E" w:rsidRDefault="00E16FD1" w:rsidP="002E4AAE">
            <w:pPr>
              <w:pStyle w:val="TAC"/>
            </w:pPr>
            <w:r w:rsidRPr="000C321E">
              <w:t>Length</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4-m</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t>CAMELInformationPDP IE</w:t>
            </w:r>
          </w:p>
        </w:tc>
        <w:tc>
          <w:tcPr>
            <w:tcW w:w="588" w:type="dxa"/>
            <w:tcBorders>
              <w:left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9" w:type="dxa"/>
            <w:gridSpan w:val="8"/>
            <w:tcBorders>
              <w:top w:val="nil"/>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9"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rPr>
          <w:lang w:val="fr-FR"/>
        </w:rPr>
      </w:pPr>
      <w:r w:rsidRPr="000C321E">
        <w:rPr>
          <w:lang w:val="fr-FR"/>
        </w:rPr>
        <w:t>Figure 7.7.54.1: CAMEL Charging Information Container Information Element</w:t>
      </w:r>
    </w:p>
    <w:p w:rsidR="00E16FD1" w:rsidRPr="000C321E" w:rsidRDefault="00E16FD1" w:rsidP="00E16FD1">
      <w:pPr>
        <w:pStyle w:val="Heading3"/>
        <w:rPr>
          <w:lang w:eastAsia="ja-JP"/>
        </w:rPr>
      </w:pPr>
      <w:bookmarkStart w:id="347" w:name="_Toc9597953"/>
      <w:bookmarkStart w:id="348" w:name="_Toc36118839"/>
      <w:r w:rsidRPr="000C321E">
        <w:t>7.7.</w:t>
      </w:r>
      <w:r w:rsidRPr="000C321E">
        <w:rPr>
          <w:lang w:eastAsia="ja-JP"/>
        </w:rPr>
        <w:t>55</w:t>
      </w:r>
      <w:r w:rsidRPr="000C321E">
        <w:tab/>
      </w:r>
      <w:r w:rsidRPr="000C321E">
        <w:rPr>
          <w:lang w:eastAsia="ja-JP"/>
        </w:rPr>
        <w:t>MBMS</w:t>
      </w:r>
      <w:r w:rsidRPr="000C321E">
        <w:t xml:space="preserve"> </w:t>
      </w:r>
      <w:r w:rsidRPr="000C321E">
        <w:rPr>
          <w:lang w:eastAsia="ja-JP"/>
        </w:rPr>
        <w:t xml:space="preserve">UE </w:t>
      </w:r>
      <w:r w:rsidRPr="000C321E">
        <w:t>Context</w:t>
      </w:r>
      <w:bookmarkEnd w:id="347"/>
      <w:bookmarkEnd w:id="348"/>
    </w:p>
    <w:p w:rsidR="00E16FD1" w:rsidRPr="000C321E" w:rsidRDefault="00E16FD1" w:rsidP="00E16FD1">
      <w:pPr>
        <w:rPr>
          <w:lang w:eastAsia="ja-JP"/>
        </w:rPr>
      </w:pPr>
      <w:r w:rsidRPr="000C321E">
        <w:t xml:space="preserve">The </w:t>
      </w:r>
      <w:r w:rsidRPr="000C321E">
        <w:rPr>
          <w:lang w:eastAsia="ja-JP"/>
        </w:rPr>
        <w:t>MBMS</w:t>
      </w:r>
      <w:r w:rsidRPr="000C321E">
        <w:t xml:space="preserve"> </w:t>
      </w:r>
      <w:r w:rsidRPr="000C321E">
        <w:rPr>
          <w:lang w:eastAsia="ja-JP"/>
        </w:rPr>
        <w:t xml:space="preserve">UE </w:t>
      </w:r>
      <w:r w:rsidRPr="000C321E">
        <w:t xml:space="preserve">Context information element contains UE-specific information related to a particular MBMS </w:t>
      </w:r>
      <w:r w:rsidRPr="000C321E">
        <w:rPr>
          <w:rFonts w:eastAsia="Batang"/>
          <w:lang w:eastAsia="ko-KR"/>
        </w:rPr>
        <w:t xml:space="preserve">service </w:t>
      </w:r>
      <w:r w:rsidRPr="000C321E">
        <w:t>that the UE has joined, that are necessary to transfer between SGSNs at the Inter SGSN Routeing Area Update</w:t>
      </w:r>
      <w:r w:rsidRPr="000C321E">
        <w:rPr>
          <w:lang w:eastAsia="ja-JP"/>
        </w:rPr>
        <w:t xml:space="preserve"> procedure and Inter SGSN SRNS Relocation </w:t>
      </w:r>
      <w:r w:rsidRPr="000C321E">
        <w:t xml:space="preserve"> procedure.</w:t>
      </w:r>
    </w:p>
    <w:p w:rsidR="00E16FD1" w:rsidRPr="000C321E" w:rsidRDefault="00E16FD1" w:rsidP="00E16FD1">
      <w:pPr>
        <w:rPr>
          <w:lang w:eastAsia="ja-JP"/>
        </w:rPr>
      </w:pPr>
      <w:r w:rsidRPr="000C321E">
        <w:rPr>
          <w:lang w:eastAsia="ja-JP"/>
        </w:rPr>
        <w:t xml:space="preserve">Linked NSAPI is an </w:t>
      </w:r>
      <w:r w:rsidRPr="000C321E">
        <w:rPr>
          <w:rFonts w:hint="eastAsia"/>
          <w:lang w:eastAsia="zh-CN"/>
        </w:rPr>
        <w:t>integer</w:t>
      </w:r>
      <w:r w:rsidRPr="000C321E">
        <w:rPr>
          <w:lang w:eastAsia="ja-JP"/>
        </w:rPr>
        <w:t xml:space="preserve"> value in the range [0, 15].</w:t>
      </w:r>
    </w:p>
    <w:p w:rsidR="00E16FD1" w:rsidRPr="000C321E" w:rsidRDefault="00E16FD1" w:rsidP="00E16FD1">
      <w:pPr>
        <w:rPr>
          <w:lang w:eastAsia="ja-JP"/>
        </w:rPr>
      </w:pPr>
      <w:r w:rsidRPr="000C321E">
        <w:rPr>
          <w:lang w:eastAsia="ja-JP"/>
        </w:rPr>
        <w:t>The Linked NSAPI identifies the PDP Context used by the UE to carry IGMP/MLD signalling.</w:t>
      </w:r>
    </w:p>
    <w:p w:rsidR="00E16FD1" w:rsidRPr="000C321E" w:rsidRDefault="00E16FD1" w:rsidP="00E16FD1">
      <w:r w:rsidRPr="000C321E">
        <w:t>Enhanced NSAPI is an integer value in the range [128; 255].</w:t>
      </w:r>
    </w:p>
    <w:p w:rsidR="00E16FD1" w:rsidRPr="000C321E" w:rsidRDefault="00E16FD1" w:rsidP="00E16FD1">
      <w:r w:rsidRPr="000C321E">
        <w:t xml:space="preserve">The Enhanced NSAPI points out the affected </w:t>
      </w:r>
      <w:r w:rsidRPr="000C321E">
        <w:rPr>
          <w:lang w:eastAsia="ja-JP"/>
        </w:rPr>
        <w:t>MBMS UE</w:t>
      </w:r>
      <w:r w:rsidRPr="000C321E">
        <w:t xml:space="preserve"> context.</w:t>
      </w:r>
    </w:p>
    <w:p w:rsidR="00E16FD1" w:rsidRPr="000C321E" w:rsidRDefault="00E16FD1" w:rsidP="00E16FD1">
      <w:r w:rsidRPr="000C321E">
        <w:t xml:space="preserve">The Uplink Tunnel Endpoint Identifier Control Plane is the Tunnel Endpoint Identifier used between the old SGSN and the GGSN in up link direction for control plane purpose. It shall be used by the new SGSN within the GTP header of the Update </w:t>
      </w:r>
      <w:r w:rsidRPr="000C321E">
        <w:rPr>
          <w:lang w:eastAsia="ja-JP"/>
        </w:rPr>
        <w:t xml:space="preserve">MBMS </w:t>
      </w:r>
      <w:r w:rsidRPr="000C321E">
        <w:t>Context Request message.</w:t>
      </w:r>
    </w:p>
    <w:p w:rsidR="00E16FD1" w:rsidRPr="000C321E" w:rsidRDefault="00E16FD1" w:rsidP="00E16FD1">
      <w:r w:rsidRPr="000C321E">
        <w:t>The PDP Type Organisation and PDP Type Number are encoded as in the End User Address information element.</w:t>
      </w:r>
    </w:p>
    <w:p w:rsidR="00E16FD1" w:rsidRPr="000C321E" w:rsidRDefault="00E16FD1" w:rsidP="00E16FD1">
      <w:r w:rsidRPr="000C321E">
        <w:lastRenderedPageBreak/>
        <w:t>The PDP Address Length represents the length of the PDP Address field, excluding the PDP Address Length octet.</w:t>
      </w:r>
    </w:p>
    <w:p w:rsidR="00E16FD1" w:rsidRPr="000C321E" w:rsidRDefault="00E16FD1" w:rsidP="00E16FD1">
      <w:pPr>
        <w:rPr>
          <w:lang w:eastAsia="ja-JP"/>
        </w:rPr>
      </w:pPr>
      <w:r w:rsidRPr="000C321E">
        <w:t>The PDP Address is an octet array with a format dependent on the PDP Type. The PDP Address is encoded as in the End User Address information element</w:t>
      </w:r>
      <w:r w:rsidRPr="000C321E">
        <w:rPr>
          <w:lang w:eastAsia="ja-JP"/>
        </w:rPr>
        <w:t>.</w:t>
      </w:r>
    </w:p>
    <w:p w:rsidR="00E16FD1" w:rsidRPr="000C321E" w:rsidRDefault="00E16FD1" w:rsidP="00E16FD1">
      <w:r w:rsidRPr="000C321E">
        <w:t>The GGSN Address Length represents the length of the GGSN Address field, excluding the GGSN Address Length octet.</w:t>
      </w:r>
    </w:p>
    <w:p w:rsidR="00E16FD1" w:rsidRPr="000C321E" w:rsidRDefault="00E16FD1" w:rsidP="00E16FD1">
      <w:pPr>
        <w:rPr>
          <w:lang w:eastAsia="ja-JP"/>
        </w:rPr>
      </w:pPr>
      <w:r w:rsidRPr="000C321E">
        <w:t xml:space="preserve">When forwarding the GGSN address to another SGSN (in </w:t>
      </w:r>
      <w:r w:rsidRPr="000C321E">
        <w:rPr>
          <w:lang w:eastAsia="ja-JP"/>
        </w:rPr>
        <w:t>the MBMS UE</w:t>
      </w:r>
      <w:r w:rsidRPr="000C321E">
        <w:t xml:space="preserve"> Context IE in Forward Relocation Request or SGSN Context Response message), the IPv4/IPv6 capable SGSN shall include GGSN address according to the IP version capability of the receiving SGSN. Determining the Capability of the receiving SGSN is implementation dependent.</w:t>
      </w:r>
    </w:p>
    <w:p w:rsidR="00E16FD1" w:rsidRPr="000C321E" w:rsidRDefault="00E16FD1" w:rsidP="00E16FD1">
      <w:r w:rsidRPr="000C321E">
        <w:t xml:space="preserve">The old SGSN includes the GGSN Address for control plane that it has received from GGSN at </w:t>
      </w:r>
      <w:r w:rsidRPr="000C321E">
        <w:rPr>
          <w:lang w:eastAsia="ja-JP"/>
        </w:rPr>
        <w:t>MBMS</w:t>
      </w:r>
      <w:r w:rsidRPr="000C321E">
        <w:t xml:space="preserve"> </w:t>
      </w:r>
      <w:r w:rsidRPr="000C321E">
        <w:rPr>
          <w:lang w:eastAsia="ja-JP"/>
        </w:rPr>
        <w:t>service</w:t>
      </w:r>
      <w:r w:rsidRPr="000C321E">
        <w:t xml:space="preserve"> activation or update. If the new SGSN is IPv6 capable and the old SGSN has IPv6 control plane address of the GGSN available, the old IPv4/IPv6 capable SGSN includes the IPv6 GGSN control plane address in the field GGSN Address for control plane. If the new SGSN is IPv4 only capable or the old SGSN does not have any IPv6 GGSN address for control plane, the old SGSN includes the IPv4 GGSN Address in the field GGSN Address for control plane.</w:t>
      </w:r>
    </w:p>
    <w:p w:rsidR="00E16FD1" w:rsidRPr="000C321E" w:rsidRDefault="00E16FD1" w:rsidP="00E16FD1">
      <w:r w:rsidRPr="000C321E">
        <w:t>The APN is the Access Point Name in use in the old SGSN.</w:t>
      </w:r>
    </w:p>
    <w:p w:rsidR="00E16FD1" w:rsidRPr="000C321E" w:rsidRDefault="00E16FD1" w:rsidP="00E16FD1">
      <w:pPr>
        <w:rPr>
          <w:lang w:eastAsia="ja-JP"/>
        </w:rPr>
      </w:pPr>
      <w:r w:rsidRPr="000C321E">
        <w:t xml:space="preserve">The Transaction Identifier is the 4 or 12 bit Transaction Identifier used in the </w:t>
      </w:r>
      <w:r w:rsidRPr="000C321E">
        <w:rPr>
          <w:lang w:eastAsia="ja-JP"/>
        </w:rPr>
        <w:t>3GPP TS</w:t>
      </w:r>
      <w:r w:rsidRPr="000C321E">
        <w:t xml:space="preserve"> 24.008 [5] Session Management messages which control this </w:t>
      </w:r>
      <w:r w:rsidRPr="000C321E">
        <w:rPr>
          <w:lang w:eastAsia="ja-JP"/>
        </w:rPr>
        <w:t xml:space="preserve">MBMS UE </w:t>
      </w:r>
      <w:r w:rsidRPr="000C321E">
        <w:t xml:space="preserve">Context. </w:t>
      </w:r>
      <w:r w:rsidRPr="000C321E">
        <w:rPr>
          <w:lang w:eastAsia="ja-JP"/>
        </w:rPr>
        <w:t>If the length of the Transaction Identifier is 4 bit, the second octet shall be set to all zeros. The encoding is defined in 3GPP TS 24.007</w:t>
      </w:r>
      <w:r w:rsidRPr="000C321E">
        <w:t xml:space="preserve"> [3]</w:t>
      </w:r>
      <w:r w:rsidRPr="000C321E">
        <w:rPr>
          <w:lang w:eastAsia="ja-JP"/>
        </w:rPr>
        <w:t>. The latest Transaction Identifier sent from SGSN to MS is stored in the MBMS UE context IE.</w:t>
      </w:r>
    </w:p>
    <w:p w:rsidR="00E16FD1" w:rsidRPr="000C321E" w:rsidRDefault="00E16FD1" w:rsidP="00E16FD1">
      <w:pPr>
        <w:pStyle w:val="NO"/>
      </w:pPr>
      <w:r w:rsidRPr="000C321E">
        <w:rPr>
          <w:lang w:eastAsia="ja-JP"/>
        </w:rPr>
        <w:t>NOTE:</w:t>
      </w:r>
      <w:r w:rsidRPr="000C321E">
        <w:rPr>
          <w:lang w:eastAsia="ja-JP"/>
        </w:rPr>
        <w:tab/>
        <w:t>Bit 5-8 of the first octet in the encoding defined in 3GPP TS 24.007</w:t>
      </w:r>
      <w:r w:rsidRPr="000C321E">
        <w:t xml:space="preserve"> [3]</w:t>
      </w:r>
      <w:r w:rsidRPr="000C321E">
        <w:rPr>
          <w:lang w:eastAsia="ja-JP"/>
        </w:rPr>
        <w:t xml:space="preserve"> is mapped into bit 1-4 of the first octet in this field.</w:t>
      </w:r>
    </w:p>
    <w:p w:rsidR="00E16FD1" w:rsidRPr="000C321E" w:rsidRDefault="00E16FD1" w:rsidP="00E16FD1">
      <w:pPr>
        <w:rPr>
          <w:lang w:eastAsia="zh-CN"/>
        </w:rPr>
      </w:pPr>
      <w:r w:rsidRPr="000C321E">
        <w:t xml:space="preserve">The spare bits shall be set </w:t>
      </w:r>
      <w:r w:rsidRPr="000C321E">
        <w:rPr>
          <w:rFonts w:hint="eastAsia"/>
          <w:lang w:eastAsia="zh-CN"/>
        </w:rPr>
        <w:t xml:space="preserve">as indicated in the table below </w:t>
      </w:r>
      <w:r w:rsidRPr="000C321E">
        <w:t xml:space="preserve"> by the sending side and shall not be evaluated by the receiving side.</w:t>
      </w:r>
    </w:p>
    <w:p w:rsidR="00E16FD1" w:rsidRPr="000C321E" w:rsidRDefault="00E16FD1" w:rsidP="00E16FD1">
      <w:pPr>
        <w:pStyle w:val="TH"/>
        <w:rPr>
          <w:lang w:eastAsia="zh-CN"/>
        </w:rPr>
      </w:pPr>
    </w:p>
    <w:p w:rsidR="00E16FD1" w:rsidRPr="000C321E" w:rsidRDefault="00E16FD1" w:rsidP="00E16FD1">
      <w:pPr>
        <w:pStyle w:val="TH"/>
        <w:rPr>
          <w:lang w:eastAsia="zh-CN"/>
        </w:rPr>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rsidTr="002E4AAE">
        <w:trPr>
          <w:cantSplit/>
          <w:jc w:val="center"/>
        </w:trPr>
        <w:tc>
          <w:tcPr>
            <w:tcW w:w="5670" w:type="dxa"/>
            <w:gridSpan w:val="9"/>
          </w:tcPr>
          <w:p w:rsidR="00E16FD1" w:rsidRPr="000C321E" w:rsidRDefault="00E16FD1" w:rsidP="002E4AAE">
            <w:pPr>
              <w:pStyle w:val="TAH"/>
            </w:pPr>
            <w:r w:rsidRPr="000C321E">
              <w:t>Bits</w:t>
            </w:r>
          </w:p>
        </w:tc>
      </w:tr>
      <w:tr w:rsidR="00E16FD1" w:rsidRPr="000C321E" w:rsidTr="002E4AAE">
        <w:trPr>
          <w:jc w:val="center"/>
        </w:trPr>
        <w:tc>
          <w:tcPr>
            <w:tcW w:w="1134" w:type="dxa"/>
          </w:tcPr>
          <w:p w:rsidR="00E16FD1" w:rsidRPr="000C321E" w:rsidRDefault="00E16FD1" w:rsidP="002E4AAE">
            <w:pPr>
              <w:pStyle w:val="TAH"/>
            </w:pPr>
            <w:r w:rsidRPr="000C321E">
              <w:t>Octets</w:t>
            </w:r>
          </w:p>
        </w:tc>
        <w:tc>
          <w:tcPr>
            <w:tcW w:w="567" w:type="dxa"/>
            <w:tcBorders>
              <w:bottom w:val="single" w:sz="4" w:space="0" w:color="auto"/>
            </w:tcBorders>
          </w:tcPr>
          <w:p w:rsidR="00E16FD1" w:rsidRPr="000C321E" w:rsidRDefault="00E16FD1" w:rsidP="002E4AAE">
            <w:pPr>
              <w:pStyle w:val="TAH"/>
            </w:pPr>
            <w:r w:rsidRPr="000C321E">
              <w:t>8</w:t>
            </w:r>
          </w:p>
        </w:tc>
        <w:tc>
          <w:tcPr>
            <w:tcW w:w="567" w:type="dxa"/>
            <w:tcBorders>
              <w:bottom w:val="single" w:sz="4" w:space="0" w:color="auto"/>
            </w:tcBorders>
          </w:tcPr>
          <w:p w:rsidR="00E16FD1" w:rsidRPr="000C321E" w:rsidRDefault="00E16FD1" w:rsidP="002E4AAE">
            <w:pPr>
              <w:pStyle w:val="TAH"/>
            </w:pPr>
            <w:r w:rsidRPr="000C321E">
              <w:t>7</w:t>
            </w:r>
          </w:p>
        </w:tc>
        <w:tc>
          <w:tcPr>
            <w:tcW w:w="567" w:type="dxa"/>
            <w:tcBorders>
              <w:bottom w:val="single" w:sz="4" w:space="0" w:color="auto"/>
            </w:tcBorders>
          </w:tcPr>
          <w:p w:rsidR="00E16FD1" w:rsidRPr="000C321E" w:rsidRDefault="00E16FD1" w:rsidP="002E4AAE">
            <w:pPr>
              <w:pStyle w:val="TAH"/>
            </w:pPr>
            <w:r w:rsidRPr="000C321E">
              <w:t>6</w:t>
            </w:r>
          </w:p>
        </w:tc>
        <w:tc>
          <w:tcPr>
            <w:tcW w:w="567" w:type="dxa"/>
            <w:tcBorders>
              <w:bottom w:val="single" w:sz="4" w:space="0" w:color="auto"/>
            </w:tcBorders>
          </w:tcPr>
          <w:p w:rsidR="00E16FD1" w:rsidRPr="000C321E" w:rsidRDefault="00E16FD1" w:rsidP="002E4AAE">
            <w:pPr>
              <w:pStyle w:val="TAH"/>
            </w:pPr>
            <w:r w:rsidRPr="000C321E">
              <w:t>5</w:t>
            </w:r>
          </w:p>
        </w:tc>
        <w:tc>
          <w:tcPr>
            <w:tcW w:w="567" w:type="dxa"/>
            <w:tcBorders>
              <w:bottom w:val="single" w:sz="4" w:space="0" w:color="auto"/>
            </w:tcBorders>
          </w:tcPr>
          <w:p w:rsidR="00E16FD1" w:rsidRPr="000C321E" w:rsidRDefault="00E16FD1" w:rsidP="002E4AAE">
            <w:pPr>
              <w:pStyle w:val="TAH"/>
            </w:pPr>
            <w:r w:rsidRPr="000C321E">
              <w:t>4</w:t>
            </w:r>
          </w:p>
        </w:tc>
        <w:tc>
          <w:tcPr>
            <w:tcW w:w="567" w:type="dxa"/>
            <w:tcBorders>
              <w:bottom w:val="single" w:sz="4" w:space="0" w:color="auto"/>
            </w:tcBorders>
          </w:tcPr>
          <w:p w:rsidR="00E16FD1" w:rsidRPr="000C321E" w:rsidRDefault="00E16FD1" w:rsidP="002E4AAE">
            <w:pPr>
              <w:pStyle w:val="TAH"/>
            </w:pPr>
            <w:r w:rsidRPr="000C321E">
              <w:t>3</w:t>
            </w:r>
          </w:p>
        </w:tc>
        <w:tc>
          <w:tcPr>
            <w:tcW w:w="567" w:type="dxa"/>
            <w:tcBorders>
              <w:bottom w:val="single" w:sz="4" w:space="0" w:color="auto"/>
            </w:tcBorders>
          </w:tcPr>
          <w:p w:rsidR="00E16FD1" w:rsidRPr="000C321E" w:rsidRDefault="00E16FD1" w:rsidP="002E4AAE">
            <w:pPr>
              <w:pStyle w:val="TAH"/>
            </w:pPr>
            <w:r w:rsidRPr="000C321E">
              <w:t>2</w:t>
            </w:r>
          </w:p>
        </w:tc>
        <w:tc>
          <w:tcPr>
            <w:tcW w:w="567" w:type="dxa"/>
            <w:tcBorders>
              <w:bottom w:val="single" w:sz="4" w:space="0" w:color="auto"/>
            </w:tcBorders>
          </w:tcPr>
          <w:p w:rsidR="00E16FD1" w:rsidRPr="000C321E" w:rsidRDefault="00E16FD1" w:rsidP="002E4AAE">
            <w:pPr>
              <w:pStyle w:val="TAH"/>
            </w:pPr>
            <w:r w:rsidRPr="000C321E">
              <w:t>1</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1</w:t>
            </w:r>
            <w:r w:rsidRPr="000C321E">
              <w:rPr>
                <w:lang w:eastAsia="ja-JP"/>
              </w:rPr>
              <w:t>56</w:t>
            </w:r>
            <w:r w:rsidRPr="000C321E">
              <w:t xml:space="preserve"> (Decimal)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4</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ja-JP"/>
              </w:rPr>
            </w:pPr>
            <w:r w:rsidRPr="000C321E">
              <w:rPr>
                <w:lang w:eastAsia="ja-JP"/>
              </w:rPr>
              <w:t>Linked NSAPI</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Spare (sent as 0 0 0 0)</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rPr>
                <w:lang w:eastAsia="ja-JP"/>
              </w:rPr>
              <w:t>5</w:t>
            </w:r>
            <w:r w:rsidRPr="000C321E">
              <w:t>-8</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Uplink Tunnel Endpoint Identifier Control Plane</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9</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Enhanced NSAPI</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10</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t xml:space="preserve">Spare </w:t>
            </w:r>
            <w:r w:rsidRPr="000C321E">
              <w:rPr>
                <w:rFonts w:hint="eastAsia"/>
                <w:lang w:eastAsia="zh-CN"/>
              </w:rPr>
              <w:t xml:space="preserve">(sent as </w:t>
            </w:r>
            <w:r w:rsidRPr="000C321E">
              <w:t>1 1 1 1</w:t>
            </w:r>
            <w:r w:rsidRPr="000C321E">
              <w:rPr>
                <w:rFonts w:hint="eastAsia"/>
                <w:lang w:eastAsia="zh-CN"/>
              </w:rPr>
              <w:t>)</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PDP Type Organisation</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11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PDP Type Number</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12</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PDP Address 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ja-JP"/>
              </w:rPr>
            </w:pPr>
            <w:r w:rsidRPr="000C321E">
              <w:rPr>
                <w:rFonts w:hint="eastAsia"/>
                <w:lang w:eastAsia="zh-CN"/>
              </w:rPr>
              <w:t>13</w:t>
            </w:r>
            <w:r w:rsidRPr="000C321E">
              <w:rPr>
                <w:lang w:eastAsia="ja-JP"/>
              </w:rPr>
              <w:t>-ｍ</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PDP Address [0..63]</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rPr>
                <w:lang w:eastAsia="ja-JP"/>
              </w:rPr>
              <w:t>ｍ</w:t>
            </w: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GGSN Address for control plane 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w:t>
            </w:r>
            <w:r w:rsidRPr="000C321E">
              <w:rPr>
                <w:lang w:eastAsia="ja-JP"/>
              </w:rPr>
              <w:t>ｍ</w:t>
            </w:r>
            <w:r w:rsidRPr="000C321E">
              <w:t>+</w:t>
            </w:r>
            <w:r w:rsidRPr="000C321E">
              <w:rPr>
                <w:lang w:eastAsia="ja-JP"/>
              </w:rPr>
              <w:t>2</w:t>
            </w:r>
            <w:r w:rsidRPr="000C321E">
              <w:t>)-</w:t>
            </w:r>
            <w:r w:rsidRPr="000C321E">
              <w:rPr>
                <w:lang w:eastAsia="ja-JP"/>
              </w:rPr>
              <w:t>ｎ</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GGSN Address for control plane [4..16]</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pPr>
            <w:r w:rsidRPr="000C321E">
              <w:rPr>
                <w:lang w:eastAsia="ja-JP"/>
              </w:rPr>
              <w:t>n</w:t>
            </w: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APN length</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pPr>
            <w:r w:rsidRPr="000C321E">
              <w:t>(</w:t>
            </w:r>
            <w:r w:rsidRPr="000C321E">
              <w:rPr>
                <w:lang w:eastAsia="ja-JP"/>
              </w:rPr>
              <w:t>n</w:t>
            </w:r>
            <w:r w:rsidRPr="000C321E">
              <w:t>+2)-</w:t>
            </w:r>
            <w:r w:rsidRPr="000C321E">
              <w:rPr>
                <w:lang w:eastAsia="ja-JP"/>
              </w:rPr>
              <w:t>o</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APN</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rPr>
                <w:lang w:eastAsia="ja-JP"/>
              </w:rPr>
            </w:pPr>
            <w:r w:rsidRPr="000C321E">
              <w:rPr>
                <w:lang w:eastAsia="ja-JP"/>
              </w:rPr>
              <w:t>(o+1)</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Spare (sent as 0 0 0 0)</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Transaction Identifier</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rPr>
                <w:lang w:eastAsia="ja-JP"/>
              </w:rPr>
            </w:pPr>
            <w:r w:rsidRPr="000C321E">
              <w:rPr>
                <w:lang w:eastAsia="ja-JP"/>
              </w:rPr>
              <w:t>o+2</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Transaction Identifier</w:t>
            </w:r>
          </w:p>
        </w:tc>
      </w:tr>
    </w:tbl>
    <w:p w:rsidR="00E16FD1" w:rsidRPr="000C321E" w:rsidRDefault="00E16FD1" w:rsidP="00E16FD1">
      <w:pPr>
        <w:pStyle w:val="NF"/>
      </w:pPr>
    </w:p>
    <w:p w:rsidR="00E16FD1" w:rsidRPr="000C321E" w:rsidRDefault="00E16FD1" w:rsidP="00E16FD1">
      <w:pPr>
        <w:pStyle w:val="TF"/>
        <w:rPr>
          <w:lang w:val="fr-FR"/>
        </w:rPr>
      </w:pPr>
      <w:r w:rsidRPr="000C321E">
        <w:rPr>
          <w:lang w:val="fr-FR"/>
        </w:rPr>
        <w:t xml:space="preserve">Figure </w:t>
      </w:r>
      <w:r w:rsidRPr="000C321E">
        <w:rPr>
          <w:lang w:val="fr-FR" w:eastAsia="ja-JP"/>
        </w:rPr>
        <w:t>7.7.55.1</w:t>
      </w:r>
      <w:r w:rsidRPr="000C321E">
        <w:rPr>
          <w:lang w:val="fr-FR"/>
        </w:rPr>
        <w:t xml:space="preserve">: </w:t>
      </w:r>
      <w:r w:rsidRPr="000C321E">
        <w:rPr>
          <w:lang w:val="fr-FR" w:eastAsia="ja-JP"/>
        </w:rPr>
        <w:t>MBMS UE</w:t>
      </w:r>
      <w:r w:rsidRPr="000C321E">
        <w:rPr>
          <w:lang w:val="fr-FR"/>
        </w:rPr>
        <w:t xml:space="preserve"> Context Information Element</w:t>
      </w:r>
    </w:p>
    <w:p w:rsidR="00E16FD1" w:rsidRPr="000C321E" w:rsidRDefault="00E16FD1" w:rsidP="00E16FD1">
      <w:pPr>
        <w:pStyle w:val="Heading3"/>
        <w:rPr>
          <w:lang w:eastAsia="ja-JP"/>
        </w:rPr>
      </w:pPr>
      <w:bookmarkStart w:id="349" w:name="_Toc9597954"/>
      <w:bookmarkStart w:id="350" w:name="_Toc36118840"/>
      <w:r w:rsidRPr="000C321E">
        <w:t>7.7.</w:t>
      </w:r>
      <w:r w:rsidRPr="000C321E">
        <w:rPr>
          <w:lang w:eastAsia="ja-JP"/>
        </w:rPr>
        <w:t>56</w:t>
      </w:r>
      <w:r w:rsidRPr="000C321E">
        <w:tab/>
      </w:r>
      <w:r w:rsidRPr="000C321E">
        <w:rPr>
          <w:rFonts w:hint="eastAsia"/>
          <w:lang w:eastAsia="ja-JP"/>
        </w:rPr>
        <w:t>Temporary Mobile Group Identity</w:t>
      </w:r>
      <w:bookmarkEnd w:id="349"/>
      <w:bookmarkEnd w:id="350"/>
    </w:p>
    <w:p w:rsidR="00E16FD1" w:rsidRPr="000C321E" w:rsidRDefault="00E16FD1" w:rsidP="00E16FD1">
      <w:r w:rsidRPr="000C321E">
        <w:t xml:space="preserve">The </w:t>
      </w:r>
      <w:r w:rsidRPr="000C321E">
        <w:rPr>
          <w:rFonts w:hint="eastAsia"/>
          <w:lang w:eastAsia="ja-JP"/>
        </w:rPr>
        <w:t xml:space="preserve">Temporary Mobile Group Identity (TMGI) information element contains a TMGI allocated by the BM-SC. </w:t>
      </w:r>
      <w:r w:rsidRPr="000C321E">
        <w:rPr>
          <w:rFonts w:hint="eastAsia"/>
          <w:lang w:eastAsia="zh-CN"/>
        </w:rPr>
        <w:t>The BM-SC always includes the MCC and MNC when allocating the TMGI, see</w:t>
      </w:r>
      <w:r w:rsidRPr="000C321E">
        <w:t xml:space="preserve"> </w:t>
      </w:r>
      <w:r w:rsidRPr="000C321E">
        <w:rPr>
          <w:rFonts w:hint="eastAsia"/>
          <w:lang w:eastAsia="zh-CN"/>
        </w:rPr>
        <w:t>3GPP TS 29.061[27]. The TMGI shall be</w:t>
      </w:r>
      <w:r w:rsidRPr="000C321E">
        <w:t xml:space="preserve"> coded as the value part defined in </w:t>
      </w:r>
      <w:r w:rsidRPr="000C321E">
        <w:rPr>
          <w:rFonts w:hint="eastAsia"/>
          <w:lang w:eastAsia="ja-JP"/>
        </w:rPr>
        <w:t>3GPP T</w:t>
      </w:r>
      <w:r w:rsidRPr="000C321E">
        <w:rPr>
          <w:lang w:eastAsia="ja-JP"/>
        </w:rPr>
        <w:t xml:space="preserve"> S 24.008 [5]</w:t>
      </w:r>
      <w:r w:rsidRPr="000C321E">
        <w:t xml:space="preserve"> (i.e. the IEI and octet length indicator are not included).</w:t>
      </w:r>
    </w:p>
    <w:p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C"/>
            </w:pPr>
          </w:p>
        </w:tc>
        <w:tc>
          <w:tcPr>
            <w:tcW w:w="4699" w:type="dxa"/>
            <w:gridSpan w:val="8"/>
          </w:tcPr>
          <w:p w:rsidR="00E16FD1" w:rsidRPr="000C321E" w:rsidRDefault="00E16FD1" w:rsidP="002E4AAE">
            <w:pPr>
              <w:pStyle w:val="TAC"/>
            </w:pPr>
            <w:r w:rsidRPr="000C321E">
              <w:t>Bits</w:t>
            </w:r>
          </w:p>
          <w:p w:rsidR="00E16FD1" w:rsidRPr="000C321E" w:rsidRDefault="00E16FD1" w:rsidP="002E4AAE">
            <w:pPr>
              <w:pStyle w:val="TAC"/>
            </w:pP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C"/>
            </w:pPr>
            <w:r w:rsidRPr="000C321E">
              <w:t>Octets</w:t>
            </w:r>
          </w:p>
        </w:tc>
        <w:tc>
          <w:tcPr>
            <w:tcW w:w="587" w:type="dxa"/>
          </w:tcPr>
          <w:p w:rsidR="00E16FD1" w:rsidRPr="000C321E" w:rsidRDefault="00E16FD1" w:rsidP="002E4AAE">
            <w:pPr>
              <w:pStyle w:val="TAC"/>
            </w:pPr>
            <w:r w:rsidRPr="000C321E">
              <w:t>8</w:t>
            </w:r>
          </w:p>
        </w:tc>
        <w:tc>
          <w:tcPr>
            <w:tcW w:w="587" w:type="dxa"/>
          </w:tcPr>
          <w:p w:rsidR="00E16FD1" w:rsidRPr="000C321E" w:rsidRDefault="00E16FD1" w:rsidP="002E4AAE">
            <w:pPr>
              <w:pStyle w:val="TAC"/>
            </w:pPr>
            <w:r w:rsidRPr="000C321E">
              <w:t>7</w:t>
            </w:r>
          </w:p>
        </w:tc>
        <w:tc>
          <w:tcPr>
            <w:tcW w:w="587" w:type="dxa"/>
          </w:tcPr>
          <w:p w:rsidR="00E16FD1" w:rsidRPr="000C321E" w:rsidRDefault="00E16FD1" w:rsidP="002E4AAE">
            <w:pPr>
              <w:pStyle w:val="TAC"/>
            </w:pPr>
            <w:r w:rsidRPr="000C321E">
              <w:t>6</w:t>
            </w:r>
          </w:p>
        </w:tc>
        <w:tc>
          <w:tcPr>
            <w:tcW w:w="587" w:type="dxa"/>
          </w:tcPr>
          <w:p w:rsidR="00E16FD1" w:rsidRPr="000C321E" w:rsidRDefault="00E16FD1" w:rsidP="002E4AAE">
            <w:pPr>
              <w:pStyle w:val="TAC"/>
            </w:pPr>
            <w:r w:rsidRPr="000C321E">
              <w:t>5</w:t>
            </w:r>
          </w:p>
        </w:tc>
        <w:tc>
          <w:tcPr>
            <w:tcW w:w="587" w:type="dxa"/>
          </w:tcPr>
          <w:p w:rsidR="00E16FD1" w:rsidRPr="000C321E" w:rsidRDefault="00E16FD1" w:rsidP="002E4AAE">
            <w:pPr>
              <w:pStyle w:val="TAC"/>
            </w:pPr>
            <w:r w:rsidRPr="000C321E">
              <w:t>4</w:t>
            </w:r>
          </w:p>
        </w:tc>
        <w:tc>
          <w:tcPr>
            <w:tcW w:w="588" w:type="dxa"/>
          </w:tcPr>
          <w:p w:rsidR="00E16FD1" w:rsidRPr="000C321E" w:rsidRDefault="00E16FD1" w:rsidP="002E4AAE">
            <w:pPr>
              <w:pStyle w:val="TAC"/>
            </w:pPr>
            <w:r w:rsidRPr="000C321E">
              <w:t>3</w:t>
            </w:r>
          </w:p>
        </w:tc>
        <w:tc>
          <w:tcPr>
            <w:tcW w:w="588" w:type="dxa"/>
          </w:tcPr>
          <w:p w:rsidR="00E16FD1" w:rsidRPr="000C321E" w:rsidRDefault="00E16FD1" w:rsidP="002E4AAE">
            <w:pPr>
              <w:pStyle w:val="TAC"/>
            </w:pPr>
            <w:r w:rsidRPr="000C321E">
              <w:t>2</w:t>
            </w:r>
          </w:p>
        </w:tc>
        <w:tc>
          <w:tcPr>
            <w:tcW w:w="588" w:type="dxa"/>
          </w:tcPr>
          <w:p w:rsidR="00E16FD1" w:rsidRPr="000C321E" w:rsidRDefault="00E16FD1" w:rsidP="002E4AAE">
            <w:pPr>
              <w:pStyle w:val="TAC"/>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rsidR="00E16FD1" w:rsidRPr="000C321E" w:rsidRDefault="00E16FD1" w:rsidP="002E4AAE">
            <w:pPr>
              <w:pStyle w:val="TAC"/>
            </w:pPr>
            <w:r w:rsidRPr="000C321E">
              <w:t>Type = 1</w:t>
            </w:r>
            <w:r w:rsidRPr="000C321E">
              <w:rPr>
                <w:lang w:eastAsia="ja-JP"/>
              </w:rPr>
              <w:t>57</w:t>
            </w:r>
            <w:r w:rsidRPr="000C321E">
              <w:t xml:space="preserve"> (Decimal)</w:t>
            </w:r>
          </w:p>
        </w:tc>
        <w:tc>
          <w:tcPr>
            <w:tcW w:w="588" w:type="dxa"/>
            <w:tcBorders>
              <w:left w:val="nil"/>
            </w:tcBorders>
          </w:tcPr>
          <w:p w:rsidR="00E16FD1" w:rsidRPr="000C321E" w:rsidRDefault="00E16FD1" w:rsidP="002E4AAE">
            <w:pPr>
              <w:pStyle w:val="TAC"/>
            </w:pPr>
          </w:p>
        </w:tc>
      </w:tr>
      <w:tr w:rsidR="00E16FD1" w:rsidRPr="000C321E" w:rsidTr="002E4AAE">
        <w:trPr>
          <w:cantSplit/>
          <w:trHeight w:val="194"/>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rsidR="00E16FD1" w:rsidRPr="000C321E" w:rsidRDefault="00E16FD1" w:rsidP="002E4AAE">
            <w:pPr>
              <w:pStyle w:val="TAC"/>
            </w:pPr>
            <w:r w:rsidRPr="000C321E">
              <w:t>Length</w:t>
            </w:r>
            <w:r w:rsidRPr="000C321E">
              <w:rPr>
                <w:lang w:val="en-US"/>
              </w:rPr>
              <w:t xml:space="preserve"> = 6</w:t>
            </w:r>
          </w:p>
        </w:tc>
        <w:tc>
          <w:tcPr>
            <w:tcW w:w="588" w:type="dxa"/>
            <w:tcBorders>
              <w:left w:val="nil"/>
            </w:tcBorders>
          </w:tcPr>
          <w:p w:rsidR="00E16FD1" w:rsidRPr="000C321E" w:rsidRDefault="00E16FD1" w:rsidP="002E4AAE">
            <w:pPr>
              <w:pStyle w:val="TAC"/>
              <w:rPr>
                <w:lang w:eastAsia="ja-JP"/>
              </w:rPr>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rPr>
                <w:lang w:eastAsia="ja-JP"/>
              </w:rPr>
            </w:pPr>
            <w:r w:rsidRPr="000C321E">
              <w:t>4</w:t>
            </w:r>
            <w:r w:rsidRPr="000C321E">
              <w:rPr>
                <w:rFonts w:hint="eastAsia"/>
                <w:lang w:eastAsia="ja-JP"/>
              </w:rPr>
              <w:t>-9</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rPr>
                <w:rFonts w:hint="eastAsia"/>
                <w:lang w:eastAsia="ja-JP"/>
              </w:rPr>
              <w:t>Temporary Mobile Group Identity</w:t>
            </w:r>
          </w:p>
        </w:tc>
        <w:tc>
          <w:tcPr>
            <w:tcW w:w="588" w:type="dxa"/>
            <w:tcBorders>
              <w:left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9" w:type="dxa"/>
            <w:gridSpan w:val="8"/>
            <w:tcBorders>
              <w:top w:val="nil"/>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9"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rPr>
          <w:lang w:eastAsia="ja-JP"/>
        </w:rPr>
      </w:pPr>
      <w:r w:rsidRPr="000C321E">
        <w:t xml:space="preserve">Figure </w:t>
      </w:r>
      <w:r w:rsidRPr="000C321E">
        <w:rPr>
          <w:lang w:eastAsia="ja-JP"/>
        </w:rPr>
        <w:t>7.7.56.1</w:t>
      </w:r>
      <w:r w:rsidRPr="000C321E">
        <w:t xml:space="preserve">: </w:t>
      </w:r>
      <w:r w:rsidRPr="000C321E">
        <w:rPr>
          <w:rFonts w:hint="eastAsia"/>
          <w:lang w:eastAsia="ja-JP"/>
        </w:rPr>
        <w:t xml:space="preserve">Temporary </w:t>
      </w:r>
      <w:r w:rsidRPr="000C321E">
        <w:rPr>
          <w:rFonts w:hint="eastAsia"/>
        </w:rPr>
        <w:t>M</w:t>
      </w:r>
      <w:r w:rsidRPr="000C321E">
        <w:rPr>
          <w:rFonts w:hint="eastAsia"/>
          <w:lang w:eastAsia="ja-JP"/>
        </w:rPr>
        <w:t>obile Group Identity</w:t>
      </w:r>
    </w:p>
    <w:p w:rsidR="00E16FD1" w:rsidRPr="000C321E" w:rsidRDefault="00E16FD1" w:rsidP="00E16FD1">
      <w:pPr>
        <w:pStyle w:val="Heading3"/>
      </w:pPr>
      <w:bookmarkStart w:id="351" w:name="_Toc9597955"/>
      <w:bookmarkStart w:id="352" w:name="_Toc36118841"/>
      <w:r w:rsidRPr="000C321E">
        <w:t>7.7.57</w:t>
      </w:r>
      <w:r w:rsidRPr="000C321E">
        <w:tab/>
        <w:t>RIM Routing Address</w:t>
      </w:r>
      <w:bookmarkEnd w:id="351"/>
      <w:bookmarkEnd w:id="352"/>
    </w:p>
    <w:p w:rsidR="00E16FD1" w:rsidRPr="000C321E" w:rsidRDefault="00E16FD1" w:rsidP="00E16FD1">
      <w:r w:rsidRPr="000C321E">
        <w:t>Octets 4-n are coded according to 3GPP TS 48.018 [20] RIM Routing Information IE octets 4-n.</w:t>
      </w:r>
    </w:p>
    <w:p w:rsidR="00E16FD1" w:rsidRPr="000C321E" w:rsidRDefault="00E16FD1" w:rsidP="00E16FD1">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5"/>
        <w:gridCol w:w="1095"/>
        <w:gridCol w:w="1095"/>
        <w:gridCol w:w="1095"/>
        <w:gridCol w:w="1095"/>
        <w:gridCol w:w="1095"/>
        <w:gridCol w:w="1095"/>
        <w:gridCol w:w="1095"/>
        <w:gridCol w:w="1095"/>
      </w:tblGrid>
      <w:tr w:rsidR="00E16FD1" w:rsidRPr="000C321E" w:rsidTr="002E4AAE">
        <w:trPr>
          <w:cantSplit/>
        </w:trPr>
        <w:tc>
          <w:tcPr>
            <w:tcW w:w="1095" w:type="dxa"/>
          </w:tcPr>
          <w:p w:rsidR="00E16FD1" w:rsidRPr="000C321E" w:rsidRDefault="00E16FD1" w:rsidP="002E4AAE"/>
        </w:tc>
        <w:tc>
          <w:tcPr>
            <w:tcW w:w="8760" w:type="dxa"/>
            <w:gridSpan w:val="8"/>
          </w:tcPr>
          <w:p w:rsidR="00E16FD1" w:rsidRPr="000C321E" w:rsidRDefault="00E16FD1" w:rsidP="002E4AAE">
            <w:pPr>
              <w:pStyle w:val="TF"/>
              <w:keepLines w:val="0"/>
              <w:spacing w:after="180"/>
              <w:rPr>
                <w:rFonts w:ascii="Times New Roman" w:hAnsi="Times New Roman"/>
                <w:bCs/>
              </w:rPr>
            </w:pPr>
            <w:r w:rsidRPr="000C321E">
              <w:rPr>
                <w:rFonts w:ascii="Times New Roman" w:hAnsi="Times New Roman"/>
                <w:bCs/>
              </w:rPr>
              <w:t>Bits</w:t>
            </w:r>
          </w:p>
        </w:tc>
      </w:tr>
      <w:tr w:rsidR="00E16FD1" w:rsidRPr="000C321E" w:rsidTr="002E4AAE">
        <w:tc>
          <w:tcPr>
            <w:tcW w:w="1095" w:type="dxa"/>
          </w:tcPr>
          <w:p w:rsidR="00E16FD1" w:rsidRPr="000C321E" w:rsidRDefault="00E16FD1" w:rsidP="002E4AAE">
            <w:pPr>
              <w:jc w:val="center"/>
            </w:pPr>
            <w:r w:rsidRPr="000C321E">
              <w:t>Octets</w:t>
            </w:r>
          </w:p>
        </w:tc>
        <w:tc>
          <w:tcPr>
            <w:tcW w:w="1095" w:type="dxa"/>
          </w:tcPr>
          <w:p w:rsidR="00E16FD1" w:rsidRPr="000C321E" w:rsidRDefault="00E16FD1" w:rsidP="002E4AAE">
            <w:pPr>
              <w:jc w:val="center"/>
            </w:pPr>
            <w:r w:rsidRPr="000C321E">
              <w:t>8</w:t>
            </w:r>
          </w:p>
        </w:tc>
        <w:tc>
          <w:tcPr>
            <w:tcW w:w="1095" w:type="dxa"/>
          </w:tcPr>
          <w:p w:rsidR="00E16FD1" w:rsidRPr="000C321E" w:rsidRDefault="00E16FD1" w:rsidP="002E4AAE">
            <w:pPr>
              <w:jc w:val="center"/>
            </w:pPr>
            <w:r w:rsidRPr="000C321E">
              <w:t>7</w:t>
            </w:r>
          </w:p>
        </w:tc>
        <w:tc>
          <w:tcPr>
            <w:tcW w:w="1095" w:type="dxa"/>
          </w:tcPr>
          <w:p w:rsidR="00E16FD1" w:rsidRPr="000C321E" w:rsidRDefault="00E16FD1" w:rsidP="002E4AAE">
            <w:pPr>
              <w:jc w:val="center"/>
            </w:pPr>
            <w:r w:rsidRPr="000C321E">
              <w:t>6</w:t>
            </w:r>
          </w:p>
        </w:tc>
        <w:tc>
          <w:tcPr>
            <w:tcW w:w="1095" w:type="dxa"/>
          </w:tcPr>
          <w:p w:rsidR="00E16FD1" w:rsidRPr="000C321E" w:rsidRDefault="00E16FD1" w:rsidP="002E4AAE">
            <w:pPr>
              <w:jc w:val="center"/>
            </w:pPr>
            <w:r w:rsidRPr="000C321E">
              <w:t>5</w:t>
            </w:r>
          </w:p>
        </w:tc>
        <w:tc>
          <w:tcPr>
            <w:tcW w:w="1095" w:type="dxa"/>
          </w:tcPr>
          <w:p w:rsidR="00E16FD1" w:rsidRPr="000C321E" w:rsidRDefault="00E16FD1" w:rsidP="002E4AAE">
            <w:pPr>
              <w:jc w:val="center"/>
            </w:pPr>
            <w:r w:rsidRPr="000C321E">
              <w:t>4</w:t>
            </w:r>
          </w:p>
        </w:tc>
        <w:tc>
          <w:tcPr>
            <w:tcW w:w="1095" w:type="dxa"/>
          </w:tcPr>
          <w:p w:rsidR="00E16FD1" w:rsidRPr="000C321E" w:rsidRDefault="00E16FD1" w:rsidP="002E4AAE">
            <w:pPr>
              <w:jc w:val="center"/>
            </w:pPr>
            <w:r w:rsidRPr="000C321E">
              <w:t>3</w:t>
            </w:r>
          </w:p>
        </w:tc>
        <w:tc>
          <w:tcPr>
            <w:tcW w:w="1095" w:type="dxa"/>
          </w:tcPr>
          <w:p w:rsidR="00E16FD1" w:rsidRPr="000C321E" w:rsidRDefault="00E16FD1" w:rsidP="002E4AAE">
            <w:pPr>
              <w:jc w:val="center"/>
            </w:pPr>
            <w:r w:rsidRPr="000C321E">
              <w:t>2</w:t>
            </w:r>
          </w:p>
        </w:tc>
        <w:tc>
          <w:tcPr>
            <w:tcW w:w="1095" w:type="dxa"/>
          </w:tcPr>
          <w:p w:rsidR="00E16FD1" w:rsidRPr="000C321E" w:rsidRDefault="00E16FD1" w:rsidP="002E4AAE">
            <w:pPr>
              <w:jc w:val="center"/>
            </w:pPr>
            <w:r w:rsidRPr="000C321E">
              <w:t>1</w:t>
            </w:r>
          </w:p>
        </w:tc>
      </w:tr>
      <w:tr w:rsidR="00E16FD1" w:rsidRPr="000C321E" w:rsidTr="002E4AAE">
        <w:trPr>
          <w:cantSplit/>
        </w:trPr>
        <w:tc>
          <w:tcPr>
            <w:tcW w:w="1095" w:type="dxa"/>
          </w:tcPr>
          <w:p w:rsidR="00E16FD1" w:rsidRPr="000C321E" w:rsidRDefault="00E16FD1" w:rsidP="002E4AAE">
            <w:pPr>
              <w:jc w:val="center"/>
            </w:pPr>
            <w:r w:rsidRPr="000C321E">
              <w:t>1</w:t>
            </w:r>
          </w:p>
        </w:tc>
        <w:tc>
          <w:tcPr>
            <w:tcW w:w="8760" w:type="dxa"/>
            <w:gridSpan w:val="8"/>
          </w:tcPr>
          <w:p w:rsidR="00E16FD1" w:rsidRPr="000C321E" w:rsidRDefault="00E16FD1" w:rsidP="002E4AAE">
            <w:pPr>
              <w:jc w:val="center"/>
            </w:pPr>
            <w:r w:rsidRPr="000C321E">
              <w:t>Type = 158 (Decimal)</w:t>
            </w:r>
          </w:p>
        </w:tc>
      </w:tr>
      <w:tr w:rsidR="00E16FD1" w:rsidRPr="000C321E" w:rsidTr="002E4AAE">
        <w:trPr>
          <w:cantSplit/>
        </w:trPr>
        <w:tc>
          <w:tcPr>
            <w:tcW w:w="1095" w:type="dxa"/>
          </w:tcPr>
          <w:p w:rsidR="00E16FD1" w:rsidRPr="000C321E" w:rsidRDefault="00E16FD1" w:rsidP="002E4AAE">
            <w:pPr>
              <w:jc w:val="center"/>
            </w:pPr>
            <w:r w:rsidRPr="000C321E">
              <w:t>2-3</w:t>
            </w:r>
          </w:p>
        </w:tc>
        <w:tc>
          <w:tcPr>
            <w:tcW w:w="8760" w:type="dxa"/>
            <w:gridSpan w:val="8"/>
          </w:tcPr>
          <w:p w:rsidR="00E16FD1" w:rsidRPr="000C321E" w:rsidRDefault="00E16FD1" w:rsidP="002E4AAE">
            <w:pPr>
              <w:jc w:val="center"/>
            </w:pPr>
            <w:r w:rsidRPr="000C321E">
              <w:t>Length</w:t>
            </w:r>
          </w:p>
        </w:tc>
      </w:tr>
      <w:tr w:rsidR="00E16FD1" w:rsidRPr="000C321E" w:rsidTr="002E4AAE">
        <w:trPr>
          <w:cantSplit/>
        </w:trPr>
        <w:tc>
          <w:tcPr>
            <w:tcW w:w="1095" w:type="dxa"/>
          </w:tcPr>
          <w:p w:rsidR="00E16FD1" w:rsidRPr="000C321E" w:rsidRDefault="00E16FD1" w:rsidP="002E4AAE">
            <w:pPr>
              <w:jc w:val="center"/>
            </w:pPr>
            <w:r w:rsidRPr="000C321E">
              <w:t>4-n</w:t>
            </w:r>
          </w:p>
        </w:tc>
        <w:tc>
          <w:tcPr>
            <w:tcW w:w="8760" w:type="dxa"/>
            <w:gridSpan w:val="8"/>
          </w:tcPr>
          <w:p w:rsidR="00E16FD1" w:rsidRPr="000C321E" w:rsidRDefault="00E16FD1" w:rsidP="002E4AAE">
            <w:pPr>
              <w:jc w:val="center"/>
            </w:pPr>
            <w:r w:rsidRPr="000C321E">
              <w:t>RIM Routing Address</w:t>
            </w:r>
          </w:p>
        </w:tc>
      </w:tr>
    </w:tbl>
    <w:p w:rsidR="00E16FD1" w:rsidRPr="000C321E" w:rsidRDefault="00E16FD1" w:rsidP="00E16FD1">
      <w:pPr>
        <w:rPr>
          <w:lang w:eastAsia="ja-JP"/>
        </w:rPr>
      </w:pPr>
    </w:p>
    <w:p w:rsidR="00E16FD1" w:rsidRPr="000C321E" w:rsidRDefault="00E16FD1" w:rsidP="00E16FD1">
      <w:pPr>
        <w:pStyle w:val="Heading3"/>
      </w:pPr>
      <w:bookmarkStart w:id="353" w:name="_Toc9597956"/>
      <w:bookmarkStart w:id="354" w:name="_Toc36118842"/>
      <w:r w:rsidRPr="000C321E">
        <w:t>7.7.58</w:t>
      </w:r>
      <w:r w:rsidRPr="000C321E">
        <w:tab/>
        <w:t>MBMS Protocol Configuration Options</w:t>
      </w:r>
      <w:bookmarkEnd w:id="353"/>
      <w:bookmarkEnd w:id="354"/>
    </w:p>
    <w:p w:rsidR="00E16FD1" w:rsidRPr="000C321E" w:rsidRDefault="00E16FD1" w:rsidP="00E16FD1">
      <w:r w:rsidRPr="000C321E">
        <w:t xml:space="preserve">The MBMS Protocol Configuration Options contains protocol options associated with an MBMS context, that may be necessary to transfer between the GGSN and the MS. The content and the coding of the MBMS Protocol Configuration Options are defined in octets 3-z of the MBMS Protocol Configuration Options in </w:t>
      </w:r>
      <w:r w:rsidRPr="000C321E">
        <w:rPr>
          <w:rFonts w:hint="eastAsia"/>
          <w:lang w:eastAsia="ja-JP"/>
        </w:rPr>
        <w:t>3GPP TS</w:t>
      </w:r>
      <w:r w:rsidRPr="000C321E">
        <w:t xml:space="preserve"> 24.008 [5].</w:t>
      </w:r>
    </w:p>
    <w:bookmarkStart w:id="355" w:name="_MON_1148807857"/>
    <w:bookmarkStart w:id="356" w:name="_MON_1154271428"/>
    <w:bookmarkStart w:id="357" w:name="_MON_1173804004"/>
    <w:bookmarkEnd w:id="355"/>
    <w:bookmarkEnd w:id="356"/>
    <w:bookmarkEnd w:id="357"/>
    <w:bookmarkStart w:id="358" w:name="_MON_1173804085"/>
    <w:bookmarkEnd w:id="358"/>
    <w:p w:rsidR="00E16FD1" w:rsidRPr="000C321E" w:rsidRDefault="00E16FD1" w:rsidP="00E16FD1">
      <w:pPr>
        <w:pStyle w:val="TH"/>
      </w:pPr>
      <w:r w:rsidRPr="000C321E">
        <w:object w:dxaOrig="7006" w:dyaOrig="3271">
          <v:shape id="_x0000_i1072" type="#_x0000_t75" style="width:281.75pt;height:98.9pt" o:ole="" fillcolor="window">
            <v:imagedata r:id="rId103" o:title="" croptop="4209f" cropbottom="21645f" cropleft="5041f" cropright="7842f"/>
          </v:shape>
          <o:OLEObject Type="Embed" ProgID="Word.Picture.8" ShapeID="_x0000_i1072" DrawAspect="Content" ObjectID="_1647066031" r:id="rId104"/>
        </w:object>
      </w:r>
    </w:p>
    <w:p w:rsidR="00E16FD1" w:rsidRPr="000C321E" w:rsidRDefault="00E16FD1" w:rsidP="00E16FD1">
      <w:pPr>
        <w:pStyle w:val="TF"/>
        <w:rPr>
          <w:lang w:val="fr-FR"/>
        </w:rPr>
      </w:pPr>
      <w:r w:rsidRPr="000C321E">
        <w:rPr>
          <w:lang w:val="fr-FR"/>
        </w:rPr>
        <w:t>Figure 7.7.58.1: MBMS Protocol Configuration Options Information Element</w:t>
      </w:r>
    </w:p>
    <w:p w:rsidR="00E16FD1" w:rsidRPr="000C321E" w:rsidRDefault="00E16FD1" w:rsidP="00E16FD1">
      <w:pPr>
        <w:pStyle w:val="Heading3"/>
        <w:rPr>
          <w:lang w:val="fr-FR" w:eastAsia="ja-JP"/>
        </w:rPr>
      </w:pPr>
      <w:bookmarkStart w:id="359" w:name="_Toc9597957"/>
      <w:bookmarkStart w:id="360" w:name="_Toc36118843"/>
      <w:r w:rsidRPr="000C321E">
        <w:rPr>
          <w:lang w:val="fr-FR"/>
        </w:rPr>
        <w:t>7.7.</w:t>
      </w:r>
      <w:r w:rsidRPr="000C321E">
        <w:rPr>
          <w:lang w:val="fr-FR" w:eastAsia="ja-JP"/>
        </w:rPr>
        <w:t>59</w:t>
      </w:r>
      <w:r w:rsidRPr="000C321E">
        <w:rPr>
          <w:lang w:val="fr-FR"/>
        </w:rPr>
        <w:tab/>
      </w:r>
      <w:r w:rsidRPr="000C321E">
        <w:rPr>
          <w:rFonts w:hint="eastAsia"/>
          <w:lang w:val="fr-FR" w:eastAsia="ja-JP"/>
        </w:rPr>
        <w:t>MBMS</w:t>
      </w:r>
      <w:r w:rsidRPr="000C321E">
        <w:rPr>
          <w:lang w:val="fr-FR"/>
        </w:rPr>
        <w:t xml:space="preserve"> </w:t>
      </w:r>
      <w:r w:rsidRPr="000C321E">
        <w:rPr>
          <w:rFonts w:hint="eastAsia"/>
          <w:lang w:val="fr-FR" w:eastAsia="ja-JP"/>
        </w:rPr>
        <w:t>Session Duration</w:t>
      </w:r>
      <w:bookmarkEnd w:id="359"/>
      <w:bookmarkEnd w:id="360"/>
    </w:p>
    <w:p w:rsidR="00E16FD1" w:rsidRPr="000C321E" w:rsidRDefault="00E16FD1" w:rsidP="00E16FD1">
      <w:pPr>
        <w:rPr>
          <w:lang w:eastAsia="ja-JP"/>
        </w:rPr>
      </w:pPr>
      <w:r w:rsidRPr="000C321E">
        <w:rPr>
          <w:lang w:eastAsia="ja-JP"/>
        </w:rPr>
        <w:t xml:space="preserve">The MBMS Session Duration is defined in 3GPP TS 23.246 [26]. </w:t>
      </w:r>
      <w:r w:rsidRPr="000C321E">
        <w:rPr>
          <w:rFonts w:hint="eastAsia"/>
          <w:lang w:eastAsia="ja-JP"/>
        </w:rPr>
        <w:t xml:space="preserve">The MBMS Session Duration information element indicates the </w:t>
      </w:r>
      <w:r w:rsidRPr="000C321E">
        <w:t xml:space="preserve">estimated session duration </w:t>
      </w:r>
      <w:r w:rsidRPr="000C321E">
        <w:rPr>
          <w:rFonts w:hint="eastAsia"/>
          <w:lang w:eastAsia="ja-JP"/>
        </w:rPr>
        <w:t xml:space="preserve">of the </w:t>
      </w:r>
      <w:r w:rsidRPr="000C321E">
        <w:t xml:space="preserve">MBMS </w:t>
      </w:r>
      <w:r w:rsidRPr="000C321E">
        <w:rPr>
          <w:rFonts w:hint="eastAsia"/>
          <w:lang w:eastAsia="ja-JP"/>
        </w:rPr>
        <w:t>s</w:t>
      </w:r>
      <w:r w:rsidRPr="000C321E">
        <w:t>ervice data transmission if available</w:t>
      </w:r>
      <w:r w:rsidRPr="000C321E">
        <w:rPr>
          <w:rFonts w:hint="eastAsia"/>
          <w:lang w:eastAsia="ja-JP"/>
        </w:rPr>
        <w:t>. The</w:t>
      </w:r>
      <w:r w:rsidRPr="000C321E">
        <w:rPr>
          <w:lang w:eastAsia="ja-JP"/>
        </w:rPr>
        <w:t xml:space="preserve"> payload shall be encoded as per the </w:t>
      </w:r>
      <w:r w:rsidRPr="000C321E">
        <w:t>MBMS</w:t>
      </w:r>
      <w:r w:rsidRPr="000C321E">
        <w:noBreakHyphen/>
        <w:t>Session</w:t>
      </w:r>
      <w:r w:rsidRPr="000C321E">
        <w:noBreakHyphen/>
        <w:t>Duration AVP</w:t>
      </w:r>
      <w:r w:rsidRPr="000C321E">
        <w:rPr>
          <w:lang w:eastAsia="ja-JP"/>
        </w:rPr>
        <w:t xml:space="preserve"> defined in 3GPP TS 29.061 [27], excluding the AVP Header fields (as defined in IETF RFC 3588 [36], </w:t>
      </w:r>
      <w:r w:rsidR="006E5EE3">
        <w:rPr>
          <w:lang w:eastAsia="ja-JP"/>
        </w:rPr>
        <w:t>clause</w:t>
      </w:r>
      <w:r w:rsidRPr="000C321E">
        <w:rPr>
          <w:lang w:eastAsia="ja-JP"/>
        </w:rPr>
        <w:t xml:space="preserve"> 4.1)</w:t>
      </w:r>
      <w:r w:rsidRPr="000C321E">
        <w:rPr>
          <w:rFonts w:hint="eastAsia"/>
          <w:lang w:eastAsia="ja-JP"/>
        </w:rPr>
        <w:t>.</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rsidR="00E16FD1" w:rsidRPr="000C321E" w:rsidRDefault="00E16FD1" w:rsidP="002E4AAE">
            <w:pPr>
              <w:pStyle w:val="TAC"/>
            </w:pPr>
            <w:r w:rsidRPr="000C321E">
              <w:t xml:space="preserve">Type = </w:t>
            </w:r>
            <w:r w:rsidRPr="000C321E">
              <w:rPr>
                <w:lang w:eastAsia="ja-JP"/>
              </w:rPr>
              <w:t>168</w:t>
            </w:r>
            <w:r w:rsidRPr="000C321E">
              <w:t xml:space="preserve">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ja-JP"/>
              </w:rPr>
            </w:pPr>
            <w:r w:rsidRPr="000C321E">
              <w:rPr>
                <w:rFonts w:hint="eastAsia"/>
                <w:lang w:eastAsia="ja-JP"/>
              </w:rPr>
              <w:t>2-</w:t>
            </w:r>
            <w:r w:rsidRPr="000C321E">
              <w:rPr>
                <w:lang w:eastAsia="ja-JP"/>
              </w:rPr>
              <w:t>3</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eastAsia="ja-JP"/>
              </w:rPr>
            </w:pPr>
            <w:r w:rsidRPr="000C321E">
              <w:rPr>
                <w:lang w:eastAsia="ja-JP"/>
              </w:rPr>
              <w:t>Length = 3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ja-JP"/>
              </w:rPr>
            </w:pPr>
            <w:r w:rsidRPr="000C321E">
              <w:rPr>
                <w:lang w:eastAsia="ja-JP"/>
              </w:rPr>
              <w:t>4-6</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eastAsia="ja-JP"/>
              </w:rPr>
            </w:pPr>
            <w:r w:rsidRPr="000C321E">
              <w:rPr>
                <w:rFonts w:hint="eastAsia"/>
                <w:lang w:eastAsia="ja-JP"/>
              </w:rPr>
              <w:t>MBMS Session Duration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6" w:type="dxa"/>
            <w:gridSpan w:val="8"/>
            <w:tcBorders>
              <w:top w:val="single" w:sz="4" w:space="0" w:color="auto"/>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6"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ind w:left="0" w:firstLine="0"/>
        <w:rPr>
          <w:lang w:eastAsia="ja-JP"/>
        </w:rPr>
      </w:pPr>
    </w:p>
    <w:p w:rsidR="00E16FD1" w:rsidRPr="000C321E" w:rsidRDefault="00E16FD1" w:rsidP="00E16FD1">
      <w:pPr>
        <w:pStyle w:val="TF"/>
        <w:rPr>
          <w:lang w:val="fr-FR" w:eastAsia="ja-JP"/>
        </w:rPr>
      </w:pPr>
      <w:r w:rsidRPr="000C321E">
        <w:rPr>
          <w:lang w:val="fr-FR"/>
        </w:rPr>
        <w:t xml:space="preserve">Figure </w:t>
      </w:r>
      <w:r w:rsidRPr="000C321E">
        <w:rPr>
          <w:lang w:val="fr-FR" w:eastAsia="ja-JP"/>
        </w:rPr>
        <w:t>7.7.59.1</w:t>
      </w:r>
      <w:r w:rsidRPr="000C321E">
        <w:rPr>
          <w:lang w:val="fr-FR"/>
        </w:rPr>
        <w:t xml:space="preserve">: </w:t>
      </w:r>
      <w:r w:rsidRPr="000C321E">
        <w:rPr>
          <w:rFonts w:hint="eastAsia"/>
          <w:lang w:val="fr-FR" w:eastAsia="ja-JP"/>
        </w:rPr>
        <w:t>MBMS Session Duration</w:t>
      </w:r>
      <w:r w:rsidRPr="000C321E">
        <w:rPr>
          <w:lang w:val="fr-FR"/>
        </w:rPr>
        <w:t xml:space="preserve"> Information Element</w:t>
      </w:r>
    </w:p>
    <w:p w:rsidR="00E16FD1" w:rsidRPr="000C321E" w:rsidRDefault="00E16FD1" w:rsidP="00E16FD1">
      <w:pPr>
        <w:pStyle w:val="Heading3"/>
        <w:rPr>
          <w:lang w:eastAsia="ja-JP"/>
        </w:rPr>
      </w:pPr>
      <w:bookmarkStart w:id="361" w:name="_Toc9597958"/>
      <w:bookmarkStart w:id="362" w:name="_Toc36118844"/>
      <w:r w:rsidRPr="000C321E">
        <w:t>7.7.</w:t>
      </w:r>
      <w:r w:rsidRPr="000C321E">
        <w:rPr>
          <w:lang w:eastAsia="ja-JP"/>
        </w:rPr>
        <w:t>60</w:t>
      </w:r>
      <w:r w:rsidRPr="000C321E">
        <w:tab/>
      </w:r>
      <w:r w:rsidRPr="000C321E">
        <w:rPr>
          <w:rFonts w:hint="eastAsia"/>
          <w:lang w:eastAsia="ja-JP"/>
        </w:rPr>
        <w:t>MBMS</w:t>
      </w:r>
      <w:r w:rsidRPr="000C321E">
        <w:t xml:space="preserve"> </w:t>
      </w:r>
      <w:r w:rsidRPr="000C321E">
        <w:rPr>
          <w:rFonts w:hint="eastAsia"/>
          <w:lang w:eastAsia="ja-JP"/>
        </w:rPr>
        <w:t>Service Area</w:t>
      </w:r>
      <w:bookmarkEnd w:id="361"/>
      <w:bookmarkEnd w:id="362"/>
    </w:p>
    <w:p w:rsidR="00E16FD1" w:rsidRPr="000C321E" w:rsidRDefault="00E16FD1" w:rsidP="00E16FD1">
      <w:pPr>
        <w:rPr>
          <w:lang w:eastAsia="ja-JP"/>
        </w:rPr>
      </w:pPr>
      <w:r w:rsidRPr="000C321E">
        <w:rPr>
          <w:lang w:eastAsia="ja-JP"/>
        </w:rPr>
        <w:t xml:space="preserve">The MBMS Service Area is defined in 3GPP TS 23.246 [26]. </w:t>
      </w:r>
      <w:r w:rsidRPr="000C321E">
        <w:rPr>
          <w:rFonts w:hint="eastAsia"/>
          <w:lang w:eastAsia="ja-JP"/>
        </w:rPr>
        <w:t>The MBMS Service Area information element indicates the a</w:t>
      </w:r>
      <w:r w:rsidRPr="000C321E">
        <w:t xml:space="preserve">rea over which the Multimedia Broadcast/Multicast Service is to be </w:t>
      </w:r>
      <w:r w:rsidRPr="000C321E">
        <w:rPr>
          <w:rFonts w:hint="eastAsia"/>
          <w:lang w:eastAsia="ja-JP"/>
        </w:rPr>
        <w:t>d</w:t>
      </w:r>
      <w:r w:rsidRPr="000C321E">
        <w:t>istributed</w:t>
      </w:r>
      <w:r w:rsidRPr="000C321E">
        <w:rPr>
          <w:rFonts w:hint="eastAsia"/>
          <w:lang w:eastAsia="ja-JP"/>
        </w:rPr>
        <w:t>. The</w:t>
      </w:r>
      <w:r w:rsidRPr="000C321E">
        <w:rPr>
          <w:lang w:eastAsia="ja-JP"/>
        </w:rPr>
        <w:t xml:space="preserve"> payload shall be encoded as per the </w:t>
      </w:r>
      <w:r w:rsidRPr="000C321E">
        <w:t>MBMS</w:t>
      </w:r>
      <w:r w:rsidRPr="000C321E">
        <w:noBreakHyphen/>
        <w:t>Service</w:t>
      </w:r>
      <w:r w:rsidRPr="000C321E">
        <w:noBreakHyphen/>
        <w:t>Area AVP</w:t>
      </w:r>
      <w:r w:rsidRPr="000C321E">
        <w:rPr>
          <w:lang w:eastAsia="ja-JP"/>
        </w:rPr>
        <w:t xml:space="preserve"> defined in 3GPP TS 29.061 [27], excluding the AVP Header fields (as defined in IETF RFC 3588 [36], </w:t>
      </w:r>
      <w:r w:rsidR="006E5EE3">
        <w:rPr>
          <w:lang w:eastAsia="ja-JP"/>
        </w:rPr>
        <w:t>clause</w:t>
      </w:r>
      <w:r w:rsidRPr="000C321E">
        <w:rPr>
          <w:lang w:eastAsia="ja-JP"/>
        </w:rPr>
        <w:t xml:space="preserve"> 4.1)</w:t>
      </w:r>
      <w:r w:rsidRPr="000C321E">
        <w:rPr>
          <w:rFonts w:hint="eastAsia"/>
          <w:lang w:eastAsia="ja-JP"/>
        </w:rPr>
        <w:t>.</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rsidR="00E16FD1" w:rsidRPr="000C321E" w:rsidRDefault="00E16FD1" w:rsidP="002E4AAE">
            <w:pPr>
              <w:pStyle w:val="TAC"/>
            </w:pPr>
            <w:r w:rsidRPr="000C321E">
              <w:t xml:space="preserve">Type = </w:t>
            </w:r>
            <w:r w:rsidRPr="000C321E">
              <w:rPr>
                <w:lang w:eastAsia="ja-JP"/>
              </w:rPr>
              <w:t>160</w:t>
            </w:r>
            <w:r w:rsidRPr="000C321E">
              <w:t xml:space="preserve">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cantSplit/>
          <w:trHeight w:val="194"/>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2-3</w:t>
            </w:r>
          </w:p>
        </w:tc>
        <w:tc>
          <w:tcPr>
            <w:tcW w:w="4696" w:type="dxa"/>
            <w:gridSpan w:val="8"/>
            <w:tcBorders>
              <w:top w:val="single" w:sz="6" w:space="0" w:color="auto"/>
              <w:left w:val="single" w:sz="4" w:space="0" w:color="auto"/>
              <w:bottom w:val="nil"/>
              <w:right w:val="single" w:sz="4" w:space="0" w:color="auto"/>
            </w:tcBorders>
          </w:tcPr>
          <w:p w:rsidR="00E16FD1" w:rsidRPr="000C321E" w:rsidRDefault="00E16FD1" w:rsidP="002E4AAE">
            <w:pPr>
              <w:pStyle w:val="TAC"/>
            </w:pPr>
            <w:r w:rsidRPr="000C321E">
              <w:t>Length</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ja-JP"/>
              </w:rPr>
            </w:pPr>
            <w:r w:rsidRPr="000C321E">
              <w:t>4</w:t>
            </w:r>
            <w:r w:rsidRPr="000C321E">
              <w:rPr>
                <w:rFonts w:hint="eastAsia"/>
                <w:lang w:eastAsia="ja-JP"/>
              </w:rPr>
              <w:t>-m</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eastAsia="ja-JP"/>
              </w:rPr>
            </w:pPr>
            <w:r w:rsidRPr="000C321E">
              <w:rPr>
                <w:rFonts w:hint="eastAsia"/>
                <w:lang w:eastAsia="ja-JP"/>
              </w:rPr>
              <w:t>MBMS Service Area</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6" w:type="dxa"/>
            <w:gridSpan w:val="8"/>
            <w:tcBorders>
              <w:top w:val="single" w:sz="4" w:space="0" w:color="auto"/>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6"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rPr>
          <w:lang w:eastAsia="ja-JP"/>
        </w:rPr>
      </w:pPr>
    </w:p>
    <w:p w:rsidR="00E16FD1" w:rsidRPr="000C321E" w:rsidRDefault="00E16FD1" w:rsidP="00E16FD1">
      <w:pPr>
        <w:pStyle w:val="TF"/>
        <w:rPr>
          <w:lang w:eastAsia="ja-JP"/>
        </w:rPr>
      </w:pPr>
      <w:r w:rsidRPr="000C321E">
        <w:t xml:space="preserve">Figure </w:t>
      </w:r>
      <w:r w:rsidRPr="000C321E">
        <w:rPr>
          <w:lang w:eastAsia="ja-JP"/>
        </w:rPr>
        <w:t>7.7.60.1</w:t>
      </w:r>
      <w:r w:rsidRPr="000C321E">
        <w:t xml:space="preserve">: </w:t>
      </w:r>
      <w:r w:rsidRPr="000C321E">
        <w:rPr>
          <w:rFonts w:hint="eastAsia"/>
          <w:lang w:eastAsia="ja-JP"/>
        </w:rPr>
        <w:t>MBMS Service Area</w:t>
      </w:r>
      <w:r w:rsidRPr="000C321E">
        <w:t xml:space="preserve"> Information Element</w:t>
      </w:r>
    </w:p>
    <w:p w:rsidR="00E16FD1" w:rsidRPr="000C321E" w:rsidRDefault="00E16FD1" w:rsidP="00E16FD1">
      <w:pPr>
        <w:pStyle w:val="Heading3"/>
      </w:pPr>
      <w:bookmarkStart w:id="363" w:name="_Toc9597959"/>
      <w:bookmarkStart w:id="364" w:name="_Toc36118845"/>
      <w:r w:rsidRPr="000C321E">
        <w:rPr>
          <w:rFonts w:hint="eastAsia"/>
          <w:lang w:eastAsia="zh-CN"/>
        </w:rPr>
        <w:t>7.7.</w:t>
      </w:r>
      <w:r w:rsidRPr="000C321E">
        <w:rPr>
          <w:lang w:eastAsia="zh-CN"/>
        </w:rPr>
        <w:t>61</w:t>
      </w:r>
      <w:r w:rsidRPr="000C321E">
        <w:tab/>
      </w:r>
      <w:r w:rsidRPr="000C321E">
        <w:rPr>
          <w:rFonts w:hint="eastAsia"/>
          <w:lang w:eastAsia="zh-CN"/>
        </w:rPr>
        <w:t>Source RNC PDCP context info</w:t>
      </w:r>
      <w:bookmarkEnd w:id="363"/>
      <w:bookmarkEnd w:id="364"/>
    </w:p>
    <w:p w:rsidR="00E16FD1" w:rsidRPr="000C321E" w:rsidRDefault="00E16FD1" w:rsidP="00E16FD1">
      <w:pPr>
        <w:rPr>
          <w:color w:val="000000"/>
          <w:lang w:eastAsia="zh-CN"/>
        </w:rPr>
      </w:pPr>
      <w:r w:rsidRPr="000C321E">
        <w:rPr>
          <w:rFonts w:hint="eastAsia"/>
          <w:color w:val="000000"/>
          <w:lang w:eastAsia="zh-CN"/>
        </w:rPr>
        <w:t>The purpose of the Source RNC PDCP context info IE is to transfer RNC PDCP context information from a source RNC to a target RNC during an SRNS relocation.</w:t>
      </w:r>
    </w:p>
    <w:p w:rsidR="00E16FD1" w:rsidRPr="000C321E" w:rsidRDefault="00E16FD1" w:rsidP="00E16FD1">
      <w:pPr>
        <w:rPr>
          <w:color w:val="000000"/>
          <w:lang w:eastAsia="zh-CN"/>
        </w:rPr>
      </w:pPr>
      <w:r w:rsidRPr="000C321E">
        <w:rPr>
          <w:rFonts w:hint="eastAsia"/>
          <w:color w:val="000000"/>
          <w:lang w:eastAsia="zh-CN"/>
        </w:rPr>
        <w:t>This IE is transparent to CN .</w:t>
      </w:r>
    </w:p>
    <w:p w:rsidR="00E16FD1" w:rsidRPr="000C321E" w:rsidRDefault="00E16FD1" w:rsidP="00E16FD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C"/>
            </w:pPr>
          </w:p>
        </w:tc>
        <w:tc>
          <w:tcPr>
            <w:tcW w:w="4699" w:type="dxa"/>
            <w:gridSpan w:val="8"/>
          </w:tcPr>
          <w:p w:rsidR="00E16FD1" w:rsidRPr="000C321E" w:rsidRDefault="00E16FD1" w:rsidP="002E4AAE">
            <w:pPr>
              <w:pStyle w:val="TAC"/>
            </w:pPr>
            <w:r w:rsidRPr="000C321E">
              <w:t>Bits</w:t>
            </w:r>
          </w:p>
          <w:p w:rsidR="00E16FD1" w:rsidRPr="000C321E" w:rsidRDefault="00E16FD1" w:rsidP="002E4AAE">
            <w:pPr>
              <w:pStyle w:val="TAC"/>
            </w:pP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C"/>
            </w:pPr>
            <w:r w:rsidRPr="000C321E">
              <w:t>Octets</w:t>
            </w:r>
          </w:p>
        </w:tc>
        <w:tc>
          <w:tcPr>
            <w:tcW w:w="587" w:type="dxa"/>
          </w:tcPr>
          <w:p w:rsidR="00E16FD1" w:rsidRPr="000C321E" w:rsidRDefault="00E16FD1" w:rsidP="002E4AAE">
            <w:pPr>
              <w:pStyle w:val="TAC"/>
            </w:pPr>
            <w:r w:rsidRPr="000C321E">
              <w:t>8</w:t>
            </w:r>
          </w:p>
        </w:tc>
        <w:tc>
          <w:tcPr>
            <w:tcW w:w="587" w:type="dxa"/>
          </w:tcPr>
          <w:p w:rsidR="00E16FD1" w:rsidRPr="000C321E" w:rsidRDefault="00E16FD1" w:rsidP="002E4AAE">
            <w:pPr>
              <w:pStyle w:val="TAC"/>
            </w:pPr>
            <w:r w:rsidRPr="000C321E">
              <w:t>7</w:t>
            </w:r>
          </w:p>
        </w:tc>
        <w:tc>
          <w:tcPr>
            <w:tcW w:w="587" w:type="dxa"/>
          </w:tcPr>
          <w:p w:rsidR="00E16FD1" w:rsidRPr="000C321E" w:rsidRDefault="00E16FD1" w:rsidP="002E4AAE">
            <w:pPr>
              <w:pStyle w:val="TAC"/>
            </w:pPr>
            <w:r w:rsidRPr="000C321E">
              <w:t>6</w:t>
            </w:r>
          </w:p>
        </w:tc>
        <w:tc>
          <w:tcPr>
            <w:tcW w:w="587" w:type="dxa"/>
          </w:tcPr>
          <w:p w:rsidR="00E16FD1" w:rsidRPr="000C321E" w:rsidRDefault="00E16FD1" w:rsidP="002E4AAE">
            <w:pPr>
              <w:pStyle w:val="TAC"/>
            </w:pPr>
            <w:r w:rsidRPr="000C321E">
              <w:t>5</w:t>
            </w:r>
          </w:p>
        </w:tc>
        <w:tc>
          <w:tcPr>
            <w:tcW w:w="587" w:type="dxa"/>
          </w:tcPr>
          <w:p w:rsidR="00E16FD1" w:rsidRPr="000C321E" w:rsidRDefault="00E16FD1" w:rsidP="002E4AAE">
            <w:pPr>
              <w:pStyle w:val="TAC"/>
            </w:pPr>
            <w:r w:rsidRPr="000C321E">
              <w:t>4</w:t>
            </w:r>
          </w:p>
        </w:tc>
        <w:tc>
          <w:tcPr>
            <w:tcW w:w="588" w:type="dxa"/>
          </w:tcPr>
          <w:p w:rsidR="00E16FD1" w:rsidRPr="000C321E" w:rsidRDefault="00E16FD1" w:rsidP="002E4AAE">
            <w:pPr>
              <w:pStyle w:val="TAC"/>
            </w:pPr>
            <w:r w:rsidRPr="000C321E">
              <w:t>3</w:t>
            </w:r>
          </w:p>
        </w:tc>
        <w:tc>
          <w:tcPr>
            <w:tcW w:w="588" w:type="dxa"/>
          </w:tcPr>
          <w:p w:rsidR="00E16FD1" w:rsidRPr="000C321E" w:rsidRDefault="00E16FD1" w:rsidP="002E4AAE">
            <w:pPr>
              <w:pStyle w:val="TAC"/>
            </w:pPr>
            <w:r w:rsidRPr="000C321E">
              <w:t>2</w:t>
            </w:r>
          </w:p>
        </w:tc>
        <w:tc>
          <w:tcPr>
            <w:tcW w:w="588" w:type="dxa"/>
          </w:tcPr>
          <w:p w:rsidR="00E16FD1" w:rsidRPr="000C321E" w:rsidRDefault="00E16FD1" w:rsidP="002E4AAE">
            <w:pPr>
              <w:pStyle w:val="TAC"/>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rsidR="00E16FD1" w:rsidRPr="000C321E" w:rsidRDefault="00E16FD1" w:rsidP="002E4AAE">
            <w:pPr>
              <w:pStyle w:val="TAC"/>
            </w:pPr>
            <w:r w:rsidRPr="000C321E">
              <w:t xml:space="preserve">Type = </w:t>
            </w:r>
            <w:r w:rsidRPr="000C321E">
              <w:rPr>
                <w:rFonts w:hint="eastAsia"/>
                <w:lang w:eastAsia="zh-CN"/>
              </w:rPr>
              <w:t>1</w:t>
            </w:r>
            <w:r w:rsidRPr="000C321E">
              <w:rPr>
                <w:lang w:eastAsia="zh-CN"/>
              </w:rPr>
              <w:t>61</w:t>
            </w:r>
            <w:r w:rsidRPr="000C321E">
              <w:t xml:space="preserve"> (Decimal)</w:t>
            </w:r>
          </w:p>
        </w:tc>
        <w:tc>
          <w:tcPr>
            <w:tcW w:w="588" w:type="dxa"/>
            <w:tcBorders>
              <w:left w:val="nil"/>
            </w:tcBorders>
          </w:tcPr>
          <w:p w:rsidR="00E16FD1" w:rsidRPr="000C321E" w:rsidRDefault="00E16FD1" w:rsidP="002E4AAE">
            <w:pPr>
              <w:pStyle w:val="TAC"/>
            </w:pPr>
          </w:p>
        </w:tc>
      </w:tr>
      <w:tr w:rsidR="00E16FD1" w:rsidRPr="000C321E" w:rsidTr="002E4AAE">
        <w:trPr>
          <w:cantSplit/>
          <w:trHeight w:val="194"/>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rsidR="00E16FD1" w:rsidRPr="000C321E" w:rsidRDefault="00E16FD1" w:rsidP="002E4AAE">
            <w:pPr>
              <w:pStyle w:val="TAC"/>
            </w:pPr>
            <w:r w:rsidRPr="000C321E">
              <w:t>Length</w:t>
            </w:r>
          </w:p>
        </w:tc>
        <w:tc>
          <w:tcPr>
            <w:tcW w:w="588" w:type="dxa"/>
            <w:tcBorders>
              <w:left w:val="nil"/>
            </w:tcBorders>
          </w:tcPr>
          <w:p w:rsidR="00E16FD1" w:rsidRPr="000C321E" w:rsidRDefault="00E16FD1" w:rsidP="002E4AAE">
            <w:pPr>
              <w:pStyle w:val="TAC"/>
              <w:rPr>
                <w:lang w:eastAsia="ja-JP"/>
              </w:rPr>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rPr>
                <w:lang w:eastAsia="zh-CN"/>
              </w:rPr>
            </w:pPr>
            <w:r w:rsidRPr="000C321E">
              <w:t>4</w:t>
            </w:r>
            <w:r w:rsidRPr="000C321E">
              <w:rPr>
                <w:rFonts w:hint="eastAsia"/>
                <w:lang w:eastAsia="ja-JP"/>
              </w:rPr>
              <w:t>-</w:t>
            </w:r>
            <w:r w:rsidRPr="000C321E">
              <w:rPr>
                <w:rFonts w:hint="eastAsia"/>
                <w:lang w:eastAsia="zh-CN"/>
              </w:rPr>
              <w:t>n</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rPr>
                <w:lang w:eastAsia="zh-CN"/>
              </w:rPr>
            </w:pPr>
            <w:r w:rsidRPr="000C321E">
              <w:rPr>
                <w:rFonts w:hint="eastAsia"/>
                <w:lang w:eastAsia="zh-CN"/>
              </w:rPr>
              <w:t>RRC Container</w:t>
            </w:r>
          </w:p>
        </w:tc>
        <w:tc>
          <w:tcPr>
            <w:tcW w:w="588" w:type="dxa"/>
            <w:tcBorders>
              <w:left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9" w:type="dxa"/>
            <w:gridSpan w:val="8"/>
            <w:tcBorders>
              <w:top w:val="nil"/>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9"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rPr>
          <w:lang w:val="fr-FR"/>
        </w:rPr>
      </w:pPr>
    </w:p>
    <w:p w:rsidR="00E16FD1" w:rsidRPr="000C321E" w:rsidRDefault="00E16FD1" w:rsidP="00E16FD1">
      <w:pPr>
        <w:pStyle w:val="TF"/>
        <w:rPr>
          <w:lang w:val="fr-FR"/>
        </w:rPr>
      </w:pPr>
      <w:r w:rsidRPr="000C321E">
        <w:rPr>
          <w:lang w:val="fr-FR"/>
        </w:rPr>
        <w:t xml:space="preserve">Figure </w:t>
      </w:r>
      <w:r w:rsidRPr="000C321E">
        <w:rPr>
          <w:lang w:val="fr-FR" w:eastAsia="ja-JP"/>
        </w:rPr>
        <w:t>7.7.61.1</w:t>
      </w:r>
      <w:r w:rsidRPr="000C321E">
        <w:rPr>
          <w:lang w:val="fr-FR"/>
        </w:rPr>
        <w:t xml:space="preserve">: </w:t>
      </w:r>
      <w:r w:rsidRPr="000C321E">
        <w:rPr>
          <w:rFonts w:hint="eastAsia"/>
          <w:lang w:val="fr-FR" w:eastAsia="zh-CN"/>
        </w:rPr>
        <w:t>Source RNC PDCP context info</w:t>
      </w:r>
      <w:r w:rsidRPr="000C321E">
        <w:rPr>
          <w:lang w:val="fr-FR"/>
        </w:rPr>
        <w:t xml:space="preserve"> Information Element</w:t>
      </w:r>
    </w:p>
    <w:p w:rsidR="00E16FD1" w:rsidRPr="000C321E" w:rsidRDefault="00E16FD1" w:rsidP="00E16FD1">
      <w:pPr>
        <w:pStyle w:val="Heading3"/>
      </w:pPr>
      <w:bookmarkStart w:id="365" w:name="_Toc9597960"/>
      <w:bookmarkStart w:id="366" w:name="_Toc36118846"/>
      <w:r w:rsidRPr="000C321E">
        <w:t>7.7.62</w:t>
      </w:r>
      <w:r w:rsidRPr="000C321E">
        <w:tab/>
        <w:t>Additional Trace Info</w:t>
      </w:r>
      <w:bookmarkEnd w:id="365"/>
      <w:bookmarkEnd w:id="366"/>
    </w:p>
    <w:p w:rsidR="00E16FD1" w:rsidRPr="000C321E" w:rsidRDefault="00E16FD1" w:rsidP="00E16FD1">
      <w:r w:rsidRPr="000C321E">
        <w:t>The additional Trace Info is used to inform the GGSN of the additional trace parameters. An Additional Trace Info consists of Trace Reference2, Trace Recording Session Reference, triggering events in GGSN, Trace Depth, List of interfaces to trace in GGSN and a Trace Activity Control. The encoding are defined in 3GPP TS 32.422 [31].</w:t>
      </w:r>
    </w:p>
    <w:p w:rsidR="00E16FD1" w:rsidRPr="000C321E" w:rsidRDefault="00E16FD1" w:rsidP="00E16FD1">
      <w:r w:rsidRPr="000C321E">
        <w:t>The Trace Activity Control is used to indicate to GGSN whether the Trace is activated or deactivated.</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988"/>
        <w:gridCol w:w="8"/>
        <w:gridCol w:w="760"/>
        <w:gridCol w:w="614"/>
        <w:gridCol w:w="674"/>
        <w:gridCol w:w="674"/>
        <w:gridCol w:w="674"/>
        <w:gridCol w:w="674"/>
        <w:gridCol w:w="674"/>
        <w:gridCol w:w="728"/>
        <w:gridCol w:w="8"/>
      </w:tblGrid>
      <w:tr w:rsidR="00E16FD1" w:rsidRPr="000C321E" w:rsidTr="002E4AAE">
        <w:trPr>
          <w:cantSplit/>
          <w:jc w:val="center"/>
        </w:trPr>
        <w:tc>
          <w:tcPr>
            <w:tcW w:w="996" w:type="dxa"/>
            <w:gridSpan w:val="2"/>
            <w:tcBorders>
              <w:top w:val="single" w:sz="4" w:space="0" w:color="auto"/>
              <w:left w:val="single" w:sz="4" w:space="0" w:color="auto"/>
            </w:tcBorders>
          </w:tcPr>
          <w:p w:rsidR="00E16FD1" w:rsidRPr="000C321E" w:rsidRDefault="00E16FD1" w:rsidP="002E4AAE">
            <w:pPr>
              <w:pStyle w:val="TAH"/>
              <w:rPr>
                <w:color w:val="000000"/>
              </w:rPr>
            </w:pPr>
          </w:p>
        </w:tc>
        <w:tc>
          <w:tcPr>
            <w:tcW w:w="760" w:type="dxa"/>
            <w:tcBorders>
              <w:top w:val="single" w:sz="4" w:space="0" w:color="auto"/>
            </w:tcBorders>
          </w:tcPr>
          <w:p w:rsidR="00E16FD1" w:rsidRPr="000C321E" w:rsidRDefault="00E16FD1" w:rsidP="002E4AAE">
            <w:pPr>
              <w:pStyle w:val="TAH"/>
              <w:rPr>
                <w:color w:val="000000"/>
              </w:rPr>
            </w:pPr>
          </w:p>
        </w:tc>
        <w:tc>
          <w:tcPr>
            <w:tcW w:w="614" w:type="dxa"/>
            <w:tcBorders>
              <w:top w:val="single" w:sz="4" w:space="0" w:color="auto"/>
            </w:tcBorders>
          </w:tcPr>
          <w:p w:rsidR="00E16FD1" w:rsidRPr="000C321E" w:rsidRDefault="00E16FD1" w:rsidP="002E4AAE">
            <w:pPr>
              <w:pStyle w:val="TAH"/>
              <w:rPr>
                <w:color w:val="000000"/>
              </w:rPr>
            </w:pPr>
          </w:p>
        </w:tc>
        <w:tc>
          <w:tcPr>
            <w:tcW w:w="674" w:type="dxa"/>
            <w:tcBorders>
              <w:top w:val="single" w:sz="4" w:space="0" w:color="auto"/>
            </w:tcBorders>
          </w:tcPr>
          <w:p w:rsidR="00E16FD1" w:rsidRPr="000C321E" w:rsidRDefault="00E16FD1" w:rsidP="002E4AAE">
            <w:pPr>
              <w:pStyle w:val="TAH"/>
              <w:rPr>
                <w:color w:val="000000"/>
              </w:rPr>
            </w:pPr>
          </w:p>
        </w:tc>
        <w:tc>
          <w:tcPr>
            <w:tcW w:w="674" w:type="dxa"/>
            <w:tcBorders>
              <w:top w:val="single" w:sz="4" w:space="0" w:color="auto"/>
            </w:tcBorders>
          </w:tcPr>
          <w:p w:rsidR="00E16FD1" w:rsidRPr="000C321E" w:rsidRDefault="00E16FD1" w:rsidP="002E4AAE">
            <w:pPr>
              <w:pStyle w:val="TAH"/>
              <w:rPr>
                <w:color w:val="000000"/>
              </w:rPr>
            </w:pPr>
            <w:r w:rsidRPr="000C321E">
              <w:rPr>
                <w:color w:val="000000"/>
              </w:rPr>
              <w:t>Bits</w:t>
            </w:r>
          </w:p>
        </w:tc>
        <w:tc>
          <w:tcPr>
            <w:tcW w:w="674" w:type="dxa"/>
            <w:tcBorders>
              <w:top w:val="single" w:sz="4" w:space="0" w:color="auto"/>
            </w:tcBorders>
          </w:tcPr>
          <w:p w:rsidR="00E16FD1" w:rsidRPr="000C321E" w:rsidRDefault="00E16FD1" w:rsidP="002E4AAE">
            <w:pPr>
              <w:pStyle w:val="TAH"/>
              <w:rPr>
                <w:color w:val="000000"/>
              </w:rPr>
            </w:pPr>
          </w:p>
        </w:tc>
        <w:tc>
          <w:tcPr>
            <w:tcW w:w="674" w:type="dxa"/>
            <w:tcBorders>
              <w:top w:val="single" w:sz="4" w:space="0" w:color="auto"/>
            </w:tcBorders>
          </w:tcPr>
          <w:p w:rsidR="00E16FD1" w:rsidRPr="000C321E" w:rsidRDefault="00E16FD1" w:rsidP="002E4AAE">
            <w:pPr>
              <w:pStyle w:val="TAH"/>
              <w:rPr>
                <w:color w:val="000000"/>
              </w:rPr>
            </w:pPr>
          </w:p>
        </w:tc>
        <w:tc>
          <w:tcPr>
            <w:tcW w:w="674" w:type="dxa"/>
            <w:tcBorders>
              <w:top w:val="single" w:sz="4" w:space="0" w:color="auto"/>
            </w:tcBorders>
          </w:tcPr>
          <w:p w:rsidR="00E16FD1" w:rsidRPr="000C321E" w:rsidRDefault="00E16FD1" w:rsidP="002E4AAE">
            <w:pPr>
              <w:pStyle w:val="TAH"/>
              <w:rPr>
                <w:color w:val="000000"/>
              </w:rPr>
            </w:pPr>
          </w:p>
        </w:tc>
        <w:tc>
          <w:tcPr>
            <w:tcW w:w="736" w:type="dxa"/>
            <w:gridSpan w:val="2"/>
            <w:tcBorders>
              <w:top w:val="single" w:sz="4" w:space="0" w:color="auto"/>
              <w:right w:val="single" w:sz="4" w:space="0" w:color="auto"/>
            </w:tcBorders>
          </w:tcPr>
          <w:p w:rsidR="00E16FD1" w:rsidRPr="000C321E" w:rsidRDefault="00E16FD1" w:rsidP="002E4AAE">
            <w:pPr>
              <w:pStyle w:val="TAH"/>
              <w:rPr>
                <w:color w:val="000000"/>
              </w:rPr>
            </w:pPr>
          </w:p>
        </w:tc>
      </w:tr>
      <w:tr w:rsidR="00E16FD1" w:rsidRPr="000C321E" w:rsidTr="002E4AAE">
        <w:trPr>
          <w:cantSplit/>
          <w:jc w:val="center"/>
        </w:trPr>
        <w:tc>
          <w:tcPr>
            <w:tcW w:w="996" w:type="dxa"/>
            <w:gridSpan w:val="2"/>
            <w:tcBorders>
              <w:left w:val="single" w:sz="4" w:space="0" w:color="auto"/>
            </w:tcBorders>
          </w:tcPr>
          <w:p w:rsidR="00E16FD1" w:rsidRPr="000C321E" w:rsidRDefault="00E16FD1" w:rsidP="002E4AAE">
            <w:pPr>
              <w:pStyle w:val="TAH"/>
              <w:rPr>
                <w:color w:val="000000"/>
              </w:rPr>
            </w:pPr>
            <w:r w:rsidRPr="000C321E">
              <w:rPr>
                <w:color w:val="000000"/>
              </w:rPr>
              <w:t>Octets</w:t>
            </w:r>
          </w:p>
        </w:tc>
        <w:tc>
          <w:tcPr>
            <w:tcW w:w="760" w:type="dxa"/>
          </w:tcPr>
          <w:p w:rsidR="00E16FD1" w:rsidRPr="000C321E" w:rsidRDefault="00E16FD1" w:rsidP="002E4AAE">
            <w:pPr>
              <w:pStyle w:val="TAH"/>
              <w:rPr>
                <w:color w:val="000000"/>
              </w:rPr>
            </w:pPr>
            <w:r w:rsidRPr="000C321E">
              <w:rPr>
                <w:color w:val="000000"/>
              </w:rPr>
              <w:t>8</w:t>
            </w:r>
          </w:p>
        </w:tc>
        <w:tc>
          <w:tcPr>
            <w:tcW w:w="614" w:type="dxa"/>
          </w:tcPr>
          <w:p w:rsidR="00E16FD1" w:rsidRPr="000C321E" w:rsidRDefault="00E16FD1" w:rsidP="002E4AAE">
            <w:pPr>
              <w:pStyle w:val="TAH"/>
              <w:rPr>
                <w:b w:val="0"/>
                <w:color w:val="000000"/>
              </w:rPr>
            </w:pPr>
            <w:r w:rsidRPr="000C321E">
              <w:rPr>
                <w:color w:val="000000"/>
              </w:rPr>
              <w:t>7</w:t>
            </w:r>
          </w:p>
        </w:tc>
        <w:tc>
          <w:tcPr>
            <w:tcW w:w="674" w:type="dxa"/>
          </w:tcPr>
          <w:p w:rsidR="00E16FD1" w:rsidRPr="000C321E" w:rsidRDefault="00E16FD1" w:rsidP="002E4AAE">
            <w:pPr>
              <w:pStyle w:val="TAH"/>
              <w:rPr>
                <w:color w:val="000000"/>
              </w:rPr>
            </w:pPr>
            <w:r w:rsidRPr="000C321E">
              <w:rPr>
                <w:color w:val="000000"/>
              </w:rPr>
              <w:t>6</w:t>
            </w:r>
          </w:p>
        </w:tc>
        <w:tc>
          <w:tcPr>
            <w:tcW w:w="674" w:type="dxa"/>
          </w:tcPr>
          <w:p w:rsidR="00E16FD1" w:rsidRPr="000C321E" w:rsidRDefault="00E16FD1" w:rsidP="002E4AAE">
            <w:pPr>
              <w:pStyle w:val="TAH"/>
              <w:rPr>
                <w:color w:val="000000"/>
              </w:rPr>
            </w:pPr>
            <w:r w:rsidRPr="000C321E">
              <w:rPr>
                <w:color w:val="000000"/>
              </w:rPr>
              <w:t>5</w:t>
            </w:r>
          </w:p>
        </w:tc>
        <w:tc>
          <w:tcPr>
            <w:tcW w:w="674" w:type="dxa"/>
          </w:tcPr>
          <w:p w:rsidR="00E16FD1" w:rsidRPr="000C321E" w:rsidRDefault="00E16FD1" w:rsidP="002E4AAE">
            <w:pPr>
              <w:pStyle w:val="TAH"/>
              <w:rPr>
                <w:color w:val="000000"/>
              </w:rPr>
            </w:pPr>
            <w:r w:rsidRPr="000C321E">
              <w:rPr>
                <w:color w:val="000000"/>
              </w:rPr>
              <w:t>4</w:t>
            </w:r>
          </w:p>
        </w:tc>
        <w:tc>
          <w:tcPr>
            <w:tcW w:w="674" w:type="dxa"/>
          </w:tcPr>
          <w:p w:rsidR="00E16FD1" w:rsidRPr="000C321E" w:rsidRDefault="00E16FD1" w:rsidP="002E4AAE">
            <w:pPr>
              <w:pStyle w:val="TAH"/>
              <w:rPr>
                <w:color w:val="000000"/>
              </w:rPr>
            </w:pPr>
            <w:r w:rsidRPr="000C321E">
              <w:rPr>
                <w:color w:val="000000"/>
              </w:rPr>
              <w:t>3</w:t>
            </w:r>
          </w:p>
        </w:tc>
        <w:tc>
          <w:tcPr>
            <w:tcW w:w="674" w:type="dxa"/>
          </w:tcPr>
          <w:p w:rsidR="00E16FD1" w:rsidRPr="000C321E" w:rsidRDefault="00E16FD1" w:rsidP="002E4AAE">
            <w:pPr>
              <w:pStyle w:val="TAH"/>
              <w:rPr>
                <w:color w:val="000000"/>
              </w:rPr>
            </w:pPr>
            <w:r w:rsidRPr="000C321E">
              <w:rPr>
                <w:color w:val="000000"/>
              </w:rPr>
              <w:t>2</w:t>
            </w:r>
          </w:p>
        </w:tc>
        <w:tc>
          <w:tcPr>
            <w:tcW w:w="736" w:type="dxa"/>
            <w:gridSpan w:val="2"/>
            <w:tcBorders>
              <w:right w:val="single" w:sz="4" w:space="0" w:color="auto"/>
            </w:tcBorders>
          </w:tcPr>
          <w:p w:rsidR="00E16FD1" w:rsidRPr="000C321E" w:rsidRDefault="00E16FD1" w:rsidP="002E4AAE">
            <w:pPr>
              <w:pStyle w:val="TAH"/>
              <w:rPr>
                <w:color w:val="000000"/>
              </w:rPr>
            </w:pPr>
            <w:r w:rsidRPr="000C321E">
              <w:rPr>
                <w:color w:val="000000"/>
              </w:rPr>
              <w:t>1</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1</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rPr>
                <w:color w:val="000000"/>
              </w:rPr>
            </w:pPr>
            <w:r w:rsidRPr="000C321E">
              <w:rPr>
                <w:color w:val="000000"/>
              </w:rPr>
              <w:t>Type =162 (Decimal)</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2-3</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rPr>
                <w:color w:val="000000"/>
              </w:rPr>
            </w:pPr>
            <w:r w:rsidRPr="000C321E">
              <w:rPr>
                <w:color w:val="000000"/>
              </w:rPr>
              <w:t>Length</w:t>
            </w:r>
            <w:r w:rsidRPr="000C321E">
              <w:rPr>
                <w:color w:val="000000"/>
                <w:lang w:val="en-US"/>
              </w:rPr>
              <w:t xml:space="preserve"> = 9</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4-6</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rPr>
                <w:color w:val="000000"/>
              </w:rPr>
            </w:pPr>
            <w:r w:rsidRPr="000C321E">
              <w:t xml:space="preserve">Trace Reference2 </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7-8</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pPr>
            <w:r w:rsidRPr="000C321E">
              <w:t>Trace Recording Session Reference</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9</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pPr>
            <w:r w:rsidRPr="000C321E">
              <w:t>Triggering events in GGSN</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10</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pPr>
            <w:r w:rsidRPr="000C321E">
              <w:t>Trace Depth</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11</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pPr>
            <w:r w:rsidRPr="000C321E">
              <w:t>List of interfaces in GGSN</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12</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pPr>
            <w:r w:rsidRPr="000C321E">
              <w:t>Trace Activity Control</w:t>
            </w:r>
          </w:p>
        </w:tc>
      </w:tr>
    </w:tbl>
    <w:p w:rsidR="00E16FD1" w:rsidRPr="000C321E" w:rsidRDefault="00E16FD1" w:rsidP="00E16FD1">
      <w:pPr>
        <w:pStyle w:val="NF"/>
      </w:pPr>
    </w:p>
    <w:p w:rsidR="00E16FD1" w:rsidRPr="000C321E" w:rsidRDefault="00E16FD1" w:rsidP="00E16FD1">
      <w:pPr>
        <w:pStyle w:val="TF"/>
      </w:pPr>
      <w:r w:rsidRPr="000C321E">
        <w:t>Figure 7.7.62.1: Additional Trace Info Information Element</w:t>
      </w:r>
    </w:p>
    <w:p w:rsidR="00E16FD1" w:rsidRPr="000C321E" w:rsidRDefault="00E16FD1" w:rsidP="00E16FD1">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406"/>
      </w:tblGrid>
      <w:tr w:rsidR="00E16FD1" w:rsidRPr="000C321E" w:rsidTr="002E4AAE">
        <w:trPr>
          <w:jc w:val="center"/>
        </w:trPr>
        <w:tc>
          <w:tcPr>
            <w:tcW w:w="2357" w:type="dxa"/>
          </w:tcPr>
          <w:p w:rsidR="00E16FD1" w:rsidRPr="000C321E" w:rsidRDefault="00E16FD1" w:rsidP="002E4AAE">
            <w:pPr>
              <w:pStyle w:val="TAH"/>
            </w:pPr>
            <w:r w:rsidRPr="000C321E">
              <w:t>Trace Activity Control</w:t>
            </w:r>
          </w:p>
        </w:tc>
        <w:tc>
          <w:tcPr>
            <w:tcW w:w="2406" w:type="dxa"/>
          </w:tcPr>
          <w:p w:rsidR="00E16FD1" w:rsidRPr="000C321E" w:rsidRDefault="00E16FD1" w:rsidP="002E4AAE">
            <w:pPr>
              <w:pStyle w:val="TAH"/>
            </w:pPr>
            <w:r w:rsidRPr="000C321E">
              <w:t>Value (Decimal)</w:t>
            </w:r>
          </w:p>
        </w:tc>
      </w:tr>
      <w:tr w:rsidR="00E16FD1" w:rsidRPr="000C321E" w:rsidTr="002E4AAE">
        <w:trPr>
          <w:jc w:val="center"/>
        </w:trPr>
        <w:tc>
          <w:tcPr>
            <w:tcW w:w="2357" w:type="dxa"/>
          </w:tcPr>
          <w:p w:rsidR="00E16FD1" w:rsidRPr="000C321E" w:rsidRDefault="00E16FD1" w:rsidP="002E4AAE">
            <w:pPr>
              <w:pStyle w:val="TAC"/>
            </w:pPr>
            <w:r w:rsidRPr="000C321E">
              <w:t>Trace Activation</w:t>
            </w:r>
          </w:p>
        </w:tc>
        <w:tc>
          <w:tcPr>
            <w:tcW w:w="2406" w:type="dxa"/>
          </w:tcPr>
          <w:p w:rsidR="00E16FD1" w:rsidRPr="000C321E" w:rsidRDefault="00E16FD1" w:rsidP="002E4AAE">
            <w:pPr>
              <w:pStyle w:val="TAC"/>
            </w:pPr>
            <w:r w:rsidRPr="000C321E">
              <w:t>1</w:t>
            </w:r>
          </w:p>
        </w:tc>
      </w:tr>
      <w:tr w:rsidR="00E16FD1" w:rsidRPr="000C321E" w:rsidTr="002E4AAE">
        <w:trPr>
          <w:jc w:val="center"/>
        </w:trPr>
        <w:tc>
          <w:tcPr>
            <w:tcW w:w="2357" w:type="dxa"/>
          </w:tcPr>
          <w:p w:rsidR="00E16FD1" w:rsidRPr="000C321E" w:rsidRDefault="00E16FD1" w:rsidP="002E4AAE">
            <w:pPr>
              <w:pStyle w:val="TAC"/>
            </w:pPr>
            <w:r w:rsidRPr="000C321E">
              <w:t>Trace Deactivation</w:t>
            </w:r>
          </w:p>
        </w:tc>
        <w:tc>
          <w:tcPr>
            <w:tcW w:w="2406" w:type="dxa"/>
          </w:tcPr>
          <w:p w:rsidR="00E16FD1" w:rsidRPr="000C321E" w:rsidRDefault="00E16FD1" w:rsidP="002E4AAE">
            <w:pPr>
              <w:pStyle w:val="TAC"/>
            </w:pPr>
            <w:r w:rsidRPr="000C321E">
              <w:t>0</w:t>
            </w:r>
          </w:p>
        </w:tc>
      </w:tr>
      <w:tr w:rsidR="00E16FD1" w:rsidRPr="000C321E" w:rsidTr="002E4AAE">
        <w:trPr>
          <w:jc w:val="center"/>
        </w:trPr>
        <w:tc>
          <w:tcPr>
            <w:tcW w:w="4763" w:type="dxa"/>
            <w:gridSpan w:val="2"/>
          </w:tcPr>
          <w:p w:rsidR="00E16FD1" w:rsidRPr="000C321E" w:rsidRDefault="00E16FD1" w:rsidP="002E4AAE">
            <w:pPr>
              <w:pStyle w:val="TAC"/>
            </w:pPr>
            <w:r w:rsidRPr="000C321E">
              <w:t>All other values are reserved</w:t>
            </w:r>
          </w:p>
        </w:tc>
      </w:tr>
    </w:tbl>
    <w:p w:rsidR="00E16FD1" w:rsidRPr="000C321E" w:rsidRDefault="00E16FD1" w:rsidP="00E16FD1">
      <w:pPr>
        <w:pStyle w:val="NF"/>
      </w:pPr>
    </w:p>
    <w:p w:rsidR="00E16FD1" w:rsidRPr="000C321E" w:rsidRDefault="00E16FD1" w:rsidP="00E16FD1">
      <w:pPr>
        <w:pStyle w:val="TF"/>
      </w:pPr>
      <w:r w:rsidRPr="000C321E">
        <w:t xml:space="preserve">Figure 7.7.62.2: Trace Activity </w:t>
      </w:r>
      <w:smartTag w:uri="urn:schemas-microsoft-com:office:smarttags" w:element="place">
        <w:smartTag w:uri="urn:schemas-microsoft-com:office:smarttags" w:element="City">
          <w:r w:rsidRPr="000C321E">
            <w:t>Control</w:t>
          </w:r>
        </w:smartTag>
        <w:r w:rsidRPr="000C321E">
          <w:t xml:space="preserve"> </w:t>
        </w:r>
        <w:smartTag w:uri="urn:schemas-microsoft-com:office:smarttags" w:element="State">
          <w:r w:rsidRPr="000C321E">
            <w:t>Va</w:t>
          </w:r>
        </w:smartTag>
      </w:smartTag>
      <w:r w:rsidRPr="000C321E">
        <w:t>lue</w:t>
      </w:r>
    </w:p>
    <w:p w:rsidR="00E16FD1" w:rsidRPr="000C321E" w:rsidRDefault="00E16FD1" w:rsidP="00E16FD1">
      <w:pPr>
        <w:pStyle w:val="Heading3"/>
      </w:pPr>
      <w:bookmarkStart w:id="367" w:name="_Toc9597961"/>
      <w:bookmarkStart w:id="368" w:name="_Toc36118847"/>
      <w:r w:rsidRPr="000C321E">
        <w:t>7.7.63</w:t>
      </w:r>
      <w:r w:rsidRPr="000C321E">
        <w:tab/>
        <w:t>Hop Counter</w:t>
      </w:r>
      <w:bookmarkEnd w:id="367"/>
      <w:bookmarkEnd w:id="368"/>
    </w:p>
    <w:p w:rsidR="00E16FD1" w:rsidRPr="000C321E" w:rsidRDefault="00E16FD1" w:rsidP="00E16FD1">
      <w:r w:rsidRPr="000C321E">
        <w:t>Where Intra Domain Connection of RAN Nodes to Multiple CN Nodes is applied, the Hop Counter may be used to prevent endless loops when relaying Identification Request messages and SGSN Context Request messages. The maximum value is operator specific and shall not be lower than 1.</w:t>
      </w:r>
    </w:p>
    <w:bookmarkStart w:id="369" w:name="_MON_1173803771"/>
    <w:bookmarkStart w:id="370" w:name="_MON_1166252623"/>
    <w:bookmarkStart w:id="371" w:name="_MON_1166252706"/>
    <w:bookmarkStart w:id="372" w:name="_MON_1166252765"/>
    <w:bookmarkEnd w:id="369"/>
    <w:bookmarkEnd w:id="370"/>
    <w:bookmarkEnd w:id="371"/>
    <w:bookmarkEnd w:id="372"/>
    <w:bookmarkStart w:id="373" w:name="_MON_1166254864"/>
    <w:bookmarkEnd w:id="373"/>
    <w:p w:rsidR="00E16FD1" w:rsidRPr="000C321E" w:rsidRDefault="00E16FD1" w:rsidP="00E16FD1">
      <w:pPr>
        <w:pStyle w:val="TH"/>
      </w:pPr>
      <w:r w:rsidRPr="000C321E">
        <w:object w:dxaOrig="7006" w:dyaOrig="3271">
          <v:shape id="_x0000_i1073" type="#_x0000_t75" style="width:281.75pt;height:98.9pt" o:ole="" fillcolor="window">
            <v:imagedata r:id="rId105" o:title="" croptop="4209f" cropbottom="21645f" cropleft="5041f" cropright="7842f"/>
          </v:shape>
          <o:OLEObject Type="Embed" ProgID="Word.Picture.8" ShapeID="_x0000_i1073" DrawAspect="Content" ObjectID="_1647066032" r:id="rId106"/>
        </w:object>
      </w:r>
    </w:p>
    <w:p w:rsidR="00E16FD1" w:rsidRPr="000C321E" w:rsidRDefault="00E16FD1" w:rsidP="00E16FD1">
      <w:pPr>
        <w:pStyle w:val="TF"/>
      </w:pPr>
      <w:r w:rsidRPr="000C321E">
        <w:t>Figure 7.7.63.1: Hop Counter Information Element</w:t>
      </w:r>
    </w:p>
    <w:p w:rsidR="00E16FD1" w:rsidRPr="000C321E" w:rsidRDefault="00E16FD1" w:rsidP="00E16FD1">
      <w:pPr>
        <w:pStyle w:val="Heading3"/>
        <w:rPr>
          <w:lang w:eastAsia="ja-JP"/>
        </w:rPr>
      </w:pPr>
      <w:bookmarkStart w:id="374" w:name="_Toc9597962"/>
      <w:bookmarkStart w:id="375" w:name="_Toc36118848"/>
      <w:r w:rsidRPr="000C321E">
        <w:t>7.7.64</w:t>
      </w:r>
      <w:r w:rsidRPr="000C321E">
        <w:tab/>
      </w:r>
      <w:r w:rsidRPr="000C321E">
        <w:rPr>
          <w:lang w:eastAsia="ja-JP"/>
        </w:rPr>
        <w:t>Selected PLMN ID</w:t>
      </w:r>
      <w:bookmarkEnd w:id="374"/>
      <w:bookmarkEnd w:id="375"/>
    </w:p>
    <w:p w:rsidR="00E16FD1" w:rsidRPr="000C321E" w:rsidRDefault="00E16FD1" w:rsidP="00E16FD1">
      <w:pPr>
        <w:rPr>
          <w:lang w:eastAsia="ja-JP"/>
        </w:rPr>
      </w:pPr>
      <w:r w:rsidRPr="000C321E">
        <w:t>The Selected PLMN ID IE contains</w:t>
      </w:r>
      <w:r w:rsidRPr="000C321E">
        <w:rPr>
          <w:rFonts w:hint="eastAsia"/>
          <w:lang w:eastAsia="ja-JP"/>
        </w:rPr>
        <w:t xml:space="preserve"> the</w:t>
      </w:r>
      <w:r w:rsidRPr="000C321E">
        <w:rPr>
          <w:lang w:eastAsia="ja-JP"/>
        </w:rPr>
        <w:t xml:space="preserve"> core network operator selected for the MS in a shared network</w:t>
      </w:r>
      <w:r w:rsidRPr="000C321E">
        <w:rPr>
          <w:rFonts w:hint="eastAsia"/>
          <w:lang w:eastAsia="ja-JP"/>
        </w:rPr>
        <w:t>.</w:t>
      </w:r>
      <w:r w:rsidRPr="000C321E">
        <w:rPr>
          <w:lang w:eastAsia="ja-JP"/>
        </w:rPr>
        <w:t xml:space="preserve"> Octets 4-6 shall contain a non-transparent copy of the corresponding IE (see </w:t>
      </w:r>
      <w:r>
        <w:rPr>
          <w:lang w:eastAsia="ja-JP"/>
        </w:rPr>
        <w:t>clause</w:t>
      </w:r>
      <w:r w:rsidRPr="000C321E">
        <w:rPr>
          <w:lang w:eastAsia="ja-JP"/>
        </w:rPr>
        <w:t xml:space="preserve"> .7.7.A), "Selected PLMN Identity" as specified in 3GPP TS 25.413 [7].</w:t>
      </w:r>
    </w:p>
    <w:p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rsidR="00E16FD1" w:rsidRPr="000C321E" w:rsidRDefault="00E16FD1" w:rsidP="002E4AAE">
            <w:pPr>
              <w:pStyle w:val="TAC"/>
            </w:pPr>
            <w:r w:rsidRPr="000C321E">
              <w:t>Type = 164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ja-JP"/>
              </w:rPr>
            </w:pPr>
            <w:r w:rsidRPr="000C321E">
              <w:t>2-3</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eastAsia="ja-JP"/>
              </w:rPr>
            </w:pPr>
            <w:r w:rsidRPr="000C321E">
              <w:rPr>
                <w:lang w:eastAsia="ja-JP"/>
              </w:rPr>
              <w:t>Length = 3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ja-JP"/>
              </w:rPr>
            </w:pPr>
            <w:r w:rsidRPr="000C321E">
              <w:t>4-6</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eastAsia="ja-JP"/>
              </w:rPr>
            </w:pPr>
            <w:r w:rsidRPr="000C321E">
              <w:rPr>
                <w:lang w:eastAsia="ja-JP"/>
              </w:rPr>
              <w:t>Selected PLMN Identity</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6" w:type="dxa"/>
            <w:gridSpan w:val="8"/>
            <w:tcBorders>
              <w:top w:val="single" w:sz="4" w:space="0" w:color="auto"/>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6"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pPr>
      <w:r w:rsidRPr="000C321E">
        <w:t xml:space="preserve">Figure </w:t>
      </w:r>
      <w:r w:rsidRPr="000C321E">
        <w:rPr>
          <w:lang w:eastAsia="ja-JP"/>
        </w:rPr>
        <w:t>7.7.64.1</w:t>
      </w:r>
      <w:r w:rsidRPr="000C321E">
        <w:t xml:space="preserve">: </w:t>
      </w:r>
      <w:r w:rsidRPr="000C321E">
        <w:rPr>
          <w:lang w:eastAsia="ja-JP"/>
        </w:rPr>
        <w:t>Selected PLMN ID</w:t>
      </w:r>
      <w:r w:rsidRPr="000C321E">
        <w:t xml:space="preserve"> Information Element</w:t>
      </w:r>
    </w:p>
    <w:p w:rsidR="00E16FD1" w:rsidRPr="000C321E" w:rsidRDefault="00E16FD1" w:rsidP="00E16FD1">
      <w:r w:rsidRPr="000C321E">
        <w:t>The encoding of the Selected PLMN ID field is shown in Figures 7.7.64.2 and 7.7.64.3.</w:t>
      </w:r>
    </w:p>
    <w:p w:rsidR="00E16FD1" w:rsidRPr="000C321E" w:rsidRDefault="00E16FD1" w:rsidP="00E16FD1">
      <w:r w:rsidRPr="000C321E">
        <w:lastRenderedPageBreak/>
        <w:t xml:space="preserve">If three digits are included in the MNC, octets 4 to 6 shall be encoded as shown in Figure </w:t>
      </w:r>
      <w:r w:rsidRPr="000C321E">
        <w:rPr>
          <w:lang w:eastAsia="ja-JP"/>
        </w:rPr>
        <w:t>7.7.64.</w:t>
      </w:r>
      <w:r w:rsidRPr="000C321E">
        <w:t>2.</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91"/>
        <w:gridCol w:w="1501"/>
        <w:gridCol w:w="190"/>
        <w:gridCol w:w="587"/>
        <w:gridCol w:w="587"/>
        <w:gridCol w:w="587"/>
        <w:gridCol w:w="210"/>
        <w:gridCol w:w="377"/>
        <w:gridCol w:w="588"/>
        <w:gridCol w:w="588"/>
        <w:gridCol w:w="608"/>
        <w:gridCol w:w="601"/>
      </w:tblGrid>
      <w:tr w:rsidR="00E16FD1" w:rsidRPr="000C321E" w:rsidTr="002E4AAE">
        <w:trPr>
          <w:jc w:val="center"/>
        </w:trPr>
        <w:tc>
          <w:tcPr>
            <w:tcW w:w="491" w:type="dxa"/>
            <w:tcBorders>
              <w:top w:val="single" w:sz="6" w:space="0" w:color="auto"/>
              <w:left w:val="single" w:sz="6" w:space="0" w:color="auto"/>
            </w:tcBorders>
          </w:tcPr>
          <w:p w:rsidR="00E16FD1" w:rsidRPr="000C321E" w:rsidRDefault="00E16FD1" w:rsidP="002E4AAE">
            <w:pPr>
              <w:pStyle w:val="TAC"/>
            </w:pPr>
          </w:p>
        </w:tc>
        <w:tc>
          <w:tcPr>
            <w:tcW w:w="1501" w:type="dxa"/>
            <w:tcBorders>
              <w:top w:val="single" w:sz="6" w:space="0" w:color="auto"/>
            </w:tcBorders>
          </w:tcPr>
          <w:p w:rsidR="00E16FD1" w:rsidRPr="000C321E" w:rsidRDefault="00E16FD1" w:rsidP="002E4AAE">
            <w:pPr>
              <w:pStyle w:val="TAC"/>
            </w:pPr>
          </w:p>
        </w:tc>
        <w:tc>
          <w:tcPr>
            <w:tcW w:w="190" w:type="dxa"/>
            <w:tcBorders>
              <w:top w:val="single" w:sz="6" w:space="0" w:color="auto"/>
            </w:tcBorders>
          </w:tcPr>
          <w:p w:rsidR="00E16FD1" w:rsidRPr="000C321E" w:rsidRDefault="00E16FD1" w:rsidP="002E4AAE">
            <w:pPr>
              <w:pStyle w:val="TAC"/>
            </w:pPr>
          </w:p>
        </w:tc>
        <w:tc>
          <w:tcPr>
            <w:tcW w:w="587" w:type="dxa"/>
            <w:tcBorders>
              <w:top w:val="single" w:sz="6" w:space="0" w:color="auto"/>
            </w:tcBorders>
          </w:tcPr>
          <w:p w:rsidR="00E16FD1" w:rsidRPr="000C321E" w:rsidRDefault="00E16FD1" w:rsidP="002E4AAE">
            <w:pPr>
              <w:pStyle w:val="TAC"/>
            </w:pPr>
          </w:p>
        </w:tc>
        <w:tc>
          <w:tcPr>
            <w:tcW w:w="587" w:type="dxa"/>
            <w:tcBorders>
              <w:top w:val="single" w:sz="6" w:space="0" w:color="auto"/>
            </w:tcBorders>
          </w:tcPr>
          <w:p w:rsidR="00E16FD1" w:rsidRPr="000C321E" w:rsidRDefault="00E16FD1" w:rsidP="002E4AAE">
            <w:pPr>
              <w:pStyle w:val="TAC"/>
            </w:pPr>
          </w:p>
        </w:tc>
        <w:tc>
          <w:tcPr>
            <w:tcW w:w="587" w:type="dxa"/>
            <w:tcBorders>
              <w:top w:val="single" w:sz="6" w:space="0" w:color="auto"/>
            </w:tcBorders>
          </w:tcPr>
          <w:p w:rsidR="00E16FD1" w:rsidRPr="000C321E" w:rsidRDefault="00E16FD1" w:rsidP="002E4AAE">
            <w:pPr>
              <w:pStyle w:val="TAC"/>
            </w:pPr>
            <w:r w:rsidRPr="000C321E">
              <w:t>Bits</w:t>
            </w:r>
          </w:p>
        </w:tc>
        <w:tc>
          <w:tcPr>
            <w:tcW w:w="587" w:type="dxa"/>
            <w:gridSpan w:val="2"/>
            <w:tcBorders>
              <w:top w:val="single" w:sz="6" w:space="0" w:color="auto"/>
            </w:tcBorders>
          </w:tcPr>
          <w:p w:rsidR="00E16FD1" w:rsidRPr="000C321E" w:rsidRDefault="00E16FD1" w:rsidP="002E4AAE">
            <w:pPr>
              <w:pStyle w:val="TAC"/>
            </w:pPr>
          </w:p>
        </w:tc>
        <w:tc>
          <w:tcPr>
            <w:tcW w:w="588" w:type="dxa"/>
            <w:tcBorders>
              <w:top w:val="single" w:sz="6" w:space="0" w:color="auto"/>
            </w:tcBorders>
          </w:tcPr>
          <w:p w:rsidR="00E16FD1" w:rsidRPr="000C321E" w:rsidRDefault="00E16FD1" w:rsidP="002E4AAE">
            <w:pPr>
              <w:pStyle w:val="TAC"/>
            </w:pPr>
          </w:p>
        </w:tc>
        <w:tc>
          <w:tcPr>
            <w:tcW w:w="588" w:type="dxa"/>
            <w:tcBorders>
              <w:top w:val="single" w:sz="6" w:space="0" w:color="auto"/>
            </w:tcBorders>
          </w:tcPr>
          <w:p w:rsidR="00E16FD1" w:rsidRPr="000C321E" w:rsidRDefault="00E16FD1" w:rsidP="002E4AAE">
            <w:pPr>
              <w:pStyle w:val="TAC"/>
            </w:pPr>
          </w:p>
        </w:tc>
        <w:tc>
          <w:tcPr>
            <w:tcW w:w="608" w:type="dxa"/>
            <w:tcBorders>
              <w:top w:val="single" w:sz="6" w:space="0" w:color="auto"/>
            </w:tcBorders>
          </w:tcPr>
          <w:p w:rsidR="00E16FD1" w:rsidRPr="000C321E" w:rsidRDefault="00E16FD1" w:rsidP="002E4AAE">
            <w:pPr>
              <w:pStyle w:val="TAC"/>
            </w:pPr>
          </w:p>
        </w:tc>
        <w:tc>
          <w:tcPr>
            <w:tcW w:w="601" w:type="dxa"/>
            <w:tcBorders>
              <w:top w:val="single" w:sz="6" w:space="0" w:color="auto"/>
            </w:tcBorders>
          </w:tcPr>
          <w:p w:rsidR="00E16FD1" w:rsidRPr="000C321E" w:rsidRDefault="00E16FD1" w:rsidP="002E4AAE">
            <w:pPr>
              <w:pStyle w:val="TAC"/>
            </w:pPr>
          </w:p>
        </w:tc>
      </w:tr>
      <w:tr w:rsidR="00E16FD1" w:rsidRPr="000C321E" w:rsidTr="002E4AAE">
        <w:trPr>
          <w:jc w:val="center"/>
        </w:trPr>
        <w:tc>
          <w:tcPr>
            <w:tcW w:w="491" w:type="dxa"/>
            <w:tcBorders>
              <w:top w:val="nil"/>
              <w:left w:val="single" w:sz="6" w:space="0" w:color="auto"/>
            </w:tcBorders>
          </w:tcPr>
          <w:p w:rsidR="00E16FD1" w:rsidRPr="000C321E" w:rsidRDefault="00E16FD1" w:rsidP="002E4AAE">
            <w:pPr>
              <w:pStyle w:val="TAC"/>
            </w:pPr>
          </w:p>
        </w:tc>
        <w:tc>
          <w:tcPr>
            <w:tcW w:w="1501" w:type="dxa"/>
          </w:tcPr>
          <w:p w:rsidR="00E16FD1" w:rsidRPr="000C321E" w:rsidRDefault="00E16FD1" w:rsidP="002E4AAE">
            <w:pPr>
              <w:pStyle w:val="TAC"/>
            </w:pPr>
            <w:r w:rsidRPr="000C321E">
              <w:t>Octets</w:t>
            </w:r>
          </w:p>
        </w:tc>
        <w:tc>
          <w:tcPr>
            <w:tcW w:w="190" w:type="dxa"/>
            <w:tcBorders>
              <w:bottom w:val="single" w:sz="4" w:space="0" w:color="auto"/>
            </w:tcBorders>
          </w:tcPr>
          <w:p w:rsidR="00E16FD1" w:rsidRPr="000C321E" w:rsidRDefault="00E16FD1" w:rsidP="002E4AAE">
            <w:pPr>
              <w:pStyle w:val="TAC"/>
            </w:pPr>
            <w:r w:rsidRPr="000C321E">
              <w:t>8</w:t>
            </w:r>
          </w:p>
        </w:tc>
        <w:tc>
          <w:tcPr>
            <w:tcW w:w="587" w:type="dxa"/>
            <w:tcBorders>
              <w:bottom w:val="single" w:sz="4" w:space="0" w:color="auto"/>
            </w:tcBorders>
          </w:tcPr>
          <w:p w:rsidR="00E16FD1" w:rsidRPr="000C321E" w:rsidRDefault="00E16FD1" w:rsidP="002E4AAE">
            <w:pPr>
              <w:pStyle w:val="TAC"/>
            </w:pPr>
            <w:r w:rsidRPr="000C321E">
              <w:t>7</w:t>
            </w:r>
          </w:p>
        </w:tc>
        <w:tc>
          <w:tcPr>
            <w:tcW w:w="587" w:type="dxa"/>
            <w:tcBorders>
              <w:bottom w:val="single" w:sz="4" w:space="0" w:color="auto"/>
            </w:tcBorders>
          </w:tcPr>
          <w:p w:rsidR="00E16FD1" w:rsidRPr="000C321E" w:rsidRDefault="00E16FD1" w:rsidP="002E4AAE">
            <w:pPr>
              <w:pStyle w:val="TAC"/>
            </w:pPr>
            <w:r w:rsidRPr="000C321E">
              <w:t>6</w:t>
            </w:r>
          </w:p>
        </w:tc>
        <w:tc>
          <w:tcPr>
            <w:tcW w:w="587" w:type="dxa"/>
            <w:tcBorders>
              <w:bottom w:val="single" w:sz="4" w:space="0" w:color="auto"/>
            </w:tcBorders>
          </w:tcPr>
          <w:p w:rsidR="00E16FD1" w:rsidRPr="000C321E" w:rsidRDefault="00E16FD1" w:rsidP="002E4AAE">
            <w:pPr>
              <w:pStyle w:val="TAC"/>
            </w:pPr>
            <w:r w:rsidRPr="000C321E">
              <w:t>5</w:t>
            </w:r>
          </w:p>
        </w:tc>
        <w:tc>
          <w:tcPr>
            <w:tcW w:w="587" w:type="dxa"/>
            <w:gridSpan w:val="2"/>
            <w:tcBorders>
              <w:bottom w:val="single" w:sz="4" w:space="0" w:color="auto"/>
            </w:tcBorders>
          </w:tcPr>
          <w:p w:rsidR="00E16FD1" w:rsidRPr="000C321E" w:rsidRDefault="00E16FD1" w:rsidP="002E4AAE">
            <w:pPr>
              <w:pStyle w:val="TAC"/>
            </w:pPr>
            <w:r w:rsidRPr="000C321E">
              <w:t>4</w:t>
            </w:r>
          </w:p>
        </w:tc>
        <w:tc>
          <w:tcPr>
            <w:tcW w:w="588" w:type="dxa"/>
            <w:tcBorders>
              <w:bottom w:val="single" w:sz="4" w:space="0" w:color="auto"/>
            </w:tcBorders>
          </w:tcPr>
          <w:p w:rsidR="00E16FD1" w:rsidRPr="000C321E" w:rsidRDefault="00E16FD1" w:rsidP="002E4AAE">
            <w:pPr>
              <w:pStyle w:val="TAC"/>
            </w:pPr>
            <w:r w:rsidRPr="000C321E">
              <w:t>3</w:t>
            </w:r>
          </w:p>
        </w:tc>
        <w:tc>
          <w:tcPr>
            <w:tcW w:w="588" w:type="dxa"/>
            <w:tcBorders>
              <w:bottom w:val="single" w:sz="4" w:space="0" w:color="auto"/>
            </w:tcBorders>
          </w:tcPr>
          <w:p w:rsidR="00E16FD1" w:rsidRPr="000C321E" w:rsidRDefault="00E16FD1" w:rsidP="002E4AAE">
            <w:pPr>
              <w:pStyle w:val="TAC"/>
            </w:pPr>
            <w:r w:rsidRPr="000C321E">
              <w:t>2</w:t>
            </w:r>
          </w:p>
        </w:tc>
        <w:tc>
          <w:tcPr>
            <w:tcW w:w="608" w:type="dxa"/>
            <w:tcBorders>
              <w:bottom w:val="single" w:sz="4" w:space="0" w:color="auto"/>
            </w:tcBorders>
          </w:tcPr>
          <w:p w:rsidR="00E16FD1" w:rsidRPr="000C321E" w:rsidRDefault="00E16FD1" w:rsidP="002E4AAE">
            <w:pPr>
              <w:pStyle w:val="TAC"/>
            </w:pPr>
            <w:r w:rsidRPr="000C321E">
              <w:t>1</w:t>
            </w:r>
          </w:p>
        </w:tc>
        <w:tc>
          <w:tcPr>
            <w:tcW w:w="601" w:type="dxa"/>
          </w:tcPr>
          <w:p w:rsidR="00E16FD1" w:rsidRPr="000C321E" w:rsidRDefault="00E16FD1" w:rsidP="002E4AAE">
            <w:pPr>
              <w:pStyle w:val="TAC"/>
            </w:pPr>
          </w:p>
        </w:tc>
      </w:tr>
      <w:tr w:rsidR="00E16FD1" w:rsidRPr="000C321E" w:rsidTr="002E4AAE">
        <w:trPr>
          <w:cantSplit/>
          <w:trHeight w:val="194"/>
          <w:jc w:val="center"/>
        </w:trPr>
        <w:tc>
          <w:tcPr>
            <w:tcW w:w="491" w:type="dxa"/>
            <w:tcBorders>
              <w:top w:val="nil"/>
              <w:left w:val="single" w:sz="6" w:space="0" w:color="auto"/>
            </w:tcBorders>
          </w:tcPr>
          <w:p w:rsidR="00E16FD1" w:rsidRPr="000C321E" w:rsidRDefault="00E16FD1" w:rsidP="002E4AAE">
            <w:pPr>
              <w:pStyle w:val="TAC"/>
            </w:pPr>
          </w:p>
        </w:tc>
        <w:tc>
          <w:tcPr>
            <w:tcW w:w="1501" w:type="dxa"/>
            <w:tcBorders>
              <w:right w:val="single" w:sz="4" w:space="0" w:color="auto"/>
            </w:tcBorders>
          </w:tcPr>
          <w:p w:rsidR="00E16FD1" w:rsidRPr="000C321E" w:rsidRDefault="00E16FD1" w:rsidP="002E4AAE">
            <w:pPr>
              <w:pStyle w:val="TAC"/>
            </w:pPr>
            <w:r w:rsidRPr="000C321E">
              <w:t>4</w:t>
            </w:r>
          </w:p>
        </w:tc>
        <w:tc>
          <w:tcPr>
            <w:tcW w:w="2161"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MCC digit 2</w:t>
            </w:r>
          </w:p>
        </w:tc>
        <w:tc>
          <w:tcPr>
            <w:tcW w:w="2161"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MCC digit 1</w:t>
            </w:r>
          </w:p>
        </w:tc>
        <w:tc>
          <w:tcPr>
            <w:tcW w:w="601" w:type="dxa"/>
            <w:tcBorders>
              <w:left w:val="single" w:sz="4" w:space="0" w:color="auto"/>
            </w:tcBorders>
          </w:tcPr>
          <w:p w:rsidR="00E16FD1" w:rsidRPr="000C321E" w:rsidRDefault="00E16FD1" w:rsidP="002E4AAE">
            <w:pPr>
              <w:pStyle w:val="TAC"/>
              <w:rPr>
                <w:lang w:eastAsia="ja-JP"/>
              </w:rPr>
            </w:pPr>
          </w:p>
        </w:tc>
      </w:tr>
      <w:tr w:rsidR="00E16FD1" w:rsidRPr="000C321E" w:rsidTr="002E4AAE">
        <w:trPr>
          <w:cantSplit/>
          <w:trHeight w:val="194"/>
          <w:jc w:val="center"/>
        </w:trPr>
        <w:tc>
          <w:tcPr>
            <w:tcW w:w="491" w:type="dxa"/>
            <w:tcBorders>
              <w:top w:val="nil"/>
              <w:left w:val="single" w:sz="6" w:space="0" w:color="auto"/>
            </w:tcBorders>
          </w:tcPr>
          <w:p w:rsidR="00E16FD1" w:rsidRPr="000C321E" w:rsidRDefault="00E16FD1" w:rsidP="002E4AAE">
            <w:pPr>
              <w:pStyle w:val="TAC"/>
            </w:pPr>
          </w:p>
        </w:tc>
        <w:tc>
          <w:tcPr>
            <w:tcW w:w="1501" w:type="dxa"/>
            <w:tcBorders>
              <w:right w:val="single" w:sz="4" w:space="0" w:color="auto"/>
            </w:tcBorders>
          </w:tcPr>
          <w:p w:rsidR="00E16FD1" w:rsidRPr="000C321E" w:rsidRDefault="00E16FD1" w:rsidP="002E4AAE">
            <w:pPr>
              <w:pStyle w:val="TAC"/>
            </w:pPr>
            <w:r w:rsidRPr="000C321E">
              <w:t>5</w:t>
            </w:r>
          </w:p>
        </w:tc>
        <w:tc>
          <w:tcPr>
            <w:tcW w:w="2161"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MNC digit 1</w:t>
            </w:r>
          </w:p>
        </w:tc>
        <w:tc>
          <w:tcPr>
            <w:tcW w:w="2161"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MCC digit 3</w:t>
            </w:r>
          </w:p>
        </w:tc>
        <w:tc>
          <w:tcPr>
            <w:tcW w:w="601" w:type="dxa"/>
            <w:tcBorders>
              <w:left w:val="single" w:sz="4" w:space="0" w:color="auto"/>
            </w:tcBorders>
          </w:tcPr>
          <w:p w:rsidR="00E16FD1" w:rsidRPr="000C321E" w:rsidRDefault="00E16FD1" w:rsidP="002E4AAE">
            <w:pPr>
              <w:pStyle w:val="TAC"/>
              <w:rPr>
                <w:lang w:eastAsia="ja-JP"/>
              </w:rPr>
            </w:pPr>
          </w:p>
        </w:tc>
      </w:tr>
      <w:tr w:rsidR="00E16FD1" w:rsidRPr="000C321E" w:rsidTr="002E4AAE">
        <w:trPr>
          <w:cantSplit/>
          <w:trHeight w:val="194"/>
          <w:jc w:val="center"/>
        </w:trPr>
        <w:tc>
          <w:tcPr>
            <w:tcW w:w="491" w:type="dxa"/>
            <w:tcBorders>
              <w:top w:val="nil"/>
              <w:left w:val="single" w:sz="6" w:space="0" w:color="auto"/>
            </w:tcBorders>
          </w:tcPr>
          <w:p w:rsidR="00E16FD1" w:rsidRPr="000C321E" w:rsidRDefault="00E16FD1" w:rsidP="002E4AAE">
            <w:pPr>
              <w:pStyle w:val="TAC"/>
            </w:pPr>
          </w:p>
        </w:tc>
        <w:tc>
          <w:tcPr>
            <w:tcW w:w="1501" w:type="dxa"/>
            <w:tcBorders>
              <w:right w:val="single" w:sz="4" w:space="0" w:color="auto"/>
            </w:tcBorders>
          </w:tcPr>
          <w:p w:rsidR="00E16FD1" w:rsidRPr="000C321E" w:rsidRDefault="00E16FD1" w:rsidP="002E4AAE">
            <w:pPr>
              <w:pStyle w:val="TAC"/>
            </w:pPr>
            <w:r w:rsidRPr="000C321E">
              <w:t>6</w:t>
            </w:r>
          </w:p>
        </w:tc>
        <w:tc>
          <w:tcPr>
            <w:tcW w:w="2161"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MNC digit 3</w:t>
            </w:r>
          </w:p>
        </w:tc>
        <w:tc>
          <w:tcPr>
            <w:tcW w:w="2161"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MNC digit 2</w:t>
            </w:r>
          </w:p>
        </w:tc>
        <w:tc>
          <w:tcPr>
            <w:tcW w:w="601" w:type="dxa"/>
            <w:tcBorders>
              <w:left w:val="single" w:sz="4" w:space="0" w:color="auto"/>
            </w:tcBorders>
          </w:tcPr>
          <w:p w:rsidR="00E16FD1" w:rsidRPr="000C321E" w:rsidRDefault="00E16FD1" w:rsidP="002E4AAE">
            <w:pPr>
              <w:pStyle w:val="TAC"/>
              <w:rPr>
                <w:lang w:eastAsia="ja-JP"/>
              </w:rPr>
            </w:pPr>
          </w:p>
        </w:tc>
      </w:tr>
      <w:tr w:rsidR="00E16FD1" w:rsidRPr="000C321E" w:rsidTr="002E4AAE">
        <w:trPr>
          <w:jc w:val="center"/>
        </w:trPr>
        <w:tc>
          <w:tcPr>
            <w:tcW w:w="491" w:type="dxa"/>
            <w:tcBorders>
              <w:top w:val="nil"/>
              <w:left w:val="single" w:sz="6" w:space="0" w:color="auto"/>
              <w:bottom w:val="single" w:sz="6" w:space="0" w:color="auto"/>
            </w:tcBorders>
          </w:tcPr>
          <w:p w:rsidR="00E16FD1" w:rsidRPr="000C321E" w:rsidRDefault="00E16FD1" w:rsidP="002E4AAE">
            <w:pPr>
              <w:pStyle w:val="TAC"/>
            </w:pPr>
          </w:p>
        </w:tc>
        <w:tc>
          <w:tcPr>
            <w:tcW w:w="1501" w:type="dxa"/>
            <w:tcBorders>
              <w:top w:val="nil"/>
              <w:bottom w:val="single" w:sz="6" w:space="0" w:color="auto"/>
            </w:tcBorders>
          </w:tcPr>
          <w:p w:rsidR="00E16FD1" w:rsidRPr="000C321E" w:rsidRDefault="00E16FD1" w:rsidP="002E4AAE">
            <w:pPr>
              <w:pStyle w:val="TAC"/>
            </w:pPr>
          </w:p>
        </w:tc>
        <w:tc>
          <w:tcPr>
            <w:tcW w:w="4322" w:type="dxa"/>
            <w:gridSpan w:val="9"/>
            <w:tcBorders>
              <w:top w:val="single" w:sz="4" w:space="0" w:color="auto"/>
              <w:bottom w:val="single" w:sz="6" w:space="0" w:color="auto"/>
            </w:tcBorders>
          </w:tcPr>
          <w:p w:rsidR="00E16FD1" w:rsidRPr="000C321E" w:rsidRDefault="00E16FD1" w:rsidP="002E4AAE">
            <w:pPr>
              <w:pStyle w:val="TAC"/>
            </w:pPr>
          </w:p>
        </w:tc>
        <w:tc>
          <w:tcPr>
            <w:tcW w:w="601"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spacing w:before="120"/>
      </w:pPr>
      <w:r w:rsidRPr="000C321E">
        <w:t xml:space="preserve">Figure </w:t>
      </w:r>
      <w:r w:rsidRPr="000C321E">
        <w:rPr>
          <w:lang w:eastAsia="ja-JP"/>
        </w:rPr>
        <w:t>7.7.64.2</w:t>
      </w:r>
      <w:r w:rsidRPr="000C321E">
        <w:t xml:space="preserve">: </w:t>
      </w:r>
      <w:r w:rsidRPr="000C321E">
        <w:rPr>
          <w:lang w:eastAsia="ja-JP"/>
        </w:rPr>
        <w:t>Selected PLMN ID Parameter with 3-digit MNC</w:t>
      </w:r>
    </w:p>
    <w:p w:rsidR="00E16FD1" w:rsidRPr="000C321E" w:rsidRDefault="00E16FD1" w:rsidP="00E16FD1">
      <w:r w:rsidRPr="000C321E">
        <w:t xml:space="preserve">If only two digits are included in the MNC, octets 4 to 6 shall be encoded as shown in Figure </w:t>
      </w:r>
      <w:r w:rsidRPr="000C321E">
        <w:rPr>
          <w:lang w:eastAsia="ja-JP"/>
        </w:rPr>
        <w:t>7.7.64.</w:t>
      </w:r>
      <w:r w:rsidRPr="000C321E">
        <w:t>3 with bits 5 to 8 of octet 5 (MNC digit 3) coded as "1111".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91"/>
        <w:gridCol w:w="1501"/>
        <w:gridCol w:w="190"/>
        <w:gridCol w:w="587"/>
        <w:gridCol w:w="587"/>
        <w:gridCol w:w="587"/>
        <w:gridCol w:w="210"/>
        <w:gridCol w:w="377"/>
        <w:gridCol w:w="588"/>
        <w:gridCol w:w="588"/>
        <w:gridCol w:w="608"/>
        <w:gridCol w:w="601"/>
      </w:tblGrid>
      <w:tr w:rsidR="00E16FD1" w:rsidRPr="000C321E" w:rsidTr="002E4AAE">
        <w:trPr>
          <w:jc w:val="center"/>
        </w:trPr>
        <w:tc>
          <w:tcPr>
            <w:tcW w:w="491" w:type="dxa"/>
            <w:tcBorders>
              <w:top w:val="single" w:sz="6" w:space="0" w:color="auto"/>
              <w:left w:val="single" w:sz="6" w:space="0" w:color="auto"/>
            </w:tcBorders>
          </w:tcPr>
          <w:p w:rsidR="00E16FD1" w:rsidRPr="000C321E" w:rsidRDefault="00E16FD1" w:rsidP="002E4AAE">
            <w:pPr>
              <w:pStyle w:val="TAC"/>
            </w:pPr>
          </w:p>
        </w:tc>
        <w:tc>
          <w:tcPr>
            <w:tcW w:w="1501" w:type="dxa"/>
            <w:tcBorders>
              <w:top w:val="single" w:sz="6" w:space="0" w:color="auto"/>
            </w:tcBorders>
          </w:tcPr>
          <w:p w:rsidR="00E16FD1" w:rsidRPr="000C321E" w:rsidRDefault="00E16FD1" w:rsidP="002E4AAE">
            <w:pPr>
              <w:pStyle w:val="TAC"/>
            </w:pPr>
          </w:p>
        </w:tc>
        <w:tc>
          <w:tcPr>
            <w:tcW w:w="190" w:type="dxa"/>
            <w:tcBorders>
              <w:top w:val="single" w:sz="6" w:space="0" w:color="auto"/>
            </w:tcBorders>
          </w:tcPr>
          <w:p w:rsidR="00E16FD1" w:rsidRPr="000C321E" w:rsidRDefault="00E16FD1" w:rsidP="002E4AAE">
            <w:pPr>
              <w:pStyle w:val="TAC"/>
            </w:pPr>
          </w:p>
        </w:tc>
        <w:tc>
          <w:tcPr>
            <w:tcW w:w="587" w:type="dxa"/>
            <w:tcBorders>
              <w:top w:val="single" w:sz="6" w:space="0" w:color="auto"/>
            </w:tcBorders>
          </w:tcPr>
          <w:p w:rsidR="00E16FD1" w:rsidRPr="000C321E" w:rsidRDefault="00E16FD1" w:rsidP="002E4AAE">
            <w:pPr>
              <w:pStyle w:val="TAC"/>
            </w:pPr>
          </w:p>
        </w:tc>
        <w:tc>
          <w:tcPr>
            <w:tcW w:w="587" w:type="dxa"/>
            <w:tcBorders>
              <w:top w:val="single" w:sz="6" w:space="0" w:color="auto"/>
            </w:tcBorders>
          </w:tcPr>
          <w:p w:rsidR="00E16FD1" w:rsidRPr="000C321E" w:rsidRDefault="00E16FD1" w:rsidP="002E4AAE">
            <w:pPr>
              <w:pStyle w:val="TAC"/>
            </w:pPr>
          </w:p>
        </w:tc>
        <w:tc>
          <w:tcPr>
            <w:tcW w:w="587" w:type="dxa"/>
            <w:tcBorders>
              <w:top w:val="single" w:sz="6" w:space="0" w:color="auto"/>
            </w:tcBorders>
          </w:tcPr>
          <w:p w:rsidR="00E16FD1" w:rsidRPr="000C321E" w:rsidRDefault="00E16FD1" w:rsidP="002E4AAE">
            <w:pPr>
              <w:pStyle w:val="TAC"/>
            </w:pPr>
            <w:r w:rsidRPr="000C321E">
              <w:t>Bits</w:t>
            </w:r>
          </w:p>
        </w:tc>
        <w:tc>
          <w:tcPr>
            <w:tcW w:w="587" w:type="dxa"/>
            <w:gridSpan w:val="2"/>
            <w:tcBorders>
              <w:top w:val="single" w:sz="6" w:space="0" w:color="auto"/>
            </w:tcBorders>
          </w:tcPr>
          <w:p w:rsidR="00E16FD1" w:rsidRPr="000C321E" w:rsidRDefault="00E16FD1" w:rsidP="002E4AAE">
            <w:pPr>
              <w:pStyle w:val="TAC"/>
            </w:pPr>
          </w:p>
        </w:tc>
        <w:tc>
          <w:tcPr>
            <w:tcW w:w="588" w:type="dxa"/>
            <w:tcBorders>
              <w:top w:val="single" w:sz="6" w:space="0" w:color="auto"/>
            </w:tcBorders>
          </w:tcPr>
          <w:p w:rsidR="00E16FD1" w:rsidRPr="000C321E" w:rsidRDefault="00E16FD1" w:rsidP="002E4AAE">
            <w:pPr>
              <w:pStyle w:val="TAC"/>
            </w:pPr>
          </w:p>
        </w:tc>
        <w:tc>
          <w:tcPr>
            <w:tcW w:w="588" w:type="dxa"/>
            <w:tcBorders>
              <w:top w:val="single" w:sz="6" w:space="0" w:color="auto"/>
            </w:tcBorders>
          </w:tcPr>
          <w:p w:rsidR="00E16FD1" w:rsidRPr="000C321E" w:rsidRDefault="00E16FD1" w:rsidP="002E4AAE">
            <w:pPr>
              <w:pStyle w:val="TAC"/>
            </w:pPr>
          </w:p>
        </w:tc>
        <w:tc>
          <w:tcPr>
            <w:tcW w:w="608" w:type="dxa"/>
            <w:tcBorders>
              <w:top w:val="single" w:sz="6" w:space="0" w:color="auto"/>
            </w:tcBorders>
          </w:tcPr>
          <w:p w:rsidR="00E16FD1" w:rsidRPr="000C321E" w:rsidRDefault="00E16FD1" w:rsidP="002E4AAE">
            <w:pPr>
              <w:pStyle w:val="TAC"/>
            </w:pPr>
          </w:p>
        </w:tc>
        <w:tc>
          <w:tcPr>
            <w:tcW w:w="601" w:type="dxa"/>
            <w:tcBorders>
              <w:top w:val="single" w:sz="6" w:space="0" w:color="auto"/>
            </w:tcBorders>
          </w:tcPr>
          <w:p w:rsidR="00E16FD1" w:rsidRPr="000C321E" w:rsidRDefault="00E16FD1" w:rsidP="002E4AAE">
            <w:pPr>
              <w:pStyle w:val="TAC"/>
            </w:pPr>
          </w:p>
        </w:tc>
      </w:tr>
      <w:tr w:rsidR="00E16FD1" w:rsidRPr="000C321E" w:rsidTr="002E4AAE">
        <w:trPr>
          <w:jc w:val="center"/>
        </w:trPr>
        <w:tc>
          <w:tcPr>
            <w:tcW w:w="491" w:type="dxa"/>
            <w:tcBorders>
              <w:top w:val="nil"/>
              <w:left w:val="single" w:sz="6" w:space="0" w:color="auto"/>
            </w:tcBorders>
          </w:tcPr>
          <w:p w:rsidR="00E16FD1" w:rsidRPr="000C321E" w:rsidRDefault="00E16FD1" w:rsidP="002E4AAE">
            <w:pPr>
              <w:pStyle w:val="TAC"/>
            </w:pPr>
          </w:p>
        </w:tc>
        <w:tc>
          <w:tcPr>
            <w:tcW w:w="1501" w:type="dxa"/>
          </w:tcPr>
          <w:p w:rsidR="00E16FD1" w:rsidRPr="000C321E" w:rsidRDefault="00E16FD1" w:rsidP="002E4AAE">
            <w:pPr>
              <w:pStyle w:val="TAC"/>
            </w:pPr>
            <w:r w:rsidRPr="000C321E">
              <w:t>Octets</w:t>
            </w:r>
          </w:p>
        </w:tc>
        <w:tc>
          <w:tcPr>
            <w:tcW w:w="190" w:type="dxa"/>
            <w:tcBorders>
              <w:bottom w:val="single" w:sz="4" w:space="0" w:color="auto"/>
            </w:tcBorders>
          </w:tcPr>
          <w:p w:rsidR="00E16FD1" w:rsidRPr="000C321E" w:rsidRDefault="00E16FD1" w:rsidP="002E4AAE">
            <w:pPr>
              <w:pStyle w:val="TAC"/>
            </w:pPr>
            <w:r w:rsidRPr="000C321E">
              <w:t>8</w:t>
            </w:r>
          </w:p>
        </w:tc>
        <w:tc>
          <w:tcPr>
            <w:tcW w:w="587" w:type="dxa"/>
            <w:tcBorders>
              <w:bottom w:val="single" w:sz="4" w:space="0" w:color="auto"/>
            </w:tcBorders>
          </w:tcPr>
          <w:p w:rsidR="00E16FD1" w:rsidRPr="000C321E" w:rsidRDefault="00E16FD1" w:rsidP="002E4AAE">
            <w:pPr>
              <w:pStyle w:val="TAC"/>
            </w:pPr>
            <w:r w:rsidRPr="000C321E">
              <w:t>7</w:t>
            </w:r>
          </w:p>
        </w:tc>
        <w:tc>
          <w:tcPr>
            <w:tcW w:w="587" w:type="dxa"/>
            <w:tcBorders>
              <w:bottom w:val="single" w:sz="4" w:space="0" w:color="auto"/>
            </w:tcBorders>
          </w:tcPr>
          <w:p w:rsidR="00E16FD1" w:rsidRPr="000C321E" w:rsidRDefault="00E16FD1" w:rsidP="002E4AAE">
            <w:pPr>
              <w:pStyle w:val="TAC"/>
            </w:pPr>
            <w:r w:rsidRPr="000C321E">
              <w:t>6</w:t>
            </w:r>
          </w:p>
        </w:tc>
        <w:tc>
          <w:tcPr>
            <w:tcW w:w="587" w:type="dxa"/>
            <w:tcBorders>
              <w:bottom w:val="single" w:sz="4" w:space="0" w:color="auto"/>
            </w:tcBorders>
          </w:tcPr>
          <w:p w:rsidR="00E16FD1" w:rsidRPr="000C321E" w:rsidRDefault="00E16FD1" w:rsidP="002E4AAE">
            <w:pPr>
              <w:pStyle w:val="TAC"/>
            </w:pPr>
            <w:r w:rsidRPr="000C321E">
              <w:t>5</w:t>
            </w:r>
          </w:p>
        </w:tc>
        <w:tc>
          <w:tcPr>
            <w:tcW w:w="587" w:type="dxa"/>
            <w:gridSpan w:val="2"/>
            <w:tcBorders>
              <w:bottom w:val="single" w:sz="4" w:space="0" w:color="auto"/>
            </w:tcBorders>
          </w:tcPr>
          <w:p w:rsidR="00E16FD1" w:rsidRPr="000C321E" w:rsidRDefault="00E16FD1" w:rsidP="002E4AAE">
            <w:pPr>
              <w:pStyle w:val="TAC"/>
            </w:pPr>
            <w:r w:rsidRPr="000C321E">
              <w:t>4</w:t>
            </w:r>
          </w:p>
        </w:tc>
        <w:tc>
          <w:tcPr>
            <w:tcW w:w="588" w:type="dxa"/>
            <w:tcBorders>
              <w:bottom w:val="single" w:sz="4" w:space="0" w:color="auto"/>
            </w:tcBorders>
          </w:tcPr>
          <w:p w:rsidR="00E16FD1" w:rsidRPr="000C321E" w:rsidRDefault="00E16FD1" w:rsidP="002E4AAE">
            <w:pPr>
              <w:pStyle w:val="TAC"/>
            </w:pPr>
            <w:r w:rsidRPr="000C321E">
              <w:t>3</w:t>
            </w:r>
          </w:p>
        </w:tc>
        <w:tc>
          <w:tcPr>
            <w:tcW w:w="588" w:type="dxa"/>
            <w:tcBorders>
              <w:bottom w:val="single" w:sz="4" w:space="0" w:color="auto"/>
            </w:tcBorders>
          </w:tcPr>
          <w:p w:rsidR="00E16FD1" w:rsidRPr="000C321E" w:rsidRDefault="00E16FD1" w:rsidP="002E4AAE">
            <w:pPr>
              <w:pStyle w:val="TAC"/>
            </w:pPr>
            <w:r w:rsidRPr="000C321E">
              <w:t>2</w:t>
            </w:r>
          </w:p>
        </w:tc>
        <w:tc>
          <w:tcPr>
            <w:tcW w:w="608" w:type="dxa"/>
            <w:tcBorders>
              <w:bottom w:val="single" w:sz="4" w:space="0" w:color="auto"/>
            </w:tcBorders>
          </w:tcPr>
          <w:p w:rsidR="00E16FD1" w:rsidRPr="000C321E" w:rsidRDefault="00E16FD1" w:rsidP="002E4AAE">
            <w:pPr>
              <w:pStyle w:val="TAC"/>
            </w:pPr>
            <w:r w:rsidRPr="000C321E">
              <w:t>1</w:t>
            </w:r>
          </w:p>
        </w:tc>
        <w:tc>
          <w:tcPr>
            <w:tcW w:w="601" w:type="dxa"/>
          </w:tcPr>
          <w:p w:rsidR="00E16FD1" w:rsidRPr="000C321E" w:rsidRDefault="00E16FD1" w:rsidP="002E4AAE">
            <w:pPr>
              <w:pStyle w:val="TAC"/>
            </w:pPr>
          </w:p>
        </w:tc>
      </w:tr>
      <w:tr w:rsidR="00E16FD1" w:rsidRPr="000C321E" w:rsidTr="002E4AAE">
        <w:trPr>
          <w:cantSplit/>
          <w:trHeight w:val="194"/>
          <w:jc w:val="center"/>
        </w:trPr>
        <w:tc>
          <w:tcPr>
            <w:tcW w:w="491" w:type="dxa"/>
            <w:tcBorders>
              <w:top w:val="nil"/>
              <w:left w:val="single" w:sz="6" w:space="0" w:color="auto"/>
            </w:tcBorders>
          </w:tcPr>
          <w:p w:rsidR="00E16FD1" w:rsidRPr="000C321E" w:rsidRDefault="00E16FD1" w:rsidP="002E4AAE">
            <w:pPr>
              <w:pStyle w:val="TAC"/>
            </w:pPr>
          </w:p>
        </w:tc>
        <w:tc>
          <w:tcPr>
            <w:tcW w:w="1501" w:type="dxa"/>
            <w:tcBorders>
              <w:right w:val="single" w:sz="4" w:space="0" w:color="auto"/>
            </w:tcBorders>
          </w:tcPr>
          <w:p w:rsidR="00E16FD1" w:rsidRPr="000C321E" w:rsidRDefault="00E16FD1" w:rsidP="002E4AAE">
            <w:pPr>
              <w:pStyle w:val="TAC"/>
            </w:pPr>
            <w:r w:rsidRPr="000C321E">
              <w:t>4</w:t>
            </w:r>
          </w:p>
        </w:tc>
        <w:tc>
          <w:tcPr>
            <w:tcW w:w="2161"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MCC digit 2</w:t>
            </w:r>
          </w:p>
        </w:tc>
        <w:tc>
          <w:tcPr>
            <w:tcW w:w="2161"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MCC digit 1</w:t>
            </w:r>
          </w:p>
        </w:tc>
        <w:tc>
          <w:tcPr>
            <w:tcW w:w="601" w:type="dxa"/>
            <w:tcBorders>
              <w:left w:val="single" w:sz="4" w:space="0" w:color="auto"/>
            </w:tcBorders>
          </w:tcPr>
          <w:p w:rsidR="00E16FD1" w:rsidRPr="000C321E" w:rsidRDefault="00E16FD1" w:rsidP="002E4AAE">
            <w:pPr>
              <w:pStyle w:val="TAC"/>
              <w:rPr>
                <w:lang w:eastAsia="ja-JP"/>
              </w:rPr>
            </w:pPr>
          </w:p>
        </w:tc>
      </w:tr>
      <w:tr w:rsidR="00E16FD1" w:rsidRPr="000C321E" w:rsidTr="002E4AAE">
        <w:trPr>
          <w:cantSplit/>
          <w:trHeight w:val="194"/>
          <w:jc w:val="center"/>
        </w:trPr>
        <w:tc>
          <w:tcPr>
            <w:tcW w:w="491" w:type="dxa"/>
            <w:tcBorders>
              <w:top w:val="nil"/>
              <w:left w:val="single" w:sz="6" w:space="0" w:color="auto"/>
            </w:tcBorders>
          </w:tcPr>
          <w:p w:rsidR="00E16FD1" w:rsidRPr="000C321E" w:rsidRDefault="00E16FD1" w:rsidP="002E4AAE">
            <w:pPr>
              <w:pStyle w:val="TAC"/>
            </w:pPr>
          </w:p>
        </w:tc>
        <w:tc>
          <w:tcPr>
            <w:tcW w:w="1501" w:type="dxa"/>
            <w:tcBorders>
              <w:right w:val="single" w:sz="4" w:space="0" w:color="auto"/>
            </w:tcBorders>
          </w:tcPr>
          <w:p w:rsidR="00E16FD1" w:rsidRPr="000C321E" w:rsidRDefault="00E16FD1" w:rsidP="002E4AAE">
            <w:pPr>
              <w:pStyle w:val="TAC"/>
            </w:pPr>
            <w:r w:rsidRPr="000C321E">
              <w:t>5</w:t>
            </w:r>
          </w:p>
        </w:tc>
        <w:tc>
          <w:tcPr>
            <w:tcW w:w="2161"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1111</w:t>
            </w:r>
          </w:p>
        </w:tc>
        <w:tc>
          <w:tcPr>
            <w:tcW w:w="2161"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MCC digit 3</w:t>
            </w:r>
          </w:p>
        </w:tc>
        <w:tc>
          <w:tcPr>
            <w:tcW w:w="601" w:type="dxa"/>
            <w:tcBorders>
              <w:left w:val="single" w:sz="4" w:space="0" w:color="auto"/>
            </w:tcBorders>
          </w:tcPr>
          <w:p w:rsidR="00E16FD1" w:rsidRPr="000C321E" w:rsidRDefault="00E16FD1" w:rsidP="002E4AAE">
            <w:pPr>
              <w:pStyle w:val="TAC"/>
              <w:rPr>
                <w:lang w:eastAsia="ja-JP"/>
              </w:rPr>
            </w:pPr>
          </w:p>
        </w:tc>
      </w:tr>
      <w:tr w:rsidR="00E16FD1" w:rsidRPr="000C321E" w:rsidTr="002E4AAE">
        <w:trPr>
          <w:cantSplit/>
          <w:trHeight w:val="194"/>
          <w:jc w:val="center"/>
        </w:trPr>
        <w:tc>
          <w:tcPr>
            <w:tcW w:w="491" w:type="dxa"/>
            <w:tcBorders>
              <w:top w:val="nil"/>
              <w:left w:val="single" w:sz="6" w:space="0" w:color="auto"/>
            </w:tcBorders>
          </w:tcPr>
          <w:p w:rsidR="00E16FD1" w:rsidRPr="000C321E" w:rsidRDefault="00E16FD1" w:rsidP="002E4AAE">
            <w:pPr>
              <w:pStyle w:val="TAC"/>
            </w:pPr>
          </w:p>
        </w:tc>
        <w:tc>
          <w:tcPr>
            <w:tcW w:w="1501" w:type="dxa"/>
            <w:tcBorders>
              <w:right w:val="single" w:sz="4" w:space="0" w:color="auto"/>
            </w:tcBorders>
          </w:tcPr>
          <w:p w:rsidR="00E16FD1" w:rsidRPr="000C321E" w:rsidRDefault="00E16FD1" w:rsidP="002E4AAE">
            <w:pPr>
              <w:pStyle w:val="TAC"/>
            </w:pPr>
            <w:r w:rsidRPr="000C321E">
              <w:t>6</w:t>
            </w:r>
          </w:p>
        </w:tc>
        <w:tc>
          <w:tcPr>
            <w:tcW w:w="2161"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MNC digit 2</w:t>
            </w:r>
          </w:p>
        </w:tc>
        <w:tc>
          <w:tcPr>
            <w:tcW w:w="2161"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MNC digit 1</w:t>
            </w:r>
          </w:p>
        </w:tc>
        <w:tc>
          <w:tcPr>
            <w:tcW w:w="601" w:type="dxa"/>
            <w:tcBorders>
              <w:left w:val="single" w:sz="4" w:space="0" w:color="auto"/>
            </w:tcBorders>
          </w:tcPr>
          <w:p w:rsidR="00E16FD1" w:rsidRPr="000C321E" w:rsidRDefault="00E16FD1" w:rsidP="002E4AAE">
            <w:pPr>
              <w:pStyle w:val="TAC"/>
              <w:rPr>
                <w:lang w:eastAsia="ja-JP"/>
              </w:rPr>
            </w:pPr>
          </w:p>
        </w:tc>
      </w:tr>
      <w:tr w:rsidR="00E16FD1" w:rsidRPr="000C321E" w:rsidTr="002E4AAE">
        <w:trPr>
          <w:jc w:val="center"/>
        </w:trPr>
        <w:tc>
          <w:tcPr>
            <w:tcW w:w="491" w:type="dxa"/>
            <w:tcBorders>
              <w:top w:val="nil"/>
              <w:left w:val="single" w:sz="6" w:space="0" w:color="auto"/>
              <w:bottom w:val="single" w:sz="6" w:space="0" w:color="auto"/>
            </w:tcBorders>
          </w:tcPr>
          <w:p w:rsidR="00E16FD1" w:rsidRPr="000C321E" w:rsidRDefault="00E16FD1" w:rsidP="002E4AAE">
            <w:pPr>
              <w:pStyle w:val="TAC"/>
            </w:pPr>
          </w:p>
        </w:tc>
        <w:tc>
          <w:tcPr>
            <w:tcW w:w="1501" w:type="dxa"/>
            <w:tcBorders>
              <w:top w:val="nil"/>
              <w:bottom w:val="single" w:sz="6" w:space="0" w:color="auto"/>
            </w:tcBorders>
          </w:tcPr>
          <w:p w:rsidR="00E16FD1" w:rsidRPr="000C321E" w:rsidRDefault="00E16FD1" w:rsidP="002E4AAE">
            <w:pPr>
              <w:pStyle w:val="TAC"/>
            </w:pPr>
          </w:p>
        </w:tc>
        <w:tc>
          <w:tcPr>
            <w:tcW w:w="4322" w:type="dxa"/>
            <w:gridSpan w:val="9"/>
            <w:tcBorders>
              <w:top w:val="single" w:sz="4" w:space="0" w:color="auto"/>
              <w:bottom w:val="single" w:sz="6" w:space="0" w:color="auto"/>
            </w:tcBorders>
          </w:tcPr>
          <w:p w:rsidR="00E16FD1" w:rsidRPr="000C321E" w:rsidRDefault="00E16FD1" w:rsidP="002E4AAE">
            <w:pPr>
              <w:pStyle w:val="TAC"/>
            </w:pPr>
          </w:p>
        </w:tc>
        <w:tc>
          <w:tcPr>
            <w:tcW w:w="601"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spacing w:before="120"/>
      </w:pPr>
      <w:r w:rsidRPr="000C321E">
        <w:t xml:space="preserve">Figure </w:t>
      </w:r>
      <w:r w:rsidRPr="000C321E">
        <w:rPr>
          <w:lang w:eastAsia="ja-JP"/>
        </w:rPr>
        <w:t>7.7.64.3</w:t>
      </w:r>
      <w:r w:rsidRPr="000C321E">
        <w:t xml:space="preserve">: </w:t>
      </w:r>
      <w:r w:rsidRPr="000C321E">
        <w:rPr>
          <w:lang w:eastAsia="ja-JP"/>
        </w:rPr>
        <w:t>Selected PLMN ID Parameter with 2-digit MNC</w:t>
      </w:r>
    </w:p>
    <w:p w:rsidR="00E16FD1" w:rsidRPr="000C321E" w:rsidRDefault="00E16FD1" w:rsidP="00E16FD1">
      <w:pPr>
        <w:pStyle w:val="NO"/>
        <w:rPr>
          <w:lang w:val="en-US"/>
        </w:rPr>
      </w:pPr>
      <w:r w:rsidRPr="000C321E">
        <w:rPr>
          <w:lang w:val="en-US"/>
        </w:rPr>
        <w:t>NOTE:</w:t>
      </w:r>
      <w:r w:rsidRPr="000C321E">
        <w:rPr>
          <w:lang w:val="en-US"/>
        </w:rPr>
        <w:tab/>
      </w:r>
      <w:r w:rsidRPr="000C321E">
        <w:t>The encoding is different from elsewhere in this document and is specified according to</w:t>
      </w:r>
      <w:r w:rsidRPr="000C321E">
        <w:rPr>
          <w:lang w:eastAsia="zh-CN"/>
        </w:rPr>
        <w:t xml:space="preserve"> 3GPP TS 25.413 [7].</w:t>
      </w:r>
    </w:p>
    <w:p w:rsidR="00E16FD1" w:rsidRPr="000C321E" w:rsidRDefault="00E16FD1" w:rsidP="00E16FD1">
      <w:pPr>
        <w:pStyle w:val="Heading3"/>
        <w:rPr>
          <w:lang w:eastAsia="ja-JP"/>
        </w:rPr>
      </w:pPr>
      <w:bookmarkStart w:id="376" w:name="_Toc9597963"/>
      <w:bookmarkStart w:id="377" w:name="_Toc36118849"/>
      <w:r w:rsidRPr="000C321E">
        <w:t>7.7.</w:t>
      </w:r>
      <w:r w:rsidRPr="000C321E">
        <w:rPr>
          <w:lang w:eastAsia="ja-JP"/>
        </w:rPr>
        <w:t>65</w:t>
      </w:r>
      <w:r w:rsidRPr="000C321E">
        <w:tab/>
      </w:r>
      <w:r w:rsidRPr="000C321E">
        <w:rPr>
          <w:lang w:eastAsia="ja-JP"/>
        </w:rPr>
        <w:t>MBMS Session</w:t>
      </w:r>
      <w:r w:rsidRPr="000C321E">
        <w:rPr>
          <w:rFonts w:hint="eastAsia"/>
          <w:lang w:eastAsia="ja-JP"/>
        </w:rPr>
        <w:t xml:space="preserve"> Identifier</w:t>
      </w:r>
      <w:bookmarkEnd w:id="376"/>
      <w:bookmarkEnd w:id="377"/>
    </w:p>
    <w:p w:rsidR="00E16FD1" w:rsidRPr="000C321E" w:rsidRDefault="00E16FD1" w:rsidP="00E16FD1">
      <w:r w:rsidRPr="000C321E">
        <w:t xml:space="preserve">The </w:t>
      </w:r>
      <w:r w:rsidRPr="000C321E">
        <w:rPr>
          <w:lang w:eastAsia="ja-JP"/>
        </w:rPr>
        <w:t>MBMS Session</w:t>
      </w:r>
      <w:r w:rsidRPr="000C321E">
        <w:rPr>
          <w:rFonts w:hint="eastAsia"/>
          <w:lang w:eastAsia="ja-JP"/>
        </w:rPr>
        <w:t xml:space="preserve"> Identifier information element contains a </w:t>
      </w:r>
      <w:r w:rsidRPr="000C321E">
        <w:rPr>
          <w:lang w:eastAsia="ja-JP"/>
        </w:rPr>
        <w:t>Session Identifier</w:t>
      </w:r>
      <w:r w:rsidRPr="000C321E">
        <w:rPr>
          <w:rFonts w:hint="eastAsia"/>
          <w:lang w:eastAsia="ja-JP"/>
        </w:rPr>
        <w:t xml:space="preserve"> allocated by the BM-SC.</w:t>
      </w:r>
      <w:r w:rsidRPr="000C321E">
        <w:rPr>
          <w:lang w:eastAsia="ja-JP"/>
        </w:rPr>
        <w:t xml:space="preserve"> The MBMS Session Identifier value part consists of 1 octet. </w:t>
      </w:r>
      <w:r w:rsidRPr="000C321E">
        <w:t xml:space="preserve">The content and the coding are defined in </w:t>
      </w:r>
      <w:r w:rsidRPr="000C321E">
        <w:rPr>
          <w:rFonts w:eastAsia="MS Mincho"/>
          <w:lang w:eastAsia="ja-JP"/>
        </w:rPr>
        <w:t>3GPP TS</w:t>
      </w:r>
      <w:r w:rsidRPr="000C321E">
        <w:t xml:space="preserve"> 29.061 [27].</w:t>
      </w:r>
    </w:p>
    <w:p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C"/>
            </w:pPr>
          </w:p>
        </w:tc>
        <w:tc>
          <w:tcPr>
            <w:tcW w:w="4699" w:type="dxa"/>
            <w:gridSpan w:val="8"/>
          </w:tcPr>
          <w:p w:rsidR="00E16FD1" w:rsidRPr="000C321E" w:rsidRDefault="00E16FD1" w:rsidP="002E4AAE">
            <w:pPr>
              <w:pStyle w:val="TAC"/>
            </w:pPr>
            <w:r w:rsidRPr="000C321E">
              <w:t>Bits</w:t>
            </w:r>
          </w:p>
          <w:p w:rsidR="00E16FD1" w:rsidRPr="000C321E" w:rsidRDefault="00E16FD1" w:rsidP="002E4AAE">
            <w:pPr>
              <w:pStyle w:val="TAC"/>
            </w:pP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C"/>
            </w:pPr>
            <w:r w:rsidRPr="000C321E">
              <w:t>Octets</w:t>
            </w:r>
          </w:p>
        </w:tc>
        <w:tc>
          <w:tcPr>
            <w:tcW w:w="587" w:type="dxa"/>
          </w:tcPr>
          <w:p w:rsidR="00E16FD1" w:rsidRPr="000C321E" w:rsidRDefault="00E16FD1" w:rsidP="002E4AAE">
            <w:pPr>
              <w:pStyle w:val="TAC"/>
            </w:pPr>
            <w:r w:rsidRPr="000C321E">
              <w:t>8</w:t>
            </w:r>
          </w:p>
        </w:tc>
        <w:tc>
          <w:tcPr>
            <w:tcW w:w="587" w:type="dxa"/>
          </w:tcPr>
          <w:p w:rsidR="00E16FD1" w:rsidRPr="000C321E" w:rsidRDefault="00E16FD1" w:rsidP="002E4AAE">
            <w:pPr>
              <w:pStyle w:val="TAC"/>
            </w:pPr>
            <w:r w:rsidRPr="000C321E">
              <w:t>7</w:t>
            </w:r>
          </w:p>
        </w:tc>
        <w:tc>
          <w:tcPr>
            <w:tcW w:w="587" w:type="dxa"/>
          </w:tcPr>
          <w:p w:rsidR="00E16FD1" w:rsidRPr="000C321E" w:rsidRDefault="00E16FD1" w:rsidP="002E4AAE">
            <w:pPr>
              <w:pStyle w:val="TAC"/>
            </w:pPr>
            <w:r w:rsidRPr="000C321E">
              <w:t>6</w:t>
            </w:r>
          </w:p>
        </w:tc>
        <w:tc>
          <w:tcPr>
            <w:tcW w:w="587" w:type="dxa"/>
          </w:tcPr>
          <w:p w:rsidR="00E16FD1" w:rsidRPr="000C321E" w:rsidRDefault="00E16FD1" w:rsidP="002E4AAE">
            <w:pPr>
              <w:pStyle w:val="TAC"/>
            </w:pPr>
            <w:r w:rsidRPr="000C321E">
              <w:t>5</w:t>
            </w:r>
          </w:p>
        </w:tc>
        <w:tc>
          <w:tcPr>
            <w:tcW w:w="587" w:type="dxa"/>
          </w:tcPr>
          <w:p w:rsidR="00E16FD1" w:rsidRPr="000C321E" w:rsidRDefault="00E16FD1" w:rsidP="002E4AAE">
            <w:pPr>
              <w:pStyle w:val="TAC"/>
            </w:pPr>
            <w:r w:rsidRPr="000C321E">
              <w:t>4</w:t>
            </w:r>
          </w:p>
        </w:tc>
        <w:tc>
          <w:tcPr>
            <w:tcW w:w="588" w:type="dxa"/>
          </w:tcPr>
          <w:p w:rsidR="00E16FD1" w:rsidRPr="000C321E" w:rsidRDefault="00E16FD1" w:rsidP="002E4AAE">
            <w:pPr>
              <w:pStyle w:val="TAC"/>
            </w:pPr>
            <w:r w:rsidRPr="000C321E">
              <w:t>3</w:t>
            </w:r>
          </w:p>
        </w:tc>
        <w:tc>
          <w:tcPr>
            <w:tcW w:w="588" w:type="dxa"/>
          </w:tcPr>
          <w:p w:rsidR="00E16FD1" w:rsidRPr="000C321E" w:rsidRDefault="00E16FD1" w:rsidP="002E4AAE">
            <w:pPr>
              <w:pStyle w:val="TAC"/>
            </w:pPr>
            <w:r w:rsidRPr="000C321E">
              <w:t>2</w:t>
            </w:r>
          </w:p>
        </w:tc>
        <w:tc>
          <w:tcPr>
            <w:tcW w:w="588" w:type="dxa"/>
          </w:tcPr>
          <w:p w:rsidR="00E16FD1" w:rsidRPr="000C321E" w:rsidRDefault="00E16FD1" w:rsidP="002E4AAE">
            <w:pPr>
              <w:pStyle w:val="TAC"/>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rsidR="00E16FD1" w:rsidRPr="000C321E" w:rsidRDefault="00E16FD1" w:rsidP="002E4AAE">
            <w:pPr>
              <w:pStyle w:val="TAC"/>
            </w:pPr>
            <w:r w:rsidRPr="000C321E">
              <w:t>Type = 165 (Decimal)</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rPr>
                <w:lang w:eastAsia="ja-JP"/>
              </w:rPr>
            </w:pPr>
            <w:r w:rsidRPr="000C321E">
              <w:rPr>
                <w:lang w:eastAsia="ja-JP"/>
              </w:rPr>
              <w:t>2-3</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rPr>
                <w:lang w:eastAsia="ja-JP"/>
              </w:rPr>
              <w:t>Length</w:t>
            </w:r>
            <w:r w:rsidRPr="000C321E">
              <w:rPr>
                <w:lang w:val="en-US" w:eastAsia="ja-JP"/>
              </w:rPr>
              <w:t xml:space="preserve"> = 1</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rPr>
                <w:lang w:eastAsia="ja-JP"/>
              </w:rPr>
            </w:pPr>
            <w:r w:rsidRPr="000C321E">
              <w:rPr>
                <w:lang w:eastAsia="ja-JP"/>
              </w:rPr>
              <w:t>4</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rPr>
                <w:lang w:eastAsia="ja-JP"/>
              </w:rPr>
              <w:t>MBMS Session</w:t>
            </w:r>
            <w:r w:rsidRPr="000C321E">
              <w:rPr>
                <w:rFonts w:hint="eastAsia"/>
                <w:lang w:eastAsia="ja-JP"/>
              </w:rPr>
              <w:t xml:space="preserve"> Identifier</w:t>
            </w:r>
          </w:p>
        </w:tc>
        <w:tc>
          <w:tcPr>
            <w:tcW w:w="588" w:type="dxa"/>
            <w:tcBorders>
              <w:left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9" w:type="dxa"/>
            <w:gridSpan w:val="8"/>
            <w:tcBorders>
              <w:top w:val="nil"/>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9"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rPr>
          <w:lang w:eastAsia="ja-JP"/>
        </w:rPr>
      </w:pPr>
      <w:r w:rsidRPr="000C321E">
        <w:t xml:space="preserve">Figure </w:t>
      </w:r>
      <w:r w:rsidRPr="000C321E">
        <w:rPr>
          <w:lang w:eastAsia="ja-JP"/>
        </w:rPr>
        <w:t>7.7.65.1</w:t>
      </w:r>
      <w:r w:rsidRPr="000C321E">
        <w:t xml:space="preserve">: </w:t>
      </w:r>
      <w:r w:rsidRPr="000C321E">
        <w:rPr>
          <w:lang w:eastAsia="ja-JP"/>
        </w:rPr>
        <w:t>MBMS Session</w:t>
      </w:r>
      <w:r w:rsidRPr="000C321E">
        <w:rPr>
          <w:rFonts w:hint="eastAsia"/>
          <w:lang w:eastAsia="ja-JP"/>
        </w:rPr>
        <w:t xml:space="preserve"> Identifier</w:t>
      </w:r>
    </w:p>
    <w:p w:rsidR="00E16FD1" w:rsidRPr="000C321E" w:rsidRDefault="00E16FD1" w:rsidP="00E16FD1">
      <w:pPr>
        <w:pStyle w:val="Heading3"/>
        <w:rPr>
          <w:lang w:eastAsia="ja-JP"/>
        </w:rPr>
      </w:pPr>
      <w:bookmarkStart w:id="378" w:name="_Toc9597964"/>
      <w:bookmarkStart w:id="379" w:name="_Toc36118850"/>
      <w:r w:rsidRPr="000C321E">
        <w:t>7.7.</w:t>
      </w:r>
      <w:r w:rsidRPr="000C321E">
        <w:rPr>
          <w:lang w:eastAsia="ja-JP"/>
        </w:rPr>
        <w:t>66</w:t>
      </w:r>
      <w:r w:rsidRPr="000C321E">
        <w:tab/>
      </w:r>
      <w:r w:rsidRPr="000C321E">
        <w:rPr>
          <w:lang w:eastAsia="ja-JP"/>
        </w:rPr>
        <w:t>MBMS 2G/3G Indicator</w:t>
      </w:r>
      <w:bookmarkEnd w:id="378"/>
      <w:bookmarkEnd w:id="379"/>
    </w:p>
    <w:p w:rsidR="00E16FD1" w:rsidRPr="000C321E" w:rsidRDefault="00E16FD1" w:rsidP="00E16FD1">
      <w:pPr>
        <w:rPr>
          <w:lang w:eastAsia="ja-JP"/>
        </w:rPr>
      </w:pPr>
      <w:r w:rsidRPr="000C321E">
        <w:t xml:space="preserve">The </w:t>
      </w:r>
      <w:r w:rsidRPr="000C321E">
        <w:rPr>
          <w:lang w:eastAsia="ja-JP"/>
        </w:rPr>
        <w:t xml:space="preserve">MBMS 2G/3G Indicator </w:t>
      </w:r>
      <w:r w:rsidRPr="000C321E">
        <w:rPr>
          <w:rFonts w:hint="eastAsia"/>
          <w:lang w:eastAsia="ja-JP"/>
        </w:rPr>
        <w:t xml:space="preserve">information element </w:t>
      </w:r>
      <w:r w:rsidRPr="000C321E">
        <w:rPr>
          <w:lang w:eastAsia="ja-JP"/>
        </w:rPr>
        <w:t>is provided</w:t>
      </w:r>
      <w:r w:rsidRPr="000C321E">
        <w:rPr>
          <w:rFonts w:hint="eastAsia"/>
          <w:lang w:eastAsia="ja-JP"/>
        </w:rPr>
        <w:t xml:space="preserve"> by the BM-SC.</w:t>
      </w:r>
      <w:r w:rsidRPr="000C321E">
        <w:rPr>
          <w:lang w:eastAsia="ja-JP"/>
        </w:rPr>
        <w:t xml:space="preserve"> It informs the SGSN to perform the session start procedure towards 2G or 3G radio networks, or both.</w:t>
      </w:r>
    </w:p>
    <w:p w:rsidR="00E16FD1" w:rsidRPr="000C321E" w:rsidRDefault="00E16FD1" w:rsidP="00E16FD1">
      <w:pPr>
        <w:rPr>
          <w:lang w:eastAsia="ja-JP"/>
        </w:rPr>
      </w:pPr>
      <w:r w:rsidRPr="000C321E">
        <w:rPr>
          <w:lang w:eastAsia="ja-JP"/>
        </w:rPr>
        <w:t>The possible values are:</w:t>
      </w:r>
    </w:p>
    <w:p w:rsidR="00E16FD1" w:rsidRPr="000C321E" w:rsidRDefault="00E16FD1" w:rsidP="00E16FD1">
      <w:pPr>
        <w:rPr>
          <w:lang w:eastAsia="ja-JP"/>
        </w:rPr>
      </w:pPr>
      <w:r w:rsidRPr="000C321E">
        <w:rPr>
          <w:lang w:eastAsia="ja-JP"/>
        </w:rPr>
        <w:t>0 – 2G only.</w:t>
      </w:r>
    </w:p>
    <w:p w:rsidR="00E16FD1" w:rsidRPr="000C321E" w:rsidRDefault="00E16FD1" w:rsidP="00E16FD1">
      <w:pPr>
        <w:rPr>
          <w:lang w:eastAsia="ja-JP"/>
        </w:rPr>
      </w:pPr>
      <w:r w:rsidRPr="000C321E">
        <w:rPr>
          <w:lang w:eastAsia="ja-JP"/>
        </w:rPr>
        <w:t>1 – 3G only.</w:t>
      </w:r>
    </w:p>
    <w:p w:rsidR="00E16FD1" w:rsidRPr="000C321E" w:rsidRDefault="00E16FD1" w:rsidP="00E16FD1">
      <w:pPr>
        <w:rPr>
          <w:lang w:eastAsia="ja-JP"/>
        </w:rPr>
      </w:pPr>
      <w:r w:rsidRPr="000C321E">
        <w:rPr>
          <w:lang w:eastAsia="ja-JP"/>
        </w:rPr>
        <w:t>2 – both 2G and 3G.</w:t>
      </w:r>
    </w:p>
    <w:p w:rsidR="00E16FD1" w:rsidRPr="000C321E" w:rsidRDefault="00E16FD1" w:rsidP="00E16FD1">
      <w:pPr>
        <w:pStyle w:val="NO"/>
        <w:rPr>
          <w:lang w:eastAsia="ja-JP"/>
        </w:rPr>
      </w:pPr>
      <w:r w:rsidRPr="000C321E">
        <w:rPr>
          <w:rFonts w:hint="eastAsia"/>
          <w:lang w:eastAsia="zh-CN"/>
        </w:rPr>
        <w:t>NOTE: All other values are reserved.</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C"/>
            </w:pPr>
          </w:p>
        </w:tc>
        <w:tc>
          <w:tcPr>
            <w:tcW w:w="4699" w:type="dxa"/>
            <w:gridSpan w:val="8"/>
          </w:tcPr>
          <w:p w:rsidR="00E16FD1" w:rsidRPr="000C321E" w:rsidRDefault="00E16FD1" w:rsidP="002E4AAE">
            <w:pPr>
              <w:pStyle w:val="TAC"/>
            </w:pPr>
            <w:r w:rsidRPr="000C321E">
              <w:t>Bits</w:t>
            </w:r>
          </w:p>
          <w:p w:rsidR="00E16FD1" w:rsidRPr="000C321E" w:rsidRDefault="00E16FD1" w:rsidP="002E4AAE">
            <w:pPr>
              <w:pStyle w:val="TAC"/>
            </w:pP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C"/>
            </w:pPr>
            <w:r w:rsidRPr="000C321E">
              <w:t>Octets</w:t>
            </w:r>
          </w:p>
        </w:tc>
        <w:tc>
          <w:tcPr>
            <w:tcW w:w="587" w:type="dxa"/>
          </w:tcPr>
          <w:p w:rsidR="00E16FD1" w:rsidRPr="000C321E" w:rsidRDefault="00E16FD1" w:rsidP="002E4AAE">
            <w:pPr>
              <w:pStyle w:val="TAC"/>
            </w:pPr>
            <w:r w:rsidRPr="000C321E">
              <w:t>8</w:t>
            </w:r>
          </w:p>
        </w:tc>
        <w:tc>
          <w:tcPr>
            <w:tcW w:w="587" w:type="dxa"/>
          </w:tcPr>
          <w:p w:rsidR="00E16FD1" w:rsidRPr="000C321E" w:rsidRDefault="00E16FD1" w:rsidP="002E4AAE">
            <w:pPr>
              <w:pStyle w:val="TAC"/>
            </w:pPr>
            <w:r w:rsidRPr="000C321E">
              <w:t>7</w:t>
            </w:r>
          </w:p>
        </w:tc>
        <w:tc>
          <w:tcPr>
            <w:tcW w:w="587" w:type="dxa"/>
          </w:tcPr>
          <w:p w:rsidR="00E16FD1" w:rsidRPr="000C321E" w:rsidRDefault="00E16FD1" w:rsidP="002E4AAE">
            <w:pPr>
              <w:pStyle w:val="TAC"/>
            </w:pPr>
            <w:r w:rsidRPr="000C321E">
              <w:t>6</w:t>
            </w:r>
          </w:p>
        </w:tc>
        <w:tc>
          <w:tcPr>
            <w:tcW w:w="587" w:type="dxa"/>
          </w:tcPr>
          <w:p w:rsidR="00E16FD1" w:rsidRPr="000C321E" w:rsidRDefault="00E16FD1" w:rsidP="002E4AAE">
            <w:pPr>
              <w:pStyle w:val="TAC"/>
            </w:pPr>
            <w:r w:rsidRPr="000C321E">
              <w:t>5</w:t>
            </w:r>
          </w:p>
        </w:tc>
        <w:tc>
          <w:tcPr>
            <w:tcW w:w="587" w:type="dxa"/>
          </w:tcPr>
          <w:p w:rsidR="00E16FD1" w:rsidRPr="000C321E" w:rsidRDefault="00E16FD1" w:rsidP="002E4AAE">
            <w:pPr>
              <w:pStyle w:val="TAC"/>
            </w:pPr>
            <w:r w:rsidRPr="000C321E">
              <w:t>4</w:t>
            </w:r>
          </w:p>
        </w:tc>
        <w:tc>
          <w:tcPr>
            <w:tcW w:w="588" w:type="dxa"/>
          </w:tcPr>
          <w:p w:rsidR="00E16FD1" w:rsidRPr="000C321E" w:rsidRDefault="00E16FD1" w:rsidP="002E4AAE">
            <w:pPr>
              <w:pStyle w:val="TAC"/>
            </w:pPr>
            <w:r w:rsidRPr="000C321E">
              <w:t>3</w:t>
            </w:r>
          </w:p>
        </w:tc>
        <w:tc>
          <w:tcPr>
            <w:tcW w:w="588" w:type="dxa"/>
          </w:tcPr>
          <w:p w:rsidR="00E16FD1" w:rsidRPr="000C321E" w:rsidRDefault="00E16FD1" w:rsidP="002E4AAE">
            <w:pPr>
              <w:pStyle w:val="TAC"/>
            </w:pPr>
            <w:r w:rsidRPr="000C321E">
              <w:t>2</w:t>
            </w:r>
          </w:p>
        </w:tc>
        <w:tc>
          <w:tcPr>
            <w:tcW w:w="588" w:type="dxa"/>
          </w:tcPr>
          <w:p w:rsidR="00E16FD1" w:rsidRPr="000C321E" w:rsidRDefault="00E16FD1" w:rsidP="002E4AAE">
            <w:pPr>
              <w:pStyle w:val="TAC"/>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rsidR="00E16FD1" w:rsidRPr="000C321E" w:rsidRDefault="00E16FD1" w:rsidP="002E4AAE">
            <w:pPr>
              <w:pStyle w:val="TAC"/>
            </w:pPr>
            <w:r w:rsidRPr="000C321E">
              <w:t>Type = 166 (Decimal)</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rPr>
                <w:lang w:eastAsia="ja-JP"/>
              </w:rPr>
            </w:pPr>
            <w:r w:rsidRPr="000C321E">
              <w:t>2-3</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rPr>
                <w:lang w:eastAsia="ja-JP"/>
              </w:rPr>
              <w:t>Length</w:t>
            </w:r>
            <w:r w:rsidRPr="000C321E">
              <w:rPr>
                <w:lang w:val="en-US" w:eastAsia="ja-JP"/>
              </w:rPr>
              <w:t xml:space="preserve"> = 1</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rPr>
                <w:lang w:eastAsia="ja-JP"/>
              </w:rPr>
            </w:pPr>
            <w:r w:rsidRPr="000C321E">
              <w:rPr>
                <w:lang w:eastAsia="ja-JP"/>
              </w:rPr>
              <w:t>4</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rPr>
                <w:lang w:eastAsia="ja-JP"/>
              </w:rPr>
              <w:t>MBMS 2G/3G Indicator</w:t>
            </w:r>
          </w:p>
        </w:tc>
        <w:tc>
          <w:tcPr>
            <w:tcW w:w="588" w:type="dxa"/>
            <w:tcBorders>
              <w:left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9" w:type="dxa"/>
            <w:gridSpan w:val="8"/>
            <w:tcBorders>
              <w:top w:val="nil"/>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9"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rPr>
          <w:lang w:eastAsia="ja-JP"/>
        </w:rPr>
      </w:pPr>
      <w:r w:rsidRPr="000C321E">
        <w:t xml:space="preserve">Figure </w:t>
      </w:r>
      <w:r w:rsidRPr="000C321E">
        <w:rPr>
          <w:lang w:eastAsia="ja-JP"/>
        </w:rPr>
        <w:t>7.7.66.1</w:t>
      </w:r>
      <w:r w:rsidRPr="000C321E">
        <w:t xml:space="preserve">: </w:t>
      </w:r>
      <w:r w:rsidRPr="000C321E">
        <w:rPr>
          <w:lang w:eastAsia="ja-JP"/>
        </w:rPr>
        <w:t>MBMS 2G/3G Indicator</w:t>
      </w:r>
    </w:p>
    <w:p w:rsidR="00E16FD1" w:rsidRPr="000C321E" w:rsidRDefault="00E16FD1" w:rsidP="00E16FD1">
      <w:pPr>
        <w:pStyle w:val="Heading3"/>
      </w:pPr>
      <w:bookmarkStart w:id="380" w:name="_Toc9597965"/>
      <w:bookmarkStart w:id="381" w:name="_Toc36118851"/>
      <w:r w:rsidRPr="000C321E">
        <w:t>7.7.67</w:t>
      </w:r>
      <w:r w:rsidRPr="000C321E">
        <w:tab/>
        <w:t>Enhanced NSAPI</w:t>
      </w:r>
      <w:bookmarkEnd w:id="380"/>
      <w:bookmarkEnd w:id="381"/>
    </w:p>
    <w:p w:rsidR="00E16FD1" w:rsidRPr="000C321E" w:rsidRDefault="00E16FD1" w:rsidP="00E16FD1">
      <w:r w:rsidRPr="000C321E">
        <w:t>The Enhanced NSAPI information element contains an Enhanced NSAPI identifying a MBMS UE Context in a mobility management context specified by the Tunnel Endpoint Identifier Control Plane.</w:t>
      </w:r>
    </w:p>
    <w:p w:rsidR="00E16FD1" w:rsidRPr="000C321E" w:rsidRDefault="00E16FD1" w:rsidP="00E16FD1">
      <w:r w:rsidRPr="000C321E">
        <w:t xml:space="preserve">The content and the coding of the Enhanced NSAPI are defined in octet 2 of the Enhanced NSAPI in </w:t>
      </w:r>
      <w:r w:rsidRPr="000C321E">
        <w:rPr>
          <w:lang w:eastAsia="ja-JP"/>
        </w:rPr>
        <w:t>3GPP TS</w:t>
      </w:r>
      <w:r w:rsidRPr="000C321E">
        <w:t xml:space="preserve"> 24.008 [5].</w:t>
      </w:r>
    </w:p>
    <w:p w:rsidR="00E16FD1" w:rsidRPr="000C321E" w:rsidRDefault="00E16FD1" w:rsidP="00E16FD1"/>
    <w:bookmarkStart w:id="382" w:name="_MON_1173807600"/>
    <w:bookmarkStart w:id="383" w:name="_MON_1169971631"/>
    <w:bookmarkStart w:id="384" w:name="_MON_1169971996"/>
    <w:bookmarkStart w:id="385" w:name="_MON_1169972529"/>
    <w:bookmarkEnd w:id="382"/>
    <w:bookmarkEnd w:id="383"/>
    <w:bookmarkEnd w:id="384"/>
    <w:bookmarkEnd w:id="385"/>
    <w:bookmarkStart w:id="386" w:name="_MON_1169972554"/>
    <w:bookmarkEnd w:id="386"/>
    <w:p w:rsidR="00E16FD1" w:rsidRPr="000C321E" w:rsidRDefault="00E16FD1" w:rsidP="00E16FD1">
      <w:pPr>
        <w:pStyle w:val="TH"/>
      </w:pPr>
      <w:r w:rsidRPr="000C321E">
        <w:object w:dxaOrig="7006" w:dyaOrig="3271">
          <v:shape id="_x0000_i1074" type="#_x0000_t75" style="width:281.75pt;height:98.9pt" o:ole="" fillcolor="window">
            <v:imagedata r:id="rId107" o:title="" croptop="4209f" cropbottom="21645f" cropleft="5041f" cropright="7842f"/>
          </v:shape>
          <o:OLEObject Type="Embed" ProgID="Word.Picture.8" ShapeID="_x0000_i1074" DrawAspect="Content" ObjectID="_1647066033" r:id="rId108"/>
        </w:object>
      </w:r>
    </w:p>
    <w:p w:rsidR="00E16FD1" w:rsidRPr="000C321E" w:rsidRDefault="00E16FD1" w:rsidP="00E16FD1">
      <w:pPr>
        <w:pStyle w:val="TF"/>
      </w:pPr>
      <w:r w:rsidRPr="000C321E">
        <w:t xml:space="preserve">Figure </w:t>
      </w:r>
      <w:r w:rsidRPr="000C321E">
        <w:rPr>
          <w:lang w:eastAsia="ja-JP"/>
        </w:rPr>
        <w:t>7.7.67.1</w:t>
      </w:r>
      <w:r w:rsidRPr="000C321E">
        <w:t>: Enhanced NSAPI Information Element</w:t>
      </w:r>
    </w:p>
    <w:p w:rsidR="00E16FD1" w:rsidRPr="000C321E" w:rsidRDefault="00E16FD1" w:rsidP="00E16FD1">
      <w:pPr>
        <w:pStyle w:val="Heading3"/>
      </w:pPr>
      <w:bookmarkStart w:id="387" w:name="_Toc9597966"/>
      <w:bookmarkStart w:id="388" w:name="_Toc36118852"/>
      <w:r w:rsidRPr="000C321E">
        <w:t>7.7.68</w:t>
      </w:r>
      <w:r w:rsidRPr="000C321E">
        <w:tab/>
        <w:t>Additional MBMS Trace Info</w:t>
      </w:r>
      <w:bookmarkEnd w:id="387"/>
      <w:bookmarkEnd w:id="388"/>
    </w:p>
    <w:p w:rsidR="00E16FD1" w:rsidRPr="000C321E" w:rsidRDefault="00E16FD1" w:rsidP="00E16FD1">
      <w:r w:rsidRPr="000C321E">
        <w:t>The Additional MBMS Trace Info IE is used to inform the GGSN of Additional Trace parameters to be passed to the BM-SC over the Gmb interface. An Additional MBMS Trace Info consists of Trace Reference2, Trace Recording Session Reference, Triggering events in BM-SC, Trace Depth for BM-SC, List of interfaces to trace in BM-SC and a Trace Activity Control For BM-SC. The encoding of these elements is defined in 3GPP TS 32.422 [31].</w:t>
      </w:r>
    </w:p>
    <w:p w:rsidR="00E16FD1" w:rsidRPr="000C321E" w:rsidRDefault="00E16FD1" w:rsidP="00E16FD1">
      <w:r w:rsidRPr="000C321E">
        <w:t>The Trace Activity Control For BM-SC is used to indicate to BM-SC whether the Trace is activated or deactivated.</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988"/>
        <w:gridCol w:w="8"/>
        <w:gridCol w:w="760"/>
        <w:gridCol w:w="614"/>
        <w:gridCol w:w="674"/>
        <w:gridCol w:w="674"/>
        <w:gridCol w:w="674"/>
        <w:gridCol w:w="674"/>
        <w:gridCol w:w="674"/>
        <w:gridCol w:w="728"/>
        <w:gridCol w:w="8"/>
      </w:tblGrid>
      <w:tr w:rsidR="00E16FD1" w:rsidRPr="000C321E" w:rsidTr="002E4AAE">
        <w:trPr>
          <w:cantSplit/>
          <w:jc w:val="center"/>
        </w:trPr>
        <w:tc>
          <w:tcPr>
            <w:tcW w:w="996" w:type="dxa"/>
            <w:gridSpan w:val="2"/>
            <w:tcBorders>
              <w:top w:val="single" w:sz="4" w:space="0" w:color="auto"/>
              <w:left w:val="single" w:sz="4" w:space="0" w:color="auto"/>
            </w:tcBorders>
          </w:tcPr>
          <w:p w:rsidR="00E16FD1" w:rsidRPr="000C321E" w:rsidRDefault="00E16FD1" w:rsidP="002E4AAE">
            <w:pPr>
              <w:pStyle w:val="TAH"/>
              <w:rPr>
                <w:color w:val="000000"/>
              </w:rPr>
            </w:pPr>
          </w:p>
        </w:tc>
        <w:tc>
          <w:tcPr>
            <w:tcW w:w="760" w:type="dxa"/>
            <w:tcBorders>
              <w:top w:val="single" w:sz="4" w:space="0" w:color="auto"/>
            </w:tcBorders>
          </w:tcPr>
          <w:p w:rsidR="00E16FD1" w:rsidRPr="000C321E" w:rsidRDefault="00E16FD1" w:rsidP="002E4AAE">
            <w:pPr>
              <w:pStyle w:val="TAH"/>
              <w:rPr>
                <w:color w:val="000000"/>
              </w:rPr>
            </w:pPr>
          </w:p>
        </w:tc>
        <w:tc>
          <w:tcPr>
            <w:tcW w:w="614" w:type="dxa"/>
            <w:tcBorders>
              <w:top w:val="single" w:sz="4" w:space="0" w:color="auto"/>
            </w:tcBorders>
          </w:tcPr>
          <w:p w:rsidR="00E16FD1" w:rsidRPr="000C321E" w:rsidRDefault="00E16FD1" w:rsidP="002E4AAE">
            <w:pPr>
              <w:pStyle w:val="TAH"/>
              <w:rPr>
                <w:color w:val="000000"/>
              </w:rPr>
            </w:pPr>
          </w:p>
        </w:tc>
        <w:tc>
          <w:tcPr>
            <w:tcW w:w="674" w:type="dxa"/>
            <w:tcBorders>
              <w:top w:val="single" w:sz="4" w:space="0" w:color="auto"/>
            </w:tcBorders>
          </w:tcPr>
          <w:p w:rsidR="00E16FD1" w:rsidRPr="000C321E" w:rsidRDefault="00E16FD1" w:rsidP="002E4AAE">
            <w:pPr>
              <w:pStyle w:val="TAH"/>
              <w:rPr>
                <w:color w:val="000000"/>
              </w:rPr>
            </w:pPr>
          </w:p>
        </w:tc>
        <w:tc>
          <w:tcPr>
            <w:tcW w:w="674" w:type="dxa"/>
            <w:tcBorders>
              <w:top w:val="single" w:sz="4" w:space="0" w:color="auto"/>
            </w:tcBorders>
          </w:tcPr>
          <w:p w:rsidR="00E16FD1" w:rsidRPr="000C321E" w:rsidRDefault="00E16FD1" w:rsidP="002E4AAE">
            <w:pPr>
              <w:pStyle w:val="TAH"/>
              <w:rPr>
                <w:color w:val="000000"/>
              </w:rPr>
            </w:pPr>
            <w:r w:rsidRPr="000C321E">
              <w:rPr>
                <w:color w:val="000000"/>
              </w:rPr>
              <w:t>Bits</w:t>
            </w:r>
          </w:p>
        </w:tc>
        <w:tc>
          <w:tcPr>
            <w:tcW w:w="674" w:type="dxa"/>
            <w:tcBorders>
              <w:top w:val="single" w:sz="4" w:space="0" w:color="auto"/>
            </w:tcBorders>
          </w:tcPr>
          <w:p w:rsidR="00E16FD1" w:rsidRPr="000C321E" w:rsidRDefault="00E16FD1" w:rsidP="002E4AAE">
            <w:pPr>
              <w:pStyle w:val="TAH"/>
              <w:rPr>
                <w:color w:val="000000"/>
              </w:rPr>
            </w:pPr>
          </w:p>
        </w:tc>
        <w:tc>
          <w:tcPr>
            <w:tcW w:w="674" w:type="dxa"/>
            <w:tcBorders>
              <w:top w:val="single" w:sz="4" w:space="0" w:color="auto"/>
            </w:tcBorders>
          </w:tcPr>
          <w:p w:rsidR="00E16FD1" w:rsidRPr="000C321E" w:rsidRDefault="00E16FD1" w:rsidP="002E4AAE">
            <w:pPr>
              <w:pStyle w:val="TAH"/>
              <w:rPr>
                <w:color w:val="000000"/>
              </w:rPr>
            </w:pPr>
          </w:p>
        </w:tc>
        <w:tc>
          <w:tcPr>
            <w:tcW w:w="674" w:type="dxa"/>
            <w:tcBorders>
              <w:top w:val="single" w:sz="4" w:space="0" w:color="auto"/>
            </w:tcBorders>
          </w:tcPr>
          <w:p w:rsidR="00E16FD1" w:rsidRPr="000C321E" w:rsidRDefault="00E16FD1" w:rsidP="002E4AAE">
            <w:pPr>
              <w:pStyle w:val="TAH"/>
              <w:rPr>
                <w:color w:val="000000"/>
              </w:rPr>
            </w:pPr>
          </w:p>
        </w:tc>
        <w:tc>
          <w:tcPr>
            <w:tcW w:w="736" w:type="dxa"/>
            <w:gridSpan w:val="2"/>
            <w:tcBorders>
              <w:top w:val="single" w:sz="4" w:space="0" w:color="auto"/>
              <w:right w:val="single" w:sz="4" w:space="0" w:color="auto"/>
            </w:tcBorders>
          </w:tcPr>
          <w:p w:rsidR="00E16FD1" w:rsidRPr="000C321E" w:rsidRDefault="00E16FD1" w:rsidP="002E4AAE">
            <w:pPr>
              <w:pStyle w:val="TAH"/>
              <w:rPr>
                <w:color w:val="000000"/>
              </w:rPr>
            </w:pPr>
          </w:p>
        </w:tc>
      </w:tr>
      <w:tr w:rsidR="00E16FD1" w:rsidRPr="000C321E" w:rsidTr="002E4AAE">
        <w:trPr>
          <w:cantSplit/>
          <w:jc w:val="center"/>
        </w:trPr>
        <w:tc>
          <w:tcPr>
            <w:tcW w:w="996" w:type="dxa"/>
            <w:gridSpan w:val="2"/>
            <w:tcBorders>
              <w:left w:val="single" w:sz="4" w:space="0" w:color="auto"/>
            </w:tcBorders>
          </w:tcPr>
          <w:p w:rsidR="00E16FD1" w:rsidRPr="000C321E" w:rsidRDefault="00E16FD1" w:rsidP="002E4AAE">
            <w:pPr>
              <w:pStyle w:val="TAH"/>
              <w:rPr>
                <w:color w:val="000000"/>
              </w:rPr>
            </w:pPr>
            <w:r w:rsidRPr="000C321E">
              <w:rPr>
                <w:color w:val="000000"/>
              </w:rPr>
              <w:t>Octets</w:t>
            </w:r>
          </w:p>
        </w:tc>
        <w:tc>
          <w:tcPr>
            <w:tcW w:w="760" w:type="dxa"/>
          </w:tcPr>
          <w:p w:rsidR="00E16FD1" w:rsidRPr="000C321E" w:rsidRDefault="00E16FD1" w:rsidP="002E4AAE">
            <w:pPr>
              <w:pStyle w:val="TAH"/>
              <w:rPr>
                <w:color w:val="000000"/>
              </w:rPr>
            </w:pPr>
            <w:r w:rsidRPr="000C321E">
              <w:rPr>
                <w:color w:val="000000"/>
              </w:rPr>
              <w:t>8</w:t>
            </w:r>
          </w:p>
        </w:tc>
        <w:tc>
          <w:tcPr>
            <w:tcW w:w="614" w:type="dxa"/>
          </w:tcPr>
          <w:p w:rsidR="00E16FD1" w:rsidRPr="000C321E" w:rsidRDefault="00E16FD1" w:rsidP="002E4AAE">
            <w:pPr>
              <w:pStyle w:val="TAH"/>
              <w:rPr>
                <w:b w:val="0"/>
                <w:color w:val="000000"/>
              </w:rPr>
            </w:pPr>
            <w:r w:rsidRPr="000C321E">
              <w:rPr>
                <w:color w:val="000000"/>
              </w:rPr>
              <w:t>7</w:t>
            </w:r>
          </w:p>
        </w:tc>
        <w:tc>
          <w:tcPr>
            <w:tcW w:w="674" w:type="dxa"/>
          </w:tcPr>
          <w:p w:rsidR="00E16FD1" w:rsidRPr="000C321E" w:rsidRDefault="00E16FD1" w:rsidP="002E4AAE">
            <w:pPr>
              <w:pStyle w:val="TAH"/>
              <w:rPr>
                <w:color w:val="000000"/>
              </w:rPr>
            </w:pPr>
            <w:r w:rsidRPr="000C321E">
              <w:rPr>
                <w:color w:val="000000"/>
              </w:rPr>
              <w:t>6</w:t>
            </w:r>
          </w:p>
        </w:tc>
        <w:tc>
          <w:tcPr>
            <w:tcW w:w="674" w:type="dxa"/>
          </w:tcPr>
          <w:p w:rsidR="00E16FD1" w:rsidRPr="000C321E" w:rsidRDefault="00E16FD1" w:rsidP="002E4AAE">
            <w:pPr>
              <w:pStyle w:val="TAH"/>
              <w:rPr>
                <w:color w:val="000000"/>
              </w:rPr>
            </w:pPr>
            <w:r w:rsidRPr="000C321E">
              <w:rPr>
                <w:color w:val="000000"/>
              </w:rPr>
              <w:t>5</w:t>
            </w:r>
          </w:p>
        </w:tc>
        <w:tc>
          <w:tcPr>
            <w:tcW w:w="674" w:type="dxa"/>
          </w:tcPr>
          <w:p w:rsidR="00E16FD1" w:rsidRPr="000C321E" w:rsidRDefault="00E16FD1" w:rsidP="002E4AAE">
            <w:pPr>
              <w:pStyle w:val="TAH"/>
              <w:rPr>
                <w:color w:val="000000"/>
              </w:rPr>
            </w:pPr>
            <w:r w:rsidRPr="000C321E">
              <w:rPr>
                <w:color w:val="000000"/>
              </w:rPr>
              <w:t>4</w:t>
            </w:r>
          </w:p>
        </w:tc>
        <w:tc>
          <w:tcPr>
            <w:tcW w:w="674" w:type="dxa"/>
          </w:tcPr>
          <w:p w:rsidR="00E16FD1" w:rsidRPr="000C321E" w:rsidRDefault="00E16FD1" w:rsidP="002E4AAE">
            <w:pPr>
              <w:pStyle w:val="TAH"/>
              <w:rPr>
                <w:color w:val="000000"/>
              </w:rPr>
            </w:pPr>
            <w:r w:rsidRPr="000C321E">
              <w:rPr>
                <w:color w:val="000000"/>
              </w:rPr>
              <w:t>3</w:t>
            </w:r>
          </w:p>
        </w:tc>
        <w:tc>
          <w:tcPr>
            <w:tcW w:w="674" w:type="dxa"/>
          </w:tcPr>
          <w:p w:rsidR="00E16FD1" w:rsidRPr="000C321E" w:rsidRDefault="00E16FD1" w:rsidP="002E4AAE">
            <w:pPr>
              <w:pStyle w:val="TAH"/>
              <w:rPr>
                <w:color w:val="000000"/>
              </w:rPr>
            </w:pPr>
            <w:r w:rsidRPr="000C321E">
              <w:rPr>
                <w:color w:val="000000"/>
              </w:rPr>
              <w:t>2</w:t>
            </w:r>
          </w:p>
        </w:tc>
        <w:tc>
          <w:tcPr>
            <w:tcW w:w="736" w:type="dxa"/>
            <w:gridSpan w:val="2"/>
            <w:tcBorders>
              <w:right w:val="single" w:sz="4" w:space="0" w:color="auto"/>
            </w:tcBorders>
          </w:tcPr>
          <w:p w:rsidR="00E16FD1" w:rsidRPr="000C321E" w:rsidRDefault="00E16FD1" w:rsidP="002E4AAE">
            <w:pPr>
              <w:pStyle w:val="TAH"/>
              <w:rPr>
                <w:color w:val="000000"/>
              </w:rPr>
            </w:pPr>
            <w:r w:rsidRPr="000C321E">
              <w:rPr>
                <w:color w:val="000000"/>
              </w:rPr>
              <w:t>1</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1</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rPr>
                <w:color w:val="000000"/>
              </w:rPr>
            </w:pPr>
            <w:r w:rsidRPr="000C321E">
              <w:rPr>
                <w:color w:val="000000"/>
              </w:rPr>
              <w:t>Type = 169 (Decimal)</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2-3</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rPr>
                <w:color w:val="000000"/>
              </w:rPr>
            </w:pPr>
            <w:r w:rsidRPr="000C321E">
              <w:rPr>
                <w:color w:val="000000"/>
              </w:rPr>
              <w:t>Length</w:t>
            </w:r>
            <w:r w:rsidRPr="000C321E">
              <w:rPr>
                <w:color w:val="000000"/>
                <w:lang w:val="en-US"/>
              </w:rPr>
              <w:t xml:space="preserve"> = 8</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4-6</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rPr>
                <w:color w:val="000000"/>
              </w:rPr>
            </w:pPr>
            <w:r w:rsidRPr="000C321E">
              <w:t xml:space="preserve">Trace Reference2 </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pPr>
            <w:r w:rsidRPr="000C321E">
              <w:t>Trace Recording Session Reference</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7-8</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pPr>
            <w:r w:rsidRPr="000C321E">
              <w:t>Triggering events in BM-SC</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9</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pPr>
            <w:r w:rsidRPr="000C321E">
              <w:t>Trace Depth for BM-SC</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10</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pPr>
            <w:r w:rsidRPr="000C321E">
              <w:t>List of interfaces in BM-SC</w:t>
            </w:r>
          </w:p>
        </w:tc>
      </w:tr>
      <w:tr w:rsidR="00E16FD1" w:rsidRPr="000C321E" w:rsidTr="002E4AAE">
        <w:trPr>
          <w:gridAfter w:val="1"/>
          <w:wAfter w:w="8" w:type="dxa"/>
          <w:cantSplit/>
          <w:jc w:val="center"/>
        </w:trPr>
        <w:tc>
          <w:tcPr>
            <w:tcW w:w="988" w:type="dxa"/>
            <w:tcBorders>
              <w:left w:val="single" w:sz="4" w:space="0" w:color="auto"/>
              <w:right w:val="single" w:sz="6" w:space="0" w:color="000000"/>
            </w:tcBorders>
          </w:tcPr>
          <w:p w:rsidR="00E16FD1" w:rsidRPr="000C321E" w:rsidRDefault="00E16FD1" w:rsidP="002E4AAE">
            <w:pPr>
              <w:pStyle w:val="TAC"/>
            </w:pPr>
            <w:r w:rsidRPr="000C321E">
              <w:t>11</w:t>
            </w:r>
          </w:p>
        </w:tc>
        <w:tc>
          <w:tcPr>
            <w:tcW w:w="5480" w:type="dxa"/>
            <w:gridSpan w:val="9"/>
            <w:tcBorders>
              <w:top w:val="single" w:sz="6" w:space="0" w:color="auto"/>
              <w:left w:val="single" w:sz="6" w:space="0" w:color="000000"/>
              <w:bottom w:val="single" w:sz="6" w:space="0" w:color="auto"/>
              <w:right w:val="single" w:sz="4" w:space="0" w:color="auto"/>
            </w:tcBorders>
          </w:tcPr>
          <w:p w:rsidR="00E16FD1" w:rsidRPr="000C321E" w:rsidRDefault="00E16FD1" w:rsidP="002E4AAE">
            <w:pPr>
              <w:pStyle w:val="TAL"/>
              <w:jc w:val="center"/>
            </w:pPr>
            <w:r w:rsidRPr="000C321E">
              <w:t>Trace Activity Control For BM-SC</w:t>
            </w:r>
          </w:p>
        </w:tc>
      </w:tr>
    </w:tbl>
    <w:p w:rsidR="00E16FD1" w:rsidRPr="000C321E" w:rsidRDefault="00E16FD1" w:rsidP="00E16FD1">
      <w:pPr>
        <w:pStyle w:val="NF"/>
      </w:pPr>
    </w:p>
    <w:p w:rsidR="00E16FD1" w:rsidRPr="000C321E" w:rsidRDefault="00E16FD1" w:rsidP="00E16FD1">
      <w:pPr>
        <w:pStyle w:val="TF"/>
      </w:pPr>
      <w:r w:rsidRPr="000C321E">
        <w:t>Figure 7.7.68.1: Additional MBMS Trace Info Information Element</w:t>
      </w:r>
    </w:p>
    <w:p w:rsidR="00E16FD1" w:rsidRPr="000C321E" w:rsidRDefault="00E16FD1" w:rsidP="00E16FD1">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406"/>
      </w:tblGrid>
      <w:tr w:rsidR="00E16FD1" w:rsidRPr="000C321E" w:rsidTr="002E4AAE">
        <w:trPr>
          <w:jc w:val="center"/>
        </w:trPr>
        <w:tc>
          <w:tcPr>
            <w:tcW w:w="2357" w:type="dxa"/>
          </w:tcPr>
          <w:p w:rsidR="00E16FD1" w:rsidRPr="000C321E" w:rsidRDefault="00E16FD1" w:rsidP="002E4AAE">
            <w:pPr>
              <w:pStyle w:val="TAH"/>
            </w:pPr>
            <w:r w:rsidRPr="000C321E">
              <w:t>Trace Activity Control</w:t>
            </w:r>
          </w:p>
        </w:tc>
        <w:tc>
          <w:tcPr>
            <w:tcW w:w="2406" w:type="dxa"/>
          </w:tcPr>
          <w:p w:rsidR="00E16FD1" w:rsidRPr="000C321E" w:rsidRDefault="00E16FD1" w:rsidP="002E4AAE">
            <w:pPr>
              <w:pStyle w:val="TAH"/>
            </w:pPr>
            <w:r w:rsidRPr="000C321E">
              <w:t>Value (Decimal)</w:t>
            </w:r>
          </w:p>
        </w:tc>
      </w:tr>
      <w:tr w:rsidR="00E16FD1" w:rsidRPr="000C321E" w:rsidTr="002E4AAE">
        <w:trPr>
          <w:jc w:val="center"/>
        </w:trPr>
        <w:tc>
          <w:tcPr>
            <w:tcW w:w="2357" w:type="dxa"/>
          </w:tcPr>
          <w:p w:rsidR="00E16FD1" w:rsidRPr="000C321E" w:rsidRDefault="00E16FD1" w:rsidP="002E4AAE">
            <w:pPr>
              <w:pStyle w:val="TAC"/>
            </w:pPr>
            <w:r w:rsidRPr="000C321E">
              <w:t>Trace Activation</w:t>
            </w:r>
          </w:p>
        </w:tc>
        <w:tc>
          <w:tcPr>
            <w:tcW w:w="2406" w:type="dxa"/>
          </w:tcPr>
          <w:p w:rsidR="00E16FD1" w:rsidRPr="000C321E" w:rsidRDefault="00E16FD1" w:rsidP="002E4AAE">
            <w:pPr>
              <w:pStyle w:val="TAC"/>
            </w:pPr>
            <w:r w:rsidRPr="000C321E">
              <w:t>1</w:t>
            </w:r>
          </w:p>
        </w:tc>
      </w:tr>
      <w:tr w:rsidR="00E16FD1" w:rsidRPr="000C321E" w:rsidTr="002E4AAE">
        <w:trPr>
          <w:jc w:val="center"/>
        </w:trPr>
        <w:tc>
          <w:tcPr>
            <w:tcW w:w="2357" w:type="dxa"/>
          </w:tcPr>
          <w:p w:rsidR="00E16FD1" w:rsidRPr="000C321E" w:rsidRDefault="00E16FD1" w:rsidP="002E4AAE">
            <w:pPr>
              <w:pStyle w:val="TAC"/>
            </w:pPr>
            <w:r w:rsidRPr="000C321E">
              <w:t>Trace Deactivation</w:t>
            </w:r>
          </w:p>
        </w:tc>
        <w:tc>
          <w:tcPr>
            <w:tcW w:w="2406" w:type="dxa"/>
          </w:tcPr>
          <w:p w:rsidR="00E16FD1" w:rsidRPr="000C321E" w:rsidRDefault="00E16FD1" w:rsidP="002E4AAE">
            <w:pPr>
              <w:pStyle w:val="TAC"/>
            </w:pPr>
            <w:r w:rsidRPr="000C321E">
              <w:t>0</w:t>
            </w:r>
          </w:p>
        </w:tc>
      </w:tr>
      <w:tr w:rsidR="00E16FD1" w:rsidRPr="000C321E" w:rsidTr="002E4AAE">
        <w:trPr>
          <w:jc w:val="center"/>
        </w:trPr>
        <w:tc>
          <w:tcPr>
            <w:tcW w:w="4763" w:type="dxa"/>
            <w:gridSpan w:val="2"/>
          </w:tcPr>
          <w:p w:rsidR="00E16FD1" w:rsidRPr="000C321E" w:rsidRDefault="00E16FD1" w:rsidP="002E4AAE">
            <w:pPr>
              <w:pStyle w:val="TAC"/>
            </w:pPr>
            <w:r w:rsidRPr="000C321E">
              <w:t>All other values are reserved</w:t>
            </w:r>
          </w:p>
        </w:tc>
      </w:tr>
    </w:tbl>
    <w:p w:rsidR="00E16FD1" w:rsidRPr="000C321E" w:rsidRDefault="00E16FD1" w:rsidP="00E16FD1">
      <w:pPr>
        <w:pStyle w:val="NF"/>
      </w:pPr>
    </w:p>
    <w:p w:rsidR="00E16FD1" w:rsidRPr="000C321E" w:rsidRDefault="00E16FD1" w:rsidP="00E16FD1">
      <w:pPr>
        <w:pStyle w:val="TF"/>
      </w:pPr>
      <w:r w:rsidRPr="000C321E">
        <w:t>Figure 7.7.68.2: Trace Activity Control For BM-SC Value</w:t>
      </w:r>
    </w:p>
    <w:p w:rsidR="00E16FD1" w:rsidRPr="000C321E" w:rsidRDefault="00E16FD1" w:rsidP="00E16FD1">
      <w:pPr>
        <w:pStyle w:val="Heading3"/>
        <w:rPr>
          <w:lang w:eastAsia="ja-JP"/>
        </w:rPr>
      </w:pPr>
      <w:bookmarkStart w:id="389" w:name="_Toc9597967"/>
      <w:bookmarkStart w:id="390" w:name="_Toc36118853"/>
      <w:r w:rsidRPr="000C321E">
        <w:t>7.7.</w:t>
      </w:r>
      <w:r w:rsidRPr="000C321E">
        <w:rPr>
          <w:lang w:eastAsia="ja-JP"/>
        </w:rPr>
        <w:t>69</w:t>
      </w:r>
      <w:r w:rsidRPr="000C321E">
        <w:tab/>
      </w:r>
      <w:r w:rsidRPr="000C321E">
        <w:rPr>
          <w:noProof/>
        </w:rPr>
        <w:t>MBMS Session Repetition Number</w:t>
      </w:r>
      <w:bookmarkEnd w:id="389"/>
      <w:bookmarkEnd w:id="390"/>
    </w:p>
    <w:p w:rsidR="00E16FD1" w:rsidRPr="000C321E" w:rsidRDefault="00E16FD1" w:rsidP="00E16FD1">
      <w:pPr>
        <w:rPr>
          <w:lang w:eastAsia="ja-JP"/>
        </w:rPr>
      </w:pPr>
      <w:r w:rsidRPr="000C321E">
        <w:t xml:space="preserve">The </w:t>
      </w:r>
      <w:r w:rsidRPr="000C321E">
        <w:rPr>
          <w:noProof/>
        </w:rPr>
        <w:t>MBMS Session Repetition Number</w:t>
      </w:r>
      <w:r w:rsidRPr="000C321E">
        <w:rPr>
          <w:rFonts w:hint="eastAsia"/>
          <w:lang w:eastAsia="ja-JP"/>
        </w:rPr>
        <w:t xml:space="preserve"> </w:t>
      </w:r>
      <w:r w:rsidRPr="000C321E">
        <w:rPr>
          <w:lang w:eastAsia="ja-JP"/>
        </w:rPr>
        <w:t xml:space="preserve">is defined in 3GPP TS 23.246 [26]. </w:t>
      </w:r>
      <w:r w:rsidRPr="000C321E">
        <w:t xml:space="preserve">The </w:t>
      </w:r>
      <w:r w:rsidRPr="000C321E">
        <w:rPr>
          <w:noProof/>
        </w:rPr>
        <w:t>MBMS Session Repetition Number</w:t>
      </w:r>
      <w:r w:rsidRPr="000C321E">
        <w:rPr>
          <w:rFonts w:hint="eastAsia"/>
          <w:lang w:eastAsia="ja-JP"/>
        </w:rPr>
        <w:t xml:space="preserve"> information element contains a </w:t>
      </w:r>
      <w:r w:rsidRPr="000C321E">
        <w:rPr>
          <w:noProof/>
        </w:rPr>
        <w:t>MBMS Session Repetition Number</w:t>
      </w:r>
      <w:r w:rsidRPr="000C321E">
        <w:rPr>
          <w:rFonts w:hint="eastAsia"/>
          <w:lang w:eastAsia="ja-JP"/>
        </w:rPr>
        <w:t xml:space="preserve"> allocated by the BM-SC.</w:t>
      </w:r>
      <w:r w:rsidRPr="000C321E">
        <w:rPr>
          <w:lang w:eastAsia="ja-JP"/>
        </w:rPr>
        <w:t xml:space="preserve"> </w:t>
      </w:r>
      <w:r w:rsidRPr="000C321E">
        <w:rPr>
          <w:rFonts w:hint="eastAsia"/>
          <w:lang w:eastAsia="ja-JP"/>
        </w:rPr>
        <w:t xml:space="preserve"> The</w:t>
      </w:r>
      <w:r w:rsidRPr="000C321E">
        <w:rPr>
          <w:lang w:eastAsia="ja-JP"/>
        </w:rPr>
        <w:t xml:space="preserve"> payload shall be encoded as per the </w:t>
      </w:r>
      <w:r w:rsidRPr="000C321E">
        <w:t>MBMS-Session-</w:t>
      </w:r>
      <w:r w:rsidRPr="000C321E" w:rsidDel="005714BE">
        <w:t xml:space="preserve"> </w:t>
      </w:r>
      <w:r w:rsidRPr="000C321E">
        <w:t>Repetition-Number AVP</w:t>
      </w:r>
      <w:r w:rsidRPr="000C321E">
        <w:rPr>
          <w:lang w:eastAsia="ja-JP"/>
        </w:rPr>
        <w:t xml:space="preserve"> defined in 3GPP TS 29.061 [27], excluding the AVP Header fields (as defined in IETF RFC 3588 [36], </w:t>
      </w:r>
      <w:r w:rsidR="006E5EE3">
        <w:rPr>
          <w:lang w:eastAsia="ja-JP"/>
        </w:rPr>
        <w:t>clause</w:t>
      </w:r>
      <w:r w:rsidRPr="000C321E">
        <w:rPr>
          <w:lang w:eastAsia="ja-JP"/>
        </w:rPr>
        <w:t xml:space="preserve"> 4.1)</w:t>
      </w:r>
      <w:r w:rsidRPr="000C321E">
        <w:rPr>
          <w:rFonts w:hint="eastAsia"/>
          <w:lang w:eastAsia="ja-JP"/>
        </w:rPr>
        <w:t>.</w:t>
      </w:r>
    </w:p>
    <w:p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C"/>
            </w:pPr>
          </w:p>
        </w:tc>
        <w:tc>
          <w:tcPr>
            <w:tcW w:w="4699" w:type="dxa"/>
            <w:gridSpan w:val="8"/>
          </w:tcPr>
          <w:p w:rsidR="00E16FD1" w:rsidRPr="000C321E" w:rsidRDefault="00E16FD1" w:rsidP="002E4AAE">
            <w:pPr>
              <w:pStyle w:val="TAC"/>
            </w:pPr>
            <w:r w:rsidRPr="000C321E">
              <w:t>Bits</w:t>
            </w:r>
          </w:p>
          <w:p w:rsidR="00E16FD1" w:rsidRPr="000C321E" w:rsidRDefault="00E16FD1" w:rsidP="002E4AAE">
            <w:pPr>
              <w:pStyle w:val="TAC"/>
            </w:pP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C"/>
            </w:pPr>
            <w:r w:rsidRPr="000C321E">
              <w:t>Octets</w:t>
            </w:r>
          </w:p>
        </w:tc>
        <w:tc>
          <w:tcPr>
            <w:tcW w:w="587" w:type="dxa"/>
          </w:tcPr>
          <w:p w:rsidR="00E16FD1" w:rsidRPr="000C321E" w:rsidRDefault="00E16FD1" w:rsidP="002E4AAE">
            <w:pPr>
              <w:pStyle w:val="TAC"/>
            </w:pPr>
            <w:r w:rsidRPr="000C321E">
              <w:t>8</w:t>
            </w:r>
          </w:p>
        </w:tc>
        <w:tc>
          <w:tcPr>
            <w:tcW w:w="587" w:type="dxa"/>
          </w:tcPr>
          <w:p w:rsidR="00E16FD1" w:rsidRPr="000C321E" w:rsidRDefault="00E16FD1" w:rsidP="002E4AAE">
            <w:pPr>
              <w:pStyle w:val="TAC"/>
            </w:pPr>
            <w:r w:rsidRPr="000C321E">
              <w:t>7</w:t>
            </w:r>
          </w:p>
        </w:tc>
        <w:tc>
          <w:tcPr>
            <w:tcW w:w="587" w:type="dxa"/>
          </w:tcPr>
          <w:p w:rsidR="00E16FD1" w:rsidRPr="000C321E" w:rsidRDefault="00E16FD1" w:rsidP="002E4AAE">
            <w:pPr>
              <w:pStyle w:val="TAC"/>
            </w:pPr>
            <w:r w:rsidRPr="000C321E">
              <w:t>6</w:t>
            </w:r>
          </w:p>
        </w:tc>
        <w:tc>
          <w:tcPr>
            <w:tcW w:w="587" w:type="dxa"/>
          </w:tcPr>
          <w:p w:rsidR="00E16FD1" w:rsidRPr="000C321E" w:rsidRDefault="00E16FD1" w:rsidP="002E4AAE">
            <w:pPr>
              <w:pStyle w:val="TAC"/>
            </w:pPr>
            <w:r w:rsidRPr="000C321E">
              <w:t>5</w:t>
            </w:r>
          </w:p>
        </w:tc>
        <w:tc>
          <w:tcPr>
            <w:tcW w:w="587" w:type="dxa"/>
          </w:tcPr>
          <w:p w:rsidR="00E16FD1" w:rsidRPr="000C321E" w:rsidRDefault="00E16FD1" w:rsidP="002E4AAE">
            <w:pPr>
              <w:pStyle w:val="TAC"/>
            </w:pPr>
            <w:r w:rsidRPr="000C321E">
              <w:t>4</w:t>
            </w:r>
          </w:p>
        </w:tc>
        <w:tc>
          <w:tcPr>
            <w:tcW w:w="588" w:type="dxa"/>
          </w:tcPr>
          <w:p w:rsidR="00E16FD1" w:rsidRPr="000C321E" w:rsidRDefault="00E16FD1" w:rsidP="002E4AAE">
            <w:pPr>
              <w:pStyle w:val="TAC"/>
            </w:pPr>
            <w:r w:rsidRPr="000C321E">
              <w:t>3</w:t>
            </w:r>
          </w:p>
        </w:tc>
        <w:tc>
          <w:tcPr>
            <w:tcW w:w="588" w:type="dxa"/>
          </w:tcPr>
          <w:p w:rsidR="00E16FD1" w:rsidRPr="000C321E" w:rsidRDefault="00E16FD1" w:rsidP="002E4AAE">
            <w:pPr>
              <w:pStyle w:val="TAC"/>
            </w:pPr>
            <w:r w:rsidRPr="000C321E">
              <w:t>2</w:t>
            </w:r>
          </w:p>
        </w:tc>
        <w:tc>
          <w:tcPr>
            <w:tcW w:w="588" w:type="dxa"/>
          </w:tcPr>
          <w:p w:rsidR="00E16FD1" w:rsidRPr="000C321E" w:rsidRDefault="00E16FD1" w:rsidP="002E4AAE">
            <w:pPr>
              <w:pStyle w:val="TAC"/>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rsidR="00E16FD1" w:rsidRPr="000C321E" w:rsidRDefault="00E16FD1" w:rsidP="002E4AAE">
            <w:pPr>
              <w:pStyle w:val="TAC"/>
            </w:pPr>
            <w:r w:rsidRPr="000C321E">
              <w:t xml:space="preserve">Type = </w:t>
            </w:r>
            <w:r w:rsidRPr="000C321E">
              <w:rPr>
                <w:lang w:eastAsia="ja-JP"/>
              </w:rPr>
              <w:t>170</w:t>
            </w:r>
            <w:r w:rsidRPr="000C321E">
              <w:t xml:space="preserve"> (Decimal)</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rPr>
                <w:lang w:eastAsia="ja-JP"/>
              </w:rPr>
            </w:pPr>
            <w:r w:rsidRPr="000C321E">
              <w:rPr>
                <w:lang w:eastAsia="ja-JP"/>
              </w:rPr>
              <w:t>2-3</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rPr>
                <w:lang w:eastAsia="ja-JP"/>
              </w:rPr>
              <w:t>Length = 1 (Decimal)</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rPr>
                <w:lang w:eastAsia="ja-JP"/>
              </w:rPr>
            </w:pPr>
            <w:r w:rsidRPr="000C321E">
              <w:rPr>
                <w:lang w:eastAsia="ja-JP"/>
              </w:rPr>
              <w:t>4</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rPr>
                <w:noProof/>
              </w:rPr>
              <w:t>MBMS Session Repetition Number</w:t>
            </w:r>
          </w:p>
        </w:tc>
        <w:tc>
          <w:tcPr>
            <w:tcW w:w="588" w:type="dxa"/>
            <w:tcBorders>
              <w:left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9" w:type="dxa"/>
            <w:gridSpan w:val="8"/>
            <w:tcBorders>
              <w:top w:val="nil"/>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9"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rPr>
          <w:lang w:eastAsia="ja-JP"/>
        </w:rPr>
      </w:pPr>
      <w:r w:rsidRPr="000C321E">
        <w:t xml:space="preserve">Figure </w:t>
      </w:r>
      <w:r w:rsidRPr="000C321E">
        <w:rPr>
          <w:lang w:eastAsia="ja-JP"/>
        </w:rPr>
        <w:t>7.7.69.1</w:t>
      </w:r>
      <w:r w:rsidRPr="000C321E">
        <w:t xml:space="preserve">: </w:t>
      </w:r>
      <w:r w:rsidRPr="000C321E">
        <w:rPr>
          <w:noProof/>
        </w:rPr>
        <w:t>MBMS Session Repetition Number</w:t>
      </w:r>
      <w:r w:rsidRPr="000C321E">
        <w:rPr>
          <w:rFonts w:hint="eastAsia"/>
          <w:lang w:eastAsia="ja-JP"/>
        </w:rPr>
        <w:t xml:space="preserve"> Information Element</w:t>
      </w:r>
    </w:p>
    <w:p w:rsidR="00E16FD1" w:rsidRPr="000C321E" w:rsidRDefault="00E16FD1" w:rsidP="00E16FD1">
      <w:pPr>
        <w:pStyle w:val="Heading3"/>
        <w:rPr>
          <w:lang w:eastAsia="ja-JP"/>
        </w:rPr>
      </w:pPr>
      <w:bookmarkStart w:id="391" w:name="_Toc9597968"/>
      <w:bookmarkStart w:id="392" w:name="_Toc36118854"/>
      <w:r w:rsidRPr="000C321E">
        <w:t>7.7.</w:t>
      </w:r>
      <w:r w:rsidRPr="000C321E">
        <w:rPr>
          <w:lang w:eastAsia="ja-JP"/>
        </w:rPr>
        <w:t>70</w:t>
      </w:r>
      <w:r w:rsidRPr="000C321E">
        <w:tab/>
      </w:r>
      <w:r w:rsidRPr="000C321E">
        <w:rPr>
          <w:lang w:eastAsia="ja-JP"/>
        </w:rPr>
        <w:t>MBMS Time To Data Transfer</w:t>
      </w:r>
      <w:bookmarkEnd w:id="391"/>
      <w:bookmarkEnd w:id="392"/>
    </w:p>
    <w:p w:rsidR="00E16FD1" w:rsidRPr="000C321E" w:rsidRDefault="00E16FD1" w:rsidP="00E16FD1">
      <w:pPr>
        <w:rPr>
          <w:lang w:eastAsia="ja-JP"/>
        </w:rPr>
      </w:pPr>
      <w:r w:rsidRPr="000C321E">
        <w:rPr>
          <w:lang w:eastAsia="ja-JP"/>
        </w:rPr>
        <w:t>The MBMS Time To Data Transfer</w:t>
      </w:r>
      <w:r w:rsidRPr="000C321E">
        <w:rPr>
          <w:rFonts w:hint="eastAsia"/>
          <w:lang w:eastAsia="ja-JP"/>
        </w:rPr>
        <w:t xml:space="preserve"> </w:t>
      </w:r>
      <w:r w:rsidRPr="000C321E">
        <w:rPr>
          <w:lang w:eastAsia="ja-JP"/>
        </w:rPr>
        <w:t xml:space="preserve">is defined in 3GPP TS 23.246 [26]. </w:t>
      </w:r>
      <w:r w:rsidRPr="000C321E">
        <w:t xml:space="preserve">The </w:t>
      </w:r>
      <w:r w:rsidRPr="000C321E">
        <w:rPr>
          <w:lang w:eastAsia="ja-JP"/>
        </w:rPr>
        <w:t>MBMS Time To Data Transfer</w:t>
      </w:r>
      <w:r w:rsidRPr="000C321E">
        <w:rPr>
          <w:rFonts w:hint="eastAsia"/>
          <w:lang w:eastAsia="ja-JP"/>
        </w:rPr>
        <w:t xml:space="preserve"> information element contains a </w:t>
      </w:r>
      <w:r w:rsidRPr="000C321E">
        <w:rPr>
          <w:lang w:eastAsia="ja-JP"/>
        </w:rPr>
        <w:t>MBMS Time To Data Transfer</w:t>
      </w:r>
      <w:r w:rsidRPr="000C321E">
        <w:rPr>
          <w:rFonts w:hint="eastAsia"/>
          <w:lang w:eastAsia="ja-JP"/>
        </w:rPr>
        <w:t xml:space="preserve"> allocated by the BM-SC.</w:t>
      </w:r>
      <w:r w:rsidRPr="000C321E">
        <w:rPr>
          <w:lang w:eastAsia="ja-JP"/>
        </w:rPr>
        <w:t xml:space="preserve"> </w:t>
      </w:r>
      <w:r w:rsidRPr="000C321E">
        <w:rPr>
          <w:rFonts w:hint="eastAsia"/>
          <w:lang w:eastAsia="ja-JP"/>
        </w:rPr>
        <w:t>The</w:t>
      </w:r>
      <w:r w:rsidRPr="000C321E">
        <w:rPr>
          <w:lang w:eastAsia="ja-JP"/>
        </w:rPr>
        <w:t xml:space="preserve"> payload shall be encoded as per the </w:t>
      </w:r>
      <w:r w:rsidRPr="000C321E">
        <w:t xml:space="preserve">MBMS-Time-To-Data-Transfer AVP </w:t>
      </w:r>
      <w:r w:rsidRPr="000C321E">
        <w:rPr>
          <w:lang w:eastAsia="ja-JP"/>
        </w:rPr>
        <w:t xml:space="preserve">defined in 3GPP TS 29.061 [27], excluding the AVP Header fields (as defined in IETF RFC 3588 [36], </w:t>
      </w:r>
      <w:r w:rsidR="006E5EE3">
        <w:rPr>
          <w:lang w:eastAsia="ja-JP"/>
        </w:rPr>
        <w:t>clause</w:t>
      </w:r>
      <w:r w:rsidRPr="000C321E">
        <w:rPr>
          <w:lang w:eastAsia="ja-JP"/>
        </w:rPr>
        <w:t xml:space="preserve"> 4.1)</w:t>
      </w:r>
      <w:r w:rsidRPr="000C321E">
        <w:rPr>
          <w:rFonts w:hint="eastAsia"/>
          <w:lang w:eastAsia="ja-JP"/>
        </w:rPr>
        <w:t>.</w:t>
      </w:r>
    </w:p>
    <w:p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C"/>
            </w:pPr>
          </w:p>
        </w:tc>
        <w:tc>
          <w:tcPr>
            <w:tcW w:w="4699" w:type="dxa"/>
            <w:gridSpan w:val="8"/>
          </w:tcPr>
          <w:p w:rsidR="00E16FD1" w:rsidRPr="000C321E" w:rsidRDefault="00E16FD1" w:rsidP="002E4AAE">
            <w:pPr>
              <w:pStyle w:val="TAC"/>
            </w:pPr>
            <w:r w:rsidRPr="000C321E">
              <w:t>Bits</w:t>
            </w:r>
          </w:p>
          <w:p w:rsidR="00E16FD1" w:rsidRPr="000C321E" w:rsidRDefault="00E16FD1" w:rsidP="002E4AAE">
            <w:pPr>
              <w:pStyle w:val="TAC"/>
            </w:pP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C"/>
            </w:pPr>
            <w:r w:rsidRPr="000C321E">
              <w:t>Octets</w:t>
            </w:r>
          </w:p>
        </w:tc>
        <w:tc>
          <w:tcPr>
            <w:tcW w:w="587" w:type="dxa"/>
          </w:tcPr>
          <w:p w:rsidR="00E16FD1" w:rsidRPr="000C321E" w:rsidRDefault="00E16FD1" w:rsidP="002E4AAE">
            <w:pPr>
              <w:pStyle w:val="TAC"/>
            </w:pPr>
            <w:r w:rsidRPr="000C321E">
              <w:t>8</w:t>
            </w:r>
          </w:p>
        </w:tc>
        <w:tc>
          <w:tcPr>
            <w:tcW w:w="587" w:type="dxa"/>
          </w:tcPr>
          <w:p w:rsidR="00E16FD1" w:rsidRPr="000C321E" w:rsidRDefault="00E16FD1" w:rsidP="002E4AAE">
            <w:pPr>
              <w:pStyle w:val="TAC"/>
            </w:pPr>
            <w:r w:rsidRPr="000C321E">
              <w:t>7</w:t>
            </w:r>
          </w:p>
        </w:tc>
        <w:tc>
          <w:tcPr>
            <w:tcW w:w="587" w:type="dxa"/>
          </w:tcPr>
          <w:p w:rsidR="00E16FD1" w:rsidRPr="000C321E" w:rsidRDefault="00E16FD1" w:rsidP="002E4AAE">
            <w:pPr>
              <w:pStyle w:val="TAC"/>
            </w:pPr>
            <w:r w:rsidRPr="000C321E">
              <w:t>6</w:t>
            </w:r>
          </w:p>
        </w:tc>
        <w:tc>
          <w:tcPr>
            <w:tcW w:w="587" w:type="dxa"/>
          </w:tcPr>
          <w:p w:rsidR="00E16FD1" w:rsidRPr="000C321E" w:rsidRDefault="00E16FD1" w:rsidP="002E4AAE">
            <w:pPr>
              <w:pStyle w:val="TAC"/>
            </w:pPr>
            <w:r w:rsidRPr="000C321E">
              <w:t>5</w:t>
            </w:r>
          </w:p>
        </w:tc>
        <w:tc>
          <w:tcPr>
            <w:tcW w:w="587" w:type="dxa"/>
          </w:tcPr>
          <w:p w:rsidR="00E16FD1" w:rsidRPr="000C321E" w:rsidRDefault="00E16FD1" w:rsidP="002E4AAE">
            <w:pPr>
              <w:pStyle w:val="TAC"/>
            </w:pPr>
            <w:r w:rsidRPr="000C321E">
              <w:t>4</w:t>
            </w:r>
          </w:p>
        </w:tc>
        <w:tc>
          <w:tcPr>
            <w:tcW w:w="588" w:type="dxa"/>
          </w:tcPr>
          <w:p w:rsidR="00E16FD1" w:rsidRPr="000C321E" w:rsidRDefault="00E16FD1" w:rsidP="002E4AAE">
            <w:pPr>
              <w:pStyle w:val="TAC"/>
            </w:pPr>
            <w:r w:rsidRPr="000C321E">
              <w:t>3</w:t>
            </w:r>
          </w:p>
        </w:tc>
        <w:tc>
          <w:tcPr>
            <w:tcW w:w="588" w:type="dxa"/>
          </w:tcPr>
          <w:p w:rsidR="00E16FD1" w:rsidRPr="000C321E" w:rsidRDefault="00E16FD1" w:rsidP="002E4AAE">
            <w:pPr>
              <w:pStyle w:val="TAC"/>
            </w:pPr>
            <w:r w:rsidRPr="000C321E">
              <w:t>2</w:t>
            </w:r>
          </w:p>
        </w:tc>
        <w:tc>
          <w:tcPr>
            <w:tcW w:w="588" w:type="dxa"/>
          </w:tcPr>
          <w:p w:rsidR="00E16FD1" w:rsidRPr="000C321E" w:rsidRDefault="00E16FD1" w:rsidP="002E4AAE">
            <w:pPr>
              <w:pStyle w:val="TAC"/>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rsidR="00E16FD1" w:rsidRPr="000C321E" w:rsidRDefault="00E16FD1" w:rsidP="002E4AAE">
            <w:pPr>
              <w:pStyle w:val="TAC"/>
            </w:pPr>
            <w:r w:rsidRPr="000C321E">
              <w:t xml:space="preserve">Type = </w:t>
            </w:r>
            <w:r w:rsidRPr="000C321E">
              <w:rPr>
                <w:lang w:eastAsia="ja-JP"/>
              </w:rPr>
              <w:t>171</w:t>
            </w:r>
            <w:r w:rsidRPr="000C321E">
              <w:t xml:space="preserve"> (Decimal)</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rPr>
                <w:lang w:eastAsia="ja-JP"/>
              </w:rPr>
            </w:pPr>
            <w:r w:rsidRPr="000C321E">
              <w:rPr>
                <w:lang w:eastAsia="ja-JP"/>
              </w:rPr>
              <w:t>2-3</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rPr>
                <w:lang w:eastAsia="ja-JP"/>
              </w:rPr>
              <w:t>Length = 1 (Decimal)</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rPr>
                <w:lang w:eastAsia="ja-JP"/>
              </w:rPr>
            </w:pPr>
            <w:r w:rsidRPr="000C321E">
              <w:rPr>
                <w:lang w:eastAsia="ja-JP"/>
              </w:rPr>
              <w:t>4</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rPr>
                <w:lang w:eastAsia="ja-JP"/>
              </w:rPr>
              <w:t>MBMS Time To Data Transfer</w:t>
            </w:r>
          </w:p>
        </w:tc>
        <w:tc>
          <w:tcPr>
            <w:tcW w:w="588" w:type="dxa"/>
            <w:tcBorders>
              <w:left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9" w:type="dxa"/>
            <w:gridSpan w:val="8"/>
            <w:tcBorders>
              <w:top w:val="nil"/>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9"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pPr>
      <w:r w:rsidRPr="000C321E">
        <w:t xml:space="preserve">Figure </w:t>
      </w:r>
      <w:r w:rsidRPr="000C321E">
        <w:rPr>
          <w:lang w:eastAsia="ja-JP"/>
        </w:rPr>
        <w:t>7.7.70.1</w:t>
      </w:r>
      <w:r w:rsidRPr="000C321E">
        <w:t xml:space="preserve">: </w:t>
      </w:r>
      <w:r w:rsidRPr="000C321E">
        <w:rPr>
          <w:lang w:eastAsia="ja-JP"/>
        </w:rPr>
        <w:t xml:space="preserve">MBMS Time To Data Transfer </w:t>
      </w:r>
      <w:r w:rsidRPr="000C321E">
        <w:t>Information Element</w:t>
      </w:r>
    </w:p>
    <w:p w:rsidR="00E16FD1" w:rsidRPr="000C321E" w:rsidRDefault="00E16FD1" w:rsidP="00E16FD1">
      <w:pPr>
        <w:pStyle w:val="Heading3"/>
        <w:ind w:left="0" w:firstLine="0"/>
        <w:rPr>
          <w:lang w:eastAsia="ja-JP"/>
        </w:rPr>
      </w:pPr>
      <w:bookmarkStart w:id="393" w:name="_Toc9597969"/>
      <w:bookmarkStart w:id="394" w:name="_Toc36118855"/>
      <w:r w:rsidRPr="000C321E">
        <w:rPr>
          <w:lang w:eastAsia="ja-JP"/>
        </w:rPr>
        <w:t>7.7.71</w:t>
      </w:r>
      <w:r w:rsidRPr="000C321E">
        <w:rPr>
          <w:lang w:eastAsia="ja-JP"/>
        </w:rPr>
        <w:tab/>
        <w:t>(void)</w:t>
      </w:r>
      <w:bookmarkEnd w:id="393"/>
      <w:bookmarkEnd w:id="394"/>
    </w:p>
    <w:p w:rsidR="00E16FD1" w:rsidRPr="000C321E" w:rsidRDefault="00E16FD1" w:rsidP="00E16FD1">
      <w:pPr>
        <w:pStyle w:val="Heading3"/>
      </w:pPr>
      <w:bookmarkStart w:id="395" w:name="_Toc9597970"/>
      <w:bookmarkStart w:id="396" w:name="_Toc36118856"/>
      <w:r w:rsidRPr="000C321E">
        <w:t>7.7.72</w:t>
      </w:r>
      <w:r w:rsidRPr="000C321E">
        <w:tab/>
      </w:r>
      <w:r w:rsidRPr="000C321E">
        <w:rPr>
          <w:lang w:eastAsia="ja-JP"/>
        </w:rPr>
        <w:t>BSS Container</w:t>
      </w:r>
      <w:bookmarkEnd w:id="395"/>
      <w:bookmarkEnd w:id="396"/>
    </w:p>
    <w:p w:rsidR="00E16FD1" w:rsidRPr="000C321E" w:rsidRDefault="00E16FD1" w:rsidP="00E16FD1">
      <w:pPr>
        <w:rPr>
          <w:lang w:eastAsia="ja-JP"/>
        </w:rPr>
      </w:pPr>
      <w:r w:rsidRPr="000C321E">
        <w:t xml:space="preserve">The </w:t>
      </w:r>
      <w:r w:rsidRPr="000C321E">
        <w:rPr>
          <w:lang w:eastAsia="ja-JP"/>
        </w:rPr>
        <w:t xml:space="preserve">BSS Container </w:t>
      </w:r>
      <w:r w:rsidRPr="000C321E">
        <w:t xml:space="preserve">information element contains the </w:t>
      </w:r>
      <w:r w:rsidRPr="000C321E">
        <w:rPr>
          <w:lang w:eastAsia="ja-JP"/>
        </w:rPr>
        <w:t xml:space="preserve">radio-related information in the source cell to target cell direction </w:t>
      </w:r>
      <w:r w:rsidRPr="000C321E">
        <w:rPr>
          <w:lang w:val="en-US" w:eastAsia="ja-JP"/>
        </w:rPr>
        <w:t xml:space="preserve">(e.g. "Source BSS to Target BSS Transparent Container") </w:t>
      </w:r>
      <w:r w:rsidRPr="000C321E">
        <w:rPr>
          <w:lang w:eastAsia="ja-JP"/>
        </w:rPr>
        <w:t xml:space="preserve">and radio-related and core network information in the target cell to source cell direction. The content of this container is </w:t>
      </w:r>
      <w:r w:rsidRPr="000C321E">
        <w:rPr>
          <w:lang w:val="en-US" w:eastAsia="ja-JP"/>
        </w:rPr>
        <w:t xml:space="preserve">the same as octets 3 to 'n' of the respective transparent container IEI, as </w:t>
      </w:r>
      <w:r w:rsidRPr="000C321E">
        <w:rPr>
          <w:lang w:eastAsia="ja-JP"/>
        </w:rPr>
        <w:t>defined in 3GPP TS 48.018 [20].</w:t>
      </w:r>
    </w:p>
    <w:p w:rsidR="00E16FD1" w:rsidRPr="000C321E" w:rsidRDefault="00E16FD1" w:rsidP="00E16FD1">
      <w:pPr>
        <w:pStyle w:val="TH"/>
        <w:rPr>
          <w:lang w:eastAsia="ja-JP"/>
        </w:rPr>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rsidTr="002E4AAE">
        <w:trPr>
          <w:cantSplit/>
          <w:jc w:val="center"/>
        </w:trPr>
        <w:tc>
          <w:tcPr>
            <w:tcW w:w="5670" w:type="dxa"/>
            <w:gridSpan w:val="9"/>
          </w:tcPr>
          <w:p w:rsidR="00E16FD1" w:rsidRPr="000C321E" w:rsidRDefault="00E16FD1" w:rsidP="002E4AAE">
            <w:pPr>
              <w:pStyle w:val="TAH"/>
            </w:pPr>
            <w:r w:rsidRPr="000C321E">
              <w:t>Bits</w:t>
            </w:r>
          </w:p>
        </w:tc>
      </w:tr>
      <w:tr w:rsidR="00E16FD1" w:rsidRPr="000C321E" w:rsidTr="002E4AAE">
        <w:trPr>
          <w:jc w:val="center"/>
        </w:trPr>
        <w:tc>
          <w:tcPr>
            <w:tcW w:w="1134" w:type="dxa"/>
          </w:tcPr>
          <w:p w:rsidR="00E16FD1" w:rsidRPr="000C321E" w:rsidRDefault="00E16FD1" w:rsidP="002E4AAE">
            <w:pPr>
              <w:pStyle w:val="TAH"/>
            </w:pPr>
            <w:r w:rsidRPr="000C321E">
              <w:t>Octets</w:t>
            </w:r>
          </w:p>
        </w:tc>
        <w:tc>
          <w:tcPr>
            <w:tcW w:w="567" w:type="dxa"/>
            <w:tcBorders>
              <w:bottom w:val="single" w:sz="4" w:space="0" w:color="auto"/>
            </w:tcBorders>
          </w:tcPr>
          <w:p w:rsidR="00E16FD1" w:rsidRPr="000C321E" w:rsidRDefault="00E16FD1" w:rsidP="002E4AAE">
            <w:pPr>
              <w:pStyle w:val="TAH"/>
            </w:pPr>
            <w:r w:rsidRPr="000C321E">
              <w:t>8</w:t>
            </w:r>
          </w:p>
        </w:tc>
        <w:tc>
          <w:tcPr>
            <w:tcW w:w="567" w:type="dxa"/>
            <w:tcBorders>
              <w:bottom w:val="single" w:sz="4" w:space="0" w:color="auto"/>
            </w:tcBorders>
          </w:tcPr>
          <w:p w:rsidR="00E16FD1" w:rsidRPr="000C321E" w:rsidRDefault="00E16FD1" w:rsidP="002E4AAE">
            <w:pPr>
              <w:pStyle w:val="TAH"/>
            </w:pPr>
            <w:r w:rsidRPr="000C321E">
              <w:t>7</w:t>
            </w:r>
          </w:p>
        </w:tc>
        <w:tc>
          <w:tcPr>
            <w:tcW w:w="567" w:type="dxa"/>
            <w:tcBorders>
              <w:bottom w:val="single" w:sz="4" w:space="0" w:color="auto"/>
            </w:tcBorders>
          </w:tcPr>
          <w:p w:rsidR="00E16FD1" w:rsidRPr="000C321E" w:rsidRDefault="00E16FD1" w:rsidP="002E4AAE">
            <w:pPr>
              <w:pStyle w:val="TAH"/>
            </w:pPr>
            <w:r w:rsidRPr="000C321E">
              <w:t>6</w:t>
            </w:r>
          </w:p>
        </w:tc>
        <w:tc>
          <w:tcPr>
            <w:tcW w:w="567" w:type="dxa"/>
            <w:tcBorders>
              <w:bottom w:val="single" w:sz="4" w:space="0" w:color="auto"/>
            </w:tcBorders>
          </w:tcPr>
          <w:p w:rsidR="00E16FD1" w:rsidRPr="000C321E" w:rsidRDefault="00E16FD1" w:rsidP="002E4AAE">
            <w:pPr>
              <w:pStyle w:val="TAH"/>
            </w:pPr>
            <w:r w:rsidRPr="000C321E">
              <w:t>5</w:t>
            </w:r>
          </w:p>
        </w:tc>
        <w:tc>
          <w:tcPr>
            <w:tcW w:w="567" w:type="dxa"/>
            <w:tcBorders>
              <w:bottom w:val="single" w:sz="4" w:space="0" w:color="auto"/>
            </w:tcBorders>
          </w:tcPr>
          <w:p w:rsidR="00E16FD1" w:rsidRPr="000C321E" w:rsidRDefault="00E16FD1" w:rsidP="002E4AAE">
            <w:pPr>
              <w:pStyle w:val="TAH"/>
            </w:pPr>
            <w:r w:rsidRPr="000C321E">
              <w:t>4</w:t>
            </w:r>
          </w:p>
        </w:tc>
        <w:tc>
          <w:tcPr>
            <w:tcW w:w="567" w:type="dxa"/>
            <w:tcBorders>
              <w:bottom w:val="single" w:sz="4" w:space="0" w:color="auto"/>
            </w:tcBorders>
          </w:tcPr>
          <w:p w:rsidR="00E16FD1" w:rsidRPr="000C321E" w:rsidRDefault="00E16FD1" w:rsidP="002E4AAE">
            <w:pPr>
              <w:pStyle w:val="TAH"/>
            </w:pPr>
            <w:r w:rsidRPr="000C321E">
              <w:t>3</w:t>
            </w:r>
          </w:p>
        </w:tc>
        <w:tc>
          <w:tcPr>
            <w:tcW w:w="567" w:type="dxa"/>
            <w:tcBorders>
              <w:bottom w:val="single" w:sz="4" w:space="0" w:color="auto"/>
            </w:tcBorders>
          </w:tcPr>
          <w:p w:rsidR="00E16FD1" w:rsidRPr="000C321E" w:rsidRDefault="00E16FD1" w:rsidP="002E4AAE">
            <w:pPr>
              <w:pStyle w:val="TAH"/>
            </w:pPr>
            <w:r w:rsidRPr="000C321E">
              <w:t>2</w:t>
            </w:r>
          </w:p>
        </w:tc>
        <w:tc>
          <w:tcPr>
            <w:tcW w:w="567" w:type="dxa"/>
            <w:tcBorders>
              <w:bottom w:val="single" w:sz="4" w:space="0" w:color="auto"/>
            </w:tcBorders>
          </w:tcPr>
          <w:p w:rsidR="00E16FD1" w:rsidRPr="000C321E" w:rsidRDefault="00E16FD1" w:rsidP="002E4AAE">
            <w:pPr>
              <w:pStyle w:val="TAH"/>
            </w:pPr>
            <w:r w:rsidRPr="000C321E">
              <w:t>1</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173 (Decimal)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ja-JP"/>
              </w:rPr>
            </w:pPr>
            <w:r w:rsidRPr="000C321E">
              <w:rPr>
                <w:lang w:eastAsia="ja-JP"/>
              </w:rPr>
              <w:t>4 -n</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BSS Container</w:t>
            </w:r>
          </w:p>
        </w:tc>
      </w:tr>
    </w:tbl>
    <w:p w:rsidR="00E16FD1" w:rsidRPr="000C321E" w:rsidRDefault="00E16FD1" w:rsidP="00E16FD1">
      <w:pPr>
        <w:pStyle w:val="NF"/>
        <w:rPr>
          <w:lang w:val="fr-FR"/>
        </w:rPr>
      </w:pPr>
    </w:p>
    <w:p w:rsidR="00E16FD1" w:rsidRPr="000C321E" w:rsidRDefault="00E16FD1" w:rsidP="00E16FD1">
      <w:pPr>
        <w:pStyle w:val="TF"/>
        <w:rPr>
          <w:lang w:val="fr-FR"/>
        </w:rPr>
      </w:pPr>
      <w:r w:rsidRPr="000C321E">
        <w:rPr>
          <w:lang w:val="fr-FR"/>
        </w:rPr>
        <w:t xml:space="preserve">Figure </w:t>
      </w:r>
      <w:r w:rsidRPr="000C321E">
        <w:rPr>
          <w:lang w:val="fr-FR" w:eastAsia="ja-JP"/>
        </w:rPr>
        <w:t>7.7.72.1</w:t>
      </w:r>
      <w:r w:rsidRPr="000C321E">
        <w:rPr>
          <w:lang w:val="fr-FR"/>
        </w:rPr>
        <w:t>: BSS Container Information Element</w:t>
      </w:r>
    </w:p>
    <w:p w:rsidR="00E16FD1" w:rsidRPr="000C321E" w:rsidRDefault="00E16FD1" w:rsidP="00E16FD1">
      <w:pPr>
        <w:pStyle w:val="Heading3"/>
        <w:ind w:left="0" w:firstLine="0"/>
        <w:rPr>
          <w:lang w:val="fr-FR" w:eastAsia="ja-JP"/>
        </w:rPr>
      </w:pPr>
      <w:bookmarkStart w:id="397" w:name="_Toc9597971"/>
      <w:bookmarkStart w:id="398" w:name="_Toc36118857"/>
      <w:r w:rsidRPr="000C321E">
        <w:rPr>
          <w:lang w:val="fr-FR"/>
        </w:rPr>
        <w:t>7.7.73</w:t>
      </w:r>
      <w:r w:rsidRPr="000C321E">
        <w:rPr>
          <w:lang w:val="fr-FR"/>
        </w:rPr>
        <w:tab/>
      </w:r>
      <w:r w:rsidRPr="000C321E">
        <w:rPr>
          <w:lang w:val="fr-FR" w:eastAsia="ja-JP"/>
        </w:rPr>
        <w:t>Cell Identification</w:t>
      </w:r>
      <w:bookmarkEnd w:id="397"/>
      <w:bookmarkEnd w:id="398"/>
    </w:p>
    <w:p w:rsidR="00E16FD1" w:rsidRPr="000C321E" w:rsidRDefault="00E16FD1" w:rsidP="00E16FD1">
      <w:r w:rsidRPr="000C321E">
        <w:t xml:space="preserve">The Cell </w:t>
      </w:r>
      <w:r w:rsidRPr="000C321E">
        <w:rPr>
          <w:lang w:eastAsia="ja-JP"/>
        </w:rPr>
        <w:t>Identification</w:t>
      </w:r>
      <w:r w:rsidRPr="000C321E">
        <w:t xml:space="preserve"> information element contains</w:t>
      </w:r>
    </w:p>
    <w:p w:rsidR="00E16FD1" w:rsidRPr="000C321E" w:rsidRDefault="00E16FD1" w:rsidP="00E16FD1">
      <w:pPr>
        <w:pStyle w:val="B1"/>
        <w:rPr>
          <w:lang w:eastAsia="ja-JP"/>
        </w:rPr>
      </w:pPr>
      <w:r w:rsidRPr="000C321E">
        <w:t>-</w:t>
      </w:r>
      <w:r w:rsidRPr="000C321E">
        <w:tab/>
        <w:t xml:space="preserve">for PS handover from A/Gb mode, the identification of a </w:t>
      </w:r>
      <w:r w:rsidRPr="000C321E">
        <w:rPr>
          <w:lang w:eastAsia="ja-JP"/>
        </w:rPr>
        <w:t xml:space="preserve">target </w:t>
      </w:r>
      <w:r w:rsidRPr="000C321E">
        <w:t xml:space="preserve">cell (Target Cell ID) and the identification of the source cell (Source Cell ID) as defined in </w:t>
      </w:r>
      <w:r w:rsidRPr="000C321E">
        <w:rPr>
          <w:lang w:eastAsia="ja-JP"/>
        </w:rPr>
        <w:t>3GPP TS 48.018</w:t>
      </w:r>
      <w:r w:rsidRPr="000C321E">
        <w:t xml:space="preserve"> [20]</w:t>
      </w:r>
      <w:r w:rsidRPr="000C321E">
        <w:rPr>
          <w:lang w:eastAsia="ja-JP"/>
        </w:rPr>
        <w:t>.</w:t>
      </w:r>
    </w:p>
    <w:p w:rsidR="00E16FD1" w:rsidRPr="000C321E" w:rsidRDefault="00E16FD1" w:rsidP="00E16FD1">
      <w:pPr>
        <w:pStyle w:val="B1"/>
        <w:rPr>
          <w:lang w:eastAsia="ja-JP"/>
        </w:rPr>
      </w:pPr>
      <w:r w:rsidRPr="000C321E">
        <w:t>-</w:t>
      </w:r>
      <w:r w:rsidRPr="000C321E">
        <w:tab/>
        <w:t>for PS handover from Iu mode, the identification of a</w:t>
      </w:r>
      <w:r w:rsidRPr="000C321E">
        <w:rPr>
          <w:lang w:eastAsia="ja-JP"/>
        </w:rPr>
        <w:t xml:space="preserve"> target </w:t>
      </w:r>
      <w:r w:rsidRPr="000C321E">
        <w:t xml:space="preserve">cell (Target Cell ID) and the identification of the source RNC (Source RNC-ID) as defined in </w:t>
      </w:r>
      <w:r w:rsidRPr="000C321E">
        <w:rPr>
          <w:lang w:eastAsia="ja-JP"/>
        </w:rPr>
        <w:t>3GPP TS 48.018</w:t>
      </w:r>
      <w:r w:rsidRPr="000C321E">
        <w:t xml:space="preserve"> [20]</w:t>
      </w:r>
      <w:r w:rsidRPr="000C321E">
        <w:rPr>
          <w:lang w:eastAsia="ja-JP"/>
        </w:rPr>
        <w:t>.</w:t>
      </w:r>
    </w:p>
    <w:p w:rsidR="00E16FD1" w:rsidRPr="000C321E" w:rsidRDefault="00E16FD1" w:rsidP="00E16FD1">
      <w:pPr>
        <w:pStyle w:val="B1"/>
        <w:rPr>
          <w:lang w:eastAsia="ja-JP"/>
        </w:rPr>
      </w:pPr>
      <w:r w:rsidRPr="000C321E">
        <w:t>-</w:t>
      </w:r>
      <w:r w:rsidRPr="000C321E">
        <w:tab/>
      </w:r>
      <w:r w:rsidRPr="000C321E">
        <w:rPr>
          <w:lang w:eastAsia="ja-JP"/>
        </w:rPr>
        <w:t xml:space="preserve">for PS </w:t>
      </w:r>
      <w:r w:rsidRPr="000C321E">
        <w:t>handover from S1 mode, the identification of a</w:t>
      </w:r>
      <w:r w:rsidRPr="000C321E">
        <w:rPr>
          <w:lang w:eastAsia="ja-JP"/>
        </w:rPr>
        <w:t xml:space="preserve"> target </w:t>
      </w:r>
      <w:r w:rsidRPr="000C321E">
        <w:t xml:space="preserve">cell (Target Cell ID) as defined in </w:t>
      </w:r>
      <w:r w:rsidRPr="000C321E">
        <w:rPr>
          <w:lang w:eastAsia="ja-JP"/>
        </w:rPr>
        <w:t>3GPP TS 48.018</w:t>
      </w:r>
      <w:r w:rsidRPr="000C321E">
        <w:t xml:space="preserve"> [20]</w:t>
      </w:r>
      <w:r w:rsidRPr="000C321E">
        <w:rPr>
          <w:lang w:eastAsia="ja-JP"/>
        </w:rPr>
        <w:t>. Octet 12 shall be set to "Source Cell ID" and octets 13-20 shall be encoded as all zero.</w:t>
      </w:r>
    </w:p>
    <w:p w:rsidR="00E16FD1" w:rsidRPr="000C321E" w:rsidRDefault="00E16FD1" w:rsidP="00E16FD1">
      <w:pPr>
        <w:pStyle w:val="TH"/>
        <w:rPr>
          <w:lang w:eastAsia="ja-JP"/>
        </w:rPr>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rsidTr="002E4AAE">
        <w:trPr>
          <w:cantSplit/>
          <w:jc w:val="center"/>
        </w:trPr>
        <w:tc>
          <w:tcPr>
            <w:tcW w:w="5670" w:type="dxa"/>
            <w:gridSpan w:val="9"/>
          </w:tcPr>
          <w:p w:rsidR="00E16FD1" w:rsidRPr="000C321E" w:rsidRDefault="00E16FD1" w:rsidP="002E4AAE">
            <w:pPr>
              <w:pStyle w:val="TAH"/>
            </w:pPr>
            <w:r w:rsidRPr="000C321E">
              <w:t>Bits</w:t>
            </w:r>
          </w:p>
        </w:tc>
      </w:tr>
      <w:tr w:rsidR="00E16FD1" w:rsidRPr="000C321E" w:rsidTr="002E4AAE">
        <w:trPr>
          <w:jc w:val="center"/>
        </w:trPr>
        <w:tc>
          <w:tcPr>
            <w:tcW w:w="1134" w:type="dxa"/>
          </w:tcPr>
          <w:p w:rsidR="00E16FD1" w:rsidRPr="000C321E" w:rsidRDefault="00E16FD1" w:rsidP="002E4AAE">
            <w:pPr>
              <w:pStyle w:val="TAH"/>
            </w:pPr>
            <w:r w:rsidRPr="000C321E">
              <w:t>Octets</w:t>
            </w:r>
          </w:p>
        </w:tc>
        <w:tc>
          <w:tcPr>
            <w:tcW w:w="567" w:type="dxa"/>
            <w:tcBorders>
              <w:bottom w:val="single" w:sz="4" w:space="0" w:color="auto"/>
            </w:tcBorders>
          </w:tcPr>
          <w:p w:rsidR="00E16FD1" w:rsidRPr="000C321E" w:rsidRDefault="00E16FD1" w:rsidP="002E4AAE">
            <w:pPr>
              <w:pStyle w:val="TAH"/>
            </w:pPr>
            <w:r w:rsidRPr="000C321E">
              <w:t>8</w:t>
            </w:r>
          </w:p>
        </w:tc>
        <w:tc>
          <w:tcPr>
            <w:tcW w:w="567" w:type="dxa"/>
            <w:tcBorders>
              <w:bottom w:val="single" w:sz="4" w:space="0" w:color="auto"/>
            </w:tcBorders>
          </w:tcPr>
          <w:p w:rsidR="00E16FD1" w:rsidRPr="000C321E" w:rsidRDefault="00E16FD1" w:rsidP="002E4AAE">
            <w:pPr>
              <w:pStyle w:val="TAH"/>
            </w:pPr>
            <w:r w:rsidRPr="000C321E">
              <w:t>7</w:t>
            </w:r>
          </w:p>
        </w:tc>
        <w:tc>
          <w:tcPr>
            <w:tcW w:w="567" w:type="dxa"/>
            <w:tcBorders>
              <w:bottom w:val="single" w:sz="4" w:space="0" w:color="auto"/>
            </w:tcBorders>
          </w:tcPr>
          <w:p w:rsidR="00E16FD1" w:rsidRPr="000C321E" w:rsidRDefault="00E16FD1" w:rsidP="002E4AAE">
            <w:pPr>
              <w:pStyle w:val="TAH"/>
            </w:pPr>
            <w:r w:rsidRPr="000C321E">
              <w:t>6</w:t>
            </w:r>
          </w:p>
        </w:tc>
        <w:tc>
          <w:tcPr>
            <w:tcW w:w="567" w:type="dxa"/>
            <w:tcBorders>
              <w:bottom w:val="single" w:sz="4" w:space="0" w:color="auto"/>
            </w:tcBorders>
          </w:tcPr>
          <w:p w:rsidR="00E16FD1" w:rsidRPr="000C321E" w:rsidRDefault="00E16FD1" w:rsidP="002E4AAE">
            <w:pPr>
              <w:pStyle w:val="TAH"/>
            </w:pPr>
            <w:r w:rsidRPr="000C321E">
              <w:t>5</w:t>
            </w:r>
          </w:p>
        </w:tc>
        <w:tc>
          <w:tcPr>
            <w:tcW w:w="567" w:type="dxa"/>
            <w:tcBorders>
              <w:bottom w:val="single" w:sz="4" w:space="0" w:color="auto"/>
            </w:tcBorders>
          </w:tcPr>
          <w:p w:rsidR="00E16FD1" w:rsidRPr="000C321E" w:rsidRDefault="00E16FD1" w:rsidP="002E4AAE">
            <w:pPr>
              <w:pStyle w:val="TAH"/>
            </w:pPr>
            <w:r w:rsidRPr="000C321E">
              <w:t>4</w:t>
            </w:r>
          </w:p>
        </w:tc>
        <w:tc>
          <w:tcPr>
            <w:tcW w:w="567" w:type="dxa"/>
            <w:tcBorders>
              <w:bottom w:val="single" w:sz="4" w:space="0" w:color="auto"/>
            </w:tcBorders>
          </w:tcPr>
          <w:p w:rsidR="00E16FD1" w:rsidRPr="000C321E" w:rsidRDefault="00E16FD1" w:rsidP="002E4AAE">
            <w:pPr>
              <w:pStyle w:val="TAH"/>
            </w:pPr>
            <w:r w:rsidRPr="000C321E">
              <w:t>3</w:t>
            </w:r>
          </w:p>
        </w:tc>
        <w:tc>
          <w:tcPr>
            <w:tcW w:w="567" w:type="dxa"/>
            <w:tcBorders>
              <w:bottom w:val="single" w:sz="4" w:space="0" w:color="auto"/>
            </w:tcBorders>
          </w:tcPr>
          <w:p w:rsidR="00E16FD1" w:rsidRPr="000C321E" w:rsidRDefault="00E16FD1" w:rsidP="002E4AAE">
            <w:pPr>
              <w:pStyle w:val="TAH"/>
            </w:pPr>
            <w:r w:rsidRPr="000C321E">
              <w:t>2</w:t>
            </w:r>
          </w:p>
        </w:tc>
        <w:tc>
          <w:tcPr>
            <w:tcW w:w="567" w:type="dxa"/>
            <w:tcBorders>
              <w:bottom w:val="single" w:sz="4" w:space="0" w:color="auto"/>
            </w:tcBorders>
          </w:tcPr>
          <w:p w:rsidR="00E16FD1" w:rsidRPr="000C321E" w:rsidRDefault="00E16FD1" w:rsidP="002E4AAE">
            <w:pPr>
              <w:pStyle w:val="TAH"/>
            </w:pPr>
            <w:r w:rsidRPr="000C321E">
              <w:t>1</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174 (Decimal)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w:t>
            </w:r>
            <w:r w:rsidRPr="000C321E">
              <w:rPr>
                <w:lang w:val="en-US"/>
              </w:rPr>
              <w:t xml:space="preserve"> = 17 (Decimal)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ja-JP"/>
              </w:rPr>
            </w:pPr>
            <w:r w:rsidRPr="000C321E">
              <w:rPr>
                <w:lang w:eastAsia="ja-JP"/>
              </w:rPr>
              <w:t>4-11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Target Cell ID</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ja-JP"/>
              </w:rPr>
            </w:pPr>
            <w:r w:rsidRPr="000C321E">
              <w:rPr>
                <w:lang w:eastAsia="ja-JP"/>
              </w:rPr>
              <w:t>12</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Source Type</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ja-JP"/>
              </w:rPr>
            </w:pPr>
            <w:r w:rsidRPr="000C321E">
              <w:rPr>
                <w:lang w:eastAsia="ja-JP"/>
              </w:rPr>
              <w:t>13-20</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Source Cell ID / Source RNC-ID</w:t>
            </w:r>
          </w:p>
        </w:tc>
      </w:tr>
    </w:tbl>
    <w:p w:rsidR="00E16FD1" w:rsidRPr="000C321E" w:rsidRDefault="00E16FD1" w:rsidP="00E16FD1">
      <w:pPr>
        <w:pStyle w:val="NF"/>
      </w:pPr>
    </w:p>
    <w:p w:rsidR="00E16FD1" w:rsidRPr="000C321E" w:rsidRDefault="00E16FD1" w:rsidP="00E16FD1">
      <w:pPr>
        <w:pStyle w:val="TF"/>
      </w:pPr>
      <w:r w:rsidRPr="000C321E">
        <w:t>Figure 7.7.73</w:t>
      </w:r>
      <w:r w:rsidRPr="000C321E">
        <w:rPr>
          <w:lang w:eastAsia="ja-JP"/>
        </w:rPr>
        <w:t>.1</w:t>
      </w:r>
      <w:r w:rsidRPr="000C321E">
        <w:t>:</w:t>
      </w:r>
      <w:r w:rsidRPr="000C321E">
        <w:rPr>
          <w:lang w:eastAsia="ja-JP"/>
        </w:rPr>
        <w:t xml:space="preserve"> Cell Identification</w:t>
      </w:r>
      <w:r w:rsidRPr="000C321E">
        <w:t xml:space="preserve"> Information Element</w:t>
      </w:r>
    </w:p>
    <w:p w:rsidR="00E16FD1" w:rsidRPr="000C321E" w:rsidRDefault="00E16FD1" w:rsidP="00E16FD1">
      <w:r w:rsidRPr="000C321E">
        <w:t>Source Type indicates whether the source is identified by a Cell ID (A/Gb) or by a RNC-ID (Iu).</w:t>
      </w:r>
    </w:p>
    <w:p w:rsidR="00E16FD1" w:rsidRPr="000C321E" w:rsidRDefault="00E16FD1" w:rsidP="00E16FD1">
      <w:pPr>
        <w:pStyle w:val="TH"/>
      </w:pPr>
      <w:r w:rsidRPr="000C321E">
        <w:t>Table 7.7.73.1: Source Type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1437"/>
      </w:tblGrid>
      <w:tr w:rsidR="00E16FD1" w:rsidRPr="000C321E" w:rsidTr="002E4AAE">
        <w:trPr>
          <w:jc w:val="center"/>
        </w:trPr>
        <w:tc>
          <w:tcPr>
            <w:tcW w:w="2357" w:type="dxa"/>
          </w:tcPr>
          <w:p w:rsidR="00E16FD1" w:rsidRPr="000C321E" w:rsidRDefault="00E16FD1" w:rsidP="002E4AAE">
            <w:pPr>
              <w:pStyle w:val="TAH"/>
            </w:pPr>
            <w:r w:rsidRPr="000C321E">
              <w:t>Source Type</w:t>
            </w:r>
          </w:p>
        </w:tc>
        <w:tc>
          <w:tcPr>
            <w:tcW w:w="1437" w:type="dxa"/>
          </w:tcPr>
          <w:p w:rsidR="00E16FD1" w:rsidRPr="000C321E" w:rsidRDefault="00E16FD1" w:rsidP="002E4AAE">
            <w:pPr>
              <w:pStyle w:val="TAH"/>
            </w:pPr>
            <w:r w:rsidRPr="000C321E">
              <w:t>Value</w:t>
            </w:r>
          </w:p>
        </w:tc>
      </w:tr>
      <w:tr w:rsidR="00E16FD1" w:rsidRPr="000C321E" w:rsidTr="002E4AAE">
        <w:trPr>
          <w:jc w:val="center"/>
        </w:trPr>
        <w:tc>
          <w:tcPr>
            <w:tcW w:w="2357" w:type="dxa"/>
          </w:tcPr>
          <w:p w:rsidR="00E16FD1" w:rsidRPr="000C321E" w:rsidRDefault="00E16FD1" w:rsidP="002E4AAE">
            <w:pPr>
              <w:pStyle w:val="TAC"/>
            </w:pPr>
            <w:r w:rsidRPr="000C321E">
              <w:t>Source Cell ID</w:t>
            </w:r>
          </w:p>
        </w:tc>
        <w:tc>
          <w:tcPr>
            <w:tcW w:w="1437" w:type="dxa"/>
          </w:tcPr>
          <w:p w:rsidR="00E16FD1" w:rsidRPr="000C321E" w:rsidRDefault="00E16FD1" w:rsidP="002E4AAE">
            <w:pPr>
              <w:pStyle w:val="TAC"/>
            </w:pPr>
            <w:r w:rsidRPr="000C321E">
              <w:t>0</w:t>
            </w:r>
          </w:p>
        </w:tc>
      </w:tr>
      <w:tr w:rsidR="00E16FD1" w:rsidRPr="000C321E" w:rsidTr="002E4AAE">
        <w:trPr>
          <w:jc w:val="center"/>
        </w:trPr>
        <w:tc>
          <w:tcPr>
            <w:tcW w:w="2357" w:type="dxa"/>
          </w:tcPr>
          <w:p w:rsidR="00E16FD1" w:rsidRPr="000C321E" w:rsidRDefault="00E16FD1" w:rsidP="002E4AAE">
            <w:pPr>
              <w:pStyle w:val="TAC"/>
            </w:pPr>
            <w:r w:rsidRPr="000C321E">
              <w:t>Source RNC-ID</w:t>
            </w:r>
          </w:p>
        </w:tc>
        <w:tc>
          <w:tcPr>
            <w:tcW w:w="1437" w:type="dxa"/>
          </w:tcPr>
          <w:p w:rsidR="00E16FD1" w:rsidRPr="000C321E" w:rsidRDefault="00E16FD1" w:rsidP="002E4AAE">
            <w:pPr>
              <w:pStyle w:val="TAC"/>
            </w:pPr>
            <w:r w:rsidRPr="000C321E">
              <w:t>1</w:t>
            </w:r>
          </w:p>
        </w:tc>
      </w:tr>
      <w:tr w:rsidR="00E16FD1" w:rsidRPr="000C321E" w:rsidTr="002E4AAE">
        <w:trPr>
          <w:jc w:val="center"/>
        </w:trPr>
        <w:tc>
          <w:tcPr>
            <w:tcW w:w="2357" w:type="dxa"/>
          </w:tcPr>
          <w:p w:rsidR="00E16FD1" w:rsidRPr="000C321E" w:rsidRDefault="00E16FD1" w:rsidP="002E4AAE">
            <w:pPr>
              <w:pStyle w:val="TAC"/>
            </w:pPr>
            <w:r w:rsidRPr="000C321E">
              <w:t>&lt;spare&gt;</w:t>
            </w:r>
          </w:p>
        </w:tc>
        <w:tc>
          <w:tcPr>
            <w:tcW w:w="1437" w:type="dxa"/>
          </w:tcPr>
          <w:p w:rsidR="00E16FD1" w:rsidRPr="000C321E" w:rsidRDefault="00E16FD1" w:rsidP="002E4AAE">
            <w:pPr>
              <w:pStyle w:val="TAC"/>
            </w:pPr>
            <w:r w:rsidRPr="000C321E">
              <w:rPr>
                <w:rFonts w:hint="eastAsia"/>
                <w:lang w:eastAsia="zh-CN"/>
              </w:rPr>
              <w:t>2-255</w:t>
            </w:r>
          </w:p>
        </w:tc>
      </w:tr>
    </w:tbl>
    <w:p w:rsidR="00E16FD1" w:rsidRPr="000C321E" w:rsidRDefault="00E16FD1" w:rsidP="00E16FD1">
      <w:pPr>
        <w:rPr>
          <w:lang w:eastAsia="ja-JP"/>
        </w:rPr>
      </w:pPr>
    </w:p>
    <w:p w:rsidR="00E16FD1" w:rsidRPr="000C321E" w:rsidRDefault="00E16FD1" w:rsidP="00E16FD1">
      <w:pPr>
        <w:pStyle w:val="Heading3"/>
        <w:rPr>
          <w:lang w:eastAsia="ja-JP"/>
        </w:rPr>
      </w:pPr>
      <w:bookmarkStart w:id="399" w:name="_Toc9597972"/>
      <w:bookmarkStart w:id="400" w:name="_Toc36118858"/>
      <w:r w:rsidRPr="000C321E">
        <w:rPr>
          <w:lang w:eastAsia="ja-JP"/>
        </w:rPr>
        <w:t>7.7.74</w:t>
      </w:r>
      <w:r w:rsidRPr="000C321E">
        <w:rPr>
          <w:lang w:eastAsia="ja-JP"/>
        </w:rPr>
        <w:tab/>
        <w:t>PDU Numbers</w:t>
      </w:r>
      <w:bookmarkEnd w:id="399"/>
      <w:bookmarkEnd w:id="400"/>
    </w:p>
    <w:p w:rsidR="00E16FD1" w:rsidRPr="000C321E" w:rsidRDefault="00E16FD1" w:rsidP="00E16FD1">
      <w:r w:rsidRPr="000C321E">
        <w:rPr>
          <w:lang w:eastAsia="ja-JP"/>
        </w:rPr>
        <w:t xml:space="preserve">The PDU Numbers </w:t>
      </w:r>
      <w:r w:rsidRPr="000C321E">
        <w:t>information element contains the sequence number status corresponding to a PDP context in the old SGSN. This information element shall be sent only when acknowledged peer-to-peer LLC operation is used for the PDP context or when the "delivery order" QoS attribute is set in the PDP context QoS profile.</w:t>
      </w:r>
    </w:p>
    <w:p w:rsidR="00E16FD1" w:rsidRPr="000C321E" w:rsidRDefault="00E16FD1" w:rsidP="00E16FD1">
      <w:r w:rsidRPr="000C321E">
        <w:t>NSAPI identifies the PDP context for which the PDU Number IE is intended.</w:t>
      </w:r>
    </w:p>
    <w:p w:rsidR="00E16FD1" w:rsidRPr="000C321E" w:rsidRDefault="00E16FD1" w:rsidP="00E16FD1">
      <w:r w:rsidRPr="000C321E">
        <w:t>DL GTP-U Sequence Number is the number for the next downlink GTP-U T-PDU to be sent to the MS when "delivery order" is set.</w:t>
      </w:r>
    </w:p>
    <w:p w:rsidR="00E16FD1" w:rsidRPr="000C321E" w:rsidRDefault="00E16FD1" w:rsidP="00E16FD1">
      <w:r w:rsidRPr="000C321E">
        <w:t>UL GTP-U Sequence Number is the number for the next uplink GTP-U T-PDU to be tunnelled to the GGSN when "delivery order" is set.</w:t>
      </w:r>
    </w:p>
    <w:p w:rsidR="00E16FD1" w:rsidRPr="000C321E" w:rsidRDefault="00E16FD1" w:rsidP="00E16FD1">
      <w:r w:rsidRPr="000C321E">
        <w:t>The Send N-PDU Number is used only when acknowledged peer-to-peer LLC operation is used for the PDP context. Send N-PDU Number is the N-PDU number to be assigned by SNDCP to the next down link N-PDU received from the GGSN.</w:t>
      </w:r>
    </w:p>
    <w:p w:rsidR="00E16FD1" w:rsidRPr="000C321E" w:rsidRDefault="00E16FD1" w:rsidP="00E16FD1">
      <w:r w:rsidRPr="000C321E">
        <w:lastRenderedPageBreak/>
        <w:t>The Receive N-PDU Number is used only when acknowledged peer-to-peer LLC operation is used for the PDP context. The Receive N-PDU Number is the N-PDU number expected by SNDCP from the next up link N-PDU to be received from the MS.</w:t>
      </w:r>
    </w:p>
    <w:p w:rsidR="00E16FD1" w:rsidRPr="000C321E" w:rsidRDefault="00E16FD1" w:rsidP="00E16FD1">
      <w:r w:rsidRPr="000C321E">
        <w:t>The PDU Number IE will be repeated for each PDP Context for which this IE is required.</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rsidTr="002E4AAE">
        <w:trPr>
          <w:cantSplit/>
          <w:jc w:val="center"/>
        </w:trPr>
        <w:tc>
          <w:tcPr>
            <w:tcW w:w="5670" w:type="dxa"/>
            <w:gridSpan w:val="9"/>
          </w:tcPr>
          <w:p w:rsidR="00E16FD1" w:rsidRPr="000C321E" w:rsidRDefault="00E16FD1" w:rsidP="002E4AAE">
            <w:pPr>
              <w:pStyle w:val="TAH"/>
            </w:pPr>
            <w:r w:rsidRPr="000C321E">
              <w:t>Bits</w:t>
            </w:r>
          </w:p>
        </w:tc>
      </w:tr>
      <w:tr w:rsidR="00E16FD1" w:rsidRPr="000C321E" w:rsidTr="002E4AAE">
        <w:trPr>
          <w:jc w:val="center"/>
        </w:trPr>
        <w:tc>
          <w:tcPr>
            <w:tcW w:w="1134" w:type="dxa"/>
          </w:tcPr>
          <w:p w:rsidR="00E16FD1" w:rsidRPr="000C321E" w:rsidRDefault="00E16FD1" w:rsidP="002E4AAE">
            <w:pPr>
              <w:pStyle w:val="TAH"/>
            </w:pPr>
            <w:r w:rsidRPr="000C321E">
              <w:t>Octets</w:t>
            </w:r>
          </w:p>
        </w:tc>
        <w:tc>
          <w:tcPr>
            <w:tcW w:w="567" w:type="dxa"/>
            <w:tcBorders>
              <w:bottom w:val="single" w:sz="4" w:space="0" w:color="auto"/>
            </w:tcBorders>
          </w:tcPr>
          <w:p w:rsidR="00E16FD1" w:rsidRPr="000C321E" w:rsidRDefault="00E16FD1" w:rsidP="002E4AAE">
            <w:pPr>
              <w:pStyle w:val="TAH"/>
            </w:pPr>
            <w:r w:rsidRPr="000C321E">
              <w:t>8</w:t>
            </w:r>
          </w:p>
        </w:tc>
        <w:tc>
          <w:tcPr>
            <w:tcW w:w="567" w:type="dxa"/>
            <w:tcBorders>
              <w:bottom w:val="single" w:sz="4" w:space="0" w:color="auto"/>
            </w:tcBorders>
          </w:tcPr>
          <w:p w:rsidR="00E16FD1" w:rsidRPr="000C321E" w:rsidRDefault="00E16FD1" w:rsidP="002E4AAE">
            <w:pPr>
              <w:pStyle w:val="TAH"/>
            </w:pPr>
            <w:r w:rsidRPr="000C321E">
              <w:t>7</w:t>
            </w:r>
          </w:p>
        </w:tc>
        <w:tc>
          <w:tcPr>
            <w:tcW w:w="567" w:type="dxa"/>
            <w:tcBorders>
              <w:bottom w:val="single" w:sz="4" w:space="0" w:color="auto"/>
            </w:tcBorders>
          </w:tcPr>
          <w:p w:rsidR="00E16FD1" w:rsidRPr="000C321E" w:rsidRDefault="00E16FD1" w:rsidP="002E4AAE">
            <w:pPr>
              <w:pStyle w:val="TAH"/>
            </w:pPr>
            <w:r w:rsidRPr="000C321E">
              <w:t>6</w:t>
            </w:r>
          </w:p>
        </w:tc>
        <w:tc>
          <w:tcPr>
            <w:tcW w:w="567" w:type="dxa"/>
            <w:tcBorders>
              <w:bottom w:val="single" w:sz="4" w:space="0" w:color="auto"/>
            </w:tcBorders>
          </w:tcPr>
          <w:p w:rsidR="00E16FD1" w:rsidRPr="000C321E" w:rsidRDefault="00E16FD1" w:rsidP="002E4AAE">
            <w:pPr>
              <w:pStyle w:val="TAH"/>
            </w:pPr>
            <w:r w:rsidRPr="000C321E">
              <w:t>5</w:t>
            </w:r>
          </w:p>
        </w:tc>
        <w:tc>
          <w:tcPr>
            <w:tcW w:w="567" w:type="dxa"/>
            <w:tcBorders>
              <w:bottom w:val="single" w:sz="4" w:space="0" w:color="auto"/>
            </w:tcBorders>
          </w:tcPr>
          <w:p w:rsidR="00E16FD1" w:rsidRPr="000C321E" w:rsidRDefault="00E16FD1" w:rsidP="002E4AAE">
            <w:pPr>
              <w:pStyle w:val="TAH"/>
            </w:pPr>
            <w:r w:rsidRPr="000C321E">
              <w:t>4</w:t>
            </w:r>
          </w:p>
        </w:tc>
        <w:tc>
          <w:tcPr>
            <w:tcW w:w="567" w:type="dxa"/>
            <w:tcBorders>
              <w:bottom w:val="single" w:sz="4" w:space="0" w:color="auto"/>
            </w:tcBorders>
          </w:tcPr>
          <w:p w:rsidR="00E16FD1" w:rsidRPr="000C321E" w:rsidRDefault="00E16FD1" w:rsidP="002E4AAE">
            <w:pPr>
              <w:pStyle w:val="TAH"/>
            </w:pPr>
            <w:r w:rsidRPr="000C321E">
              <w:t>3</w:t>
            </w:r>
          </w:p>
        </w:tc>
        <w:tc>
          <w:tcPr>
            <w:tcW w:w="567" w:type="dxa"/>
            <w:tcBorders>
              <w:bottom w:val="single" w:sz="4" w:space="0" w:color="auto"/>
            </w:tcBorders>
          </w:tcPr>
          <w:p w:rsidR="00E16FD1" w:rsidRPr="000C321E" w:rsidRDefault="00E16FD1" w:rsidP="002E4AAE">
            <w:pPr>
              <w:pStyle w:val="TAH"/>
            </w:pPr>
            <w:r w:rsidRPr="000C321E">
              <w:t>2</w:t>
            </w:r>
          </w:p>
        </w:tc>
        <w:tc>
          <w:tcPr>
            <w:tcW w:w="567" w:type="dxa"/>
            <w:tcBorders>
              <w:bottom w:val="single" w:sz="4" w:space="0" w:color="auto"/>
            </w:tcBorders>
          </w:tcPr>
          <w:p w:rsidR="00E16FD1" w:rsidRPr="000C321E" w:rsidRDefault="00E16FD1" w:rsidP="002E4AAE">
            <w:pPr>
              <w:pStyle w:val="TAH"/>
            </w:pPr>
            <w:r w:rsidRPr="000C321E">
              <w:t>1</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175 (Decimal)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Length </w:t>
            </w:r>
            <w:r w:rsidRPr="000C321E">
              <w:rPr>
                <w:lang w:val="en-US"/>
              </w:rPr>
              <w:t>= 9</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4</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Spare (0 0 0 0)</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NSAPI </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5-6</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DL GTP-U Sequence Number</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7-8</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UL GTP-U Sequence Number</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9-10</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Send N-PDU Number</w:t>
            </w:r>
          </w:p>
        </w:tc>
      </w:tr>
      <w:tr w:rsidR="00E16FD1" w:rsidRPr="000C321E" w:rsidTr="002E4AAE">
        <w:trPr>
          <w:cantSplit/>
          <w:jc w:val="center"/>
        </w:trPr>
        <w:tc>
          <w:tcPr>
            <w:tcW w:w="1134" w:type="dxa"/>
            <w:tcBorders>
              <w:right w:val="single" w:sz="4" w:space="0" w:color="auto"/>
            </w:tcBorders>
          </w:tcPr>
          <w:p w:rsidR="00E16FD1" w:rsidRPr="000C321E" w:rsidRDefault="00E16FD1" w:rsidP="002E4AAE">
            <w:pPr>
              <w:pStyle w:val="TAC"/>
            </w:pPr>
            <w:r w:rsidRPr="000C321E">
              <w:t>11-12</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Receive N-PDU Number</w:t>
            </w:r>
          </w:p>
        </w:tc>
      </w:tr>
    </w:tbl>
    <w:p w:rsidR="00E16FD1" w:rsidRPr="000C321E" w:rsidRDefault="00E16FD1" w:rsidP="00E16FD1">
      <w:pPr>
        <w:pStyle w:val="NF"/>
      </w:pPr>
    </w:p>
    <w:p w:rsidR="00E16FD1" w:rsidRPr="000C321E" w:rsidRDefault="00E16FD1" w:rsidP="00E16FD1">
      <w:pPr>
        <w:pStyle w:val="TF"/>
      </w:pPr>
      <w:r w:rsidRPr="000C321E">
        <w:t>Figure 7.7.74</w:t>
      </w:r>
      <w:r w:rsidRPr="000C321E">
        <w:rPr>
          <w:lang w:eastAsia="ja-JP"/>
        </w:rPr>
        <w:t>.1</w:t>
      </w:r>
      <w:r w:rsidRPr="000C321E">
        <w:t>: PDU Numbers Information Element</w:t>
      </w:r>
    </w:p>
    <w:p w:rsidR="00E16FD1" w:rsidRPr="000C321E" w:rsidRDefault="00E16FD1" w:rsidP="00E16FD1">
      <w:pPr>
        <w:pStyle w:val="Heading3"/>
        <w:rPr>
          <w:lang w:eastAsia="ja-JP"/>
        </w:rPr>
      </w:pPr>
      <w:bookmarkStart w:id="401" w:name="_Toc9597973"/>
      <w:bookmarkStart w:id="402" w:name="_Toc36118859"/>
      <w:r w:rsidRPr="000C321E">
        <w:t>7.7.75</w:t>
      </w:r>
      <w:r w:rsidRPr="000C321E">
        <w:tab/>
      </w:r>
      <w:r w:rsidRPr="000C321E">
        <w:rPr>
          <w:lang w:eastAsia="ja-JP"/>
        </w:rPr>
        <w:t>BSSGP Cause</w:t>
      </w:r>
      <w:bookmarkEnd w:id="401"/>
      <w:bookmarkEnd w:id="402"/>
    </w:p>
    <w:p w:rsidR="00E16FD1" w:rsidRPr="000C321E" w:rsidRDefault="00E16FD1" w:rsidP="00E16FD1">
      <w:pPr>
        <w:keepNext/>
        <w:keepLines/>
      </w:pPr>
      <w:r w:rsidRPr="000C321E">
        <w:rPr>
          <w:lang w:eastAsia="ja-JP"/>
        </w:rPr>
        <w:t xml:space="preserve">The BSSGP Cause information element </w:t>
      </w:r>
      <w:r w:rsidRPr="000C321E">
        <w:t xml:space="preserve">contains the </w:t>
      </w:r>
      <w:r w:rsidRPr="000C321E">
        <w:rPr>
          <w:lang w:eastAsia="ja-JP"/>
        </w:rPr>
        <w:t>cause</w:t>
      </w:r>
      <w:r w:rsidRPr="000C321E">
        <w:t xml:space="preserve"> as defined in </w:t>
      </w:r>
      <w:r w:rsidRPr="000C321E">
        <w:rPr>
          <w:rFonts w:eastAsia="MS Mincho"/>
          <w:lang w:eastAsia="ja-JP"/>
        </w:rPr>
        <w:t>3GPP TS</w:t>
      </w:r>
      <w:r w:rsidRPr="000C321E">
        <w:rPr>
          <w:lang w:eastAsia="ja-JP"/>
        </w:rPr>
        <w:t xml:space="preserve"> 48.018</w:t>
      </w:r>
      <w:r w:rsidRPr="000C321E">
        <w:t xml:space="preserve"> [20]</w:t>
      </w:r>
      <w:r w:rsidRPr="000C321E">
        <w:rPr>
          <w:lang w:eastAsia="ja-JP"/>
        </w:rPr>
        <w:t>.</w:t>
      </w:r>
      <w:r w:rsidRPr="000C321E">
        <w:t xml:space="preserve"> The value part (which has a range of 0..255) of the BSSGP Cause IE which is transferred over the Gb interface is encoded into one octet from the binary encoding of the value part of the BSSGP Cause IE.</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C"/>
            </w:pPr>
          </w:p>
        </w:tc>
        <w:tc>
          <w:tcPr>
            <w:tcW w:w="4699" w:type="dxa"/>
            <w:gridSpan w:val="8"/>
          </w:tcPr>
          <w:p w:rsidR="00E16FD1" w:rsidRPr="000C321E" w:rsidRDefault="00E16FD1" w:rsidP="002E4AAE">
            <w:pPr>
              <w:pStyle w:val="TAC"/>
            </w:pPr>
            <w:r w:rsidRPr="000C321E">
              <w:t>Bits</w:t>
            </w:r>
          </w:p>
          <w:p w:rsidR="00E16FD1" w:rsidRPr="000C321E" w:rsidRDefault="00E16FD1" w:rsidP="002E4AAE">
            <w:pPr>
              <w:pStyle w:val="TAC"/>
            </w:pP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C"/>
            </w:pPr>
            <w:r w:rsidRPr="000C321E">
              <w:t>Octets</w:t>
            </w:r>
          </w:p>
        </w:tc>
        <w:tc>
          <w:tcPr>
            <w:tcW w:w="587" w:type="dxa"/>
          </w:tcPr>
          <w:p w:rsidR="00E16FD1" w:rsidRPr="000C321E" w:rsidRDefault="00E16FD1" w:rsidP="002E4AAE">
            <w:pPr>
              <w:pStyle w:val="TAC"/>
            </w:pPr>
            <w:r w:rsidRPr="000C321E">
              <w:t>8</w:t>
            </w:r>
          </w:p>
        </w:tc>
        <w:tc>
          <w:tcPr>
            <w:tcW w:w="587" w:type="dxa"/>
          </w:tcPr>
          <w:p w:rsidR="00E16FD1" w:rsidRPr="000C321E" w:rsidRDefault="00E16FD1" w:rsidP="002E4AAE">
            <w:pPr>
              <w:pStyle w:val="TAC"/>
            </w:pPr>
            <w:r w:rsidRPr="000C321E">
              <w:t>7</w:t>
            </w:r>
          </w:p>
        </w:tc>
        <w:tc>
          <w:tcPr>
            <w:tcW w:w="587" w:type="dxa"/>
          </w:tcPr>
          <w:p w:rsidR="00E16FD1" w:rsidRPr="000C321E" w:rsidRDefault="00E16FD1" w:rsidP="002E4AAE">
            <w:pPr>
              <w:pStyle w:val="TAC"/>
            </w:pPr>
            <w:r w:rsidRPr="000C321E">
              <w:t>6</w:t>
            </w:r>
          </w:p>
        </w:tc>
        <w:tc>
          <w:tcPr>
            <w:tcW w:w="587" w:type="dxa"/>
          </w:tcPr>
          <w:p w:rsidR="00E16FD1" w:rsidRPr="000C321E" w:rsidRDefault="00E16FD1" w:rsidP="002E4AAE">
            <w:pPr>
              <w:pStyle w:val="TAC"/>
            </w:pPr>
            <w:r w:rsidRPr="000C321E">
              <w:t>5</w:t>
            </w:r>
          </w:p>
        </w:tc>
        <w:tc>
          <w:tcPr>
            <w:tcW w:w="587" w:type="dxa"/>
          </w:tcPr>
          <w:p w:rsidR="00E16FD1" w:rsidRPr="000C321E" w:rsidRDefault="00E16FD1" w:rsidP="002E4AAE">
            <w:pPr>
              <w:pStyle w:val="TAC"/>
            </w:pPr>
            <w:r w:rsidRPr="000C321E">
              <w:t>4</w:t>
            </w:r>
          </w:p>
        </w:tc>
        <w:tc>
          <w:tcPr>
            <w:tcW w:w="588" w:type="dxa"/>
          </w:tcPr>
          <w:p w:rsidR="00E16FD1" w:rsidRPr="000C321E" w:rsidRDefault="00E16FD1" w:rsidP="002E4AAE">
            <w:pPr>
              <w:pStyle w:val="TAC"/>
            </w:pPr>
            <w:r w:rsidRPr="000C321E">
              <w:t>3</w:t>
            </w:r>
          </w:p>
        </w:tc>
        <w:tc>
          <w:tcPr>
            <w:tcW w:w="588" w:type="dxa"/>
          </w:tcPr>
          <w:p w:rsidR="00E16FD1" w:rsidRPr="000C321E" w:rsidRDefault="00E16FD1" w:rsidP="002E4AAE">
            <w:pPr>
              <w:pStyle w:val="TAC"/>
            </w:pPr>
            <w:r w:rsidRPr="000C321E">
              <w:t>2</w:t>
            </w:r>
          </w:p>
        </w:tc>
        <w:tc>
          <w:tcPr>
            <w:tcW w:w="588" w:type="dxa"/>
          </w:tcPr>
          <w:p w:rsidR="00E16FD1" w:rsidRPr="000C321E" w:rsidRDefault="00E16FD1" w:rsidP="002E4AAE">
            <w:pPr>
              <w:pStyle w:val="TAC"/>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rsidR="00E16FD1" w:rsidRPr="000C321E" w:rsidRDefault="00E16FD1" w:rsidP="002E4AAE">
            <w:pPr>
              <w:pStyle w:val="TAC"/>
            </w:pPr>
            <w:r w:rsidRPr="000C321E">
              <w:t>Type = 176 (Decimal)</w:t>
            </w:r>
          </w:p>
        </w:tc>
        <w:tc>
          <w:tcPr>
            <w:tcW w:w="588" w:type="dxa"/>
            <w:tcBorders>
              <w:left w:val="nil"/>
            </w:tcBorders>
          </w:tcPr>
          <w:p w:rsidR="00E16FD1" w:rsidRPr="000C321E" w:rsidRDefault="00E16FD1" w:rsidP="002E4AAE">
            <w:pPr>
              <w:pStyle w:val="TAC"/>
            </w:pPr>
          </w:p>
        </w:tc>
      </w:tr>
      <w:tr w:rsidR="00E16FD1" w:rsidRPr="000C321E" w:rsidTr="002E4AAE">
        <w:trPr>
          <w:cantSplit/>
          <w:trHeight w:val="194"/>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rsidR="00E16FD1" w:rsidRPr="000C321E" w:rsidRDefault="00E16FD1" w:rsidP="002E4AAE">
            <w:pPr>
              <w:pStyle w:val="TAC"/>
            </w:pPr>
            <w:r w:rsidRPr="000C321E">
              <w:t xml:space="preserve">Length </w:t>
            </w:r>
            <w:r w:rsidRPr="000C321E">
              <w:rPr>
                <w:lang w:eastAsia="ja-JP"/>
              </w:rPr>
              <w:t>= 1 (Decimal)</w:t>
            </w:r>
          </w:p>
        </w:tc>
        <w:tc>
          <w:tcPr>
            <w:tcW w:w="588" w:type="dxa"/>
            <w:tcBorders>
              <w:left w:val="nil"/>
            </w:tcBorders>
          </w:tcPr>
          <w:p w:rsidR="00E16FD1" w:rsidRPr="000C321E" w:rsidRDefault="00E16FD1" w:rsidP="002E4AAE">
            <w:pPr>
              <w:pStyle w:val="TAC"/>
              <w:rPr>
                <w:lang w:eastAsia="ja-JP"/>
              </w:rPr>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rPr>
                <w:lang w:eastAsia="ja-JP"/>
              </w:rPr>
            </w:pPr>
            <w:r w:rsidRPr="000C321E">
              <w:t>4</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rPr>
                <w:lang w:eastAsia="ja-JP"/>
              </w:rPr>
              <w:t>BSSGP Cause</w:t>
            </w:r>
          </w:p>
        </w:tc>
        <w:tc>
          <w:tcPr>
            <w:tcW w:w="588" w:type="dxa"/>
            <w:tcBorders>
              <w:left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9" w:type="dxa"/>
            <w:gridSpan w:val="8"/>
            <w:tcBorders>
              <w:top w:val="nil"/>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9"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rPr>
          <w:lang w:val="fr-FR"/>
        </w:rPr>
      </w:pPr>
    </w:p>
    <w:p w:rsidR="00E16FD1" w:rsidRPr="000C321E" w:rsidRDefault="00E16FD1" w:rsidP="00E16FD1">
      <w:pPr>
        <w:pStyle w:val="TF"/>
        <w:rPr>
          <w:lang w:eastAsia="ja-JP"/>
        </w:rPr>
      </w:pPr>
      <w:r w:rsidRPr="000C321E">
        <w:t>Figure 7.7.75</w:t>
      </w:r>
      <w:r w:rsidRPr="000C321E">
        <w:rPr>
          <w:lang w:eastAsia="ja-JP"/>
        </w:rPr>
        <w:t>.1</w:t>
      </w:r>
      <w:r w:rsidRPr="000C321E">
        <w:t xml:space="preserve">: </w:t>
      </w:r>
      <w:r w:rsidRPr="000C321E">
        <w:rPr>
          <w:lang w:eastAsia="ja-JP"/>
        </w:rPr>
        <w:t>BSSGP Cause Information Element</w:t>
      </w:r>
    </w:p>
    <w:p w:rsidR="00E16FD1" w:rsidRPr="000C321E" w:rsidRDefault="00E16FD1" w:rsidP="00E16FD1">
      <w:pPr>
        <w:pStyle w:val="Heading3"/>
        <w:rPr>
          <w:lang w:eastAsia="ja-JP"/>
        </w:rPr>
      </w:pPr>
      <w:bookmarkStart w:id="403" w:name="_Toc9597974"/>
      <w:bookmarkStart w:id="404" w:name="_Toc36118860"/>
      <w:r w:rsidRPr="000C321E">
        <w:t>7.7.</w:t>
      </w:r>
      <w:r w:rsidRPr="000C321E">
        <w:rPr>
          <w:lang w:eastAsia="zh-CN"/>
        </w:rPr>
        <w:t>76</w:t>
      </w:r>
      <w:r w:rsidRPr="000C321E">
        <w:tab/>
      </w:r>
      <w:r w:rsidRPr="000C321E">
        <w:rPr>
          <w:rFonts w:hint="eastAsia"/>
          <w:lang w:eastAsia="zh-CN"/>
        </w:rPr>
        <w:t xml:space="preserve">Required </w:t>
      </w:r>
      <w:r w:rsidRPr="000C321E">
        <w:t>MBMS Bearer Capabilities</w:t>
      </w:r>
      <w:bookmarkEnd w:id="403"/>
      <w:bookmarkEnd w:id="404"/>
    </w:p>
    <w:p w:rsidR="00E16FD1" w:rsidRPr="000C321E" w:rsidRDefault="00E16FD1" w:rsidP="00E16FD1">
      <w:pPr>
        <w:rPr>
          <w:lang w:eastAsia="zh-CN"/>
        </w:rPr>
      </w:pPr>
      <w:r w:rsidRPr="000C321E">
        <w:rPr>
          <w:lang w:eastAsia="ja-JP"/>
        </w:rPr>
        <w:t xml:space="preserve">The </w:t>
      </w:r>
      <w:r w:rsidRPr="000C321E">
        <w:rPr>
          <w:rFonts w:hint="eastAsia"/>
          <w:lang w:eastAsia="zh-CN"/>
        </w:rPr>
        <w:t xml:space="preserve">Required </w:t>
      </w:r>
      <w:r w:rsidRPr="000C321E">
        <w:t>MBMS Bearer Capabilities</w:t>
      </w:r>
      <w:r w:rsidRPr="000C321E">
        <w:rPr>
          <w:rFonts w:hint="eastAsia"/>
          <w:lang w:eastAsia="ja-JP"/>
        </w:rPr>
        <w:t xml:space="preserve"> </w:t>
      </w:r>
      <w:r w:rsidRPr="000C321E">
        <w:rPr>
          <w:rFonts w:hint="eastAsia"/>
          <w:lang w:eastAsia="zh-CN"/>
        </w:rPr>
        <w:t>are</w:t>
      </w:r>
      <w:r w:rsidRPr="000C321E">
        <w:rPr>
          <w:lang w:eastAsia="ja-JP"/>
        </w:rPr>
        <w:t xml:space="preserve"> defined in 3GPP TS 23.246 [26]. </w:t>
      </w:r>
      <w:r w:rsidRPr="000C321E">
        <w:rPr>
          <w:rFonts w:hint="eastAsia"/>
          <w:lang w:eastAsia="ja-JP"/>
        </w:rPr>
        <w:t xml:space="preserve">The </w:t>
      </w:r>
      <w:r w:rsidRPr="000C321E">
        <w:rPr>
          <w:rFonts w:hint="eastAsia"/>
          <w:lang w:eastAsia="zh-CN"/>
        </w:rPr>
        <w:t xml:space="preserve">Required </w:t>
      </w:r>
      <w:r w:rsidRPr="000C321E">
        <w:t>MBMS Bearer Capabilities</w:t>
      </w:r>
      <w:r w:rsidRPr="000C321E">
        <w:rPr>
          <w:rFonts w:hint="eastAsia"/>
          <w:lang w:eastAsia="ja-JP"/>
        </w:rPr>
        <w:t xml:space="preserve"> information element </w:t>
      </w:r>
      <w:r w:rsidRPr="000C321E">
        <w:t>contains the minimum bearer capabilities the UE needs to support</w:t>
      </w:r>
      <w:r w:rsidRPr="000C321E">
        <w:rPr>
          <w:rFonts w:hint="eastAsia"/>
          <w:lang w:eastAsia="ja-JP"/>
        </w:rPr>
        <w:t>. The</w:t>
      </w:r>
      <w:r w:rsidRPr="000C321E">
        <w:rPr>
          <w:lang w:eastAsia="ja-JP"/>
        </w:rPr>
        <w:t xml:space="preserve"> payload shall be encoded as per the </w:t>
      </w:r>
      <w:r w:rsidRPr="000C321E">
        <w:t>Required-MBMS-Bearer-Capabilities AVP</w:t>
      </w:r>
      <w:r w:rsidRPr="000C321E">
        <w:rPr>
          <w:lang w:eastAsia="ja-JP"/>
        </w:rPr>
        <w:t xml:space="preserve"> defined in 3GPP TS 29.061 [27], excluding the AVP Header fields (as defined in IETF RFC 3588 [36], </w:t>
      </w:r>
      <w:r w:rsidR="006E5EE3">
        <w:rPr>
          <w:lang w:eastAsia="ja-JP"/>
        </w:rPr>
        <w:t>clause</w:t>
      </w:r>
      <w:r w:rsidRPr="000C321E">
        <w:rPr>
          <w:lang w:eastAsia="ja-JP"/>
        </w:rPr>
        <w:t xml:space="preserve"> 4.1)</w:t>
      </w:r>
      <w:r w:rsidRPr="000C321E">
        <w:rPr>
          <w:rFonts w:hint="eastAsia"/>
          <w:lang w:eastAsia="ja-JP"/>
        </w:rPr>
        <w:t>.</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rsidR="00E16FD1" w:rsidRPr="000C321E" w:rsidRDefault="00E16FD1" w:rsidP="002E4AAE">
            <w:pPr>
              <w:pStyle w:val="TAC"/>
            </w:pPr>
            <w:r w:rsidRPr="000C321E">
              <w:t xml:space="preserve">Type = </w:t>
            </w:r>
            <w:r w:rsidRPr="000C321E">
              <w:rPr>
                <w:lang w:eastAsia="ja-JP"/>
              </w:rPr>
              <w:t>1</w:t>
            </w:r>
            <w:r w:rsidRPr="000C321E">
              <w:rPr>
                <w:lang w:eastAsia="zh-CN"/>
              </w:rPr>
              <w:t>77</w:t>
            </w:r>
            <w:r w:rsidRPr="000C321E">
              <w:t xml:space="preserve">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cantSplit/>
          <w:trHeight w:val="194"/>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2-3</w:t>
            </w:r>
          </w:p>
        </w:tc>
        <w:tc>
          <w:tcPr>
            <w:tcW w:w="4696" w:type="dxa"/>
            <w:gridSpan w:val="8"/>
            <w:tcBorders>
              <w:top w:val="single" w:sz="6" w:space="0" w:color="auto"/>
              <w:left w:val="single" w:sz="4" w:space="0" w:color="auto"/>
              <w:bottom w:val="nil"/>
              <w:right w:val="single" w:sz="4" w:space="0" w:color="auto"/>
            </w:tcBorders>
          </w:tcPr>
          <w:p w:rsidR="00E16FD1" w:rsidRPr="000C321E" w:rsidRDefault="00E16FD1" w:rsidP="002E4AAE">
            <w:pPr>
              <w:pStyle w:val="TAC"/>
            </w:pPr>
            <w:r w:rsidRPr="000C321E">
              <w:t>Length</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ja-JP"/>
              </w:rPr>
            </w:pPr>
            <w:r w:rsidRPr="000C321E">
              <w:t>4</w:t>
            </w:r>
            <w:r w:rsidRPr="000C321E">
              <w:rPr>
                <w:rFonts w:hint="eastAsia"/>
                <w:lang w:eastAsia="ja-JP"/>
              </w:rPr>
              <w:t>-m</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eastAsia="ja-JP"/>
              </w:rPr>
            </w:pPr>
            <w:r w:rsidRPr="000C321E">
              <w:rPr>
                <w:rFonts w:hint="eastAsia"/>
                <w:lang w:eastAsia="zh-CN"/>
              </w:rPr>
              <w:t xml:space="preserve">Required </w:t>
            </w:r>
            <w:r w:rsidRPr="000C321E">
              <w:t>MBMS Bearer Capabilities</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6" w:type="dxa"/>
            <w:gridSpan w:val="8"/>
            <w:tcBorders>
              <w:top w:val="single" w:sz="4" w:space="0" w:color="auto"/>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6"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rPr>
          <w:lang w:eastAsia="ja-JP"/>
        </w:rPr>
      </w:pPr>
    </w:p>
    <w:p w:rsidR="00E16FD1" w:rsidRPr="000C321E" w:rsidRDefault="00E16FD1" w:rsidP="00E16FD1">
      <w:pPr>
        <w:pStyle w:val="TF"/>
      </w:pPr>
      <w:r w:rsidRPr="000C321E">
        <w:t xml:space="preserve">Figure </w:t>
      </w:r>
      <w:r w:rsidRPr="000C321E">
        <w:rPr>
          <w:lang w:eastAsia="ja-JP"/>
        </w:rPr>
        <w:t>7.7.</w:t>
      </w:r>
      <w:r w:rsidRPr="000C321E">
        <w:rPr>
          <w:lang w:eastAsia="zh-CN"/>
        </w:rPr>
        <w:t>76</w:t>
      </w:r>
      <w:r w:rsidRPr="000C321E">
        <w:rPr>
          <w:lang w:eastAsia="ja-JP"/>
        </w:rPr>
        <w:t>.1</w:t>
      </w:r>
      <w:r w:rsidRPr="000C321E">
        <w:t xml:space="preserve">: </w:t>
      </w:r>
      <w:r w:rsidRPr="000C321E">
        <w:rPr>
          <w:rFonts w:hint="eastAsia"/>
          <w:lang w:eastAsia="zh-CN"/>
        </w:rPr>
        <w:t xml:space="preserve">Required </w:t>
      </w:r>
      <w:r w:rsidRPr="000C321E">
        <w:t>MBMS Bearer Capabilities Information Element</w:t>
      </w:r>
    </w:p>
    <w:p w:rsidR="00E16FD1" w:rsidRPr="000C321E" w:rsidRDefault="00E16FD1" w:rsidP="00E16FD1">
      <w:pPr>
        <w:pStyle w:val="Heading3"/>
        <w:rPr>
          <w:lang w:eastAsia="ja-JP"/>
        </w:rPr>
      </w:pPr>
      <w:bookmarkStart w:id="405" w:name="_Toc9597975"/>
      <w:bookmarkStart w:id="406" w:name="_Toc36118861"/>
      <w:r w:rsidRPr="000C321E">
        <w:t>7.7.</w:t>
      </w:r>
      <w:r w:rsidRPr="000C321E">
        <w:rPr>
          <w:lang w:eastAsia="ja-JP"/>
        </w:rPr>
        <w:t>77</w:t>
      </w:r>
      <w:r w:rsidRPr="000C321E">
        <w:tab/>
      </w:r>
      <w:r w:rsidRPr="000C321E">
        <w:rPr>
          <w:lang w:eastAsia="ja-JP"/>
        </w:rPr>
        <w:t>RIM Routing Address Discriminator</w:t>
      </w:r>
      <w:bookmarkEnd w:id="405"/>
      <w:bookmarkEnd w:id="406"/>
    </w:p>
    <w:p w:rsidR="00E16FD1" w:rsidRPr="000C321E" w:rsidRDefault="00E16FD1" w:rsidP="00E16FD1">
      <w:r w:rsidRPr="000C321E">
        <w:t>Octet 4 bits 4 – 1 is coded according to 3GPP TS 48.018 [20] RIM Routing Information IE octet 3 bits 4 - 1. Bits 8 – 5 are coded "0000".</w:t>
      </w:r>
    </w:p>
    <w:p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8"/>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C"/>
            </w:pPr>
          </w:p>
        </w:tc>
        <w:tc>
          <w:tcPr>
            <w:tcW w:w="4700" w:type="dxa"/>
            <w:gridSpan w:val="8"/>
          </w:tcPr>
          <w:p w:rsidR="00E16FD1" w:rsidRPr="000C321E" w:rsidRDefault="00E16FD1" w:rsidP="002E4AAE">
            <w:pPr>
              <w:pStyle w:val="TAC"/>
            </w:pPr>
            <w:r w:rsidRPr="000C321E">
              <w:t>Bits</w:t>
            </w:r>
          </w:p>
          <w:p w:rsidR="00E16FD1" w:rsidRPr="000C321E" w:rsidRDefault="00E16FD1" w:rsidP="002E4AAE">
            <w:pPr>
              <w:pStyle w:val="TAC"/>
            </w:pP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C"/>
            </w:pPr>
            <w:r w:rsidRPr="000C321E">
              <w:t>Octets</w:t>
            </w:r>
          </w:p>
        </w:tc>
        <w:tc>
          <w:tcPr>
            <w:tcW w:w="587" w:type="dxa"/>
          </w:tcPr>
          <w:p w:rsidR="00E16FD1" w:rsidRPr="000C321E" w:rsidRDefault="00E16FD1" w:rsidP="002E4AAE">
            <w:pPr>
              <w:pStyle w:val="TAC"/>
            </w:pPr>
            <w:r w:rsidRPr="000C321E">
              <w:t>8</w:t>
            </w:r>
          </w:p>
        </w:tc>
        <w:tc>
          <w:tcPr>
            <w:tcW w:w="587" w:type="dxa"/>
          </w:tcPr>
          <w:p w:rsidR="00E16FD1" w:rsidRPr="000C321E" w:rsidRDefault="00E16FD1" w:rsidP="002E4AAE">
            <w:pPr>
              <w:pStyle w:val="TAC"/>
            </w:pPr>
            <w:r w:rsidRPr="000C321E">
              <w:t>7</w:t>
            </w:r>
          </w:p>
        </w:tc>
        <w:tc>
          <w:tcPr>
            <w:tcW w:w="587" w:type="dxa"/>
          </w:tcPr>
          <w:p w:rsidR="00E16FD1" w:rsidRPr="000C321E" w:rsidRDefault="00E16FD1" w:rsidP="002E4AAE">
            <w:pPr>
              <w:pStyle w:val="TAC"/>
            </w:pPr>
            <w:r w:rsidRPr="000C321E">
              <w:t>6</w:t>
            </w:r>
          </w:p>
        </w:tc>
        <w:tc>
          <w:tcPr>
            <w:tcW w:w="588" w:type="dxa"/>
          </w:tcPr>
          <w:p w:rsidR="00E16FD1" w:rsidRPr="000C321E" w:rsidRDefault="00E16FD1" w:rsidP="002E4AAE">
            <w:pPr>
              <w:pStyle w:val="TAC"/>
            </w:pPr>
            <w:r w:rsidRPr="000C321E">
              <w:t>5</w:t>
            </w:r>
          </w:p>
        </w:tc>
        <w:tc>
          <w:tcPr>
            <w:tcW w:w="587" w:type="dxa"/>
          </w:tcPr>
          <w:p w:rsidR="00E16FD1" w:rsidRPr="000C321E" w:rsidRDefault="00E16FD1" w:rsidP="002E4AAE">
            <w:pPr>
              <w:pStyle w:val="TAC"/>
            </w:pPr>
            <w:r w:rsidRPr="000C321E">
              <w:t>4</w:t>
            </w:r>
          </w:p>
        </w:tc>
        <w:tc>
          <w:tcPr>
            <w:tcW w:w="588" w:type="dxa"/>
          </w:tcPr>
          <w:p w:rsidR="00E16FD1" w:rsidRPr="000C321E" w:rsidRDefault="00E16FD1" w:rsidP="002E4AAE">
            <w:pPr>
              <w:pStyle w:val="TAC"/>
            </w:pPr>
            <w:r w:rsidRPr="000C321E">
              <w:t>3</w:t>
            </w:r>
          </w:p>
        </w:tc>
        <w:tc>
          <w:tcPr>
            <w:tcW w:w="588" w:type="dxa"/>
          </w:tcPr>
          <w:p w:rsidR="00E16FD1" w:rsidRPr="000C321E" w:rsidRDefault="00E16FD1" w:rsidP="002E4AAE">
            <w:pPr>
              <w:pStyle w:val="TAC"/>
            </w:pPr>
            <w:r w:rsidRPr="000C321E">
              <w:t>2</w:t>
            </w:r>
          </w:p>
        </w:tc>
        <w:tc>
          <w:tcPr>
            <w:tcW w:w="588" w:type="dxa"/>
          </w:tcPr>
          <w:p w:rsidR="00E16FD1" w:rsidRPr="000C321E" w:rsidRDefault="00E16FD1" w:rsidP="002E4AAE">
            <w:pPr>
              <w:pStyle w:val="TAC"/>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 xml:space="preserve">1 </w:t>
            </w:r>
          </w:p>
        </w:tc>
        <w:tc>
          <w:tcPr>
            <w:tcW w:w="4700" w:type="dxa"/>
            <w:gridSpan w:val="8"/>
            <w:tcBorders>
              <w:top w:val="single" w:sz="12" w:space="0" w:color="auto"/>
              <w:left w:val="single" w:sz="12" w:space="0" w:color="auto"/>
              <w:bottom w:val="nil"/>
              <w:right w:val="single" w:sz="12" w:space="0" w:color="auto"/>
            </w:tcBorders>
          </w:tcPr>
          <w:p w:rsidR="00E16FD1" w:rsidRPr="000C321E" w:rsidRDefault="00E16FD1" w:rsidP="002E4AAE">
            <w:pPr>
              <w:pStyle w:val="TAC"/>
            </w:pPr>
            <w:r w:rsidRPr="000C321E">
              <w:t xml:space="preserve">Type = </w:t>
            </w:r>
            <w:r w:rsidRPr="000C321E">
              <w:rPr>
                <w:lang w:eastAsia="ja-JP"/>
              </w:rPr>
              <w:t>178</w:t>
            </w:r>
            <w:r w:rsidRPr="000C321E">
              <w:t xml:space="preserve"> (Decimal)</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rPr>
                <w:lang w:eastAsia="ja-JP"/>
              </w:rPr>
            </w:pPr>
            <w:r w:rsidRPr="000C321E">
              <w:rPr>
                <w:lang w:eastAsia="ja-JP"/>
              </w:rPr>
              <w:t>2-3</w:t>
            </w:r>
          </w:p>
        </w:tc>
        <w:tc>
          <w:tcPr>
            <w:tcW w:w="4700"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rPr>
                <w:lang w:eastAsia="ja-JP"/>
              </w:rPr>
              <w:t>Length = 1 (Decimal)</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rPr>
                <w:lang w:eastAsia="ja-JP"/>
              </w:rPr>
            </w:pPr>
            <w:r w:rsidRPr="000C321E">
              <w:rPr>
                <w:lang w:eastAsia="ja-JP"/>
              </w:rPr>
              <w:t>4</w:t>
            </w:r>
          </w:p>
        </w:tc>
        <w:tc>
          <w:tcPr>
            <w:tcW w:w="587" w:type="dxa"/>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t>0</w:t>
            </w:r>
          </w:p>
        </w:tc>
        <w:tc>
          <w:tcPr>
            <w:tcW w:w="587" w:type="dxa"/>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t>0</w:t>
            </w:r>
          </w:p>
        </w:tc>
        <w:tc>
          <w:tcPr>
            <w:tcW w:w="587" w:type="dxa"/>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t>0</w:t>
            </w:r>
          </w:p>
        </w:tc>
        <w:tc>
          <w:tcPr>
            <w:tcW w:w="588" w:type="dxa"/>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t>0</w:t>
            </w:r>
          </w:p>
        </w:tc>
        <w:tc>
          <w:tcPr>
            <w:tcW w:w="2351" w:type="dxa"/>
            <w:gridSpan w:val="4"/>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rPr>
                <w:lang w:eastAsia="ja-JP"/>
              </w:rPr>
              <w:t>RIM Routing Address Discriminator</w:t>
            </w:r>
          </w:p>
        </w:tc>
        <w:tc>
          <w:tcPr>
            <w:tcW w:w="588" w:type="dxa"/>
            <w:tcBorders>
              <w:left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700" w:type="dxa"/>
            <w:gridSpan w:val="8"/>
            <w:tcBorders>
              <w:top w:val="nil"/>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700"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rPr>
          <w:lang w:eastAsia="ja-JP"/>
        </w:rPr>
      </w:pPr>
      <w:r w:rsidRPr="000C321E">
        <w:t xml:space="preserve">Figure </w:t>
      </w:r>
      <w:r w:rsidRPr="000C321E">
        <w:rPr>
          <w:lang w:eastAsia="ja-JP"/>
        </w:rPr>
        <w:t>7.7.77.1</w:t>
      </w:r>
      <w:r w:rsidRPr="000C321E">
        <w:t xml:space="preserve">: </w:t>
      </w:r>
      <w:r w:rsidRPr="000C321E">
        <w:rPr>
          <w:lang w:eastAsia="ja-JP"/>
        </w:rPr>
        <w:t>RIM Routing Address Discriminator</w:t>
      </w:r>
    </w:p>
    <w:p w:rsidR="00E16FD1" w:rsidRPr="000C321E" w:rsidRDefault="00E16FD1" w:rsidP="00E16FD1">
      <w:pPr>
        <w:pStyle w:val="Heading3"/>
      </w:pPr>
      <w:bookmarkStart w:id="407" w:name="_Toc9597976"/>
      <w:bookmarkStart w:id="408" w:name="_Toc36118862"/>
      <w:r w:rsidRPr="000C321E">
        <w:t>7.7.78</w:t>
      </w:r>
      <w:r w:rsidRPr="000C321E">
        <w:tab/>
      </w:r>
      <w:r w:rsidRPr="000C321E">
        <w:rPr>
          <w:rFonts w:eastAsia="SimSun"/>
        </w:rPr>
        <w:t>List of set-up PFCs</w:t>
      </w:r>
      <w:bookmarkEnd w:id="407"/>
      <w:bookmarkEnd w:id="408"/>
    </w:p>
    <w:p w:rsidR="00E16FD1" w:rsidRPr="000C321E" w:rsidRDefault="00E16FD1" w:rsidP="00E16FD1">
      <w:r w:rsidRPr="000C321E">
        <w:t xml:space="preserve">The </w:t>
      </w:r>
      <w:r w:rsidRPr="000C321E">
        <w:rPr>
          <w:rFonts w:eastAsia="SimSun"/>
        </w:rPr>
        <w:t>List of set-up PFCs</w:t>
      </w:r>
      <w:r w:rsidRPr="000C321E">
        <w:t xml:space="preserve"> information element contains the Packet Flow Identifiers of the PFCs that were successfully allocated in the target system during a PS handover</w:t>
      </w:r>
      <w:r w:rsidRPr="000C321E">
        <w:rPr>
          <w:lang w:eastAsia="ja-JP"/>
        </w:rPr>
        <w:t xml:space="preserve">. </w:t>
      </w:r>
      <w:r w:rsidRPr="000C321E">
        <w:t xml:space="preserve">The content and the coding of this IE are defined in octet 3-z of the </w:t>
      </w:r>
      <w:r w:rsidRPr="000C321E">
        <w:rPr>
          <w:rFonts w:eastAsia="SimSun"/>
        </w:rPr>
        <w:t>List of set-up PFCs</w:t>
      </w:r>
      <w:r w:rsidRPr="000C321E">
        <w:t xml:space="preserve"> IE in</w:t>
      </w:r>
      <w:r w:rsidRPr="000C321E">
        <w:rPr>
          <w:lang w:eastAsia="ja-JP"/>
        </w:rPr>
        <w:t xml:space="preserve"> 3GPP TS 48.018 [20]</w:t>
      </w:r>
      <w:r w:rsidRPr="000C321E">
        <w:t>.</w:t>
      </w:r>
    </w:p>
    <w:p w:rsidR="00E16FD1" w:rsidRPr="000C321E" w:rsidRDefault="00E16FD1" w:rsidP="00E16FD1">
      <w:pPr>
        <w:pStyle w:val="TH"/>
        <w:rPr>
          <w:lang w:eastAsia="ja-JP"/>
        </w:rPr>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rsidTr="002E4AAE">
        <w:trPr>
          <w:cantSplit/>
          <w:jc w:val="center"/>
        </w:trPr>
        <w:tc>
          <w:tcPr>
            <w:tcW w:w="5670" w:type="dxa"/>
            <w:gridSpan w:val="9"/>
          </w:tcPr>
          <w:p w:rsidR="00E16FD1" w:rsidRPr="000C321E" w:rsidRDefault="00E16FD1" w:rsidP="002E4AAE">
            <w:pPr>
              <w:pStyle w:val="TAH"/>
            </w:pPr>
            <w:r w:rsidRPr="000C321E">
              <w:t>Bits</w:t>
            </w:r>
          </w:p>
        </w:tc>
      </w:tr>
      <w:tr w:rsidR="00E16FD1" w:rsidRPr="000C321E" w:rsidTr="002E4AAE">
        <w:trPr>
          <w:jc w:val="center"/>
        </w:trPr>
        <w:tc>
          <w:tcPr>
            <w:tcW w:w="1134" w:type="dxa"/>
          </w:tcPr>
          <w:p w:rsidR="00E16FD1" w:rsidRPr="000C321E" w:rsidRDefault="00E16FD1" w:rsidP="002E4AAE">
            <w:pPr>
              <w:pStyle w:val="TAH"/>
            </w:pPr>
            <w:r w:rsidRPr="000C321E">
              <w:t>Octets</w:t>
            </w:r>
          </w:p>
        </w:tc>
        <w:tc>
          <w:tcPr>
            <w:tcW w:w="567" w:type="dxa"/>
            <w:tcBorders>
              <w:bottom w:val="single" w:sz="4" w:space="0" w:color="auto"/>
            </w:tcBorders>
          </w:tcPr>
          <w:p w:rsidR="00E16FD1" w:rsidRPr="000C321E" w:rsidRDefault="00E16FD1" w:rsidP="002E4AAE">
            <w:pPr>
              <w:pStyle w:val="TAH"/>
            </w:pPr>
            <w:r w:rsidRPr="000C321E">
              <w:t>8</w:t>
            </w:r>
          </w:p>
        </w:tc>
        <w:tc>
          <w:tcPr>
            <w:tcW w:w="567" w:type="dxa"/>
            <w:tcBorders>
              <w:bottom w:val="single" w:sz="4" w:space="0" w:color="auto"/>
            </w:tcBorders>
          </w:tcPr>
          <w:p w:rsidR="00E16FD1" w:rsidRPr="000C321E" w:rsidRDefault="00E16FD1" w:rsidP="002E4AAE">
            <w:pPr>
              <w:pStyle w:val="TAH"/>
            </w:pPr>
            <w:r w:rsidRPr="000C321E">
              <w:t>7</w:t>
            </w:r>
          </w:p>
        </w:tc>
        <w:tc>
          <w:tcPr>
            <w:tcW w:w="567" w:type="dxa"/>
            <w:tcBorders>
              <w:bottom w:val="single" w:sz="4" w:space="0" w:color="auto"/>
            </w:tcBorders>
          </w:tcPr>
          <w:p w:rsidR="00E16FD1" w:rsidRPr="000C321E" w:rsidRDefault="00E16FD1" w:rsidP="002E4AAE">
            <w:pPr>
              <w:pStyle w:val="TAH"/>
            </w:pPr>
            <w:r w:rsidRPr="000C321E">
              <w:t>6</w:t>
            </w:r>
          </w:p>
        </w:tc>
        <w:tc>
          <w:tcPr>
            <w:tcW w:w="567" w:type="dxa"/>
            <w:tcBorders>
              <w:bottom w:val="single" w:sz="4" w:space="0" w:color="auto"/>
            </w:tcBorders>
          </w:tcPr>
          <w:p w:rsidR="00E16FD1" w:rsidRPr="000C321E" w:rsidRDefault="00E16FD1" w:rsidP="002E4AAE">
            <w:pPr>
              <w:pStyle w:val="TAH"/>
            </w:pPr>
            <w:r w:rsidRPr="000C321E">
              <w:t>5</w:t>
            </w:r>
          </w:p>
        </w:tc>
        <w:tc>
          <w:tcPr>
            <w:tcW w:w="567" w:type="dxa"/>
            <w:tcBorders>
              <w:bottom w:val="single" w:sz="4" w:space="0" w:color="auto"/>
            </w:tcBorders>
          </w:tcPr>
          <w:p w:rsidR="00E16FD1" w:rsidRPr="000C321E" w:rsidRDefault="00E16FD1" w:rsidP="002E4AAE">
            <w:pPr>
              <w:pStyle w:val="TAH"/>
            </w:pPr>
            <w:r w:rsidRPr="000C321E">
              <w:t>4</w:t>
            </w:r>
          </w:p>
        </w:tc>
        <w:tc>
          <w:tcPr>
            <w:tcW w:w="567" w:type="dxa"/>
            <w:tcBorders>
              <w:bottom w:val="single" w:sz="4" w:space="0" w:color="auto"/>
            </w:tcBorders>
          </w:tcPr>
          <w:p w:rsidR="00E16FD1" w:rsidRPr="000C321E" w:rsidRDefault="00E16FD1" w:rsidP="002E4AAE">
            <w:pPr>
              <w:pStyle w:val="TAH"/>
            </w:pPr>
            <w:r w:rsidRPr="000C321E">
              <w:t>3</w:t>
            </w:r>
          </w:p>
        </w:tc>
        <w:tc>
          <w:tcPr>
            <w:tcW w:w="567" w:type="dxa"/>
            <w:tcBorders>
              <w:bottom w:val="single" w:sz="4" w:space="0" w:color="auto"/>
            </w:tcBorders>
          </w:tcPr>
          <w:p w:rsidR="00E16FD1" w:rsidRPr="000C321E" w:rsidRDefault="00E16FD1" w:rsidP="002E4AAE">
            <w:pPr>
              <w:pStyle w:val="TAH"/>
            </w:pPr>
            <w:r w:rsidRPr="000C321E">
              <w:t>2</w:t>
            </w:r>
          </w:p>
        </w:tc>
        <w:tc>
          <w:tcPr>
            <w:tcW w:w="567" w:type="dxa"/>
            <w:tcBorders>
              <w:bottom w:val="single" w:sz="4" w:space="0" w:color="auto"/>
            </w:tcBorders>
          </w:tcPr>
          <w:p w:rsidR="00E16FD1" w:rsidRPr="000C321E" w:rsidRDefault="00E16FD1" w:rsidP="002E4AAE">
            <w:pPr>
              <w:pStyle w:val="TAH"/>
            </w:pPr>
            <w:r w:rsidRPr="000C321E">
              <w:t>1</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179 (Decimal)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ja-JP"/>
              </w:rPr>
            </w:pPr>
            <w:r w:rsidRPr="000C321E">
              <w:rPr>
                <w:lang w:eastAsia="ja-JP"/>
              </w:rPr>
              <w:t>4 -n</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rPr>
                <w:rFonts w:eastAsia="SimSun"/>
              </w:rPr>
              <w:t>List of set-up PFCs</w:t>
            </w:r>
          </w:p>
        </w:tc>
      </w:tr>
    </w:tbl>
    <w:p w:rsidR="00E16FD1" w:rsidRPr="000C321E" w:rsidRDefault="00E16FD1" w:rsidP="00E16FD1">
      <w:pPr>
        <w:pStyle w:val="NF"/>
      </w:pPr>
    </w:p>
    <w:p w:rsidR="00E16FD1" w:rsidRPr="000C321E" w:rsidRDefault="00E16FD1" w:rsidP="00E16FD1">
      <w:pPr>
        <w:pStyle w:val="TF"/>
      </w:pPr>
      <w:r w:rsidRPr="000C321E">
        <w:t xml:space="preserve">Figure </w:t>
      </w:r>
      <w:r w:rsidRPr="000C321E">
        <w:rPr>
          <w:lang w:eastAsia="ja-JP"/>
        </w:rPr>
        <w:t>7.7.78.1</w:t>
      </w:r>
      <w:r w:rsidRPr="000C321E">
        <w:t xml:space="preserve">: </w:t>
      </w:r>
      <w:r w:rsidRPr="000C321E">
        <w:rPr>
          <w:rFonts w:eastAsia="SimSun"/>
        </w:rPr>
        <w:t>List of set-up PFCs</w:t>
      </w:r>
      <w:r w:rsidRPr="000C321E">
        <w:t xml:space="preserve"> Information Element</w:t>
      </w:r>
    </w:p>
    <w:p w:rsidR="00E16FD1" w:rsidRPr="000C321E" w:rsidRDefault="00E16FD1" w:rsidP="00E16FD1">
      <w:pPr>
        <w:pStyle w:val="Heading3"/>
        <w:ind w:left="0" w:firstLine="0"/>
        <w:rPr>
          <w:lang w:eastAsia="ja-JP"/>
        </w:rPr>
      </w:pPr>
      <w:bookmarkStart w:id="409" w:name="_Toc9597977"/>
      <w:bookmarkStart w:id="410" w:name="_Toc36118863"/>
      <w:r w:rsidRPr="000C321E">
        <w:rPr>
          <w:lang w:eastAsia="ja-JP"/>
        </w:rPr>
        <w:t>7.7.79</w:t>
      </w:r>
      <w:r w:rsidRPr="000C321E">
        <w:rPr>
          <w:lang w:eastAsia="ja-JP"/>
        </w:rPr>
        <w:tab/>
        <w:t>PS Handover XID Parameters</w:t>
      </w:r>
      <w:bookmarkEnd w:id="409"/>
      <w:bookmarkEnd w:id="410"/>
    </w:p>
    <w:p w:rsidR="00E16FD1" w:rsidRPr="000C321E" w:rsidRDefault="00E16FD1" w:rsidP="00E16FD1">
      <w:r w:rsidRPr="000C321E">
        <w:t xml:space="preserve">The PS Handover XID Parameters IE contains for a particular packet flow the LLC XID parameters (with the SNDCP XID parameters contained within) that need to be transferred between SGSNs during the PS handover procedure (see 3GPP TS </w:t>
      </w:r>
      <w:r w:rsidRPr="000C321E">
        <w:rPr>
          <w:noProof/>
        </w:rPr>
        <w:t>43.129 [37])</w:t>
      </w:r>
      <w:r w:rsidRPr="000C321E">
        <w:t>.</w:t>
      </w:r>
    </w:p>
    <w:p w:rsidR="00E16FD1" w:rsidRPr="000C321E" w:rsidRDefault="00E16FD1" w:rsidP="00E16FD1">
      <w:r w:rsidRPr="000C321E">
        <w:t>The PS Handover XID Parameters IE shall contain a SAPI</w:t>
      </w:r>
      <w:r w:rsidRPr="000C321E" w:rsidDel="00497CEC">
        <w:t xml:space="preserve"> </w:t>
      </w:r>
      <w:r w:rsidRPr="000C321E">
        <w:t>and XiD parameters for each unique SAPI value contained within the PDP Contexts included in the Forward Relocation Request message.</w:t>
      </w:r>
    </w:p>
    <w:p w:rsidR="00E16FD1" w:rsidRPr="000C321E" w:rsidRDefault="00E16FD1" w:rsidP="00E16FD1">
      <w:r w:rsidRPr="000C321E">
        <w:t xml:space="preserve">The </w:t>
      </w:r>
      <w:r w:rsidRPr="000C321E" w:rsidDel="00497CEC">
        <w:t xml:space="preserve"> </w:t>
      </w:r>
      <w:r w:rsidRPr="000C321E">
        <w:t>SAPI is an integer value in the range [0; 15].</w:t>
      </w:r>
    </w:p>
    <w:p w:rsidR="00E16FD1" w:rsidRPr="000C321E" w:rsidRDefault="00E16FD1" w:rsidP="00E16FD1">
      <w:r w:rsidRPr="000C321E">
        <w:t xml:space="preserve">The XID parameters IE contains the SNDCP / LLC XID parameter between peer SNDCP /LLC entities in the MS and old SGSN as defined in 3GPP TS44.064 [11], 3GPP TS44.065 </w:t>
      </w:r>
      <w:r w:rsidRPr="000C321E">
        <w:rPr>
          <w:rFonts w:hint="eastAsia"/>
          <w:lang w:eastAsia="zh-CN"/>
        </w:rPr>
        <w:t>[38]</w:t>
      </w:r>
      <w:r w:rsidRPr="000C321E">
        <w:t>.</w:t>
      </w:r>
    </w:p>
    <w:p w:rsidR="00E16FD1" w:rsidRPr="000C321E" w:rsidRDefault="00E16FD1" w:rsidP="00E16FD1">
      <w:r w:rsidRPr="000C321E">
        <w:t>The XID parameters Length represents the length of the XiD parameters field, excluding the XiD parameters Length octet. If the XID parameters do not exist in the old SGSN, the XID parameters Length shall be set to zero.</w:t>
      </w:r>
    </w:p>
    <w:p w:rsidR="00E16FD1" w:rsidRPr="000C321E" w:rsidRDefault="00E16FD1" w:rsidP="00E16FD1">
      <w:r w:rsidRPr="000C321E">
        <w:t>The spare bits x indicate unused bits, which shall be set to 0 by the sending side and which shall not be evaluated by the receiving side.</w:t>
      </w:r>
    </w:p>
    <w:p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rsidTr="002E4AAE">
        <w:trPr>
          <w:cantSplit/>
          <w:jc w:val="center"/>
        </w:trPr>
        <w:tc>
          <w:tcPr>
            <w:tcW w:w="5670" w:type="dxa"/>
            <w:gridSpan w:val="9"/>
          </w:tcPr>
          <w:p w:rsidR="00E16FD1" w:rsidRPr="000C321E" w:rsidRDefault="00E16FD1" w:rsidP="002E4AAE">
            <w:pPr>
              <w:pStyle w:val="TAH"/>
            </w:pPr>
            <w:r w:rsidRPr="000C321E">
              <w:t>Bits</w:t>
            </w:r>
          </w:p>
        </w:tc>
      </w:tr>
      <w:tr w:rsidR="00E16FD1" w:rsidRPr="000C321E" w:rsidTr="002E4AAE">
        <w:trPr>
          <w:jc w:val="center"/>
        </w:trPr>
        <w:tc>
          <w:tcPr>
            <w:tcW w:w="1134" w:type="dxa"/>
          </w:tcPr>
          <w:p w:rsidR="00E16FD1" w:rsidRPr="000C321E" w:rsidRDefault="00E16FD1" w:rsidP="002E4AAE">
            <w:pPr>
              <w:pStyle w:val="TAH"/>
            </w:pPr>
            <w:r w:rsidRPr="000C321E">
              <w:t>Octets</w:t>
            </w:r>
          </w:p>
        </w:tc>
        <w:tc>
          <w:tcPr>
            <w:tcW w:w="567" w:type="dxa"/>
            <w:tcBorders>
              <w:bottom w:val="single" w:sz="4" w:space="0" w:color="auto"/>
            </w:tcBorders>
          </w:tcPr>
          <w:p w:rsidR="00E16FD1" w:rsidRPr="000C321E" w:rsidRDefault="00E16FD1" w:rsidP="002E4AAE">
            <w:pPr>
              <w:pStyle w:val="TAH"/>
            </w:pPr>
            <w:r w:rsidRPr="000C321E">
              <w:t>8</w:t>
            </w:r>
          </w:p>
        </w:tc>
        <w:tc>
          <w:tcPr>
            <w:tcW w:w="567" w:type="dxa"/>
            <w:tcBorders>
              <w:bottom w:val="single" w:sz="4" w:space="0" w:color="auto"/>
            </w:tcBorders>
          </w:tcPr>
          <w:p w:rsidR="00E16FD1" w:rsidRPr="000C321E" w:rsidRDefault="00E16FD1" w:rsidP="002E4AAE">
            <w:pPr>
              <w:pStyle w:val="TAH"/>
            </w:pPr>
            <w:r w:rsidRPr="000C321E">
              <w:t>7</w:t>
            </w:r>
          </w:p>
        </w:tc>
        <w:tc>
          <w:tcPr>
            <w:tcW w:w="567" w:type="dxa"/>
            <w:tcBorders>
              <w:bottom w:val="single" w:sz="4" w:space="0" w:color="auto"/>
            </w:tcBorders>
          </w:tcPr>
          <w:p w:rsidR="00E16FD1" w:rsidRPr="000C321E" w:rsidRDefault="00E16FD1" w:rsidP="002E4AAE">
            <w:pPr>
              <w:pStyle w:val="TAH"/>
            </w:pPr>
            <w:r w:rsidRPr="000C321E">
              <w:t>6</w:t>
            </w:r>
          </w:p>
        </w:tc>
        <w:tc>
          <w:tcPr>
            <w:tcW w:w="567" w:type="dxa"/>
            <w:tcBorders>
              <w:bottom w:val="single" w:sz="4" w:space="0" w:color="auto"/>
            </w:tcBorders>
          </w:tcPr>
          <w:p w:rsidR="00E16FD1" w:rsidRPr="000C321E" w:rsidRDefault="00E16FD1" w:rsidP="002E4AAE">
            <w:pPr>
              <w:pStyle w:val="TAH"/>
            </w:pPr>
            <w:r w:rsidRPr="000C321E">
              <w:t>5</w:t>
            </w:r>
          </w:p>
        </w:tc>
        <w:tc>
          <w:tcPr>
            <w:tcW w:w="567" w:type="dxa"/>
            <w:tcBorders>
              <w:bottom w:val="single" w:sz="4" w:space="0" w:color="auto"/>
            </w:tcBorders>
          </w:tcPr>
          <w:p w:rsidR="00E16FD1" w:rsidRPr="000C321E" w:rsidRDefault="00E16FD1" w:rsidP="002E4AAE">
            <w:pPr>
              <w:pStyle w:val="TAH"/>
            </w:pPr>
            <w:r w:rsidRPr="000C321E">
              <w:t>4</w:t>
            </w:r>
          </w:p>
        </w:tc>
        <w:tc>
          <w:tcPr>
            <w:tcW w:w="567" w:type="dxa"/>
            <w:tcBorders>
              <w:bottom w:val="single" w:sz="4" w:space="0" w:color="auto"/>
            </w:tcBorders>
          </w:tcPr>
          <w:p w:rsidR="00E16FD1" w:rsidRPr="000C321E" w:rsidRDefault="00E16FD1" w:rsidP="002E4AAE">
            <w:pPr>
              <w:pStyle w:val="TAH"/>
            </w:pPr>
            <w:r w:rsidRPr="000C321E">
              <w:t>3</w:t>
            </w:r>
          </w:p>
        </w:tc>
        <w:tc>
          <w:tcPr>
            <w:tcW w:w="567" w:type="dxa"/>
            <w:tcBorders>
              <w:bottom w:val="single" w:sz="4" w:space="0" w:color="auto"/>
            </w:tcBorders>
          </w:tcPr>
          <w:p w:rsidR="00E16FD1" w:rsidRPr="000C321E" w:rsidRDefault="00E16FD1" w:rsidP="002E4AAE">
            <w:pPr>
              <w:pStyle w:val="TAH"/>
            </w:pPr>
            <w:r w:rsidRPr="000C321E">
              <w:t>2</w:t>
            </w:r>
          </w:p>
        </w:tc>
        <w:tc>
          <w:tcPr>
            <w:tcW w:w="567" w:type="dxa"/>
            <w:tcBorders>
              <w:bottom w:val="single" w:sz="4" w:space="0" w:color="auto"/>
            </w:tcBorders>
          </w:tcPr>
          <w:p w:rsidR="00E16FD1" w:rsidRPr="000C321E" w:rsidRDefault="00E16FD1" w:rsidP="002E4AAE">
            <w:pPr>
              <w:pStyle w:val="TAH"/>
            </w:pPr>
            <w:r w:rsidRPr="000C321E">
              <w:t>1</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180 (Decimal)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4</w:t>
            </w:r>
          </w:p>
        </w:tc>
        <w:tc>
          <w:tcPr>
            <w:tcW w:w="56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ja-JP"/>
              </w:rPr>
            </w:pPr>
            <w:r w:rsidRPr="000C321E">
              <w:rPr>
                <w:lang w:eastAsia="ja-JP"/>
              </w:rPr>
              <w:t>x</w:t>
            </w:r>
          </w:p>
        </w:tc>
        <w:tc>
          <w:tcPr>
            <w:tcW w:w="56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ja-JP"/>
              </w:rPr>
            </w:pPr>
            <w:r w:rsidRPr="000C321E">
              <w:rPr>
                <w:lang w:eastAsia="ja-JP"/>
              </w:rPr>
              <w:t>x</w:t>
            </w:r>
          </w:p>
        </w:tc>
        <w:tc>
          <w:tcPr>
            <w:tcW w:w="56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val="fi-FI" w:eastAsia="ja-JP"/>
              </w:rPr>
            </w:pPr>
            <w:r w:rsidRPr="000C321E">
              <w:rPr>
                <w:lang w:val="fi-FI" w:eastAsia="ja-JP"/>
              </w:rPr>
              <w:t>x</w:t>
            </w:r>
          </w:p>
        </w:tc>
        <w:tc>
          <w:tcPr>
            <w:tcW w:w="56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val="fi-FI" w:eastAsia="ja-JP"/>
              </w:rPr>
            </w:pPr>
            <w:r w:rsidRPr="000C321E">
              <w:rPr>
                <w:lang w:val="fi-FI" w:eastAsia="ja-JP"/>
              </w:rPr>
              <w:t>x</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val="fi-FI"/>
              </w:rPr>
            </w:pPr>
            <w:r w:rsidRPr="000C321E">
              <w:rPr>
                <w:lang w:val="fi-FI"/>
              </w:rPr>
              <w:t>SAPI</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ja-JP"/>
              </w:rPr>
            </w:pPr>
            <w:r w:rsidRPr="000C321E">
              <w:rPr>
                <w:lang w:eastAsia="ja-JP"/>
              </w:rPr>
              <w:t>5</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XiD parameters 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ja-JP"/>
              </w:rPr>
            </w:pPr>
            <w:r w:rsidRPr="000C321E">
              <w:rPr>
                <w:lang w:eastAsia="ja-JP"/>
              </w:rPr>
              <w:t>6 -n</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XiD parameters</w:t>
            </w:r>
          </w:p>
        </w:tc>
      </w:tr>
    </w:tbl>
    <w:p w:rsidR="00E16FD1" w:rsidRPr="000C321E" w:rsidRDefault="00E16FD1" w:rsidP="00E16FD1">
      <w:pPr>
        <w:pStyle w:val="TF"/>
        <w:rPr>
          <w:lang w:val="fr-FR"/>
        </w:rPr>
      </w:pPr>
      <w:r w:rsidRPr="000C321E">
        <w:rPr>
          <w:lang w:val="fr-FR"/>
        </w:rPr>
        <w:t xml:space="preserve">Figure </w:t>
      </w:r>
      <w:r w:rsidRPr="000C321E">
        <w:rPr>
          <w:lang w:val="fr-FR" w:eastAsia="ja-JP"/>
        </w:rPr>
        <w:t>7.7.79</w:t>
      </w:r>
      <w:r w:rsidRPr="000C321E">
        <w:rPr>
          <w:lang w:val="fr-FR"/>
        </w:rPr>
        <w:t>: PS Handover XID Parameters Information Element</w:t>
      </w:r>
    </w:p>
    <w:p w:rsidR="00E16FD1" w:rsidRPr="000C321E" w:rsidRDefault="00E16FD1" w:rsidP="00E16FD1">
      <w:pPr>
        <w:pStyle w:val="Heading3"/>
        <w:ind w:left="0" w:firstLine="0"/>
        <w:rPr>
          <w:lang w:eastAsia="ja-JP"/>
        </w:rPr>
      </w:pPr>
      <w:bookmarkStart w:id="411" w:name="_Toc9597978"/>
      <w:bookmarkStart w:id="412" w:name="_Toc36118864"/>
      <w:r w:rsidRPr="000C321E">
        <w:rPr>
          <w:lang w:eastAsia="ja-JP"/>
        </w:rPr>
        <w:lastRenderedPageBreak/>
        <w:t>7.7.80</w:t>
      </w:r>
      <w:r w:rsidRPr="000C321E">
        <w:rPr>
          <w:lang w:eastAsia="ja-JP"/>
        </w:rPr>
        <w:tab/>
      </w:r>
      <w:r w:rsidRPr="000C321E">
        <w:t>MS Info Change Reporting Action</w:t>
      </w:r>
      <w:bookmarkEnd w:id="411"/>
      <w:bookmarkEnd w:id="412"/>
    </w:p>
    <w:p w:rsidR="00E16FD1" w:rsidRPr="000C321E" w:rsidRDefault="00E16FD1" w:rsidP="00E16FD1">
      <w:pPr>
        <w:rPr>
          <w:lang w:eastAsia="ja-JP"/>
        </w:rPr>
      </w:pPr>
      <w:r w:rsidRPr="000C321E">
        <w:rPr>
          <w:lang w:eastAsia="ja-JP"/>
        </w:rPr>
        <w:t xml:space="preserve">The MS Info Change Reporting Action IE is used by the GGSN to enable and disable the </w:t>
      </w:r>
      <w:r w:rsidRPr="000C321E">
        <w:t>MS Info Change Reporting mechanism</w:t>
      </w:r>
      <w:r w:rsidRPr="000C321E">
        <w:rPr>
          <w:lang w:eastAsia="ja-JP"/>
        </w:rPr>
        <w:t xml:space="preserve">. For more information on this feature, see </w:t>
      </w:r>
      <w:r w:rsidR="006E5EE3">
        <w:rPr>
          <w:lang w:eastAsia="ja-JP"/>
        </w:rPr>
        <w:t>clause</w:t>
      </w:r>
      <w:r w:rsidRPr="000C321E">
        <w:rPr>
          <w:lang w:eastAsia="ja-JP"/>
        </w:rPr>
        <w:t xml:space="preserve"> 7.5B.1.</w:t>
      </w:r>
    </w:p>
    <w:p w:rsidR="00E16FD1" w:rsidRPr="000C321E" w:rsidRDefault="00E16FD1" w:rsidP="00E16FD1">
      <w:r w:rsidRPr="000C321E">
        <w:t xml:space="preserve">The structure of the </w:t>
      </w:r>
      <w:r w:rsidRPr="000C321E">
        <w:rPr>
          <w:lang w:eastAsia="ja-JP"/>
        </w:rPr>
        <w:t>MS Info Change Reporting Action</w:t>
      </w:r>
      <w:r w:rsidRPr="000C321E">
        <w:t xml:space="preserve"> IE is as follows:</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C"/>
            </w:pPr>
          </w:p>
        </w:tc>
        <w:tc>
          <w:tcPr>
            <w:tcW w:w="4699" w:type="dxa"/>
            <w:gridSpan w:val="8"/>
          </w:tcPr>
          <w:p w:rsidR="00E16FD1" w:rsidRPr="000C321E" w:rsidRDefault="00E16FD1" w:rsidP="002E4AAE">
            <w:pPr>
              <w:pStyle w:val="TAC"/>
            </w:pPr>
            <w:r w:rsidRPr="000C321E">
              <w:t>Bits</w:t>
            </w:r>
          </w:p>
          <w:p w:rsidR="00E16FD1" w:rsidRPr="000C321E" w:rsidRDefault="00E16FD1" w:rsidP="002E4AAE">
            <w:pPr>
              <w:pStyle w:val="TAC"/>
            </w:pP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C"/>
            </w:pPr>
            <w:r w:rsidRPr="000C321E">
              <w:t>Octets</w:t>
            </w:r>
          </w:p>
        </w:tc>
        <w:tc>
          <w:tcPr>
            <w:tcW w:w="587" w:type="dxa"/>
          </w:tcPr>
          <w:p w:rsidR="00E16FD1" w:rsidRPr="000C321E" w:rsidRDefault="00E16FD1" w:rsidP="002E4AAE">
            <w:pPr>
              <w:pStyle w:val="TAC"/>
            </w:pPr>
            <w:r w:rsidRPr="000C321E">
              <w:t>8</w:t>
            </w:r>
          </w:p>
        </w:tc>
        <w:tc>
          <w:tcPr>
            <w:tcW w:w="587" w:type="dxa"/>
          </w:tcPr>
          <w:p w:rsidR="00E16FD1" w:rsidRPr="000C321E" w:rsidRDefault="00E16FD1" w:rsidP="002E4AAE">
            <w:pPr>
              <w:pStyle w:val="TAC"/>
            </w:pPr>
            <w:r w:rsidRPr="000C321E">
              <w:t>7</w:t>
            </w:r>
          </w:p>
        </w:tc>
        <w:tc>
          <w:tcPr>
            <w:tcW w:w="587" w:type="dxa"/>
          </w:tcPr>
          <w:p w:rsidR="00E16FD1" w:rsidRPr="000C321E" w:rsidRDefault="00E16FD1" w:rsidP="002E4AAE">
            <w:pPr>
              <w:pStyle w:val="TAC"/>
            </w:pPr>
            <w:r w:rsidRPr="000C321E">
              <w:t>6</w:t>
            </w:r>
          </w:p>
        </w:tc>
        <w:tc>
          <w:tcPr>
            <w:tcW w:w="587" w:type="dxa"/>
          </w:tcPr>
          <w:p w:rsidR="00E16FD1" w:rsidRPr="000C321E" w:rsidRDefault="00E16FD1" w:rsidP="002E4AAE">
            <w:pPr>
              <w:pStyle w:val="TAC"/>
            </w:pPr>
            <w:r w:rsidRPr="000C321E">
              <w:t>5</w:t>
            </w:r>
          </w:p>
        </w:tc>
        <w:tc>
          <w:tcPr>
            <w:tcW w:w="587" w:type="dxa"/>
          </w:tcPr>
          <w:p w:rsidR="00E16FD1" w:rsidRPr="000C321E" w:rsidRDefault="00E16FD1" w:rsidP="002E4AAE">
            <w:pPr>
              <w:pStyle w:val="TAC"/>
            </w:pPr>
            <w:r w:rsidRPr="000C321E">
              <w:t>4</w:t>
            </w:r>
          </w:p>
        </w:tc>
        <w:tc>
          <w:tcPr>
            <w:tcW w:w="588" w:type="dxa"/>
          </w:tcPr>
          <w:p w:rsidR="00E16FD1" w:rsidRPr="000C321E" w:rsidRDefault="00E16FD1" w:rsidP="002E4AAE">
            <w:pPr>
              <w:pStyle w:val="TAC"/>
            </w:pPr>
            <w:r w:rsidRPr="000C321E">
              <w:t>3</w:t>
            </w:r>
          </w:p>
        </w:tc>
        <w:tc>
          <w:tcPr>
            <w:tcW w:w="588" w:type="dxa"/>
          </w:tcPr>
          <w:p w:rsidR="00E16FD1" w:rsidRPr="000C321E" w:rsidRDefault="00E16FD1" w:rsidP="002E4AAE">
            <w:pPr>
              <w:pStyle w:val="TAC"/>
            </w:pPr>
            <w:r w:rsidRPr="000C321E">
              <w:t>2</w:t>
            </w:r>
          </w:p>
        </w:tc>
        <w:tc>
          <w:tcPr>
            <w:tcW w:w="588" w:type="dxa"/>
          </w:tcPr>
          <w:p w:rsidR="00E16FD1" w:rsidRPr="000C321E" w:rsidRDefault="00E16FD1" w:rsidP="002E4AAE">
            <w:pPr>
              <w:pStyle w:val="TAC"/>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rsidR="00E16FD1" w:rsidRPr="000C321E" w:rsidRDefault="00E16FD1" w:rsidP="002E4AAE">
            <w:pPr>
              <w:pStyle w:val="TAC"/>
            </w:pPr>
            <w:r w:rsidRPr="000C321E">
              <w:t>Type = 181 (Decimal)</w:t>
            </w:r>
          </w:p>
        </w:tc>
        <w:tc>
          <w:tcPr>
            <w:tcW w:w="588" w:type="dxa"/>
            <w:tcBorders>
              <w:left w:val="nil"/>
            </w:tcBorders>
          </w:tcPr>
          <w:p w:rsidR="00E16FD1" w:rsidRPr="000C321E" w:rsidRDefault="00E16FD1" w:rsidP="002E4AAE">
            <w:pPr>
              <w:pStyle w:val="TAC"/>
            </w:pPr>
          </w:p>
        </w:tc>
      </w:tr>
      <w:tr w:rsidR="00E16FD1" w:rsidRPr="000C321E" w:rsidTr="002E4AAE">
        <w:trPr>
          <w:cantSplit/>
          <w:trHeight w:val="194"/>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rsidR="00E16FD1" w:rsidRPr="000C321E" w:rsidRDefault="00E16FD1" w:rsidP="002E4AAE">
            <w:pPr>
              <w:pStyle w:val="TAC"/>
            </w:pPr>
            <w:r w:rsidRPr="000C321E">
              <w:t>1 (Decimal)</w:t>
            </w:r>
          </w:p>
        </w:tc>
        <w:tc>
          <w:tcPr>
            <w:tcW w:w="588" w:type="dxa"/>
            <w:tcBorders>
              <w:left w:val="nil"/>
            </w:tcBorders>
          </w:tcPr>
          <w:p w:rsidR="00E16FD1" w:rsidRPr="000C321E" w:rsidRDefault="00E16FD1" w:rsidP="002E4AAE">
            <w:pPr>
              <w:pStyle w:val="TAC"/>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pStyle w:val="TAC"/>
            </w:pPr>
          </w:p>
        </w:tc>
        <w:tc>
          <w:tcPr>
            <w:tcW w:w="1104" w:type="dxa"/>
            <w:tcBorders>
              <w:right w:val="nil"/>
            </w:tcBorders>
          </w:tcPr>
          <w:p w:rsidR="00E16FD1" w:rsidRPr="000C321E" w:rsidRDefault="00E16FD1" w:rsidP="002E4AAE">
            <w:pPr>
              <w:pStyle w:val="TAC"/>
            </w:pPr>
            <w:r w:rsidRPr="000C321E">
              <w:t>4</w:t>
            </w:r>
          </w:p>
        </w:tc>
        <w:tc>
          <w:tcPr>
            <w:tcW w:w="4699" w:type="dxa"/>
            <w:gridSpan w:val="8"/>
            <w:tcBorders>
              <w:top w:val="single" w:sz="6" w:space="0" w:color="auto"/>
              <w:left w:val="single" w:sz="12" w:space="0" w:color="auto"/>
              <w:bottom w:val="single" w:sz="12" w:space="0" w:color="auto"/>
              <w:right w:val="single" w:sz="12" w:space="0" w:color="auto"/>
            </w:tcBorders>
          </w:tcPr>
          <w:p w:rsidR="00E16FD1" w:rsidRPr="000C321E" w:rsidRDefault="00E16FD1" w:rsidP="002E4AAE">
            <w:pPr>
              <w:pStyle w:val="TAC"/>
            </w:pPr>
            <w:r w:rsidRPr="000C321E">
              <w:t>Action</w:t>
            </w:r>
          </w:p>
        </w:tc>
        <w:tc>
          <w:tcPr>
            <w:tcW w:w="588" w:type="dxa"/>
            <w:tcBorders>
              <w:left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9" w:type="dxa"/>
            <w:gridSpan w:val="8"/>
            <w:tcBorders>
              <w:top w:val="nil"/>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9"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pPr>
      <w:r w:rsidRPr="000C321E">
        <w:t>Figure 7.7.80.1: Restriction Type Information Element</w:t>
      </w:r>
    </w:p>
    <w:p w:rsidR="00E16FD1" w:rsidRPr="000C321E" w:rsidRDefault="00E16FD1" w:rsidP="00E16FD1">
      <w:pPr>
        <w:rPr>
          <w:lang w:eastAsia="ja-JP"/>
        </w:rPr>
      </w:pPr>
      <w:r w:rsidRPr="000C321E">
        <w:rPr>
          <w:lang w:eastAsia="ja-JP"/>
        </w:rPr>
        <w:t>The Action field contains an unsigned number, whose values indicate the following:</w:t>
      </w:r>
    </w:p>
    <w:p w:rsidR="00E16FD1" w:rsidRPr="000C321E" w:rsidRDefault="00E16FD1" w:rsidP="00E16FD1">
      <w:pPr>
        <w:pStyle w:val="TH"/>
        <w:rPr>
          <w:rFonts w:ascii="Helvetica" w:hAnsi="Helvetica"/>
          <w:vanish/>
        </w:rPr>
      </w:pPr>
      <w:r w:rsidRPr="000C321E">
        <w:t>Table 7.7.80.1: Action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859"/>
        <w:gridCol w:w="1631"/>
      </w:tblGrid>
      <w:tr w:rsidR="00E16FD1" w:rsidRPr="000C321E" w:rsidTr="002E4AAE">
        <w:trPr>
          <w:jc w:val="center"/>
        </w:trPr>
        <w:tc>
          <w:tcPr>
            <w:tcW w:w="2859" w:type="dxa"/>
          </w:tcPr>
          <w:p w:rsidR="00E16FD1" w:rsidRPr="000C321E" w:rsidRDefault="00E16FD1" w:rsidP="002E4AAE">
            <w:pPr>
              <w:pStyle w:val="TAH"/>
            </w:pPr>
            <w:r w:rsidRPr="000C321E">
              <w:t>Action</w:t>
            </w:r>
          </w:p>
        </w:tc>
        <w:tc>
          <w:tcPr>
            <w:tcW w:w="1631" w:type="dxa"/>
          </w:tcPr>
          <w:p w:rsidR="00E16FD1" w:rsidRPr="000C321E" w:rsidRDefault="00E16FD1" w:rsidP="002E4AAE">
            <w:pPr>
              <w:pStyle w:val="TAH"/>
            </w:pPr>
            <w:r w:rsidRPr="000C321E">
              <w:t>Value (Decimal)</w:t>
            </w:r>
          </w:p>
        </w:tc>
      </w:tr>
      <w:tr w:rsidR="00E16FD1" w:rsidRPr="000C321E" w:rsidTr="002E4AAE">
        <w:trPr>
          <w:jc w:val="center"/>
        </w:trPr>
        <w:tc>
          <w:tcPr>
            <w:tcW w:w="2859" w:type="dxa"/>
          </w:tcPr>
          <w:p w:rsidR="00E16FD1" w:rsidRPr="000C321E" w:rsidRDefault="00E16FD1" w:rsidP="002E4AAE">
            <w:pPr>
              <w:pStyle w:val="TAC"/>
            </w:pPr>
            <w:r w:rsidRPr="000C321E">
              <w:t>Stop Reporting</w:t>
            </w:r>
          </w:p>
        </w:tc>
        <w:tc>
          <w:tcPr>
            <w:tcW w:w="1631" w:type="dxa"/>
          </w:tcPr>
          <w:p w:rsidR="00E16FD1" w:rsidRPr="000C321E" w:rsidRDefault="00E16FD1" w:rsidP="002E4AAE">
            <w:pPr>
              <w:pStyle w:val="TAC"/>
            </w:pPr>
            <w:r w:rsidRPr="000C321E">
              <w:t>0</w:t>
            </w:r>
          </w:p>
        </w:tc>
      </w:tr>
      <w:tr w:rsidR="00E16FD1" w:rsidRPr="000C321E" w:rsidTr="002E4AAE">
        <w:trPr>
          <w:jc w:val="center"/>
        </w:trPr>
        <w:tc>
          <w:tcPr>
            <w:tcW w:w="2859" w:type="dxa"/>
          </w:tcPr>
          <w:p w:rsidR="00E16FD1" w:rsidRPr="000C321E" w:rsidRDefault="00E16FD1" w:rsidP="002E4AAE">
            <w:pPr>
              <w:pStyle w:val="TAC"/>
            </w:pPr>
            <w:r w:rsidRPr="000C321E">
              <w:t>Start Reporting CGI/SAI</w:t>
            </w:r>
          </w:p>
        </w:tc>
        <w:tc>
          <w:tcPr>
            <w:tcW w:w="1631" w:type="dxa"/>
          </w:tcPr>
          <w:p w:rsidR="00E16FD1" w:rsidRPr="000C321E" w:rsidRDefault="00E16FD1" w:rsidP="002E4AAE">
            <w:pPr>
              <w:pStyle w:val="TAC"/>
            </w:pPr>
            <w:r w:rsidRPr="000C321E">
              <w:t>1</w:t>
            </w:r>
          </w:p>
        </w:tc>
      </w:tr>
      <w:tr w:rsidR="00E16FD1" w:rsidRPr="000C321E" w:rsidTr="002E4AAE">
        <w:trPr>
          <w:jc w:val="center"/>
        </w:trPr>
        <w:tc>
          <w:tcPr>
            <w:tcW w:w="2859" w:type="dxa"/>
          </w:tcPr>
          <w:p w:rsidR="00E16FD1" w:rsidRPr="000C321E" w:rsidRDefault="00E16FD1" w:rsidP="002E4AAE">
            <w:pPr>
              <w:pStyle w:val="TAC"/>
            </w:pPr>
            <w:r w:rsidRPr="000C321E">
              <w:t>Start Reporting RAI</w:t>
            </w:r>
          </w:p>
        </w:tc>
        <w:tc>
          <w:tcPr>
            <w:tcW w:w="1631" w:type="dxa"/>
          </w:tcPr>
          <w:p w:rsidR="00E16FD1" w:rsidRPr="000C321E" w:rsidRDefault="00E16FD1" w:rsidP="002E4AAE">
            <w:pPr>
              <w:pStyle w:val="TAC"/>
            </w:pPr>
            <w:r w:rsidRPr="000C321E">
              <w:t>2</w:t>
            </w:r>
          </w:p>
        </w:tc>
      </w:tr>
      <w:tr w:rsidR="00E16FD1" w:rsidRPr="000C321E" w:rsidTr="002E4AAE">
        <w:trPr>
          <w:jc w:val="center"/>
        </w:trPr>
        <w:tc>
          <w:tcPr>
            <w:tcW w:w="2859" w:type="dxa"/>
          </w:tcPr>
          <w:p w:rsidR="00E16FD1" w:rsidRPr="000C321E" w:rsidRDefault="00E16FD1" w:rsidP="002E4AAE">
            <w:pPr>
              <w:pStyle w:val="TAC"/>
            </w:pPr>
            <w:r w:rsidRPr="000C321E">
              <w:t>&lt;spare&gt;</w:t>
            </w:r>
          </w:p>
        </w:tc>
        <w:tc>
          <w:tcPr>
            <w:tcW w:w="1631" w:type="dxa"/>
          </w:tcPr>
          <w:p w:rsidR="00E16FD1" w:rsidRPr="000C321E" w:rsidRDefault="00E16FD1" w:rsidP="002E4AAE">
            <w:pPr>
              <w:pStyle w:val="TAC"/>
            </w:pPr>
            <w:r w:rsidRPr="000C321E">
              <w:t>3-255</w:t>
            </w:r>
          </w:p>
        </w:tc>
      </w:tr>
    </w:tbl>
    <w:p w:rsidR="00E16FD1" w:rsidRPr="000C321E" w:rsidRDefault="00E16FD1" w:rsidP="00E16FD1">
      <w:pPr>
        <w:rPr>
          <w:lang w:val="fr-FR" w:eastAsia="ja-JP"/>
        </w:rPr>
      </w:pPr>
    </w:p>
    <w:p w:rsidR="00E16FD1" w:rsidRPr="000C321E" w:rsidRDefault="00E16FD1" w:rsidP="00E16FD1">
      <w:pPr>
        <w:rPr>
          <w:lang w:eastAsia="ja-JP"/>
        </w:rPr>
      </w:pPr>
      <w:r w:rsidRPr="000C321E">
        <w:rPr>
          <w:lang w:eastAsia="ja-JP"/>
        </w:rPr>
        <w:t xml:space="preserve">If the Action field contains a value not defined in the above table, then the receiving entity shall always silently discard the IE and shall not change the state of the </w:t>
      </w:r>
      <w:r w:rsidRPr="000C321E">
        <w:t>MS Info Change Reporting meachanism</w:t>
      </w:r>
      <w:r w:rsidRPr="000C321E">
        <w:rPr>
          <w:lang w:eastAsia="ja-JP"/>
        </w:rPr>
        <w:t>.</w:t>
      </w:r>
    </w:p>
    <w:p w:rsidR="00E16FD1" w:rsidRPr="000C321E" w:rsidRDefault="00E16FD1" w:rsidP="00E16FD1">
      <w:pPr>
        <w:pStyle w:val="Heading3"/>
        <w:ind w:left="0" w:firstLine="0"/>
        <w:rPr>
          <w:noProof/>
          <w:lang w:val="en-US"/>
        </w:rPr>
      </w:pPr>
      <w:bookmarkStart w:id="413" w:name="_Toc9597979"/>
      <w:bookmarkStart w:id="414" w:name="_Toc36118865"/>
      <w:r w:rsidRPr="000C321E">
        <w:rPr>
          <w:noProof/>
          <w:lang w:val="en-US"/>
        </w:rPr>
        <w:t>7.7.81</w:t>
      </w:r>
      <w:r w:rsidRPr="000C321E">
        <w:rPr>
          <w:noProof/>
          <w:lang w:val="en-US"/>
        </w:rPr>
        <w:tab/>
        <w:t>Direct Tunnel Flags</w:t>
      </w:r>
      <w:bookmarkEnd w:id="413"/>
      <w:bookmarkEnd w:id="414"/>
    </w:p>
    <w:p w:rsidR="00E16FD1" w:rsidRPr="000C321E" w:rsidRDefault="00E16FD1" w:rsidP="00E16FD1">
      <w:pPr>
        <w:rPr>
          <w:noProof/>
          <w:lang w:val="en-US"/>
        </w:rPr>
      </w:pPr>
      <w:r w:rsidRPr="000C321E">
        <w:rPr>
          <w:noProof/>
          <w:lang w:val="en-US"/>
        </w:rPr>
        <w:t>The Direct Tunnel Flags information element is used to hold values for multiple bit flags related to the GTP direct tunnel feature.</w:t>
      </w:r>
    </w:p>
    <w:p w:rsidR="00E16FD1" w:rsidRPr="000C321E" w:rsidRDefault="00E16FD1" w:rsidP="00E16FD1">
      <w:pPr>
        <w:rPr>
          <w:noProof/>
          <w:lang w:val="en-US"/>
        </w:rPr>
      </w:pPr>
      <w:r w:rsidRPr="000C321E">
        <w:rPr>
          <w:noProof/>
          <w:lang w:val="en-US"/>
        </w:rPr>
        <w:t>The Direct Tunnel Indicator (DTI) bit field is relevant only for the Update PDP Context procedure to indicate whether the procedure is being used for the establishment of a direct GTP-U tunnel between the GGSN and the RNC.</w:t>
      </w:r>
    </w:p>
    <w:p w:rsidR="00E16FD1" w:rsidRPr="000C321E" w:rsidRDefault="00E16FD1" w:rsidP="00E16FD1">
      <w:pPr>
        <w:rPr>
          <w:noProof/>
          <w:lang w:val="en-US"/>
        </w:rPr>
      </w:pPr>
      <w:r w:rsidRPr="000C321E">
        <w:rPr>
          <w:noProof/>
          <w:lang w:val="en-US"/>
        </w:rPr>
        <w:t>The GPRS-CSI (GCSI) bit field is relevant only for the SRNS Relocation procedure and Inter-RAT handover procedure and is used to indicate to the new SGSN whether the subscriber's profile in the old SGSN contained a GCSI.</w:t>
      </w:r>
    </w:p>
    <w:p w:rsidR="00E16FD1" w:rsidRPr="000C321E" w:rsidRDefault="00E16FD1" w:rsidP="00E16FD1">
      <w:r w:rsidRPr="000C321E">
        <w:rPr>
          <w:lang w:eastAsia="ja-JP"/>
        </w:rPr>
        <w:t xml:space="preserve">The Error Indication (EI) bit is relevant only for the case </w:t>
      </w:r>
      <w:r w:rsidRPr="000C321E">
        <w:t>when a direct tunnel is used and the GGSN receives an Error Indication message from the RNC.</w:t>
      </w:r>
    </w:p>
    <w:p w:rsidR="00E16FD1" w:rsidRPr="000C321E" w:rsidRDefault="00E16FD1" w:rsidP="00E16FD1">
      <w:pPr>
        <w:rPr>
          <w:noProof/>
          <w:lang w:val="en-US"/>
        </w:rPr>
      </w:pPr>
      <w:r w:rsidRPr="000C321E">
        <w:rPr>
          <w:noProof/>
          <w:lang w:val="en-US"/>
        </w:rPr>
        <w:t>Bits marked as "Spare" shall be assigned the value 0 by the sending node and shall not be evaluated by the receiving node.</w:t>
      </w:r>
    </w:p>
    <w:p w:rsidR="00E16FD1" w:rsidRPr="000C321E" w:rsidRDefault="00E16FD1" w:rsidP="00E16FD1">
      <w:pPr>
        <w:rPr>
          <w:noProof/>
          <w:lang w:val="en-US"/>
        </w:rPr>
      </w:pPr>
      <w:r w:rsidRPr="000C321E">
        <w:rPr>
          <w:noProof/>
          <w:lang w:val="en-US"/>
        </w:rPr>
        <w:t>If a receiving entity receives this IE with a length longer than expected, it shall process the first octet(s) that are expected and shall silently discard the remaining octets.</w:t>
      </w:r>
    </w:p>
    <w:p w:rsidR="00E16FD1" w:rsidRPr="000C321E" w:rsidRDefault="00E16FD1" w:rsidP="00E16FD1">
      <w:pPr>
        <w:pStyle w:val="TH"/>
        <w:rPr>
          <w:noProof/>
          <w:lang w:val="en-US"/>
        </w:rPr>
      </w:pPr>
    </w:p>
    <w:tbl>
      <w:tblPr>
        <w:tblW w:w="0" w:type="auto"/>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rsidTr="002E4AAE">
        <w:trPr>
          <w:cantSplit/>
          <w:jc w:val="center"/>
        </w:trPr>
        <w:tc>
          <w:tcPr>
            <w:tcW w:w="142" w:type="dxa"/>
            <w:tcBorders>
              <w:top w:val="single" w:sz="6" w:space="0" w:color="auto"/>
              <w:left w:val="single" w:sz="6" w:space="0" w:color="auto"/>
            </w:tcBorders>
          </w:tcPr>
          <w:p w:rsidR="00E16FD1" w:rsidRPr="000C321E" w:rsidRDefault="00E16FD1" w:rsidP="002E4AAE">
            <w:pPr>
              <w:pStyle w:val="TAC"/>
              <w:rPr>
                <w:lang w:val="en-US"/>
              </w:rPr>
            </w:pPr>
          </w:p>
        </w:tc>
        <w:tc>
          <w:tcPr>
            <w:tcW w:w="671" w:type="dxa"/>
            <w:tcBorders>
              <w:top w:val="single" w:sz="6" w:space="0" w:color="auto"/>
            </w:tcBorders>
          </w:tcPr>
          <w:p w:rsidR="00E16FD1" w:rsidRPr="000C321E" w:rsidRDefault="00E16FD1" w:rsidP="002E4AAE">
            <w:pPr>
              <w:pStyle w:val="TAC"/>
              <w:ind w:right="-48"/>
              <w:rPr>
                <w:lang w:val="en-US"/>
              </w:rPr>
            </w:pPr>
          </w:p>
        </w:tc>
        <w:tc>
          <w:tcPr>
            <w:tcW w:w="1010" w:type="dxa"/>
            <w:tcBorders>
              <w:top w:val="single" w:sz="6" w:space="0" w:color="auto"/>
            </w:tcBorders>
          </w:tcPr>
          <w:p w:rsidR="00E16FD1" w:rsidRPr="000C321E" w:rsidRDefault="00E16FD1" w:rsidP="002E4AAE">
            <w:pPr>
              <w:pStyle w:val="TAC"/>
              <w:rPr>
                <w:lang w:val="en-US"/>
              </w:rPr>
            </w:pPr>
          </w:p>
        </w:tc>
        <w:tc>
          <w:tcPr>
            <w:tcW w:w="1134" w:type="dxa"/>
            <w:tcBorders>
              <w:top w:val="single" w:sz="6" w:space="0" w:color="auto"/>
            </w:tcBorders>
          </w:tcPr>
          <w:p w:rsidR="00E16FD1" w:rsidRPr="000C321E" w:rsidRDefault="00E16FD1" w:rsidP="002E4AAE">
            <w:pPr>
              <w:pStyle w:val="TAC"/>
              <w:rPr>
                <w:lang w:val="en-US"/>
              </w:rPr>
            </w:pPr>
          </w:p>
        </w:tc>
        <w:tc>
          <w:tcPr>
            <w:tcW w:w="1134" w:type="dxa"/>
            <w:tcBorders>
              <w:top w:val="single" w:sz="6" w:space="0" w:color="auto"/>
            </w:tcBorders>
          </w:tcPr>
          <w:p w:rsidR="00E16FD1" w:rsidRPr="000C321E" w:rsidRDefault="00E16FD1" w:rsidP="002E4AAE">
            <w:pPr>
              <w:pStyle w:val="TAC"/>
              <w:rPr>
                <w:lang w:val="en-US"/>
              </w:rPr>
            </w:pPr>
          </w:p>
        </w:tc>
        <w:tc>
          <w:tcPr>
            <w:tcW w:w="1134" w:type="dxa"/>
            <w:tcBorders>
              <w:top w:val="single" w:sz="6" w:space="0" w:color="auto"/>
            </w:tcBorders>
          </w:tcPr>
          <w:p w:rsidR="00E16FD1" w:rsidRPr="000C321E" w:rsidRDefault="00E16FD1" w:rsidP="002E4AAE">
            <w:pPr>
              <w:pStyle w:val="TAC"/>
              <w:rPr>
                <w:lang w:val="en-US"/>
              </w:rPr>
            </w:pPr>
            <w:r w:rsidRPr="000C321E">
              <w:rPr>
                <w:lang w:val="en-US"/>
              </w:rPr>
              <w:t>Bits</w:t>
            </w:r>
          </w:p>
        </w:tc>
        <w:tc>
          <w:tcPr>
            <w:tcW w:w="1134" w:type="dxa"/>
            <w:tcBorders>
              <w:top w:val="single" w:sz="6" w:space="0" w:color="auto"/>
            </w:tcBorders>
          </w:tcPr>
          <w:p w:rsidR="00E16FD1" w:rsidRPr="000C321E" w:rsidRDefault="00E16FD1" w:rsidP="002E4AAE">
            <w:pPr>
              <w:pStyle w:val="TAC"/>
              <w:rPr>
                <w:lang w:val="en-US"/>
              </w:rPr>
            </w:pPr>
          </w:p>
        </w:tc>
        <w:tc>
          <w:tcPr>
            <w:tcW w:w="1134" w:type="dxa"/>
            <w:tcBorders>
              <w:top w:val="single" w:sz="6" w:space="0" w:color="auto"/>
            </w:tcBorders>
          </w:tcPr>
          <w:p w:rsidR="00E16FD1" w:rsidRPr="000C321E" w:rsidRDefault="00E16FD1" w:rsidP="002E4AAE">
            <w:pPr>
              <w:pStyle w:val="TAC"/>
              <w:rPr>
                <w:lang w:val="en-US"/>
              </w:rPr>
            </w:pPr>
          </w:p>
        </w:tc>
        <w:tc>
          <w:tcPr>
            <w:tcW w:w="1134" w:type="dxa"/>
            <w:tcBorders>
              <w:top w:val="single" w:sz="6" w:space="0" w:color="auto"/>
            </w:tcBorders>
          </w:tcPr>
          <w:p w:rsidR="00E16FD1" w:rsidRPr="000C321E" w:rsidRDefault="00E16FD1" w:rsidP="002E4AAE">
            <w:pPr>
              <w:pStyle w:val="TAC"/>
              <w:rPr>
                <w:lang w:val="en-US"/>
              </w:rPr>
            </w:pPr>
          </w:p>
        </w:tc>
        <w:tc>
          <w:tcPr>
            <w:tcW w:w="1134" w:type="dxa"/>
            <w:tcBorders>
              <w:top w:val="single" w:sz="6" w:space="0" w:color="auto"/>
            </w:tcBorders>
          </w:tcPr>
          <w:p w:rsidR="00E16FD1" w:rsidRPr="000C321E" w:rsidRDefault="00E16FD1" w:rsidP="002E4AAE">
            <w:pPr>
              <w:pStyle w:val="TAC"/>
              <w:rPr>
                <w:lang w:val="en-US"/>
              </w:rPr>
            </w:pPr>
          </w:p>
        </w:tc>
        <w:tc>
          <w:tcPr>
            <w:tcW w:w="85" w:type="dxa"/>
            <w:tcBorders>
              <w:top w:val="single" w:sz="6" w:space="0" w:color="auto"/>
              <w:right w:val="single" w:sz="6" w:space="0" w:color="auto"/>
            </w:tcBorders>
          </w:tcPr>
          <w:p w:rsidR="00E16FD1" w:rsidRPr="000C321E" w:rsidRDefault="00E16FD1" w:rsidP="002E4AAE">
            <w:pPr>
              <w:pStyle w:val="TAC"/>
              <w:rPr>
                <w:lang w:val="en-US"/>
              </w:rPr>
            </w:pPr>
          </w:p>
        </w:tc>
      </w:tr>
      <w:tr w:rsidR="00E16FD1" w:rsidRPr="000C321E" w:rsidTr="002E4AAE">
        <w:trPr>
          <w:jc w:val="center"/>
        </w:trPr>
        <w:tc>
          <w:tcPr>
            <w:tcW w:w="142" w:type="dxa"/>
            <w:tcBorders>
              <w:left w:val="single" w:sz="6" w:space="0" w:color="auto"/>
            </w:tcBorders>
          </w:tcPr>
          <w:p w:rsidR="00E16FD1" w:rsidRPr="000C321E" w:rsidRDefault="00E16FD1" w:rsidP="002E4AAE">
            <w:pPr>
              <w:pStyle w:val="TAC"/>
              <w:rPr>
                <w:lang w:val="en-US"/>
              </w:rPr>
            </w:pPr>
          </w:p>
        </w:tc>
        <w:tc>
          <w:tcPr>
            <w:tcW w:w="671" w:type="dxa"/>
          </w:tcPr>
          <w:p w:rsidR="00E16FD1" w:rsidRPr="000C321E" w:rsidRDefault="00E16FD1" w:rsidP="002E4AAE">
            <w:pPr>
              <w:pStyle w:val="TAC"/>
              <w:ind w:right="-48"/>
              <w:rPr>
                <w:lang w:val="en-US"/>
              </w:rPr>
            </w:pPr>
            <w:r w:rsidRPr="000C321E">
              <w:rPr>
                <w:lang w:val="en-US"/>
              </w:rPr>
              <w:t>Octets</w:t>
            </w:r>
          </w:p>
        </w:tc>
        <w:tc>
          <w:tcPr>
            <w:tcW w:w="1010" w:type="dxa"/>
          </w:tcPr>
          <w:p w:rsidR="00E16FD1" w:rsidRPr="000C321E" w:rsidRDefault="00E16FD1" w:rsidP="002E4AAE">
            <w:pPr>
              <w:pStyle w:val="TAC"/>
              <w:rPr>
                <w:lang w:val="en-US"/>
              </w:rPr>
            </w:pPr>
            <w:r w:rsidRPr="000C321E">
              <w:rPr>
                <w:lang w:val="en-US"/>
              </w:rPr>
              <w:t>8</w:t>
            </w:r>
          </w:p>
        </w:tc>
        <w:tc>
          <w:tcPr>
            <w:tcW w:w="1134" w:type="dxa"/>
          </w:tcPr>
          <w:p w:rsidR="00E16FD1" w:rsidRPr="000C321E" w:rsidRDefault="00E16FD1" w:rsidP="002E4AAE">
            <w:pPr>
              <w:pStyle w:val="TAC"/>
              <w:rPr>
                <w:lang w:val="en-US"/>
              </w:rPr>
            </w:pPr>
            <w:r w:rsidRPr="000C321E">
              <w:rPr>
                <w:lang w:val="en-US"/>
              </w:rPr>
              <w:t>7</w:t>
            </w:r>
          </w:p>
        </w:tc>
        <w:tc>
          <w:tcPr>
            <w:tcW w:w="1134" w:type="dxa"/>
          </w:tcPr>
          <w:p w:rsidR="00E16FD1" w:rsidRPr="000C321E" w:rsidRDefault="00E16FD1" w:rsidP="002E4AAE">
            <w:pPr>
              <w:pStyle w:val="TAC"/>
              <w:rPr>
                <w:lang w:val="en-US"/>
              </w:rPr>
            </w:pPr>
            <w:r w:rsidRPr="000C321E">
              <w:rPr>
                <w:lang w:val="en-US"/>
              </w:rPr>
              <w:t>6</w:t>
            </w:r>
          </w:p>
        </w:tc>
        <w:tc>
          <w:tcPr>
            <w:tcW w:w="1134" w:type="dxa"/>
          </w:tcPr>
          <w:p w:rsidR="00E16FD1" w:rsidRPr="000C321E" w:rsidRDefault="00E16FD1" w:rsidP="002E4AAE">
            <w:pPr>
              <w:pStyle w:val="TAC"/>
              <w:rPr>
                <w:lang w:val="en-US"/>
              </w:rPr>
            </w:pPr>
            <w:r w:rsidRPr="000C321E">
              <w:rPr>
                <w:lang w:val="en-US"/>
              </w:rPr>
              <w:t>5</w:t>
            </w:r>
          </w:p>
        </w:tc>
        <w:tc>
          <w:tcPr>
            <w:tcW w:w="1134" w:type="dxa"/>
          </w:tcPr>
          <w:p w:rsidR="00E16FD1" w:rsidRPr="000C321E" w:rsidRDefault="00E16FD1" w:rsidP="002E4AAE">
            <w:pPr>
              <w:pStyle w:val="TAC"/>
              <w:rPr>
                <w:lang w:val="en-US"/>
              </w:rPr>
            </w:pPr>
            <w:r w:rsidRPr="000C321E">
              <w:rPr>
                <w:lang w:val="en-US"/>
              </w:rPr>
              <w:t>4</w:t>
            </w:r>
          </w:p>
        </w:tc>
        <w:tc>
          <w:tcPr>
            <w:tcW w:w="1134" w:type="dxa"/>
          </w:tcPr>
          <w:p w:rsidR="00E16FD1" w:rsidRPr="000C321E" w:rsidRDefault="00E16FD1" w:rsidP="002E4AAE">
            <w:pPr>
              <w:pStyle w:val="TAC"/>
              <w:rPr>
                <w:lang w:val="en-US"/>
              </w:rPr>
            </w:pPr>
            <w:r w:rsidRPr="000C321E">
              <w:rPr>
                <w:lang w:val="en-US"/>
              </w:rPr>
              <w:t>3</w:t>
            </w:r>
          </w:p>
        </w:tc>
        <w:tc>
          <w:tcPr>
            <w:tcW w:w="1134" w:type="dxa"/>
          </w:tcPr>
          <w:p w:rsidR="00E16FD1" w:rsidRPr="000C321E" w:rsidRDefault="00E16FD1" w:rsidP="002E4AAE">
            <w:pPr>
              <w:pStyle w:val="TAC"/>
              <w:rPr>
                <w:lang w:val="en-US"/>
              </w:rPr>
            </w:pPr>
            <w:r w:rsidRPr="000C321E">
              <w:rPr>
                <w:lang w:val="en-US"/>
              </w:rPr>
              <w:t>2</w:t>
            </w:r>
          </w:p>
        </w:tc>
        <w:tc>
          <w:tcPr>
            <w:tcW w:w="1134" w:type="dxa"/>
          </w:tcPr>
          <w:p w:rsidR="00E16FD1" w:rsidRPr="000C321E" w:rsidRDefault="00E16FD1" w:rsidP="002E4AAE">
            <w:pPr>
              <w:pStyle w:val="TAC"/>
              <w:rPr>
                <w:lang w:val="en-US"/>
              </w:rPr>
            </w:pPr>
            <w:r w:rsidRPr="000C321E">
              <w:rPr>
                <w:lang w:val="en-US"/>
              </w:rPr>
              <w:t>1</w:t>
            </w:r>
          </w:p>
        </w:tc>
        <w:tc>
          <w:tcPr>
            <w:tcW w:w="85" w:type="dxa"/>
            <w:tcBorders>
              <w:right w:val="single" w:sz="6" w:space="0" w:color="auto"/>
            </w:tcBorders>
          </w:tcPr>
          <w:p w:rsidR="00E16FD1" w:rsidRPr="000C321E" w:rsidRDefault="00E16FD1" w:rsidP="002E4AAE">
            <w:pPr>
              <w:pStyle w:val="TAC"/>
              <w:rPr>
                <w:lang w:val="en-US"/>
              </w:rPr>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rPr>
                <w:lang w:val="en-US"/>
              </w:rPr>
            </w:pPr>
          </w:p>
        </w:tc>
        <w:tc>
          <w:tcPr>
            <w:tcW w:w="671" w:type="dxa"/>
          </w:tcPr>
          <w:p w:rsidR="00E16FD1" w:rsidRPr="000C321E" w:rsidRDefault="00E16FD1" w:rsidP="002E4AAE">
            <w:pPr>
              <w:pStyle w:val="TAC"/>
              <w:ind w:right="-48"/>
              <w:rPr>
                <w:lang w:val="en-US"/>
              </w:rPr>
            </w:pPr>
            <w:r w:rsidRPr="000C321E">
              <w:rPr>
                <w:lang w:val="en-US"/>
              </w:rPr>
              <w:t>1</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rPr>
                <w:lang w:val="en-US"/>
              </w:rPr>
            </w:pPr>
            <w:r w:rsidRPr="000C321E">
              <w:rPr>
                <w:lang w:val="en-US"/>
              </w:rPr>
              <w:t>Type=182 (Decimal)</w:t>
            </w:r>
          </w:p>
        </w:tc>
        <w:tc>
          <w:tcPr>
            <w:tcW w:w="85" w:type="dxa"/>
            <w:tcBorders>
              <w:right w:val="single" w:sz="6" w:space="0" w:color="auto"/>
            </w:tcBorders>
          </w:tcPr>
          <w:p w:rsidR="00E16FD1" w:rsidRPr="000C321E" w:rsidRDefault="00E16FD1" w:rsidP="002E4AAE">
            <w:pPr>
              <w:pStyle w:val="TAC"/>
              <w:rPr>
                <w:lang w:val="en-US"/>
              </w:rPr>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rPr>
                <w:lang w:val="en-US"/>
              </w:rPr>
            </w:pPr>
          </w:p>
        </w:tc>
        <w:tc>
          <w:tcPr>
            <w:tcW w:w="671" w:type="dxa"/>
          </w:tcPr>
          <w:p w:rsidR="00E16FD1" w:rsidRPr="000C321E" w:rsidRDefault="00E16FD1" w:rsidP="002E4AAE">
            <w:pPr>
              <w:pStyle w:val="TAC"/>
              <w:ind w:right="-48"/>
              <w:rPr>
                <w:lang w:val="en-US"/>
              </w:rPr>
            </w:pPr>
            <w:r w:rsidRPr="000C321E">
              <w:rPr>
                <w:lang w:val="en-US"/>
              </w:rPr>
              <w:t>2-3</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rPr>
                <w:lang w:val="en-US"/>
              </w:rPr>
            </w:pPr>
            <w:r w:rsidRPr="000C321E">
              <w:rPr>
                <w:lang w:val="en-US"/>
              </w:rPr>
              <w:t>Length</w:t>
            </w:r>
          </w:p>
        </w:tc>
        <w:tc>
          <w:tcPr>
            <w:tcW w:w="85" w:type="dxa"/>
            <w:tcBorders>
              <w:right w:val="single" w:sz="6" w:space="0" w:color="auto"/>
            </w:tcBorders>
          </w:tcPr>
          <w:p w:rsidR="00E16FD1" w:rsidRPr="000C321E" w:rsidRDefault="00E16FD1" w:rsidP="002E4AAE">
            <w:pPr>
              <w:pStyle w:val="TAC"/>
              <w:rPr>
                <w:lang w:val="en-US"/>
              </w:rPr>
            </w:pPr>
          </w:p>
        </w:tc>
      </w:tr>
      <w:tr w:rsidR="00E16FD1" w:rsidRPr="000C321E" w:rsidTr="002E4AAE">
        <w:trPr>
          <w:jc w:val="center"/>
        </w:trPr>
        <w:tc>
          <w:tcPr>
            <w:tcW w:w="142" w:type="dxa"/>
            <w:tcBorders>
              <w:left w:val="single" w:sz="6" w:space="0" w:color="auto"/>
            </w:tcBorders>
          </w:tcPr>
          <w:p w:rsidR="00E16FD1" w:rsidRPr="000C321E" w:rsidRDefault="00E16FD1" w:rsidP="002E4AAE">
            <w:pPr>
              <w:pStyle w:val="TAC"/>
              <w:rPr>
                <w:lang w:val="en-US"/>
              </w:rPr>
            </w:pPr>
          </w:p>
        </w:tc>
        <w:tc>
          <w:tcPr>
            <w:tcW w:w="671" w:type="dxa"/>
          </w:tcPr>
          <w:p w:rsidR="00E16FD1" w:rsidRPr="000C321E" w:rsidRDefault="00E16FD1" w:rsidP="002E4AAE">
            <w:pPr>
              <w:pStyle w:val="TAC"/>
              <w:ind w:right="-48"/>
              <w:rPr>
                <w:lang w:val="en-US"/>
              </w:rPr>
            </w:pPr>
            <w:r w:rsidRPr="000C321E">
              <w:rPr>
                <w:lang w:val="en-US"/>
              </w:rPr>
              <w:t>4 – n</w:t>
            </w:r>
          </w:p>
        </w:tc>
        <w:tc>
          <w:tcPr>
            <w:tcW w:w="1010" w:type="dxa"/>
            <w:tcBorders>
              <w:top w:val="single" w:sz="6" w:space="0" w:color="auto"/>
              <w:left w:val="single" w:sz="6" w:space="0" w:color="auto"/>
              <w:bottom w:val="single" w:sz="6" w:space="0" w:color="auto"/>
            </w:tcBorders>
          </w:tcPr>
          <w:p w:rsidR="00E16FD1" w:rsidRPr="000C321E" w:rsidRDefault="00E16FD1" w:rsidP="002E4AAE">
            <w:pPr>
              <w:pStyle w:val="TAC"/>
              <w:rPr>
                <w:lang w:val="en-US"/>
              </w:rPr>
            </w:pPr>
            <w:r w:rsidRPr="000C321E">
              <w:rPr>
                <w:lang w:val="en-US"/>
              </w:rPr>
              <w:t>Spare</w:t>
            </w:r>
          </w:p>
        </w:tc>
        <w:tc>
          <w:tcPr>
            <w:tcW w:w="1134" w:type="dxa"/>
            <w:tcBorders>
              <w:top w:val="single" w:sz="6" w:space="0" w:color="auto"/>
              <w:bottom w:val="single" w:sz="6" w:space="0" w:color="auto"/>
            </w:tcBorders>
          </w:tcPr>
          <w:p w:rsidR="00E16FD1" w:rsidRPr="000C321E" w:rsidRDefault="00E16FD1" w:rsidP="002E4AAE">
            <w:pPr>
              <w:pStyle w:val="TAC"/>
              <w:rPr>
                <w:lang w:val="en-US"/>
              </w:rPr>
            </w:pPr>
            <w:r w:rsidRPr="000C321E">
              <w:rPr>
                <w:lang w:val="en-US"/>
              </w:rPr>
              <w:t>Spare</w:t>
            </w:r>
          </w:p>
        </w:tc>
        <w:tc>
          <w:tcPr>
            <w:tcW w:w="1134" w:type="dxa"/>
            <w:tcBorders>
              <w:top w:val="single" w:sz="6" w:space="0" w:color="auto"/>
              <w:bottom w:val="single" w:sz="6" w:space="0" w:color="auto"/>
            </w:tcBorders>
          </w:tcPr>
          <w:p w:rsidR="00E16FD1" w:rsidRPr="000C321E" w:rsidRDefault="00E16FD1" w:rsidP="002E4AAE">
            <w:pPr>
              <w:pStyle w:val="TAC"/>
              <w:rPr>
                <w:lang w:val="en-US"/>
              </w:rPr>
            </w:pPr>
            <w:r w:rsidRPr="000C321E">
              <w:rPr>
                <w:lang w:val="en-US"/>
              </w:rPr>
              <w:t>Spare</w:t>
            </w:r>
          </w:p>
        </w:tc>
        <w:tc>
          <w:tcPr>
            <w:tcW w:w="1134" w:type="dxa"/>
            <w:tcBorders>
              <w:top w:val="single" w:sz="6" w:space="0" w:color="auto"/>
              <w:bottom w:val="single" w:sz="6" w:space="0" w:color="auto"/>
            </w:tcBorders>
          </w:tcPr>
          <w:p w:rsidR="00E16FD1" w:rsidRPr="000C321E" w:rsidRDefault="00E16FD1" w:rsidP="002E4AAE">
            <w:pPr>
              <w:pStyle w:val="TAC"/>
              <w:rPr>
                <w:lang w:val="en-US"/>
              </w:rPr>
            </w:pPr>
            <w:r w:rsidRPr="000C321E">
              <w:rPr>
                <w:lang w:val="en-US"/>
              </w:rPr>
              <w:t>Spare</w:t>
            </w:r>
          </w:p>
        </w:tc>
        <w:tc>
          <w:tcPr>
            <w:tcW w:w="1134" w:type="dxa"/>
            <w:tcBorders>
              <w:top w:val="single" w:sz="6" w:space="0" w:color="auto"/>
              <w:bottom w:val="single" w:sz="6" w:space="0" w:color="auto"/>
            </w:tcBorders>
          </w:tcPr>
          <w:p w:rsidR="00E16FD1" w:rsidRPr="000C321E" w:rsidRDefault="00E16FD1" w:rsidP="002E4AAE">
            <w:pPr>
              <w:pStyle w:val="TAC"/>
              <w:rPr>
                <w:lang w:val="en-US"/>
              </w:rPr>
            </w:pPr>
            <w:r w:rsidRPr="000C321E">
              <w:rPr>
                <w:lang w:val="en-US"/>
              </w:rPr>
              <w:t>Spare</w:t>
            </w:r>
          </w:p>
        </w:tc>
        <w:tc>
          <w:tcPr>
            <w:tcW w:w="1134" w:type="dxa"/>
            <w:tcBorders>
              <w:top w:val="single" w:sz="6" w:space="0" w:color="auto"/>
              <w:bottom w:val="single" w:sz="6" w:space="0" w:color="auto"/>
            </w:tcBorders>
          </w:tcPr>
          <w:p w:rsidR="00E16FD1" w:rsidRPr="000C321E" w:rsidRDefault="00E16FD1" w:rsidP="002E4AAE">
            <w:pPr>
              <w:pStyle w:val="TAC"/>
              <w:rPr>
                <w:lang w:val="en-US"/>
              </w:rPr>
            </w:pPr>
            <w:r w:rsidRPr="000C321E">
              <w:rPr>
                <w:lang w:val="en-US"/>
              </w:rPr>
              <w:t>EI</w:t>
            </w:r>
          </w:p>
        </w:tc>
        <w:tc>
          <w:tcPr>
            <w:tcW w:w="1134" w:type="dxa"/>
            <w:tcBorders>
              <w:top w:val="single" w:sz="6" w:space="0" w:color="auto"/>
              <w:bottom w:val="single" w:sz="6" w:space="0" w:color="auto"/>
            </w:tcBorders>
          </w:tcPr>
          <w:p w:rsidR="00E16FD1" w:rsidRPr="000C321E" w:rsidRDefault="00E16FD1" w:rsidP="002E4AAE">
            <w:pPr>
              <w:pStyle w:val="TAC"/>
              <w:rPr>
                <w:lang w:val="en-US"/>
              </w:rPr>
            </w:pPr>
            <w:r w:rsidRPr="000C321E">
              <w:rPr>
                <w:lang w:val="en-US" w:eastAsia="ja-JP"/>
              </w:rPr>
              <w:t>GCSI</w:t>
            </w:r>
          </w:p>
        </w:tc>
        <w:tc>
          <w:tcPr>
            <w:tcW w:w="1134" w:type="dxa"/>
            <w:tcBorders>
              <w:top w:val="single" w:sz="6" w:space="0" w:color="auto"/>
              <w:bottom w:val="single" w:sz="6" w:space="0" w:color="auto"/>
              <w:right w:val="single" w:sz="6" w:space="0" w:color="auto"/>
            </w:tcBorders>
          </w:tcPr>
          <w:p w:rsidR="00E16FD1" w:rsidRPr="000C321E" w:rsidRDefault="00E16FD1" w:rsidP="002E4AAE">
            <w:pPr>
              <w:pStyle w:val="TAC"/>
              <w:rPr>
                <w:lang w:val="en-US"/>
              </w:rPr>
            </w:pPr>
            <w:r w:rsidRPr="000C321E">
              <w:rPr>
                <w:lang w:val="en-US"/>
              </w:rPr>
              <w:t>DTI</w:t>
            </w:r>
          </w:p>
        </w:tc>
        <w:tc>
          <w:tcPr>
            <w:tcW w:w="85" w:type="dxa"/>
            <w:tcBorders>
              <w:right w:val="single" w:sz="6" w:space="0" w:color="auto"/>
            </w:tcBorders>
          </w:tcPr>
          <w:p w:rsidR="00E16FD1" w:rsidRPr="000C321E" w:rsidRDefault="00E16FD1" w:rsidP="002E4AAE">
            <w:pPr>
              <w:pStyle w:val="TAC"/>
              <w:rPr>
                <w:lang w:val="en-US"/>
              </w:rPr>
            </w:pPr>
          </w:p>
        </w:tc>
      </w:tr>
      <w:tr w:rsidR="00E16FD1" w:rsidRPr="000C321E" w:rsidTr="002E4AAE">
        <w:trPr>
          <w:jc w:val="center"/>
        </w:trPr>
        <w:tc>
          <w:tcPr>
            <w:tcW w:w="142" w:type="dxa"/>
            <w:tcBorders>
              <w:left w:val="single" w:sz="6" w:space="0" w:color="auto"/>
              <w:bottom w:val="single" w:sz="6" w:space="0" w:color="auto"/>
            </w:tcBorders>
          </w:tcPr>
          <w:p w:rsidR="00E16FD1" w:rsidRPr="000C321E" w:rsidRDefault="00E16FD1" w:rsidP="002E4AAE">
            <w:pPr>
              <w:pStyle w:val="TAC"/>
              <w:rPr>
                <w:lang w:val="en-US"/>
              </w:rPr>
            </w:pPr>
          </w:p>
        </w:tc>
        <w:tc>
          <w:tcPr>
            <w:tcW w:w="671" w:type="dxa"/>
            <w:tcBorders>
              <w:bottom w:val="single" w:sz="6" w:space="0" w:color="auto"/>
            </w:tcBorders>
          </w:tcPr>
          <w:p w:rsidR="00E16FD1" w:rsidRPr="000C321E" w:rsidRDefault="00E16FD1" w:rsidP="002E4AAE">
            <w:pPr>
              <w:pStyle w:val="TAC"/>
              <w:ind w:right="-48"/>
              <w:rPr>
                <w:lang w:val="en-US"/>
              </w:rPr>
            </w:pPr>
          </w:p>
        </w:tc>
        <w:tc>
          <w:tcPr>
            <w:tcW w:w="1010" w:type="dxa"/>
            <w:tcBorders>
              <w:bottom w:val="single" w:sz="6" w:space="0" w:color="auto"/>
            </w:tcBorders>
          </w:tcPr>
          <w:p w:rsidR="00E16FD1" w:rsidRPr="000C321E" w:rsidRDefault="00E16FD1" w:rsidP="002E4AAE">
            <w:pPr>
              <w:pStyle w:val="TAC"/>
              <w:rPr>
                <w:lang w:val="en-US"/>
              </w:rPr>
            </w:pPr>
          </w:p>
        </w:tc>
        <w:tc>
          <w:tcPr>
            <w:tcW w:w="1134" w:type="dxa"/>
            <w:tcBorders>
              <w:bottom w:val="single" w:sz="6" w:space="0" w:color="auto"/>
            </w:tcBorders>
          </w:tcPr>
          <w:p w:rsidR="00E16FD1" w:rsidRPr="000C321E" w:rsidRDefault="00E16FD1" w:rsidP="002E4AAE">
            <w:pPr>
              <w:pStyle w:val="TAC"/>
              <w:rPr>
                <w:lang w:val="en-US"/>
              </w:rPr>
            </w:pPr>
          </w:p>
        </w:tc>
        <w:tc>
          <w:tcPr>
            <w:tcW w:w="1134" w:type="dxa"/>
            <w:tcBorders>
              <w:bottom w:val="single" w:sz="6" w:space="0" w:color="auto"/>
            </w:tcBorders>
          </w:tcPr>
          <w:p w:rsidR="00E16FD1" w:rsidRPr="000C321E" w:rsidRDefault="00E16FD1" w:rsidP="002E4AAE">
            <w:pPr>
              <w:pStyle w:val="TAC"/>
              <w:rPr>
                <w:lang w:val="en-US"/>
              </w:rPr>
            </w:pPr>
          </w:p>
        </w:tc>
        <w:tc>
          <w:tcPr>
            <w:tcW w:w="1134" w:type="dxa"/>
            <w:tcBorders>
              <w:bottom w:val="single" w:sz="6" w:space="0" w:color="auto"/>
            </w:tcBorders>
          </w:tcPr>
          <w:p w:rsidR="00E16FD1" w:rsidRPr="000C321E" w:rsidRDefault="00E16FD1" w:rsidP="002E4AAE">
            <w:pPr>
              <w:pStyle w:val="TAC"/>
              <w:rPr>
                <w:lang w:val="en-US"/>
              </w:rPr>
            </w:pPr>
          </w:p>
        </w:tc>
        <w:tc>
          <w:tcPr>
            <w:tcW w:w="1134" w:type="dxa"/>
            <w:tcBorders>
              <w:bottom w:val="single" w:sz="6" w:space="0" w:color="auto"/>
            </w:tcBorders>
          </w:tcPr>
          <w:p w:rsidR="00E16FD1" w:rsidRPr="000C321E" w:rsidRDefault="00E16FD1" w:rsidP="002E4AAE">
            <w:pPr>
              <w:pStyle w:val="TAC"/>
              <w:rPr>
                <w:lang w:val="en-US"/>
              </w:rPr>
            </w:pPr>
          </w:p>
        </w:tc>
        <w:tc>
          <w:tcPr>
            <w:tcW w:w="1134" w:type="dxa"/>
            <w:tcBorders>
              <w:bottom w:val="single" w:sz="6" w:space="0" w:color="auto"/>
            </w:tcBorders>
          </w:tcPr>
          <w:p w:rsidR="00E16FD1" w:rsidRPr="000C321E" w:rsidRDefault="00E16FD1" w:rsidP="002E4AAE">
            <w:pPr>
              <w:pStyle w:val="TAC"/>
              <w:rPr>
                <w:lang w:val="en-US"/>
              </w:rPr>
            </w:pPr>
          </w:p>
        </w:tc>
        <w:tc>
          <w:tcPr>
            <w:tcW w:w="1134" w:type="dxa"/>
            <w:tcBorders>
              <w:bottom w:val="single" w:sz="6" w:space="0" w:color="auto"/>
            </w:tcBorders>
          </w:tcPr>
          <w:p w:rsidR="00E16FD1" w:rsidRPr="000C321E" w:rsidRDefault="00E16FD1" w:rsidP="002E4AAE">
            <w:pPr>
              <w:pStyle w:val="TAC"/>
              <w:rPr>
                <w:lang w:val="en-US"/>
              </w:rPr>
            </w:pPr>
          </w:p>
        </w:tc>
        <w:tc>
          <w:tcPr>
            <w:tcW w:w="1134" w:type="dxa"/>
            <w:tcBorders>
              <w:bottom w:val="single" w:sz="6" w:space="0" w:color="auto"/>
            </w:tcBorders>
          </w:tcPr>
          <w:p w:rsidR="00E16FD1" w:rsidRPr="000C321E" w:rsidRDefault="00E16FD1" w:rsidP="002E4AAE">
            <w:pPr>
              <w:pStyle w:val="TAC"/>
              <w:rPr>
                <w:lang w:val="en-US"/>
              </w:rPr>
            </w:pPr>
          </w:p>
        </w:tc>
        <w:tc>
          <w:tcPr>
            <w:tcW w:w="85" w:type="dxa"/>
            <w:tcBorders>
              <w:bottom w:val="single" w:sz="6" w:space="0" w:color="auto"/>
              <w:right w:val="single" w:sz="6" w:space="0" w:color="auto"/>
            </w:tcBorders>
          </w:tcPr>
          <w:p w:rsidR="00E16FD1" w:rsidRPr="000C321E" w:rsidRDefault="00E16FD1" w:rsidP="002E4AAE">
            <w:pPr>
              <w:pStyle w:val="TAC"/>
              <w:rPr>
                <w:lang w:val="en-US"/>
              </w:rPr>
            </w:pPr>
          </w:p>
        </w:tc>
      </w:tr>
    </w:tbl>
    <w:p w:rsidR="00E16FD1" w:rsidRPr="000C321E" w:rsidRDefault="00E16FD1" w:rsidP="00E16FD1">
      <w:pPr>
        <w:pStyle w:val="NF"/>
      </w:pPr>
      <w:r w:rsidRPr="000C321E">
        <w:t>NOTE:</w:t>
      </w:r>
      <w:r w:rsidRPr="000C321E">
        <w:tab/>
        <w:t>In the present release of the present document, n=4 in the above figure. In future releases of the present document, n may be greater.</w:t>
      </w:r>
    </w:p>
    <w:p w:rsidR="00E16FD1" w:rsidRPr="000C321E" w:rsidRDefault="00E16FD1" w:rsidP="00E16FD1">
      <w:pPr>
        <w:pStyle w:val="NF"/>
      </w:pPr>
    </w:p>
    <w:p w:rsidR="00E16FD1" w:rsidRPr="000C321E" w:rsidRDefault="00E16FD1" w:rsidP="00E16FD1">
      <w:pPr>
        <w:pStyle w:val="TF"/>
      </w:pPr>
      <w:r w:rsidRPr="000C321E">
        <w:t>Figure 7.7.81.1: Direct Tunnel Flags Information Element</w:t>
      </w:r>
    </w:p>
    <w:p w:rsidR="00E16FD1" w:rsidRPr="000C321E" w:rsidRDefault="00E16FD1" w:rsidP="00E16FD1">
      <w:pPr>
        <w:pStyle w:val="Heading3"/>
      </w:pPr>
      <w:bookmarkStart w:id="415" w:name="_Toc9597980"/>
      <w:bookmarkStart w:id="416" w:name="_Toc36118866"/>
      <w:r w:rsidRPr="000C321E">
        <w:lastRenderedPageBreak/>
        <w:t>7.7.82</w:t>
      </w:r>
      <w:r w:rsidRPr="000C321E">
        <w:tab/>
        <w:t>Correlation-ID</w:t>
      </w:r>
      <w:bookmarkEnd w:id="415"/>
      <w:bookmarkEnd w:id="416"/>
    </w:p>
    <w:p w:rsidR="00E16FD1" w:rsidRPr="000C321E" w:rsidRDefault="00E16FD1" w:rsidP="00E16FD1">
      <w:r w:rsidRPr="000C321E">
        <w:t>The Correlation-ID is used in the GGSN to correlate the subsequent Secondary PDP Context Activation Procedure with the Initiate PDP Context Activation Request message in the Network Requested Secondary PDP Context Activation Procedure.</w:t>
      </w:r>
    </w:p>
    <w:p w:rsidR="00E16FD1" w:rsidRPr="000C321E" w:rsidRDefault="00E16FD1" w:rsidP="00E16FD1">
      <w:pPr>
        <w:pStyle w:val="TH"/>
        <w:rPr>
          <w:lang w:eastAsia="ja-JP"/>
        </w:rPr>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rsidTr="002E4AAE">
        <w:trPr>
          <w:cantSplit/>
          <w:jc w:val="center"/>
        </w:trPr>
        <w:tc>
          <w:tcPr>
            <w:tcW w:w="5670" w:type="dxa"/>
            <w:gridSpan w:val="9"/>
          </w:tcPr>
          <w:p w:rsidR="00E16FD1" w:rsidRPr="000C321E" w:rsidRDefault="00E16FD1" w:rsidP="002E4AAE">
            <w:pPr>
              <w:pStyle w:val="TAH"/>
            </w:pPr>
            <w:r w:rsidRPr="000C321E">
              <w:t>Bits</w:t>
            </w:r>
          </w:p>
        </w:tc>
      </w:tr>
      <w:tr w:rsidR="00E16FD1" w:rsidRPr="000C321E" w:rsidTr="002E4AAE">
        <w:trPr>
          <w:jc w:val="center"/>
        </w:trPr>
        <w:tc>
          <w:tcPr>
            <w:tcW w:w="1134" w:type="dxa"/>
          </w:tcPr>
          <w:p w:rsidR="00E16FD1" w:rsidRPr="000C321E" w:rsidRDefault="00E16FD1" w:rsidP="002E4AAE">
            <w:pPr>
              <w:pStyle w:val="TAH"/>
            </w:pPr>
            <w:r w:rsidRPr="000C321E">
              <w:t>Octets</w:t>
            </w:r>
          </w:p>
        </w:tc>
        <w:tc>
          <w:tcPr>
            <w:tcW w:w="567" w:type="dxa"/>
            <w:tcBorders>
              <w:bottom w:val="single" w:sz="4" w:space="0" w:color="auto"/>
            </w:tcBorders>
          </w:tcPr>
          <w:p w:rsidR="00E16FD1" w:rsidRPr="000C321E" w:rsidRDefault="00E16FD1" w:rsidP="002E4AAE">
            <w:pPr>
              <w:pStyle w:val="TAH"/>
            </w:pPr>
            <w:r w:rsidRPr="000C321E">
              <w:t>8</w:t>
            </w:r>
          </w:p>
        </w:tc>
        <w:tc>
          <w:tcPr>
            <w:tcW w:w="567" w:type="dxa"/>
            <w:tcBorders>
              <w:bottom w:val="single" w:sz="4" w:space="0" w:color="auto"/>
            </w:tcBorders>
          </w:tcPr>
          <w:p w:rsidR="00E16FD1" w:rsidRPr="000C321E" w:rsidRDefault="00E16FD1" w:rsidP="002E4AAE">
            <w:pPr>
              <w:pStyle w:val="TAH"/>
            </w:pPr>
            <w:r w:rsidRPr="000C321E">
              <w:t>7</w:t>
            </w:r>
          </w:p>
        </w:tc>
        <w:tc>
          <w:tcPr>
            <w:tcW w:w="567" w:type="dxa"/>
            <w:tcBorders>
              <w:bottom w:val="single" w:sz="4" w:space="0" w:color="auto"/>
            </w:tcBorders>
          </w:tcPr>
          <w:p w:rsidR="00E16FD1" w:rsidRPr="000C321E" w:rsidRDefault="00E16FD1" w:rsidP="002E4AAE">
            <w:pPr>
              <w:pStyle w:val="TAH"/>
            </w:pPr>
            <w:r w:rsidRPr="000C321E">
              <w:t>6</w:t>
            </w:r>
          </w:p>
        </w:tc>
        <w:tc>
          <w:tcPr>
            <w:tcW w:w="567" w:type="dxa"/>
            <w:tcBorders>
              <w:bottom w:val="single" w:sz="4" w:space="0" w:color="auto"/>
            </w:tcBorders>
          </w:tcPr>
          <w:p w:rsidR="00E16FD1" w:rsidRPr="000C321E" w:rsidRDefault="00E16FD1" w:rsidP="002E4AAE">
            <w:pPr>
              <w:pStyle w:val="TAH"/>
            </w:pPr>
            <w:r w:rsidRPr="000C321E">
              <w:t>5</w:t>
            </w:r>
          </w:p>
        </w:tc>
        <w:tc>
          <w:tcPr>
            <w:tcW w:w="567" w:type="dxa"/>
            <w:tcBorders>
              <w:bottom w:val="single" w:sz="4" w:space="0" w:color="auto"/>
            </w:tcBorders>
          </w:tcPr>
          <w:p w:rsidR="00E16FD1" w:rsidRPr="000C321E" w:rsidRDefault="00E16FD1" w:rsidP="002E4AAE">
            <w:pPr>
              <w:pStyle w:val="TAH"/>
            </w:pPr>
            <w:r w:rsidRPr="000C321E">
              <w:t>4</w:t>
            </w:r>
          </w:p>
        </w:tc>
        <w:tc>
          <w:tcPr>
            <w:tcW w:w="567" w:type="dxa"/>
            <w:tcBorders>
              <w:bottom w:val="single" w:sz="4" w:space="0" w:color="auto"/>
            </w:tcBorders>
          </w:tcPr>
          <w:p w:rsidR="00E16FD1" w:rsidRPr="000C321E" w:rsidRDefault="00E16FD1" w:rsidP="002E4AAE">
            <w:pPr>
              <w:pStyle w:val="TAH"/>
            </w:pPr>
            <w:r w:rsidRPr="000C321E">
              <w:t>3</w:t>
            </w:r>
          </w:p>
        </w:tc>
        <w:tc>
          <w:tcPr>
            <w:tcW w:w="567" w:type="dxa"/>
            <w:tcBorders>
              <w:bottom w:val="single" w:sz="4" w:space="0" w:color="auto"/>
            </w:tcBorders>
          </w:tcPr>
          <w:p w:rsidR="00E16FD1" w:rsidRPr="000C321E" w:rsidRDefault="00E16FD1" w:rsidP="002E4AAE">
            <w:pPr>
              <w:pStyle w:val="TAH"/>
            </w:pPr>
            <w:r w:rsidRPr="000C321E">
              <w:t>2</w:t>
            </w:r>
          </w:p>
        </w:tc>
        <w:tc>
          <w:tcPr>
            <w:tcW w:w="567" w:type="dxa"/>
            <w:tcBorders>
              <w:bottom w:val="single" w:sz="4" w:space="0" w:color="auto"/>
            </w:tcBorders>
          </w:tcPr>
          <w:p w:rsidR="00E16FD1" w:rsidRPr="000C321E" w:rsidRDefault="00E16FD1" w:rsidP="002E4AAE">
            <w:pPr>
              <w:pStyle w:val="TAH"/>
            </w:pPr>
            <w:r w:rsidRPr="000C321E">
              <w:t>1</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183 (Decimal)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ja-JP"/>
              </w:rPr>
            </w:pPr>
            <w:r w:rsidRPr="000C321E">
              <w:rPr>
                <w:lang w:eastAsia="ja-JP"/>
              </w:rPr>
              <w:t>4</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rPr>
                <w:rFonts w:eastAsia="SimSun"/>
              </w:rPr>
              <w:t>Correlation-ID</w:t>
            </w:r>
          </w:p>
        </w:tc>
      </w:tr>
    </w:tbl>
    <w:p w:rsidR="00E16FD1" w:rsidRPr="000C321E" w:rsidRDefault="00E16FD1" w:rsidP="00E16FD1">
      <w:pPr>
        <w:pStyle w:val="NF"/>
      </w:pPr>
    </w:p>
    <w:p w:rsidR="00E16FD1" w:rsidRPr="000C321E" w:rsidRDefault="00E16FD1" w:rsidP="00E16FD1">
      <w:pPr>
        <w:jc w:val="center"/>
        <w:rPr>
          <w:rFonts w:ascii="Arial" w:hAnsi="Arial" w:cs="Arial"/>
          <w:b/>
          <w:bCs/>
          <w:sz w:val="36"/>
          <w:lang w:val="fr-FR"/>
        </w:rPr>
      </w:pPr>
      <w:r w:rsidRPr="000C321E">
        <w:rPr>
          <w:rFonts w:ascii="Arial" w:hAnsi="Arial" w:cs="Arial"/>
          <w:b/>
          <w:bCs/>
          <w:lang w:val="fr-FR"/>
        </w:rPr>
        <w:t xml:space="preserve">Figure </w:t>
      </w:r>
      <w:r w:rsidRPr="000C321E">
        <w:rPr>
          <w:rFonts w:ascii="Arial" w:hAnsi="Arial" w:cs="Arial"/>
          <w:b/>
          <w:bCs/>
          <w:lang w:val="fr-FR" w:eastAsia="ja-JP"/>
        </w:rPr>
        <w:t>7.7.82.1</w:t>
      </w:r>
      <w:r w:rsidRPr="000C321E">
        <w:rPr>
          <w:rFonts w:ascii="Arial" w:hAnsi="Arial" w:cs="Arial"/>
          <w:b/>
          <w:bCs/>
          <w:lang w:val="fr-FR"/>
        </w:rPr>
        <w:t xml:space="preserve">: </w:t>
      </w:r>
      <w:r w:rsidRPr="000C321E">
        <w:rPr>
          <w:rFonts w:ascii="Arial" w:eastAsia="SimSun" w:hAnsi="Arial" w:cs="Arial"/>
          <w:b/>
          <w:bCs/>
          <w:lang w:val="fr-FR"/>
        </w:rPr>
        <w:t>Correlation-ID</w:t>
      </w:r>
      <w:r w:rsidRPr="000C321E">
        <w:rPr>
          <w:rFonts w:ascii="Arial" w:hAnsi="Arial" w:cs="Arial"/>
          <w:b/>
          <w:bCs/>
          <w:lang w:val="fr-FR"/>
        </w:rPr>
        <w:t xml:space="preserve"> Information Element</w:t>
      </w:r>
    </w:p>
    <w:p w:rsidR="00E16FD1" w:rsidRPr="000C321E" w:rsidRDefault="00E16FD1" w:rsidP="00E16FD1">
      <w:pPr>
        <w:keepNext/>
        <w:rPr>
          <w:rFonts w:ascii="Arial" w:hAnsi="Arial" w:cs="Arial"/>
          <w:sz w:val="18"/>
          <w:lang w:val="fr-FR"/>
        </w:rPr>
      </w:pPr>
    </w:p>
    <w:p w:rsidR="00E16FD1" w:rsidRPr="000C321E" w:rsidRDefault="00E16FD1" w:rsidP="00E16FD1">
      <w:pPr>
        <w:pStyle w:val="Heading3"/>
        <w:rPr>
          <w:lang w:val="fr-FR"/>
        </w:rPr>
      </w:pPr>
      <w:bookmarkStart w:id="417" w:name="_Toc9597981"/>
      <w:bookmarkStart w:id="418" w:name="_Toc36118867"/>
      <w:r w:rsidRPr="000C321E">
        <w:rPr>
          <w:lang w:val="fr-FR"/>
        </w:rPr>
        <w:t>7.7.83</w:t>
      </w:r>
      <w:r w:rsidRPr="000C321E">
        <w:rPr>
          <w:lang w:val="fr-FR"/>
        </w:rPr>
        <w:tab/>
        <w:t>Bearer Control Mode</w:t>
      </w:r>
      <w:bookmarkEnd w:id="417"/>
      <w:bookmarkEnd w:id="418"/>
    </w:p>
    <w:p w:rsidR="00E16FD1" w:rsidRPr="000C321E" w:rsidRDefault="00E16FD1" w:rsidP="00E16FD1">
      <w:r w:rsidRPr="000C321E">
        <w:t xml:space="preserve">Bearer Control Mode is sent by the GGSN to the SGSN and indicates the Bearer Control Mode applicable to all PDP Contexts within the activated </w:t>
      </w:r>
      <w:r w:rsidRPr="000C321E">
        <w:rPr>
          <w:rFonts w:hint="eastAsia"/>
          <w:lang w:eastAsia="zh-CN"/>
        </w:rPr>
        <w:t>PDN connection</w:t>
      </w:r>
      <w:r w:rsidRPr="000C321E">
        <w:t>.</w:t>
      </w:r>
    </w:p>
    <w:p w:rsidR="00E16FD1" w:rsidRPr="000C321E" w:rsidRDefault="00E16FD1" w:rsidP="00E16FD1">
      <w:pPr>
        <w:pStyle w:val="TH"/>
        <w:rPr>
          <w:lang w:eastAsia="ja-JP"/>
        </w:rPr>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rsidTr="002E4AAE">
        <w:trPr>
          <w:cantSplit/>
          <w:jc w:val="center"/>
        </w:trPr>
        <w:tc>
          <w:tcPr>
            <w:tcW w:w="5670" w:type="dxa"/>
            <w:gridSpan w:val="9"/>
          </w:tcPr>
          <w:p w:rsidR="00E16FD1" w:rsidRPr="000C321E" w:rsidRDefault="00E16FD1" w:rsidP="002E4AAE">
            <w:pPr>
              <w:pStyle w:val="TAH"/>
            </w:pPr>
            <w:r w:rsidRPr="000C321E">
              <w:t>Bits</w:t>
            </w:r>
          </w:p>
        </w:tc>
      </w:tr>
      <w:tr w:rsidR="00E16FD1" w:rsidRPr="000C321E" w:rsidTr="002E4AAE">
        <w:trPr>
          <w:jc w:val="center"/>
        </w:trPr>
        <w:tc>
          <w:tcPr>
            <w:tcW w:w="1134" w:type="dxa"/>
          </w:tcPr>
          <w:p w:rsidR="00E16FD1" w:rsidRPr="000C321E" w:rsidRDefault="00E16FD1" w:rsidP="002E4AAE">
            <w:pPr>
              <w:pStyle w:val="TAH"/>
            </w:pPr>
            <w:r w:rsidRPr="000C321E">
              <w:t>Octets</w:t>
            </w:r>
          </w:p>
        </w:tc>
        <w:tc>
          <w:tcPr>
            <w:tcW w:w="567" w:type="dxa"/>
            <w:tcBorders>
              <w:bottom w:val="single" w:sz="4" w:space="0" w:color="auto"/>
            </w:tcBorders>
          </w:tcPr>
          <w:p w:rsidR="00E16FD1" w:rsidRPr="000C321E" w:rsidRDefault="00E16FD1" w:rsidP="002E4AAE">
            <w:pPr>
              <w:pStyle w:val="TAH"/>
            </w:pPr>
            <w:r w:rsidRPr="000C321E">
              <w:t>8</w:t>
            </w:r>
          </w:p>
        </w:tc>
        <w:tc>
          <w:tcPr>
            <w:tcW w:w="567" w:type="dxa"/>
            <w:tcBorders>
              <w:bottom w:val="single" w:sz="4" w:space="0" w:color="auto"/>
            </w:tcBorders>
          </w:tcPr>
          <w:p w:rsidR="00E16FD1" w:rsidRPr="000C321E" w:rsidRDefault="00E16FD1" w:rsidP="002E4AAE">
            <w:pPr>
              <w:pStyle w:val="TAH"/>
            </w:pPr>
            <w:r w:rsidRPr="000C321E">
              <w:t>7</w:t>
            </w:r>
          </w:p>
        </w:tc>
        <w:tc>
          <w:tcPr>
            <w:tcW w:w="567" w:type="dxa"/>
            <w:tcBorders>
              <w:bottom w:val="single" w:sz="4" w:space="0" w:color="auto"/>
            </w:tcBorders>
          </w:tcPr>
          <w:p w:rsidR="00E16FD1" w:rsidRPr="000C321E" w:rsidRDefault="00E16FD1" w:rsidP="002E4AAE">
            <w:pPr>
              <w:pStyle w:val="TAH"/>
            </w:pPr>
            <w:r w:rsidRPr="000C321E">
              <w:t>6</w:t>
            </w:r>
          </w:p>
        </w:tc>
        <w:tc>
          <w:tcPr>
            <w:tcW w:w="567" w:type="dxa"/>
            <w:tcBorders>
              <w:bottom w:val="single" w:sz="4" w:space="0" w:color="auto"/>
            </w:tcBorders>
          </w:tcPr>
          <w:p w:rsidR="00E16FD1" w:rsidRPr="000C321E" w:rsidRDefault="00E16FD1" w:rsidP="002E4AAE">
            <w:pPr>
              <w:pStyle w:val="TAH"/>
            </w:pPr>
            <w:r w:rsidRPr="000C321E">
              <w:t>5</w:t>
            </w:r>
          </w:p>
        </w:tc>
        <w:tc>
          <w:tcPr>
            <w:tcW w:w="567" w:type="dxa"/>
            <w:tcBorders>
              <w:bottom w:val="single" w:sz="4" w:space="0" w:color="auto"/>
            </w:tcBorders>
          </w:tcPr>
          <w:p w:rsidR="00E16FD1" w:rsidRPr="000C321E" w:rsidRDefault="00E16FD1" w:rsidP="002E4AAE">
            <w:pPr>
              <w:pStyle w:val="TAH"/>
            </w:pPr>
            <w:r w:rsidRPr="000C321E">
              <w:t>4</w:t>
            </w:r>
          </w:p>
        </w:tc>
        <w:tc>
          <w:tcPr>
            <w:tcW w:w="567" w:type="dxa"/>
            <w:tcBorders>
              <w:bottom w:val="single" w:sz="4" w:space="0" w:color="auto"/>
            </w:tcBorders>
          </w:tcPr>
          <w:p w:rsidR="00E16FD1" w:rsidRPr="000C321E" w:rsidRDefault="00E16FD1" w:rsidP="002E4AAE">
            <w:pPr>
              <w:pStyle w:val="TAH"/>
            </w:pPr>
            <w:r w:rsidRPr="000C321E">
              <w:t>3</w:t>
            </w:r>
          </w:p>
        </w:tc>
        <w:tc>
          <w:tcPr>
            <w:tcW w:w="567" w:type="dxa"/>
            <w:tcBorders>
              <w:bottom w:val="single" w:sz="4" w:space="0" w:color="auto"/>
            </w:tcBorders>
          </w:tcPr>
          <w:p w:rsidR="00E16FD1" w:rsidRPr="000C321E" w:rsidRDefault="00E16FD1" w:rsidP="002E4AAE">
            <w:pPr>
              <w:pStyle w:val="TAH"/>
            </w:pPr>
            <w:r w:rsidRPr="000C321E">
              <w:t>2</w:t>
            </w:r>
          </w:p>
        </w:tc>
        <w:tc>
          <w:tcPr>
            <w:tcW w:w="567" w:type="dxa"/>
            <w:tcBorders>
              <w:bottom w:val="single" w:sz="4" w:space="0" w:color="auto"/>
            </w:tcBorders>
          </w:tcPr>
          <w:p w:rsidR="00E16FD1" w:rsidRPr="000C321E" w:rsidRDefault="00E16FD1" w:rsidP="002E4AAE">
            <w:pPr>
              <w:pStyle w:val="TAH"/>
            </w:pPr>
            <w:r w:rsidRPr="000C321E">
              <w:t>1</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184 (Decimal)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rPr>
                <w:lang w:eastAsia="ja-JP"/>
              </w:rPr>
            </w:pPr>
            <w:r w:rsidRPr="000C321E">
              <w:rPr>
                <w:lang w:eastAsia="ja-JP"/>
              </w:rPr>
              <w:t>4</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rPr>
                <w:rFonts w:eastAsia="SimSun"/>
              </w:rPr>
              <w:t>Bearer Control Mode</w:t>
            </w:r>
          </w:p>
        </w:tc>
      </w:tr>
    </w:tbl>
    <w:p w:rsidR="00E16FD1" w:rsidRPr="000C321E" w:rsidRDefault="00E16FD1" w:rsidP="00E16FD1">
      <w:pPr>
        <w:pStyle w:val="NF"/>
      </w:pPr>
    </w:p>
    <w:p w:rsidR="00E16FD1" w:rsidRPr="000C321E" w:rsidRDefault="00E16FD1" w:rsidP="00E16FD1">
      <w:pPr>
        <w:jc w:val="center"/>
        <w:rPr>
          <w:rFonts w:ascii="Arial" w:hAnsi="Arial" w:cs="Arial"/>
          <w:b/>
          <w:bCs/>
          <w:sz w:val="36"/>
          <w:lang w:val="fr-FR"/>
        </w:rPr>
      </w:pPr>
      <w:r w:rsidRPr="000C321E">
        <w:rPr>
          <w:rFonts w:ascii="Arial" w:hAnsi="Arial" w:cs="Arial"/>
          <w:b/>
          <w:bCs/>
          <w:lang w:val="fr-FR"/>
        </w:rPr>
        <w:t xml:space="preserve">Figure </w:t>
      </w:r>
      <w:r w:rsidRPr="000C321E">
        <w:rPr>
          <w:rFonts w:ascii="Arial" w:hAnsi="Arial" w:cs="Arial"/>
          <w:b/>
          <w:bCs/>
          <w:lang w:val="fr-FR" w:eastAsia="ja-JP"/>
        </w:rPr>
        <w:t>7.7.83.1</w:t>
      </w:r>
      <w:r w:rsidRPr="000C321E">
        <w:rPr>
          <w:rFonts w:ascii="Arial" w:hAnsi="Arial" w:cs="Arial"/>
          <w:b/>
          <w:bCs/>
          <w:lang w:val="fr-FR"/>
        </w:rPr>
        <w:t xml:space="preserve">: </w:t>
      </w:r>
      <w:r w:rsidRPr="000C321E">
        <w:rPr>
          <w:rFonts w:ascii="Arial" w:eastAsia="SimSun" w:hAnsi="Arial" w:cs="Arial"/>
          <w:b/>
          <w:bCs/>
          <w:lang w:val="fr-FR"/>
        </w:rPr>
        <w:t>Bearer Control Mode</w:t>
      </w:r>
      <w:r w:rsidRPr="000C321E">
        <w:rPr>
          <w:rFonts w:ascii="Arial" w:hAnsi="Arial" w:cs="Arial"/>
          <w:b/>
          <w:bCs/>
          <w:lang w:val="fr-FR"/>
        </w:rPr>
        <w:t xml:space="preserve"> Information Element</w:t>
      </w:r>
    </w:p>
    <w:p w:rsidR="00E16FD1" w:rsidRPr="000C321E" w:rsidRDefault="00E16FD1" w:rsidP="00E16FD1">
      <w:r w:rsidRPr="000C321E">
        <w:t>Valid codes for the Bearer Control Mode octet are:</w:t>
      </w:r>
    </w:p>
    <w:p w:rsidR="00E16FD1" w:rsidRPr="000C321E" w:rsidRDefault="00E16FD1" w:rsidP="00E16FD1">
      <w:pPr>
        <w:pStyle w:val="B1"/>
      </w:pPr>
      <w:r w:rsidRPr="000C321E">
        <w:t>-</w:t>
      </w:r>
      <w:r w:rsidRPr="000C321E">
        <w:tab/>
        <w:t>0 (Selected Bearer Control Mode – "MS_only");</w:t>
      </w:r>
    </w:p>
    <w:p w:rsidR="00E16FD1" w:rsidRPr="000C321E" w:rsidRDefault="00E16FD1" w:rsidP="00E16FD1">
      <w:pPr>
        <w:pStyle w:val="B1"/>
      </w:pPr>
      <w:r w:rsidRPr="000C321E">
        <w:t>-</w:t>
      </w:r>
      <w:r w:rsidRPr="000C321E">
        <w:tab/>
        <w:t>1 (Selected Bearer Control Mode – "MS/NW".</w:t>
      </w:r>
    </w:p>
    <w:p w:rsidR="00E16FD1" w:rsidRPr="000C321E" w:rsidRDefault="00E16FD1" w:rsidP="00E16FD1">
      <w:r w:rsidRPr="000C321E">
        <w:t>All other values are reserved.</w:t>
      </w:r>
    </w:p>
    <w:p w:rsidR="00E16FD1" w:rsidRPr="000C321E" w:rsidRDefault="00E16FD1" w:rsidP="00E16FD1">
      <w:pPr>
        <w:pStyle w:val="Heading3"/>
        <w:ind w:left="0" w:firstLine="0"/>
        <w:rPr>
          <w:lang w:eastAsia="ja-JP"/>
        </w:rPr>
      </w:pPr>
      <w:bookmarkStart w:id="419" w:name="_Toc9597982"/>
      <w:bookmarkStart w:id="420" w:name="_Toc36118868"/>
      <w:r w:rsidRPr="000C321E">
        <w:t>7.7.</w:t>
      </w:r>
      <w:r w:rsidRPr="000C321E">
        <w:rPr>
          <w:lang w:eastAsia="ja-JP"/>
        </w:rPr>
        <w:t>84</w:t>
      </w:r>
      <w:r w:rsidRPr="000C321E">
        <w:tab/>
      </w:r>
      <w:r w:rsidRPr="000C321E">
        <w:rPr>
          <w:rFonts w:hint="eastAsia"/>
          <w:lang w:eastAsia="ja-JP"/>
        </w:rPr>
        <w:t>MBMS</w:t>
      </w:r>
      <w:r w:rsidRPr="000C321E">
        <w:t xml:space="preserve"> </w:t>
      </w:r>
      <w:r w:rsidRPr="000C321E">
        <w:rPr>
          <w:lang w:eastAsia="ja-JP"/>
        </w:rPr>
        <w:t>Flow Identifier</w:t>
      </w:r>
      <w:bookmarkEnd w:id="419"/>
      <w:bookmarkEnd w:id="420"/>
    </w:p>
    <w:p w:rsidR="00E16FD1" w:rsidRPr="000C321E" w:rsidRDefault="00E16FD1" w:rsidP="00E16FD1">
      <w:pPr>
        <w:rPr>
          <w:lang w:eastAsia="ja-JP"/>
        </w:rPr>
      </w:pPr>
      <w:r w:rsidRPr="000C321E">
        <w:rPr>
          <w:lang w:eastAsia="ja-JP"/>
        </w:rPr>
        <w:t xml:space="preserve">The MBMS Flow Identifier is defined in 3GPP TS 23.246 [26]. </w:t>
      </w:r>
      <w:r w:rsidRPr="000C321E">
        <w:t>In broadcast mode, t</w:t>
      </w:r>
      <w:r w:rsidRPr="000C321E">
        <w:rPr>
          <w:rFonts w:hint="eastAsia"/>
          <w:lang w:eastAsia="ja-JP"/>
        </w:rPr>
        <w:t xml:space="preserve">he MBMS </w:t>
      </w:r>
      <w:r w:rsidRPr="000C321E">
        <w:rPr>
          <w:lang w:eastAsia="ja-JP"/>
        </w:rPr>
        <w:t xml:space="preserve">Flow Identifier </w:t>
      </w:r>
      <w:r w:rsidRPr="000C321E">
        <w:rPr>
          <w:rFonts w:hint="eastAsia"/>
          <w:lang w:eastAsia="ja-JP"/>
        </w:rPr>
        <w:t xml:space="preserve">information element </w:t>
      </w:r>
      <w:r w:rsidRPr="000C321E">
        <w:t xml:space="preserve">is included in MBMS Session Management messages to differentiate the different sub-sessions of an MBMS user service (identified by the TMGI) providing location-dependent content. </w:t>
      </w:r>
      <w:r w:rsidRPr="000C321E">
        <w:rPr>
          <w:rFonts w:hint="eastAsia"/>
          <w:lang w:eastAsia="ja-JP"/>
        </w:rPr>
        <w:t>The</w:t>
      </w:r>
      <w:r w:rsidRPr="000C321E">
        <w:rPr>
          <w:lang w:eastAsia="ja-JP"/>
        </w:rPr>
        <w:t xml:space="preserve"> payload shall be encoded as per the </w:t>
      </w:r>
      <w:r w:rsidRPr="000C321E">
        <w:t>MBMS</w:t>
      </w:r>
      <w:r w:rsidRPr="000C321E">
        <w:noBreakHyphen/>
        <w:t>Flow-Identifier AVP</w:t>
      </w:r>
      <w:r w:rsidRPr="000C321E">
        <w:rPr>
          <w:lang w:eastAsia="ja-JP"/>
        </w:rPr>
        <w:t xml:space="preserve"> defined in 3GPP TS 29.061 [27], excluding the AVP Header fields (as defined in IETF RFC 3588 [36], </w:t>
      </w:r>
      <w:r w:rsidR="006E5EE3">
        <w:rPr>
          <w:lang w:eastAsia="ja-JP"/>
        </w:rPr>
        <w:t>clause</w:t>
      </w:r>
      <w:r w:rsidRPr="000C321E">
        <w:rPr>
          <w:lang w:eastAsia="ja-JP"/>
        </w:rPr>
        <w:t xml:space="preserve"> 4.1)</w:t>
      </w:r>
      <w:r w:rsidRPr="000C321E">
        <w:rPr>
          <w:rFonts w:hint="eastAsia"/>
          <w:lang w:eastAsia="ja-JP"/>
        </w:rPr>
        <w:t>.</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rsidR="00E16FD1" w:rsidRPr="000C321E" w:rsidRDefault="00E16FD1" w:rsidP="002E4AAE">
            <w:pPr>
              <w:pStyle w:val="TAC"/>
            </w:pPr>
            <w:r w:rsidRPr="000C321E">
              <w:t>Type = 185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ja-JP"/>
              </w:rPr>
            </w:pPr>
            <w:r w:rsidRPr="000C321E">
              <w:rPr>
                <w:rFonts w:hint="eastAsia"/>
                <w:lang w:eastAsia="ja-JP"/>
              </w:rPr>
              <w:t>2-</w:t>
            </w:r>
            <w:r w:rsidRPr="000C321E">
              <w:rPr>
                <w:lang w:eastAsia="ja-JP"/>
              </w:rPr>
              <w:t>3</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eastAsia="ja-JP"/>
              </w:rPr>
            </w:pPr>
            <w:r w:rsidRPr="000C321E">
              <w:rPr>
                <w:lang w:eastAsia="ja-JP"/>
              </w:rPr>
              <w:t>Length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ja-JP"/>
              </w:rPr>
            </w:pPr>
            <w:r w:rsidRPr="000C321E">
              <w:rPr>
                <w:lang w:eastAsia="ja-JP"/>
              </w:rPr>
              <w:t>4-n</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eastAsia="ja-JP"/>
              </w:rPr>
            </w:pPr>
            <w:r w:rsidRPr="000C321E">
              <w:rPr>
                <w:rFonts w:hint="eastAsia"/>
                <w:lang w:eastAsia="ja-JP"/>
              </w:rPr>
              <w:t xml:space="preserve">MBMS </w:t>
            </w:r>
            <w:r w:rsidRPr="000C321E">
              <w:rPr>
                <w:lang w:eastAsia="ja-JP"/>
              </w:rPr>
              <w:t>Flow Identifier</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tcBorders>
          </w:tcPr>
          <w:p w:rsidR="00E16FD1" w:rsidRPr="000C321E" w:rsidRDefault="00E16FD1" w:rsidP="002E4AAE">
            <w:pPr>
              <w:pStyle w:val="TAC"/>
            </w:pPr>
          </w:p>
        </w:tc>
        <w:tc>
          <w:tcPr>
            <w:tcW w:w="4696" w:type="dxa"/>
            <w:gridSpan w:val="8"/>
            <w:tcBorders>
              <w:top w:val="single" w:sz="4" w:space="0" w:color="auto"/>
              <w:bottom w:val="nil"/>
            </w:tcBorders>
          </w:tcPr>
          <w:p w:rsidR="00E16FD1" w:rsidRPr="000C321E" w:rsidRDefault="00E16FD1" w:rsidP="002E4AAE">
            <w:pPr>
              <w:pStyle w:val="TAC"/>
            </w:pPr>
          </w:p>
        </w:tc>
        <w:tc>
          <w:tcPr>
            <w:tcW w:w="588" w:type="dxa"/>
            <w:tcBorders>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6" w:type="dxa"/>
            <w:gridSpan w:val="8"/>
            <w:tcBorders>
              <w:top w:val="nil"/>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ind w:left="0" w:firstLine="0"/>
        <w:rPr>
          <w:lang w:eastAsia="ja-JP"/>
        </w:rPr>
      </w:pPr>
    </w:p>
    <w:p w:rsidR="00E16FD1" w:rsidRPr="000C321E" w:rsidRDefault="00E16FD1" w:rsidP="00E16FD1">
      <w:pPr>
        <w:pStyle w:val="TF"/>
        <w:rPr>
          <w:lang w:val="fr-FR"/>
        </w:rPr>
      </w:pPr>
      <w:r w:rsidRPr="000C321E">
        <w:rPr>
          <w:lang w:val="fr-FR"/>
        </w:rPr>
        <w:t xml:space="preserve">Figure </w:t>
      </w:r>
      <w:r w:rsidRPr="000C321E">
        <w:rPr>
          <w:lang w:val="fr-FR" w:eastAsia="ja-JP"/>
        </w:rPr>
        <w:t>7.7.84.1</w:t>
      </w:r>
      <w:r w:rsidRPr="000C321E">
        <w:rPr>
          <w:lang w:val="fr-FR"/>
        </w:rPr>
        <w:t xml:space="preserve">: </w:t>
      </w:r>
      <w:r w:rsidRPr="000C321E">
        <w:rPr>
          <w:rFonts w:hint="eastAsia"/>
          <w:lang w:val="fr-FR" w:eastAsia="ja-JP"/>
        </w:rPr>
        <w:t xml:space="preserve">MBMS </w:t>
      </w:r>
      <w:r w:rsidRPr="000C321E">
        <w:rPr>
          <w:lang w:val="fr-FR" w:eastAsia="ja-JP"/>
        </w:rPr>
        <w:t>Flow Identifier</w:t>
      </w:r>
      <w:r w:rsidRPr="000C321E">
        <w:rPr>
          <w:lang w:val="fr-FR"/>
        </w:rPr>
        <w:t xml:space="preserve"> Information Element</w:t>
      </w:r>
    </w:p>
    <w:p w:rsidR="00E16FD1" w:rsidRPr="000C321E" w:rsidRDefault="00E16FD1" w:rsidP="00E16FD1">
      <w:pPr>
        <w:pStyle w:val="Heading3"/>
        <w:ind w:left="0" w:firstLine="0"/>
        <w:rPr>
          <w:lang w:eastAsia="ja-JP"/>
        </w:rPr>
      </w:pPr>
      <w:bookmarkStart w:id="421" w:name="_Toc9597983"/>
      <w:bookmarkStart w:id="422" w:name="_Toc36118869"/>
      <w:r w:rsidRPr="000C321E">
        <w:lastRenderedPageBreak/>
        <w:t>7.7.85</w:t>
      </w:r>
      <w:r w:rsidRPr="000C321E">
        <w:tab/>
      </w:r>
      <w:r w:rsidRPr="000C321E">
        <w:rPr>
          <w:rFonts w:hint="eastAsia"/>
          <w:lang w:eastAsia="ja-JP"/>
        </w:rPr>
        <w:t>MBMS</w:t>
      </w:r>
      <w:r w:rsidRPr="000C321E">
        <w:t xml:space="preserve"> IP Multicast Distribution</w:t>
      </w:r>
      <w:bookmarkEnd w:id="421"/>
      <w:bookmarkEnd w:id="422"/>
    </w:p>
    <w:p w:rsidR="00E16FD1" w:rsidRPr="000C321E" w:rsidRDefault="00E16FD1" w:rsidP="00E16FD1">
      <w:r w:rsidRPr="000C321E">
        <w:t>The MBMS IP Multicast Distribution IE is sent by the GGSN to the SGSN in the MBMS Session Start Request. The SGSN forwards the Session Start Request to the RNCs, which uses the information to establish reception of the MBMS payload. Source Specific Multicasting is used according to IETF RFC 4607 [44].</w:t>
      </w:r>
    </w:p>
    <w:p w:rsidR="00E16FD1" w:rsidRPr="000C321E" w:rsidRDefault="00E16FD1" w:rsidP="00E16FD1">
      <w:pPr>
        <w:rPr>
          <w:lang w:eastAsia="zh-CN"/>
        </w:rPr>
      </w:pPr>
      <w:r w:rsidRPr="000C321E">
        <w:t>The IP Multicast Distribution Address and the IP Multicast Source Address  fields contain the IPv4 or IPv6 address. The Address Type and Address Length fields shall be included in each field</w:t>
      </w:r>
      <w:r w:rsidRPr="000C321E">
        <w:rPr>
          <w:rFonts w:hint="eastAsia"/>
          <w:lang w:eastAsia="zh-CN"/>
        </w:rPr>
        <w:t>:</w:t>
      </w:r>
    </w:p>
    <w:p w:rsidR="00E16FD1" w:rsidRPr="000C321E" w:rsidRDefault="00E16FD1" w:rsidP="00E16FD1">
      <w:pPr>
        <w:pStyle w:val="B1"/>
      </w:pPr>
      <w:r w:rsidRPr="000C321E">
        <w:t>-</w:t>
      </w:r>
      <w:r w:rsidRPr="000C321E">
        <w:tab/>
        <w:t>The Address Type, which is a fixed length code (of 2 bits) identifying the type of address that is used in the Address field.</w:t>
      </w:r>
    </w:p>
    <w:p w:rsidR="00E16FD1" w:rsidRPr="000C321E" w:rsidRDefault="00E16FD1" w:rsidP="00E16FD1">
      <w:pPr>
        <w:pStyle w:val="B1"/>
      </w:pPr>
      <w:r w:rsidRPr="000C321E">
        <w:t>-</w:t>
      </w:r>
      <w:r w:rsidRPr="000C321E">
        <w:tab/>
        <w:t>The Address Length, which is a fixed length code (of 6 bits) identifying the length of the Address field.</w:t>
      </w:r>
    </w:p>
    <w:p w:rsidR="00E16FD1" w:rsidRPr="000C321E" w:rsidRDefault="00E16FD1" w:rsidP="00E16FD1">
      <w:pPr>
        <w:pStyle w:val="B1"/>
      </w:pPr>
      <w:r w:rsidRPr="000C321E">
        <w:t>-</w:t>
      </w:r>
      <w:r w:rsidRPr="000C321E">
        <w:tab/>
        <w:t xml:space="preserve">The Address, which is a variable length field </w:t>
      </w:r>
      <w:r w:rsidRPr="000C321E">
        <w:rPr>
          <w:rFonts w:hint="eastAsia"/>
          <w:lang w:eastAsia="zh-CN"/>
        </w:rPr>
        <w:t>shall</w:t>
      </w:r>
      <w:r w:rsidRPr="000C321E">
        <w:t xml:space="preserve"> contain either an IPv4 address or an IPv6 address.</w:t>
      </w:r>
    </w:p>
    <w:p w:rsidR="00E16FD1" w:rsidRPr="000C321E" w:rsidRDefault="00E16FD1" w:rsidP="00E16FD1">
      <w:pPr>
        <w:rPr>
          <w:lang w:eastAsia="zh-CN"/>
        </w:rPr>
      </w:pPr>
      <w:r w:rsidRPr="000C321E">
        <w:t>Address Type 0 and Address Length 4</w:t>
      </w:r>
      <w:r w:rsidRPr="000C321E">
        <w:rPr>
          <w:rFonts w:hint="eastAsia"/>
          <w:lang w:eastAsia="zh-CN"/>
        </w:rPr>
        <w:t xml:space="preserve"> shall be used</w:t>
      </w:r>
      <w:r w:rsidRPr="000C321E">
        <w:t xml:space="preserve"> when Address is an IPv4 address.</w:t>
      </w:r>
    </w:p>
    <w:p w:rsidR="00E16FD1" w:rsidRPr="000C321E" w:rsidRDefault="00E16FD1" w:rsidP="00E16FD1">
      <w:pPr>
        <w:rPr>
          <w:lang w:eastAsia="zh-CN"/>
        </w:rPr>
      </w:pPr>
      <w:r w:rsidRPr="000C321E">
        <w:t>Address Type 1 and Address Length 16</w:t>
      </w:r>
      <w:r w:rsidRPr="000C321E">
        <w:rPr>
          <w:rFonts w:hint="eastAsia"/>
          <w:lang w:eastAsia="zh-CN"/>
        </w:rPr>
        <w:t xml:space="preserve"> shall be used</w:t>
      </w:r>
      <w:r w:rsidRPr="000C321E" w:rsidDel="00284245">
        <w:t xml:space="preserve"> </w:t>
      </w:r>
      <w:r w:rsidRPr="000C321E">
        <w:t>when Address is an IPv6 address.</w:t>
      </w:r>
    </w:p>
    <w:p w:rsidR="00E16FD1" w:rsidRPr="000C321E" w:rsidRDefault="00E16FD1" w:rsidP="00E16FD1">
      <w:pPr>
        <w:rPr>
          <w:lang w:eastAsia="zh-CN"/>
        </w:rPr>
      </w:pPr>
      <w:r w:rsidRPr="000C321E">
        <w:rPr>
          <w:rFonts w:hint="eastAsia"/>
          <w:lang w:eastAsia="zh-CN"/>
        </w:rPr>
        <w:t>Other combinations of values are not valid.</w:t>
      </w:r>
    </w:p>
    <w:p w:rsidR="00E16FD1" w:rsidRPr="000C321E" w:rsidRDefault="00E16FD1" w:rsidP="00E16FD1">
      <w:r w:rsidRPr="000C321E">
        <w:rPr>
          <w:lang w:val="en-US"/>
        </w:rPr>
        <w:t>MBMS HC Indicator represents an indication if header compression should be used for MBMS user plane data, as specified in 3GPP TS 25.413 [7].</w:t>
      </w:r>
      <w:r w:rsidRPr="000C321E">
        <w:t xml:space="preserve"> MBMS HC Indicator field is encoded as a one octet long enumeration.</w:t>
      </w:r>
    </w:p>
    <w:p w:rsidR="00E16FD1" w:rsidRPr="000C321E" w:rsidRDefault="00E16FD1" w:rsidP="00E16FD1">
      <w:pPr>
        <w:pStyle w:val="NO"/>
      </w:pPr>
      <w:r w:rsidRPr="000C321E">
        <w:t>NOTE:</w:t>
      </w:r>
      <w:r w:rsidRPr="000C321E">
        <w:tab/>
        <w:t xml:space="preserve">Currently, 3GPP TS 25.413 </w:t>
      </w:r>
      <w:r w:rsidRPr="000C321E">
        <w:rPr>
          <w:rFonts w:hint="eastAsia"/>
          <w:lang w:eastAsia="zh-CN"/>
        </w:rPr>
        <w:t>[7]</w:t>
      </w:r>
      <w:r w:rsidRPr="000C321E">
        <w:t xml:space="preserve"> specifies two enumeration values: 0 (indicates "uncompressed-header") and 1 (indicates "compressed-header").</w:t>
      </w:r>
    </w:p>
    <w:p w:rsidR="00E16FD1" w:rsidRPr="000C321E" w:rsidRDefault="00E16FD1" w:rsidP="00E16FD1">
      <w:pPr>
        <w:rPr>
          <w:lang w:eastAsia="zh-CN"/>
        </w:rPr>
      </w:pPr>
      <w:r w:rsidRPr="000C321E">
        <w:t>Common Tunnel Endpoint I</w:t>
      </w:r>
      <w:r w:rsidRPr="000C321E">
        <w:rPr>
          <w:rFonts w:hint="eastAsia"/>
          <w:lang w:eastAsia="zh-CN"/>
        </w:rPr>
        <w:t xml:space="preserve">dentifier </w:t>
      </w:r>
      <w:r w:rsidRPr="000C321E">
        <w:t>is allocated at the source Tunnel Endpoint and signalled to the destination Tunnel Endpoint</w:t>
      </w:r>
      <w:r w:rsidRPr="000C321E">
        <w:rPr>
          <w:rFonts w:hint="eastAsia"/>
          <w:lang w:eastAsia="zh-CN"/>
        </w:rPr>
        <w:t xml:space="preserve">. </w:t>
      </w:r>
      <w:r w:rsidRPr="000C321E">
        <w:t>There is one</w:t>
      </w:r>
      <w:r w:rsidRPr="000C321E">
        <w:rPr>
          <w:rFonts w:hint="eastAsia"/>
          <w:lang w:eastAsia="zh-CN"/>
        </w:rPr>
        <w:t xml:space="preserve"> </w:t>
      </w:r>
      <w:r w:rsidRPr="000C321E">
        <w:t>Common Tunnel Endpoint I</w:t>
      </w:r>
      <w:r w:rsidRPr="000C321E">
        <w:rPr>
          <w:rFonts w:hint="eastAsia"/>
          <w:lang w:eastAsia="zh-CN"/>
        </w:rPr>
        <w:t>dentifier</w:t>
      </w:r>
      <w:r w:rsidRPr="000C321E">
        <w:t xml:space="preserve"> allocated per MBMS bearer service.</w:t>
      </w:r>
      <w:r w:rsidRPr="000C321E">
        <w:rPr>
          <w:rFonts w:hint="eastAsia"/>
          <w:lang w:eastAsia="zh-CN"/>
        </w:rPr>
        <w:t xml:space="preserve"> The </w:t>
      </w:r>
      <w:r w:rsidRPr="000C321E">
        <w:rPr>
          <w:lang w:eastAsia="zh-CN"/>
        </w:rPr>
        <w:t>recommendation</w:t>
      </w:r>
      <w:r w:rsidRPr="000C321E">
        <w:rPr>
          <w:rFonts w:hint="eastAsia"/>
          <w:lang w:eastAsia="zh-CN"/>
        </w:rPr>
        <w:t>s on how to set the value of C-TEID are provided in 3GPP TS 23.246 [26].</w:t>
      </w:r>
    </w:p>
    <w:p w:rsidR="00E16FD1" w:rsidRPr="000C321E" w:rsidRDefault="00E16FD1" w:rsidP="00E16FD1"/>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8"/>
        <w:gridCol w:w="584"/>
        <w:gridCol w:w="590"/>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699"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4" w:type="dxa"/>
            <w:tcBorders>
              <w:bottom w:val="single" w:sz="4" w:space="0" w:color="auto"/>
            </w:tcBorders>
          </w:tcPr>
          <w:p w:rsidR="00E16FD1" w:rsidRPr="000C321E" w:rsidRDefault="00E16FD1" w:rsidP="002E4AAE">
            <w:pPr>
              <w:pStyle w:val="TAH"/>
            </w:pPr>
            <w:r w:rsidRPr="000C321E">
              <w:t>4</w:t>
            </w:r>
          </w:p>
        </w:tc>
        <w:tc>
          <w:tcPr>
            <w:tcW w:w="590"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9" w:type="dxa"/>
            <w:gridSpan w:val="8"/>
            <w:tcBorders>
              <w:top w:val="single" w:sz="4" w:space="0" w:color="auto"/>
              <w:left w:val="single" w:sz="4" w:space="0" w:color="auto"/>
              <w:bottom w:val="nil"/>
              <w:right w:val="single" w:sz="4" w:space="0" w:color="auto"/>
            </w:tcBorders>
          </w:tcPr>
          <w:p w:rsidR="00E16FD1" w:rsidRPr="000C321E" w:rsidRDefault="00E16FD1" w:rsidP="002E4AAE">
            <w:pPr>
              <w:pStyle w:val="TAC"/>
            </w:pPr>
            <w:r w:rsidRPr="000C321E">
              <w:t>Type = 186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ja-JP"/>
              </w:rPr>
            </w:pPr>
            <w:r w:rsidRPr="000C321E">
              <w:rPr>
                <w:rFonts w:hint="eastAsia"/>
                <w:lang w:eastAsia="ja-JP"/>
              </w:rPr>
              <w:t>2-</w:t>
            </w:r>
            <w:r w:rsidRPr="000C321E">
              <w:rPr>
                <w:lang w:eastAsia="ja-JP"/>
              </w:rPr>
              <w:t>3</w:t>
            </w:r>
          </w:p>
        </w:tc>
        <w:tc>
          <w:tcPr>
            <w:tcW w:w="4699"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eastAsia="ja-JP"/>
              </w:rPr>
            </w:pPr>
            <w:r w:rsidRPr="000C321E">
              <w:rPr>
                <w:lang w:eastAsia="ja-JP"/>
              </w:rPr>
              <w:t>Length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ja-JP"/>
              </w:rPr>
            </w:pPr>
            <w:r w:rsidRPr="000C321E">
              <w:rPr>
                <w:lang w:eastAsia="ja-JP"/>
              </w:rPr>
              <w:t>4-7</w:t>
            </w:r>
          </w:p>
        </w:tc>
        <w:tc>
          <w:tcPr>
            <w:tcW w:w="4699"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eastAsia="zh-CN"/>
              </w:rPr>
            </w:pPr>
            <w:r w:rsidRPr="000C321E">
              <w:t>Common Tunnel Endpoint Identifier</w:t>
            </w:r>
            <w:r w:rsidRPr="000C321E" w:rsidDel="000D4F45">
              <w:t xml:space="preserve"> Data</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8</w:t>
            </w:r>
          </w:p>
        </w:tc>
        <w:tc>
          <w:tcPr>
            <w:tcW w:w="1174" w:type="dxa"/>
            <w:gridSpan w:val="2"/>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rPr>
                <w:rFonts w:hint="eastAsia"/>
                <w:lang w:eastAsia="zh-CN"/>
              </w:rPr>
              <w:t>Address Type</w:t>
            </w:r>
          </w:p>
        </w:tc>
        <w:tc>
          <w:tcPr>
            <w:tcW w:w="3525" w:type="dxa"/>
            <w:gridSpan w:val="6"/>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rPr>
                <w:rFonts w:hint="eastAsia"/>
                <w:lang w:eastAsia="zh-CN"/>
              </w:rPr>
              <w:t>Address Length</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ja-JP"/>
              </w:rPr>
            </w:pPr>
            <w:r w:rsidRPr="000C321E">
              <w:rPr>
                <w:rFonts w:hint="eastAsia"/>
                <w:lang w:eastAsia="zh-CN"/>
              </w:rPr>
              <w:t>9</w:t>
            </w:r>
            <w:r w:rsidRPr="000C321E">
              <w:rPr>
                <w:lang w:eastAsia="ja-JP"/>
              </w:rPr>
              <w:t>-n</w:t>
            </w:r>
          </w:p>
        </w:tc>
        <w:tc>
          <w:tcPr>
            <w:tcW w:w="4699"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t>IP Multicast Distribution Address (IPv4 or IPv6)</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n+1</w:t>
            </w:r>
          </w:p>
        </w:tc>
        <w:tc>
          <w:tcPr>
            <w:tcW w:w="1174" w:type="dxa"/>
            <w:gridSpan w:val="2"/>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rPr>
                <w:rFonts w:hint="eastAsia"/>
                <w:lang w:eastAsia="zh-CN"/>
              </w:rPr>
              <w:t>Address Type</w:t>
            </w:r>
          </w:p>
        </w:tc>
        <w:tc>
          <w:tcPr>
            <w:tcW w:w="3525" w:type="dxa"/>
            <w:gridSpan w:val="6"/>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rPr>
                <w:rFonts w:hint="eastAsia"/>
                <w:lang w:eastAsia="zh-CN"/>
              </w:rPr>
              <w:t>Address Length</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ja-JP"/>
              </w:rPr>
            </w:pPr>
            <w:r w:rsidRPr="000C321E">
              <w:rPr>
                <w:lang w:eastAsia="ja-JP"/>
              </w:rPr>
              <w:t>(n+</w:t>
            </w:r>
            <w:r w:rsidRPr="000C321E">
              <w:rPr>
                <w:rFonts w:hint="eastAsia"/>
                <w:lang w:eastAsia="zh-CN"/>
              </w:rPr>
              <w:t>2</w:t>
            </w:r>
            <w:r w:rsidRPr="000C321E">
              <w:rPr>
                <w:lang w:eastAsia="ja-JP"/>
              </w:rPr>
              <w:t>)-k</w:t>
            </w:r>
          </w:p>
        </w:tc>
        <w:tc>
          <w:tcPr>
            <w:tcW w:w="4699"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t>IP Multicast Source Address  (IPv4 or IPv6)</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bottom w:val="single" w:sz="6" w:space="0" w:color="auto"/>
              <w:right w:val="single" w:sz="4" w:space="0" w:color="auto"/>
            </w:tcBorders>
          </w:tcPr>
          <w:p w:rsidR="00E16FD1" w:rsidRPr="000C321E" w:rsidRDefault="00E16FD1" w:rsidP="002E4AAE">
            <w:pPr>
              <w:pStyle w:val="TAC"/>
              <w:rPr>
                <w:lang w:eastAsia="ja-JP"/>
              </w:rPr>
            </w:pPr>
            <w:r w:rsidRPr="000C321E">
              <w:rPr>
                <w:lang w:eastAsia="ja-JP"/>
              </w:rPr>
              <w:t>k+1</w:t>
            </w:r>
          </w:p>
        </w:tc>
        <w:tc>
          <w:tcPr>
            <w:tcW w:w="4699"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t>MBMS HC Indicator</w:t>
            </w:r>
          </w:p>
        </w:tc>
        <w:tc>
          <w:tcPr>
            <w:tcW w:w="588" w:type="dxa"/>
            <w:tcBorders>
              <w:left w:val="single" w:sz="4" w:space="0" w:color="auto"/>
              <w:bottom w:val="single" w:sz="6" w:space="0" w:color="auto"/>
            </w:tcBorders>
          </w:tcPr>
          <w:p w:rsidR="00E16FD1" w:rsidRPr="000C321E" w:rsidRDefault="00E16FD1" w:rsidP="002E4AAE">
            <w:pPr>
              <w:pStyle w:val="TAC"/>
            </w:pPr>
          </w:p>
        </w:tc>
      </w:tr>
    </w:tbl>
    <w:p w:rsidR="00E16FD1" w:rsidRPr="000C321E" w:rsidRDefault="00E16FD1" w:rsidP="00E16FD1">
      <w:pPr>
        <w:pStyle w:val="NF"/>
        <w:ind w:left="0" w:firstLine="0"/>
        <w:rPr>
          <w:lang w:eastAsia="ja-JP"/>
        </w:rPr>
      </w:pPr>
    </w:p>
    <w:p w:rsidR="00E16FD1" w:rsidRPr="000C321E" w:rsidRDefault="00E16FD1" w:rsidP="00E16FD1">
      <w:pPr>
        <w:pStyle w:val="TF"/>
        <w:rPr>
          <w:lang w:val="en-US" w:eastAsia="ja-JP"/>
        </w:rPr>
      </w:pPr>
      <w:r w:rsidRPr="000C321E">
        <w:rPr>
          <w:lang w:val="en-US"/>
        </w:rPr>
        <w:t xml:space="preserve">Figure </w:t>
      </w:r>
      <w:r w:rsidRPr="000C321E">
        <w:rPr>
          <w:lang w:val="en-US" w:eastAsia="ja-JP"/>
        </w:rPr>
        <w:t>7.7.85.1</w:t>
      </w:r>
      <w:r w:rsidRPr="000C321E">
        <w:rPr>
          <w:lang w:val="en-US"/>
        </w:rPr>
        <w:t xml:space="preserve">: </w:t>
      </w:r>
      <w:r w:rsidRPr="000C321E">
        <w:rPr>
          <w:rFonts w:hint="eastAsia"/>
          <w:lang w:val="en-US" w:eastAsia="ja-JP"/>
        </w:rPr>
        <w:t xml:space="preserve">MBMS </w:t>
      </w:r>
      <w:r w:rsidRPr="000C321E">
        <w:rPr>
          <w:lang w:val="en-US" w:eastAsia="ja-JP"/>
        </w:rPr>
        <w:t>IP Multicast Distribution</w:t>
      </w:r>
      <w:r w:rsidRPr="000C321E">
        <w:rPr>
          <w:lang w:val="en-US"/>
        </w:rPr>
        <w:t xml:space="preserve"> Information Element</w:t>
      </w:r>
    </w:p>
    <w:p w:rsidR="00E16FD1" w:rsidRPr="000C321E" w:rsidRDefault="00E16FD1" w:rsidP="00E16FD1">
      <w:pPr>
        <w:rPr>
          <w:lang w:val="en-US" w:eastAsia="ja-JP"/>
        </w:rPr>
      </w:pPr>
    </w:p>
    <w:p w:rsidR="00E16FD1" w:rsidRPr="000C321E" w:rsidRDefault="00E16FD1" w:rsidP="00E16FD1">
      <w:pPr>
        <w:pStyle w:val="Heading3"/>
        <w:ind w:left="0" w:firstLine="0"/>
        <w:rPr>
          <w:lang w:eastAsia="ja-JP"/>
        </w:rPr>
      </w:pPr>
      <w:bookmarkStart w:id="423" w:name="_Toc9597984"/>
      <w:bookmarkStart w:id="424" w:name="_Toc36118870"/>
      <w:r w:rsidRPr="000C321E">
        <w:t>7.7.86</w:t>
      </w:r>
      <w:r w:rsidRPr="000C321E">
        <w:tab/>
      </w:r>
      <w:r w:rsidRPr="000C321E">
        <w:rPr>
          <w:rFonts w:hint="eastAsia"/>
          <w:lang w:eastAsia="ja-JP"/>
        </w:rPr>
        <w:t>MBMS</w:t>
      </w:r>
      <w:r w:rsidRPr="000C321E">
        <w:t xml:space="preserve"> Distribution Acknowledgement</w:t>
      </w:r>
      <w:bookmarkEnd w:id="423"/>
      <w:bookmarkEnd w:id="424"/>
    </w:p>
    <w:p w:rsidR="00E16FD1" w:rsidRPr="000C321E" w:rsidRDefault="00E16FD1" w:rsidP="00E16FD1">
      <w:r w:rsidRPr="000C321E">
        <w:t>The MBMS Distribution Acknowledgement IE is sent by the SGSN to the GGSN in the MBMS Session Start Response. It is used by the GGSN to decide if an IP Multicast Distribution user plane shall be established, or a normal point-to-point user plane, or both.</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42"/>
        <w:gridCol w:w="829"/>
        <w:gridCol w:w="587"/>
        <w:gridCol w:w="587"/>
        <w:gridCol w:w="587"/>
        <w:gridCol w:w="587"/>
        <w:gridCol w:w="587"/>
        <w:gridCol w:w="588"/>
        <w:gridCol w:w="588"/>
        <w:gridCol w:w="588"/>
        <w:gridCol w:w="588"/>
      </w:tblGrid>
      <w:tr w:rsidR="00E16FD1" w:rsidRPr="000C321E" w:rsidTr="002E4AAE">
        <w:trPr>
          <w:jc w:val="center"/>
        </w:trPr>
        <w:tc>
          <w:tcPr>
            <w:tcW w:w="142" w:type="dxa"/>
            <w:tcBorders>
              <w:top w:val="single" w:sz="6" w:space="0" w:color="auto"/>
              <w:left w:val="single" w:sz="6" w:space="0" w:color="auto"/>
              <w:bottom w:val="nil"/>
            </w:tcBorders>
          </w:tcPr>
          <w:p w:rsidR="00E16FD1" w:rsidRPr="000C321E" w:rsidRDefault="00E16FD1" w:rsidP="002E4AAE">
            <w:pPr>
              <w:pStyle w:val="TAC"/>
            </w:pPr>
          </w:p>
        </w:tc>
        <w:tc>
          <w:tcPr>
            <w:tcW w:w="829" w:type="dxa"/>
          </w:tcPr>
          <w:p w:rsidR="00E16FD1" w:rsidRPr="000C321E" w:rsidRDefault="00E16FD1" w:rsidP="002E4AAE">
            <w:pPr>
              <w:pStyle w:val="TAH"/>
            </w:pPr>
          </w:p>
        </w:tc>
        <w:tc>
          <w:tcPr>
            <w:tcW w:w="4699"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tcBorders>
          </w:tcPr>
          <w:p w:rsidR="00E16FD1" w:rsidRPr="000C321E" w:rsidRDefault="00E16FD1" w:rsidP="002E4AAE">
            <w:pPr>
              <w:pStyle w:val="TAC"/>
            </w:pPr>
          </w:p>
        </w:tc>
        <w:tc>
          <w:tcPr>
            <w:tcW w:w="829"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tcBorders>
          </w:tcPr>
          <w:p w:rsidR="00E16FD1" w:rsidRPr="000C321E" w:rsidRDefault="00E16FD1" w:rsidP="002E4AAE">
            <w:pPr>
              <w:pStyle w:val="TAC"/>
            </w:pPr>
          </w:p>
        </w:tc>
        <w:tc>
          <w:tcPr>
            <w:tcW w:w="829" w:type="dxa"/>
            <w:tcBorders>
              <w:right w:val="single" w:sz="4" w:space="0" w:color="auto"/>
            </w:tcBorders>
          </w:tcPr>
          <w:p w:rsidR="00E16FD1" w:rsidRPr="000C321E" w:rsidRDefault="00E16FD1" w:rsidP="002E4AAE">
            <w:pPr>
              <w:pStyle w:val="TAC"/>
            </w:pPr>
            <w:r w:rsidRPr="000C321E">
              <w:t xml:space="preserve">1 </w:t>
            </w:r>
          </w:p>
        </w:tc>
        <w:tc>
          <w:tcPr>
            <w:tcW w:w="4699"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187 (Decimal)</w:t>
            </w:r>
          </w:p>
          <w:p w:rsidR="00E16FD1" w:rsidRPr="000C321E" w:rsidRDefault="00E16FD1" w:rsidP="002E4AAE">
            <w:pPr>
              <w:pStyle w:val="TAC"/>
            </w:pP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tcBorders>
          </w:tcPr>
          <w:p w:rsidR="00E16FD1" w:rsidRPr="000C321E" w:rsidRDefault="00E16FD1" w:rsidP="002E4AAE">
            <w:pPr>
              <w:pStyle w:val="TAC"/>
              <w:rPr>
                <w:lang w:eastAsia="ja-JP"/>
              </w:rPr>
            </w:pPr>
          </w:p>
          <w:p w:rsidR="00E16FD1" w:rsidRPr="000C321E" w:rsidRDefault="00E16FD1" w:rsidP="002E4AAE">
            <w:pPr>
              <w:pStyle w:val="TAC"/>
              <w:rPr>
                <w:lang w:eastAsia="ja-JP"/>
              </w:rPr>
            </w:pPr>
          </w:p>
        </w:tc>
        <w:tc>
          <w:tcPr>
            <w:tcW w:w="829" w:type="dxa"/>
            <w:tcBorders>
              <w:right w:val="single" w:sz="4" w:space="0" w:color="auto"/>
            </w:tcBorders>
          </w:tcPr>
          <w:p w:rsidR="00E16FD1" w:rsidRPr="000C321E" w:rsidRDefault="00E16FD1" w:rsidP="002E4AAE">
            <w:pPr>
              <w:pStyle w:val="TAC"/>
              <w:rPr>
                <w:lang w:eastAsia="ja-JP"/>
              </w:rPr>
            </w:pPr>
            <w:r w:rsidRPr="000C321E">
              <w:rPr>
                <w:rFonts w:hint="eastAsia"/>
                <w:lang w:eastAsia="ja-JP"/>
              </w:rPr>
              <w:t>2-3</w:t>
            </w:r>
          </w:p>
        </w:tc>
        <w:tc>
          <w:tcPr>
            <w:tcW w:w="4699"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ja-JP"/>
              </w:rPr>
            </w:pPr>
            <w:r w:rsidRPr="000C321E">
              <w:rPr>
                <w:rFonts w:hint="eastAsia"/>
                <w:lang w:eastAsia="ja-JP"/>
              </w:rPr>
              <w:t>Length = 1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bottom w:val="single" w:sz="6" w:space="0" w:color="auto"/>
            </w:tcBorders>
          </w:tcPr>
          <w:p w:rsidR="00E16FD1" w:rsidRPr="000C321E" w:rsidRDefault="00E16FD1" w:rsidP="002E4AAE">
            <w:pPr>
              <w:pStyle w:val="TAC"/>
            </w:pPr>
          </w:p>
        </w:tc>
        <w:tc>
          <w:tcPr>
            <w:tcW w:w="829" w:type="dxa"/>
            <w:tcBorders>
              <w:bottom w:val="single" w:sz="6" w:space="0" w:color="auto"/>
              <w:right w:val="single" w:sz="4" w:space="0" w:color="auto"/>
            </w:tcBorders>
          </w:tcPr>
          <w:p w:rsidR="00E16FD1" w:rsidRPr="000C321E" w:rsidRDefault="00E16FD1" w:rsidP="002E4AAE">
            <w:pPr>
              <w:pStyle w:val="TAH"/>
              <w:rPr>
                <w:b w:val="0"/>
              </w:rPr>
            </w:pPr>
            <w:r w:rsidRPr="000C321E">
              <w:rPr>
                <w:b w:val="0"/>
              </w:rPr>
              <w:t>4</w:t>
            </w:r>
          </w:p>
        </w:tc>
        <w:tc>
          <w:tcPr>
            <w:tcW w:w="3523" w:type="dxa"/>
            <w:gridSpan w:val="6"/>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H"/>
              <w:rPr>
                <w:b w:val="0"/>
              </w:rPr>
            </w:pPr>
            <w:r w:rsidRPr="000C321E">
              <w:rPr>
                <w:b w:val="0"/>
              </w:rPr>
              <w:t>Spare</w:t>
            </w:r>
          </w:p>
        </w:tc>
        <w:tc>
          <w:tcPr>
            <w:tcW w:w="1176" w:type="dxa"/>
            <w:gridSpan w:val="2"/>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H"/>
              <w:rPr>
                <w:b w:val="0"/>
              </w:rPr>
            </w:pPr>
            <w:smartTag w:uri="urn:schemas-microsoft-com:office:smarttags" w:element="place">
              <w:smartTag w:uri="urn:schemas-microsoft-com:office:smarttags" w:element="City">
                <w:r w:rsidRPr="000C321E">
                  <w:rPr>
                    <w:b w:val="0"/>
                  </w:rPr>
                  <w:t>Distr</w:t>
                </w:r>
              </w:smartTag>
              <w:r w:rsidRPr="000C321E">
                <w:rPr>
                  <w:b w:val="0"/>
                </w:rPr>
                <w:t xml:space="preserve"> </w:t>
              </w:r>
              <w:smartTag w:uri="urn:schemas-microsoft-com:office:smarttags" w:element="State">
                <w:r w:rsidRPr="000C321E">
                  <w:rPr>
                    <w:b w:val="0"/>
                  </w:rPr>
                  <w:t>Ind</w:t>
                </w:r>
              </w:smartTag>
            </w:smartTag>
          </w:p>
        </w:tc>
        <w:tc>
          <w:tcPr>
            <w:tcW w:w="588" w:type="dxa"/>
            <w:tcBorders>
              <w:left w:val="single" w:sz="4" w:space="0" w:color="auto"/>
              <w:bottom w:val="single" w:sz="6" w:space="0" w:color="auto"/>
            </w:tcBorders>
          </w:tcPr>
          <w:p w:rsidR="00E16FD1" w:rsidRPr="000C321E" w:rsidRDefault="00E16FD1" w:rsidP="002E4AAE">
            <w:pPr>
              <w:pStyle w:val="TAH"/>
            </w:pPr>
          </w:p>
        </w:tc>
      </w:tr>
    </w:tbl>
    <w:p w:rsidR="00E16FD1" w:rsidRPr="000C321E" w:rsidRDefault="00E16FD1" w:rsidP="00E16FD1">
      <w:pPr>
        <w:pStyle w:val="TF"/>
        <w:rPr>
          <w:lang w:val="fr-FR"/>
        </w:rPr>
      </w:pPr>
      <w:r w:rsidRPr="000C321E">
        <w:rPr>
          <w:lang w:val="fr-FR"/>
        </w:rPr>
        <w:br/>
        <w:t xml:space="preserve">Figure </w:t>
      </w:r>
      <w:r w:rsidRPr="000C321E">
        <w:rPr>
          <w:lang w:val="fr-FR" w:eastAsia="ja-JP"/>
        </w:rPr>
        <w:t>7.7.86.1</w:t>
      </w:r>
      <w:r w:rsidRPr="000C321E">
        <w:rPr>
          <w:lang w:val="fr-FR"/>
        </w:rPr>
        <w:t xml:space="preserve">: </w:t>
      </w:r>
      <w:r w:rsidRPr="000C321E">
        <w:rPr>
          <w:rFonts w:hint="eastAsia"/>
          <w:lang w:val="fr-FR" w:eastAsia="ja-JP"/>
        </w:rPr>
        <w:t xml:space="preserve">MBMS </w:t>
      </w:r>
      <w:r w:rsidRPr="000C321E">
        <w:rPr>
          <w:lang w:val="fr-FR" w:eastAsia="ja-JP"/>
        </w:rPr>
        <w:t>Distribution</w:t>
      </w:r>
      <w:r w:rsidRPr="000C321E">
        <w:rPr>
          <w:lang w:val="fr-FR"/>
        </w:rPr>
        <w:t xml:space="preserve"> Acknowledgement Information Element</w:t>
      </w:r>
    </w:p>
    <w:p w:rsidR="00E16FD1" w:rsidRPr="000C321E" w:rsidRDefault="00E16FD1" w:rsidP="00E16FD1">
      <w:pPr>
        <w:pStyle w:val="TF"/>
        <w:rPr>
          <w:lang w:val="fr-FR" w:eastAsia="ja-JP"/>
        </w:rPr>
      </w:pPr>
    </w:p>
    <w:p w:rsidR="00E16FD1" w:rsidRPr="000C321E" w:rsidRDefault="00E16FD1" w:rsidP="00E16FD1">
      <w:pPr>
        <w:pStyle w:val="TH"/>
        <w:rPr>
          <w:rFonts w:ascii="Helvetica" w:hAnsi="Helvetica"/>
          <w:vanish/>
        </w:rPr>
      </w:pPr>
      <w:r w:rsidRPr="000C321E">
        <w:t xml:space="preserve">Table 7.7.86.1: </w:t>
      </w:r>
      <w:r w:rsidRPr="000C321E">
        <w:rPr>
          <w:lang w:eastAsia="ja-JP"/>
        </w:rPr>
        <w:t xml:space="preserve">Distribution </w:t>
      </w:r>
      <w:smartTag w:uri="urn:schemas-microsoft-com:office:smarttags" w:element="State">
        <w:smartTag w:uri="urn:schemas-microsoft-com:office:smarttags" w:element="place">
          <w:r w:rsidRPr="000C321E">
            <w:rPr>
              <w:lang w:eastAsia="ja-JP"/>
            </w:rPr>
            <w:t>Ind</w:t>
          </w:r>
        </w:smartTag>
      </w:smartTag>
      <w:r w:rsidRPr="000C321E">
        <w:rPr>
          <w:lang w:eastAsia="ja-JP"/>
        </w:rPr>
        <w:t>ication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457"/>
        <w:gridCol w:w="1851"/>
      </w:tblGrid>
      <w:tr w:rsidR="00E16FD1" w:rsidRPr="000C321E" w:rsidTr="002E4AAE">
        <w:trPr>
          <w:jc w:val="center"/>
        </w:trPr>
        <w:tc>
          <w:tcPr>
            <w:tcW w:w="4457" w:type="dxa"/>
          </w:tcPr>
          <w:p w:rsidR="00E16FD1" w:rsidRPr="000C321E" w:rsidRDefault="00E16FD1" w:rsidP="002E4AAE">
            <w:pPr>
              <w:pStyle w:val="TAH"/>
              <w:rPr>
                <w:lang w:eastAsia="ja-JP"/>
              </w:rPr>
            </w:pPr>
            <w:r w:rsidRPr="000C321E">
              <w:rPr>
                <w:lang w:eastAsia="ja-JP"/>
              </w:rPr>
              <w:t>Distribution Indication</w:t>
            </w:r>
          </w:p>
        </w:tc>
        <w:tc>
          <w:tcPr>
            <w:tcW w:w="1851" w:type="dxa"/>
          </w:tcPr>
          <w:p w:rsidR="00E16FD1" w:rsidRPr="000C321E" w:rsidRDefault="00E16FD1" w:rsidP="002E4AAE">
            <w:pPr>
              <w:pStyle w:val="TAH"/>
            </w:pPr>
            <w:r w:rsidRPr="000C321E">
              <w:t>Value (Decimal)</w:t>
            </w:r>
          </w:p>
        </w:tc>
      </w:tr>
      <w:tr w:rsidR="00E16FD1" w:rsidRPr="000C321E" w:rsidTr="002E4AAE">
        <w:trPr>
          <w:jc w:val="center"/>
        </w:trPr>
        <w:tc>
          <w:tcPr>
            <w:tcW w:w="4457" w:type="dxa"/>
          </w:tcPr>
          <w:p w:rsidR="00E16FD1" w:rsidRPr="000C321E" w:rsidRDefault="00E16FD1" w:rsidP="002E4AAE">
            <w:pPr>
              <w:pStyle w:val="TAL"/>
              <w:rPr>
                <w:lang w:eastAsia="ja-JP"/>
              </w:rPr>
            </w:pPr>
            <w:r w:rsidRPr="000C321E">
              <w:rPr>
                <w:lang w:eastAsia="ja-JP"/>
              </w:rPr>
              <w:t>No RNCs have accepted IP multicast distribution</w:t>
            </w:r>
          </w:p>
        </w:tc>
        <w:tc>
          <w:tcPr>
            <w:tcW w:w="1851" w:type="dxa"/>
          </w:tcPr>
          <w:p w:rsidR="00E16FD1" w:rsidRPr="000C321E" w:rsidRDefault="00E16FD1" w:rsidP="002E4AAE">
            <w:pPr>
              <w:pStyle w:val="TAC"/>
              <w:rPr>
                <w:lang w:eastAsia="ja-JP"/>
              </w:rPr>
            </w:pPr>
            <w:r w:rsidRPr="000C321E">
              <w:t>0</w:t>
            </w:r>
          </w:p>
        </w:tc>
      </w:tr>
      <w:tr w:rsidR="00E16FD1" w:rsidRPr="000C321E" w:rsidTr="002E4AAE">
        <w:trPr>
          <w:jc w:val="center"/>
        </w:trPr>
        <w:tc>
          <w:tcPr>
            <w:tcW w:w="4457" w:type="dxa"/>
          </w:tcPr>
          <w:p w:rsidR="00E16FD1" w:rsidRPr="000C321E" w:rsidRDefault="00E16FD1" w:rsidP="002E4AAE">
            <w:pPr>
              <w:pStyle w:val="TAL"/>
              <w:rPr>
                <w:lang w:eastAsia="ja-JP"/>
              </w:rPr>
            </w:pPr>
            <w:r w:rsidRPr="000C321E">
              <w:rPr>
                <w:lang w:eastAsia="ja-JP"/>
              </w:rPr>
              <w:t>All RNCs have accepted IP multicast distribution</w:t>
            </w:r>
          </w:p>
        </w:tc>
        <w:tc>
          <w:tcPr>
            <w:tcW w:w="1851" w:type="dxa"/>
          </w:tcPr>
          <w:p w:rsidR="00E16FD1" w:rsidRPr="000C321E" w:rsidRDefault="00E16FD1" w:rsidP="002E4AAE">
            <w:pPr>
              <w:pStyle w:val="TAC"/>
              <w:rPr>
                <w:lang w:eastAsia="ja-JP"/>
              </w:rPr>
            </w:pPr>
            <w:r w:rsidRPr="000C321E">
              <w:rPr>
                <w:lang w:eastAsia="ja-JP"/>
              </w:rPr>
              <w:t>1</w:t>
            </w:r>
          </w:p>
        </w:tc>
      </w:tr>
      <w:tr w:rsidR="00E16FD1" w:rsidRPr="000C321E" w:rsidTr="002E4AAE">
        <w:trPr>
          <w:jc w:val="center"/>
        </w:trPr>
        <w:tc>
          <w:tcPr>
            <w:tcW w:w="4457" w:type="dxa"/>
          </w:tcPr>
          <w:p w:rsidR="00E16FD1" w:rsidRPr="000C321E" w:rsidRDefault="00E16FD1" w:rsidP="002E4AAE">
            <w:pPr>
              <w:pStyle w:val="TAL"/>
              <w:rPr>
                <w:lang w:eastAsia="ja-JP"/>
              </w:rPr>
            </w:pPr>
            <w:r w:rsidRPr="000C321E">
              <w:rPr>
                <w:lang w:eastAsia="ja-JP"/>
              </w:rPr>
              <w:t>Some RNCs have accepted IP multicast distribution</w:t>
            </w:r>
          </w:p>
        </w:tc>
        <w:tc>
          <w:tcPr>
            <w:tcW w:w="1851" w:type="dxa"/>
          </w:tcPr>
          <w:p w:rsidR="00E16FD1" w:rsidRPr="000C321E" w:rsidRDefault="00E16FD1" w:rsidP="002E4AAE">
            <w:pPr>
              <w:pStyle w:val="TAC"/>
            </w:pPr>
            <w:r w:rsidRPr="000C321E">
              <w:t>2</w:t>
            </w:r>
          </w:p>
        </w:tc>
      </w:tr>
      <w:tr w:rsidR="00E16FD1" w:rsidRPr="000C321E" w:rsidTr="002E4AAE">
        <w:trPr>
          <w:jc w:val="center"/>
        </w:trPr>
        <w:tc>
          <w:tcPr>
            <w:tcW w:w="4457" w:type="dxa"/>
          </w:tcPr>
          <w:p w:rsidR="00E16FD1" w:rsidRPr="000C321E" w:rsidRDefault="00E16FD1" w:rsidP="002E4AAE">
            <w:pPr>
              <w:pStyle w:val="TAL"/>
              <w:rPr>
                <w:lang w:eastAsia="ja-JP"/>
              </w:rPr>
            </w:pPr>
            <w:r w:rsidRPr="000C321E">
              <w:rPr>
                <w:lang w:eastAsia="ja-JP"/>
              </w:rPr>
              <w:t>Spare. For future use.</w:t>
            </w:r>
          </w:p>
        </w:tc>
        <w:tc>
          <w:tcPr>
            <w:tcW w:w="1851" w:type="dxa"/>
          </w:tcPr>
          <w:p w:rsidR="00E16FD1" w:rsidRPr="000C321E" w:rsidRDefault="00E16FD1" w:rsidP="002E4AAE">
            <w:pPr>
              <w:pStyle w:val="TAC"/>
            </w:pPr>
            <w:r w:rsidRPr="000C321E">
              <w:t>3</w:t>
            </w:r>
          </w:p>
        </w:tc>
      </w:tr>
    </w:tbl>
    <w:p w:rsidR="00E16FD1" w:rsidRPr="000C321E" w:rsidRDefault="00E16FD1" w:rsidP="00E16FD1">
      <w:pPr>
        <w:rPr>
          <w:lang w:val="fr-FR" w:eastAsia="ja-JP"/>
        </w:rPr>
      </w:pPr>
    </w:p>
    <w:p w:rsidR="00E16FD1" w:rsidRPr="000C321E" w:rsidRDefault="00E16FD1" w:rsidP="00E16FD1">
      <w:pPr>
        <w:pStyle w:val="Heading3"/>
      </w:pPr>
      <w:bookmarkStart w:id="425" w:name="_Toc9597985"/>
      <w:bookmarkStart w:id="426" w:name="_Toc36118871"/>
      <w:r w:rsidRPr="000C321E">
        <w:t>7.7.87</w:t>
      </w:r>
      <w:r w:rsidRPr="000C321E">
        <w:tab/>
        <w:t>Reliable INTER RAT HANDOVER INFO</w:t>
      </w:r>
      <w:bookmarkEnd w:id="425"/>
      <w:bookmarkEnd w:id="426"/>
    </w:p>
    <w:p w:rsidR="00E16FD1" w:rsidRPr="000C321E" w:rsidRDefault="00E16FD1" w:rsidP="00E16FD1">
      <w:pPr>
        <w:rPr>
          <w:lang w:eastAsia="ja-JP"/>
        </w:rPr>
      </w:pPr>
      <w:r w:rsidRPr="000C321E">
        <w:t>The Reliable INTER RAT HANDOVER INFO information element contains the indicator, which is sent from the source BSS to the target BSS on the reliability of the INTER RAT HANDOVER INFO</w:t>
      </w:r>
      <w:r w:rsidRPr="000C321E">
        <w:rPr>
          <w:lang w:eastAsia="ja-JP"/>
        </w:rPr>
        <w:t>. This information element is defined in 3GPP TS 48.018 [20]. The encoding of the Reliable INTER RAT HANDOVER INFO field (i.e. octet 4) shall be equal to octet 3 of the Reliable Inter-RAT Handover Info IE in 3GPP TS 48.018 [20].</w:t>
      </w:r>
    </w:p>
    <w:p w:rsidR="00E16FD1" w:rsidRPr="000C321E" w:rsidRDefault="00E16FD1" w:rsidP="00E16FD1">
      <w:pPr>
        <w:pStyle w:val="TH"/>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rsidTr="002E4AAE">
        <w:trPr>
          <w:jc w:val="center"/>
        </w:trPr>
        <w:tc>
          <w:tcPr>
            <w:tcW w:w="454" w:type="dxa"/>
          </w:tcPr>
          <w:p w:rsidR="00E16FD1" w:rsidRPr="000C321E" w:rsidRDefault="00E16FD1" w:rsidP="002E4AAE">
            <w:pPr>
              <w:pStyle w:val="TAC"/>
            </w:pPr>
          </w:p>
        </w:tc>
        <w:tc>
          <w:tcPr>
            <w:tcW w:w="1104" w:type="dxa"/>
          </w:tcPr>
          <w:p w:rsidR="00E16FD1" w:rsidRPr="000C321E" w:rsidRDefault="00E16FD1" w:rsidP="002E4AAE">
            <w:pPr>
              <w:pStyle w:val="TAC"/>
            </w:pPr>
          </w:p>
        </w:tc>
        <w:tc>
          <w:tcPr>
            <w:tcW w:w="4699" w:type="dxa"/>
            <w:gridSpan w:val="8"/>
          </w:tcPr>
          <w:p w:rsidR="00E16FD1" w:rsidRPr="000C321E" w:rsidRDefault="00E16FD1" w:rsidP="002E4AAE">
            <w:pPr>
              <w:pStyle w:val="TAC"/>
            </w:pPr>
            <w:r w:rsidRPr="000C321E">
              <w:t>Bits</w:t>
            </w:r>
          </w:p>
          <w:p w:rsidR="00E16FD1" w:rsidRPr="000C321E" w:rsidRDefault="00E16FD1" w:rsidP="002E4AAE">
            <w:pPr>
              <w:pStyle w:val="TAC"/>
            </w:pPr>
          </w:p>
        </w:tc>
        <w:tc>
          <w:tcPr>
            <w:tcW w:w="588" w:type="dxa"/>
          </w:tcPr>
          <w:p w:rsidR="00E16FD1" w:rsidRPr="000C321E" w:rsidRDefault="00E16FD1" w:rsidP="002E4AAE">
            <w:pPr>
              <w:pStyle w:val="TAC"/>
            </w:pPr>
          </w:p>
        </w:tc>
      </w:tr>
      <w:tr w:rsidR="00E16FD1" w:rsidRPr="000C321E" w:rsidTr="002E4AAE">
        <w:trPr>
          <w:jc w:val="center"/>
        </w:trPr>
        <w:tc>
          <w:tcPr>
            <w:tcW w:w="454" w:type="dxa"/>
          </w:tcPr>
          <w:p w:rsidR="00E16FD1" w:rsidRPr="000C321E" w:rsidRDefault="00E16FD1" w:rsidP="002E4AAE">
            <w:pPr>
              <w:pStyle w:val="TAC"/>
            </w:pPr>
          </w:p>
        </w:tc>
        <w:tc>
          <w:tcPr>
            <w:tcW w:w="1104" w:type="dxa"/>
          </w:tcPr>
          <w:p w:rsidR="00E16FD1" w:rsidRPr="000C321E" w:rsidRDefault="00E16FD1" w:rsidP="002E4AAE">
            <w:pPr>
              <w:pStyle w:val="TAC"/>
            </w:pPr>
            <w:r w:rsidRPr="000C321E">
              <w:t>Octets</w:t>
            </w:r>
          </w:p>
        </w:tc>
        <w:tc>
          <w:tcPr>
            <w:tcW w:w="587" w:type="dxa"/>
          </w:tcPr>
          <w:p w:rsidR="00E16FD1" w:rsidRPr="000C321E" w:rsidRDefault="00E16FD1" w:rsidP="002E4AAE">
            <w:pPr>
              <w:pStyle w:val="TAC"/>
            </w:pPr>
            <w:r w:rsidRPr="000C321E">
              <w:t>8</w:t>
            </w:r>
          </w:p>
        </w:tc>
        <w:tc>
          <w:tcPr>
            <w:tcW w:w="587" w:type="dxa"/>
          </w:tcPr>
          <w:p w:rsidR="00E16FD1" w:rsidRPr="000C321E" w:rsidRDefault="00E16FD1" w:rsidP="002E4AAE">
            <w:pPr>
              <w:pStyle w:val="TAC"/>
            </w:pPr>
            <w:r w:rsidRPr="000C321E">
              <w:t>7</w:t>
            </w:r>
          </w:p>
        </w:tc>
        <w:tc>
          <w:tcPr>
            <w:tcW w:w="587" w:type="dxa"/>
          </w:tcPr>
          <w:p w:rsidR="00E16FD1" w:rsidRPr="000C321E" w:rsidRDefault="00E16FD1" w:rsidP="002E4AAE">
            <w:pPr>
              <w:pStyle w:val="TAC"/>
            </w:pPr>
            <w:r w:rsidRPr="000C321E">
              <w:t>6</w:t>
            </w:r>
          </w:p>
        </w:tc>
        <w:tc>
          <w:tcPr>
            <w:tcW w:w="587" w:type="dxa"/>
          </w:tcPr>
          <w:p w:rsidR="00E16FD1" w:rsidRPr="000C321E" w:rsidRDefault="00E16FD1" w:rsidP="002E4AAE">
            <w:pPr>
              <w:pStyle w:val="TAC"/>
            </w:pPr>
            <w:r w:rsidRPr="000C321E">
              <w:t>5</w:t>
            </w:r>
          </w:p>
        </w:tc>
        <w:tc>
          <w:tcPr>
            <w:tcW w:w="587" w:type="dxa"/>
          </w:tcPr>
          <w:p w:rsidR="00E16FD1" w:rsidRPr="000C321E" w:rsidRDefault="00E16FD1" w:rsidP="002E4AAE">
            <w:pPr>
              <w:pStyle w:val="TAC"/>
            </w:pPr>
            <w:r w:rsidRPr="000C321E">
              <w:t>4</w:t>
            </w:r>
          </w:p>
        </w:tc>
        <w:tc>
          <w:tcPr>
            <w:tcW w:w="588" w:type="dxa"/>
          </w:tcPr>
          <w:p w:rsidR="00E16FD1" w:rsidRPr="000C321E" w:rsidRDefault="00E16FD1" w:rsidP="002E4AAE">
            <w:pPr>
              <w:pStyle w:val="TAC"/>
            </w:pPr>
            <w:r w:rsidRPr="000C321E">
              <w:t>3</w:t>
            </w:r>
          </w:p>
        </w:tc>
        <w:tc>
          <w:tcPr>
            <w:tcW w:w="588" w:type="dxa"/>
          </w:tcPr>
          <w:p w:rsidR="00E16FD1" w:rsidRPr="000C321E" w:rsidRDefault="00E16FD1" w:rsidP="002E4AAE">
            <w:pPr>
              <w:pStyle w:val="TAC"/>
            </w:pPr>
            <w:r w:rsidRPr="000C321E">
              <w:t>2</w:t>
            </w:r>
          </w:p>
        </w:tc>
        <w:tc>
          <w:tcPr>
            <w:tcW w:w="588" w:type="dxa"/>
          </w:tcPr>
          <w:p w:rsidR="00E16FD1" w:rsidRPr="000C321E" w:rsidRDefault="00E16FD1" w:rsidP="002E4AAE">
            <w:pPr>
              <w:pStyle w:val="TAC"/>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454" w:type="dxa"/>
          </w:tcPr>
          <w:p w:rsidR="00E16FD1" w:rsidRPr="000C321E" w:rsidRDefault="00E16FD1" w:rsidP="002E4AAE">
            <w:pPr>
              <w:pStyle w:val="TAC"/>
            </w:pPr>
          </w:p>
        </w:tc>
        <w:tc>
          <w:tcPr>
            <w:tcW w:w="1104" w:type="dxa"/>
          </w:tcPr>
          <w:p w:rsidR="00E16FD1" w:rsidRPr="000C321E" w:rsidRDefault="00E16FD1" w:rsidP="002E4AAE">
            <w:pPr>
              <w:pStyle w:val="TAC"/>
            </w:pPr>
            <w:r w:rsidRPr="000C321E">
              <w:t xml:space="preserve">1 </w:t>
            </w:r>
          </w:p>
        </w:tc>
        <w:tc>
          <w:tcPr>
            <w:tcW w:w="4699" w:type="dxa"/>
            <w:gridSpan w:val="8"/>
          </w:tcPr>
          <w:p w:rsidR="00E16FD1" w:rsidRPr="000C321E" w:rsidRDefault="00E16FD1" w:rsidP="002E4AAE">
            <w:pPr>
              <w:pStyle w:val="TAC"/>
            </w:pPr>
            <w:r w:rsidRPr="000C321E">
              <w:t>Type = 188 (Decimal)</w:t>
            </w:r>
          </w:p>
        </w:tc>
        <w:tc>
          <w:tcPr>
            <w:tcW w:w="588" w:type="dxa"/>
          </w:tcPr>
          <w:p w:rsidR="00E16FD1" w:rsidRPr="000C321E" w:rsidRDefault="00E16FD1" w:rsidP="002E4AAE">
            <w:pPr>
              <w:pStyle w:val="TAC"/>
            </w:pPr>
          </w:p>
        </w:tc>
      </w:tr>
      <w:tr w:rsidR="00E16FD1" w:rsidRPr="000C321E" w:rsidTr="002E4AAE">
        <w:trPr>
          <w:cantSplit/>
          <w:jc w:val="center"/>
        </w:trPr>
        <w:tc>
          <w:tcPr>
            <w:tcW w:w="454" w:type="dxa"/>
          </w:tcPr>
          <w:p w:rsidR="00E16FD1" w:rsidRPr="000C321E" w:rsidRDefault="00E16FD1" w:rsidP="002E4AAE">
            <w:pPr>
              <w:pStyle w:val="TAC"/>
            </w:pPr>
          </w:p>
        </w:tc>
        <w:tc>
          <w:tcPr>
            <w:tcW w:w="1104" w:type="dxa"/>
          </w:tcPr>
          <w:p w:rsidR="00E16FD1" w:rsidRPr="000C321E" w:rsidRDefault="00E16FD1" w:rsidP="002E4AAE">
            <w:pPr>
              <w:pStyle w:val="TAC"/>
              <w:rPr>
                <w:lang w:eastAsia="ja-JP"/>
              </w:rPr>
            </w:pPr>
            <w:r w:rsidRPr="000C321E">
              <w:t>2-3</w:t>
            </w:r>
          </w:p>
        </w:tc>
        <w:tc>
          <w:tcPr>
            <w:tcW w:w="4699" w:type="dxa"/>
            <w:gridSpan w:val="8"/>
          </w:tcPr>
          <w:p w:rsidR="00E16FD1" w:rsidRPr="000C321E" w:rsidRDefault="00E16FD1" w:rsidP="002E4AAE">
            <w:pPr>
              <w:pStyle w:val="TAC"/>
            </w:pPr>
            <w:r w:rsidRPr="000C321E">
              <w:rPr>
                <w:lang w:eastAsia="ja-JP"/>
              </w:rPr>
              <w:t>Length</w:t>
            </w:r>
          </w:p>
        </w:tc>
        <w:tc>
          <w:tcPr>
            <w:tcW w:w="588" w:type="dxa"/>
          </w:tcPr>
          <w:p w:rsidR="00E16FD1" w:rsidRPr="000C321E" w:rsidRDefault="00E16FD1" w:rsidP="002E4AAE">
            <w:pPr>
              <w:pStyle w:val="TAC"/>
            </w:pPr>
          </w:p>
        </w:tc>
      </w:tr>
      <w:tr w:rsidR="00E16FD1" w:rsidRPr="000C321E" w:rsidTr="002E4AAE">
        <w:trPr>
          <w:cantSplit/>
          <w:jc w:val="center"/>
        </w:trPr>
        <w:tc>
          <w:tcPr>
            <w:tcW w:w="454" w:type="dxa"/>
          </w:tcPr>
          <w:p w:rsidR="00E16FD1" w:rsidRPr="000C321E" w:rsidRDefault="00E16FD1" w:rsidP="002E4AAE">
            <w:pPr>
              <w:pStyle w:val="TAC"/>
            </w:pPr>
          </w:p>
        </w:tc>
        <w:tc>
          <w:tcPr>
            <w:tcW w:w="1104" w:type="dxa"/>
          </w:tcPr>
          <w:p w:rsidR="00E16FD1" w:rsidRPr="000C321E" w:rsidRDefault="00E16FD1" w:rsidP="002E4AAE">
            <w:pPr>
              <w:pStyle w:val="TAC"/>
              <w:rPr>
                <w:lang w:eastAsia="ja-JP"/>
              </w:rPr>
            </w:pPr>
            <w:r w:rsidRPr="000C321E">
              <w:rPr>
                <w:lang w:eastAsia="ja-JP"/>
              </w:rPr>
              <w:t>4</w:t>
            </w:r>
          </w:p>
        </w:tc>
        <w:tc>
          <w:tcPr>
            <w:tcW w:w="4699" w:type="dxa"/>
            <w:gridSpan w:val="8"/>
          </w:tcPr>
          <w:p w:rsidR="00E16FD1" w:rsidRPr="000C321E" w:rsidRDefault="00E16FD1" w:rsidP="002E4AAE">
            <w:pPr>
              <w:pStyle w:val="TAC"/>
              <w:rPr>
                <w:lang w:val="nb-NO"/>
              </w:rPr>
            </w:pPr>
            <w:r w:rsidRPr="000C321E">
              <w:rPr>
                <w:lang w:val="nb-NO" w:eastAsia="ja-JP"/>
              </w:rPr>
              <w:t xml:space="preserve">Reliable INTER RAT HANDOVER INFO </w:t>
            </w:r>
          </w:p>
        </w:tc>
        <w:tc>
          <w:tcPr>
            <w:tcW w:w="588" w:type="dxa"/>
          </w:tcPr>
          <w:p w:rsidR="00E16FD1" w:rsidRPr="000C321E" w:rsidRDefault="00E16FD1" w:rsidP="002E4AAE">
            <w:pPr>
              <w:pStyle w:val="TAC"/>
              <w:rPr>
                <w:lang w:val="nb-NO"/>
              </w:rPr>
            </w:pPr>
          </w:p>
        </w:tc>
      </w:tr>
    </w:tbl>
    <w:p w:rsidR="00E16FD1" w:rsidRPr="000C321E" w:rsidRDefault="00E16FD1" w:rsidP="00E16FD1">
      <w:pPr>
        <w:pStyle w:val="NF"/>
        <w:rPr>
          <w:lang w:val="nb-NO"/>
        </w:rPr>
      </w:pPr>
    </w:p>
    <w:p w:rsidR="00E16FD1" w:rsidRPr="000C321E" w:rsidRDefault="00E16FD1" w:rsidP="00E16FD1">
      <w:pPr>
        <w:pStyle w:val="TF"/>
        <w:rPr>
          <w:lang w:eastAsia="ja-JP"/>
        </w:rPr>
      </w:pPr>
      <w:r w:rsidRPr="000C321E">
        <w:t xml:space="preserve">Figure </w:t>
      </w:r>
      <w:r w:rsidRPr="000C321E">
        <w:rPr>
          <w:lang w:eastAsia="ja-JP"/>
        </w:rPr>
        <w:t>7.7.87.1</w:t>
      </w:r>
      <w:r w:rsidRPr="000C321E">
        <w:t xml:space="preserve">: </w:t>
      </w:r>
      <w:r w:rsidRPr="000C321E">
        <w:rPr>
          <w:lang w:eastAsia="ja-JP"/>
        </w:rPr>
        <w:t>Reliable INTER RAT HANDOVER INFO</w:t>
      </w:r>
    </w:p>
    <w:p w:rsidR="00E16FD1" w:rsidRPr="000C321E" w:rsidRDefault="00E16FD1" w:rsidP="00E16FD1">
      <w:pPr>
        <w:pStyle w:val="Heading3"/>
        <w:ind w:left="0" w:firstLine="0"/>
        <w:rPr>
          <w:lang w:eastAsia="ja-JP"/>
        </w:rPr>
      </w:pPr>
      <w:bookmarkStart w:id="427" w:name="_Toc9597986"/>
      <w:bookmarkStart w:id="428" w:name="_Toc36118872"/>
      <w:r w:rsidRPr="000C321E">
        <w:t>7.7.88</w:t>
      </w:r>
      <w:r w:rsidRPr="000C321E">
        <w:tab/>
        <w:t>RFSP Index</w:t>
      </w:r>
      <w:bookmarkEnd w:id="427"/>
      <w:bookmarkEnd w:id="428"/>
    </w:p>
    <w:p w:rsidR="00E16FD1" w:rsidRPr="000C321E" w:rsidRDefault="00E16FD1" w:rsidP="00E16FD1">
      <w:pPr>
        <w:rPr>
          <w:rFonts w:cs="Arial"/>
        </w:rPr>
      </w:pPr>
      <w:r w:rsidRPr="000C321E">
        <w:t xml:space="preserve">Index to RAT/Frequency Selection Priority </w:t>
      </w:r>
      <w:r w:rsidRPr="000C321E">
        <w:rPr>
          <w:lang w:eastAsia="zh-CN"/>
        </w:rPr>
        <w:t>(</w:t>
      </w:r>
      <w:r w:rsidRPr="000C321E">
        <w:t>RFSP Index) is coded as depicted in Figure 7.7.</w:t>
      </w:r>
      <w:r w:rsidRPr="000C321E">
        <w:rPr>
          <w:lang w:eastAsia="zh-CN"/>
        </w:rPr>
        <w:t>88.</w:t>
      </w:r>
      <w:r w:rsidRPr="000C321E">
        <w:t xml:space="preserve">1, and contains a non-transparent copy of the corresponding IE (see </w:t>
      </w:r>
      <w:r>
        <w:t>clause</w:t>
      </w:r>
      <w:r w:rsidRPr="000C321E">
        <w:t xml:space="preserve"> 7.7.</w:t>
      </w:r>
      <w:r w:rsidRPr="000C321E">
        <w:rPr>
          <w:rFonts w:hint="eastAsia"/>
          <w:lang w:eastAsia="zh-CN"/>
        </w:rPr>
        <w:t>A</w:t>
      </w:r>
      <w:r w:rsidRPr="000C321E">
        <w:t>), "Subscriber Profile ID for RAT/Frequency Priority (</w:t>
      </w:r>
      <w:r w:rsidRPr="000C321E">
        <w:rPr>
          <w:rFonts w:hint="eastAsia"/>
          <w:lang w:eastAsia="zh-CN"/>
        </w:rPr>
        <w:t>SPID</w:t>
      </w:r>
      <w:r w:rsidRPr="000C321E">
        <w:t xml:space="preserve">)" as specified in 3GPP TS 25.413 [7] and in 3GPP TS 48.018 [20]. The </w:t>
      </w:r>
      <w:r w:rsidRPr="000C321E">
        <w:rPr>
          <w:rFonts w:cs="Arial" w:hint="eastAsia"/>
          <w:lang w:eastAsia="zh-CN"/>
        </w:rPr>
        <w:t>SPID</w:t>
      </w:r>
      <w:r w:rsidRPr="000C321E">
        <w:rPr>
          <w:rFonts w:cs="Arial"/>
        </w:rPr>
        <w:t xml:space="preserve"> is an integer between 1 and 256 and is encoded as an unsigned integer, which requires the two octets specified for the RFSP Index parameter.</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42"/>
        <w:gridCol w:w="829"/>
        <w:gridCol w:w="587"/>
        <w:gridCol w:w="587"/>
        <w:gridCol w:w="587"/>
        <w:gridCol w:w="587"/>
        <w:gridCol w:w="587"/>
        <w:gridCol w:w="588"/>
        <w:gridCol w:w="588"/>
        <w:gridCol w:w="588"/>
        <w:gridCol w:w="588"/>
      </w:tblGrid>
      <w:tr w:rsidR="00E16FD1" w:rsidRPr="000C321E" w:rsidTr="002E4AAE">
        <w:trPr>
          <w:jc w:val="center"/>
        </w:trPr>
        <w:tc>
          <w:tcPr>
            <w:tcW w:w="142" w:type="dxa"/>
            <w:tcBorders>
              <w:top w:val="single" w:sz="6" w:space="0" w:color="auto"/>
              <w:left w:val="single" w:sz="6" w:space="0" w:color="auto"/>
              <w:bottom w:val="nil"/>
            </w:tcBorders>
          </w:tcPr>
          <w:p w:rsidR="00E16FD1" w:rsidRPr="000C321E" w:rsidRDefault="00E16FD1" w:rsidP="002E4AAE">
            <w:pPr>
              <w:pStyle w:val="TAC"/>
            </w:pPr>
          </w:p>
        </w:tc>
        <w:tc>
          <w:tcPr>
            <w:tcW w:w="829" w:type="dxa"/>
          </w:tcPr>
          <w:p w:rsidR="00E16FD1" w:rsidRPr="000C321E" w:rsidRDefault="00E16FD1" w:rsidP="002E4AAE">
            <w:pPr>
              <w:pStyle w:val="TAH"/>
            </w:pPr>
          </w:p>
        </w:tc>
        <w:tc>
          <w:tcPr>
            <w:tcW w:w="4699"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tcBorders>
          </w:tcPr>
          <w:p w:rsidR="00E16FD1" w:rsidRPr="000C321E" w:rsidRDefault="00E16FD1" w:rsidP="002E4AAE">
            <w:pPr>
              <w:pStyle w:val="TAC"/>
            </w:pPr>
          </w:p>
        </w:tc>
        <w:tc>
          <w:tcPr>
            <w:tcW w:w="829"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tcBorders>
          </w:tcPr>
          <w:p w:rsidR="00E16FD1" w:rsidRPr="000C321E" w:rsidRDefault="00E16FD1" w:rsidP="002E4AAE">
            <w:pPr>
              <w:pStyle w:val="TAC"/>
            </w:pPr>
          </w:p>
        </w:tc>
        <w:tc>
          <w:tcPr>
            <w:tcW w:w="829" w:type="dxa"/>
            <w:tcBorders>
              <w:right w:val="single" w:sz="4" w:space="0" w:color="auto"/>
            </w:tcBorders>
          </w:tcPr>
          <w:p w:rsidR="00E16FD1" w:rsidRPr="000C321E" w:rsidRDefault="00E16FD1" w:rsidP="002E4AAE">
            <w:pPr>
              <w:pStyle w:val="TAC"/>
            </w:pPr>
            <w:r w:rsidRPr="000C321E">
              <w:t xml:space="preserve">1 </w:t>
            </w:r>
          </w:p>
        </w:tc>
        <w:tc>
          <w:tcPr>
            <w:tcW w:w="4699"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189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tcBorders>
          </w:tcPr>
          <w:p w:rsidR="00E16FD1" w:rsidRPr="000C321E" w:rsidRDefault="00E16FD1" w:rsidP="002E4AAE">
            <w:pPr>
              <w:pStyle w:val="TAC"/>
              <w:jc w:val="left"/>
              <w:rPr>
                <w:lang w:eastAsia="ja-JP"/>
              </w:rPr>
            </w:pPr>
          </w:p>
        </w:tc>
        <w:tc>
          <w:tcPr>
            <w:tcW w:w="829" w:type="dxa"/>
            <w:tcBorders>
              <w:right w:val="single" w:sz="4" w:space="0" w:color="auto"/>
            </w:tcBorders>
          </w:tcPr>
          <w:p w:rsidR="00E16FD1" w:rsidRPr="000C321E" w:rsidRDefault="00E16FD1" w:rsidP="002E4AAE">
            <w:pPr>
              <w:pStyle w:val="TAC"/>
              <w:rPr>
                <w:lang w:eastAsia="ja-JP"/>
              </w:rPr>
            </w:pPr>
            <w:r w:rsidRPr="000C321E">
              <w:rPr>
                <w:rFonts w:hint="eastAsia"/>
                <w:lang w:eastAsia="ja-JP"/>
              </w:rPr>
              <w:t>2-3</w:t>
            </w:r>
          </w:p>
        </w:tc>
        <w:tc>
          <w:tcPr>
            <w:tcW w:w="4699"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ja-JP"/>
              </w:rPr>
            </w:pPr>
            <w:r w:rsidRPr="000C321E">
              <w:rPr>
                <w:rFonts w:hint="eastAsia"/>
                <w:lang w:eastAsia="ja-JP"/>
              </w:rPr>
              <w:t xml:space="preserve">Length = </w:t>
            </w:r>
            <w:r w:rsidRPr="000C321E">
              <w:rPr>
                <w:lang w:eastAsia="ja-JP"/>
              </w:rPr>
              <w:t>2</w:t>
            </w:r>
            <w:r w:rsidRPr="000C321E">
              <w:rPr>
                <w:rFonts w:hint="eastAsia"/>
                <w:lang w:eastAsia="ja-JP"/>
              </w:rPr>
              <w:t xml:space="preserve">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42" w:type="dxa"/>
            <w:tcBorders>
              <w:top w:val="nil"/>
              <w:left w:val="single" w:sz="6" w:space="0" w:color="auto"/>
              <w:bottom w:val="single" w:sz="6" w:space="0" w:color="auto"/>
            </w:tcBorders>
          </w:tcPr>
          <w:p w:rsidR="00E16FD1" w:rsidRPr="000C321E" w:rsidRDefault="00E16FD1" w:rsidP="002E4AAE">
            <w:pPr>
              <w:pStyle w:val="TAC"/>
            </w:pPr>
          </w:p>
        </w:tc>
        <w:tc>
          <w:tcPr>
            <w:tcW w:w="829" w:type="dxa"/>
            <w:tcBorders>
              <w:bottom w:val="single" w:sz="6" w:space="0" w:color="auto"/>
              <w:right w:val="single" w:sz="4" w:space="0" w:color="auto"/>
            </w:tcBorders>
          </w:tcPr>
          <w:p w:rsidR="00E16FD1" w:rsidRPr="000C321E" w:rsidRDefault="00E16FD1" w:rsidP="002E4AAE">
            <w:pPr>
              <w:pStyle w:val="TAH"/>
              <w:rPr>
                <w:b w:val="0"/>
              </w:rPr>
            </w:pPr>
            <w:r w:rsidRPr="000C321E">
              <w:rPr>
                <w:b w:val="0"/>
              </w:rPr>
              <w:t>4-5</w:t>
            </w:r>
          </w:p>
        </w:tc>
        <w:tc>
          <w:tcPr>
            <w:tcW w:w="4699"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H"/>
              <w:rPr>
                <w:b w:val="0"/>
              </w:rPr>
            </w:pPr>
            <w:r w:rsidRPr="000C321E">
              <w:rPr>
                <w:b w:val="0"/>
              </w:rPr>
              <w:t>RFSP Index</w:t>
            </w:r>
          </w:p>
        </w:tc>
        <w:tc>
          <w:tcPr>
            <w:tcW w:w="588" w:type="dxa"/>
            <w:tcBorders>
              <w:left w:val="single" w:sz="4" w:space="0" w:color="auto"/>
              <w:bottom w:val="single" w:sz="6" w:space="0" w:color="auto"/>
            </w:tcBorders>
          </w:tcPr>
          <w:p w:rsidR="00E16FD1" w:rsidRPr="000C321E" w:rsidRDefault="00E16FD1" w:rsidP="002E4AAE">
            <w:pPr>
              <w:pStyle w:val="TAH"/>
            </w:pPr>
          </w:p>
        </w:tc>
      </w:tr>
    </w:tbl>
    <w:p w:rsidR="00E16FD1" w:rsidRPr="000C321E" w:rsidRDefault="00E16FD1" w:rsidP="00E16FD1">
      <w:pPr>
        <w:pStyle w:val="TF"/>
      </w:pPr>
      <w:r w:rsidRPr="000C321E">
        <w:br/>
        <w:t xml:space="preserve">Figure </w:t>
      </w:r>
      <w:r w:rsidRPr="000C321E">
        <w:rPr>
          <w:lang w:eastAsia="ja-JP"/>
        </w:rPr>
        <w:t>7.7.88.1</w:t>
      </w:r>
      <w:r w:rsidRPr="000C321E">
        <w:t>: RFSP Index</w:t>
      </w:r>
    </w:p>
    <w:p w:rsidR="00E16FD1" w:rsidRPr="000C321E" w:rsidRDefault="00E16FD1" w:rsidP="00E16FD1">
      <w:pPr>
        <w:pStyle w:val="Heading3"/>
        <w:rPr>
          <w:lang w:val="en-US"/>
        </w:rPr>
      </w:pPr>
      <w:bookmarkStart w:id="429" w:name="_Toc9597987"/>
      <w:bookmarkStart w:id="430" w:name="_Toc36118873"/>
      <w:r w:rsidRPr="000C321E">
        <w:lastRenderedPageBreak/>
        <w:t>7.7.89</w:t>
      </w:r>
      <w:r w:rsidRPr="000C321E">
        <w:tab/>
        <w:t>PDP Type</w:t>
      </w:r>
      <w:bookmarkEnd w:id="429"/>
      <w:bookmarkEnd w:id="430"/>
    </w:p>
    <w:p w:rsidR="00E16FD1" w:rsidRPr="000C321E" w:rsidRDefault="00E16FD1" w:rsidP="00E16FD1">
      <w:r w:rsidRPr="000C321E">
        <w:t xml:space="preserve">This specification does not define generic PDP Type IE, but PDP type </w:t>
      </w:r>
      <w:r w:rsidRPr="000C321E">
        <w:rPr>
          <w:rFonts w:hint="eastAsia"/>
          <w:lang w:eastAsia="zh-CN"/>
        </w:rPr>
        <w:t>is</w:t>
      </w:r>
      <w:r w:rsidRPr="000C321E">
        <w:t xml:space="preserve"> specified within a number of other IE type definitions (see </w:t>
      </w:r>
      <w:r>
        <w:t>clause</w:t>
      </w:r>
      <w:r w:rsidRPr="000C321E">
        <w:t xml:space="preserve">s 7.7.27, 7.7.29, 7.7.48, 7.7.55 and also 8.2). Regarding the IP protocol suite, these </w:t>
      </w:r>
      <w:r>
        <w:t>clause</w:t>
      </w:r>
      <w:r w:rsidRPr="000C321E">
        <w:t>s specify the coding of IPv4, IPv6 and IPv4v6 (dual stack) PDP types.</w:t>
      </w:r>
    </w:p>
    <w:p w:rsidR="00E16FD1" w:rsidRPr="000C321E" w:rsidRDefault="00E16FD1" w:rsidP="00E16FD1">
      <w:pPr>
        <w:pStyle w:val="Heading3"/>
      </w:pPr>
      <w:bookmarkStart w:id="431" w:name="_Toc9597988"/>
      <w:bookmarkStart w:id="432" w:name="_Toc36118874"/>
      <w:r w:rsidRPr="000C321E">
        <w:rPr>
          <w:rFonts w:hint="eastAsia"/>
          <w:lang w:eastAsia="zh-CN"/>
        </w:rPr>
        <w:t>7</w:t>
      </w:r>
      <w:r w:rsidRPr="000C321E">
        <w:t>.</w:t>
      </w:r>
      <w:r w:rsidRPr="000C321E">
        <w:rPr>
          <w:rFonts w:hint="eastAsia"/>
          <w:lang w:eastAsia="zh-CN"/>
        </w:rPr>
        <w:t>7.</w:t>
      </w:r>
      <w:r w:rsidRPr="000C321E">
        <w:rPr>
          <w:lang w:eastAsia="zh-CN"/>
        </w:rPr>
        <w:t>90</w:t>
      </w:r>
      <w:r w:rsidRPr="000C321E">
        <w:tab/>
        <w:t>Fully Qualified Domain Name (FQDN)</w:t>
      </w:r>
      <w:bookmarkEnd w:id="431"/>
      <w:bookmarkEnd w:id="432"/>
    </w:p>
    <w:p w:rsidR="00E16FD1" w:rsidRPr="000C321E" w:rsidRDefault="00E16FD1" w:rsidP="00E16FD1">
      <w:r w:rsidRPr="000C321E">
        <w:t xml:space="preserve">Fully Qualified Domain Name (FQDN) is coded as depicted in Figure </w:t>
      </w:r>
      <w:r w:rsidRPr="000C321E">
        <w:rPr>
          <w:rFonts w:hint="eastAsia"/>
          <w:lang w:eastAsia="zh-CN"/>
        </w:rPr>
        <w:t>7.7.</w:t>
      </w:r>
      <w:r w:rsidRPr="000C321E">
        <w:rPr>
          <w:lang w:eastAsia="zh-CN"/>
        </w:rPr>
        <w:t>90</w:t>
      </w:r>
      <w:r w:rsidRPr="000C321E">
        <w:rPr>
          <w:rFonts w:hint="eastAsia"/>
          <w:lang w:eastAsia="zh-CN"/>
        </w:rPr>
        <w:t>.</w:t>
      </w:r>
      <w:r w:rsidRPr="000C321E">
        <w:t>1.</w:t>
      </w:r>
    </w:p>
    <w:p w:rsidR="00E16FD1" w:rsidRPr="000C321E" w:rsidRDefault="00E16FD1" w:rsidP="00E16FD1"/>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8"/>
        <w:gridCol w:w="587"/>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3"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9"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Type = </w:t>
            </w:r>
            <w:r w:rsidRPr="000C321E">
              <w:rPr>
                <w:lang w:eastAsia="zh-CN"/>
              </w:rPr>
              <w:t>190</w:t>
            </w:r>
            <w:r w:rsidRPr="000C321E">
              <w:t xml:space="preserve">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4" w:space="0" w:color="auto"/>
            </w:tcBorders>
          </w:tcPr>
          <w:p w:rsidR="00E16FD1" w:rsidRPr="000C321E" w:rsidRDefault="00E16FD1" w:rsidP="002E4AAE">
            <w:pPr>
              <w:pStyle w:val="TAC"/>
            </w:pPr>
          </w:p>
        </w:tc>
        <w:tc>
          <w:tcPr>
            <w:tcW w:w="1104" w:type="dxa"/>
            <w:tcBorders>
              <w:bottom w:val="single" w:sz="4" w:space="0" w:color="auto"/>
              <w:right w:val="single" w:sz="4" w:space="0" w:color="auto"/>
            </w:tcBorders>
          </w:tcPr>
          <w:p w:rsidR="00E16FD1" w:rsidRPr="000C321E" w:rsidRDefault="00E16FD1" w:rsidP="002E4AAE">
            <w:pPr>
              <w:pStyle w:val="TAC"/>
            </w:pPr>
            <w:r w:rsidRPr="000C321E">
              <w:rPr>
                <w:rFonts w:hint="eastAsia"/>
                <w:lang w:eastAsia="zh-CN"/>
              </w:rPr>
              <w:t>4</w:t>
            </w:r>
            <w:r w:rsidRPr="000C321E">
              <w:t xml:space="preserve"> to (n+</w:t>
            </w:r>
            <w:r w:rsidRPr="000C321E">
              <w:rPr>
                <w:rFonts w:hint="eastAsia"/>
                <w:lang w:eastAsia="zh-CN"/>
              </w:rPr>
              <w:t>3</w:t>
            </w:r>
            <w:r w:rsidRPr="000C321E">
              <w:t>)</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FQDN</w:t>
            </w:r>
          </w:p>
        </w:tc>
        <w:tc>
          <w:tcPr>
            <w:tcW w:w="588" w:type="dxa"/>
            <w:tcBorders>
              <w:left w:val="single" w:sz="4" w:space="0" w:color="auto"/>
              <w:bottom w:val="single" w:sz="4" w:space="0" w:color="auto"/>
            </w:tcBorders>
          </w:tcPr>
          <w:p w:rsidR="00E16FD1" w:rsidRPr="000C321E" w:rsidRDefault="00E16FD1" w:rsidP="002E4AAE">
            <w:pPr>
              <w:pStyle w:val="TAC"/>
            </w:pPr>
          </w:p>
        </w:tc>
      </w:tr>
    </w:tbl>
    <w:p w:rsidR="00E16FD1" w:rsidRPr="000C321E" w:rsidRDefault="00E16FD1" w:rsidP="00E16FD1">
      <w:pPr>
        <w:pStyle w:val="TF"/>
        <w:spacing w:before="120"/>
      </w:pPr>
      <w:r w:rsidRPr="000C321E">
        <w:t xml:space="preserve">Figure </w:t>
      </w:r>
      <w:r w:rsidRPr="000C321E">
        <w:rPr>
          <w:rFonts w:hint="eastAsia"/>
          <w:lang w:eastAsia="zh-CN"/>
        </w:rPr>
        <w:t>7.7.x.1</w:t>
      </w:r>
      <w:r w:rsidRPr="000C321E">
        <w:t>: Fully Qualified Domain Name (FQDN)</w:t>
      </w:r>
    </w:p>
    <w:p w:rsidR="00E16FD1" w:rsidRPr="000C321E" w:rsidRDefault="00E16FD1" w:rsidP="00E16FD1">
      <w:r w:rsidRPr="000C321E">
        <w:t xml:space="preserve">The FQDN field encoding shall be identical to the encoding of a FQDN within a DNS message of </w:t>
      </w:r>
      <w:r w:rsidR="006E5EE3">
        <w:t>clause</w:t>
      </w:r>
      <w:r w:rsidRPr="000C321E">
        <w:t xml:space="preserve"> 3.1 of IETF RFC 1035 [</w:t>
      </w:r>
      <w:r w:rsidRPr="000C321E">
        <w:rPr>
          <w:lang w:eastAsia="zh-CN"/>
        </w:rPr>
        <w:t>45</w:t>
      </w:r>
      <w:r w:rsidRPr="000C321E">
        <w:t>] but excluding the trailing zero byte.</w:t>
      </w:r>
    </w:p>
    <w:p w:rsidR="00E16FD1" w:rsidRPr="000C321E" w:rsidRDefault="00E16FD1" w:rsidP="00E16FD1">
      <w:pPr>
        <w:pStyle w:val="NO"/>
      </w:pPr>
      <w:r w:rsidRPr="000C321E">
        <w:t>NOTE 1:</w:t>
      </w:r>
      <w:r w:rsidRPr="000C321E">
        <w:tab/>
        <w:t>The FQDN field in the IE is not encoded as a dotted string as commonly used in DNS master zone files.</w:t>
      </w:r>
    </w:p>
    <w:p w:rsidR="00E16FD1" w:rsidRPr="000C321E" w:rsidRDefault="00E16FD1" w:rsidP="00E16FD1">
      <w:r w:rsidRPr="000C321E">
        <w:t>A "</w:t>
      </w:r>
      <w:r w:rsidRPr="000C321E">
        <w:rPr>
          <w:rFonts w:hint="eastAsia"/>
          <w:lang w:eastAsia="zh-CN"/>
        </w:rPr>
        <w:t>Co-located GGSN-PGW FQDN</w:t>
      </w:r>
      <w:r w:rsidRPr="000C321E">
        <w:t xml:space="preserve">" IE is a </w:t>
      </w:r>
      <w:r w:rsidRPr="000C321E">
        <w:rPr>
          <w:rFonts w:hint="eastAsia"/>
          <w:lang w:eastAsia="zh-CN"/>
        </w:rPr>
        <w:t>combined GGSN-</w:t>
      </w:r>
      <w:r w:rsidRPr="000C321E">
        <w:t xml:space="preserve">PGW host name as per </w:t>
      </w:r>
      <w:r>
        <w:t>clause</w:t>
      </w:r>
      <w:r w:rsidRPr="000C321E">
        <w:t xml:space="preserve"> 4.3.2 of 3GPP TS 29.303 [</w:t>
      </w:r>
      <w:r w:rsidRPr="000C321E">
        <w:rPr>
          <w:lang w:eastAsia="zh-CN"/>
        </w:rPr>
        <w:t>46</w:t>
      </w:r>
      <w:r w:rsidRPr="000C321E">
        <w:t xml:space="preserve">] when the </w:t>
      </w:r>
      <w:r w:rsidRPr="000C321E">
        <w:rPr>
          <w:rFonts w:hint="eastAsia"/>
          <w:lang w:eastAsia="zh-CN"/>
        </w:rPr>
        <w:t>Co-located GGSN-</w:t>
      </w:r>
      <w:r w:rsidRPr="000C321E">
        <w:t>PGW FQDN IE is populated from 3GPP TS 29.303 [</w:t>
      </w:r>
      <w:r w:rsidRPr="000C321E">
        <w:rPr>
          <w:lang w:eastAsia="zh-CN"/>
        </w:rPr>
        <w:t>46</w:t>
      </w:r>
      <w:r w:rsidRPr="000C321E">
        <w:t xml:space="preserve">] procedures. Specifically, the first DNS label is either "topon" or "topoff", and the canonical node name of the </w:t>
      </w:r>
      <w:r w:rsidRPr="000C321E">
        <w:rPr>
          <w:rFonts w:hint="eastAsia"/>
          <w:lang w:eastAsia="zh-CN"/>
        </w:rPr>
        <w:t>Co-located GGSN-</w:t>
      </w:r>
      <w:r w:rsidRPr="000C321E">
        <w:t>PGW</w:t>
      </w:r>
      <w:r w:rsidRPr="000C321E">
        <w:rPr>
          <w:rFonts w:hint="eastAsia"/>
          <w:lang w:eastAsia="zh-CN"/>
        </w:rPr>
        <w:t xml:space="preserve"> </w:t>
      </w:r>
      <w:r w:rsidRPr="000C321E">
        <w:t>starts at the third label.</w:t>
      </w:r>
    </w:p>
    <w:p w:rsidR="00E16FD1" w:rsidRPr="000C321E" w:rsidRDefault="00E16FD1" w:rsidP="00E16FD1">
      <w:pPr>
        <w:pStyle w:val="Heading3"/>
      </w:pPr>
      <w:bookmarkStart w:id="433" w:name="_Toc9597989"/>
      <w:bookmarkStart w:id="434" w:name="_Toc36118875"/>
      <w:r w:rsidRPr="000C321E">
        <w:t>7.7.91</w:t>
      </w:r>
      <w:r w:rsidRPr="000C321E">
        <w:tab/>
        <w:t>Evolved Allocation/Retention Priority I</w:t>
      </w:r>
      <w:bookmarkEnd w:id="433"/>
      <w:bookmarkEnd w:id="434"/>
    </w:p>
    <w:p w:rsidR="00E16FD1" w:rsidRPr="000C321E" w:rsidRDefault="00E16FD1" w:rsidP="00E16FD1">
      <w:r w:rsidRPr="000C321E">
        <w:t>The Evolved Allocation/Retention Priority I shall be included if the sending SGSN/GGSN supports this IE. The subscribed Evolved Allocation/Retention Priority information is received via Gr interface. The IE shall be used between SGSN and GGSN.</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rPr>
                <w:b w:val="0"/>
              </w:rPr>
            </w:pPr>
            <w:r w:rsidRPr="000C321E">
              <w:rPr>
                <w:b w:val="0"/>
              </w:rPr>
              <w:t>8</w:t>
            </w:r>
          </w:p>
        </w:tc>
        <w:tc>
          <w:tcPr>
            <w:tcW w:w="587" w:type="dxa"/>
            <w:tcBorders>
              <w:bottom w:val="single" w:sz="4" w:space="0" w:color="auto"/>
            </w:tcBorders>
          </w:tcPr>
          <w:p w:rsidR="00E16FD1" w:rsidRPr="000C321E" w:rsidRDefault="00E16FD1" w:rsidP="002E4AAE">
            <w:pPr>
              <w:pStyle w:val="TAH"/>
              <w:rPr>
                <w:b w:val="0"/>
              </w:rPr>
            </w:pPr>
            <w:r w:rsidRPr="000C321E">
              <w:rPr>
                <w:b w:val="0"/>
              </w:rPr>
              <w:t>7</w:t>
            </w:r>
          </w:p>
        </w:tc>
        <w:tc>
          <w:tcPr>
            <w:tcW w:w="587" w:type="dxa"/>
            <w:tcBorders>
              <w:bottom w:val="single" w:sz="4" w:space="0" w:color="auto"/>
            </w:tcBorders>
          </w:tcPr>
          <w:p w:rsidR="00E16FD1" w:rsidRPr="000C321E" w:rsidRDefault="00E16FD1" w:rsidP="002E4AAE">
            <w:pPr>
              <w:pStyle w:val="TAH"/>
              <w:rPr>
                <w:b w:val="0"/>
              </w:rPr>
            </w:pPr>
            <w:r w:rsidRPr="000C321E">
              <w:rPr>
                <w:b w:val="0"/>
              </w:rPr>
              <w:t>6</w:t>
            </w:r>
          </w:p>
        </w:tc>
        <w:tc>
          <w:tcPr>
            <w:tcW w:w="587" w:type="dxa"/>
            <w:tcBorders>
              <w:bottom w:val="single" w:sz="4" w:space="0" w:color="auto"/>
            </w:tcBorders>
          </w:tcPr>
          <w:p w:rsidR="00E16FD1" w:rsidRPr="000C321E" w:rsidRDefault="00E16FD1" w:rsidP="002E4AAE">
            <w:pPr>
              <w:pStyle w:val="TAH"/>
              <w:rPr>
                <w:b w:val="0"/>
              </w:rPr>
            </w:pPr>
            <w:r w:rsidRPr="000C321E">
              <w:rPr>
                <w:b w:val="0"/>
              </w:rPr>
              <w:t>5</w:t>
            </w:r>
          </w:p>
        </w:tc>
        <w:tc>
          <w:tcPr>
            <w:tcW w:w="584" w:type="dxa"/>
            <w:tcBorders>
              <w:bottom w:val="single" w:sz="4" w:space="0" w:color="auto"/>
            </w:tcBorders>
          </w:tcPr>
          <w:p w:rsidR="00E16FD1" w:rsidRPr="000C321E" w:rsidRDefault="00E16FD1" w:rsidP="002E4AAE">
            <w:pPr>
              <w:pStyle w:val="TAH"/>
              <w:rPr>
                <w:b w:val="0"/>
              </w:rPr>
            </w:pPr>
            <w:r w:rsidRPr="000C321E">
              <w:rPr>
                <w:b w:val="0"/>
              </w:rPr>
              <w:t>4</w:t>
            </w:r>
          </w:p>
        </w:tc>
        <w:tc>
          <w:tcPr>
            <w:tcW w:w="588" w:type="dxa"/>
            <w:tcBorders>
              <w:bottom w:val="single" w:sz="4" w:space="0" w:color="auto"/>
            </w:tcBorders>
          </w:tcPr>
          <w:p w:rsidR="00E16FD1" w:rsidRPr="000C321E" w:rsidRDefault="00E16FD1" w:rsidP="002E4AAE">
            <w:pPr>
              <w:pStyle w:val="TAH"/>
              <w:rPr>
                <w:b w:val="0"/>
              </w:rPr>
            </w:pPr>
            <w:r w:rsidRPr="000C321E">
              <w:rPr>
                <w:b w:val="0"/>
              </w:rPr>
              <w:t>3</w:t>
            </w:r>
          </w:p>
        </w:tc>
        <w:tc>
          <w:tcPr>
            <w:tcW w:w="588" w:type="dxa"/>
            <w:tcBorders>
              <w:bottom w:val="single" w:sz="4" w:space="0" w:color="auto"/>
            </w:tcBorders>
          </w:tcPr>
          <w:p w:rsidR="00E16FD1" w:rsidRPr="000C321E" w:rsidRDefault="00E16FD1" w:rsidP="002E4AAE">
            <w:pPr>
              <w:pStyle w:val="TAH"/>
              <w:rPr>
                <w:b w:val="0"/>
              </w:rPr>
            </w:pPr>
            <w:r w:rsidRPr="000C321E">
              <w:rPr>
                <w:b w:val="0"/>
              </w:rPr>
              <w:t>2</w:t>
            </w:r>
          </w:p>
        </w:tc>
        <w:tc>
          <w:tcPr>
            <w:tcW w:w="588" w:type="dxa"/>
            <w:tcBorders>
              <w:bottom w:val="single" w:sz="4" w:space="0" w:color="auto"/>
            </w:tcBorders>
          </w:tcPr>
          <w:p w:rsidR="00E16FD1" w:rsidRPr="000C321E" w:rsidRDefault="00E16FD1" w:rsidP="002E4AAE">
            <w:pPr>
              <w:pStyle w:val="TAH"/>
              <w:rPr>
                <w:b w:val="0"/>
              </w:rPr>
            </w:pPr>
            <w:r w:rsidRPr="000C321E">
              <w:rPr>
                <w:b w:val="0"/>
              </w:rPr>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rsidR="00E16FD1" w:rsidRPr="000C321E" w:rsidRDefault="00E16FD1" w:rsidP="002E4AAE">
            <w:pPr>
              <w:pStyle w:val="TAC"/>
            </w:pPr>
            <w:r w:rsidRPr="000C321E">
              <w:t>Type = 191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cantSplit/>
          <w:trHeight w:val="194"/>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2-3</w:t>
            </w:r>
          </w:p>
        </w:tc>
        <w:tc>
          <w:tcPr>
            <w:tcW w:w="4696" w:type="dxa"/>
            <w:gridSpan w:val="8"/>
            <w:tcBorders>
              <w:top w:val="single" w:sz="6"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H"/>
              <w:rPr>
                <w:b w:val="0"/>
              </w:rPr>
            </w:pPr>
            <w:r w:rsidRPr="000C321E">
              <w:rPr>
                <w:b w:val="0"/>
              </w:rPr>
              <w:t>4</w:t>
            </w:r>
          </w:p>
        </w:tc>
        <w:tc>
          <w:tcPr>
            <w:tcW w:w="58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rPr>
                <w:b w:val="0"/>
              </w:rPr>
            </w:pPr>
            <w:r w:rsidRPr="000C321E">
              <w:rPr>
                <w:b w:val="0"/>
              </w:rPr>
              <w:t>Spare</w:t>
            </w:r>
          </w:p>
        </w:tc>
        <w:tc>
          <w:tcPr>
            <w:tcW w:w="58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rPr>
                <w:b w:val="0"/>
              </w:rPr>
            </w:pPr>
            <w:r w:rsidRPr="000C321E">
              <w:rPr>
                <w:b w:val="0"/>
              </w:rPr>
              <w:t>PCI</w:t>
            </w:r>
          </w:p>
        </w:tc>
        <w:tc>
          <w:tcPr>
            <w:tcW w:w="2346"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rPr>
                <w:b w:val="0"/>
              </w:rPr>
            </w:pPr>
            <w:r w:rsidRPr="000C321E">
              <w:rPr>
                <w:b w:val="0"/>
              </w:rPr>
              <w:t>PL</w:t>
            </w:r>
          </w:p>
        </w:tc>
        <w:tc>
          <w:tcPr>
            <w:tcW w:w="58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rPr>
                <w:b w:val="0"/>
              </w:rPr>
            </w:pPr>
            <w:r w:rsidRPr="000C321E">
              <w:rPr>
                <w:b w:val="0"/>
              </w:rPr>
              <w:t>Spare</w:t>
            </w:r>
          </w:p>
        </w:tc>
        <w:tc>
          <w:tcPr>
            <w:tcW w:w="58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rPr>
                <w:b w:val="0"/>
              </w:rPr>
            </w:pPr>
            <w:r w:rsidRPr="000C321E">
              <w:rPr>
                <w:b w:val="0"/>
              </w:rPr>
              <w:t>PVI</w:t>
            </w:r>
          </w:p>
        </w:tc>
        <w:tc>
          <w:tcPr>
            <w:tcW w:w="588" w:type="dxa"/>
            <w:tcBorders>
              <w:left w:val="single" w:sz="4"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pPr>
      <w:r w:rsidRPr="000C321E">
        <w:t>Figure 7.7.91.1: Evolved Allocation/Retention Priority Information Element</w:t>
      </w:r>
    </w:p>
    <w:p w:rsidR="00E16FD1" w:rsidRPr="000C321E" w:rsidRDefault="00E16FD1" w:rsidP="00E16FD1">
      <w:r w:rsidRPr="000C321E">
        <w:t xml:space="preserve">The </w:t>
      </w:r>
      <w:r w:rsidRPr="000C321E">
        <w:rPr>
          <w:lang w:eastAsia="zh-CN"/>
        </w:rPr>
        <w:t>bit</w:t>
      </w:r>
      <w:r w:rsidRPr="000C321E">
        <w:t xml:space="preserve">s within the </w:t>
      </w:r>
      <w:r w:rsidRPr="000C321E">
        <w:rPr>
          <w:lang w:eastAsia="zh-CN"/>
        </w:rPr>
        <w:t>octet 4 are</w:t>
      </w:r>
      <w:r w:rsidRPr="000C321E">
        <w:t>:</w:t>
      </w:r>
    </w:p>
    <w:p w:rsidR="00E16FD1" w:rsidRPr="000C321E" w:rsidRDefault="00E16FD1" w:rsidP="00E16FD1">
      <w:pPr>
        <w:pStyle w:val="B1"/>
      </w:pPr>
      <w:r w:rsidRPr="000C321E">
        <w:t>-</w:t>
      </w:r>
      <w:r w:rsidRPr="000C321E">
        <w:tab/>
        <w:t>Bit 1 – PVI (</w:t>
      </w:r>
      <w:r w:rsidRPr="000C321E">
        <w:rPr>
          <w:lang w:val="en-US"/>
        </w:rPr>
        <w:t>Pre-emption Vulnerability</w:t>
      </w:r>
      <w:r w:rsidRPr="000C321E">
        <w:t>)</w:t>
      </w:r>
    </w:p>
    <w:p w:rsidR="00E16FD1" w:rsidRPr="000C321E" w:rsidRDefault="00E16FD1" w:rsidP="00E16FD1">
      <w:pPr>
        <w:pStyle w:val="B1"/>
      </w:pPr>
      <w:r w:rsidRPr="000C321E">
        <w:t>-</w:t>
      </w:r>
      <w:r w:rsidRPr="000C321E">
        <w:tab/>
        <w:t>Bit 2 – spare</w:t>
      </w:r>
    </w:p>
    <w:p w:rsidR="00E16FD1" w:rsidRPr="000C321E" w:rsidRDefault="00E16FD1" w:rsidP="00E16FD1">
      <w:pPr>
        <w:pStyle w:val="B1"/>
      </w:pPr>
      <w:r w:rsidRPr="000C321E">
        <w:t>-</w:t>
      </w:r>
      <w:r w:rsidRPr="000C321E">
        <w:tab/>
        <w:t>Bit 3-6 – PL (</w:t>
      </w:r>
      <w:r w:rsidRPr="000C321E">
        <w:rPr>
          <w:lang w:val="en-US"/>
        </w:rPr>
        <w:t>Priority Level</w:t>
      </w:r>
      <w:r w:rsidRPr="000C321E">
        <w:t>)</w:t>
      </w:r>
    </w:p>
    <w:p w:rsidR="00E16FD1" w:rsidRPr="000C321E" w:rsidRDefault="00E16FD1" w:rsidP="00E16FD1">
      <w:pPr>
        <w:pStyle w:val="B1"/>
      </w:pPr>
      <w:r w:rsidRPr="000C321E">
        <w:t>-</w:t>
      </w:r>
      <w:r w:rsidRPr="000C321E">
        <w:tab/>
        <w:t>Bit 7 – PCI (</w:t>
      </w:r>
      <w:r w:rsidRPr="000C321E">
        <w:rPr>
          <w:lang w:val="en-US"/>
        </w:rPr>
        <w:t>Pre-emption Capability</w:t>
      </w:r>
      <w:r w:rsidRPr="000C321E">
        <w:t>)</w:t>
      </w:r>
    </w:p>
    <w:p w:rsidR="00E16FD1" w:rsidRPr="000C321E" w:rsidRDefault="00E16FD1" w:rsidP="00E16FD1">
      <w:pPr>
        <w:pStyle w:val="B1"/>
      </w:pPr>
      <w:r w:rsidRPr="000C321E">
        <w:t>-</w:t>
      </w:r>
      <w:r w:rsidRPr="000C321E">
        <w:tab/>
        <w:t>Bit 8 – spare</w:t>
      </w:r>
    </w:p>
    <w:p w:rsidR="00E16FD1" w:rsidRPr="000C321E" w:rsidRDefault="00E16FD1" w:rsidP="00E16FD1">
      <w:r w:rsidRPr="000C321E">
        <w:rPr>
          <w:lang w:val="en-US"/>
        </w:rPr>
        <w:t xml:space="preserve">The meaning and value range of the fields within the </w:t>
      </w:r>
      <w:r w:rsidRPr="000C321E">
        <w:t>Allocation/Retention Priority</w:t>
      </w:r>
      <w:r w:rsidRPr="000C321E">
        <w:rPr>
          <w:lang w:eastAsia="zh-CN"/>
        </w:rPr>
        <w:t xml:space="preserve"> octet is as defined in 3GPP TS 29.212 [43]. </w:t>
      </w:r>
      <w:r w:rsidRPr="000C321E">
        <w:rPr>
          <w:lang w:eastAsia="ja-JP"/>
        </w:rPr>
        <w:t>PL</w:t>
      </w:r>
      <w:r w:rsidRPr="000C321E">
        <w:t xml:space="preserve"> encodes each priority level</w:t>
      </w:r>
      <w:r w:rsidRPr="000C321E">
        <w:rPr>
          <w:lang w:eastAsia="ja-JP"/>
        </w:rPr>
        <w:t xml:space="preserve"> </w:t>
      </w:r>
      <w:r w:rsidRPr="000C321E">
        <w:t>defined in 3GPP TS 29.212 [43] for the Priority-Level AVP as the binary value of the priority level.</w:t>
      </w:r>
    </w:p>
    <w:p w:rsidR="00E16FD1" w:rsidRPr="000C321E" w:rsidRDefault="00E16FD1" w:rsidP="00E16FD1">
      <w:pPr>
        <w:pStyle w:val="Heading3"/>
      </w:pPr>
      <w:bookmarkStart w:id="435" w:name="_Toc9597990"/>
      <w:bookmarkStart w:id="436" w:name="_Toc36118876"/>
      <w:r w:rsidRPr="000C321E">
        <w:lastRenderedPageBreak/>
        <w:t>7.7.92</w:t>
      </w:r>
      <w:r w:rsidRPr="000C321E">
        <w:tab/>
        <w:t>Evolved Allocation/Retention Priority II</w:t>
      </w:r>
      <w:bookmarkEnd w:id="435"/>
      <w:bookmarkEnd w:id="436"/>
    </w:p>
    <w:p w:rsidR="00E16FD1" w:rsidRPr="000C321E" w:rsidRDefault="00E16FD1" w:rsidP="00E16FD1">
      <w:r w:rsidRPr="000C321E">
        <w:t>The Evolved Allocation/Retention Priority shall be included if the sending SGSN supports this IE. The IE shall be used between SGSNs.</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rPr>
                <w:b w:val="0"/>
              </w:rPr>
            </w:pPr>
            <w:r w:rsidRPr="000C321E">
              <w:rPr>
                <w:b w:val="0"/>
              </w:rPr>
              <w:t>8</w:t>
            </w:r>
          </w:p>
        </w:tc>
        <w:tc>
          <w:tcPr>
            <w:tcW w:w="587" w:type="dxa"/>
            <w:tcBorders>
              <w:bottom w:val="single" w:sz="4" w:space="0" w:color="auto"/>
            </w:tcBorders>
          </w:tcPr>
          <w:p w:rsidR="00E16FD1" w:rsidRPr="000C321E" w:rsidRDefault="00E16FD1" w:rsidP="002E4AAE">
            <w:pPr>
              <w:pStyle w:val="TAH"/>
              <w:rPr>
                <w:b w:val="0"/>
              </w:rPr>
            </w:pPr>
            <w:r w:rsidRPr="000C321E">
              <w:rPr>
                <w:b w:val="0"/>
              </w:rPr>
              <w:t>7</w:t>
            </w:r>
          </w:p>
        </w:tc>
        <w:tc>
          <w:tcPr>
            <w:tcW w:w="587" w:type="dxa"/>
            <w:tcBorders>
              <w:bottom w:val="single" w:sz="4" w:space="0" w:color="auto"/>
            </w:tcBorders>
          </w:tcPr>
          <w:p w:rsidR="00E16FD1" w:rsidRPr="000C321E" w:rsidRDefault="00E16FD1" w:rsidP="002E4AAE">
            <w:pPr>
              <w:pStyle w:val="TAH"/>
              <w:rPr>
                <w:b w:val="0"/>
              </w:rPr>
            </w:pPr>
            <w:r w:rsidRPr="000C321E">
              <w:rPr>
                <w:b w:val="0"/>
              </w:rPr>
              <w:t>6</w:t>
            </w:r>
          </w:p>
        </w:tc>
        <w:tc>
          <w:tcPr>
            <w:tcW w:w="587" w:type="dxa"/>
            <w:tcBorders>
              <w:bottom w:val="single" w:sz="4" w:space="0" w:color="auto"/>
            </w:tcBorders>
          </w:tcPr>
          <w:p w:rsidR="00E16FD1" w:rsidRPr="000C321E" w:rsidRDefault="00E16FD1" w:rsidP="002E4AAE">
            <w:pPr>
              <w:pStyle w:val="TAH"/>
              <w:rPr>
                <w:b w:val="0"/>
              </w:rPr>
            </w:pPr>
            <w:r w:rsidRPr="000C321E">
              <w:rPr>
                <w:b w:val="0"/>
              </w:rPr>
              <w:t>5</w:t>
            </w:r>
          </w:p>
        </w:tc>
        <w:tc>
          <w:tcPr>
            <w:tcW w:w="584" w:type="dxa"/>
            <w:tcBorders>
              <w:bottom w:val="single" w:sz="4" w:space="0" w:color="auto"/>
            </w:tcBorders>
          </w:tcPr>
          <w:p w:rsidR="00E16FD1" w:rsidRPr="000C321E" w:rsidRDefault="00E16FD1" w:rsidP="002E4AAE">
            <w:pPr>
              <w:pStyle w:val="TAH"/>
              <w:rPr>
                <w:b w:val="0"/>
              </w:rPr>
            </w:pPr>
            <w:r w:rsidRPr="000C321E">
              <w:rPr>
                <w:b w:val="0"/>
              </w:rPr>
              <w:t>4</w:t>
            </w:r>
          </w:p>
        </w:tc>
        <w:tc>
          <w:tcPr>
            <w:tcW w:w="588" w:type="dxa"/>
            <w:tcBorders>
              <w:bottom w:val="single" w:sz="4" w:space="0" w:color="auto"/>
            </w:tcBorders>
          </w:tcPr>
          <w:p w:rsidR="00E16FD1" w:rsidRPr="000C321E" w:rsidRDefault="00E16FD1" w:rsidP="002E4AAE">
            <w:pPr>
              <w:pStyle w:val="TAH"/>
              <w:rPr>
                <w:b w:val="0"/>
              </w:rPr>
            </w:pPr>
            <w:r w:rsidRPr="000C321E">
              <w:rPr>
                <w:b w:val="0"/>
              </w:rPr>
              <w:t>3</w:t>
            </w:r>
          </w:p>
        </w:tc>
        <w:tc>
          <w:tcPr>
            <w:tcW w:w="588" w:type="dxa"/>
            <w:tcBorders>
              <w:bottom w:val="single" w:sz="4" w:space="0" w:color="auto"/>
            </w:tcBorders>
          </w:tcPr>
          <w:p w:rsidR="00E16FD1" w:rsidRPr="000C321E" w:rsidRDefault="00E16FD1" w:rsidP="002E4AAE">
            <w:pPr>
              <w:pStyle w:val="TAH"/>
              <w:rPr>
                <w:b w:val="0"/>
              </w:rPr>
            </w:pPr>
            <w:r w:rsidRPr="000C321E">
              <w:rPr>
                <w:b w:val="0"/>
              </w:rPr>
              <w:t>2</w:t>
            </w:r>
          </w:p>
        </w:tc>
        <w:tc>
          <w:tcPr>
            <w:tcW w:w="588" w:type="dxa"/>
            <w:tcBorders>
              <w:bottom w:val="single" w:sz="4" w:space="0" w:color="auto"/>
            </w:tcBorders>
          </w:tcPr>
          <w:p w:rsidR="00E16FD1" w:rsidRPr="000C321E" w:rsidRDefault="00E16FD1" w:rsidP="002E4AAE">
            <w:pPr>
              <w:pStyle w:val="TAH"/>
              <w:rPr>
                <w:b w:val="0"/>
              </w:rPr>
            </w:pPr>
            <w:r w:rsidRPr="000C321E">
              <w:rPr>
                <w:b w:val="0"/>
              </w:rPr>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rsidR="00E16FD1" w:rsidRPr="000C321E" w:rsidRDefault="00E16FD1" w:rsidP="002E4AAE">
            <w:pPr>
              <w:pStyle w:val="TAC"/>
            </w:pPr>
            <w:r w:rsidRPr="000C321E">
              <w:t>Type = 192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cantSplit/>
          <w:trHeight w:val="194"/>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2-3</w:t>
            </w:r>
          </w:p>
        </w:tc>
        <w:tc>
          <w:tcPr>
            <w:tcW w:w="4696" w:type="dxa"/>
            <w:gridSpan w:val="8"/>
            <w:tcBorders>
              <w:top w:val="single" w:sz="6"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cantSplit/>
          <w:trHeight w:val="194"/>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4</w:t>
            </w:r>
          </w:p>
        </w:tc>
        <w:tc>
          <w:tcPr>
            <w:tcW w:w="2348" w:type="dxa"/>
            <w:gridSpan w:val="4"/>
            <w:tcBorders>
              <w:top w:val="single" w:sz="6" w:space="0" w:color="auto"/>
              <w:left w:val="single" w:sz="4" w:space="0" w:color="auto"/>
              <w:bottom w:val="single" w:sz="4" w:space="0" w:color="auto"/>
              <w:right w:val="single" w:sz="4" w:space="0" w:color="auto"/>
            </w:tcBorders>
          </w:tcPr>
          <w:p w:rsidR="00E16FD1" w:rsidRPr="000C321E" w:rsidRDefault="00E16FD1" w:rsidP="002E4AAE">
            <w:pPr>
              <w:pStyle w:val="TAC"/>
            </w:pPr>
          </w:p>
        </w:tc>
        <w:tc>
          <w:tcPr>
            <w:tcW w:w="2348" w:type="dxa"/>
            <w:gridSpan w:val="4"/>
            <w:tcBorders>
              <w:top w:val="single" w:sz="6"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NSAPI</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H"/>
              <w:rPr>
                <w:b w:val="0"/>
              </w:rPr>
            </w:pPr>
            <w:r w:rsidRPr="000C321E">
              <w:rPr>
                <w:b w:val="0"/>
              </w:rPr>
              <w:t>5</w:t>
            </w:r>
          </w:p>
        </w:tc>
        <w:tc>
          <w:tcPr>
            <w:tcW w:w="58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rPr>
                <w:b w:val="0"/>
              </w:rPr>
            </w:pPr>
            <w:r w:rsidRPr="000C321E">
              <w:rPr>
                <w:b w:val="0"/>
              </w:rPr>
              <w:t>Spare</w:t>
            </w:r>
          </w:p>
        </w:tc>
        <w:tc>
          <w:tcPr>
            <w:tcW w:w="58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rPr>
                <w:b w:val="0"/>
              </w:rPr>
            </w:pPr>
            <w:r w:rsidRPr="000C321E">
              <w:rPr>
                <w:b w:val="0"/>
              </w:rPr>
              <w:t>PCI</w:t>
            </w:r>
          </w:p>
        </w:tc>
        <w:tc>
          <w:tcPr>
            <w:tcW w:w="2346"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rPr>
                <w:b w:val="0"/>
              </w:rPr>
            </w:pPr>
            <w:r w:rsidRPr="000C321E">
              <w:rPr>
                <w:b w:val="0"/>
              </w:rPr>
              <w:t>PL</w:t>
            </w:r>
          </w:p>
        </w:tc>
        <w:tc>
          <w:tcPr>
            <w:tcW w:w="58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rPr>
                <w:b w:val="0"/>
              </w:rPr>
            </w:pPr>
            <w:r w:rsidRPr="000C321E">
              <w:rPr>
                <w:b w:val="0"/>
              </w:rPr>
              <w:t>Spare</w:t>
            </w:r>
          </w:p>
        </w:tc>
        <w:tc>
          <w:tcPr>
            <w:tcW w:w="58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rPr>
                <w:b w:val="0"/>
              </w:rPr>
            </w:pPr>
            <w:r w:rsidRPr="000C321E">
              <w:rPr>
                <w:b w:val="0"/>
              </w:rPr>
              <w:t>PVI</w:t>
            </w:r>
          </w:p>
        </w:tc>
        <w:tc>
          <w:tcPr>
            <w:tcW w:w="588" w:type="dxa"/>
            <w:tcBorders>
              <w:left w:val="single" w:sz="4"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pPr>
      <w:r w:rsidRPr="000C321E">
        <w:t>Figure 7.7.92.1: Evolved Allocation/Retention Priority Information Element</w:t>
      </w:r>
    </w:p>
    <w:p w:rsidR="00E16FD1" w:rsidRPr="000C321E" w:rsidRDefault="00E16FD1" w:rsidP="00E16FD1">
      <w:r w:rsidRPr="000C321E">
        <w:t xml:space="preserve">The </w:t>
      </w:r>
      <w:r w:rsidRPr="000C321E">
        <w:rPr>
          <w:lang w:eastAsia="zh-CN"/>
        </w:rPr>
        <w:t>bit</w:t>
      </w:r>
      <w:r w:rsidRPr="000C321E">
        <w:t xml:space="preserve">s within the </w:t>
      </w:r>
      <w:r w:rsidRPr="000C321E">
        <w:rPr>
          <w:lang w:eastAsia="zh-CN"/>
        </w:rPr>
        <w:t>octet 5 are</w:t>
      </w:r>
      <w:r w:rsidRPr="000C321E">
        <w:t>:</w:t>
      </w:r>
    </w:p>
    <w:p w:rsidR="00E16FD1" w:rsidRPr="000C321E" w:rsidRDefault="00E16FD1" w:rsidP="00E16FD1">
      <w:pPr>
        <w:pStyle w:val="B1"/>
      </w:pPr>
      <w:r w:rsidRPr="000C321E">
        <w:t>-</w:t>
      </w:r>
      <w:r w:rsidRPr="000C321E">
        <w:tab/>
        <w:t>Bit 1 – PVI (</w:t>
      </w:r>
      <w:r w:rsidRPr="000C321E">
        <w:rPr>
          <w:lang w:val="en-US"/>
        </w:rPr>
        <w:t>Pre-emption Vulnerability</w:t>
      </w:r>
      <w:r w:rsidRPr="000C321E">
        <w:t>)</w:t>
      </w:r>
    </w:p>
    <w:p w:rsidR="00E16FD1" w:rsidRPr="000C321E" w:rsidRDefault="00E16FD1" w:rsidP="00E16FD1">
      <w:pPr>
        <w:pStyle w:val="B1"/>
      </w:pPr>
      <w:r w:rsidRPr="000C321E">
        <w:t>-</w:t>
      </w:r>
      <w:r w:rsidRPr="000C321E">
        <w:tab/>
        <w:t>Bit 2 – spare</w:t>
      </w:r>
    </w:p>
    <w:p w:rsidR="00E16FD1" w:rsidRPr="000C321E" w:rsidRDefault="00E16FD1" w:rsidP="00E16FD1">
      <w:pPr>
        <w:pStyle w:val="B1"/>
      </w:pPr>
      <w:r w:rsidRPr="000C321E">
        <w:t>-</w:t>
      </w:r>
      <w:r w:rsidRPr="000C321E">
        <w:tab/>
        <w:t>Bit 3-6 – PL (</w:t>
      </w:r>
      <w:r w:rsidRPr="000C321E">
        <w:rPr>
          <w:lang w:val="en-US"/>
        </w:rPr>
        <w:t>Priority Level</w:t>
      </w:r>
      <w:r w:rsidRPr="000C321E">
        <w:t>)</w:t>
      </w:r>
    </w:p>
    <w:p w:rsidR="00E16FD1" w:rsidRPr="000C321E" w:rsidRDefault="00E16FD1" w:rsidP="00E16FD1">
      <w:pPr>
        <w:pStyle w:val="B1"/>
      </w:pPr>
      <w:r w:rsidRPr="000C321E">
        <w:t>-</w:t>
      </w:r>
      <w:r w:rsidRPr="000C321E">
        <w:tab/>
        <w:t>Bit 7 – PCI (</w:t>
      </w:r>
      <w:r w:rsidRPr="000C321E">
        <w:rPr>
          <w:lang w:val="en-US"/>
        </w:rPr>
        <w:t>Pre-emption Capability</w:t>
      </w:r>
      <w:r w:rsidRPr="000C321E">
        <w:t>)</w:t>
      </w:r>
    </w:p>
    <w:p w:rsidR="00E16FD1" w:rsidRPr="000C321E" w:rsidRDefault="00E16FD1" w:rsidP="00E16FD1">
      <w:pPr>
        <w:pStyle w:val="B1"/>
      </w:pPr>
      <w:r w:rsidRPr="000C321E">
        <w:t>-</w:t>
      </w:r>
      <w:r w:rsidRPr="000C321E">
        <w:tab/>
        <w:t>Bit 8 – spare</w:t>
      </w:r>
    </w:p>
    <w:p w:rsidR="00E16FD1" w:rsidRPr="000C321E" w:rsidRDefault="00E16FD1" w:rsidP="00E16FD1">
      <w:r w:rsidRPr="000C321E">
        <w:rPr>
          <w:lang w:val="en-US"/>
        </w:rPr>
        <w:t xml:space="preserve">The meaning and value range of the fields within the </w:t>
      </w:r>
      <w:r w:rsidRPr="000C321E">
        <w:t>Allocation/Retention Priority</w:t>
      </w:r>
      <w:r w:rsidRPr="000C321E">
        <w:rPr>
          <w:lang w:eastAsia="zh-CN"/>
        </w:rPr>
        <w:t xml:space="preserve"> octet is as defined in 3GPP TS 29.212 [43]. </w:t>
      </w:r>
      <w:r w:rsidRPr="000C321E">
        <w:rPr>
          <w:lang w:eastAsia="ja-JP"/>
        </w:rPr>
        <w:t>PL</w:t>
      </w:r>
      <w:r w:rsidRPr="000C321E">
        <w:t xml:space="preserve"> encodes each priority level</w:t>
      </w:r>
      <w:r w:rsidRPr="000C321E">
        <w:rPr>
          <w:lang w:eastAsia="ja-JP"/>
        </w:rPr>
        <w:t xml:space="preserve"> </w:t>
      </w:r>
      <w:r w:rsidRPr="000C321E">
        <w:t>defined in 3GPP TS 29.212 [43] for the Priority-Level AVP as the binary value of the priority level.</w:t>
      </w:r>
    </w:p>
    <w:p w:rsidR="00E16FD1" w:rsidRPr="000C321E" w:rsidRDefault="00E16FD1" w:rsidP="00E16FD1">
      <w:pPr>
        <w:pStyle w:val="Heading3"/>
      </w:pPr>
      <w:bookmarkStart w:id="437" w:name="_Toc9597991"/>
      <w:bookmarkStart w:id="438" w:name="_Toc36118877"/>
      <w:r w:rsidRPr="000C321E">
        <w:t>7.7.93</w:t>
      </w:r>
      <w:r w:rsidRPr="000C321E">
        <w:tab/>
        <w:t xml:space="preserve">Extended Common </w:t>
      </w:r>
      <w:smartTag w:uri="urn:schemas-microsoft-com:office:smarttags" w:element="State">
        <w:smartTag w:uri="urn:schemas-microsoft-com:office:smarttags" w:element="place">
          <w:r w:rsidRPr="000C321E">
            <w:t>Fla</w:t>
          </w:r>
        </w:smartTag>
      </w:smartTag>
      <w:r w:rsidRPr="000C321E">
        <w:t>gs</w:t>
      </w:r>
      <w:bookmarkEnd w:id="437"/>
      <w:bookmarkEnd w:id="438"/>
    </w:p>
    <w:p w:rsidR="00E16FD1" w:rsidRPr="000C321E" w:rsidRDefault="00E16FD1" w:rsidP="00E16FD1">
      <w:r w:rsidRPr="000C321E">
        <w:t>The Extended Common Flags element is used to hold values for multiple bit flags.</w:t>
      </w:r>
    </w:p>
    <w:p w:rsidR="00E16FD1" w:rsidRPr="000C321E" w:rsidRDefault="00E16FD1" w:rsidP="00E16FD1">
      <w:pPr>
        <w:rPr>
          <w:lang w:eastAsia="zh-CN"/>
        </w:rPr>
      </w:pPr>
      <w:r w:rsidRPr="000C321E">
        <w:rPr>
          <w:lang w:eastAsia="zh-CN"/>
        </w:rPr>
        <w:t xml:space="preserve">The Unauthenticated IMSI bit field </w:t>
      </w:r>
      <w:r w:rsidRPr="000C321E">
        <w:t xml:space="preserve">is </w:t>
      </w:r>
      <w:r w:rsidRPr="000C321E">
        <w:rPr>
          <w:rFonts w:hint="eastAsia"/>
          <w:lang w:eastAsia="ja-JP"/>
        </w:rPr>
        <w:t>relevant for</w:t>
      </w:r>
      <w:r w:rsidRPr="000C321E">
        <w:rPr>
          <w:lang w:eastAsia="ja-JP"/>
        </w:rPr>
        <w:t xml:space="preserve"> Create PDP Context Request, Forward Relocation Request</w:t>
      </w:r>
      <w:r w:rsidRPr="000C321E">
        <w:rPr>
          <w:rFonts w:hint="eastAsia"/>
          <w:lang w:eastAsia="zh-CN"/>
        </w:rPr>
        <w:t>, Relocation Cancel Request, MS Info Change Notification Request</w:t>
      </w:r>
      <w:r w:rsidRPr="000C321E">
        <w:rPr>
          <w:lang w:eastAsia="ja-JP"/>
        </w:rPr>
        <w:t xml:space="preserve"> and SGSN Context Response and </w:t>
      </w:r>
      <w:r w:rsidRPr="000C321E">
        <w:rPr>
          <w:lang w:eastAsia="zh-CN"/>
        </w:rPr>
        <w:t>shall be set to 1 if the IMSI present in the message is not authenticated and is for an emergency attached MS.</w:t>
      </w:r>
    </w:p>
    <w:p w:rsidR="00E16FD1" w:rsidRPr="000C321E" w:rsidRDefault="00E16FD1" w:rsidP="00E16FD1">
      <w:pPr>
        <w:rPr>
          <w:lang w:eastAsia="zh-CN"/>
        </w:rPr>
      </w:pPr>
      <w:r w:rsidRPr="000C321E">
        <w:rPr>
          <w:rFonts w:hint="eastAsia"/>
          <w:lang w:eastAsia="zh-CN"/>
        </w:rPr>
        <w:t>The CCRSI (CSG Change Reporting Support Indication) bit field is relevant for Create PDP Context Request and Update PDP Context Request messages and shall be set to 1 if the SGSN supports the CSG Information Change Reporting mechanism</w:t>
      </w:r>
      <w:r w:rsidRPr="000C321E">
        <w:rPr>
          <w:lang w:eastAsia="zh-CN"/>
        </w:rPr>
        <w:t xml:space="preserve"> and if the SGSN's operator policy permits reporting of User CSG Information change to the operator of the GGSN</w:t>
      </w:r>
      <w:r w:rsidRPr="000C321E">
        <w:rPr>
          <w:rFonts w:hint="eastAsia"/>
          <w:lang w:eastAsia="zh-CN"/>
        </w:rPr>
        <w:t>.</w:t>
      </w:r>
    </w:p>
    <w:p w:rsidR="00E16FD1" w:rsidRPr="000C321E" w:rsidRDefault="00E16FD1" w:rsidP="00E16FD1">
      <w:r w:rsidRPr="000C321E">
        <w:t xml:space="preserve">The CPSR (CS to PS SRVCC indication) bit field is relevant for the Update PDP Context Request and shall be set to 1 during the </w:t>
      </w:r>
      <w:r w:rsidRPr="000C321E">
        <w:rPr>
          <w:lang w:val="en-US"/>
        </w:rPr>
        <w:t>UTRAN/GERAN to UTRAN (HSPA) SRVCC</w:t>
      </w:r>
      <w:r w:rsidRPr="000C321E">
        <w:t xml:space="preserve"> Procedure as specified in 3GPP TS 23.216 [50].</w:t>
      </w:r>
    </w:p>
    <w:p w:rsidR="00E16FD1" w:rsidRPr="000C321E" w:rsidRDefault="00E16FD1" w:rsidP="00E16FD1">
      <w:pPr>
        <w:rPr>
          <w:lang w:eastAsia="zh-CN"/>
        </w:rPr>
      </w:pPr>
      <w:r w:rsidRPr="000C321E">
        <w:rPr>
          <w:lang w:eastAsia="zh-CN"/>
        </w:rPr>
        <w:t>The RetLoc (Retrieve Location) bit field is relevant for a GGSN initiated Update PDP Context Request message and shall be set to 1 if the GGSN requests the SGSN to provide the user's location information.</w:t>
      </w:r>
    </w:p>
    <w:p w:rsidR="00E16FD1" w:rsidRPr="000C321E" w:rsidRDefault="00E16FD1" w:rsidP="00E16FD1">
      <w:pPr>
        <w:rPr>
          <w:lang w:eastAsia="zh-CN"/>
        </w:rPr>
      </w:pPr>
      <w:r w:rsidRPr="000C321E">
        <w:rPr>
          <w:rFonts w:hint="eastAsia"/>
          <w:lang w:eastAsia="zh-CN"/>
        </w:rPr>
        <w:t xml:space="preserve">The VB (Voice Bearer) bit field is relevant for the Delete PDP Context Request and shall be set to 1 </w:t>
      </w:r>
      <w:r w:rsidRPr="000C321E">
        <w:rPr>
          <w:lang w:eastAsia="zh-CN"/>
        </w:rPr>
        <w:t>for PDP context</w:t>
      </w:r>
      <w:r w:rsidRPr="000C321E">
        <w:rPr>
          <w:rFonts w:hint="eastAsia"/>
          <w:lang w:eastAsia="zh-CN"/>
        </w:rPr>
        <w:t xml:space="preserve"> used for voice</w:t>
      </w:r>
      <w:r w:rsidRPr="000C321E">
        <w:rPr>
          <w:lang w:eastAsia="zh-CN"/>
        </w:rPr>
        <w:t xml:space="preserve"> </w:t>
      </w:r>
      <w:r w:rsidRPr="000C321E">
        <w:rPr>
          <w:rFonts w:hint="eastAsia"/>
          <w:lang w:eastAsia="zh-CN"/>
        </w:rPr>
        <w:t>during the UTRAN (HSPA) to UTRAN/GERAN SRVCC Procedure as specified in 3GPP 23.216 [50].</w:t>
      </w:r>
    </w:p>
    <w:p w:rsidR="00E16FD1" w:rsidRPr="000C321E" w:rsidRDefault="00E16FD1" w:rsidP="00E16FD1">
      <w:pPr>
        <w:pStyle w:val="NO"/>
        <w:rPr>
          <w:lang w:eastAsia="zh-CN"/>
        </w:rPr>
      </w:pPr>
      <w:r w:rsidRPr="000C321E">
        <w:rPr>
          <w:rFonts w:hint="eastAsia"/>
          <w:lang w:eastAsia="zh-CN"/>
        </w:rPr>
        <w:t>NOTE 1:</w:t>
      </w:r>
      <w:r w:rsidRPr="000C321E">
        <w:rPr>
          <w:rFonts w:hint="eastAsia"/>
          <w:lang w:eastAsia="zh-CN"/>
        </w:rPr>
        <w:tab/>
        <w:t>The Voice Bearer bit corresponds to the PS to CS handover indicator defined in 3GPP TS 23.203 [39].</w:t>
      </w:r>
    </w:p>
    <w:p w:rsidR="00E16FD1" w:rsidRPr="000C321E" w:rsidRDefault="00E16FD1" w:rsidP="00E16FD1">
      <w:r w:rsidRPr="000C321E">
        <w:t>The PCRI (</w:t>
      </w:r>
      <w:r w:rsidRPr="000C321E">
        <w:rPr>
          <w:lang w:eastAsia="zh-CN"/>
        </w:rPr>
        <w:t>P-CSCF Restoration Indication</w:t>
      </w:r>
      <w:r w:rsidRPr="000C321E">
        <w:t xml:space="preserve">) bit field is relevant for the SGSN-initiated Update PDP Context Request and shall be set to 1 during the HSS-based P-CSCF restoration procedure to </w:t>
      </w:r>
      <w:r w:rsidRPr="000C321E">
        <w:rPr>
          <w:lang w:eastAsia="zh-CN"/>
        </w:rPr>
        <w:t>indicate a request to trigger a P-CSCF restoration for the corresponding user, as specified in 3GPP TS 23.380 [57]</w:t>
      </w:r>
      <w:r w:rsidRPr="000C321E">
        <w:t>.</w:t>
      </w:r>
    </w:p>
    <w:p w:rsidR="00E16FD1" w:rsidRPr="000C321E" w:rsidRDefault="00E16FD1" w:rsidP="00E16FD1">
      <w:r w:rsidRPr="000C321E">
        <w:t>The BDWI (Buffered DL Data Waiting Indication) bit field is relevant for the SGSN Context Response message and shall be set to 1 when it is required to forward to the UE DL data buffered in the old SGW or in the old Gn/Gp SGSN during a RAU/TAU procedure.</w:t>
      </w:r>
    </w:p>
    <w:p w:rsidR="00E16FD1" w:rsidRPr="000C321E" w:rsidRDefault="00E16FD1" w:rsidP="00E16FD1">
      <w:r w:rsidRPr="000C321E">
        <w:lastRenderedPageBreak/>
        <w:t>The UASI (UE available for Signaling Indication) bit field is relevant for the Update PDP Context Request message sent from the SGSN. If this bit is set to 1, it indicates that the UE available for end to end signalling, and that the GGSN should re-attempt the pending network initiated procedure.</w:t>
      </w:r>
    </w:p>
    <w:p w:rsidR="00E16FD1" w:rsidRPr="000C321E" w:rsidRDefault="00E16FD1" w:rsidP="00E16FD1">
      <w:r w:rsidRPr="000C321E">
        <w:t>Bits marked as Spare shall be assigned the value 0 by the sending node and shall not be evaluated by the receiving node.</w:t>
      </w:r>
    </w:p>
    <w:p w:rsidR="00E16FD1" w:rsidRPr="000C321E" w:rsidRDefault="00E16FD1" w:rsidP="00E16FD1">
      <w:r w:rsidRPr="000C321E">
        <w:rPr>
          <w:noProof/>
          <w:lang w:val="en-US"/>
        </w:rPr>
        <w:t>If a receiving entity receives this IE with a length longer than expected, it shall process the first octet(s) that are expected and shall silently discard the remaining octets.</w:t>
      </w:r>
    </w:p>
    <w:p w:rsidR="00E16FD1" w:rsidRPr="000C321E" w:rsidRDefault="00E16FD1" w:rsidP="00E16FD1">
      <w:pPr>
        <w:pStyle w:val="TH"/>
      </w:pPr>
    </w:p>
    <w:tbl>
      <w:tblPr>
        <w:tblW w:w="9846" w:type="dxa"/>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rsidTr="002E4AAE">
        <w:trPr>
          <w:cantSplit/>
          <w:jc w:val="center"/>
        </w:trPr>
        <w:tc>
          <w:tcPr>
            <w:tcW w:w="142" w:type="dxa"/>
            <w:tcBorders>
              <w:top w:val="single" w:sz="6" w:space="0" w:color="auto"/>
              <w:left w:val="single" w:sz="6" w:space="0" w:color="auto"/>
            </w:tcBorders>
          </w:tcPr>
          <w:p w:rsidR="00E16FD1" w:rsidRPr="000C321E" w:rsidRDefault="00E16FD1" w:rsidP="002E4AAE">
            <w:pPr>
              <w:pStyle w:val="TAC"/>
            </w:pPr>
          </w:p>
        </w:tc>
        <w:tc>
          <w:tcPr>
            <w:tcW w:w="671" w:type="dxa"/>
            <w:tcBorders>
              <w:top w:val="single" w:sz="6" w:space="0" w:color="auto"/>
            </w:tcBorders>
          </w:tcPr>
          <w:p w:rsidR="00E16FD1" w:rsidRPr="000C321E" w:rsidRDefault="00E16FD1" w:rsidP="002E4AAE">
            <w:pPr>
              <w:pStyle w:val="TAC"/>
              <w:ind w:right="-48"/>
            </w:pPr>
          </w:p>
        </w:tc>
        <w:tc>
          <w:tcPr>
            <w:tcW w:w="1010" w:type="dxa"/>
            <w:tcBorders>
              <w:top w:val="single" w:sz="6" w:space="0" w:color="auto"/>
            </w:tcBorders>
          </w:tcPr>
          <w:p w:rsidR="00E16FD1" w:rsidRPr="000C321E" w:rsidRDefault="00E16FD1" w:rsidP="002E4AAE">
            <w:pPr>
              <w:pStyle w:val="TAC"/>
            </w:pPr>
          </w:p>
        </w:tc>
        <w:tc>
          <w:tcPr>
            <w:tcW w:w="1134" w:type="dxa"/>
            <w:tcBorders>
              <w:top w:val="single" w:sz="6" w:space="0" w:color="auto"/>
            </w:tcBorders>
          </w:tcPr>
          <w:p w:rsidR="00E16FD1" w:rsidRPr="000C321E" w:rsidRDefault="00E16FD1" w:rsidP="002E4AAE">
            <w:pPr>
              <w:pStyle w:val="TAC"/>
            </w:pPr>
          </w:p>
        </w:tc>
        <w:tc>
          <w:tcPr>
            <w:tcW w:w="1134" w:type="dxa"/>
            <w:tcBorders>
              <w:top w:val="single" w:sz="6" w:space="0" w:color="auto"/>
            </w:tcBorders>
          </w:tcPr>
          <w:p w:rsidR="00E16FD1" w:rsidRPr="000C321E" w:rsidRDefault="00E16FD1" w:rsidP="002E4AAE">
            <w:pPr>
              <w:pStyle w:val="TAC"/>
            </w:pPr>
          </w:p>
        </w:tc>
        <w:tc>
          <w:tcPr>
            <w:tcW w:w="1134" w:type="dxa"/>
            <w:tcBorders>
              <w:top w:val="single" w:sz="6" w:space="0" w:color="auto"/>
            </w:tcBorders>
          </w:tcPr>
          <w:p w:rsidR="00E16FD1" w:rsidRPr="000C321E" w:rsidRDefault="00E16FD1" w:rsidP="002E4AAE">
            <w:pPr>
              <w:pStyle w:val="TAC"/>
            </w:pPr>
            <w:r w:rsidRPr="000C321E">
              <w:t>Bits</w:t>
            </w:r>
          </w:p>
        </w:tc>
        <w:tc>
          <w:tcPr>
            <w:tcW w:w="1134" w:type="dxa"/>
            <w:tcBorders>
              <w:top w:val="single" w:sz="6" w:space="0" w:color="auto"/>
            </w:tcBorders>
          </w:tcPr>
          <w:p w:rsidR="00E16FD1" w:rsidRPr="000C321E" w:rsidRDefault="00E16FD1" w:rsidP="002E4AAE">
            <w:pPr>
              <w:pStyle w:val="TAC"/>
            </w:pPr>
          </w:p>
        </w:tc>
        <w:tc>
          <w:tcPr>
            <w:tcW w:w="1134" w:type="dxa"/>
            <w:tcBorders>
              <w:top w:val="single" w:sz="6" w:space="0" w:color="auto"/>
            </w:tcBorders>
          </w:tcPr>
          <w:p w:rsidR="00E16FD1" w:rsidRPr="000C321E" w:rsidRDefault="00E16FD1" w:rsidP="002E4AAE">
            <w:pPr>
              <w:pStyle w:val="TAC"/>
            </w:pPr>
          </w:p>
        </w:tc>
        <w:tc>
          <w:tcPr>
            <w:tcW w:w="1134" w:type="dxa"/>
            <w:tcBorders>
              <w:top w:val="single" w:sz="6" w:space="0" w:color="auto"/>
            </w:tcBorders>
          </w:tcPr>
          <w:p w:rsidR="00E16FD1" w:rsidRPr="000C321E" w:rsidRDefault="00E16FD1" w:rsidP="002E4AAE">
            <w:pPr>
              <w:pStyle w:val="TAC"/>
            </w:pPr>
          </w:p>
        </w:tc>
        <w:tc>
          <w:tcPr>
            <w:tcW w:w="1134" w:type="dxa"/>
            <w:tcBorders>
              <w:top w:val="single" w:sz="6" w:space="0" w:color="auto"/>
            </w:tcBorders>
          </w:tcPr>
          <w:p w:rsidR="00E16FD1" w:rsidRPr="000C321E" w:rsidRDefault="00E16FD1" w:rsidP="002E4AAE">
            <w:pPr>
              <w:pStyle w:val="TAC"/>
            </w:pPr>
          </w:p>
        </w:tc>
        <w:tc>
          <w:tcPr>
            <w:tcW w:w="85" w:type="dxa"/>
            <w:tcBorders>
              <w:top w:val="single" w:sz="6" w:space="0" w:color="auto"/>
              <w:right w:val="single" w:sz="6" w:space="0" w:color="auto"/>
            </w:tcBorders>
          </w:tcPr>
          <w:p w:rsidR="00E16FD1" w:rsidRPr="000C321E" w:rsidRDefault="00E16FD1" w:rsidP="002E4AAE">
            <w:pPr>
              <w:pStyle w:val="TAC"/>
            </w:pPr>
          </w:p>
        </w:tc>
      </w:tr>
      <w:tr w:rsidR="00E16FD1" w:rsidRPr="000C321E" w:rsidTr="002E4AAE">
        <w:trPr>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Octets</w:t>
            </w:r>
          </w:p>
        </w:tc>
        <w:tc>
          <w:tcPr>
            <w:tcW w:w="1010" w:type="dxa"/>
          </w:tcPr>
          <w:p w:rsidR="00E16FD1" w:rsidRPr="000C321E" w:rsidRDefault="00E16FD1" w:rsidP="002E4AAE">
            <w:pPr>
              <w:pStyle w:val="TAC"/>
            </w:pPr>
            <w:r w:rsidRPr="000C321E">
              <w:t>8</w:t>
            </w:r>
          </w:p>
        </w:tc>
        <w:tc>
          <w:tcPr>
            <w:tcW w:w="1134" w:type="dxa"/>
          </w:tcPr>
          <w:p w:rsidR="00E16FD1" w:rsidRPr="000C321E" w:rsidRDefault="00E16FD1" w:rsidP="002E4AAE">
            <w:pPr>
              <w:pStyle w:val="TAC"/>
            </w:pPr>
            <w:r w:rsidRPr="000C321E">
              <w:t>7</w:t>
            </w:r>
          </w:p>
        </w:tc>
        <w:tc>
          <w:tcPr>
            <w:tcW w:w="1134" w:type="dxa"/>
          </w:tcPr>
          <w:p w:rsidR="00E16FD1" w:rsidRPr="000C321E" w:rsidRDefault="00E16FD1" w:rsidP="002E4AAE">
            <w:pPr>
              <w:pStyle w:val="TAC"/>
            </w:pPr>
            <w:r w:rsidRPr="000C321E">
              <w:t>6</w:t>
            </w:r>
          </w:p>
        </w:tc>
        <w:tc>
          <w:tcPr>
            <w:tcW w:w="1134" w:type="dxa"/>
          </w:tcPr>
          <w:p w:rsidR="00E16FD1" w:rsidRPr="000C321E" w:rsidRDefault="00E16FD1" w:rsidP="002E4AAE">
            <w:pPr>
              <w:pStyle w:val="TAC"/>
            </w:pPr>
            <w:r w:rsidRPr="000C321E">
              <w:t>5</w:t>
            </w:r>
          </w:p>
        </w:tc>
        <w:tc>
          <w:tcPr>
            <w:tcW w:w="1134" w:type="dxa"/>
          </w:tcPr>
          <w:p w:rsidR="00E16FD1" w:rsidRPr="000C321E" w:rsidRDefault="00E16FD1" w:rsidP="002E4AAE">
            <w:pPr>
              <w:pStyle w:val="TAC"/>
            </w:pPr>
            <w:r w:rsidRPr="000C321E">
              <w:t>4</w:t>
            </w:r>
          </w:p>
        </w:tc>
        <w:tc>
          <w:tcPr>
            <w:tcW w:w="1134" w:type="dxa"/>
          </w:tcPr>
          <w:p w:rsidR="00E16FD1" w:rsidRPr="000C321E" w:rsidRDefault="00E16FD1" w:rsidP="002E4AAE">
            <w:pPr>
              <w:pStyle w:val="TAC"/>
            </w:pPr>
            <w:r w:rsidRPr="000C321E">
              <w:t>3</w:t>
            </w:r>
          </w:p>
        </w:tc>
        <w:tc>
          <w:tcPr>
            <w:tcW w:w="1134" w:type="dxa"/>
          </w:tcPr>
          <w:p w:rsidR="00E16FD1" w:rsidRPr="000C321E" w:rsidRDefault="00E16FD1" w:rsidP="002E4AAE">
            <w:pPr>
              <w:pStyle w:val="TAC"/>
            </w:pPr>
            <w:r w:rsidRPr="000C321E">
              <w:t>2</w:t>
            </w:r>
          </w:p>
        </w:tc>
        <w:tc>
          <w:tcPr>
            <w:tcW w:w="1134" w:type="dxa"/>
          </w:tcPr>
          <w:p w:rsidR="00E16FD1" w:rsidRPr="000C321E" w:rsidRDefault="00E16FD1" w:rsidP="002E4AAE">
            <w:pPr>
              <w:pStyle w:val="TAC"/>
            </w:pPr>
            <w:r w:rsidRPr="000C321E">
              <w:t>1</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1</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Type=193 (Decimal)</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cantSplit/>
          <w:jc w:val="center"/>
        </w:trPr>
        <w:tc>
          <w:tcPr>
            <w:tcW w:w="142" w:type="dxa"/>
            <w:tcBorders>
              <w:left w:val="single" w:sz="6" w:space="0" w:color="auto"/>
            </w:tcBorders>
          </w:tcPr>
          <w:p w:rsidR="00E16FD1" w:rsidRPr="000C321E" w:rsidRDefault="00E16FD1" w:rsidP="002E4AAE">
            <w:pPr>
              <w:pStyle w:val="TAC"/>
            </w:pPr>
          </w:p>
        </w:tc>
        <w:tc>
          <w:tcPr>
            <w:tcW w:w="671" w:type="dxa"/>
          </w:tcPr>
          <w:p w:rsidR="00E16FD1" w:rsidRPr="000C321E" w:rsidRDefault="00E16FD1" w:rsidP="002E4AAE">
            <w:pPr>
              <w:pStyle w:val="TAC"/>
              <w:ind w:right="-48"/>
            </w:pPr>
            <w:r w:rsidRPr="000C321E">
              <w:t>2-3</w:t>
            </w:r>
          </w:p>
        </w:tc>
        <w:tc>
          <w:tcPr>
            <w:tcW w:w="8948" w:type="dxa"/>
            <w:gridSpan w:val="8"/>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C"/>
            </w:pPr>
            <w:r w:rsidRPr="000C321E">
              <w:t>Length</w:t>
            </w:r>
          </w:p>
        </w:tc>
        <w:tc>
          <w:tcPr>
            <w:tcW w:w="85" w:type="dxa"/>
            <w:tcBorders>
              <w:right w:val="single" w:sz="6" w:space="0" w:color="auto"/>
            </w:tcBorders>
          </w:tcPr>
          <w:p w:rsidR="00E16FD1" w:rsidRPr="000C321E" w:rsidRDefault="00E16FD1" w:rsidP="002E4AAE">
            <w:pPr>
              <w:pStyle w:val="TAC"/>
            </w:pPr>
          </w:p>
        </w:tc>
      </w:tr>
      <w:tr w:rsidR="00E16FD1" w:rsidRPr="000C321E" w:rsidTr="002E4AAE">
        <w:trPr>
          <w:jc w:val="center"/>
        </w:trPr>
        <w:tc>
          <w:tcPr>
            <w:tcW w:w="142" w:type="dxa"/>
            <w:tcBorders>
              <w:left w:val="single" w:sz="6" w:space="0" w:color="auto"/>
              <w:bottom w:val="single" w:sz="6" w:space="0" w:color="auto"/>
            </w:tcBorders>
          </w:tcPr>
          <w:p w:rsidR="00E16FD1" w:rsidRPr="000C321E" w:rsidRDefault="00E16FD1" w:rsidP="002E4AAE">
            <w:pPr>
              <w:pStyle w:val="TAC"/>
            </w:pPr>
          </w:p>
        </w:tc>
        <w:tc>
          <w:tcPr>
            <w:tcW w:w="671" w:type="dxa"/>
            <w:tcBorders>
              <w:bottom w:val="single" w:sz="6" w:space="0" w:color="auto"/>
            </w:tcBorders>
          </w:tcPr>
          <w:p w:rsidR="00E16FD1" w:rsidRPr="000C321E" w:rsidRDefault="00E16FD1" w:rsidP="002E4AAE">
            <w:pPr>
              <w:pStyle w:val="TAC"/>
              <w:ind w:right="-48"/>
            </w:pPr>
            <w:r w:rsidRPr="000C321E">
              <w:t>4-n</w:t>
            </w:r>
          </w:p>
        </w:tc>
        <w:tc>
          <w:tcPr>
            <w:tcW w:w="1010" w:type="dxa"/>
            <w:tcBorders>
              <w:bottom w:val="single" w:sz="6" w:space="0" w:color="auto"/>
            </w:tcBorders>
          </w:tcPr>
          <w:p w:rsidR="00E16FD1" w:rsidRPr="000C321E" w:rsidRDefault="00E16FD1" w:rsidP="002E4AAE">
            <w:pPr>
              <w:pStyle w:val="TAC"/>
            </w:pPr>
            <w:r w:rsidRPr="000C321E">
              <w:rPr>
                <w:lang w:eastAsia="zh-CN"/>
              </w:rPr>
              <w:t>UASI</w:t>
            </w:r>
          </w:p>
        </w:tc>
        <w:tc>
          <w:tcPr>
            <w:tcW w:w="1134" w:type="dxa"/>
            <w:tcBorders>
              <w:bottom w:val="single" w:sz="6" w:space="0" w:color="auto"/>
            </w:tcBorders>
          </w:tcPr>
          <w:p w:rsidR="00E16FD1" w:rsidRPr="000C321E" w:rsidRDefault="00E16FD1" w:rsidP="002E4AAE">
            <w:pPr>
              <w:pStyle w:val="TAC"/>
            </w:pPr>
            <w:r w:rsidRPr="000C321E">
              <w:t>BDWI</w:t>
            </w:r>
          </w:p>
        </w:tc>
        <w:tc>
          <w:tcPr>
            <w:tcW w:w="1134" w:type="dxa"/>
            <w:tcBorders>
              <w:bottom w:val="single" w:sz="6" w:space="0" w:color="auto"/>
            </w:tcBorders>
          </w:tcPr>
          <w:p w:rsidR="00E16FD1" w:rsidRPr="000C321E" w:rsidRDefault="00E16FD1" w:rsidP="002E4AAE">
            <w:pPr>
              <w:pStyle w:val="TAC"/>
            </w:pPr>
            <w:r w:rsidRPr="000C321E">
              <w:t>PCRI</w:t>
            </w:r>
          </w:p>
        </w:tc>
        <w:tc>
          <w:tcPr>
            <w:tcW w:w="1134" w:type="dxa"/>
            <w:tcBorders>
              <w:bottom w:val="single" w:sz="6" w:space="0" w:color="auto"/>
            </w:tcBorders>
          </w:tcPr>
          <w:p w:rsidR="00E16FD1" w:rsidRPr="000C321E" w:rsidRDefault="00E16FD1" w:rsidP="002E4AAE">
            <w:pPr>
              <w:pStyle w:val="TAC"/>
            </w:pPr>
            <w:r w:rsidRPr="000C321E">
              <w:rPr>
                <w:rFonts w:hint="eastAsia"/>
                <w:lang w:eastAsia="zh-CN"/>
              </w:rPr>
              <w:t>VB</w:t>
            </w:r>
          </w:p>
        </w:tc>
        <w:tc>
          <w:tcPr>
            <w:tcW w:w="1134" w:type="dxa"/>
            <w:tcBorders>
              <w:bottom w:val="single" w:sz="6" w:space="0" w:color="auto"/>
            </w:tcBorders>
          </w:tcPr>
          <w:p w:rsidR="00E16FD1" w:rsidRPr="000C321E" w:rsidRDefault="00E16FD1" w:rsidP="002E4AAE">
            <w:pPr>
              <w:pStyle w:val="TAC"/>
            </w:pPr>
            <w:r w:rsidRPr="000C321E">
              <w:rPr>
                <w:rFonts w:hint="eastAsia"/>
                <w:lang w:eastAsia="zh-CN"/>
              </w:rPr>
              <w:t>RetLoc</w:t>
            </w:r>
          </w:p>
        </w:tc>
        <w:tc>
          <w:tcPr>
            <w:tcW w:w="1134" w:type="dxa"/>
            <w:tcBorders>
              <w:bottom w:val="single" w:sz="6" w:space="0" w:color="auto"/>
            </w:tcBorders>
          </w:tcPr>
          <w:p w:rsidR="00E16FD1" w:rsidRPr="000C321E" w:rsidRDefault="00E16FD1" w:rsidP="002E4AAE">
            <w:pPr>
              <w:pStyle w:val="TAC"/>
            </w:pPr>
            <w:r w:rsidRPr="000C321E">
              <w:t>CPSR</w:t>
            </w:r>
          </w:p>
        </w:tc>
        <w:tc>
          <w:tcPr>
            <w:tcW w:w="1134" w:type="dxa"/>
            <w:tcBorders>
              <w:bottom w:val="single" w:sz="6" w:space="0" w:color="auto"/>
            </w:tcBorders>
          </w:tcPr>
          <w:p w:rsidR="00E16FD1" w:rsidRPr="000C321E" w:rsidRDefault="00E16FD1" w:rsidP="002E4AAE">
            <w:pPr>
              <w:pStyle w:val="TAC"/>
            </w:pPr>
            <w:r w:rsidRPr="000C321E">
              <w:rPr>
                <w:rFonts w:hint="eastAsia"/>
                <w:lang w:eastAsia="zh-CN"/>
              </w:rPr>
              <w:t>CCRSI</w:t>
            </w:r>
          </w:p>
        </w:tc>
        <w:tc>
          <w:tcPr>
            <w:tcW w:w="1134" w:type="dxa"/>
            <w:tcBorders>
              <w:bottom w:val="single" w:sz="6" w:space="0" w:color="auto"/>
            </w:tcBorders>
          </w:tcPr>
          <w:p w:rsidR="00E16FD1" w:rsidRPr="000C321E" w:rsidRDefault="00E16FD1" w:rsidP="002E4AAE">
            <w:pPr>
              <w:pStyle w:val="TAC"/>
            </w:pPr>
            <w:r w:rsidRPr="000C321E">
              <w:t>Unauthenticated IMSI</w:t>
            </w:r>
          </w:p>
        </w:tc>
        <w:tc>
          <w:tcPr>
            <w:tcW w:w="85" w:type="dxa"/>
            <w:tcBorders>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pPr>
      <w:r w:rsidRPr="000C321E">
        <w:t>Figure 7.7.93.1: Extended Common Flags Information Element</w:t>
      </w:r>
    </w:p>
    <w:p w:rsidR="00E16FD1" w:rsidRPr="000C321E" w:rsidRDefault="00E16FD1" w:rsidP="00E16FD1">
      <w:pPr>
        <w:pStyle w:val="Heading3"/>
      </w:pPr>
      <w:bookmarkStart w:id="439" w:name="_Toc9597992"/>
      <w:bookmarkStart w:id="440" w:name="_Toc36118878"/>
      <w:r w:rsidRPr="000C321E">
        <w:rPr>
          <w:rFonts w:hint="eastAsia"/>
          <w:lang w:eastAsia="zh-CN"/>
        </w:rPr>
        <w:t>7.7.</w:t>
      </w:r>
      <w:r w:rsidRPr="000C321E">
        <w:rPr>
          <w:lang w:eastAsia="zh-CN"/>
        </w:rPr>
        <w:t>94</w:t>
      </w:r>
      <w:r w:rsidRPr="000C321E">
        <w:tab/>
        <w:t xml:space="preserve">User </w:t>
      </w:r>
      <w:r w:rsidRPr="000C321E">
        <w:rPr>
          <w:rFonts w:hint="eastAsia"/>
          <w:lang w:eastAsia="zh-CN"/>
        </w:rPr>
        <w:t>CSG</w:t>
      </w:r>
      <w:r w:rsidRPr="000C321E">
        <w:t xml:space="preserve"> Info</w:t>
      </w:r>
      <w:r w:rsidRPr="000C321E">
        <w:rPr>
          <w:szCs w:val="18"/>
        </w:rPr>
        <w:t>rmation</w:t>
      </w:r>
      <w:r w:rsidRPr="000C321E">
        <w:t xml:space="preserve"> (U</w:t>
      </w:r>
      <w:r w:rsidRPr="000C321E">
        <w:rPr>
          <w:rFonts w:hint="eastAsia"/>
          <w:lang w:eastAsia="zh-CN"/>
        </w:rPr>
        <w:t>C</w:t>
      </w:r>
      <w:r w:rsidRPr="000C321E">
        <w:t>I)</w:t>
      </w:r>
      <w:bookmarkEnd w:id="439"/>
      <w:bookmarkEnd w:id="440"/>
    </w:p>
    <w:p w:rsidR="00E16FD1" w:rsidRPr="000C321E" w:rsidRDefault="00E16FD1" w:rsidP="00E16FD1">
      <w:pPr>
        <w:rPr>
          <w:lang w:eastAsia="zh-CN"/>
        </w:rPr>
      </w:pPr>
      <w:r w:rsidRPr="000C321E">
        <w:t xml:space="preserve">User </w:t>
      </w:r>
      <w:r w:rsidRPr="000C321E">
        <w:rPr>
          <w:rFonts w:hint="eastAsia"/>
          <w:lang w:eastAsia="zh-CN"/>
        </w:rPr>
        <w:t>CSG</w:t>
      </w:r>
      <w:r w:rsidRPr="000C321E">
        <w:t xml:space="preserve"> Info</w:t>
      </w:r>
      <w:r w:rsidRPr="000C321E">
        <w:rPr>
          <w:szCs w:val="18"/>
        </w:rPr>
        <w:t>rmation</w:t>
      </w:r>
      <w:r w:rsidRPr="000C321E">
        <w:t xml:space="preserve"> (U</w:t>
      </w:r>
      <w:r w:rsidRPr="000C321E">
        <w:rPr>
          <w:rFonts w:hint="eastAsia"/>
          <w:lang w:eastAsia="zh-CN"/>
        </w:rPr>
        <w:t>C</w:t>
      </w:r>
      <w:r w:rsidRPr="000C321E">
        <w:t xml:space="preserve">I) is coded as depicted in Figure </w:t>
      </w:r>
      <w:r w:rsidRPr="000C321E">
        <w:rPr>
          <w:rFonts w:hint="eastAsia"/>
          <w:lang w:eastAsia="zh-CN"/>
        </w:rPr>
        <w:t>7</w:t>
      </w:r>
      <w:r w:rsidRPr="000C321E">
        <w:t>.</w:t>
      </w:r>
      <w:r w:rsidRPr="000C321E">
        <w:rPr>
          <w:rFonts w:hint="eastAsia"/>
          <w:lang w:eastAsia="zh-CN"/>
        </w:rPr>
        <w:t>7.</w:t>
      </w:r>
      <w:r w:rsidRPr="000C321E">
        <w:rPr>
          <w:lang w:eastAsia="zh-CN"/>
        </w:rPr>
        <w:t>94</w:t>
      </w:r>
      <w:r w:rsidRPr="000C321E">
        <w:rPr>
          <w:rFonts w:hint="eastAsia"/>
          <w:lang w:eastAsia="zh-CN"/>
        </w:rPr>
        <w:t>.</w:t>
      </w:r>
      <w:r w:rsidRPr="000C321E">
        <w:t xml:space="preserve">1. The </w:t>
      </w:r>
      <w:r w:rsidRPr="000C321E">
        <w:rPr>
          <w:rFonts w:hint="eastAsia"/>
          <w:lang w:eastAsia="zh-CN"/>
        </w:rPr>
        <w:t>CSG ID is</w:t>
      </w:r>
      <w:r w:rsidRPr="000C321E">
        <w:t xml:space="preserve"> defined in 3GPP TS 23.003 [2].</w:t>
      </w: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rsidTr="002E4AAE">
        <w:trPr>
          <w:cantSplit/>
          <w:jc w:val="center"/>
        </w:trPr>
        <w:tc>
          <w:tcPr>
            <w:tcW w:w="5670" w:type="dxa"/>
            <w:gridSpan w:val="9"/>
          </w:tcPr>
          <w:p w:rsidR="00E16FD1" w:rsidRPr="000C321E" w:rsidRDefault="00E16FD1" w:rsidP="002E4AAE">
            <w:pPr>
              <w:pStyle w:val="TAH"/>
            </w:pPr>
            <w:r w:rsidRPr="000C321E">
              <w:t>Bits</w:t>
            </w:r>
          </w:p>
        </w:tc>
      </w:tr>
      <w:tr w:rsidR="00E16FD1" w:rsidRPr="000C321E" w:rsidTr="002E4AAE">
        <w:trPr>
          <w:jc w:val="center"/>
        </w:trPr>
        <w:tc>
          <w:tcPr>
            <w:tcW w:w="1134" w:type="dxa"/>
          </w:tcPr>
          <w:p w:rsidR="00E16FD1" w:rsidRPr="000C321E" w:rsidRDefault="00E16FD1" w:rsidP="002E4AAE">
            <w:pPr>
              <w:pStyle w:val="TAH"/>
            </w:pPr>
            <w:r w:rsidRPr="000C321E">
              <w:t>Octets</w:t>
            </w:r>
          </w:p>
        </w:tc>
        <w:tc>
          <w:tcPr>
            <w:tcW w:w="567" w:type="dxa"/>
            <w:tcBorders>
              <w:bottom w:val="single" w:sz="4" w:space="0" w:color="auto"/>
            </w:tcBorders>
          </w:tcPr>
          <w:p w:rsidR="00E16FD1" w:rsidRPr="000C321E" w:rsidRDefault="00E16FD1" w:rsidP="002E4AAE">
            <w:pPr>
              <w:pStyle w:val="TAH"/>
            </w:pPr>
            <w:r w:rsidRPr="000C321E">
              <w:t>8</w:t>
            </w:r>
          </w:p>
        </w:tc>
        <w:tc>
          <w:tcPr>
            <w:tcW w:w="567" w:type="dxa"/>
            <w:tcBorders>
              <w:bottom w:val="single" w:sz="4" w:space="0" w:color="auto"/>
            </w:tcBorders>
          </w:tcPr>
          <w:p w:rsidR="00E16FD1" w:rsidRPr="000C321E" w:rsidRDefault="00E16FD1" w:rsidP="002E4AAE">
            <w:pPr>
              <w:pStyle w:val="TAH"/>
            </w:pPr>
            <w:r w:rsidRPr="000C321E">
              <w:t>7</w:t>
            </w:r>
          </w:p>
        </w:tc>
        <w:tc>
          <w:tcPr>
            <w:tcW w:w="567" w:type="dxa"/>
            <w:tcBorders>
              <w:bottom w:val="single" w:sz="4" w:space="0" w:color="auto"/>
            </w:tcBorders>
          </w:tcPr>
          <w:p w:rsidR="00E16FD1" w:rsidRPr="000C321E" w:rsidRDefault="00E16FD1" w:rsidP="002E4AAE">
            <w:pPr>
              <w:pStyle w:val="TAH"/>
            </w:pPr>
            <w:r w:rsidRPr="000C321E">
              <w:t>6</w:t>
            </w:r>
          </w:p>
        </w:tc>
        <w:tc>
          <w:tcPr>
            <w:tcW w:w="567" w:type="dxa"/>
            <w:tcBorders>
              <w:bottom w:val="single" w:sz="4" w:space="0" w:color="auto"/>
            </w:tcBorders>
          </w:tcPr>
          <w:p w:rsidR="00E16FD1" w:rsidRPr="000C321E" w:rsidRDefault="00E16FD1" w:rsidP="002E4AAE">
            <w:pPr>
              <w:pStyle w:val="TAH"/>
            </w:pPr>
            <w:r w:rsidRPr="000C321E">
              <w:t>5</w:t>
            </w:r>
          </w:p>
        </w:tc>
        <w:tc>
          <w:tcPr>
            <w:tcW w:w="567" w:type="dxa"/>
            <w:tcBorders>
              <w:bottom w:val="single" w:sz="4" w:space="0" w:color="auto"/>
            </w:tcBorders>
          </w:tcPr>
          <w:p w:rsidR="00E16FD1" w:rsidRPr="000C321E" w:rsidRDefault="00E16FD1" w:rsidP="002E4AAE">
            <w:pPr>
              <w:pStyle w:val="TAH"/>
            </w:pPr>
            <w:r w:rsidRPr="000C321E">
              <w:t>4</w:t>
            </w:r>
          </w:p>
        </w:tc>
        <w:tc>
          <w:tcPr>
            <w:tcW w:w="567" w:type="dxa"/>
            <w:tcBorders>
              <w:bottom w:val="single" w:sz="4" w:space="0" w:color="auto"/>
            </w:tcBorders>
          </w:tcPr>
          <w:p w:rsidR="00E16FD1" w:rsidRPr="000C321E" w:rsidRDefault="00E16FD1" w:rsidP="002E4AAE">
            <w:pPr>
              <w:pStyle w:val="TAH"/>
            </w:pPr>
            <w:r w:rsidRPr="000C321E">
              <w:t>3</w:t>
            </w:r>
          </w:p>
        </w:tc>
        <w:tc>
          <w:tcPr>
            <w:tcW w:w="567" w:type="dxa"/>
            <w:tcBorders>
              <w:bottom w:val="single" w:sz="4" w:space="0" w:color="auto"/>
            </w:tcBorders>
          </w:tcPr>
          <w:p w:rsidR="00E16FD1" w:rsidRPr="000C321E" w:rsidRDefault="00E16FD1" w:rsidP="002E4AAE">
            <w:pPr>
              <w:pStyle w:val="TAH"/>
            </w:pPr>
            <w:r w:rsidRPr="000C321E">
              <w:t>2</w:t>
            </w:r>
          </w:p>
        </w:tc>
        <w:tc>
          <w:tcPr>
            <w:tcW w:w="567" w:type="dxa"/>
            <w:tcBorders>
              <w:bottom w:val="single" w:sz="4" w:space="0" w:color="auto"/>
            </w:tcBorders>
          </w:tcPr>
          <w:p w:rsidR="00E16FD1" w:rsidRPr="000C321E" w:rsidRDefault="00E16FD1" w:rsidP="002E4AAE">
            <w:pPr>
              <w:pStyle w:val="TAH"/>
            </w:pPr>
            <w:r w:rsidRPr="000C321E">
              <w:t>1</w:t>
            </w:r>
          </w:p>
        </w:tc>
      </w:tr>
      <w:tr w:rsidR="00E16FD1" w:rsidRPr="000C321E" w:rsidTr="002E4AAE">
        <w:trPr>
          <w:jc w:val="center"/>
        </w:trPr>
        <w:tc>
          <w:tcPr>
            <w:tcW w:w="1134" w:type="dxa"/>
          </w:tcPr>
          <w:p w:rsidR="00E16FD1" w:rsidRPr="000C321E" w:rsidRDefault="00E16FD1" w:rsidP="002E4AAE">
            <w:pPr>
              <w:pStyle w:val="TAC"/>
              <w:ind w:left="284"/>
              <w:rPr>
                <w:lang w:eastAsia="zh-CN"/>
              </w:rPr>
            </w:pPr>
            <w:r w:rsidRPr="000C321E">
              <w:t>1</w:t>
            </w:r>
          </w:p>
        </w:tc>
        <w:tc>
          <w:tcPr>
            <w:tcW w:w="4536" w:type="dxa"/>
            <w:gridSpan w:val="8"/>
            <w:tcBorders>
              <w:bottom w:val="single" w:sz="4" w:space="0" w:color="auto"/>
            </w:tcBorders>
          </w:tcPr>
          <w:p w:rsidR="00E16FD1" w:rsidRPr="000C321E" w:rsidRDefault="00E16FD1" w:rsidP="002E4AAE">
            <w:pPr>
              <w:pStyle w:val="TAC"/>
              <w:ind w:left="284"/>
            </w:pPr>
            <w:r w:rsidRPr="000C321E">
              <w:t xml:space="preserve"> Type = </w:t>
            </w:r>
            <w:r w:rsidRPr="000C321E">
              <w:rPr>
                <w:lang w:eastAsia="zh-CN"/>
              </w:rPr>
              <w:t>194</w:t>
            </w:r>
            <w:r w:rsidRPr="000C321E">
              <w:t xml:space="preserve"> (Decimal)</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ind w:left="284"/>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pPr>
            <w:r w:rsidRPr="000C321E">
              <w:t>Length</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ind w:left="284"/>
            </w:pPr>
            <w:r w:rsidRPr="000C321E">
              <w:rPr>
                <w:rFonts w:hint="eastAsia"/>
                <w:lang w:eastAsia="zh-CN"/>
              </w:rPr>
              <w:t>4</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rPr>
                <w:lang w:eastAsia="ja-JP"/>
              </w:rPr>
            </w:pPr>
            <w:r w:rsidRPr="000C321E">
              <w:t>MCC digit 2</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pPr>
            <w:r w:rsidRPr="000C321E">
              <w:t>MCC digit 1</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ind w:left="284"/>
              <w:rPr>
                <w:lang w:eastAsia="zh-CN"/>
              </w:rPr>
            </w:pPr>
            <w:r w:rsidRPr="000C321E">
              <w:rPr>
                <w:rFonts w:hint="eastAsia"/>
                <w:lang w:eastAsia="zh-CN"/>
              </w:rPr>
              <w:t>5</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pPr>
            <w:r w:rsidRPr="000C321E">
              <w:t>MNC digit 3</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pPr>
            <w:r w:rsidRPr="000C321E">
              <w:t>MCC digit 3</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ind w:left="284"/>
              <w:rPr>
                <w:lang w:eastAsia="zh-CN"/>
              </w:rPr>
            </w:pPr>
            <w:r w:rsidRPr="000C321E">
              <w:rPr>
                <w:rFonts w:hint="eastAsia"/>
                <w:lang w:eastAsia="zh-CN"/>
              </w:rPr>
              <w:t>6</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pPr>
            <w:r w:rsidRPr="000C321E">
              <w:t>MNC digit 2</w:t>
            </w:r>
          </w:p>
        </w:tc>
        <w:tc>
          <w:tcPr>
            <w:tcW w:w="2268"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pPr>
            <w:r w:rsidRPr="000C321E">
              <w:t>MNC digit 1</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ind w:left="284"/>
            </w:pPr>
            <w:r w:rsidRPr="000C321E">
              <w:rPr>
                <w:rFonts w:hint="eastAsia"/>
                <w:lang w:eastAsia="zh-CN"/>
              </w:rPr>
              <w:t>7</w:t>
            </w:r>
          </w:p>
        </w:tc>
        <w:tc>
          <w:tcPr>
            <w:tcW w:w="2835"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pPr>
            <w:r w:rsidRPr="000C321E">
              <w:rPr>
                <w:rFonts w:hint="eastAsia"/>
                <w:lang w:eastAsia="zh-CN"/>
              </w:rPr>
              <w:t>spare</w:t>
            </w:r>
          </w:p>
        </w:tc>
        <w:tc>
          <w:tcPr>
            <w:tcW w:w="1701"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pPr>
            <w:r w:rsidRPr="000C321E">
              <w:rPr>
                <w:rFonts w:hint="eastAsia"/>
                <w:lang w:eastAsia="zh-CN"/>
              </w:rPr>
              <w:t>CSG ID</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ind w:left="284"/>
              <w:rPr>
                <w:lang w:eastAsia="zh-CN"/>
              </w:rPr>
            </w:pPr>
            <w:r w:rsidRPr="000C321E">
              <w:rPr>
                <w:rFonts w:hint="eastAsia"/>
                <w:lang w:eastAsia="zh-CN"/>
              </w:rPr>
              <w:t>8-10</w:t>
            </w:r>
          </w:p>
        </w:tc>
        <w:tc>
          <w:tcPr>
            <w:tcW w:w="453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rPr>
                <w:lang w:eastAsia="zh-CN"/>
              </w:rPr>
            </w:pPr>
            <w:r w:rsidRPr="000C321E">
              <w:rPr>
                <w:rFonts w:hint="eastAsia"/>
                <w:lang w:eastAsia="zh-CN"/>
              </w:rPr>
              <w:t>CSG ID</w:t>
            </w:r>
          </w:p>
        </w:tc>
      </w:tr>
      <w:tr w:rsidR="00E16FD1" w:rsidRPr="000C321E" w:rsidTr="002E4AAE">
        <w:trPr>
          <w:jc w:val="center"/>
        </w:trPr>
        <w:tc>
          <w:tcPr>
            <w:tcW w:w="1134" w:type="dxa"/>
            <w:tcBorders>
              <w:right w:val="single" w:sz="4" w:space="0" w:color="auto"/>
            </w:tcBorders>
          </w:tcPr>
          <w:p w:rsidR="00E16FD1" w:rsidRPr="000C321E" w:rsidRDefault="00E16FD1" w:rsidP="002E4AAE">
            <w:pPr>
              <w:pStyle w:val="TAC"/>
              <w:ind w:left="284"/>
              <w:rPr>
                <w:lang w:eastAsia="zh-CN"/>
              </w:rPr>
            </w:pPr>
            <w:r w:rsidRPr="000C321E">
              <w:rPr>
                <w:rFonts w:hint="eastAsia"/>
                <w:lang w:eastAsia="zh-CN"/>
              </w:rPr>
              <w:t>11</w:t>
            </w:r>
          </w:p>
        </w:tc>
        <w:tc>
          <w:tcPr>
            <w:tcW w:w="1134" w:type="dxa"/>
            <w:gridSpan w:val="2"/>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rPr>
                <w:lang w:eastAsia="zh-CN"/>
              </w:rPr>
            </w:pPr>
            <w:r w:rsidRPr="000C321E">
              <w:rPr>
                <w:rFonts w:hint="eastAsia"/>
                <w:lang w:eastAsia="zh-CN"/>
              </w:rPr>
              <w:t>Access mode</w:t>
            </w:r>
          </w:p>
        </w:tc>
        <w:tc>
          <w:tcPr>
            <w:tcW w:w="2835"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rPr>
                <w:lang w:eastAsia="zh-CN"/>
              </w:rPr>
            </w:pPr>
            <w:r w:rsidRPr="000C321E">
              <w:rPr>
                <w:lang w:eastAsia="zh-CN"/>
              </w:rPr>
              <w:t>S</w:t>
            </w:r>
            <w:r w:rsidRPr="000C321E">
              <w:rPr>
                <w:rFonts w:hint="eastAsia"/>
                <w:lang w:eastAsia="zh-CN"/>
              </w:rPr>
              <w:t>pare</w:t>
            </w:r>
          </w:p>
        </w:tc>
        <w:tc>
          <w:tcPr>
            <w:tcW w:w="56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rPr>
                <w:lang w:eastAsia="zh-CN"/>
              </w:rPr>
            </w:pPr>
            <w:r w:rsidRPr="000C321E">
              <w:rPr>
                <w:rFonts w:hint="eastAsia"/>
                <w:lang w:eastAsia="zh-CN"/>
              </w:rPr>
              <w:t>CMI</w:t>
            </w:r>
          </w:p>
        </w:tc>
      </w:tr>
    </w:tbl>
    <w:p w:rsidR="00E16FD1" w:rsidRPr="000C321E" w:rsidRDefault="00E16FD1" w:rsidP="00E16FD1">
      <w:pPr>
        <w:pStyle w:val="TF"/>
        <w:spacing w:before="120"/>
        <w:rPr>
          <w:bCs/>
        </w:rPr>
      </w:pPr>
      <w:r w:rsidRPr="000C321E">
        <w:rPr>
          <w:bCs/>
        </w:rPr>
        <w:t xml:space="preserve">Figure </w:t>
      </w:r>
      <w:r w:rsidRPr="000C321E">
        <w:rPr>
          <w:rFonts w:hint="eastAsia"/>
          <w:bCs/>
          <w:lang w:eastAsia="zh-CN"/>
        </w:rPr>
        <w:t>7</w:t>
      </w:r>
      <w:r w:rsidRPr="000C321E">
        <w:rPr>
          <w:bCs/>
        </w:rPr>
        <w:t>.</w:t>
      </w:r>
      <w:r w:rsidRPr="000C321E">
        <w:rPr>
          <w:rFonts w:hint="eastAsia"/>
          <w:bCs/>
          <w:lang w:eastAsia="zh-CN"/>
        </w:rPr>
        <w:t>7.</w:t>
      </w:r>
      <w:r w:rsidRPr="000C321E">
        <w:rPr>
          <w:bCs/>
          <w:lang w:eastAsia="zh-CN"/>
        </w:rPr>
        <w:t>94</w:t>
      </w:r>
      <w:r w:rsidRPr="000C321E">
        <w:rPr>
          <w:rFonts w:hint="eastAsia"/>
          <w:bCs/>
          <w:lang w:eastAsia="zh-CN"/>
        </w:rPr>
        <w:t>.</w:t>
      </w:r>
      <w:r w:rsidRPr="000C321E">
        <w:rPr>
          <w:bCs/>
        </w:rPr>
        <w:t xml:space="preserve">1: User </w:t>
      </w:r>
      <w:r w:rsidRPr="000C321E">
        <w:rPr>
          <w:rFonts w:hint="eastAsia"/>
          <w:bCs/>
          <w:lang w:eastAsia="zh-CN"/>
        </w:rPr>
        <w:t>CSG</w:t>
      </w:r>
      <w:r w:rsidRPr="000C321E">
        <w:rPr>
          <w:bCs/>
        </w:rPr>
        <w:t xml:space="preserve"> Info</w:t>
      </w:r>
      <w:r w:rsidRPr="000C321E">
        <w:rPr>
          <w:szCs w:val="18"/>
        </w:rPr>
        <w:t>rmation</w:t>
      </w:r>
    </w:p>
    <w:p w:rsidR="00E16FD1" w:rsidRPr="000C321E" w:rsidRDefault="00E16FD1" w:rsidP="00E16FD1">
      <w:pPr>
        <w:rPr>
          <w:lang w:eastAsia="zh-CN"/>
        </w:rPr>
      </w:pPr>
      <w:r w:rsidRPr="000C321E">
        <w:rPr>
          <w:lang w:eastAsia="zh-CN"/>
        </w:rPr>
        <w:t xml:space="preserve">For </w:t>
      </w:r>
      <w:r w:rsidRPr="000C321E">
        <w:t>two digits MNC</w:t>
      </w:r>
      <w:r w:rsidRPr="000C321E">
        <w:rPr>
          <w:rFonts w:hint="eastAsia"/>
          <w:lang w:eastAsia="zh-CN"/>
        </w:rPr>
        <w:t>s</w:t>
      </w:r>
      <w:r w:rsidRPr="000C321E">
        <w:t>, bits 5 to 8 of octet 5 are coded as "1111".</w:t>
      </w:r>
    </w:p>
    <w:p w:rsidR="00E16FD1" w:rsidRPr="000C321E" w:rsidRDefault="00E16FD1" w:rsidP="00E16FD1">
      <w:pPr>
        <w:rPr>
          <w:lang w:eastAsia="zh-CN"/>
        </w:rPr>
      </w:pPr>
      <w:r w:rsidRPr="000C321E">
        <w:t>The</w:t>
      </w:r>
      <w:r w:rsidRPr="000C321E">
        <w:rPr>
          <w:rFonts w:hint="eastAsia"/>
          <w:lang w:eastAsia="zh-CN"/>
        </w:rPr>
        <w:t xml:space="preserve"> CSG ID</w:t>
      </w:r>
      <w:r w:rsidRPr="000C321E">
        <w:t xml:space="preserve"> consists of </w:t>
      </w:r>
      <w:r w:rsidRPr="000C321E">
        <w:rPr>
          <w:rFonts w:hint="eastAsia"/>
          <w:lang w:eastAsia="zh-CN"/>
        </w:rPr>
        <w:t>4</w:t>
      </w:r>
      <w:r w:rsidRPr="000C321E">
        <w:t xml:space="preserve"> octets. Bit </w:t>
      </w:r>
      <w:r w:rsidRPr="000C321E">
        <w:rPr>
          <w:rFonts w:hint="eastAsia"/>
          <w:lang w:eastAsia="zh-CN"/>
        </w:rPr>
        <w:t>3</w:t>
      </w:r>
      <w:r w:rsidRPr="000C321E">
        <w:t xml:space="preserve"> of Octet </w:t>
      </w:r>
      <w:r w:rsidRPr="000C321E">
        <w:rPr>
          <w:rFonts w:hint="eastAsia"/>
          <w:lang w:eastAsia="zh-CN"/>
        </w:rPr>
        <w:t>7</w:t>
      </w:r>
      <w:r w:rsidRPr="000C321E">
        <w:t xml:space="preserve"> is the most significant bit and bit </w:t>
      </w:r>
      <w:r w:rsidRPr="000C321E">
        <w:rPr>
          <w:rFonts w:hint="eastAsia"/>
          <w:lang w:eastAsia="zh-CN"/>
        </w:rPr>
        <w:t>1</w:t>
      </w:r>
      <w:r w:rsidRPr="000C321E">
        <w:t xml:space="preserve"> of Octet </w:t>
      </w:r>
      <w:r w:rsidRPr="000C321E">
        <w:rPr>
          <w:rFonts w:hint="eastAsia"/>
          <w:lang w:eastAsia="zh-CN"/>
        </w:rPr>
        <w:t xml:space="preserve">10 is </w:t>
      </w:r>
      <w:r w:rsidRPr="000C321E">
        <w:t xml:space="preserve">the least significant bit. The coding of the </w:t>
      </w:r>
      <w:r w:rsidRPr="000C321E">
        <w:rPr>
          <w:rFonts w:hint="eastAsia"/>
          <w:lang w:eastAsia="zh-CN"/>
        </w:rPr>
        <w:t>CSG ID</w:t>
      </w:r>
      <w:r w:rsidRPr="000C321E">
        <w:t xml:space="preserve"> is the responsibility of the operator that al</w:t>
      </w:r>
      <w:r w:rsidRPr="000C321E">
        <w:rPr>
          <w:lang w:eastAsia="zh-CN"/>
        </w:rPr>
        <w:t>l</w:t>
      </w:r>
      <w:r w:rsidRPr="000C321E">
        <w:t>ocates the CSG ID by admi</w:t>
      </w:r>
      <w:r w:rsidRPr="000C321E">
        <w:rPr>
          <w:lang w:eastAsia="zh-CN"/>
        </w:rPr>
        <w:t>ni</w:t>
      </w:r>
      <w:r w:rsidRPr="000C321E">
        <w:t>strative means. Coding using full hexadecimal representation (binary, not ASCII encoding) shall be used.</w:t>
      </w:r>
    </w:p>
    <w:p w:rsidR="00E16FD1" w:rsidRPr="000C321E" w:rsidRDefault="00E16FD1" w:rsidP="00E16FD1">
      <w:pPr>
        <w:rPr>
          <w:lang w:eastAsia="zh-CN"/>
        </w:rPr>
      </w:pPr>
      <w:r w:rsidRPr="000C321E">
        <w:rPr>
          <w:rFonts w:hint="eastAsia"/>
          <w:lang w:eastAsia="zh-CN"/>
        </w:rPr>
        <w:t>Access mode values are specified in Table 7.7.</w:t>
      </w:r>
      <w:r w:rsidRPr="000C321E">
        <w:rPr>
          <w:lang w:eastAsia="zh-CN"/>
        </w:rPr>
        <w:t>94</w:t>
      </w:r>
      <w:r w:rsidRPr="000C321E">
        <w:rPr>
          <w:rFonts w:hint="eastAsia"/>
          <w:lang w:eastAsia="zh-CN"/>
        </w:rPr>
        <w:t>.1.</w:t>
      </w:r>
    </w:p>
    <w:p w:rsidR="00E16FD1" w:rsidRPr="000C321E" w:rsidRDefault="00E16FD1" w:rsidP="00E16FD1">
      <w:pPr>
        <w:pStyle w:val="TH"/>
        <w:outlineLvl w:val="0"/>
      </w:pPr>
      <w:r w:rsidRPr="000C321E">
        <w:t xml:space="preserve">Table </w:t>
      </w:r>
      <w:r w:rsidRPr="000C321E">
        <w:rPr>
          <w:rFonts w:hint="eastAsia"/>
          <w:lang w:eastAsia="zh-CN"/>
        </w:rPr>
        <w:t>7.7</w:t>
      </w:r>
      <w:r w:rsidRPr="000C321E">
        <w:t>.</w:t>
      </w:r>
      <w:r w:rsidRPr="000C321E">
        <w:rPr>
          <w:lang w:eastAsia="zh-CN"/>
        </w:rPr>
        <w:t>94</w:t>
      </w:r>
      <w:r w:rsidRPr="000C321E">
        <w:rPr>
          <w:rFonts w:hint="eastAsia"/>
          <w:lang w:eastAsia="zh-CN"/>
        </w:rPr>
        <w:t>.</w:t>
      </w:r>
      <w:r w:rsidRPr="000C321E">
        <w:rPr>
          <w:lang w:eastAsia="zh-CN"/>
        </w:rPr>
        <w:t>1</w:t>
      </w:r>
      <w:r w:rsidRPr="000C321E">
        <w:t xml:space="preserve">: </w:t>
      </w:r>
      <w:r w:rsidRPr="000C321E">
        <w:rPr>
          <w:rFonts w:hint="eastAsia"/>
          <w:lang w:eastAsia="zh-CN"/>
        </w:rPr>
        <w:t>Access mode</w:t>
      </w:r>
      <w:r w:rsidRPr="000C321E">
        <w:t xml:space="preserve"> values and their meanings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E16FD1" w:rsidRPr="000C321E" w:rsidTr="002E4AAE">
        <w:trPr>
          <w:jc w:val="center"/>
        </w:trPr>
        <w:tc>
          <w:tcPr>
            <w:tcW w:w="3128" w:type="dxa"/>
          </w:tcPr>
          <w:p w:rsidR="00E16FD1" w:rsidRPr="000C321E" w:rsidRDefault="00E16FD1" w:rsidP="002E4AAE">
            <w:pPr>
              <w:pStyle w:val="TAH"/>
            </w:pPr>
            <w:r w:rsidRPr="000C321E">
              <w:rPr>
                <w:rFonts w:hint="eastAsia"/>
                <w:lang w:eastAsia="zh-CN"/>
              </w:rPr>
              <w:t>Access</w:t>
            </w:r>
            <w:r w:rsidRPr="000C321E">
              <w:rPr>
                <w:rFonts w:hint="eastAsia"/>
              </w:rPr>
              <w:t xml:space="preserve"> Mode</w:t>
            </w:r>
          </w:p>
        </w:tc>
        <w:tc>
          <w:tcPr>
            <w:tcW w:w="3129" w:type="dxa"/>
          </w:tcPr>
          <w:p w:rsidR="00E16FD1" w:rsidRPr="000C321E" w:rsidRDefault="00E16FD1" w:rsidP="002E4AAE">
            <w:pPr>
              <w:pStyle w:val="TAH"/>
            </w:pPr>
            <w:r w:rsidRPr="000C321E">
              <w:t>Values (Decimal)</w:t>
            </w:r>
          </w:p>
        </w:tc>
      </w:tr>
      <w:tr w:rsidR="00E16FD1" w:rsidRPr="000C321E" w:rsidTr="002E4AAE">
        <w:trPr>
          <w:jc w:val="center"/>
        </w:trPr>
        <w:tc>
          <w:tcPr>
            <w:tcW w:w="3128" w:type="dxa"/>
          </w:tcPr>
          <w:p w:rsidR="00E16FD1" w:rsidRPr="000C321E" w:rsidRDefault="00E16FD1" w:rsidP="002E4AAE">
            <w:pPr>
              <w:pStyle w:val="TAC"/>
              <w:rPr>
                <w:lang w:eastAsia="zh-CN"/>
              </w:rPr>
            </w:pPr>
            <w:r w:rsidRPr="000C321E">
              <w:rPr>
                <w:rFonts w:hint="eastAsia"/>
                <w:lang w:eastAsia="zh-CN"/>
              </w:rPr>
              <w:t>Closed Mode</w:t>
            </w:r>
          </w:p>
        </w:tc>
        <w:tc>
          <w:tcPr>
            <w:tcW w:w="3129" w:type="dxa"/>
          </w:tcPr>
          <w:p w:rsidR="00E16FD1" w:rsidRPr="000C321E" w:rsidRDefault="00E16FD1" w:rsidP="002E4AAE">
            <w:pPr>
              <w:pStyle w:val="TAC"/>
              <w:rPr>
                <w:lang w:eastAsia="zh-CN"/>
              </w:rPr>
            </w:pPr>
            <w:r w:rsidRPr="000C321E">
              <w:rPr>
                <w:rFonts w:hint="eastAsia"/>
                <w:lang w:eastAsia="zh-CN"/>
              </w:rPr>
              <w:t>0</w:t>
            </w:r>
          </w:p>
        </w:tc>
      </w:tr>
      <w:tr w:rsidR="00E16FD1" w:rsidRPr="000C321E" w:rsidTr="002E4AAE">
        <w:trPr>
          <w:jc w:val="center"/>
        </w:trPr>
        <w:tc>
          <w:tcPr>
            <w:tcW w:w="3128" w:type="dxa"/>
          </w:tcPr>
          <w:p w:rsidR="00E16FD1" w:rsidRPr="000C321E" w:rsidRDefault="00E16FD1" w:rsidP="002E4AAE">
            <w:pPr>
              <w:pStyle w:val="TAC"/>
              <w:rPr>
                <w:lang w:eastAsia="zh-CN"/>
              </w:rPr>
            </w:pPr>
            <w:r w:rsidRPr="000C321E">
              <w:rPr>
                <w:rFonts w:hint="eastAsia"/>
                <w:lang w:eastAsia="zh-CN"/>
              </w:rPr>
              <w:t>Hybrid Mode</w:t>
            </w:r>
          </w:p>
        </w:tc>
        <w:tc>
          <w:tcPr>
            <w:tcW w:w="3129" w:type="dxa"/>
          </w:tcPr>
          <w:p w:rsidR="00E16FD1" w:rsidRPr="000C321E" w:rsidRDefault="00E16FD1" w:rsidP="002E4AAE">
            <w:pPr>
              <w:pStyle w:val="TAC"/>
              <w:rPr>
                <w:lang w:eastAsia="zh-CN"/>
              </w:rPr>
            </w:pPr>
            <w:r w:rsidRPr="000C321E">
              <w:rPr>
                <w:rFonts w:hint="eastAsia"/>
                <w:lang w:eastAsia="zh-CN"/>
              </w:rPr>
              <w:t>1</w:t>
            </w:r>
          </w:p>
        </w:tc>
      </w:tr>
      <w:tr w:rsidR="00E16FD1" w:rsidRPr="000C321E" w:rsidTr="002E4AAE">
        <w:trPr>
          <w:jc w:val="center"/>
        </w:trPr>
        <w:tc>
          <w:tcPr>
            <w:tcW w:w="3128" w:type="dxa"/>
          </w:tcPr>
          <w:p w:rsidR="00E16FD1" w:rsidRPr="000C321E" w:rsidRDefault="00E16FD1" w:rsidP="002E4AAE">
            <w:pPr>
              <w:pStyle w:val="TAC"/>
              <w:rPr>
                <w:lang w:eastAsia="zh-CN"/>
              </w:rPr>
            </w:pPr>
            <w:r w:rsidRPr="000C321E">
              <w:rPr>
                <w:rFonts w:hint="eastAsia"/>
                <w:lang w:eastAsia="zh-CN"/>
              </w:rPr>
              <w:t>Reserved</w:t>
            </w:r>
          </w:p>
        </w:tc>
        <w:tc>
          <w:tcPr>
            <w:tcW w:w="3129" w:type="dxa"/>
          </w:tcPr>
          <w:p w:rsidR="00E16FD1" w:rsidRPr="000C321E" w:rsidRDefault="00E16FD1" w:rsidP="002E4AAE">
            <w:pPr>
              <w:pStyle w:val="TAC"/>
              <w:rPr>
                <w:lang w:eastAsia="zh-CN"/>
              </w:rPr>
            </w:pPr>
            <w:r w:rsidRPr="000C321E">
              <w:rPr>
                <w:rFonts w:hint="eastAsia"/>
                <w:lang w:eastAsia="zh-CN"/>
              </w:rPr>
              <w:t>2-3</w:t>
            </w:r>
          </w:p>
        </w:tc>
      </w:tr>
    </w:tbl>
    <w:p w:rsidR="00E16FD1" w:rsidRPr="000C321E" w:rsidRDefault="00E16FD1" w:rsidP="00E16FD1">
      <w:pPr>
        <w:rPr>
          <w:lang w:eastAsia="zh-CN"/>
        </w:rPr>
      </w:pPr>
    </w:p>
    <w:p w:rsidR="00E16FD1" w:rsidRPr="000C321E" w:rsidRDefault="00E16FD1" w:rsidP="00E16FD1">
      <w:pPr>
        <w:rPr>
          <w:lang w:eastAsia="zh-CN"/>
        </w:rPr>
      </w:pPr>
      <w:r w:rsidRPr="000C321E">
        <w:rPr>
          <w:rFonts w:hint="eastAsia"/>
          <w:lang w:eastAsia="zh-CN"/>
        </w:rPr>
        <w:t>CSG Membership Indication (CMI) values are specified in Table 7.7.</w:t>
      </w:r>
      <w:r w:rsidRPr="000C321E">
        <w:rPr>
          <w:lang w:eastAsia="zh-CN"/>
        </w:rPr>
        <w:t>94</w:t>
      </w:r>
      <w:r w:rsidRPr="000C321E">
        <w:rPr>
          <w:rFonts w:hint="eastAsia"/>
          <w:lang w:eastAsia="zh-CN"/>
        </w:rPr>
        <w:t>.2. CMI shall be included in the User CSG Information if the Access mode is Hybrid Mode. For the other values of Access Mode, the CMI shall be set to 0 by the sender and ignored by the receiver.</w:t>
      </w:r>
    </w:p>
    <w:p w:rsidR="00E16FD1" w:rsidRPr="000C321E" w:rsidRDefault="00E16FD1" w:rsidP="00E16FD1">
      <w:pPr>
        <w:pStyle w:val="TH"/>
        <w:outlineLvl w:val="0"/>
        <w:rPr>
          <w:lang w:val="en-US" w:eastAsia="zh-CN"/>
        </w:rPr>
      </w:pPr>
      <w:r w:rsidRPr="000C321E">
        <w:rPr>
          <w:lang w:val="en-US"/>
        </w:rPr>
        <w:t xml:space="preserve">Table </w:t>
      </w:r>
      <w:r w:rsidRPr="000C321E">
        <w:rPr>
          <w:rFonts w:hint="eastAsia"/>
          <w:lang w:val="en-US" w:eastAsia="zh-CN"/>
        </w:rPr>
        <w:t>7.7</w:t>
      </w:r>
      <w:r w:rsidRPr="000C321E">
        <w:rPr>
          <w:lang w:val="en-US"/>
        </w:rPr>
        <w:t>.</w:t>
      </w:r>
      <w:r w:rsidRPr="000C321E">
        <w:rPr>
          <w:lang w:val="en-US" w:eastAsia="zh-CN"/>
        </w:rPr>
        <w:t>94</w:t>
      </w:r>
      <w:r w:rsidRPr="000C321E">
        <w:rPr>
          <w:rFonts w:hint="eastAsia"/>
          <w:lang w:val="en-US" w:eastAsia="zh-CN"/>
        </w:rPr>
        <w:t>.2</w:t>
      </w:r>
      <w:r w:rsidRPr="000C321E">
        <w:rPr>
          <w:lang w:val="en-US"/>
        </w:rPr>
        <w:t xml:space="preserve">: </w:t>
      </w:r>
      <w:r w:rsidRPr="000C321E">
        <w:rPr>
          <w:rFonts w:hint="eastAsia"/>
          <w:lang w:val="en-US" w:eastAsia="zh-CN"/>
        </w:rPr>
        <w:t>CSG Membership Indication (CMI)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E16FD1" w:rsidRPr="000C321E" w:rsidTr="002E4AAE">
        <w:trPr>
          <w:jc w:val="center"/>
        </w:trPr>
        <w:tc>
          <w:tcPr>
            <w:tcW w:w="3128" w:type="dxa"/>
          </w:tcPr>
          <w:p w:rsidR="00E16FD1" w:rsidRPr="000C321E" w:rsidRDefault="00E16FD1" w:rsidP="002E4AAE">
            <w:pPr>
              <w:pStyle w:val="TAH"/>
              <w:rPr>
                <w:lang w:eastAsia="zh-CN"/>
              </w:rPr>
            </w:pPr>
            <w:r w:rsidRPr="000C321E">
              <w:rPr>
                <w:rFonts w:hint="eastAsia"/>
                <w:lang w:eastAsia="zh-CN"/>
              </w:rPr>
              <w:t>CMI</w:t>
            </w:r>
          </w:p>
        </w:tc>
        <w:tc>
          <w:tcPr>
            <w:tcW w:w="3129" w:type="dxa"/>
          </w:tcPr>
          <w:p w:rsidR="00E16FD1" w:rsidRPr="000C321E" w:rsidRDefault="00E16FD1" w:rsidP="002E4AAE">
            <w:pPr>
              <w:pStyle w:val="TAH"/>
            </w:pPr>
            <w:r w:rsidRPr="000C321E">
              <w:t>Values (Decimal)</w:t>
            </w:r>
          </w:p>
        </w:tc>
      </w:tr>
      <w:tr w:rsidR="00E16FD1" w:rsidRPr="000C321E" w:rsidTr="002E4AAE">
        <w:trPr>
          <w:jc w:val="center"/>
        </w:trPr>
        <w:tc>
          <w:tcPr>
            <w:tcW w:w="3128" w:type="dxa"/>
          </w:tcPr>
          <w:p w:rsidR="00E16FD1" w:rsidRPr="000C321E" w:rsidRDefault="00E16FD1" w:rsidP="002E4AAE">
            <w:pPr>
              <w:pStyle w:val="TAC"/>
              <w:rPr>
                <w:lang w:eastAsia="zh-CN"/>
              </w:rPr>
            </w:pPr>
            <w:r w:rsidRPr="000C321E">
              <w:rPr>
                <w:rFonts w:hint="eastAsia"/>
                <w:lang w:eastAsia="zh-CN"/>
              </w:rPr>
              <w:t>CSG membership</w:t>
            </w:r>
          </w:p>
        </w:tc>
        <w:tc>
          <w:tcPr>
            <w:tcW w:w="3129" w:type="dxa"/>
          </w:tcPr>
          <w:p w:rsidR="00E16FD1" w:rsidRPr="000C321E" w:rsidRDefault="00E16FD1" w:rsidP="002E4AAE">
            <w:pPr>
              <w:pStyle w:val="TAC"/>
              <w:rPr>
                <w:lang w:eastAsia="zh-CN"/>
              </w:rPr>
            </w:pPr>
            <w:r w:rsidRPr="000C321E">
              <w:rPr>
                <w:rFonts w:hint="eastAsia"/>
                <w:lang w:eastAsia="zh-CN"/>
              </w:rPr>
              <w:t>0</w:t>
            </w:r>
          </w:p>
        </w:tc>
      </w:tr>
      <w:tr w:rsidR="00E16FD1" w:rsidRPr="000C321E" w:rsidTr="002E4AAE">
        <w:trPr>
          <w:jc w:val="center"/>
        </w:trPr>
        <w:tc>
          <w:tcPr>
            <w:tcW w:w="3128" w:type="dxa"/>
          </w:tcPr>
          <w:p w:rsidR="00E16FD1" w:rsidRPr="000C321E" w:rsidRDefault="00E16FD1" w:rsidP="002E4AAE">
            <w:pPr>
              <w:pStyle w:val="TAC"/>
              <w:rPr>
                <w:lang w:eastAsia="zh-CN"/>
              </w:rPr>
            </w:pPr>
            <w:r w:rsidRPr="000C321E">
              <w:rPr>
                <w:rFonts w:hint="eastAsia"/>
                <w:lang w:eastAsia="zh-CN"/>
              </w:rPr>
              <w:t>Non CSG membership</w:t>
            </w:r>
          </w:p>
        </w:tc>
        <w:tc>
          <w:tcPr>
            <w:tcW w:w="3129" w:type="dxa"/>
          </w:tcPr>
          <w:p w:rsidR="00E16FD1" w:rsidRPr="000C321E" w:rsidRDefault="00E16FD1" w:rsidP="002E4AAE">
            <w:pPr>
              <w:pStyle w:val="TAC"/>
              <w:rPr>
                <w:lang w:eastAsia="zh-CN"/>
              </w:rPr>
            </w:pPr>
            <w:r w:rsidRPr="000C321E">
              <w:rPr>
                <w:rFonts w:hint="eastAsia"/>
                <w:lang w:eastAsia="zh-CN"/>
              </w:rPr>
              <w:t>1</w:t>
            </w:r>
          </w:p>
        </w:tc>
      </w:tr>
    </w:tbl>
    <w:p w:rsidR="00E16FD1" w:rsidRPr="000C321E" w:rsidRDefault="00E16FD1" w:rsidP="00E16FD1">
      <w:pPr>
        <w:rPr>
          <w:lang w:eastAsia="zh-CN"/>
        </w:rPr>
      </w:pPr>
    </w:p>
    <w:p w:rsidR="00E16FD1" w:rsidRPr="000C321E" w:rsidRDefault="00E16FD1" w:rsidP="00E16FD1">
      <w:pPr>
        <w:pStyle w:val="NO"/>
        <w:rPr>
          <w:lang w:eastAsia="zh-CN"/>
        </w:rPr>
      </w:pPr>
      <w:r w:rsidRPr="000C321E">
        <w:rPr>
          <w:lang w:eastAsia="zh-CN"/>
        </w:rPr>
        <w:lastRenderedPageBreak/>
        <w:t>NOTE:</w:t>
      </w:r>
      <w:r w:rsidRPr="000C321E">
        <w:rPr>
          <w:lang w:eastAsia="zh-CN"/>
        </w:rPr>
        <w:tab/>
        <w:t>Due to a specification oversight, the CMI values in the above table are reversed from the values of the CSG-Membership-Indication AVP in 3GPP TS 32.299 [56]. Therefore, when CMI values are sent over the charging interface, the values are encoded as specified in 3GPP TS 32.299 [56]. Furthermore, the encoding is different between GTPv1 and GTPv2.</w:t>
      </w:r>
    </w:p>
    <w:p w:rsidR="00E16FD1" w:rsidRPr="000C321E" w:rsidRDefault="00E16FD1" w:rsidP="00E16FD1">
      <w:pPr>
        <w:pStyle w:val="Heading3"/>
        <w:rPr>
          <w:lang w:val="en-US"/>
        </w:rPr>
      </w:pPr>
      <w:bookmarkStart w:id="441" w:name="_Toc9597993"/>
      <w:bookmarkStart w:id="442" w:name="_Toc36118879"/>
      <w:r w:rsidRPr="000C321E">
        <w:rPr>
          <w:rFonts w:hint="eastAsia"/>
          <w:lang w:val="en-US" w:eastAsia="zh-CN"/>
        </w:rPr>
        <w:t>7.7.</w:t>
      </w:r>
      <w:r w:rsidRPr="000C321E">
        <w:rPr>
          <w:lang w:val="en-US" w:eastAsia="zh-CN"/>
        </w:rPr>
        <w:t>95</w:t>
      </w:r>
      <w:r w:rsidRPr="000C321E">
        <w:rPr>
          <w:lang w:val="en-US"/>
        </w:rPr>
        <w:tab/>
        <w:t>CSG Information Reporting</w:t>
      </w:r>
      <w:r w:rsidRPr="000C321E">
        <w:rPr>
          <w:rFonts w:hint="eastAsia"/>
          <w:lang w:val="en-US" w:eastAsia="zh-CN"/>
        </w:rPr>
        <w:t xml:space="preserve"> Action</w:t>
      </w:r>
      <w:bookmarkEnd w:id="441"/>
      <w:bookmarkEnd w:id="442"/>
    </w:p>
    <w:p w:rsidR="00E16FD1" w:rsidRPr="000C321E" w:rsidRDefault="00E16FD1" w:rsidP="00E16FD1">
      <w:pPr>
        <w:rPr>
          <w:lang w:eastAsia="zh-CN"/>
        </w:rPr>
      </w:pPr>
      <w:r w:rsidRPr="000C321E">
        <w:t xml:space="preserve">The CSG Information Reporting </w:t>
      </w:r>
      <w:r w:rsidRPr="000C321E">
        <w:rPr>
          <w:rFonts w:hint="eastAsia"/>
          <w:lang w:eastAsia="zh-CN"/>
        </w:rPr>
        <w:t xml:space="preserve">Action </w:t>
      </w:r>
      <w:r w:rsidRPr="000C321E">
        <w:t xml:space="preserve">is coded as depicted in Figure </w:t>
      </w:r>
      <w:r w:rsidRPr="000C321E">
        <w:rPr>
          <w:rFonts w:hint="eastAsia"/>
          <w:lang w:eastAsia="zh-CN"/>
        </w:rPr>
        <w:t>7</w:t>
      </w:r>
      <w:r w:rsidRPr="000C321E">
        <w:t>.</w:t>
      </w:r>
      <w:r w:rsidRPr="000C321E">
        <w:rPr>
          <w:rFonts w:hint="eastAsia"/>
          <w:lang w:eastAsia="zh-CN"/>
        </w:rPr>
        <w:t>7.</w:t>
      </w:r>
      <w:r w:rsidRPr="000C321E">
        <w:rPr>
          <w:lang w:eastAsia="zh-CN"/>
        </w:rPr>
        <w:t>95</w:t>
      </w:r>
      <w:r w:rsidRPr="000C321E">
        <w:rPr>
          <w:rFonts w:hint="eastAsia"/>
          <w:lang w:eastAsia="zh-CN"/>
        </w:rPr>
        <w:t>.</w:t>
      </w:r>
      <w:r w:rsidRPr="000C321E">
        <w:t>1.</w:t>
      </w:r>
    </w:p>
    <w:tbl>
      <w:tblPr>
        <w:tblW w:w="0" w:type="auto"/>
        <w:jc w:val="center"/>
        <w:tblLayout w:type="fixed"/>
        <w:tblCellMar>
          <w:left w:w="28" w:type="dxa"/>
          <w:right w:w="28" w:type="dxa"/>
        </w:tblCellMar>
        <w:tblLook w:val="0000" w:firstRow="0" w:lastRow="0" w:firstColumn="0" w:lastColumn="0" w:noHBand="0" w:noVBand="0"/>
      </w:tblPr>
      <w:tblGrid>
        <w:gridCol w:w="1312"/>
        <w:gridCol w:w="656"/>
        <w:gridCol w:w="656"/>
        <w:gridCol w:w="656"/>
        <w:gridCol w:w="656"/>
        <w:gridCol w:w="660"/>
        <w:gridCol w:w="656"/>
        <w:gridCol w:w="656"/>
        <w:gridCol w:w="660"/>
      </w:tblGrid>
      <w:tr w:rsidR="00E16FD1" w:rsidRPr="000C321E" w:rsidTr="002E4AAE">
        <w:trPr>
          <w:cantSplit/>
          <w:trHeight w:val="142"/>
          <w:jc w:val="center"/>
        </w:trPr>
        <w:tc>
          <w:tcPr>
            <w:tcW w:w="6568" w:type="dxa"/>
            <w:gridSpan w:val="9"/>
          </w:tcPr>
          <w:p w:rsidR="00E16FD1" w:rsidRPr="000C321E" w:rsidRDefault="00E16FD1" w:rsidP="002E4AAE">
            <w:pPr>
              <w:pStyle w:val="TAH"/>
            </w:pPr>
            <w:r w:rsidRPr="000C321E">
              <w:t>Bits</w:t>
            </w:r>
          </w:p>
        </w:tc>
      </w:tr>
      <w:tr w:rsidR="00E16FD1" w:rsidRPr="000C321E" w:rsidTr="002E4AAE">
        <w:trPr>
          <w:trHeight w:val="154"/>
          <w:jc w:val="center"/>
        </w:trPr>
        <w:tc>
          <w:tcPr>
            <w:tcW w:w="1312" w:type="dxa"/>
          </w:tcPr>
          <w:p w:rsidR="00E16FD1" w:rsidRPr="000C321E" w:rsidRDefault="00E16FD1" w:rsidP="002E4AAE">
            <w:pPr>
              <w:pStyle w:val="TAH"/>
            </w:pPr>
            <w:r w:rsidRPr="000C321E">
              <w:t>Octets</w:t>
            </w:r>
          </w:p>
        </w:tc>
        <w:tc>
          <w:tcPr>
            <w:tcW w:w="656" w:type="dxa"/>
            <w:tcBorders>
              <w:bottom w:val="single" w:sz="4" w:space="0" w:color="auto"/>
            </w:tcBorders>
          </w:tcPr>
          <w:p w:rsidR="00E16FD1" w:rsidRPr="000C321E" w:rsidRDefault="00E16FD1" w:rsidP="002E4AAE">
            <w:pPr>
              <w:pStyle w:val="TAH"/>
            </w:pPr>
            <w:r w:rsidRPr="000C321E">
              <w:t>8</w:t>
            </w:r>
          </w:p>
        </w:tc>
        <w:tc>
          <w:tcPr>
            <w:tcW w:w="656" w:type="dxa"/>
            <w:tcBorders>
              <w:bottom w:val="single" w:sz="4" w:space="0" w:color="auto"/>
            </w:tcBorders>
          </w:tcPr>
          <w:p w:rsidR="00E16FD1" w:rsidRPr="000C321E" w:rsidRDefault="00E16FD1" w:rsidP="002E4AAE">
            <w:pPr>
              <w:pStyle w:val="TAH"/>
            </w:pPr>
            <w:r w:rsidRPr="000C321E">
              <w:t>7</w:t>
            </w:r>
          </w:p>
        </w:tc>
        <w:tc>
          <w:tcPr>
            <w:tcW w:w="656" w:type="dxa"/>
            <w:tcBorders>
              <w:bottom w:val="single" w:sz="4" w:space="0" w:color="auto"/>
            </w:tcBorders>
          </w:tcPr>
          <w:p w:rsidR="00E16FD1" w:rsidRPr="000C321E" w:rsidRDefault="00E16FD1" w:rsidP="002E4AAE">
            <w:pPr>
              <w:pStyle w:val="TAH"/>
            </w:pPr>
            <w:r w:rsidRPr="000C321E">
              <w:t>6</w:t>
            </w:r>
          </w:p>
        </w:tc>
        <w:tc>
          <w:tcPr>
            <w:tcW w:w="656" w:type="dxa"/>
            <w:tcBorders>
              <w:bottom w:val="single" w:sz="4" w:space="0" w:color="auto"/>
            </w:tcBorders>
          </w:tcPr>
          <w:p w:rsidR="00E16FD1" w:rsidRPr="000C321E" w:rsidRDefault="00E16FD1" w:rsidP="002E4AAE">
            <w:pPr>
              <w:pStyle w:val="TAH"/>
            </w:pPr>
            <w:r w:rsidRPr="000C321E">
              <w:t>5</w:t>
            </w:r>
          </w:p>
        </w:tc>
        <w:tc>
          <w:tcPr>
            <w:tcW w:w="659" w:type="dxa"/>
            <w:tcBorders>
              <w:bottom w:val="single" w:sz="4" w:space="0" w:color="auto"/>
            </w:tcBorders>
          </w:tcPr>
          <w:p w:rsidR="00E16FD1" w:rsidRPr="000C321E" w:rsidRDefault="00E16FD1" w:rsidP="002E4AAE">
            <w:pPr>
              <w:pStyle w:val="TAH"/>
            </w:pPr>
            <w:r w:rsidRPr="000C321E">
              <w:t>4</w:t>
            </w:r>
          </w:p>
        </w:tc>
        <w:tc>
          <w:tcPr>
            <w:tcW w:w="656" w:type="dxa"/>
            <w:tcBorders>
              <w:bottom w:val="single" w:sz="4" w:space="0" w:color="auto"/>
            </w:tcBorders>
          </w:tcPr>
          <w:p w:rsidR="00E16FD1" w:rsidRPr="000C321E" w:rsidRDefault="00E16FD1" w:rsidP="002E4AAE">
            <w:pPr>
              <w:pStyle w:val="TAH"/>
            </w:pPr>
            <w:r w:rsidRPr="000C321E">
              <w:t>3</w:t>
            </w:r>
          </w:p>
        </w:tc>
        <w:tc>
          <w:tcPr>
            <w:tcW w:w="656" w:type="dxa"/>
            <w:tcBorders>
              <w:bottom w:val="single" w:sz="4" w:space="0" w:color="auto"/>
            </w:tcBorders>
          </w:tcPr>
          <w:p w:rsidR="00E16FD1" w:rsidRPr="000C321E" w:rsidRDefault="00E16FD1" w:rsidP="002E4AAE">
            <w:pPr>
              <w:pStyle w:val="TAH"/>
            </w:pPr>
            <w:r w:rsidRPr="000C321E">
              <w:t>2</w:t>
            </w:r>
          </w:p>
        </w:tc>
        <w:tc>
          <w:tcPr>
            <w:tcW w:w="659" w:type="dxa"/>
            <w:tcBorders>
              <w:bottom w:val="single" w:sz="4" w:space="0" w:color="auto"/>
            </w:tcBorders>
          </w:tcPr>
          <w:p w:rsidR="00E16FD1" w:rsidRPr="000C321E" w:rsidRDefault="00E16FD1" w:rsidP="002E4AAE">
            <w:pPr>
              <w:pStyle w:val="TAH"/>
            </w:pPr>
            <w:r w:rsidRPr="000C321E">
              <w:t>1</w:t>
            </w:r>
          </w:p>
        </w:tc>
      </w:tr>
      <w:tr w:rsidR="00E16FD1" w:rsidRPr="000C321E" w:rsidTr="002E4AAE">
        <w:trPr>
          <w:trHeight w:val="154"/>
          <w:jc w:val="center"/>
        </w:trPr>
        <w:tc>
          <w:tcPr>
            <w:tcW w:w="1312" w:type="dxa"/>
          </w:tcPr>
          <w:p w:rsidR="00E16FD1" w:rsidRPr="000C321E" w:rsidRDefault="00E16FD1" w:rsidP="002E4AAE">
            <w:pPr>
              <w:pStyle w:val="TAC"/>
              <w:ind w:left="284"/>
              <w:rPr>
                <w:lang w:eastAsia="zh-CN"/>
              </w:rPr>
            </w:pPr>
            <w:r w:rsidRPr="000C321E">
              <w:t>1</w:t>
            </w:r>
          </w:p>
        </w:tc>
        <w:tc>
          <w:tcPr>
            <w:tcW w:w="5256" w:type="dxa"/>
            <w:gridSpan w:val="8"/>
            <w:tcBorders>
              <w:bottom w:val="single" w:sz="4" w:space="0" w:color="auto"/>
            </w:tcBorders>
          </w:tcPr>
          <w:p w:rsidR="00E16FD1" w:rsidRPr="000C321E" w:rsidRDefault="00E16FD1" w:rsidP="002E4AAE">
            <w:pPr>
              <w:pStyle w:val="TAC"/>
              <w:ind w:left="284"/>
            </w:pPr>
            <w:r w:rsidRPr="000C321E">
              <w:t xml:space="preserve"> Type = </w:t>
            </w:r>
            <w:r w:rsidRPr="000C321E">
              <w:rPr>
                <w:lang w:eastAsia="zh-CN"/>
              </w:rPr>
              <w:t>195</w:t>
            </w:r>
            <w:r w:rsidRPr="000C321E">
              <w:t xml:space="preserve"> (Decimal)</w:t>
            </w:r>
          </w:p>
        </w:tc>
      </w:tr>
      <w:tr w:rsidR="00E16FD1" w:rsidRPr="000C321E" w:rsidTr="002E4AAE">
        <w:trPr>
          <w:trHeight w:val="142"/>
          <w:jc w:val="center"/>
        </w:trPr>
        <w:tc>
          <w:tcPr>
            <w:tcW w:w="1312" w:type="dxa"/>
            <w:tcBorders>
              <w:right w:val="single" w:sz="4" w:space="0" w:color="auto"/>
            </w:tcBorders>
          </w:tcPr>
          <w:p w:rsidR="00E16FD1" w:rsidRPr="000C321E" w:rsidRDefault="00E16FD1" w:rsidP="002E4AAE">
            <w:pPr>
              <w:pStyle w:val="TAC"/>
              <w:ind w:left="284"/>
            </w:pPr>
            <w:r w:rsidRPr="000C321E">
              <w:t>2-3</w:t>
            </w:r>
          </w:p>
        </w:tc>
        <w:tc>
          <w:tcPr>
            <w:tcW w:w="525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pPr>
            <w:r w:rsidRPr="000C321E">
              <w:t>Length</w:t>
            </w:r>
          </w:p>
        </w:tc>
      </w:tr>
      <w:tr w:rsidR="00E16FD1" w:rsidRPr="000C321E" w:rsidTr="002E4AAE">
        <w:trPr>
          <w:trHeight w:val="755"/>
          <w:jc w:val="center"/>
        </w:trPr>
        <w:tc>
          <w:tcPr>
            <w:tcW w:w="1312" w:type="dxa"/>
            <w:tcBorders>
              <w:right w:val="single" w:sz="4" w:space="0" w:color="auto"/>
            </w:tcBorders>
          </w:tcPr>
          <w:p w:rsidR="00E16FD1" w:rsidRPr="000C321E" w:rsidRDefault="00E16FD1" w:rsidP="002E4AAE">
            <w:pPr>
              <w:pStyle w:val="TAC"/>
              <w:ind w:left="284"/>
            </w:pPr>
            <w:r w:rsidRPr="000C321E">
              <w:rPr>
                <w:lang w:eastAsia="zh-CN"/>
              </w:rPr>
              <w:t>4-n</w:t>
            </w:r>
          </w:p>
        </w:tc>
        <w:tc>
          <w:tcPr>
            <w:tcW w:w="3284"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pPr>
            <w:r w:rsidRPr="000C321E">
              <w:t>Spare</w:t>
            </w:r>
          </w:p>
        </w:tc>
        <w:tc>
          <w:tcPr>
            <w:tcW w:w="656"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pPr>
            <w:r w:rsidRPr="000C321E">
              <w:t>UCUHC</w:t>
            </w:r>
          </w:p>
        </w:tc>
        <w:tc>
          <w:tcPr>
            <w:tcW w:w="656"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pPr>
            <w:r w:rsidRPr="000C321E">
              <w:t>UCSHC</w:t>
            </w:r>
          </w:p>
        </w:tc>
        <w:tc>
          <w:tcPr>
            <w:tcW w:w="65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ind w:left="284"/>
            </w:pPr>
            <w:r w:rsidRPr="000C321E">
              <w:t>UCCSG</w:t>
            </w:r>
          </w:p>
        </w:tc>
      </w:tr>
    </w:tbl>
    <w:p w:rsidR="00E16FD1" w:rsidRPr="000C321E" w:rsidRDefault="00E16FD1" w:rsidP="00E16FD1">
      <w:pPr>
        <w:pStyle w:val="TF"/>
        <w:spacing w:before="120"/>
        <w:rPr>
          <w:bCs/>
        </w:rPr>
      </w:pPr>
      <w:r w:rsidRPr="000C321E">
        <w:rPr>
          <w:bCs/>
        </w:rPr>
        <w:t xml:space="preserve">Figure </w:t>
      </w:r>
      <w:r w:rsidRPr="000C321E">
        <w:rPr>
          <w:rFonts w:hint="eastAsia"/>
          <w:bCs/>
          <w:lang w:eastAsia="zh-CN"/>
        </w:rPr>
        <w:t>7</w:t>
      </w:r>
      <w:r w:rsidRPr="000C321E">
        <w:rPr>
          <w:bCs/>
        </w:rPr>
        <w:t>.</w:t>
      </w:r>
      <w:r w:rsidRPr="000C321E">
        <w:rPr>
          <w:rFonts w:hint="eastAsia"/>
          <w:bCs/>
          <w:lang w:eastAsia="zh-CN"/>
        </w:rPr>
        <w:t>7.</w:t>
      </w:r>
      <w:r w:rsidRPr="000C321E">
        <w:rPr>
          <w:bCs/>
          <w:lang w:eastAsia="zh-CN"/>
        </w:rPr>
        <w:t>95</w:t>
      </w:r>
      <w:r w:rsidRPr="000C321E">
        <w:rPr>
          <w:rFonts w:hint="eastAsia"/>
          <w:bCs/>
          <w:lang w:eastAsia="zh-CN"/>
        </w:rPr>
        <w:t>.</w:t>
      </w:r>
      <w:r w:rsidRPr="000C321E">
        <w:rPr>
          <w:bCs/>
        </w:rPr>
        <w:t xml:space="preserve">1: </w:t>
      </w:r>
      <w:r w:rsidRPr="000C321E">
        <w:rPr>
          <w:rFonts w:hint="eastAsia"/>
          <w:bCs/>
          <w:lang w:eastAsia="zh-CN"/>
        </w:rPr>
        <w:t>CSG Information Reporting Action</w:t>
      </w:r>
    </w:p>
    <w:p w:rsidR="00E16FD1" w:rsidRPr="000C321E" w:rsidRDefault="00E16FD1" w:rsidP="00E16FD1">
      <w:r w:rsidRPr="000C321E">
        <w:t xml:space="preserve">The following </w:t>
      </w:r>
      <w:r w:rsidRPr="000C321E">
        <w:rPr>
          <w:lang w:eastAsia="zh-CN"/>
        </w:rPr>
        <w:t>bit</w:t>
      </w:r>
      <w:r w:rsidRPr="000C321E">
        <w:t>s within Octet 4</w:t>
      </w:r>
      <w:r w:rsidRPr="000C321E">
        <w:rPr>
          <w:lang w:eastAsia="zh-CN"/>
        </w:rPr>
        <w:t xml:space="preserve"> shall indicate</w:t>
      </w:r>
      <w:r w:rsidRPr="000C321E">
        <w:t>:</w:t>
      </w:r>
    </w:p>
    <w:p w:rsidR="00E16FD1" w:rsidRPr="000C321E" w:rsidRDefault="00E16FD1" w:rsidP="00E16FD1">
      <w:pPr>
        <w:pStyle w:val="B1"/>
        <w:rPr>
          <w:lang w:eastAsia="zh-CN"/>
        </w:rPr>
      </w:pPr>
      <w:r w:rsidRPr="000C321E">
        <w:t>-</w:t>
      </w:r>
      <w:r w:rsidRPr="000C321E">
        <w:tab/>
      </w:r>
      <w:r w:rsidRPr="000C321E">
        <w:rPr>
          <w:lang w:eastAsia="zh-CN"/>
        </w:rPr>
        <w:t xml:space="preserve">Bit 1 – UCICSG: When set to </w:t>
      </w:r>
      <w:r>
        <w:rPr>
          <w:lang w:eastAsia="zh-CN"/>
        </w:rPr>
        <w:t>'</w:t>
      </w:r>
      <w:r w:rsidRPr="000C321E">
        <w:rPr>
          <w:lang w:eastAsia="zh-CN"/>
        </w:rPr>
        <w:t>1</w:t>
      </w:r>
      <w:r>
        <w:rPr>
          <w:lang w:eastAsia="zh-CN"/>
        </w:rPr>
        <w:t>'</w:t>
      </w:r>
      <w:r w:rsidRPr="000C321E">
        <w:rPr>
          <w:lang w:eastAsia="zh-CN"/>
        </w:rPr>
        <w:t>, shall indicate to start reporting User CSG Info when the UE enters/leaves/access through the CSG Cell.</w:t>
      </w:r>
    </w:p>
    <w:p w:rsidR="00E16FD1" w:rsidRPr="000C321E" w:rsidRDefault="00E16FD1" w:rsidP="00E16FD1">
      <w:pPr>
        <w:pStyle w:val="B1"/>
        <w:rPr>
          <w:lang w:eastAsia="zh-CN"/>
        </w:rPr>
      </w:pPr>
      <w:r w:rsidRPr="000C321E">
        <w:t>-</w:t>
      </w:r>
      <w:r w:rsidRPr="000C321E">
        <w:tab/>
      </w:r>
      <w:r w:rsidRPr="000C321E">
        <w:rPr>
          <w:lang w:eastAsia="zh-CN"/>
        </w:rPr>
        <w:t xml:space="preserve">Bit 2 – UCISHC: When set to </w:t>
      </w:r>
      <w:r>
        <w:rPr>
          <w:lang w:eastAsia="zh-CN"/>
        </w:rPr>
        <w:t>'</w:t>
      </w:r>
      <w:r w:rsidRPr="000C321E">
        <w:rPr>
          <w:lang w:eastAsia="zh-CN"/>
        </w:rPr>
        <w:t>1</w:t>
      </w:r>
      <w:r>
        <w:rPr>
          <w:lang w:eastAsia="zh-CN"/>
        </w:rPr>
        <w:t>'</w:t>
      </w:r>
      <w:r w:rsidRPr="000C321E">
        <w:rPr>
          <w:lang w:eastAsia="zh-CN"/>
        </w:rPr>
        <w:t>, shall indicate to start reporting User CSG Info when the UE enters/leaves/access through Subscribed Hybrid Cell.</w:t>
      </w:r>
    </w:p>
    <w:p w:rsidR="00E16FD1" w:rsidRPr="000C321E" w:rsidRDefault="00E16FD1" w:rsidP="00E16FD1">
      <w:pPr>
        <w:pStyle w:val="B1"/>
        <w:rPr>
          <w:lang w:eastAsia="zh-CN"/>
        </w:rPr>
      </w:pPr>
      <w:r w:rsidRPr="000C321E">
        <w:t>-</w:t>
      </w:r>
      <w:r w:rsidRPr="000C321E">
        <w:tab/>
      </w:r>
      <w:r w:rsidRPr="000C321E">
        <w:rPr>
          <w:lang w:eastAsia="zh-CN"/>
        </w:rPr>
        <w:t xml:space="preserve">Bit 3 – UCIUHC: When set to </w:t>
      </w:r>
      <w:r>
        <w:rPr>
          <w:lang w:eastAsia="zh-CN"/>
        </w:rPr>
        <w:t>'</w:t>
      </w:r>
      <w:r w:rsidRPr="000C321E">
        <w:rPr>
          <w:lang w:eastAsia="zh-CN"/>
        </w:rPr>
        <w:t>1</w:t>
      </w:r>
      <w:r>
        <w:rPr>
          <w:lang w:eastAsia="zh-CN"/>
        </w:rPr>
        <w:t>'</w:t>
      </w:r>
      <w:r w:rsidRPr="000C321E">
        <w:rPr>
          <w:lang w:eastAsia="zh-CN"/>
        </w:rPr>
        <w:t>, shall indicate to start Reporting User CSG Info when the UE enters/leaves/access through Unsubscribed Hybrid Cell.</w:t>
      </w:r>
    </w:p>
    <w:p w:rsidR="00E16FD1" w:rsidRPr="000C321E" w:rsidRDefault="00E16FD1" w:rsidP="00E16FD1">
      <w:pPr>
        <w:rPr>
          <w:lang w:eastAsia="zh-CN"/>
        </w:rPr>
      </w:pPr>
      <w:r w:rsidRPr="000C321E">
        <w:rPr>
          <w:rFonts w:hint="eastAsia"/>
          <w:lang w:eastAsia="zh-CN"/>
        </w:rPr>
        <w:t>All the bits 1 to 3 shall be set to 0 to stop reporting User CSG Info.</w:t>
      </w:r>
    </w:p>
    <w:p w:rsidR="00E16FD1" w:rsidRPr="000C321E" w:rsidRDefault="00E16FD1" w:rsidP="00E16FD1">
      <w:r w:rsidRPr="000C321E">
        <w:t>Bits marked as Spare shall be assigned the value 0 by the sending node and shall not be evaluated by the receiving node.</w:t>
      </w:r>
    </w:p>
    <w:p w:rsidR="00E16FD1" w:rsidRPr="000C321E" w:rsidRDefault="00E16FD1" w:rsidP="00E16FD1">
      <w:pPr>
        <w:rPr>
          <w:noProof/>
          <w:lang w:val="en-US"/>
        </w:rPr>
      </w:pPr>
      <w:r w:rsidRPr="000C321E">
        <w:rPr>
          <w:noProof/>
          <w:lang w:val="en-US"/>
        </w:rPr>
        <w:t>If a receiving entity receives this IE with a length longer than expected, it shall process the first octet(s) that are expected and shall silently discard the remaining octets.</w:t>
      </w:r>
    </w:p>
    <w:p w:rsidR="00E16FD1" w:rsidRPr="000C321E" w:rsidRDefault="00E16FD1" w:rsidP="00E16FD1">
      <w:pPr>
        <w:pStyle w:val="Heading3"/>
        <w:rPr>
          <w:lang w:val="fr-FR"/>
        </w:rPr>
      </w:pPr>
      <w:bookmarkStart w:id="443" w:name="_Toc9597994"/>
      <w:bookmarkStart w:id="444" w:name="_Toc36118880"/>
      <w:r w:rsidRPr="000C321E">
        <w:rPr>
          <w:lang w:val="fr-FR" w:eastAsia="zh-CN"/>
        </w:rPr>
        <w:t>7</w:t>
      </w:r>
      <w:r w:rsidRPr="000C321E">
        <w:rPr>
          <w:rFonts w:hint="eastAsia"/>
          <w:lang w:val="fr-FR" w:eastAsia="zh-CN"/>
        </w:rPr>
        <w:t>.</w:t>
      </w:r>
      <w:r w:rsidRPr="000C321E">
        <w:rPr>
          <w:lang w:val="fr-FR" w:eastAsia="zh-CN"/>
        </w:rPr>
        <w:t>7.96</w:t>
      </w:r>
      <w:r w:rsidRPr="000C321E">
        <w:rPr>
          <w:lang w:val="fr-FR"/>
        </w:rPr>
        <w:tab/>
        <w:t>CSG ID</w:t>
      </w:r>
      <w:bookmarkEnd w:id="443"/>
      <w:bookmarkEnd w:id="444"/>
    </w:p>
    <w:p w:rsidR="00E16FD1" w:rsidRPr="000C321E" w:rsidRDefault="00E16FD1" w:rsidP="00E16FD1">
      <w:r w:rsidRPr="000C321E">
        <w:t xml:space="preserve">CSG ID is coded as depicted in Figure </w:t>
      </w:r>
      <w:r w:rsidRPr="000C321E">
        <w:rPr>
          <w:lang w:eastAsia="zh-CN"/>
        </w:rPr>
        <w:t>7</w:t>
      </w:r>
      <w:r w:rsidRPr="000C321E">
        <w:t>.</w:t>
      </w:r>
      <w:r w:rsidRPr="000C321E">
        <w:rPr>
          <w:lang w:eastAsia="zh-CN"/>
        </w:rPr>
        <w:t>7.96</w:t>
      </w:r>
      <w:r w:rsidRPr="000C321E">
        <w:t xml:space="preserve">.1. The </w:t>
      </w:r>
      <w:r w:rsidRPr="000C321E">
        <w:rPr>
          <w:rFonts w:hint="eastAsia"/>
          <w:lang w:eastAsia="zh-CN"/>
        </w:rPr>
        <w:t>CSG ID is</w:t>
      </w:r>
      <w:r w:rsidRPr="000C321E">
        <w:t xml:space="preserve"> defined in 3GPP TS 23.003 [2].</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8"/>
        <w:gridCol w:w="588"/>
        <w:gridCol w:w="588"/>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H"/>
            </w:pPr>
          </w:p>
        </w:tc>
        <w:tc>
          <w:tcPr>
            <w:tcW w:w="1104" w:type="dxa"/>
          </w:tcPr>
          <w:p w:rsidR="00E16FD1" w:rsidRPr="000C321E" w:rsidRDefault="00E16FD1" w:rsidP="002E4AAE">
            <w:pPr>
              <w:pStyle w:val="TAH"/>
            </w:pPr>
          </w:p>
        </w:tc>
        <w:tc>
          <w:tcPr>
            <w:tcW w:w="4705"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H"/>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H"/>
            </w:pPr>
          </w:p>
        </w:tc>
        <w:tc>
          <w:tcPr>
            <w:tcW w:w="1104" w:type="dxa"/>
          </w:tcPr>
          <w:p w:rsidR="00E16FD1" w:rsidRPr="000C321E" w:rsidRDefault="00E16FD1" w:rsidP="002E4AAE">
            <w:pPr>
              <w:pStyle w:val="TAH"/>
            </w:pPr>
            <w:r w:rsidRPr="000C321E">
              <w:t>Octets</w:t>
            </w:r>
          </w:p>
        </w:tc>
        <w:tc>
          <w:tcPr>
            <w:tcW w:w="588" w:type="dxa"/>
            <w:tcBorders>
              <w:bottom w:val="single" w:sz="4" w:space="0" w:color="auto"/>
            </w:tcBorders>
          </w:tcPr>
          <w:p w:rsidR="00E16FD1" w:rsidRPr="000C321E" w:rsidRDefault="00E16FD1" w:rsidP="002E4AAE">
            <w:pPr>
              <w:pStyle w:val="TAH"/>
            </w:pPr>
            <w:r w:rsidRPr="000C321E">
              <w:t>8</w:t>
            </w:r>
          </w:p>
        </w:tc>
        <w:tc>
          <w:tcPr>
            <w:tcW w:w="588" w:type="dxa"/>
            <w:tcBorders>
              <w:bottom w:val="single" w:sz="4" w:space="0" w:color="auto"/>
            </w:tcBorders>
          </w:tcPr>
          <w:p w:rsidR="00E16FD1" w:rsidRPr="000C321E" w:rsidRDefault="00E16FD1" w:rsidP="002E4AAE">
            <w:pPr>
              <w:pStyle w:val="TAH"/>
            </w:pPr>
            <w:r w:rsidRPr="000C321E">
              <w:t>7</w:t>
            </w:r>
          </w:p>
        </w:tc>
        <w:tc>
          <w:tcPr>
            <w:tcW w:w="588"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8"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H"/>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5"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t>Type = 196</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5"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4</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right w:val="single" w:sz="4" w:space="0" w:color="auto"/>
            </w:tcBorders>
          </w:tcPr>
          <w:p w:rsidR="00E16FD1" w:rsidRPr="000C321E" w:rsidRDefault="00E16FD1" w:rsidP="002E4AAE">
            <w:pPr>
              <w:pStyle w:val="TAC"/>
              <w:rPr>
                <w:lang w:eastAsia="zh-CN"/>
              </w:rPr>
            </w:pPr>
            <w:r w:rsidRPr="000C321E">
              <w:rPr>
                <w:lang w:eastAsia="zh-CN"/>
              </w:rPr>
              <w:t>4</w:t>
            </w:r>
          </w:p>
        </w:tc>
        <w:tc>
          <w:tcPr>
            <w:tcW w:w="2940"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rPr>
                <w:lang w:eastAsia="zh-CN"/>
              </w:rPr>
              <w:t>S</w:t>
            </w:r>
            <w:r w:rsidRPr="000C321E">
              <w:rPr>
                <w:rFonts w:hint="eastAsia"/>
                <w:lang w:eastAsia="zh-CN"/>
              </w:rPr>
              <w:t>pare</w:t>
            </w:r>
          </w:p>
        </w:tc>
        <w:tc>
          <w:tcPr>
            <w:tcW w:w="1765"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rPr>
                <w:rFonts w:hint="eastAsia"/>
                <w:lang w:eastAsia="zh-CN"/>
              </w:rPr>
              <w:t>CSG ID</w:t>
            </w:r>
          </w:p>
        </w:tc>
        <w:tc>
          <w:tcPr>
            <w:tcW w:w="588" w:type="dxa"/>
            <w:tcBorders>
              <w:left w:val="single" w:sz="4" w:space="0" w:color="auto"/>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4" w:space="0" w:color="auto"/>
            </w:tcBorders>
          </w:tcPr>
          <w:p w:rsidR="00E16FD1" w:rsidRPr="000C321E" w:rsidRDefault="00E16FD1" w:rsidP="002E4AAE">
            <w:pPr>
              <w:pStyle w:val="TAC"/>
            </w:pPr>
          </w:p>
        </w:tc>
        <w:tc>
          <w:tcPr>
            <w:tcW w:w="1104" w:type="dxa"/>
            <w:tcBorders>
              <w:top w:val="nil"/>
              <w:bottom w:val="single" w:sz="4" w:space="0" w:color="auto"/>
              <w:right w:val="single" w:sz="4" w:space="0" w:color="auto"/>
            </w:tcBorders>
          </w:tcPr>
          <w:p w:rsidR="00E16FD1" w:rsidRPr="000C321E" w:rsidRDefault="00E16FD1" w:rsidP="002E4AAE">
            <w:pPr>
              <w:pStyle w:val="TAC"/>
              <w:rPr>
                <w:lang w:eastAsia="zh-CN"/>
              </w:rPr>
            </w:pPr>
            <w:r w:rsidRPr="000C321E">
              <w:rPr>
                <w:lang w:eastAsia="zh-CN"/>
              </w:rPr>
              <w:t>5</w:t>
            </w:r>
            <w:r w:rsidRPr="000C321E">
              <w:rPr>
                <w:rFonts w:hint="eastAsia"/>
                <w:lang w:eastAsia="zh-CN"/>
              </w:rPr>
              <w:t xml:space="preserve"> </w:t>
            </w:r>
            <w:r w:rsidRPr="000C321E">
              <w:t>to</w:t>
            </w:r>
            <w:r w:rsidRPr="000C321E">
              <w:rPr>
                <w:lang w:eastAsia="zh-CN"/>
              </w:rPr>
              <w:t>7</w:t>
            </w:r>
          </w:p>
        </w:tc>
        <w:tc>
          <w:tcPr>
            <w:tcW w:w="4705"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rPr>
                <w:rFonts w:hint="eastAsia"/>
                <w:lang w:eastAsia="zh-CN"/>
              </w:rPr>
              <w:t>CSG ID</w:t>
            </w:r>
          </w:p>
        </w:tc>
        <w:tc>
          <w:tcPr>
            <w:tcW w:w="588" w:type="dxa"/>
            <w:tcBorders>
              <w:top w:val="nil"/>
              <w:left w:val="single" w:sz="4" w:space="0" w:color="auto"/>
              <w:bottom w:val="single" w:sz="4" w:space="0" w:color="auto"/>
            </w:tcBorders>
          </w:tcPr>
          <w:p w:rsidR="00E16FD1" w:rsidRPr="000C321E" w:rsidRDefault="00E16FD1" w:rsidP="002E4AAE">
            <w:pPr>
              <w:pStyle w:val="TAC"/>
            </w:pPr>
          </w:p>
        </w:tc>
      </w:tr>
    </w:tbl>
    <w:p w:rsidR="00E16FD1" w:rsidRPr="000C321E" w:rsidRDefault="00E16FD1" w:rsidP="00E16FD1">
      <w:pPr>
        <w:pStyle w:val="TF"/>
        <w:spacing w:before="120"/>
        <w:rPr>
          <w:bCs/>
          <w:lang w:val="en-US"/>
        </w:rPr>
      </w:pPr>
      <w:r w:rsidRPr="000C321E">
        <w:rPr>
          <w:bCs/>
          <w:lang w:val="en-US"/>
        </w:rPr>
        <w:t xml:space="preserve">Figure </w:t>
      </w:r>
      <w:r w:rsidRPr="000C321E">
        <w:rPr>
          <w:bCs/>
          <w:lang w:val="en-US" w:eastAsia="zh-CN"/>
        </w:rPr>
        <w:t>7</w:t>
      </w:r>
      <w:r w:rsidRPr="000C321E">
        <w:rPr>
          <w:bCs/>
          <w:lang w:val="en-US"/>
        </w:rPr>
        <w:t>.</w:t>
      </w:r>
      <w:r w:rsidRPr="000C321E">
        <w:rPr>
          <w:bCs/>
          <w:lang w:val="en-US" w:eastAsia="zh-CN"/>
        </w:rPr>
        <w:t>7.96</w:t>
      </w:r>
      <w:r w:rsidRPr="000C321E">
        <w:rPr>
          <w:bCs/>
          <w:lang w:val="en-US"/>
        </w:rPr>
        <w:t xml:space="preserve">.1: </w:t>
      </w:r>
      <w:r w:rsidRPr="000C321E">
        <w:t>CSG ID</w:t>
      </w:r>
    </w:p>
    <w:p w:rsidR="00E16FD1" w:rsidRPr="000C321E" w:rsidRDefault="00E16FD1" w:rsidP="00E16FD1">
      <w:pPr>
        <w:rPr>
          <w:lang w:eastAsia="zh-CN"/>
        </w:rPr>
      </w:pPr>
      <w:r w:rsidRPr="000C321E">
        <w:t>The</w:t>
      </w:r>
      <w:r w:rsidRPr="000C321E">
        <w:rPr>
          <w:rFonts w:hint="eastAsia"/>
          <w:lang w:eastAsia="zh-CN"/>
        </w:rPr>
        <w:t xml:space="preserve"> CSG ID</w:t>
      </w:r>
      <w:r w:rsidRPr="000C321E">
        <w:t xml:space="preserve"> consists of </w:t>
      </w:r>
      <w:r w:rsidRPr="000C321E">
        <w:rPr>
          <w:rFonts w:hint="eastAsia"/>
          <w:lang w:eastAsia="zh-CN"/>
        </w:rPr>
        <w:t>4</w:t>
      </w:r>
      <w:r w:rsidRPr="000C321E">
        <w:t xml:space="preserve"> octets. Bit </w:t>
      </w:r>
      <w:r w:rsidRPr="000C321E">
        <w:rPr>
          <w:rFonts w:hint="eastAsia"/>
          <w:lang w:eastAsia="zh-CN"/>
        </w:rPr>
        <w:t>3</w:t>
      </w:r>
      <w:r w:rsidRPr="000C321E">
        <w:t xml:space="preserve"> of Octet </w:t>
      </w:r>
      <w:r w:rsidRPr="000C321E">
        <w:rPr>
          <w:lang w:eastAsia="zh-CN"/>
        </w:rPr>
        <w:t>4</w:t>
      </w:r>
      <w:r w:rsidRPr="000C321E">
        <w:t xml:space="preserve"> is the most significant bit and bit </w:t>
      </w:r>
      <w:r w:rsidRPr="000C321E">
        <w:rPr>
          <w:rFonts w:hint="eastAsia"/>
          <w:lang w:eastAsia="zh-CN"/>
        </w:rPr>
        <w:t>1</w:t>
      </w:r>
      <w:r w:rsidRPr="000C321E">
        <w:t xml:space="preserve"> of Octet </w:t>
      </w:r>
      <w:r w:rsidRPr="000C321E">
        <w:rPr>
          <w:lang w:eastAsia="zh-CN"/>
        </w:rPr>
        <w:t>7</w:t>
      </w:r>
      <w:r w:rsidRPr="000C321E">
        <w:rPr>
          <w:rFonts w:hint="eastAsia"/>
          <w:lang w:eastAsia="zh-CN"/>
        </w:rPr>
        <w:t xml:space="preserve"> is </w:t>
      </w:r>
      <w:r w:rsidRPr="000C321E">
        <w:t xml:space="preserve">the least significant bit. The coding of the </w:t>
      </w:r>
      <w:r w:rsidRPr="000C321E">
        <w:rPr>
          <w:rFonts w:hint="eastAsia"/>
          <w:lang w:eastAsia="zh-CN"/>
        </w:rPr>
        <w:t>CSG ID</w:t>
      </w:r>
      <w:r w:rsidRPr="000C321E">
        <w:t xml:space="preserve"> is the responsibility of the operator that al</w:t>
      </w:r>
      <w:r w:rsidRPr="000C321E">
        <w:rPr>
          <w:lang w:eastAsia="zh-CN"/>
        </w:rPr>
        <w:t>l</w:t>
      </w:r>
      <w:r w:rsidRPr="000C321E">
        <w:t>ocates the CSG ID by admi</w:t>
      </w:r>
      <w:r w:rsidRPr="000C321E">
        <w:rPr>
          <w:lang w:eastAsia="zh-CN"/>
        </w:rPr>
        <w:t>ni</w:t>
      </w:r>
      <w:r w:rsidRPr="000C321E">
        <w:t>strative means. Coding using full hexadecimal representation shall be used.</w:t>
      </w:r>
    </w:p>
    <w:p w:rsidR="00E16FD1" w:rsidRPr="000C321E" w:rsidRDefault="00E16FD1" w:rsidP="00E16FD1">
      <w:pPr>
        <w:pStyle w:val="Heading3"/>
        <w:rPr>
          <w:lang w:eastAsia="zh-CN"/>
        </w:rPr>
      </w:pPr>
      <w:bookmarkStart w:id="445" w:name="_Toc9597995"/>
      <w:bookmarkStart w:id="446" w:name="_Toc36118881"/>
      <w:r w:rsidRPr="000C321E">
        <w:rPr>
          <w:lang w:eastAsia="zh-CN"/>
        </w:rPr>
        <w:t>7</w:t>
      </w:r>
      <w:r w:rsidRPr="000C321E">
        <w:rPr>
          <w:rFonts w:hint="eastAsia"/>
          <w:lang w:eastAsia="zh-CN"/>
        </w:rPr>
        <w:t>.</w:t>
      </w:r>
      <w:r w:rsidRPr="000C321E">
        <w:rPr>
          <w:lang w:eastAsia="zh-CN"/>
        </w:rPr>
        <w:t>7.97</w:t>
      </w:r>
      <w:r w:rsidRPr="000C321E">
        <w:rPr>
          <w:lang w:eastAsia="zh-CN"/>
        </w:rPr>
        <w:tab/>
        <w:t>CSG Membership Indication (CMI)</w:t>
      </w:r>
      <w:bookmarkEnd w:id="445"/>
      <w:bookmarkEnd w:id="446"/>
    </w:p>
    <w:p w:rsidR="00E16FD1" w:rsidRPr="000C321E" w:rsidRDefault="00E16FD1" w:rsidP="00E16FD1">
      <w:r w:rsidRPr="000C321E">
        <w:t xml:space="preserve">CSG Membership Indication is coded as depicted in Figure </w:t>
      </w:r>
      <w:r w:rsidRPr="000C321E">
        <w:rPr>
          <w:lang w:eastAsia="zh-CN"/>
        </w:rPr>
        <w:t>7</w:t>
      </w:r>
      <w:r w:rsidRPr="000C321E">
        <w:t>.</w:t>
      </w:r>
      <w:r w:rsidRPr="000C321E">
        <w:rPr>
          <w:lang w:eastAsia="zh-CN"/>
        </w:rPr>
        <w:t>7.97</w:t>
      </w:r>
      <w:r w:rsidRPr="000C321E">
        <w:t>.1.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80"/>
        <w:gridCol w:w="508"/>
        <w:gridCol w:w="588"/>
        <w:gridCol w:w="588"/>
        <w:gridCol w:w="588"/>
        <w:gridCol w:w="588"/>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H"/>
            </w:pPr>
          </w:p>
        </w:tc>
        <w:tc>
          <w:tcPr>
            <w:tcW w:w="1104" w:type="dxa"/>
            <w:tcBorders>
              <w:top w:val="single" w:sz="6" w:space="0" w:color="auto"/>
            </w:tcBorders>
          </w:tcPr>
          <w:p w:rsidR="00E16FD1" w:rsidRPr="000C321E" w:rsidRDefault="00E16FD1" w:rsidP="002E4AAE">
            <w:pPr>
              <w:pStyle w:val="TAH"/>
            </w:pPr>
          </w:p>
        </w:tc>
        <w:tc>
          <w:tcPr>
            <w:tcW w:w="4705" w:type="dxa"/>
            <w:gridSpan w:val="9"/>
            <w:tcBorders>
              <w:top w:val="single" w:sz="6" w:space="0" w:color="auto"/>
            </w:tcBorders>
          </w:tcPr>
          <w:p w:rsidR="00E16FD1" w:rsidRPr="000C321E" w:rsidRDefault="00E16FD1" w:rsidP="002E4AAE">
            <w:pPr>
              <w:pStyle w:val="TAH"/>
            </w:pPr>
            <w:r w:rsidRPr="000C321E">
              <w:t>Bits</w:t>
            </w:r>
          </w:p>
        </w:tc>
        <w:tc>
          <w:tcPr>
            <w:tcW w:w="588" w:type="dxa"/>
            <w:tcBorders>
              <w:top w:val="single" w:sz="6" w:space="0" w:color="auto"/>
              <w:right w:val="single" w:sz="6" w:space="0" w:color="auto"/>
            </w:tcBorders>
          </w:tcPr>
          <w:p w:rsidR="00E16FD1" w:rsidRPr="000C321E" w:rsidRDefault="00E16FD1" w:rsidP="002E4AAE">
            <w:pPr>
              <w:pStyle w:val="TAH"/>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H"/>
            </w:pPr>
          </w:p>
        </w:tc>
        <w:tc>
          <w:tcPr>
            <w:tcW w:w="1104" w:type="dxa"/>
          </w:tcPr>
          <w:p w:rsidR="00E16FD1" w:rsidRPr="000C321E" w:rsidRDefault="00E16FD1" w:rsidP="002E4AAE">
            <w:pPr>
              <w:pStyle w:val="TAH"/>
            </w:pPr>
            <w:r w:rsidRPr="000C321E">
              <w:t>Octets</w:t>
            </w:r>
          </w:p>
        </w:tc>
        <w:tc>
          <w:tcPr>
            <w:tcW w:w="588" w:type="dxa"/>
            <w:gridSpan w:val="2"/>
            <w:tcBorders>
              <w:bottom w:val="single" w:sz="4" w:space="0" w:color="auto"/>
            </w:tcBorders>
          </w:tcPr>
          <w:p w:rsidR="00E16FD1" w:rsidRPr="000C321E" w:rsidRDefault="00E16FD1" w:rsidP="002E4AAE">
            <w:pPr>
              <w:pStyle w:val="TAH"/>
            </w:pPr>
            <w:r w:rsidRPr="000C321E">
              <w:t>8</w:t>
            </w:r>
          </w:p>
        </w:tc>
        <w:tc>
          <w:tcPr>
            <w:tcW w:w="588" w:type="dxa"/>
            <w:tcBorders>
              <w:bottom w:val="single" w:sz="4" w:space="0" w:color="auto"/>
            </w:tcBorders>
          </w:tcPr>
          <w:p w:rsidR="00E16FD1" w:rsidRPr="000C321E" w:rsidRDefault="00E16FD1" w:rsidP="002E4AAE">
            <w:pPr>
              <w:pStyle w:val="TAH"/>
            </w:pPr>
            <w:r w:rsidRPr="000C321E">
              <w:t>7</w:t>
            </w:r>
          </w:p>
        </w:tc>
        <w:tc>
          <w:tcPr>
            <w:tcW w:w="588"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8"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H"/>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5"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t>Type = 197</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right w:val="single" w:sz="4" w:space="0" w:color="auto"/>
            </w:tcBorders>
          </w:tcPr>
          <w:p w:rsidR="00E16FD1" w:rsidRPr="000C321E" w:rsidRDefault="00E16FD1" w:rsidP="002E4AAE">
            <w:pPr>
              <w:pStyle w:val="TAC"/>
            </w:pPr>
            <w:r w:rsidRPr="000C321E">
              <w:t>2 to 3</w:t>
            </w:r>
          </w:p>
        </w:tc>
        <w:tc>
          <w:tcPr>
            <w:tcW w:w="4705" w:type="dxa"/>
            <w:gridSpan w:val="9"/>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1</w:t>
            </w:r>
          </w:p>
        </w:tc>
        <w:tc>
          <w:tcPr>
            <w:tcW w:w="588" w:type="dxa"/>
            <w:tcBorders>
              <w:left w:val="single" w:sz="4" w:space="0" w:color="auto"/>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4" w:space="0" w:color="auto"/>
            </w:tcBorders>
          </w:tcPr>
          <w:p w:rsidR="00E16FD1" w:rsidRPr="000C321E" w:rsidRDefault="00E16FD1" w:rsidP="002E4AAE">
            <w:pPr>
              <w:pStyle w:val="TAC"/>
            </w:pPr>
          </w:p>
        </w:tc>
        <w:tc>
          <w:tcPr>
            <w:tcW w:w="1104" w:type="dxa"/>
            <w:tcBorders>
              <w:top w:val="nil"/>
              <w:bottom w:val="single" w:sz="4" w:space="0" w:color="auto"/>
              <w:right w:val="single" w:sz="4" w:space="0" w:color="auto"/>
            </w:tcBorders>
          </w:tcPr>
          <w:p w:rsidR="00E16FD1" w:rsidRPr="000C321E" w:rsidRDefault="00E16FD1" w:rsidP="002E4AAE">
            <w:pPr>
              <w:pStyle w:val="TAC"/>
              <w:rPr>
                <w:lang w:eastAsia="zh-CN"/>
              </w:rPr>
            </w:pPr>
            <w:r w:rsidRPr="000C321E">
              <w:rPr>
                <w:lang w:eastAsia="zh-CN"/>
              </w:rPr>
              <w:t>4</w:t>
            </w:r>
          </w:p>
        </w:tc>
        <w:tc>
          <w:tcPr>
            <w:tcW w:w="80" w:type="dxa"/>
            <w:tcBorders>
              <w:top w:val="single" w:sz="4" w:space="0" w:color="auto"/>
              <w:left w:val="single" w:sz="4" w:space="0" w:color="auto"/>
              <w:bottom w:val="single" w:sz="4" w:space="0" w:color="auto"/>
              <w:right w:val="nil"/>
            </w:tcBorders>
          </w:tcPr>
          <w:p w:rsidR="00E16FD1" w:rsidRPr="000C321E" w:rsidRDefault="00E16FD1" w:rsidP="002E4AAE">
            <w:pPr>
              <w:pStyle w:val="TAC"/>
              <w:rPr>
                <w:lang w:eastAsia="zh-CN"/>
              </w:rPr>
            </w:pPr>
          </w:p>
        </w:tc>
        <w:tc>
          <w:tcPr>
            <w:tcW w:w="4036" w:type="dxa"/>
            <w:gridSpan w:val="7"/>
            <w:tcBorders>
              <w:top w:val="single" w:sz="4" w:space="0" w:color="auto"/>
              <w:left w:val="nil"/>
              <w:bottom w:val="single" w:sz="4" w:space="0" w:color="auto"/>
              <w:right w:val="single" w:sz="4" w:space="0" w:color="auto"/>
            </w:tcBorders>
          </w:tcPr>
          <w:p w:rsidR="00E16FD1" w:rsidRPr="000C321E" w:rsidRDefault="00E16FD1" w:rsidP="002E4AAE">
            <w:pPr>
              <w:pStyle w:val="TAC"/>
              <w:rPr>
                <w:lang w:eastAsia="zh-CN"/>
              </w:rPr>
            </w:pPr>
            <w:r w:rsidRPr="000C321E">
              <w:rPr>
                <w:lang w:eastAsia="zh-CN"/>
              </w:rPr>
              <w:t>S</w:t>
            </w:r>
            <w:r w:rsidRPr="000C321E">
              <w:rPr>
                <w:rFonts w:hint="eastAsia"/>
                <w:lang w:eastAsia="zh-CN"/>
              </w:rPr>
              <w:t>pare</w:t>
            </w:r>
          </w:p>
        </w:tc>
        <w:tc>
          <w:tcPr>
            <w:tcW w:w="58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rPr>
                <w:rFonts w:hint="eastAsia"/>
                <w:lang w:eastAsia="zh-CN"/>
              </w:rPr>
              <w:t>CMI</w:t>
            </w:r>
          </w:p>
        </w:tc>
        <w:tc>
          <w:tcPr>
            <w:tcW w:w="588" w:type="dxa"/>
            <w:tcBorders>
              <w:top w:val="nil"/>
              <w:left w:val="single" w:sz="4" w:space="0" w:color="auto"/>
              <w:bottom w:val="single" w:sz="4" w:space="0" w:color="auto"/>
            </w:tcBorders>
          </w:tcPr>
          <w:p w:rsidR="00E16FD1" w:rsidRPr="000C321E" w:rsidRDefault="00E16FD1" w:rsidP="002E4AAE">
            <w:pPr>
              <w:pStyle w:val="TAC"/>
            </w:pPr>
          </w:p>
        </w:tc>
      </w:tr>
    </w:tbl>
    <w:p w:rsidR="00E16FD1" w:rsidRPr="000C321E" w:rsidRDefault="00E16FD1" w:rsidP="00E16FD1">
      <w:pPr>
        <w:pStyle w:val="TF"/>
        <w:spacing w:before="120"/>
        <w:rPr>
          <w:bCs/>
          <w:lang w:val="en-US"/>
        </w:rPr>
      </w:pPr>
      <w:r w:rsidRPr="000C321E">
        <w:rPr>
          <w:bCs/>
          <w:lang w:val="en-US"/>
        </w:rPr>
        <w:t xml:space="preserve">Figure </w:t>
      </w:r>
      <w:r w:rsidRPr="000C321E">
        <w:rPr>
          <w:bCs/>
          <w:lang w:val="en-US" w:eastAsia="zh-CN"/>
        </w:rPr>
        <w:t>7</w:t>
      </w:r>
      <w:r w:rsidRPr="000C321E">
        <w:rPr>
          <w:bCs/>
          <w:lang w:val="en-US"/>
        </w:rPr>
        <w:t>.</w:t>
      </w:r>
      <w:r w:rsidRPr="000C321E">
        <w:rPr>
          <w:bCs/>
          <w:lang w:val="en-US" w:eastAsia="zh-CN"/>
        </w:rPr>
        <w:t>7.97</w:t>
      </w:r>
      <w:r w:rsidRPr="000C321E">
        <w:rPr>
          <w:bCs/>
          <w:lang w:val="en-US"/>
        </w:rPr>
        <w:t xml:space="preserve">.1: </w:t>
      </w:r>
      <w:r w:rsidRPr="000C321E">
        <w:t>CSG Membership Indication</w:t>
      </w:r>
    </w:p>
    <w:p w:rsidR="00E16FD1" w:rsidRPr="000C321E" w:rsidRDefault="00E16FD1" w:rsidP="00E16FD1">
      <w:pPr>
        <w:rPr>
          <w:lang w:eastAsia="zh-CN"/>
        </w:rPr>
      </w:pPr>
      <w:r w:rsidRPr="000C321E">
        <w:rPr>
          <w:rFonts w:hint="eastAsia"/>
          <w:lang w:eastAsia="zh-CN"/>
        </w:rPr>
        <w:t xml:space="preserve">CSG Membership Indication (CMI) values are specified in Table </w:t>
      </w:r>
      <w:r w:rsidRPr="000C321E">
        <w:rPr>
          <w:lang w:eastAsia="zh-CN"/>
        </w:rPr>
        <w:t>7</w:t>
      </w:r>
      <w:r w:rsidRPr="000C321E">
        <w:rPr>
          <w:rFonts w:hint="eastAsia"/>
          <w:lang w:eastAsia="zh-CN"/>
        </w:rPr>
        <w:t>.</w:t>
      </w:r>
      <w:r w:rsidRPr="000C321E">
        <w:rPr>
          <w:lang w:eastAsia="zh-CN"/>
        </w:rPr>
        <w:t>7.97.1</w:t>
      </w:r>
      <w:r w:rsidRPr="000C321E">
        <w:rPr>
          <w:rFonts w:hint="eastAsia"/>
          <w:lang w:eastAsia="zh-CN"/>
        </w:rPr>
        <w:t>.</w:t>
      </w:r>
    </w:p>
    <w:p w:rsidR="00E16FD1" w:rsidRPr="000C321E" w:rsidRDefault="00E16FD1" w:rsidP="00E16FD1">
      <w:pPr>
        <w:pStyle w:val="TH"/>
        <w:outlineLvl w:val="0"/>
        <w:rPr>
          <w:lang w:val="en-US" w:eastAsia="zh-CN"/>
        </w:rPr>
      </w:pPr>
      <w:r w:rsidRPr="000C321E">
        <w:rPr>
          <w:lang w:val="en-US"/>
        </w:rPr>
        <w:t xml:space="preserve">Table </w:t>
      </w:r>
      <w:r w:rsidRPr="000C321E">
        <w:rPr>
          <w:lang w:val="en-US" w:eastAsia="zh-CN"/>
        </w:rPr>
        <w:t>7</w:t>
      </w:r>
      <w:r w:rsidRPr="000C321E">
        <w:rPr>
          <w:lang w:val="en-US"/>
        </w:rPr>
        <w:t>.</w:t>
      </w:r>
      <w:r w:rsidRPr="000C321E">
        <w:rPr>
          <w:lang w:val="en-US" w:eastAsia="zh-CN"/>
        </w:rPr>
        <w:t>7.97.1</w:t>
      </w:r>
      <w:r w:rsidRPr="000C321E">
        <w:rPr>
          <w:lang w:val="en-US"/>
        </w:rPr>
        <w:t xml:space="preserve">: </w:t>
      </w:r>
      <w:r w:rsidRPr="000C321E">
        <w:rPr>
          <w:rFonts w:hint="eastAsia"/>
          <w:lang w:val="en-US" w:eastAsia="zh-CN"/>
        </w:rPr>
        <w:t>CSG Membership indication (CMI)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E16FD1" w:rsidRPr="000C321E" w:rsidTr="002E4AAE">
        <w:trPr>
          <w:jc w:val="center"/>
        </w:trPr>
        <w:tc>
          <w:tcPr>
            <w:tcW w:w="3128" w:type="dxa"/>
          </w:tcPr>
          <w:p w:rsidR="00E16FD1" w:rsidRPr="000C321E" w:rsidRDefault="00E16FD1" w:rsidP="002E4AAE">
            <w:pPr>
              <w:pStyle w:val="TAH"/>
              <w:rPr>
                <w:lang w:eastAsia="zh-CN"/>
              </w:rPr>
            </w:pPr>
            <w:r w:rsidRPr="000C321E">
              <w:rPr>
                <w:rFonts w:hint="eastAsia"/>
                <w:lang w:eastAsia="zh-CN"/>
              </w:rPr>
              <w:t>CMI</w:t>
            </w:r>
          </w:p>
        </w:tc>
        <w:tc>
          <w:tcPr>
            <w:tcW w:w="3129" w:type="dxa"/>
          </w:tcPr>
          <w:p w:rsidR="00E16FD1" w:rsidRPr="000C321E" w:rsidRDefault="00E16FD1" w:rsidP="002E4AAE">
            <w:pPr>
              <w:pStyle w:val="TAH"/>
            </w:pPr>
            <w:r w:rsidRPr="000C321E">
              <w:t>Values (Decimal)</w:t>
            </w:r>
          </w:p>
        </w:tc>
      </w:tr>
      <w:tr w:rsidR="00E16FD1" w:rsidRPr="000C321E" w:rsidTr="002E4AAE">
        <w:trPr>
          <w:jc w:val="center"/>
        </w:trPr>
        <w:tc>
          <w:tcPr>
            <w:tcW w:w="3128" w:type="dxa"/>
          </w:tcPr>
          <w:p w:rsidR="00E16FD1" w:rsidRPr="000C321E" w:rsidRDefault="00E16FD1" w:rsidP="002E4AAE">
            <w:pPr>
              <w:pStyle w:val="TAC"/>
              <w:rPr>
                <w:lang w:eastAsia="zh-CN"/>
              </w:rPr>
            </w:pPr>
            <w:r w:rsidRPr="000C321E">
              <w:rPr>
                <w:rFonts w:hint="eastAsia"/>
                <w:lang w:eastAsia="zh-CN"/>
              </w:rPr>
              <w:t>CSG membership</w:t>
            </w:r>
          </w:p>
        </w:tc>
        <w:tc>
          <w:tcPr>
            <w:tcW w:w="3129" w:type="dxa"/>
          </w:tcPr>
          <w:p w:rsidR="00E16FD1" w:rsidRPr="000C321E" w:rsidRDefault="00E16FD1" w:rsidP="002E4AAE">
            <w:pPr>
              <w:pStyle w:val="TAC"/>
              <w:rPr>
                <w:lang w:eastAsia="zh-CN"/>
              </w:rPr>
            </w:pPr>
            <w:r w:rsidRPr="000C321E">
              <w:rPr>
                <w:rFonts w:hint="eastAsia"/>
                <w:lang w:eastAsia="zh-CN"/>
              </w:rPr>
              <w:t>0</w:t>
            </w:r>
          </w:p>
        </w:tc>
      </w:tr>
      <w:tr w:rsidR="00E16FD1" w:rsidRPr="000C321E" w:rsidTr="002E4AAE">
        <w:trPr>
          <w:jc w:val="center"/>
        </w:trPr>
        <w:tc>
          <w:tcPr>
            <w:tcW w:w="3128" w:type="dxa"/>
          </w:tcPr>
          <w:p w:rsidR="00E16FD1" w:rsidRPr="000C321E" w:rsidRDefault="00E16FD1" w:rsidP="002E4AAE">
            <w:pPr>
              <w:pStyle w:val="TAC"/>
              <w:rPr>
                <w:lang w:eastAsia="zh-CN"/>
              </w:rPr>
            </w:pPr>
            <w:r w:rsidRPr="000C321E">
              <w:rPr>
                <w:lang w:eastAsia="zh-CN"/>
              </w:rPr>
              <w:t xml:space="preserve">Non </w:t>
            </w:r>
            <w:r w:rsidRPr="000C321E">
              <w:rPr>
                <w:rFonts w:hint="eastAsia"/>
                <w:lang w:eastAsia="zh-CN"/>
              </w:rPr>
              <w:t>CSG membership</w:t>
            </w:r>
          </w:p>
        </w:tc>
        <w:tc>
          <w:tcPr>
            <w:tcW w:w="3129" w:type="dxa"/>
          </w:tcPr>
          <w:p w:rsidR="00E16FD1" w:rsidRPr="000C321E" w:rsidRDefault="00E16FD1" w:rsidP="002E4AAE">
            <w:pPr>
              <w:pStyle w:val="TAC"/>
              <w:rPr>
                <w:lang w:eastAsia="zh-CN"/>
              </w:rPr>
            </w:pPr>
            <w:r w:rsidRPr="000C321E">
              <w:rPr>
                <w:rFonts w:hint="eastAsia"/>
                <w:lang w:eastAsia="zh-CN"/>
              </w:rPr>
              <w:t>1</w:t>
            </w:r>
          </w:p>
        </w:tc>
      </w:tr>
    </w:tbl>
    <w:p w:rsidR="00E16FD1" w:rsidRPr="000C321E" w:rsidRDefault="00E16FD1" w:rsidP="00E16FD1">
      <w:pPr>
        <w:rPr>
          <w:lang w:eastAsia="zh-CN"/>
        </w:rPr>
      </w:pPr>
    </w:p>
    <w:p w:rsidR="00E16FD1" w:rsidRPr="000C321E" w:rsidRDefault="00E16FD1" w:rsidP="00E16FD1">
      <w:pPr>
        <w:pStyle w:val="NO"/>
        <w:rPr>
          <w:lang w:eastAsia="zh-CN"/>
        </w:rPr>
      </w:pPr>
      <w:r w:rsidRPr="000C321E">
        <w:rPr>
          <w:lang w:eastAsia="zh-CN"/>
        </w:rPr>
        <w:t>NOTE:</w:t>
      </w:r>
      <w:r w:rsidRPr="000C321E">
        <w:rPr>
          <w:lang w:eastAsia="zh-CN"/>
        </w:rPr>
        <w:tab/>
        <w:t>Due to a specification oversight, the CMI values in the above table are reversed from the values of the CSG-Membership-Indication AVP in 3GPP TS 32.299 [56]. Therefore, when CMI values are sent over the charging interface, the values are encoded as specified in 3GPP TS 32.299 [56].</w:t>
      </w:r>
    </w:p>
    <w:p w:rsidR="00E16FD1" w:rsidRPr="000C321E" w:rsidRDefault="00E16FD1" w:rsidP="00E16FD1">
      <w:pPr>
        <w:pStyle w:val="Heading3"/>
        <w:rPr>
          <w:lang w:eastAsia="zh-CN"/>
        </w:rPr>
      </w:pPr>
      <w:bookmarkStart w:id="447" w:name="_Toc9597996"/>
      <w:bookmarkStart w:id="448" w:name="_Toc36118882"/>
      <w:r w:rsidRPr="000C321E">
        <w:rPr>
          <w:rFonts w:hint="eastAsia"/>
          <w:lang w:eastAsia="zh-CN"/>
        </w:rPr>
        <w:t>7</w:t>
      </w:r>
      <w:r w:rsidRPr="000C321E">
        <w:t>.</w:t>
      </w:r>
      <w:r w:rsidRPr="000C321E">
        <w:rPr>
          <w:rFonts w:hint="eastAsia"/>
          <w:lang w:eastAsia="zh-CN"/>
        </w:rPr>
        <w:t>7.</w:t>
      </w:r>
      <w:r w:rsidRPr="000C321E">
        <w:rPr>
          <w:lang w:eastAsia="zh-CN"/>
        </w:rPr>
        <w:t>98</w:t>
      </w:r>
      <w:r w:rsidRPr="000C321E">
        <w:tab/>
        <w:t>APN Aggregate Maximum Bit Rate (APN-AMBR)</w:t>
      </w:r>
      <w:bookmarkEnd w:id="447"/>
      <w:bookmarkEnd w:id="448"/>
    </w:p>
    <w:p w:rsidR="00E16FD1" w:rsidRPr="000C321E" w:rsidRDefault="00E16FD1" w:rsidP="00E16FD1">
      <w:r w:rsidRPr="000C321E">
        <w:rPr>
          <w:lang w:val="en-US"/>
        </w:rPr>
        <w:t>APN Aggregate Maximum Bit Rate (APN-</w:t>
      </w:r>
      <w:r w:rsidRPr="000C321E">
        <w:t xml:space="preserve">AMBR) is defined in clause </w:t>
      </w:r>
      <w:smartTag w:uri="urn:schemas-microsoft-com:office:smarttags" w:element="chsdate">
        <w:smartTagPr>
          <w:attr w:name="Year" w:val="1899"/>
          <w:attr w:name="Month" w:val="12"/>
          <w:attr w:name="Day" w:val="30"/>
          <w:attr w:name="IsLunarDate" w:val="False"/>
          <w:attr w:name="IsROCDate" w:val="False"/>
        </w:smartTagPr>
        <w:r w:rsidRPr="000C321E">
          <w:t>9.9.4</w:t>
        </w:r>
      </w:smartTag>
      <w:r w:rsidRPr="000C321E">
        <w:t>.2 of 3GPP TS 24.301 [</w:t>
      </w:r>
      <w:r w:rsidRPr="000C321E">
        <w:rPr>
          <w:rFonts w:hint="eastAsia"/>
          <w:lang w:eastAsia="zh-CN"/>
        </w:rPr>
        <w:t>4</w:t>
      </w:r>
      <w:r w:rsidRPr="000C321E">
        <w:t xml:space="preserve">2], but shall be formatted as shown in Figure </w:t>
      </w:r>
      <w:r w:rsidRPr="000C321E">
        <w:rPr>
          <w:lang w:eastAsia="zh-CN"/>
        </w:rPr>
        <w:t>7.7.98</w:t>
      </w:r>
      <w:r w:rsidRPr="000C321E">
        <w:t>-1 as Unsigned32 binary integer values in kbps (1000 bits per second).</w:t>
      </w:r>
    </w:p>
    <w:p w:rsidR="00E16FD1" w:rsidRPr="000C321E" w:rsidRDefault="00E16FD1" w:rsidP="00E16FD1"/>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8"/>
        <w:gridCol w:w="587"/>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3"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9"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Type = </w:t>
            </w:r>
            <w:r w:rsidRPr="000C321E">
              <w:rPr>
                <w:lang w:eastAsia="zh-CN"/>
              </w:rPr>
              <w:t>198</w:t>
            </w:r>
            <w:r w:rsidRPr="000C321E">
              <w:t xml:space="preserve">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4</w:t>
            </w:r>
            <w:r w:rsidRPr="000C321E">
              <w:t xml:space="preserve"> to</w:t>
            </w:r>
            <w:r w:rsidRPr="000C321E">
              <w:rPr>
                <w:rFonts w:hint="eastAsia"/>
                <w:lang w:eastAsia="zh-CN"/>
              </w:rPr>
              <w:t xml:space="preserve"> 7</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rPr>
                <w:rFonts w:hint="eastAsia"/>
                <w:lang w:eastAsia="zh-CN"/>
              </w:rPr>
              <w:t>APN-AMBR for Uplink</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4" w:space="0" w:color="auto"/>
            </w:tcBorders>
          </w:tcPr>
          <w:p w:rsidR="00E16FD1" w:rsidRPr="000C321E" w:rsidRDefault="00E16FD1" w:rsidP="002E4AAE">
            <w:pPr>
              <w:pStyle w:val="TAC"/>
            </w:pPr>
          </w:p>
        </w:tc>
        <w:tc>
          <w:tcPr>
            <w:tcW w:w="1104" w:type="dxa"/>
            <w:tcBorders>
              <w:bottom w:val="single" w:sz="4" w:space="0" w:color="auto"/>
              <w:right w:val="single" w:sz="4" w:space="0" w:color="auto"/>
            </w:tcBorders>
          </w:tcPr>
          <w:p w:rsidR="00E16FD1" w:rsidRPr="000C321E" w:rsidRDefault="00E16FD1" w:rsidP="002E4AAE">
            <w:pPr>
              <w:pStyle w:val="TAC"/>
              <w:rPr>
                <w:lang w:eastAsia="zh-CN"/>
              </w:rPr>
            </w:pPr>
            <w:r w:rsidRPr="000C321E">
              <w:rPr>
                <w:rFonts w:hint="eastAsia"/>
                <w:lang w:eastAsia="zh-CN"/>
              </w:rPr>
              <w:t>8 to 11</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rPr>
                <w:rFonts w:hint="eastAsia"/>
                <w:lang w:eastAsia="zh-CN"/>
              </w:rPr>
              <w:t>APN-AMBR for Downlink</w:t>
            </w:r>
          </w:p>
        </w:tc>
        <w:tc>
          <w:tcPr>
            <w:tcW w:w="588" w:type="dxa"/>
            <w:tcBorders>
              <w:left w:val="single" w:sz="4" w:space="0" w:color="auto"/>
              <w:bottom w:val="single" w:sz="4" w:space="0" w:color="auto"/>
            </w:tcBorders>
          </w:tcPr>
          <w:p w:rsidR="00E16FD1" w:rsidRPr="000C321E" w:rsidRDefault="00E16FD1" w:rsidP="002E4AAE">
            <w:pPr>
              <w:pStyle w:val="TAC"/>
            </w:pPr>
          </w:p>
        </w:tc>
      </w:tr>
    </w:tbl>
    <w:p w:rsidR="00E16FD1" w:rsidRPr="000C321E" w:rsidRDefault="00E16FD1" w:rsidP="00E16FD1">
      <w:pPr>
        <w:pStyle w:val="TF"/>
        <w:spacing w:before="120"/>
        <w:rPr>
          <w:lang w:eastAsia="zh-CN"/>
        </w:rPr>
      </w:pPr>
      <w:r w:rsidRPr="000C321E">
        <w:t xml:space="preserve">Figure </w:t>
      </w:r>
      <w:r w:rsidRPr="000C321E">
        <w:rPr>
          <w:rFonts w:hint="eastAsia"/>
          <w:lang w:eastAsia="zh-CN"/>
        </w:rPr>
        <w:t>7.7.</w:t>
      </w:r>
      <w:r w:rsidRPr="000C321E">
        <w:rPr>
          <w:lang w:eastAsia="zh-CN"/>
        </w:rPr>
        <w:t>98</w:t>
      </w:r>
      <w:r w:rsidRPr="000C321E">
        <w:rPr>
          <w:rFonts w:hint="eastAsia"/>
          <w:lang w:eastAsia="zh-CN"/>
        </w:rPr>
        <w:t>.1</w:t>
      </w:r>
      <w:r w:rsidRPr="000C321E">
        <w:t>: APN-</w:t>
      </w:r>
      <w:r w:rsidRPr="000C321E">
        <w:rPr>
          <w:rFonts w:hint="eastAsia"/>
          <w:lang w:eastAsia="zh-CN"/>
        </w:rPr>
        <w:t>Aggregate Maximum Bit Rate (</w:t>
      </w:r>
      <w:r w:rsidRPr="000C321E">
        <w:rPr>
          <w:lang w:eastAsia="zh-CN"/>
        </w:rPr>
        <w:t>APN-</w:t>
      </w:r>
      <w:r w:rsidRPr="000C321E">
        <w:rPr>
          <w:rFonts w:hint="eastAsia"/>
          <w:lang w:eastAsia="zh-CN"/>
        </w:rPr>
        <w:t>AMBR)</w:t>
      </w:r>
    </w:p>
    <w:p w:rsidR="00E16FD1" w:rsidRPr="000C321E" w:rsidRDefault="00E16FD1" w:rsidP="00E16FD1">
      <w:pPr>
        <w:rPr>
          <w:lang w:val="en-US"/>
        </w:rPr>
      </w:pPr>
      <w:r w:rsidRPr="000C321E">
        <w:rPr>
          <w:lang w:val="en-US"/>
        </w:rPr>
        <w:t>The APN-AMBR for uplink and the APN-AMBR for downlink may require converting values in bits per second to kilobits per second when the APN-AMBR for uplink and the APN-AMBR for downlink are received from an interface other than GTP interface. If such conversions result in fractions, then the value of APN-AMBR for uplink and the APN-AMBR for downlink shall be rounded upwards.</w:t>
      </w:r>
    </w:p>
    <w:p w:rsidR="00E16FD1" w:rsidRPr="000C321E" w:rsidRDefault="00E16FD1" w:rsidP="00E16FD1">
      <w:pPr>
        <w:pStyle w:val="Heading3"/>
        <w:rPr>
          <w:lang w:val="en-US"/>
        </w:rPr>
      </w:pPr>
      <w:bookmarkStart w:id="449" w:name="_Toc9597997"/>
      <w:bookmarkStart w:id="450" w:name="_Toc36118883"/>
      <w:r w:rsidRPr="000C321E">
        <w:rPr>
          <w:lang w:val="en-US"/>
        </w:rPr>
        <w:t>7.7.99</w:t>
      </w:r>
      <w:r w:rsidRPr="000C321E">
        <w:rPr>
          <w:lang w:val="en-US"/>
        </w:rPr>
        <w:tab/>
        <w:t>UE Network Capability</w:t>
      </w:r>
      <w:bookmarkEnd w:id="449"/>
      <w:bookmarkEnd w:id="450"/>
    </w:p>
    <w:p w:rsidR="00E16FD1" w:rsidRPr="000C321E" w:rsidRDefault="00E16FD1" w:rsidP="00E16FD1">
      <w:pPr>
        <w:rPr>
          <w:lang w:val="en-US" w:eastAsia="zh-CN"/>
        </w:rPr>
      </w:pPr>
      <w:r w:rsidRPr="000C321E">
        <w:rPr>
          <w:lang w:val="en-US"/>
        </w:rPr>
        <w:t>UE network capability Length field is coded as octet 2 in the UE network capability information element, which is defined in 3GPP TS 24.301 [42]. UE Network Capability field is coded as octets 3 onwards (from octet 3 to octet Length+2) in the UE network capability information element, which is defined in 3GPP TS 24.301 [42].</w:t>
      </w:r>
    </w:p>
    <w:p w:rsidR="00E16FD1" w:rsidRPr="000C321E" w:rsidRDefault="00E16FD1" w:rsidP="00E16FD1">
      <w:pPr>
        <w:rPr>
          <w:lang w:val="en-US"/>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rPr>
                <w:lang w:val="en-US"/>
              </w:rPr>
            </w:pPr>
          </w:p>
        </w:tc>
        <w:tc>
          <w:tcPr>
            <w:tcW w:w="1104" w:type="dxa"/>
          </w:tcPr>
          <w:p w:rsidR="00E16FD1" w:rsidRPr="000C321E" w:rsidRDefault="00E16FD1" w:rsidP="002E4AAE">
            <w:pPr>
              <w:pStyle w:val="TAH"/>
              <w:rPr>
                <w:lang w:val="en-US"/>
              </w:rPr>
            </w:pPr>
          </w:p>
        </w:tc>
        <w:tc>
          <w:tcPr>
            <w:tcW w:w="4696" w:type="dxa"/>
            <w:gridSpan w:val="8"/>
          </w:tcPr>
          <w:p w:rsidR="00E16FD1" w:rsidRPr="000C321E" w:rsidRDefault="00E16FD1" w:rsidP="002E4AAE">
            <w:pPr>
              <w:pStyle w:val="TAH"/>
              <w:rPr>
                <w:lang w:val="en-US"/>
              </w:rPr>
            </w:pPr>
            <w:r w:rsidRPr="000C321E">
              <w:rPr>
                <w:lang w:val="en-US"/>
              </w:rPr>
              <w:t>Bits</w:t>
            </w:r>
          </w:p>
        </w:tc>
        <w:tc>
          <w:tcPr>
            <w:tcW w:w="588" w:type="dxa"/>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Pr>
          <w:p w:rsidR="00E16FD1" w:rsidRPr="000C321E" w:rsidRDefault="00E16FD1" w:rsidP="002E4AAE">
            <w:pPr>
              <w:pStyle w:val="TAH"/>
              <w:rPr>
                <w:lang w:val="en-US"/>
              </w:rPr>
            </w:pPr>
            <w:r w:rsidRPr="000C321E">
              <w:rPr>
                <w:lang w:val="en-US"/>
              </w:rPr>
              <w:t>Octets</w:t>
            </w:r>
          </w:p>
        </w:tc>
        <w:tc>
          <w:tcPr>
            <w:tcW w:w="587" w:type="dxa"/>
            <w:tcBorders>
              <w:bottom w:val="single" w:sz="4" w:space="0" w:color="auto"/>
            </w:tcBorders>
          </w:tcPr>
          <w:p w:rsidR="00E16FD1" w:rsidRPr="000C321E" w:rsidRDefault="00E16FD1" w:rsidP="002E4AAE">
            <w:pPr>
              <w:pStyle w:val="TAH"/>
              <w:rPr>
                <w:lang w:val="en-US"/>
              </w:rPr>
            </w:pPr>
            <w:r w:rsidRPr="000C321E">
              <w:rPr>
                <w:lang w:val="en-US"/>
              </w:rPr>
              <w:t>8</w:t>
            </w:r>
          </w:p>
        </w:tc>
        <w:tc>
          <w:tcPr>
            <w:tcW w:w="587" w:type="dxa"/>
            <w:tcBorders>
              <w:bottom w:val="single" w:sz="4" w:space="0" w:color="auto"/>
            </w:tcBorders>
          </w:tcPr>
          <w:p w:rsidR="00E16FD1" w:rsidRPr="000C321E" w:rsidRDefault="00E16FD1" w:rsidP="002E4AAE">
            <w:pPr>
              <w:pStyle w:val="TAH"/>
              <w:rPr>
                <w:lang w:val="en-US"/>
              </w:rPr>
            </w:pPr>
            <w:r w:rsidRPr="000C321E">
              <w:rPr>
                <w:lang w:val="en-US"/>
              </w:rPr>
              <w:t>7</w:t>
            </w:r>
          </w:p>
        </w:tc>
        <w:tc>
          <w:tcPr>
            <w:tcW w:w="587" w:type="dxa"/>
            <w:tcBorders>
              <w:bottom w:val="single" w:sz="4" w:space="0" w:color="auto"/>
            </w:tcBorders>
          </w:tcPr>
          <w:p w:rsidR="00E16FD1" w:rsidRPr="000C321E" w:rsidRDefault="00E16FD1" w:rsidP="002E4AAE">
            <w:pPr>
              <w:pStyle w:val="TAH"/>
              <w:rPr>
                <w:lang w:val="en-US"/>
              </w:rPr>
            </w:pPr>
            <w:r w:rsidRPr="000C321E">
              <w:rPr>
                <w:lang w:val="en-US"/>
              </w:rPr>
              <w:t>6</w:t>
            </w:r>
          </w:p>
        </w:tc>
        <w:tc>
          <w:tcPr>
            <w:tcW w:w="587" w:type="dxa"/>
            <w:tcBorders>
              <w:bottom w:val="single" w:sz="4" w:space="0" w:color="auto"/>
            </w:tcBorders>
          </w:tcPr>
          <w:p w:rsidR="00E16FD1" w:rsidRPr="000C321E" w:rsidRDefault="00E16FD1" w:rsidP="002E4AAE">
            <w:pPr>
              <w:pStyle w:val="TAH"/>
              <w:rPr>
                <w:lang w:val="en-US"/>
              </w:rPr>
            </w:pPr>
            <w:r w:rsidRPr="000C321E">
              <w:rPr>
                <w:lang w:val="en-US"/>
              </w:rPr>
              <w:t>5</w:t>
            </w:r>
          </w:p>
        </w:tc>
        <w:tc>
          <w:tcPr>
            <w:tcW w:w="584" w:type="dxa"/>
            <w:tcBorders>
              <w:bottom w:val="single" w:sz="4" w:space="0" w:color="auto"/>
            </w:tcBorders>
          </w:tcPr>
          <w:p w:rsidR="00E16FD1" w:rsidRPr="000C321E" w:rsidRDefault="00E16FD1" w:rsidP="002E4AAE">
            <w:pPr>
              <w:pStyle w:val="TAH"/>
              <w:rPr>
                <w:lang w:val="en-US"/>
              </w:rPr>
            </w:pPr>
            <w:r w:rsidRPr="000C321E">
              <w:rPr>
                <w:lang w:val="en-US"/>
              </w:rPr>
              <w:t>4</w:t>
            </w:r>
          </w:p>
        </w:tc>
        <w:tc>
          <w:tcPr>
            <w:tcW w:w="588" w:type="dxa"/>
            <w:tcBorders>
              <w:bottom w:val="single" w:sz="4" w:space="0" w:color="auto"/>
            </w:tcBorders>
          </w:tcPr>
          <w:p w:rsidR="00E16FD1" w:rsidRPr="000C321E" w:rsidRDefault="00E16FD1" w:rsidP="002E4AAE">
            <w:pPr>
              <w:pStyle w:val="TAH"/>
              <w:rPr>
                <w:lang w:val="en-US"/>
              </w:rPr>
            </w:pPr>
            <w:r w:rsidRPr="000C321E">
              <w:rPr>
                <w:lang w:val="en-US"/>
              </w:rPr>
              <w:t>3</w:t>
            </w:r>
          </w:p>
        </w:tc>
        <w:tc>
          <w:tcPr>
            <w:tcW w:w="588" w:type="dxa"/>
            <w:tcBorders>
              <w:bottom w:val="single" w:sz="4" w:space="0" w:color="auto"/>
            </w:tcBorders>
          </w:tcPr>
          <w:p w:rsidR="00E16FD1" w:rsidRPr="000C321E" w:rsidRDefault="00E16FD1" w:rsidP="002E4AAE">
            <w:pPr>
              <w:pStyle w:val="TAH"/>
              <w:rPr>
                <w:lang w:val="en-US"/>
              </w:rPr>
            </w:pPr>
            <w:r w:rsidRPr="000C321E">
              <w:rPr>
                <w:lang w:val="en-US"/>
              </w:rPr>
              <w:t>2</w:t>
            </w:r>
          </w:p>
        </w:tc>
        <w:tc>
          <w:tcPr>
            <w:tcW w:w="588" w:type="dxa"/>
            <w:tcBorders>
              <w:bottom w:val="single" w:sz="4" w:space="0" w:color="auto"/>
            </w:tcBorders>
          </w:tcPr>
          <w:p w:rsidR="00E16FD1" w:rsidRPr="000C321E" w:rsidRDefault="00E16FD1" w:rsidP="002E4AAE">
            <w:pPr>
              <w:pStyle w:val="TAH"/>
              <w:rPr>
                <w:lang w:val="en-US"/>
              </w:rPr>
            </w:pPr>
            <w:r w:rsidRPr="000C321E">
              <w:rPr>
                <w:lang w:val="en-US"/>
              </w:rPr>
              <w:t>1</w:t>
            </w:r>
          </w:p>
        </w:tc>
        <w:tc>
          <w:tcPr>
            <w:tcW w:w="588" w:type="dxa"/>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pStyle w:val="TAC"/>
              <w:rPr>
                <w:lang w:val="en-US"/>
              </w:rPr>
            </w:pPr>
            <w:r w:rsidRPr="000C321E">
              <w:rPr>
                <w:lang w:val="en-US"/>
              </w:rPr>
              <w:t xml:space="preserve">1 </w:t>
            </w:r>
          </w:p>
        </w:tc>
        <w:tc>
          <w:tcPr>
            <w:tcW w:w="4696" w:type="dxa"/>
            <w:gridSpan w:val="8"/>
            <w:tcBorders>
              <w:top w:val="single" w:sz="4" w:space="0" w:color="auto"/>
              <w:left w:val="single" w:sz="4" w:space="0" w:color="auto"/>
              <w:bottom w:val="nil"/>
              <w:right w:val="single" w:sz="4" w:space="0" w:color="auto"/>
            </w:tcBorders>
          </w:tcPr>
          <w:p w:rsidR="00E16FD1" w:rsidRPr="000C321E" w:rsidRDefault="00E16FD1" w:rsidP="002E4AAE">
            <w:pPr>
              <w:pStyle w:val="TAC"/>
              <w:rPr>
                <w:lang w:val="en-US"/>
              </w:rPr>
            </w:pPr>
            <w:r w:rsidRPr="000C321E">
              <w:rPr>
                <w:lang w:val="en-US"/>
              </w:rPr>
              <w:t>Type = 199 (Decimal)</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pStyle w:val="TAC"/>
              <w:rPr>
                <w:lang w:val="en-US" w:eastAsia="ja-JP"/>
              </w:rPr>
            </w:pPr>
            <w:r w:rsidRPr="000C321E">
              <w:rPr>
                <w:lang w:val="en-US" w:eastAsia="ja-JP"/>
              </w:rPr>
              <w:t>2 to 3</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val="en-US" w:eastAsia="ja-JP"/>
              </w:rPr>
            </w:pPr>
            <w:r w:rsidRPr="000C321E">
              <w:rPr>
                <w:lang w:val="en-US" w:eastAsia="ja-JP"/>
              </w:rPr>
              <w:t>Length = n (Decimal)</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pStyle w:val="TAC"/>
              <w:rPr>
                <w:lang w:val="en-US"/>
              </w:rPr>
            </w:pPr>
            <w:r w:rsidRPr="000C321E">
              <w:rPr>
                <w:lang w:val="en-US"/>
              </w:rPr>
              <w:t>4 to (n+3)</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spacing w:after="0"/>
              <w:jc w:val="center"/>
              <w:rPr>
                <w:rFonts w:ascii="Arial" w:hAnsi="Arial"/>
                <w:sz w:val="18"/>
                <w:szCs w:val="18"/>
                <w:lang w:val="en-US"/>
              </w:rPr>
            </w:pPr>
            <w:r w:rsidRPr="000C321E">
              <w:rPr>
                <w:rFonts w:ascii="Arial" w:hAnsi="Arial"/>
                <w:sz w:val="18"/>
                <w:szCs w:val="18"/>
                <w:lang w:val="en-US"/>
              </w:rPr>
              <w:t>UE Network Capability</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rPr>
                <w:lang w:val="en-US"/>
              </w:rPr>
            </w:pPr>
          </w:p>
        </w:tc>
        <w:tc>
          <w:tcPr>
            <w:tcW w:w="1104" w:type="dxa"/>
            <w:tcBorders>
              <w:top w:val="nil"/>
              <w:bottom w:val="single" w:sz="6" w:space="0" w:color="auto"/>
            </w:tcBorders>
          </w:tcPr>
          <w:p w:rsidR="00E16FD1" w:rsidRPr="000C321E" w:rsidRDefault="00E16FD1" w:rsidP="002E4AAE">
            <w:pPr>
              <w:pStyle w:val="TAC"/>
              <w:rPr>
                <w:lang w:val="en-US"/>
              </w:rPr>
            </w:pPr>
          </w:p>
        </w:tc>
        <w:tc>
          <w:tcPr>
            <w:tcW w:w="4696" w:type="dxa"/>
            <w:gridSpan w:val="8"/>
            <w:tcBorders>
              <w:top w:val="nil"/>
              <w:bottom w:val="single" w:sz="6" w:space="0" w:color="auto"/>
            </w:tcBorders>
          </w:tcPr>
          <w:p w:rsidR="00E16FD1" w:rsidRPr="000C321E" w:rsidRDefault="00E16FD1" w:rsidP="002E4AAE">
            <w:pPr>
              <w:pStyle w:val="TAC"/>
              <w:rPr>
                <w:lang w:val="en-US"/>
              </w:rPr>
            </w:pPr>
          </w:p>
        </w:tc>
        <w:tc>
          <w:tcPr>
            <w:tcW w:w="588" w:type="dxa"/>
            <w:tcBorders>
              <w:top w:val="nil"/>
              <w:bottom w:val="single" w:sz="6" w:space="0" w:color="auto"/>
              <w:right w:val="single" w:sz="6" w:space="0" w:color="auto"/>
            </w:tcBorders>
          </w:tcPr>
          <w:p w:rsidR="00E16FD1" w:rsidRPr="000C321E" w:rsidRDefault="00E16FD1" w:rsidP="002E4AAE">
            <w:pPr>
              <w:pStyle w:val="TAC"/>
              <w:rPr>
                <w:lang w:val="en-US"/>
              </w:rPr>
            </w:pPr>
          </w:p>
        </w:tc>
      </w:tr>
    </w:tbl>
    <w:p w:rsidR="00E16FD1" w:rsidRPr="000C321E" w:rsidRDefault="00E16FD1" w:rsidP="00E16FD1">
      <w:pPr>
        <w:pStyle w:val="NF"/>
        <w:ind w:left="0" w:firstLine="0"/>
        <w:rPr>
          <w:lang w:val="en-US" w:eastAsia="ja-JP"/>
        </w:rPr>
      </w:pPr>
    </w:p>
    <w:p w:rsidR="00E16FD1" w:rsidRPr="000C321E" w:rsidRDefault="00E16FD1" w:rsidP="00E16FD1">
      <w:pPr>
        <w:pStyle w:val="TF"/>
        <w:rPr>
          <w:lang w:val="en-US"/>
        </w:rPr>
      </w:pPr>
      <w:r w:rsidRPr="000C321E">
        <w:rPr>
          <w:lang w:val="en-US"/>
        </w:rPr>
        <w:t xml:space="preserve">Figure </w:t>
      </w:r>
      <w:r w:rsidRPr="000C321E">
        <w:rPr>
          <w:lang w:val="en-US" w:eastAsia="ja-JP"/>
        </w:rPr>
        <w:t>7.7.99</w:t>
      </w:r>
      <w:r w:rsidRPr="000C321E">
        <w:rPr>
          <w:lang w:val="en-US"/>
        </w:rPr>
        <w:t>: UE Network Capability Information Element</w:t>
      </w:r>
    </w:p>
    <w:p w:rsidR="00E16FD1" w:rsidRPr="000C321E" w:rsidRDefault="00E16FD1" w:rsidP="00E16FD1">
      <w:pPr>
        <w:pStyle w:val="Heading3"/>
        <w:rPr>
          <w:lang w:val="en-US"/>
        </w:rPr>
      </w:pPr>
      <w:bookmarkStart w:id="451" w:name="_Toc9597998"/>
      <w:bookmarkStart w:id="452" w:name="_Toc36118884"/>
      <w:r w:rsidRPr="000C321E">
        <w:rPr>
          <w:lang w:val="en-US"/>
        </w:rPr>
        <w:t>7.7.100</w:t>
      </w:r>
      <w:r w:rsidRPr="000C321E">
        <w:rPr>
          <w:lang w:val="en-US"/>
        </w:rPr>
        <w:tab/>
      </w:r>
      <w:r w:rsidRPr="000C321E">
        <w:rPr>
          <w:lang w:val="en-US" w:eastAsia="zh-CN"/>
        </w:rPr>
        <w:t>UE-AMBR</w:t>
      </w:r>
      <w:bookmarkEnd w:id="451"/>
      <w:bookmarkEnd w:id="452"/>
    </w:p>
    <w:p w:rsidR="00E16FD1" w:rsidRPr="000C321E" w:rsidRDefault="00E16FD1" w:rsidP="00E16FD1">
      <w:pPr>
        <w:rPr>
          <w:lang w:val="en-US" w:eastAsia="zh-CN"/>
        </w:rPr>
      </w:pPr>
      <w:r w:rsidRPr="000C321E">
        <w:rPr>
          <w:lang w:val="en-US" w:eastAsia="zh-CN"/>
        </w:rPr>
        <w:t>The Subscribed and Authorized UE-AMBR fields for Uplink and Downlink are</w:t>
      </w:r>
      <w:r w:rsidRPr="000C321E">
        <w:rPr>
          <w:lang w:val="en-US"/>
        </w:rPr>
        <w:t xml:space="preserve"> coded as Unsigned32 integer values in kbps (1000 bps).</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rPr>
                <w:lang w:val="en-US"/>
              </w:rPr>
            </w:pPr>
          </w:p>
        </w:tc>
        <w:tc>
          <w:tcPr>
            <w:tcW w:w="1104" w:type="dxa"/>
          </w:tcPr>
          <w:p w:rsidR="00E16FD1" w:rsidRPr="000C321E" w:rsidRDefault="00E16FD1" w:rsidP="002E4AAE">
            <w:pPr>
              <w:pStyle w:val="TAH"/>
              <w:rPr>
                <w:lang w:val="en-US"/>
              </w:rPr>
            </w:pPr>
          </w:p>
        </w:tc>
        <w:tc>
          <w:tcPr>
            <w:tcW w:w="4696" w:type="dxa"/>
            <w:gridSpan w:val="8"/>
          </w:tcPr>
          <w:p w:rsidR="00E16FD1" w:rsidRPr="000C321E" w:rsidRDefault="00E16FD1" w:rsidP="002E4AAE">
            <w:pPr>
              <w:pStyle w:val="TAH"/>
              <w:rPr>
                <w:lang w:val="en-US"/>
              </w:rPr>
            </w:pPr>
            <w:r w:rsidRPr="000C321E">
              <w:rPr>
                <w:lang w:val="en-US"/>
              </w:rPr>
              <w:t>Bits</w:t>
            </w:r>
          </w:p>
        </w:tc>
        <w:tc>
          <w:tcPr>
            <w:tcW w:w="588" w:type="dxa"/>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Pr>
          <w:p w:rsidR="00E16FD1" w:rsidRPr="000C321E" w:rsidRDefault="00E16FD1" w:rsidP="002E4AAE">
            <w:pPr>
              <w:pStyle w:val="TAH"/>
              <w:rPr>
                <w:lang w:val="en-US"/>
              </w:rPr>
            </w:pPr>
            <w:r w:rsidRPr="000C321E">
              <w:rPr>
                <w:lang w:val="en-US"/>
              </w:rPr>
              <w:t>Octets</w:t>
            </w:r>
          </w:p>
        </w:tc>
        <w:tc>
          <w:tcPr>
            <w:tcW w:w="587" w:type="dxa"/>
            <w:tcBorders>
              <w:bottom w:val="single" w:sz="4" w:space="0" w:color="auto"/>
            </w:tcBorders>
          </w:tcPr>
          <w:p w:rsidR="00E16FD1" w:rsidRPr="000C321E" w:rsidRDefault="00E16FD1" w:rsidP="002E4AAE">
            <w:pPr>
              <w:pStyle w:val="TAH"/>
              <w:rPr>
                <w:lang w:val="en-US"/>
              </w:rPr>
            </w:pPr>
            <w:r w:rsidRPr="000C321E">
              <w:rPr>
                <w:lang w:val="en-US"/>
              </w:rPr>
              <w:t>8</w:t>
            </w:r>
          </w:p>
        </w:tc>
        <w:tc>
          <w:tcPr>
            <w:tcW w:w="587" w:type="dxa"/>
            <w:tcBorders>
              <w:bottom w:val="single" w:sz="4" w:space="0" w:color="auto"/>
            </w:tcBorders>
          </w:tcPr>
          <w:p w:rsidR="00E16FD1" w:rsidRPr="000C321E" w:rsidRDefault="00E16FD1" w:rsidP="002E4AAE">
            <w:pPr>
              <w:pStyle w:val="TAH"/>
              <w:rPr>
                <w:lang w:val="en-US"/>
              </w:rPr>
            </w:pPr>
            <w:r w:rsidRPr="000C321E">
              <w:rPr>
                <w:lang w:val="en-US"/>
              </w:rPr>
              <w:t>7</w:t>
            </w:r>
          </w:p>
        </w:tc>
        <w:tc>
          <w:tcPr>
            <w:tcW w:w="587" w:type="dxa"/>
            <w:tcBorders>
              <w:bottom w:val="single" w:sz="4" w:space="0" w:color="auto"/>
            </w:tcBorders>
          </w:tcPr>
          <w:p w:rsidR="00E16FD1" w:rsidRPr="000C321E" w:rsidRDefault="00E16FD1" w:rsidP="002E4AAE">
            <w:pPr>
              <w:pStyle w:val="TAH"/>
              <w:rPr>
                <w:lang w:val="en-US"/>
              </w:rPr>
            </w:pPr>
            <w:r w:rsidRPr="000C321E">
              <w:rPr>
                <w:lang w:val="en-US"/>
              </w:rPr>
              <w:t>6</w:t>
            </w:r>
          </w:p>
        </w:tc>
        <w:tc>
          <w:tcPr>
            <w:tcW w:w="587" w:type="dxa"/>
            <w:tcBorders>
              <w:bottom w:val="single" w:sz="4" w:space="0" w:color="auto"/>
            </w:tcBorders>
          </w:tcPr>
          <w:p w:rsidR="00E16FD1" w:rsidRPr="000C321E" w:rsidRDefault="00E16FD1" w:rsidP="002E4AAE">
            <w:pPr>
              <w:pStyle w:val="TAH"/>
              <w:rPr>
                <w:lang w:val="en-US"/>
              </w:rPr>
            </w:pPr>
            <w:r w:rsidRPr="000C321E">
              <w:rPr>
                <w:lang w:val="en-US"/>
              </w:rPr>
              <w:t>5</w:t>
            </w:r>
          </w:p>
        </w:tc>
        <w:tc>
          <w:tcPr>
            <w:tcW w:w="584" w:type="dxa"/>
            <w:tcBorders>
              <w:bottom w:val="single" w:sz="4" w:space="0" w:color="auto"/>
            </w:tcBorders>
          </w:tcPr>
          <w:p w:rsidR="00E16FD1" w:rsidRPr="000C321E" w:rsidRDefault="00E16FD1" w:rsidP="002E4AAE">
            <w:pPr>
              <w:pStyle w:val="TAH"/>
              <w:rPr>
                <w:lang w:val="en-US"/>
              </w:rPr>
            </w:pPr>
            <w:r w:rsidRPr="000C321E">
              <w:rPr>
                <w:lang w:val="en-US"/>
              </w:rPr>
              <w:t>4</w:t>
            </w:r>
          </w:p>
        </w:tc>
        <w:tc>
          <w:tcPr>
            <w:tcW w:w="588" w:type="dxa"/>
            <w:tcBorders>
              <w:bottom w:val="single" w:sz="4" w:space="0" w:color="auto"/>
            </w:tcBorders>
          </w:tcPr>
          <w:p w:rsidR="00E16FD1" w:rsidRPr="000C321E" w:rsidRDefault="00E16FD1" w:rsidP="002E4AAE">
            <w:pPr>
              <w:pStyle w:val="TAH"/>
              <w:rPr>
                <w:lang w:val="en-US"/>
              </w:rPr>
            </w:pPr>
            <w:r w:rsidRPr="000C321E">
              <w:rPr>
                <w:lang w:val="en-US"/>
              </w:rPr>
              <w:t>3</w:t>
            </w:r>
          </w:p>
        </w:tc>
        <w:tc>
          <w:tcPr>
            <w:tcW w:w="588" w:type="dxa"/>
            <w:tcBorders>
              <w:bottom w:val="single" w:sz="4" w:space="0" w:color="auto"/>
            </w:tcBorders>
          </w:tcPr>
          <w:p w:rsidR="00E16FD1" w:rsidRPr="000C321E" w:rsidRDefault="00E16FD1" w:rsidP="002E4AAE">
            <w:pPr>
              <w:pStyle w:val="TAH"/>
              <w:rPr>
                <w:lang w:val="en-US"/>
              </w:rPr>
            </w:pPr>
            <w:r w:rsidRPr="000C321E">
              <w:rPr>
                <w:lang w:val="en-US"/>
              </w:rPr>
              <w:t>2</w:t>
            </w:r>
          </w:p>
        </w:tc>
        <w:tc>
          <w:tcPr>
            <w:tcW w:w="588" w:type="dxa"/>
            <w:tcBorders>
              <w:bottom w:val="single" w:sz="4" w:space="0" w:color="auto"/>
            </w:tcBorders>
          </w:tcPr>
          <w:p w:rsidR="00E16FD1" w:rsidRPr="000C321E" w:rsidRDefault="00E16FD1" w:rsidP="002E4AAE">
            <w:pPr>
              <w:pStyle w:val="TAH"/>
              <w:rPr>
                <w:lang w:val="en-US"/>
              </w:rPr>
            </w:pPr>
            <w:r w:rsidRPr="000C321E">
              <w:rPr>
                <w:lang w:val="en-US"/>
              </w:rPr>
              <w:t>1</w:t>
            </w:r>
          </w:p>
        </w:tc>
        <w:tc>
          <w:tcPr>
            <w:tcW w:w="588" w:type="dxa"/>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pStyle w:val="TAC"/>
              <w:rPr>
                <w:lang w:val="en-US"/>
              </w:rPr>
            </w:pPr>
            <w:r w:rsidRPr="000C321E">
              <w:rPr>
                <w:lang w:val="en-US"/>
              </w:rPr>
              <w:t xml:space="preserve">1 </w:t>
            </w:r>
          </w:p>
        </w:tc>
        <w:tc>
          <w:tcPr>
            <w:tcW w:w="4696" w:type="dxa"/>
            <w:gridSpan w:val="8"/>
            <w:tcBorders>
              <w:top w:val="single" w:sz="4" w:space="0" w:color="auto"/>
              <w:left w:val="single" w:sz="4" w:space="0" w:color="auto"/>
              <w:bottom w:val="nil"/>
              <w:right w:val="single" w:sz="4" w:space="0" w:color="auto"/>
            </w:tcBorders>
          </w:tcPr>
          <w:p w:rsidR="00E16FD1" w:rsidRPr="000C321E" w:rsidRDefault="00E16FD1" w:rsidP="002E4AAE">
            <w:pPr>
              <w:pStyle w:val="TAC"/>
              <w:rPr>
                <w:lang w:val="en-US"/>
              </w:rPr>
            </w:pPr>
            <w:r w:rsidRPr="000C321E">
              <w:rPr>
                <w:lang w:val="en-US"/>
              </w:rPr>
              <w:t>Type = 200 (Decimal)</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pStyle w:val="TAC"/>
              <w:rPr>
                <w:lang w:val="en-US" w:eastAsia="ja-JP"/>
              </w:rPr>
            </w:pPr>
            <w:r w:rsidRPr="000C321E">
              <w:rPr>
                <w:lang w:val="en-US" w:eastAsia="ja-JP"/>
              </w:rPr>
              <w:t>2 to 3</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val="en-US" w:eastAsia="ja-JP"/>
              </w:rPr>
            </w:pPr>
            <w:r w:rsidRPr="000C321E">
              <w:rPr>
                <w:lang w:val="en-US" w:eastAsia="ja-JP"/>
              </w:rPr>
              <w:t>Length = n (Decimal)</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pStyle w:val="TAC"/>
              <w:rPr>
                <w:lang w:val="en-US"/>
              </w:rPr>
            </w:pPr>
            <w:r w:rsidRPr="000C321E">
              <w:rPr>
                <w:lang w:val="en-US" w:eastAsia="zh-CN"/>
              </w:rPr>
              <w:t>4 to 7</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spacing w:after="0"/>
              <w:jc w:val="center"/>
              <w:rPr>
                <w:rFonts w:ascii="Arial" w:hAnsi="Arial"/>
                <w:sz w:val="18"/>
                <w:szCs w:val="18"/>
                <w:lang w:val="en-US" w:eastAsia="zh-CN"/>
              </w:rPr>
            </w:pPr>
            <w:r w:rsidRPr="000C321E">
              <w:rPr>
                <w:rFonts w:ascii="Arial" w:hAnsi="Arial"/>
                <w:sz w:val="18"/>
                <w:szCs w:val="18"/>
                <w:lang w:val="en-US" w:eastAsia="zh-CN"/>
              </w:rPr>
              <w:t>Subscribed UE-AMBR for Uplink</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pStyle w:val="TAC"/>
              <w:rPr>
                <w:lang w:val="en-US"/>
              </w:rPr>
            </w:pPr>
            <w:r w:rsidRPr="000C321E">
              <w:rPr>
                <w:lang w:val="en-US" w:eastAsia="zh-CN"/>
              </w:rPr>
              <w:t>8 to 11</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spacing w:after="0"/>
              <w:jc w:val="center"/>
              <w:rPr>
                <w:rFonts w:ascii="Arial" w:hAnsi="Arial"/>
                <w:sz w:val="18"/>
                <w:szCs w:val="18"/>
                <w:lang w:val="en-US" w:eastAsia="zh-CN"/>
              </w:rPr>
            </w:pPr>
            <w:r w:rsidRPr="000C321E">
              <w:rPr>
                <w:rFonts w:ascii="Arial" w:hAnsi="Arial"/>
                <w:sz w:val="18"/>
                <w:szCs w:val="18"/>
                <w:lang w:val="en-US" w:eastAsia="zh-CN"/>
              </w:rPr>
              <w:t>Subscribed UE-AMBR for Downlink</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pStyle w:val="TAC"/>
              <w:rPr>
                <w:lang w:val="en-US" w:eastAsia="zh-CN"/>
              </w:rPr>
            </w:pPr>
            <w:r w:rsidRPr="000C321E">
              <w:rPr>
                <w:lang w:val="en-US" w:eastAsia="zh-CN"/>
              </w:rPr>
              <w:t>m to (m+3)</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spacing w:after="0"/>
              <w:jc w:val="center"/>
              <w:rPr>
                <w:rFonts w:ascii="Arial" w:hAnsi="Arial"/>
                <w:sz w:val="18"/>
                <w:szCs w:val="18"/>
                <w:lang w:val="en-US" w:eastAsia="zh-CN"/>
              </w:rPr>
            </w:pPr>
            <w:r w:rsidRPr="000C321E">
              <w:rPr>
                <w:rFonts w:ascii="Arial" w:hAnsi="Arial"/>
                <w:sz w:val="18"/>
                <w:szCs w:val="18"/>
                <w:lang w:val="en-US" w:eastAsia="zh-CN"/>
              </w:rPr>
              <w:t>Authorized UE-AMBR for Uplink</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pStyle w:val="TAC"/>
              <w:rPr>
                <w:lang w:val="en-US" w:eastAsia="zh-CN"/>
              </w:rPr>
            </w:pPr>
            <w:r w:rsidRPr="000C321E">
              <w:rPr>
                <w:lang w:val="en-US" w:eastAsia="zh-CN"/>
              </w:rPr>
              <w:t>(m+4) to (n+3)</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spacing w:after="0"/>
              <w:jc w:val="center"/>
              <w:rPr>
                <w:rFonts w:ascii="Arial" w:hAnsi="Arial"/>
                <w:sz w:val="18"/>
                <w:szCs w:val="18"/>
                <w:lang w:val="en-US" w:eastAsia="zh-CN"/>
              </w:rPr>
            </w:pPr>
            <w:r w:rsidRPr="000C321E">
              <w:rPr>
                <w:rFonts w:ascii="Arial" w:hAnsi="Arial"/>
                <w:sz w:val="18"/>
                <w:szCs w:val="18"/>
                <w:lang w:val="en-US" w:eastAsia="zh-CN"/>
              </w:rPr>
              <w:t>Authorized UE-AMBR for Downlink</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rPr>
                <w:lang w:val="en-US"/>
              </w:rPr>
            </w:pPr>
          </w:p>
        </w:tc>
        <w:tc>
          <w:tcPr>
            <w:tcW w:w="1104" w:type="dxa"/>
            <w:tcBorders>
              <w:top w:val="nil"/>
              <w:bottom w:val="single" w:sz="6" w:space="0" w:color="auto"/>
            </w:tcBorders>
          </w:tcPr>
          <w:p w:rsidR="00E16FD1" w:rsidRPr="000C321E" w:rsidRDefault="00E16FD1" w:rsidP="002E4AAE">
            <w:pPr>
              <w:pStyle w:val="TAC"/>
              <w:rPr>
                <w:lang w:val="en-US"/>
              </w:rPr>
            </w:pPr>
          </w:p>
        </w:tc>
        <w:tc>
          <w:tcPr>
            <w:tcW w:w="4696" w:type="dxa"/>
            <w:gridSpan w:val="8"/>
            <w:tcBorders>
              <w:top w:val="nil"/>
              <w:bottom w:val="single" w:sz="6" w:space="0" w:color="auto"/>
            </w:tcBorders>
          </w:tcPr>
          <w:p w:rsidR="00E16FD1" w:rsidRPr="000C321E" w:rsidRDefault="00E16FD1" w:rsidP="002E4AAE">
            <w:pPr>
              <w:pStyle w:val="TAC"/>
              <w:jc w:val="left"/>
              <w:rPr>
                <w:lang w:val="en-US" w:eastAsia="zh-CN"/>
              </w:rPr>
            </w:pPr>
          </w:p>
        </w:tc>
        <w:tc>
          <w:tcPr>
            <w:tcW w:w="588" w:type="dxa"/>
            <w:tcBorders>
              <w:top w:val="nil"/>
              <w:bottom w:val="single" w:sz="6" w:space="0" w:color="auto"/>
              <w:right w:val="single" w:sz="6" w:space="0" w:color="auto"/>
            </w:tcBorders>
          </w:tcPr>
          <w:p w:rsidR="00E16FD1" w:rsidRPr="000C321E" w:rsidRDefault="00E16FD1" w:rsidP="002E4AAE">
            <w:pPr>
              <w:pStyle w:val="TAC"/>
              <w:rPr>
                <w:lang w:val="en-US"/>
              </w:rPr>
            </w:pPr>
          </w:p>
        </w:tc>
      </w:tr>
    </w:tbl>
    <w:p w:rsidR="00E16FD1" w:rsidRPr="000C321E" w:rsidRDefault="00E16FD1" w:rsidP="00E16FD1">
      <w:pPr>
        <w:pStyle w:val="NF"/>
        <w:ind w:left="0" w:firstLine="0"/>
        <w:rPr>
          <w:lang w:val="en-US" w:eastAsia="ja-JP"/>
        </w:rPr>
      </w:pPr>
    </w:p>
    <w:p w:rsidR="00E16FD1" w:rsidRPr="000C321E" w:rsidRDefault="00E16FD1" w:rsidP="00E16FD1">
      <w:pPr>
        <w:pStyle w:val="TF"/>
      </w:pPr>
      <w:r w:rsidRPr="000C321E">
        <w:t xml:space="preserve">Figure </w:t>
      </w:r>
      <w:r w:rsidRPr="000C321E">
        <w:rPr>
          <w:lang w:eastAsia="ja-JP"/>
        </w:rPr>
        <w:t>7.7.100</w:t>
      </w:r>
      <w:r w:rsidRPr="000C321E">
        <w:t>:  UE-AMBR Information Element</w:t>
      </w:r>
    </w:p>
    <w:p w:rsidR="00E16FD1" w:rsidRPr="000C321E" w:rsidRDefault="00E16FD1" w:rsidP="00E16FD1">
      <w:pPr>
        <w:rPr>
          <w:lang w:val="en-US" w:eastAsia="zh-CN"/>
        </w:rPr>
      </w:pPr>
      <w:r w:rsidRPr="000C321E">
        <w:rPr>
          <w:lang w:val="en-US" w:eastAsia="zh-CN"/>
        </w:rPr>
        <w:t>Authorized UE-AMBR for Uplink and Downlink fields are present in the IE only if the sender has their valid values available. Otherwise, the fields from m to (n+3) shall not be present.</w:t>
      </w:r>
    </w:p>
    <w:p w:rsidR="00E16FD1" w:rsidRPr="000C321E" w:rsidRDefault="00E16FD1" w:rsidP="00E16FD1">
      <w:pPr>
        <w:rPr>
          <w:noProof/>
        </w:rPr>
      </w:pPr>
      <w:r w:rsidRPr="000C321E">
        <w:rPr>
          <w:lang w:val="en-US"/>
        </w:rPr>
        <w:t>The Subscribed UE AMBR for uplink/downlink require converting values in bits per second to kilobits per second when it is received from the HLR. If such conversions result in fractions, then the value of Subscribed UE AMBR for uplink/downlink shall be rounded upwards.</w:t>
      </w:r>
    </w:p>
    <w:p w:rsidR="00E16FD1" w:rsidRPr="000C321E" w:rsidRDefault="00E16FD1" w:rsidP="00E16FD1">
      <w:pPr>
        <w:pStyle w:val="Heading3"/>
        <w:rPr>
          <w:lang w:val="en-US"/>
        </w:rPr>
      </w:pPr>
      <w:bookmarkStart w:id="453" w:name="_Toc9597999"/>
      <w:bookmarkStart w:id="454" w:name="_Toc36118885"/>
      <w:r w:rsidRPr="000C321E">
        <w:rPr>
          <w:lang w:val="en-US"/>
        </w:rPr>
        <w:t>7.7.101</w:t>
      </w:r>
      <w:r w:rsidRPr="000C321E">
        <w:rPr>
          <w:lang w:val="en-US"/>
        </w:rPr>
        <w:tab/>
      </w:r>
      <w:r w:rsidRPr="000C321E">
        <w:rPr>
          <w:lang w:val="en-US" w:eastAsia="zh-CN"/>
        </w:rPr>
        <w:t>APN-AMBR with NSAPI</w:t>
      </w:r>
      <w:bookmarkEnd w:id="453"/>
      <w:bookmarkEnd w:id="454"/>
    </w:p>
    <w:p w:rsidR="00E16FD1" w:rsidRPr="000C321E" w:rsidRDefault="00E16FD1" w:rsidP="00E16FD1">
      <w:pPr>
        <w:rPr>
          <w:lang w:val="en-US"/>
        </w:rPr>
      </w:pPr>
      <w:r w:rsidRPr="000C321E">
        <w:rPr>
          <w:lang w:val="en-US" w:eastAsia="zh-CN"/>
        </w:rPr>
        <w:t>The Authorized APN-AMBR fields for Uplink and Downlink are</w:t>
      </w:r>
      <w:r w:rsidRPr="000C321E">
        <w:rPr>
          <w:lang w:val="en-US"/>
        </w:rPr>
        <w:t xml:space="preserve"> coded as Unsigned32 integer values in kbps (1000 bps)</w:t>
      </w:r>
      <w:r w:rsidRPr="000C321E">
        <w:rPr>
          <w:lang w:val="en-US" w:eastAsia="zh-CN"/>
        </w:rPr>
        <w:t>.</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rPr>
                <w:lang w:val="en-US"/>
              </w:rPr>
            </w:pPr>
          </w:p>
        </w:tc>
        <w:tc>
          <w:tcPr>
            <w:tcW w:w="1104" w:type="dxa"/>
          </w:tcPr>
          <w:p w:rsidR="00E16FD1" w:rsidRPr="000C321E" w:rsidRDefault="00E16FD1" w:rsidP="002E4AAE">
            <w:pPr>
              <w:pStyle w:val="TAH"/>
              <w:rPr>
                <w:lang w:val="en-US"/>
              </w:rPr>
            </w:pPr>
          </w:p>
        </w:tc>
        <w:tc>
          <w:tcPr>
            <w:tcW w:w="4696" w:type="dxa"/>
            <w:gridSpan w:val="8"/>
          </w:tcPr>
          <w:p w:rsidR="00E16FD1" w:rsidRPr="000C321E" w:rsidRDefault="00E16FD1" w:rsidP="002E4AAE">
            <w:pPr>
              <w:pStyle w:val="TAH"/>
              <w:rPr>
                <w:lang w:val="en-US"/>
              </w:rPr>
            </w:pPr>
            <w:r w:rsidRPr="000C321E">
              <w:rPr>
                <w:lang w:val="en-US"/>
              </w:rPr>
              <w:t>Bits</w:t>
            </w:r>
          </w:p>
        </w:tc>
        <w:tc>
          <w:tcPr>
            <w:tcW w:w="588" w:type="dxa"/>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Pr>
          <w:p w:rsidR="00E16FD1" w:rsidRPr="000C321E" w:rsidRDefault="00E16FD1" w:rsidP="002E4AAE">
            <w:pPr>
              <w:pStyle w:val="TAH"/>
              <w:rPr>
                <w:lang w:val="en-US"/>
              </w:rPr>
            </w:pPr>
            <w:r w:rsidRPr="000C321E">
              <w:rPr>
                <w:lang w:val="en-US"/>
              </w:rPr>
              <w:t>Octets</w:t>
            </w:r>
          </w:p>
        </w:tc>
        <w:tc>
          <w:tcPr>
            <w:tcW w:w="587" w:type="dxa"/>
            <w:tcBorders>
              <w:bottom w:val="single" w:sz="4" w:space="0" w:color="auto"/>
            </w:tcBorders>
          </w:tcPr>
          <w:p w:rsidR="00E16FD1" w:rsidRPr="000C321E" w:rsidRDefault="00E16FD1" w:rsidP="002E4AAE">
            <w:pPr>
              <w:pStyle w:val="TAH"/>
              <w:rPr>
                <w:lang w:val="en-US"/>
              </w:rPr>
            </w:pPr>
            <w:r w:rsidRPr="000C321E">
              <w:rPr>
                <w:lang w:val="en-US"/>
              </w:rPr>
              <w:t>8</w:t>
            </w:r>
          </w:p>
        </w:tc>
        <w:tc>
          <w:tcPr>
            <w:tcW w:w="587" w:type="dxa"/>
            <w:tcBorders>
              <w:bottom w:val="single" w:sz="4" w:space="0" w:color="auto"/>
            </w:tcBorders>
          </w:tcPr>
          <w:p w:rsidR="00E16FD1" w:rsidRPr="000C321E" w:rsidRDefault="00E16FD1" w:rsidP="002E4AAE">
            <w:pPr>
              <w:pStyle w:val="TAH"/>
              <w:rPr>
                <w:lang w:val="en-US"/>
              </w:rPr>
            </w:pPr>
            <w:r w:rsidRPr="000C321E">
              <w:rPr>
                <w:lang w:val="en-US"/>
              </w:rPr>
              <w:t>7</w:t>
            </w:r>
          </w:p>
        </w:tc>
        <w:tc>
          <w:tcPr>
            <w:tcW w:w="587" w:type="dxa"/>
            <w:tcBorders>
              <w:bottom w:val="single" w:sz="4" w:space="0" w:color="auto"/>
            </w:tcBorders>
          </w:tcPr>
          <w:p w:rsidR="00E16FD1" w:rsidRPr="000C321E" w:rsidRDefault="00E16FD1" w:rsidP="002E4AAE">
            <w:pPr>
              <w:pStyle w:val="TAH"/>
              <w:rPr>
                <w:lang w:val="en-US"/>
              </w:rPr>
            </w:pPr>
            <w:r w:rsidRPr="000C321E">
              <w:rPr>
                <w:lang w:val="en-US"/>
              </w:rPr>
              <w:t>6</w:t>
            </w:r>
          </w:p>
        </w:tc>
        <w:tc>
          <w:tcPr>
            <w:tcW w:w="587" w:type="dxa"/>
            <w:tcBorders>
              <w:bottom w:val="single" w:sz="4" w:space="0" w:color="auto"/>
            </w:tcBorders>
          </w:tcPr>
          <w:p w:rsidR="00E16FD1" w:rsidRPr="000C321E" w:rsidRDefault="00E16FD1" w:rsidP="002E4AAE">
            <w:pPr>
              <w:pStyle w:val="TAH"/>
              <w:rPr>
                <w:lang w:val="en-US"/>
              </w:rPr>
            </w:pPr>
            <w:r w:rsidRPr="000C321E">
              <w:rPr>
                <w:lang w:val="en-US"/>
              </w:rPr>
              <w:t>5</w:t>
            </w:r>
          </w:p>
        </w:tc>
        <w:tc>
          <w:tcPr>
            <w:tcW w:w="584" w:type="dxa"/>
            <w:tcBorders>
              <w:bottom w:val="single" w:sz="4" w:space="0" w:color="auto"/>
            </w:tcBorders>
          </w:tcPr>
          <w:p w:rsidR="00E16FD1" w:rsidRPr="000C321E" w:rsidRDefault="00E16FD1" w:rsidP="002E4AAE">
            <w:pPr>
              <w:pStyle w:val="TAH"/>
              <w:rPr>
                <w:lang w:val="en-US"/>
              </w:rPr>
            </w:pPr>
            <w:r w:rsidRPr="000C321E">
              <w:rPr>
                <w:lang w:val="en-US"/>
              </w:rPr>
              <w:t>4</w:t>
            </w:r>
          </w:p>
        </w:tc>
        <w:tc>
          <w:tcPr>
            <w:tcW w:w="588" w:type="dxa"/>
            <w:tcBorders>
              <w:bottom w:val="single" w:sz="4" w:space="0" w:color="auto"/>
            </w:tcBorders>
          </w:tcPr>
          <w:p w:rsidR="00E16FD1" w:rsidRPr="000C321E" w:rsidRDefault="00E16FD1" w:rsidP="002E4AAE">
            <w:pPr>
              <w:pStyle w:val="TAH"/>
              <w:rPr>
                <w:lang w:val="en-US"/>
              </w:rPr>
            </w:pPr>
            <w:r w:rsidRPr="000C321E">
              <w:rPr>
                <w:lang w:val="en-US"/>
              </w:rPr>
              <w:t>3</w:t>
            </w:r>
          </w:p>
        </w:tc>
        <w:tc>
          <w:tcPr>
            <w:tcW w:w="588" w:type="dxa"/>
            <w:tcBorders>
              <w:bottom w:val="single" w:sz="4" w:space="0" w:color="auto"/>
            </w:tcBorders>
          </w:tcPr>
          <w:p w:rsidR="00E16FD1" w:rsidRPr="000C321E" w:rsidRDefault="00E16FD1" w:rsidP="002E4AAE">
            <w:pPr>
              <w:pStyle w:val="TAH"/>
              <w:rPr>
                <w:lang w:val="en-US"/>
              </w:rPr>
            </w:pPr>
            <w:r w:rsidRPr="000C321E">
              <w:rPr>
                <w:lang w:val="en-US"/>
              </w:rPr>
              <w:t>2</w:t>
            </w:r>
          </w:p>
        </w:tc>
        <w:tc>
          <w:tcPr>
            <w:tcW w:w="588" w:type="dxa"/>
            <w:tcBorders>
              <w:bottom w:val="single" w:sz="4" w:space="0" w:color="auto"/>
            </w:tcBorders>
          </w:tcPr>
          <w:p w:rsidR="00E16FD1" w:rsidRPr="000C321E" w:rsidRDefault="00E16FD1" w:rsidP="002E4AAE">
            <w:pPr>
              <w:pStyle w:val="TAH"/>
              <w:rPr>
                <w:lang w:val="en-US"/>
              </w:rPr>
            </w:pPr>
            <w:r w:rsidRPr="000C321E">
              <w:rPr>
                <w:lang w:val="en-US"/>
              </w:rPr>
              <w:t>1</w:t>
            </w:r>
          </w:p>
        </w:tc>
        <w:tc>
          <w:tcPr>
            <w:tcW w:w="588" w:type="dxa"/>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pStyle w:val="TAC"/>
              <w:rPr>
                <w:lang w:val="en-US"/>
              </w:rPr>
            </w:pPr>
            <w:r w:rsidRPr="000C321E">
              <w:rPr>
                <w:lang w:val="en-US"/>
              </w:rPr>
              <w:t xml:space="preserve">1 </w:t>
            </w:r>
          </w:p>
        </w:tc>
        <w:tc>
          <w:tcPr>
            <w:tcW w:w="4696" w:type="dxa"/>
            <w:gridSpan w:val="8"/>
            <w:tcBorders>
              <w:top w:val="single" w:sz="4" w:space="0" w:color="auto"/>
              <w:left w:val="single" w:sz="4" w:space="0" w:color="auto"/>
              <w:bottom w:val="nil"/>
              <w:right w:val="single" w:sz="4" w:space="0" w:color="auto"/>
            </w:tcBorders>
          </w:tcPr>
          <w:p w:rsidR="00E16FD1" w:rsidRPr="000C321E" w:rsidRDefault="00E16FD1" w:rsidP="002E4AAE">
            <w:pPr>
              <w:pStyle w:val="TAC"/>
              <w:rPr>
                <w:lang w:val="en-US"/>
              </w:rPr>
            </w:pPr>
            <w:r w:rsidRPr="000C321E">
              <w:rPr>
                <w:lang w:val="en-US"/>
              </w:rPr>
              <w:t>Type = 201 (Decimal)</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pStyle w:val="TAC"/>
              <w:rPr>
                <w:lang w:val="en-US" w:eastAsia="ja-JP"/>
              </w:rPr>
            </w:pPr>
            <w:r w:rsidRPr="000C321E">
              <w:rPr>
                <w:lang w:val="en-US" w:eastAsia="ja-JP"/>
              </w:rPr>
              <w:t>2 to 3</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val="en-US" w:eastAsia="ja-JP"/>
              </w:rPr>
            </w:pPr>
            <w:r w:rsidRPr="000C321E">
              <w:rPr>
                <w:lang w:val="en-US" w:eastAsia="ja-JP"/>
              </w:rPr>
              <w:t>Length = 9 (Decimal)</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pStyle w:val="TAC"/>
              <w:rPr>
                <w:lang w:val="en-US" w:eastAsia="ja-JP"/>
              </w:rPr>
            </w:pPr>
            <w:r w:rsidRPr="000C321E">
              <w:rPr>
                <w:lang w:val="en-US" w:eastAsia="ja-JP"/>
              </w:rPr>
              <w:t>4</w:t>
            </w:r>
          </w:p>
        </w:tc>
        <w:tc>
          <w:tcPr>
            <w:tcW w:w="2348" w:type="dxa"/>
            <w:gridSpan w:val="4"/>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val="en-US" w:eastAsia="ja-JP"/>
              </w:rPr>
            </w:pPr>
            <w:r w:rsidRPr="000C321E">
              <w:rPr>
                <w:lang w:val="en-US" w:eastAsia="ja-JP"/>
              </w:rPr>
              <w:t>Spare</w:t>
            </w:r>
          </w:p>
        </w:tc>
        <w:tc>
          <w:tcPr>
            <w:tcW w:w="2348" w:type="dxa"/>
            <w:gridSpan w:val="4"/>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rPr>
                <w:lang w:val="en-US" w:eastAsia="ja-JP"/>
              </w:rPr>
            </w:pPr>
            <w:r w:rsidRPr="000C321E">
              <w:rPr>
                <w:lang w:val="en-US" w:eastAsia="ja-JP"/>
              </w:rPr>
              <w:t>NSAPI</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5 to 8</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spacing w:after="0"/>
              <w:jc w:val="center"/>
              <w:rPr>
                <w:rFonts w:ascii="Arial" w:hAnsi="Arial"/>
                <w:sz w:val="18"/>
                <w:lang w:val="en-US" w:eastAsia="zh-CN"/>
              </w:rPr>
            </w:pPr>
            <w:r w:rsidRPr="000C321E">
              <w:rPr>
                <w:rFonts w:ascii="Arial" w:hAnsi="Arial"/>
                <w:sz w:val="18"/>
                <w:szCs w:val="18"/>
                <w:lang w:val="en-US" w:eastAsia="zh-CN"/>
              </w:rPr>
              <w:t>Authorized APN-AMBR for Uplink</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US"/>
              </w:rPr>
            </w:pPr>
          </w:p>
        </w:tc>
        <w:tc>
          <w:tcPr>
            <w:tcW w:w="1104" w:type="dxa"/>
            <w:tcBorders>
              <w:right w:val="single" w:sz="4" w:space="0" w:color="auto"/>
            </w:tcBorders>
          </w:tcPr>
          <w:p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9 to12</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spacing w:after="0"/>
              <w:jc w:val="center"/>
              <w:rPr>
                <w:rFonts w:ascii="Arial" w:hAnsi="Arial"/>
                <w:sz w:val="18"/>
                <w:lang w:val="en-US" w:eastAsia="zh-CN"/>
              </w:rPr>
            </w:pPr>
            <w:r w:rsidRPr="000C321E">
              <w:rPr>
                <w:rFonts w:ascii="Arial" w:hAnsi="Arial"/>
                <w:sz w:val="18"/>
                <w:szCs w:val="18"/>
                <w:lang w:val="en-US" w:eastAsia="zh-CN"/>
              </w:rPr>
              <w:t>Authorized APN-AMBR for Downlink</w:t>
            </w:r>
          </w:p>
        </w:tc>
        <w:tc>
          <w:tcPr>
            <w:tcW w:w="588" w:type="dxa"/>
            <w:tcBorders>
              <w:left w:val="single" w:sz="4" w:space="0" w:color="auto"/>
            </w:tcBorders>
          </w:tcPr>
          <w:p w:rsidR="00E16FD1" w:rsidRPr="000C321E" w:rsidRDefault="00E16FD1" w:rsidP="002E4AAE">
            <w:pPr>
              <w:pStyle w:val="TAC"/>
              <w:rPr>
                <w:lang w:val="en-US"/>
              </w:rPr>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rPr>
                <w:lang w:val="en-US"/>
              </w:rPr>
            </w:pPr>
          </w:p>
        </w:tc>
        <w:tc>
          <w:tcPr>
            <w:tcW w:w="1104" w:type="dxa"/>
            <w:tcBorders>
              <w:top w:val="nil"/>
              <w:bottom w:val="single" w:sz="6" w:space="0" w:color="auto"/>
            </w:tcBorders>
          </w:tcPr>
          <w:p w:rsidR="00E16FD1" w:rsidRPr="000C321E" w:rsidRDefault="00E16FD1" w:rsidP="002E4AAE">
            <w:pPr>
              <w:pStyle w:val="TAC"/>
              <w:rPr>
                <w:lang w:val="en-US"/>
              </w:rPr>
            </w:pPr>
          </w:p>
        </w:tc>
        <w:tc>
          <w:tcPr>
            <w:tcW w:w="4696" w:type="dxa"/>
            <w:gridSpan w:val="8"/>
            <w:tcBorders>
              <w:top w:val="nil"/>
              <w:bottom w:val="single" w:sz="6" w:space="0" w:color="auto"/>
            </w:tcBorders>
          </w:tcPr>
          <w:p w:rsidR="00E16FD1" w:rsidRPr="000C321E" w:rsidRDefault="00E16FD1" w:rsidP="002E4AAE">
            <w:pPr>
              <w:pStyle w:val="TAC"/>
              <w:rPr>
                <w:lang w:val="en-US"/>
              </w:rPr>
            </w:pPr>
          </w:p>
        </w:tc>
        <w:tc>
          <w:tcPr>
            <w:tcW w:w="588" w:type="dxa"/>
            <w:tcBorders>
              <w:top w:val="nil"/>
              <w:bottom w:val="single" w:sz="6" w:space="0" w:color="auto"/>
              <w:right w:val="single" w:sz="6" w:space="0" w:color="auto"/>
            </w:tcBorders>
          </w:tcPr>
          <w:p w:rsidR="00E16FD1" w:rsidRPr="000C321E" w:rsidRDefault="00E16FD1" w:rsidP="002E4AAE">
            <w:pPr>
              <w:pStyle w:val="TAC"/>
              <w:rPr>
                <w:lang w:val="en-US"/>
              </w:rPr>
            </w:pPr>
          </w:p>
        </w:tc>
      </w:tr>
    </w:tbl>
    <w:p w:rsidR="00E16FD1" w:rsidRPr="000C321E" w:rsidRDefault="00E16FD1" w:rsidP="00E16FD1">
      <w:pPr>
        <w:pStyle w:val="NF"/>
        <w:ind w:left="0" w:firstLine="0"/>
        <w:rPr>
          <w:lang w:val="en-US" w:eastAsia="ja-JP"/>
        </w:rPr>
      </w:pPr>
    </w:p>
    <w:p w:rsidR="00E16FD1" w:rsidRPr="000C321E" w:rsidRDefault="00E16FD1" w:rsidP="00E16FD1">
      <w:pPr>
        <w:pStyle w:val="TF"/>
        <w:rPr>
          <w:lang w:val="en-US"/>
        </w:rPr>
      </w:pPr>
      <w:r w:rsidRPr="000C321E">
        <w:rPr>
          <w:lang w:val="en-US"/>
        </w:rPr>
        <w:t xml:space="preserve">Figure </w:t>
      </w:r>
      <w:r w:rsidRPr="000C321E">
        <w:rPr>
          <w:lang w:val="en-US" w:eastAsia="ja-JP"/>
        </w:rPr>
        <w:t>7.7.101</w:t>
      </w:r>
      <w:r w:rsidRPr="000C321E">
        <w:rPr>
          <w:lang w:val="en-US"/>
        </w:rPr>
        <w:t>: APN-AMBR with NSAPI Information Element</w:t>
      </w:r>
    </w:p>
    <w:p w:rsidR="00E16FD1" w:rsidRPr="000C321E" w:rsidRDefault="00E16FD1" w:rsidP="00E16FD1">
      <w:pPr>
        <w:rPr>
          <w:lang w:val="en-US"/>
        </w:rPr>
      </w:pPr>
    </w:p>
    <w:p w:rsidR="00E16FD1" w:rsidRPr="000C321E" w:rsidRDefault="00E16FD1" w:rsidP="00E16FD1">
      <w:pPr>
        <w:pStyle w:val="Heading3"/>
        <w:rPr>
          <w:lang w:val="en-US"/>
        </w:rPr>
      </w:pPr>
      <w:bookmarkStart w:id="455" w:name="_Toc9598000"/>
      <w:bookmarkStart w:id="456" w:name="_Toc36118886"/>
      <w:r w:rsidRPr="000C321E">
        <w:rPr>
          <w:lang w:val="en-US"/>
        </w:rPr>
        <w:t>7.7.102</w:t>
      </w:r>
      <w:r w:rsidRPr="000C321E">
        <w:rPr>
          <w:lang w:val="en-US"/>
        </w:rPr>
        <w:tab/>
      </w:r>
      <w:r w:rsidRPr="000C321E">
        <w:rPr>
          <w:lang w:val="en-US" w:eastAsia="zh-CN"/>
        </w:rPr>
        <w:t>GGSN Back-Off Time</w:t>
      </w:r>
      <w:bookmarkEnd w:id="455"/>
      <w:bookmarkEnd w:id="456"/>
    </w:p>
    <w:p w:rsidR="00E16FD1" w:rsidRPr="000C321E" w:rsidRDefault="00E16FD1" w:rsidP="00E16FD1">
      <w:pPr>
        <w:rPr>
          <w:lang w:eastAsia="zh-CN"/>
        </w:rPr>
      </w:pPr>
      <w:r w:rsidRPr="000C321E">
        <w:rPr>
          <w:lang w:val="en-CA"/>
        </w:rPr>
        <w:t xml:space="preserve">The </w:t>
      </w:r>
      <w:r w:rsidRPr="000C321E">
        <w:rPr>
          <w:iCs/>
          <w:lang w:val="en-CA"/>
        </w:rPr>
        <w:t>GGSN Back-Off Time information element</w:t>
      </w:r>
      <w:r w:rsidRPr="000C321E">
        <w:rPr>
          <w:lang w:eastAsia="zh-CN"/>
        </w:rPr>
        <w:t xml:space="preserve"> indicates the time during which the SGSN should refrain from sending subsequent PDP Context requests to the GGSN for the congested APN for services other than emergency services.</w:t>
      </w:r>
    </w:p>
    <w:p w:rsidR="00E16FD1" w:rsidRPr="000C321E" w:rsidRDefault="00E16FD1" w:rsidP="00E16FD1">
      <w:pPr>
        <w:rPr>
          <w:lang w:eastAsia="zh-CN"/>
        </w:rPr>
      </w:pPr>
      <w:r w:rsidRPr="000C321E">
        <w:rPr>
          <w:lang w:eastAsia="ja-JP"/>
        </w:rPr>
        <w:t>The GGSN Back-Off Time information element is coded as shown in figure 7.7.102-1 and table 7.7.102.1</w:t>
      </w:r>
    </w:p>
    <w:p w:rsidR="00E16FD1" w:rsidRPr="000C321E" w:rsidRDefault="00E16FD1" w:rsidP="00E16FD1">
      <w:pPr>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7"/>
        <w:gridCol w:w="588"/>
        <w:gridCol w:w="588"/>
        <w:gridCol w:w="590"/>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7"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8" w:type="dxa"/>
            <w:tcBorders>
              <w:bottom w:val="single" w:sz="4" w:space="0" w:color="auto"/>
            </w:tcBorders>
          </w:tcPr>
          <w:p w:rsidR="00E16FD1" w:rsidRPr="000C321E" w:rsidRDefault="00E16FD1" w:rsidP="002E4AAE">
            <w:pPr>
              <w:pStyle w:val="TAH"/>
            </w:pPr>
            <w:r w:rsidRPr="000C321E">
              <w:t>8</w:t>
            </w:r>
          </w:p>
        </w:tc>
        <w:tc>
          <w:tcPr>
            <w:tcW w:w="588" w:type="dxa"/>
            <w:tcBorders>
              <w:bottom w:val="single" w:sz="4" w:space="0" w:color="auto"/>
            </w:tcBorders>
          </w:tcPr>
          <w:p w:rsidR="00E16FD1" w:rsidRPr="000C321E" w:rsidRDefault="00E16FD1" w:rsidP="002E4AAE">
            <w:pPr>
              <w:pStyle w:val="TAH"/>
            </w:pPr>
            <w:r w:rsidRPr="000C321E">
              <w:t>7</w:t>
            </w:r>
          </w:p>
        </w:tc>
        <w:tc>
          <w:tcPr>
            <w:tcW w:w="589" w:type="dxa"/>
            <w:tcBorders>
              <w:bottom w:val="single" w:sz="4" w:space="0" w:color="auto"/>
            </w:tcBorders>
          </w:tcPr>
          <w:p w:rsidR="00E16FD1" w:rsidRPr="000C321E" w:rsidRDefault="00E16FD1" w:rsidP="002E4AAE">
            <w:pPr>
              <w:pStyle w:val="TAH"/>
            </w:pPr>
            <w:r w:rsidRPr="000C321E">
              <w:t>6</w:t>
            </w:r>
          </w:p>
        </w:tc>
        <w:tc>
          <w:tcPr>
            <w:tcW w:w="589"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90"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7"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202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7"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t xml:space="preserve">Length = </w:t>
            </w:r>
            <w:r w:rsidRPr="000C321E">
              <w:rPr>
                <w:lang w:eastAsia="zh-CN"/>
              </w:rPr>
              <w:t xml:space="preserve">n </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4" w:space="0" w:color="auto"/>
            </w:tcBorders>
          </w:tcPr>
          <w:p w:rsidR="00E16FD1" w:rsidRPr="000C321E" w:rsidRDefault="00E16FD1" w:rsidP="002E4AAE">
            <w:pPr>
              <w:pStyle w:val="TAC"/>
            </w:pPr>
          </w:p>
        </w:tc>
        <w:tc>
          <w:tcPr>
            <w:tcW w:w="1104" w:type="dxa"/>
            <w:tcBorders>
              <w:bottom w:val="single" w:sz="4" w:space="0" w:color="auto"/>
              <w:right w:val="single" w:sz="4" w:space="0" w:color="auto"/>
            </w:tcBorders>
          </w:tcPr>
          <w:p w:rsidR="00E16FD1" w:rsidRPr="000C321E" w:rsidRDefault="00E16FD1" w:rsidP="002E4AAE">
            <w:pPr>
              <w:pStyle w:val="TAC"/>
              <w:rPr>
                <w:lang w:eastAsia="zh-CN"/>
              </w:rPr>
            </w:pPr>
            <w:r w:rsidRPr="000C321E">
              <w:t>4</w:t>
            </w:r>
          </w:p>
        </w:tc>
        <w:tc>
          <w:tcPr>
            <w:tcW w:w="1765" w:type="dxa"/>
            <w:gridSpan w:val="3"/>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rPr>
                <w:lang w:eastAsia="zh-CN"/>
              </w:rPr>
              <w:t>Timer unit</w:t>
            </w:r>
          </w:p>
        </w:tc>
        <w:tc>
          <w:tcPr>
            <w:tcW w:w="2942"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rPr>
                <w:lang w:eastAsia="zh-CN"/>
              </w:rPr>
              <w:t>Timer value</w:t>
            </w:r>
          </w:p>
        </w:tc>
        <w:tc>
          <w:tcPr>
            <w:tcW w:w="588" w:type="dxa"/>
            <w:tcBorders>
              <w:left w:val="single" w:sz="4" w:space="0" w:color="auto"/>
              <w:bottom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4" w:space="0" w:color="auto"/>
            </w:tcBorders>
          </w:tcPr>
          <w:p w:rsidR="00E16FD1" w:rsidRPr="000C321E" w:rsidRDefault="00E16FD1" w:rsidP="002E4AAE">
            <w:pPr>
              <w:pStyle w:val="TAC"/>
            </w:pPr>
          </w:p>
        </w:tc>
        <w:tc>
          <w:tcPr>
            <w:tcW w:w="1104" w:type="dxa"/>
            <w:tcBorders>
              <w:bottom w:val="single" w:sz="4" w:space="0" w:color="auto"/>
              <w:right w:val="single" w:sz="4" w:space="0" w:color="auto"/>
            </w:tcBorders>
          </w:tcPr>
          <w:p w:rsidR="00E16FD1" w:rsidRPr="000C321E" w:rsidRDefault="00E16FD1" w:rsidP="002E4AAE">
            <w:pPr>
              <w:pStyle w:val="TAC"/>
            </w:pPr>
            <w:r w:rsidRPr="000C321E">
              <w:t>5 to (n+3)</w:t>
            </w:r>
          </w:p>
        </w:tc>
        <w:tc>
          <w:tcPr>
            <w:tcW w:w="4707"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t>These octet(s) is/are present only if explicitly specified</w:t>
            </w:r>
          </w:p>
        </w:tc>
        <w:tc>
          <w:tcPr>
            <w:tcW w:w="588" w:type="dxa"/>
            <w:tcBorders>
              <w:left w:val="single" w:sz="4" w:space="0" w:color="auto"/>
              <w:bottom w:val="single" w:sz="4"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ind w:left="0" w:firstLine="0"/>
        <w:rPr>
          <w:lang w:eastAsia="ja-JP"/>
        </w:rPr>
      </w:pPr>
    </w:p>
    <w:p w:rsidR="00E16FD1" w:rsidRPr="000C321E" w:rsidRDefault="00E16FD1" w:rsidP="00E16FD1">
      <w:pPr>
        <w:pStyle w:val="TF"/>
      </w:pPr>
      <w:r w:rsidRPr="000C321E">
        <w:t xml:space="preserve">Figure </w:t>
      </w:r>
      <w:r w:rsidRPr="000C321E">
        <w:rPr>
          <w:lang w:eastAsia="zh-CN"/>
        </w:rPr>
        <w:t>7.7.102-</w:t>
      </w:r>
      <w:r w:rsidRPr="000C321E">
        <w:rPr>
          <w:lang w:eastAsia="ja-JP"/>
        </w:rPr>
        <w:t>1</w:t>
      </w:r>
      <w:r w:rsidRPr="000C321E">
        <w:t xml:space="preserve">: </w:t>
      </w:r>
      <w:r w:rsidRPr="000C321E">
        <w:rPr>
          <w:lang w:eastAsia="ja-JP"/>
        </w:rPr>
        <w:t>GGSN Back-Off Time</w:t>
      </w:r>
    </w:p>
    <w:p w:rsidR="00E16FD1" w:rsidRPr="000C321E" w:rsidRDefault="00E16FD1" w:rsidP="00E16FD1">
      <w:pPr>
        <w:pStyle w:val="TH"/>
      </w:pPr>
      <w:r w:rsidRPr="000C321E">
        <w:lastRenderedPageBreak/>
        <w:t>Table 7.7.102.1: GGSN Back-Off Time</w:t>
      </w:r>
      <w:r w:rsidRPr="000C321E">
        <w:rPr>
          <w:i/>
        </w:rPr>
        <w:t xml:space="preserve"> </w:t>
      </w:r>
      <w:r w:rsidRPr="000C321E">
        <w:t>information element</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E16FD1" w:rsidRPr="000C321E" w:rsidTr="002E4AAE">
        <w:trPr>
          <w:cantSplit/>
          <w:jc w:val="center"/>
        </w:trPr>
        <w:tc>
          <w:tcPr>
            <w:tcW w:w="6804" w:type="dxa"/>
            <w:tcBorders>
              <w:top w:val="single" w:sz="6" w:space="0" w:color="auto"/>
              <w:left w:val="single" w:sz="6" w:space="0" w:color="auto"/>
              <w:bottom w:val="single" w:sz="6" w:space="0" w:color="auto"/>
              <w:right w:val="single" w:sz="6" w:space="0" w:color="auto"/>
            </w:tcBorders>
          </w:tcPr>
          <w:p w:rsidR="00E16FD1" w:rsidRPr="000C321E" w:rsidRDefault="00E16FD1" w:rsidP="002E4AAE">
            <w:pPr>
              <w:pStyle w:val="TAL"/>
            </w:pPr>
            <w:r w:rsidRPr="000C321E">
              <w:t>Timer value</w:t>
            </w:r>
          </w:p>
          <w:p w:rsidR="00E16FD1" w:rsidRPr="000C321E" w:rsidRDefault="00E16FD1" w:rsidP="002E4AAE">
            <w:pPr>
              <w:pStyle w:val="TAL"/>
            </w:pPr>
            <w:r w:rsidRPr="000C321E">
              <w:t>Bits 5 to 1 represent the binary coded timer value.</w:t>
            </w:r>
          </w:p>
          <w:p w:rsidR="00E16FD1" w:rsidRPr="000C321E" w:rsidRDefault="00E16FD1" w:rsidP="002E4AAE">
            <w:pPr>
              <w:pStyle w:val="TAL"/>
            </w:pPr>
          </w:p>
          <w:p w:rsidR="00E16FD1" w:rsidRPr="000C321E" w:rsidRDefault="00E16FD1" w:rsidP="002E4AAE">
            <w:pPr>
              <w:pStyle w:val="TAL"/>
            </w:pPr>
            <w:r w:rsidRPr="000C321E">
              <w:t>Timer unit</w:t>
            </w:r>
          </w:p>
          <w:p w:rsidR="00E16FD1" w:rsidRPr="000C321E" w:rsidRDefault="00E16FD1" w:rsidP="002E4AAE">
            <w:pPr>
              <w:pStyle w:val="TAL"/>
            </w:pPr>
            <w:r w:rsidRPr="000C321E">
              <w:t>Bits 6 to 8 defines the timer value unit for the GGSN Back-off time as follows:</w:t>
            </w:r>
          </w:p>
          <w:p w:rsidR="00E16FD1" w:rsidRPr="000C321E" w:rsidRDefault="00E16FD1" w:rsidP="002E4AAE">
            <w:pPr>
              <w:pStyle w:val="TAL"/>
            </w:pPr>
            <w:r w:rsidRPr="000C321E">
              <w:t>Bits</w:t>
            </w:r>
          </w:p>
          <w:p w:rsidR="00E16FD1" w:rsidRPr="000C321E" w:rsidRDefault="00E16FD1" w:rsidP="002E4AAE">
            <w:pPr>
              <w:pStyle w:val="TAL"/>
              <w:rPr>
                <w:b/>
              </w:rPr>
            </w:pPr>
            <w:r w:rsidRPr="000C321E">
              <w:rPr>
                <w:b/>
              </w:rPr>
              <w:t>8 7 6</w:t>
            </w:r>
          </w:p>
          <w:p w:rsidR="00E16FD1" w:rsidRPr="000C321E" w:rsidRDefault="00E16FD1" w:rsidP="002E4AAE">
            <w:pPr>
              <w:pStyle w:val="TAL"/>
            </w:pPr>
            <w:r w:rsidRPr="000C321E">
              <w:t>0 0 0  value is incremented in multiples of 2 seconds</w:t>
            </w:r>
          </w:p>
          <w:p w:rsidR="00E16FD1" w:rsidRPr="000C321E" w:rsidRDefault="00E16FD1" w:rsidP="002E4AAE">
            <w:pPr>
              <w:pStyle w:val="TAL"/>
            </w:pPr>
            <w:r w:rsidRPr="000C321E">
              <w:t>0 0 1  value is incremented in multiples of 1 minute</w:t>
            </w:r>
          </w:p>
          <w:p w:rsidR="00E16FD1" w:rsidRPr="000C321E" w:rsidRDefault="00E16FD1" w:rsidP="002E4AAE">
            <w:pPr>
              <w:pStyle w:val="TAL"/>
            </w:pPr>
            <w:r w:rsidRPr="000C321E">
              <w:t>0 1 0  value is incremented in multiples of 10 minutes</w:t>
            </w:r>
          </w:p>
          <w:p w:rsidR="00E16FD1" w:rsidRPr="000C321E" w:rsidRDefault="00E16FD1" w:rsidP="002E4AAE">
            <w:pPr>
              <w:pStyle w:val="TAL"/>
            </w:pPr>
            <w:r w:rsidRPr="000C321E">
              <w:t>0 1 1  value is incremented in multiples of 1 hour</w:t>
            </w:r>
          </w:p>
          <w:p w:rsidR="00E16FD1" w:rsidRPr="000C321E" w:rsidRDefault="00E16FD1" w:rsidP="002E4AAE">
            <w:pPr>
              <w:pStyle w:val="TAL"/>
            </w:pPr>
            <w:r w:rsidRPr="000C321E">
              <w:t>1 0 0  value is incremented in multiples of 10 hours</w:t>
            </w:r>
          </w:p>
          <w:p w:rsidR="00E16FD1" w:rsidRPr="000C321E" w:rsidRDefault="00E16FD1" w:rsidP="002E4AAE">
            <w:pPr>
              <w:pStyle w:val="TAL"/>
            </w:pPr>
            <w:r w:rsidRPr="000C321E">
              <w:t>1 1 1  value indicates that the timer is infinite</w:t>
            </w:r>
          </w:p>
          <w:p w:rsidR="00E16FD1" w:rsidRPr="000C321E" w:rsidRDefault="00E16FD1" w:rsidP="002E4AAE">
            <w:pPr>
              <w:pStyle w:val="TAL"/>
            </w:pPr>
          </w:p>
          <w:p w:rsidR="00E16FD1" w:rsidRPr="000C321E" w:rsidRDefault="00E16FD1" w:rsidP="002E4AAE">
            <w:pPr>
              <w:pStyle w:val="TAL"/>
            </w:pPr>
            <w:r w:rsidRPr="000C321E">
              <w:t>Other values shall be interpreted as multiples of 1 minute in this version of the protocol.</w:t>
            </w:r>
          </w:p>
          <w:p w:rsidR="00E16FD1" w:rsidRPr="000C321E" w:rsidRDefault="00E16FD1" w:rsidP="002E4AAE">
            <w:pPr>
              <w:pStyle w:val="TAL"/>
            </w:pPr>
          </w:p>
          <w:p w:rsidR="00E16FD1" w:rsidRPr="000C321E" w:rsidRDefault="00E16FD1" w:rsidP="002E4AAE">
            <w:pPr>
              <w:pStyle w:val="TAL"/>
            </w:pPr>
            <w:r w:rsidRPr="000C321E">
              <w:t>Timer unit and Timer value both set to all "zeros" shall be interpreted as an indication that the timer is stopped.</w:t>
            </w:r>
          </w:p>
        </w:tc>
      </w:tr>
    </w:tbl>
    <w:p w:rsidR="00E16FD1" w:rsidRPr="000C321E" w:rsidRDefault="00E16FD1" w:rsidP="00E16FD1"/>
    <w:p w:rsidR="00E16FD1" w:rsidRPr="000C321E" w:rsidRDefault="00E16FD1" w:rsidP="00E16FD1">
      <w:pPr>
        <w:pStyle w:val="Heading3"/>
        <w:rPr>
          <w:lang w:val="en-US"/>
        </w:rPr>
      </w:pPr>
      <w:bookmarkStart w:id="457" w:name="_Toc9598001"/>
      <w:bookmarkStart w:id="458" w:name="_Toc36118887"/>
      <w:r w:rsidRPr="000C321E">
        <w:rPr>
          <w:lang w:val="en-US"/>
        </w:rPr>
        <w:t>7.7.103</w:t>
      </w:r>
      <w:r w:rsidRPr="000C321E">
        <w:rPr>
          <w:lang w:val="en-US"/>
        </w:rPr>
        <w:tab/>
      </w:r>
      <w:r w:rsidRPr="000C321E">
        <w:rPr>
          <w:lang w:val="en-US" w:eastAsia="zh-CN"/>
        </w:rPr>
        <w:t>Signalling Priority Indication</w:t>
      </w:r>
      <w:bookmarkEnd w:id="457"/>
      <w:bookmarkEnd w:id="458"/>
    </w:p>
    <w:p w:rsidR="00E16FD1" w:rsidRPr="000C321E" w:rsidRDefault="00E16FD1" w:rsidP="00E16FD1">
      <w:pPr>
        <w:rPr>
          <w:lang w:val="en-CA" w:eastAsia="ja-JP"/>
        </w:rPr>
      </w:pPr>
      <w:r w:rsidRPr="000C321E">
        <w:rPr>
          <w:lang w:val="en-CA"/>
        </w:rPr>
        <w:t xml:space="preserve">The </w:t>
      </w:r>
      <w:r w:rsidRPr="000C321E">
        <w:rPr>
          <w:lang w:eastAsia="ko-KR"/>
        </w:rPr>
        <w:t xml:space="preserve">Signalling Priority </w:t>
      </w:r>
      <w:r w:rsidRPr="000C321E">
        <w:rPr>
          <w:lang w:val="en-CA" w:eastAsia="ja-JP"/>
        </w:rPr>
        <w:t xml:space="preserve">Indication information element contains </w:t>
      </w:r>
      <w:r w:rsidRPr="000C321E">
        <w:rPr>
          <w:lang w:eastAsia="ko-KR"/>
        </w:rPr>
        <w:t>signalling priority indications</w:t>
      </w:r>
      <w:r w:rsidRPr="000C321E">
        <w:rPr>
          <w:lang w:val="en-CA" w:eastAsia="ja-JP"/>
        </w:rPr>
        <w:t xml:space="preserve"> received from the UE for a specific PDP Context.</w:t>
      </w:r>
    </w:p>
    <w:p w:rsidR="00E16FD1" w:rsidRPr="000C321E" w:rsidRDefault="00E16FD1" w:rsidP="00E16FD1">
      <w:pPr>
        <w:rPr>
          <w:lang w:eastAsia="zh-CN"/>
        </w:rPr>
      </w:pPr>
      <w:r w:rsidRPr="000C321E">
        <w:rPr>
          <w:lang w:eastAsia="ja-JP"/>
        </w:rPr>
        <w:t>The Signalling Priority Indication information element is coded as shown in figure 7.7.103-1.</w:t>
      </w:r>
    </w:p>
    <w:p w:rsidR="00E16FD1" w:rsidRPr="000C321E" w:rsidRDefault="00E16FD1" w:rsidP="00E16FD1">
      <w:pPr>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92"/>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rPr>
                <w:lang w:val="en-CA"/>
              </w:rPr>
            </w:pPr>
          </w:p>
        </w:tc>
        <w:tc>
          <w:tcPr>
            <w:tcW w:w="1104" w:type="dxa"/>
          </w:tcPr>
          <w:p w:rsidR="00E16FD1" w:rsidRPr="000C321E" w:rsidRDefault="00E16FD1" w:rsidP="002E4AAE">
            <w:pPr>
              <w:pStyle w:val="TAH"/>
              <w:rPr>
                <w:lang w:val="en-CA"/>
              </w:rPr>
            </w:pPr>
          </w:p>
        </w:tc>
        <w:tc>
          <w:tcPr>
            <w:tcW w:w="4714" w:type="dxa"/>
            <w:gridSpan w:val="8"/>
          </w:tcPr>
          <w:p w:rsidR="00E16FD1" w:rsidRPr="000C321E" w:rsidRDefault="00E16FD1" w:rsidP="002E4AAE">
            <w:pPr>
              <w:pStyle w:val="TAH"/>
              <w:rPr>
                <w:lang w:val="en-CA"/>
              </w:rPr>
            </w:pPr>
            <w:r w:rsidRPr="000C321E">
              <w:rPr>
                <w:lang w:val="en-CA"/>
              </w:rPr>
              <w:t>Bits</w:t>
            </w:r>
          </w:p>
        </w:tc>
        <w:tc>
          <w:tcPr>
            <w:tcW w:w="588" w:type="dxa"/>
          </w:tcPr>
          <w:p w:rsidR="00E16FD1" w:rsidRPr="000C321E" w:rsidRDefault="00E16FD1" w:rsidP="002E4AAE">
            <w:pPr>
              <w:pStyle w:val="TAC"/>
              <w:rPr>
                <w:lang w:val="en-CA"/>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CA"/>
              </w:rPr>
            </w:pPr>
          </w:p>
        </w:tc>
        <w:tc>
          <w:tcPr>
            <w:tcW w:w="1104" w:type="dxa"/>
          </w:tcPr>
          <w:p w:rsidR="00E16FD1" w:rsidRPr="000C321E" w:rsidRDefault="00E16FD1" w:rsidP="002E4AAE">
            <w:pPr>
              <w:pStyle w:val="TAH"/>
              <w:rPr>
                <w:lang w:val="en-CA"/>
              </w:rPr>
            </w:pPr>
            <w:r w:rsidRPr="000C321E">
              <w:rPr>
                <w:lang w:val="en-CA"/>
              </w:rPr>
              <w:t>Octets</w:t>
            </w:r>
          </w:p>
        </w:tc>
        <w:tc>
          <w:tcPr>
            <w:tcW w:w="588" w:type="dxa"/>
            <w:tcBorders>
              <w:bottom w:val="single" w:sz="4" w:space="0" w:color="auto"/>
            </w:tcBorders>
          </w:tcPr>
          <w:p w:rsidR="00E16FD1" w:rsidRPr="000C321E" w:rsidRDefault="00E16FD1" w:rsidP="002E4AAE">
            <w:pPr>
              <w:pStyle w:val="TAH"/>
              <w:rPr>
                <w:lang w:val="en-CA"/>
              </w:rPr>
            </w:pPr>
            <w:r w:rsidRPr="000C321E">
              <w:rPr>
                <w:lang w:val="en-CA"/>
              </w:rPr>
              <w:t>8</w:t>
            </w:r>
          </w:p>
        </w:tc>
        <w:tc>
          <w:tcPr>
            <w:tcW w:w="589" w:type="dxa"/>
            <w:tcBorders>
              <w:bottom w:val="single" w:sz="4" w:space="0" w:color="auto"/>
            </w:tcBorders>
          </w:tcPr>
          <w:p w:rsidR="00E16FD1" w:rsidRPr="000C321E" w:rsidRDefault="00E16FD1" w:rsidP="002E4AAE">
            <w:pPr>
              <w:pStyle w:val="TAH"/>
              <w:rPr>
                <w:lang w:val="en-CA"/>
              </w:rPr>
            </w:pPr>
            <w:r w:rsidRPr="000C321E">
              <w:rPr>
                <w:lang w:val="en-CA"/>
              </w:rPr>
              <w:t>7</w:t>
            </w:r>
          </w:p>
        </w:tc>
        <w:tc>
          <w:tcPr>
            <w:tcW w:w="589" w:type="dxa"/>
            <w:tcBorders>
              <w:bottom w:val="single" w:sz="4" w:space="0" w:color="auto"/>
            </w:tcBorders>
          </w:tcPr>
          <w:p w:rsidR="00E16FD1" w:rsidRPr="000C321E" w:rsidRDefault="00E16FD1" w:rsidP="002E4AAE">
            <w:pPr>
              <w:pStyle w:val="TAH"/>
              <w:rPr>
                <w:lang w:val="en-CA"/>
              </w:rPr>
            </w:pPr>
            <w:r w:rsidRPr="000C321E">
              <w:rPr>
                <w:lang w:val="en-CA"/>
              </w:rPr>
              <w:t>6</w:t>
            </w:r>
          </w:p>
        </w:tc>
        <w:tc>
          <w:tcPr>
            <w:tcW w:w="589" w:type="dxa"/>
            <w:tcBorders>
              <w:bottom w:val="single" w:sz="4" w:space="0" w:color="auto"/>
            </w:tcBorders>
          </w:tcPr>
          <w:p w:rsidR="00E16FD1" w:rsidRPr="000C321E" w:rsidRDefault="00E16FD1" w:rsidP="002E4AAE">
            <w:pPr>
              <w:pStyle w:val="TAH"/>
              <w:rPr>
                <w:lang w:val="en-CA"/>
              </w:rPr>
            </w:pPr>
            <w:r w:rsidRPr="000C321E">
              <w:rPr>
                <w:lang w:val="en-CA"/>
              </w:rPr>
              <w:t>5</w:t>
            </w:r>
          </w:p>
        </w:tc>
        <w:tc>
          <w:tcPr>
            <w:tcW w:w="589" w:type="dxa"/>
            <w:tcBorders>
              <w:bottom w:val="single" w:sz="4" w:space="0" w:color="auto"/>
            </w:tcBorders>
          </w:tcPr>
          <w:p w:rsidR="00E16FD1" w:rsidRPr="000C321E" w:rsidRDefault="00E16FD1" w:rsidP="002E4AAE">
            <w:pPr>
              <w:pStyle w:val="TAH"/>
              <w:rPr>
                <w:lang w:val="en-CA"/>
              </w:rPr>
            </w:pPr>
            <w:r w:rsidRPr="000C321E">
              <w:rPr>
                <w:lang w:val="en-CA"/>
              </w:rPr>
              <w:t>4</w:t>
            </w:r>
          </w:p>
        </w:tc>
        <w:tc>
          <w:tcPr>
            <w:tcW w:w="589" w:type="dxa"/>
            <w:tcBorders>
              <w:bottom w:val="single" w:sz="4" w:space="0" w:color="auto"/>
            </w:tcBorders>
          </w:tcPr>
          <w:p w:rsidR="00E16FD1" w:rsidRPr="000C321E" w:rsidRDefault="00E16FD1" w:rsidP="002E4AAE">
            <w:pPr>
              <w:pStyle w:val="TAH"/>
              <w:rPr>
                <w:lang w:val="en-CA"/>
              </w:rPr>
            </w:pPr>
            <w:r w:rsidRPr="000C321E">
              <w:rPr>
                <w:lang w:val="en-CA"/>
              </w:rPr>
              <w:t>3</w:t>
            </w:r>
          </w:p>
        </w:tc>
        <w:tc>
          <w:tcPr>
            <w:tcW w:w="592" w:type="dxa"/>
            <w:tcBorders>
              <w:bottom w:val="single" w:sz="4" w:space="0" w:color="auto"/>
            </w:tcBorders>
          </w:tcPr>
          <w:p w:rsidR="00E16FD1" w:rsidRPr="000C321E" w:rsidRDefault="00E16FD1" w:rsidP="002E4AAE">
            <w:pPr>
              <w:pStyle w:val="TAH"/>
              <w:rPr>
                <w:lang w:val="en-CA"/>
              </w:rPr>
            </w:pPr>
            <w:r w:rsidRPr="000C321E">
              <w:rPr>
                <w:lang w:val="en-CA"/>
              </w:rPr>
              <w:t>2</w:t>
            </w:r>
          </w:p>
        </w:tc>
        <w:tc>
          <w:tcPr>
            <w:tcW w:w="589" w:type="dxa"/>
            <w:tcBorders>
              <w:bottom w:val="single" w:sz="4" w:space="0" w:color="auto"/>
            </w:tcBorders>
          </w:tcPr>
          <w:p w:rsidR="00E16FD1" w:rsidRPr="000C321E" w:rsidRDefault="00E16FD1" w:rsidP="002E4AAE">
            <w:pPr>
              <w:pStyle w:val="TAH"/>
              <w:rPr>
                <w:lang w:val="en-CA"/>
              </w:rPr>
            </w:pPr>
            <w:r w:rsidRPr="000C321E">
              <w:rPr>
                <w:lang w:val="en-CA"/>
              </w:rPr>
              <w:t>1</w:t>
            </w:r>
          </w:p>
        </w:tc>
        <w:tc>
          <w:tcPr>
            <w:tcW w:w="588" w:type="dxa"/>
          </w:tcPr>
          <w:p w:rsidR="00E16FD1" w:rsidRPr="000C321E" w:rsidRDefault="00E16FD1" w:rsidP="002E4AAE">
            <w:pPr>
              <w:pStyle w:val="TAC"/>
              <w:rPr>
                <w:lang w:val="en-CA"/>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CA"/>
              </w:rPr>
            </w:pPr>
          </w:p>
        </w:tc>
        <w:tc>
          <w:tcPr>
            <w:tcW w:w="1104" w:type="dxa"/>
            <w:tcBorders>
              <w:right w:val="single" w:sz="4" w:space="0" w:color="auto"/>
            </w:tcBorders>
          </w:tcPr>
          <w:p w:rsidR="00E16FD1" w:rsidRPr="000C321E" w:rsidRDefault="00E16FD1" w:rsidP="002E4AAE">
            <w:pPr>
              <w:pStyle w:val="TAC"/>
              <w:rPr>
                <w:lang w:val="en-CA"/>
              </w:rPr>
            </w:pPr>
            <w:r w:rsidRPr="000C321E">
              <w:rPr>
                <w:lang w:val="en-CA"/>
              </w:rPr>
              <w:t>1</w:t>
            </w:r>
          </w:p>
        </w:tc>
        <w:tc>
          <w:tcPr>
            <w:tcW w:w="4714"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val="en-CA"/>
              </w:rPr>
            </w:pPr>
            <w:r w:rsidRPr="000C321E">
              <w:rPr>
                <w:lang w:val="en-CA"/>
              </w:rPr>
              <w:t>Type = 203 (decimal)</w:t>
            </w:r>
          </w:p>
        </w:tc>
        <w:tc>
          <w:tcPr>
            <w:tcW w:w="588" w:type="dxa"/>
            <w:tcBorders>
              <w:left w:val="single" w:sz="4" w:space="0" w:color="auto"/>
            </w:tcBorders>
          </w:tcPr>
          <w:p w:rsidR="00E16FD1" w:rsidRPr="000C321E" w:rsidRDefault="00E16FD1" w:rsidP="002E4AAE">
            <w:pPr>
              <w:pStyle w:val="TAC"/>
              <w:rPr>
                <w:lang w:val="en-CA"/>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CA"/>
              </w:rPr>
            </w:pPr>
          </w:p>
        </w:tc>
        <w:tc>
          <w:tcPr>
            <w:tcW w:w="1104" w:type="dxa"/>
            <w:tcBorders>
              <w:right w:val="single" w:sz="4" w:space="0" w:color="auto"/>
            </w:tcBorders>
          </w:tcPr>
          <w:p w:rsidR="00E16FD1" w:rsidRPr="000C321E" w:rsidRDefault="00E16FD1" w:rsidP="002E4AAE">
            <w:pPr>
              <w:pStyle w:val="TAC"/>
              <w:rPr>
                <w:lang w:val="en-CA"/>
              </w:rPr>
            </w:pPr>
            <w:r w:rsidRPr="000C321E">
              <w:rPr>
                <w:lang w:val="en-CA"/>
              </w:rPr>
              <w:t>2 to 3</w:t>
            </w:r>
          </w:p>
        </w:tc>
        <w:tc>
          <w:tcPr>
            <w:tcW w:w="4714"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val="en-CA" w:eastAsia="zh-CN"/>
              </w:rPr>
            </w:pPr>
            <w:r w:rsidRPr="000C321E">
              <w:rPr>
                <w:lang w:val="en-CA"/>
              </w:rPr>
              <w:t>Length = n</w:t>
            </w:r>
          </w:p>
        </w:tc>
        <w:tc>
          <w:tcPr>
            <w:tcW w:w="588" w:type="dxa"/>
            <w:tcBorders>
              <w:left w:val="single" w:sz="4" w:space="0" w:color="auto"/>
            </w:tcBorders>
          </w:tcPr>
          <w:p w:rsidR="00E16FD1" w:rsidRPr="000C321E" w:rsidRDefault="00E16FD1" w:rsidP="002E4AAE">
            <w:pPr>
              <w:pStyle w:val="TAC"/>
              <w:rPr>
                <w:lang w:val="en-CA"/>
              </w:rPr>
            </w:pPr>
          </w:p>
        </w:tc>
      </w:tr>
      <w:tr w:rsidR="00E16FD1" w:rsidRPr="000C321E" w:rsidDel="00CF2C4E" w:rsidTr="002E4AAE">
        <w:trPr>
          <w:jc w:val="center"/>
        </w:trPr>
        <w:tc>
          <w:tcPr>
            <w:tcW w:w="151" w:type="dxa"/>
            <w:tcBorders>
              <w:top w:val="nil"/>
              <w:left w:val="single" w:sz="6" w:space="0" w:color="auto"/>
              <w:bottom w:val="nil"/>
            </w:tcBorders>
          </w:tcPr>
          <w:p w:rsidR="00E16FD1" w:rsidRPr="000C321E" w:rsidDel="00CF2C4E" w:rsidRDefault="00E16FD1" w:rsidP="002E4AAE">
            <w:pPr>
              <w:pStyle w:val="TAC"/>
              <w:rPr>
                <w:lang w:val="en-CA"/>
              </w:rPr>
            </w:pPr>
          </w:p>
        </w:tc>
        <w:tc>
          <w:tcPr>
            <w:tcW w:w="1104" w:type="dxa"/>
            <w:tcBorders>
              <w:right w:val="single" w:sz="4" w:space="0" w:color="auto"/>
            </w:tcBorders>
          </w:tcPr>
          <w:p w:rsidR="00E16FD1" w:rsidRPr="000C321E" w:rsidDel="00CF2C4E" w:rsidRDefault="00E16FD1" w:rsidP="002E4AAE">
            <w:pPr>
              <w:pStyle w:val="TAC"/>
              <w:rPr>
                <w:lang w:val="en-CA"/>
              </w:rPr>
            </w:pPr>
            <w:r w:rsidRPr="000C321E">
              <w:rPr>
                <w:lang w:val="en-CA"/>
              </w:rPr>
              <w:t>4</w:t>
            </w:r>
          </w:p>
        </w:tc>
        <w:tc>
          <w:tcPr>
            <w:tcW w:w="4125" w:type="dxa"/>
            <w:gridSpan w:val="7"/>
            <w:tcBorders>
              <w:top w:val="single" w:sz="4" w:space="0" w:color="auto"/>
              <w:left w:val="single" w:sz="4" w:space="0" w:color="auto"/>
              <w:bottom w:val="single" w:sz="4" w:space="0" w:color="auto"/>
              <w:right w:val="single" w:sz="4" w:space="0" w:color="auto"/>
            </w:tcBorders>
          </w:tcPr>
          <w:p w:rsidR="00E16FD1" w:rsidRPr="000C321E" w:rsidDel="00CF2C4E" w:rsidRDefault="00E16FD1" w:rsidP="002E4AAE">
            <w:pPr>
              <w:pStyle w:val="TAC"/>
              <w:rPr>
                <w:lang w:val="en-CA" w:eastAsia="zh-CN"/>
              </w:rPr>
            </w:pPr>
            <w:r w:rsidRPr="000C321E">
              <w:rPr>
                <w:lang w:val="en-CA" w:eastAsia="zh-CN"/>
              </w:rPr>
              <w:t>Spare</w:t>
            </w:r>
          </w:p>
        </w:tc>
        <w:tc>
          <w:tcPr>
            <w:tcW w:w="589" w:type="dxa"/>
            <w:tcBorders>
              <w:top w:val="single" w:sz="4" w:space="0" w:color="auto"/>
              <w:left w:val="single" w:sz="4" w:space="0" w:color="auto"/>
              <w:bottom w:val="single" w:sz="4" w:space="0" w:color="auto"/>
              <w:right w:val="single" w:sz="4" w:space="0" w:color="auto"/>
            </w:tcBorders>
          </w:tcPr>
          <w:p w:rsidR="00E16FD1" w:rsidRPr="000C321E" w:rsidDel="00CF2C4E" w:rsidRDefault="00E16FD1" w:rsidP="002E4AAE">
            <w:pPr>
              <w:pStyle w:val="TAC"/>
              <w:rPr>
                <w:lang w:val="en-CA" w:eastAsia="zh-CN"/>
              </w:rPr>
            </w:pPr>
            <w:r w:rsidRPr="000C321E">
              <w:rPr>
                <w:lang w:val="en-CA" w:eastAsia="zh-CN"/>
              </w:rPr>
              <w:t>LAPI</w:t>
            </w:r>
          </w:p>
        </w:tc>
        <w:tc>
          <w:tcPr>
            <w:tcW w:w="588" w:type="dxa"/>
            <w:tcBorders>
              <w:left w:val="single" w:sz="4" w:space="0" w:color="auto"/>
            </w:tcBorders>
          </w:tcPr>
          <w:p w:rsidR="00E16FD1" w:rsidRPr="000C321E" w:rsidDel="00CF2C4E" w:rsidRDefault="00E16FD1" w:rsidP="002E4AAE">
            <w:pPr>
              <w:pStyle w:val="TAC"/>
              <w:rPr>
                <w:lang w:val="en-CA"/>
              </w:rPr>
            </w:pPr>
          </w:p>
        </w:tc>
      </w:tr>
      <w:tr w:rsidR="00E16FD1" w:rsidRPr="000C321E" w:rsidDel="00CF2C4E" w:rsidTr="002E4AAE">
        <w:trPr>
          <w:jc w:val="center"/>
        </w:trPr>
        <w:tc>
          <w:tcPr>
            <w:tcW w:w="151" w:type="dxa"/>
            <w:tcBorders>
              <w:top w:val="nil"/>
              <w:left w:val="single" w:sz="6" w:space="0" w:color="auto"/>
              <w:bottom w:val="nil"/>
            </w:tcBorders>
          </w:tcPr>
          <w:p w:rsidR="00E16FD1" w:rsidRPr="000C321E" w:rsidDel="00CF2C4E" w:rsidRDefault="00E16FD1" w:rsidP="002E4AAE">
            <w:pPr>
              <w:pStyle w:val="TAC"/>
              <w:rPr>
                <w:lang w:val="en-CA"/>
              </w:rPr>
            </w:pPr>
          </w:p>
        </w:tc>
        <w:tc>
          <w:tcPr>
            <w:tcW w:w="1104" w:type="dxa"/>
            <w:tcBorders>
              <w:right w:val="single" w:sz="4" w:space="0" w:color="auto"/>
            </w:tcBorders>
          </w:tcPr>
          <w:p w:rsidR="00E16FD1" w:rsidRPr="000C321E" w:rsidRDefault="00E16FD1" w:rsidP="002E4AAE">
            <w:pPr>
              <w:pStyle w:val="TAC"/>
              <w:rPr>
                <w:lang w:val="en-CA"/>
              </w:rPr>
            </w:pPr>
            <w:r w:rsidRPr="000C321E">
              <w:rPr>
                <w:lang w:val="en-CA"/>
              </w:rPr>
              <w:t>5 to (n+3)</w:t>
            </w:r>
          </w:p>
        </w:tc>
        <w:tc>
          <w:tcPr>
            <w:tcW w:w="4714"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These octet(s) is/are present only if explicitly specified</w:t>
            </w:r>
          </w:p>
        </w:tc>
        <w:tc>
          <w:tcPr>
            <w:tcW w:w="588" w:type="dxa"/>
            <w:tcBorders>
              <w:left w:val="single" w:sz="4" w:space="0" w:color="auto"/>
            </w:tcBorders>
          </w:tcPr>
          <w:p w:rsidR="00E16FD1" w:rsidRPr="000C321E" w:rsidDel="00CF2C4E" w:rsidRDefault="00E16FD1" w:rsidP="002E4AAE">
            <w:pPr>
              <w:pStyle w:val="TAC"/>
              <w:rPr>
                <w:lang w:val="en-CA"/>
              </w:rPr>
            </w:pPr>
          </w:p>
        </w:tc>
      </w:tr>
    </w:tbl>
    <w:p w:rsidR="00E16FD1" w:rsidRPr="000C321E" w:rsidRDefault="00E16FD1" w:rsidP="00E16FD1">
      <w:pPr>
        <w:pStyle w:val="NF"/>
        <w:ind w:left="0" w:firstLine="0"/>
        <w:rPr>
          <w:lang w:val="en-CA" w:eastAsia="zh-CN"/>
        </w:rPr>
      </w:pPr>
    </w:p>
    <w:p w:rsidR="00E16FD1" w:rsidRPr="000C321E" w:rsidRDefault="00E16FD1" w:rsidP="00E16FD1">
      <w:pPr>
        <w:pStyle w:val="TF"/>
        <w:rPr>
          <w:lang w:val="en-CA" w:eastAsia="ja-JP"/>
        </w:rPr>
      </w:pPr>
      <w:r w:rsidRPr="000C321E">
        <w:rPr>
          <w:lang w:val="en-CA"/>
        </w:rPr>
        <w:t xml:space="preserve">Figure </w:t>
      </w:r>
      <w:r w:rsidRPr="000C321E">
        <w:rPr>
          <w:lang w:eastAsia="zh-CN"/>
        </w:rPr>
        <w:t>7.7.103-</w:t>
      </w:r>
      <w:r w:rsidRPr="000C321E">
        <w:rPr>
          <w:lang w:eastAsia="ja-JP"/>
        </w:rPr>
        <w:t>1</w:t>
      </w:r>
      <w:r w:rsidRPr="000C321E">
        <w:rPr>
          <w:lang w:val="en-CA"/>
        </w:rPr>
        <w:t xml:space="preserve">: </w:t>
      </w:r>
      <w:r w:rsidRPr="000C321E">
        <w:rPr>
          <w:lang w:eastAsia="ko-KR"/>
        </w:rPr>
        <w:t>Signalling Priority</w:t>
      </w:r>
      <w:r w:rsidRPr="000C321E">
        <w:rPr>
          <w:lang w:val="en-CA" w:eastAsia="ja-JP"/>
        </w:rPr>
        <w:t xml:space="preserve"> Indication</w:t>
      </w:r>
    </w:p>
    <w:p w:rsidR="00E16FD1" w:rsidRPr="000C321E" w:rsidRDefault="00E16FD1" w:rsidP="00E16FD1">
      <w:r w:rsidRPr="000C321E">
        <w:t xml:space="preserve">The following </w:t>
      </w:r>
      <w:r w:rsidRPr="000C321E">
        <w:rPr>
          <w:lang w:eastAsia="zh-CN"/>
        </w:rPr>
        <w:t>bit</w:t>
      </w:r>
      <w:r w:rsidRPr="000C321E">
        <w:t xml:space="preserve">s within Octet </w:t>
      </w:r>
      <w:r w:rsidRPr="000C321E">
        <w:rPr>
          <w:lang w:eastAsia="zh-CN"/>
        </w:rPr>
        <w:t>4 shall indicate</w:t>
      </w:r>
      <w:r w:rsidRPr="000C321E">
        <w:t>:</w:t>
      </w:r>
    </w:p>
    <w:p w:rsidR="00E16FD1" w:rsidRPr="000C321E" w:rsidRDefault="00E16FD1" w:rsidP="00E16FD1">
      <w:pPr>
        <w:pStyle w:val="B1"/>
      </w:pPr>
      <w:r w:rsidRPr="000C321E">
        <w:t>-</w:t>
      </w:r>
      <w:r w:rsidRPr="000C321E">
        <w:tab/>
        <w:t>Bit 8</w:t>
      </w:r>
      <w:r w:rsidRPr="000C321E">
        <w:rPr>
          <w:rFonts w:hint="eastAsia"/>
        </w:rPr>
        <w:t xml:space="preserve"> to </w:t>
      </w:r>
      <w:r w:rsidRPr="000C321E">
        <w:t>2 – Spare, for future use and set to zero.</w:t>
      </w:r>
    </w:p>
    <w:p w:rsidR="00E16FD1" w:rsidRPr="000C321E" w:rsidRDefault="00E16FD1" w:rsidP="00E16FD1">
      <w:pPr>
        <w:pStyle w:val="B1"/>
      </w:pPr>
      <w:r w:rsidRPr="000C321E">
        <w:t>-</w:t>
      </w:r>
      <w:r w:rsidRPr="000C321E">
        <w:tab/>
        <w:t xml:space="preserve">Bit 1 – </w:t>
      </w:r>
      <w:r w:rsidRPr="000C321E">
        <w:rPr>
          <w:lang w:eastAsia="zh-CN"/>
        </w:rPr>
        <w:t>LAPI (Low Access Priority Indication):</w:t>
      </w:r>
      <w:r w:rsidRPr="000C321E">
        <w:t xml:space="preserve"> Th</w:t>
      </w:r>
      <w:r w:rsidRPr="000C321E">
        <w:rPr>
          <w:lang w:eastAsia="zh-CN"/>
        </w:rPr>
        <w:t>is bit defines</w:t>
      </w:r>
      <w:r w:rsidRPr="000C321E">
        <w:t xml:space="preserve"> </w:t>
      </w:r>
      <w:r w:rsidRPr="000C321E">
        <w:rPr>
          <w:szCs w:val="18"/>
          <w:lang w:val="en-CA"/>
        </w:rPr>
        <w:t xml:space="preserve">if the </w:t>
      </w:r>
      <w:r w:rsidRPr="000C321E">
        <w:t xml:space="preserve">UE indicated low access priority when establishing the PDP Context. It shall be encoded as the Low Priority parameter of the Device Properties IE in 3GPP TS 24.008 [5]. The receiver shall assume the value "0" if the Signalling Priority Indication IE is applicable for a message but not included in that message by the sender. </w:t>
      </w:r>
      <w:r w:rsidRPr="000C321E">
        <w:rPr>
          <w:lang w:eastAsia="ja-JP"/>
        </w:rPr>
        <w:t>The low access priority indication may be included in charging records.</w:t>
      </w:r>
    </w:p>
    <w:p w:rsidR="00E16FD1" w:rsidRPr="000C321E" w:rsidRDefault="00E16FD1" w:rsidP="00E16FD1">
      <w:pPr>
        <w:pStyle w:val="Heading3"/>
        <w:rPr>
          <w:lang w:val="en-US"/>
        </w:rPr>
      </w:pPr>
      <w:bookmarkStart w:id="459" w:name="_Toc9598002"/>
      <w:bookmarkStart w:id="460" w:name="_Toc36118888"/>
      <w:r w:rsidRPr="000C321E">
        <w:rPr>
          <w:lang w:val="en-US"/>
        </w:rPr>
        <w:t>7.7.104</w:t>
      </w:r>
      <w:r w:rsidRPr="000C321E">
        <w:rPr>
          <w:lang w:val="en-US"/>
        </w:rPr>
        <w:tab/>
      </w:r>
      <w:r w:rsidRPr="000C321E">
        <w:rPr>
          <w:lang w:val="en-US" w:eastAsia="zh-CN"/>
        </w:rPr>
        <w:t>Signalling Priority Indication with NSAPI</w:t>
      </w:r>
      <w:bookmarkEnd w:id="459"/>
      <w:bookmarkEnd w:id="460"/>
    </w:p>
    <w:p w:rsidR="00E16FD1" w:rsidRPr="000C321E" w:rsidRDefault="00E16FD1" w:rsidP="00E16FD1">
      <w:pPr>
        <w:rPr>
          <w:lang w:val="en-CA" w:eastAsia="ja-JP"/>
        </w:rPr>
      </w:pPr>
      <w:r w:rsidRPr="000C321E">
        <w:rPr>
          <w:lang w:val="en-CA"/>
        </w:rPr>
        <w:t xml:space="preserve">The </w:t>
      </w:r>
      <w:r w:rsidRPr="000C321E">
        <w:rPr>
          <w:lang w:eastAsia="ko-KR"/>
        </w:rPr>
        <w:t xml:space="preserve">Signalling Priority </w:t>
      </w:r>
      <w:r w:rsidRPr="000C321E">
        <w:rPr>
          <w:lang w:val="en-CA" w:eastAsia="ja-JP"/>
        </w:rPr>
        <w:t xml:space="preserve">Indication with NSAPI information element contains </w:t>
      </w:r>
      <w:r w:rsidRPr="000C321E">
        <w:rPr>
          <w:lang w:eastAsia="ko-KR"/>
        </w:rPr>
        <w:t>signalling priority indications</w:t>
      </w:r>
      <w:r w:rsidRPr="000C321E">
        <w:rPr>
          <w:lang w:val="en-CA" w:eastAsia="ja-JP"/>
        </w:rPr>
        <w:t xml:space="preserve"> received from the UE for </w:t>
      </w:r>
      <w:r w:rsidRPr="000C321E">
        <w:rPr>
          <w:rFonts w:hint="eastAsia"/>
          <w:lang w:val="en-CA" w:eastAsia="zh-CN"/>
        </w:rPr>
        <w:t xml:space="preserve">the associated </w:t>
      </w:r>
      <w:r w:rsidRPr="000C321E">
        <w:rPr>
          <w:rFonts w:hint="eastAsia"/>
          <w:lang w:eastAsia="zh-CN"/>
        </w:rPr>
        <w:t>PDN connection</w:t>
      </w:r>
      <w:r w:rsidRPr="000C321E">
        <w:rPr>
          <w:lang w:val="en-CA" w:eastAsia="ja-JP"/>
        </w:rPr>
        <w:t>.</w:t>
      </w:r>
    </w:p>
    <w:p w:rsidR="00E16FD1" w:rsidRPr="000C321E" w:rsidRDefault="00E16FD1" w:rsidP="00E16FD1">
      <w:pPr>
        <w:rPr>
          <w:lang w:eastAsia="zh-CN"/>
        </w:rPr>
      </w:pPr>
      <w:r w:rsidRPr="000C321E">
        <w:rPr>
          <w:lang w:eastAsia="ja-JP"/>
        </w:rPr>
        <w:t>The Signalling Priority Indication with NSAPI information element is coded as shown in figure 7.7.104-1.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9"/>
        <w:gridCol w:w="589"/>
        <w:gridCol w:w="589"/>
        <w:gridCol w:w="590"/>
        <w:gridCol w:w="589"/>
        <w:gridCol w:w="589"/>
        <w:gridCol w:w="592"/>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rPr>
                <w:lang w:val="en-CA"/>
              </w:rPr>
            </w:pPr>
          </w:p>
        </w:tc>
        <w:tc>
          <w:tcPr>
            <w:tcW w:w="1104" w:type="dxa"/>
          </w:tcPr>
          <w:p w:rsidR="00E16FD1" w:rsidRPr="000C321E" w:rsidRDefault="00E16FD1" w:rsidP="002E4AAE">
            <w:pPr>
              <w:pStyle w:val="TAH"/>
              <w:rPr>
                <w:lang w:val="en-CA"/>
              </w:rPr>
            </w:pPr>
          </w:p>
        </w:tc>
        <w:tc>
          <w:tcPr>
            <w:tcW w:w="4716" w:type="dxa"/>
            <w:gridSpan w:val="8"/>
          </w:tcPr>
          <w:p w:rsidR="00E16FD1" w:rsidRPr="000C321E" w:rsidRDefault="00E16FD1" w:rsidP="002E4AAE">
            <w:pPr>
              <w:pStyle w:val="TAH"/>
              <w:rPr>
                <w:lang w:val="en-CA"/>
              </w:rPr>
            </w:pPr>
            <w:r w:rsidRPr="000C321E">
              <w:rPr>
                <w:lang w:val="en-CA"/>
              </w:rPr>
              <w:t>Bits</w:t>
            </w:r>
          </w:p>
        </w:tc>
        <w:tc>
          <w:tcPr>
            <w:tcW w:w="588" w:type="dxa"/>
          </w:tcPr>
          <w:p w:rsidR="00E16FD1" w:rsidRPr="000C321E" w:rsidRDefault="00E16FD1" w:rsidP="002E4AAE">
            <w:pPr>
              <w:pStyle w:val="TAC"/>
              <w:rPr>
                <w:lang w:val="en-CA"/>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CA"/>
              </w:rPr>
            </w:pPr>
          </w:p>
        </w:tc>
        <w:tc>
          <w:tcPr>
            <w:tcW w:w="1104" w:type="dxa"/>
          </w:tcPr>
          <w:p w:rsidR="00E16FD1" w:rsidRPr="000C321E" w:rsidRDefault="00E16FD1" w:rsidP="002E4AAE">
            <w:pPr>
              <w:pStyle w:val="TAH"/>
              <w:rPr>
                <w:lang w:val="en-CA"/>
              </w:rPr>
            </w:pPr>
            <w:r w:rsidRPr="000C321E">
              <w:rPr>
                <w:lang w:val="en-CA"/>
              </w:rPr>
              <w:t>Octets</w:t>
            </w:r>
          </w:p>
        </w:tc>
        <w:tc>
          <w:tcPr>
            <w:tcW w:w="589" w:type="dxa"/>
            <w:tcBorders>
              <w:bottom w:val="single" w:sz="4" w:space="0" w:color="auto"/>
            </w:tcBorders>
          </w:tcPr>
          <w:p w:rsidR="00E16FD1" w:rsidRPr="000C321E" w:rsidRDefault="00E16FD1" w:rsidP="002E4AAE">
            <w:pPr>
              <w:pStyle w:val="TAH"/>
              <w:rPr>
                <w:lang w:val="en-CA"/>
              </w:rPr>
            </w:pPr>
            <w:r w:rsidRPr="000C321E">
              <w:rPr>
                <w:lang w:val="en-CA"/>
              </w:rPr>
              <w:t>8</w:t>
            </w:r>
          </w:p>
        </w:tc>
        <w:tc>
          <w:tcPr>
            <w:tcW w:w="589" w:type="dxa"/>
            <w:tcBorders>
              <w:bottom w:val="single" w:sz="4" w:space="0" w:color="auto"/>
            </w:tcBorders>
          </w:tcPr>
          <w:p w:rsidR="00E16FD1" w:rsidRPr="000C321E" w:rsidRDefault="00E16FD1" w:rsidP="002E4AAE">
            <w:pPr>
              <w:pStyle w:val="TAH"/>
              <w:rPr>
                <w:lang w:val="en-CA"/>
              </w:rPr>
            </w:pPr>
            <w:r w:rsidRPr="000C321E">
              <w:rPr>
                <w:lang w:val="en-CA"/>
              </w:rPr>
              <w:t>7</w:t>
            </w:r>
          </w:p>
        </w:tc>
        <w:tc>
          <w:tcPr>
            <w:tcW w:w="589" w:type="dxa"/>
            <w:tcBorders>
              <w:bottom w:val="single" w:sz="4" w:space="0" w:color="auto"/>
            </w:tcBorders>
          </w:tcPr>
          <w:p w:rsidR="00E16FD1" w:rsidRPr="000C321E" w:rsidRDefault="00E16FD1" w:rsidP="002E4AAE">
            <w:pPr>
              <w:pStyle w:val="TAH"/>
              <w:rPr>
                <w:lang w:val="en-CA"/>
              </w:rPr>
            </w:pPr>
            <w:r w:rsidRPr="000C321E">
              <w:rPr>
                <w:lang w:val="en-CA"/>
              </w:rPr>
              <w:t>6</w:t>
            </w:r>
          </w:p>
        </w:tc>
        <w:tc>
          <w:tcPr>
            <w:tcW w:w="590" w:type="dxa"/>
            <w:tcBorders>
              <w:bottom w:val="single" w:sz="4" w:space="0" w:color="auto"/>
            </w:tcBorders>
          </w:tcPr>
          <w:p w:rsidR="00E16FD1" w:rsidRPr="000C321E" w:rsidRDefault="00E16FD1" w:rsidP="002E4AAE">
            <w:pPr>
              <w:pStyle w:val="TAH"/>
              <w:rPr>
                <w:lang w:val="en-CA"/>
              </w:rPr>
            </w:pPr>
            <w:r w:rsidRPr="000C321E">
              <w:rPr>
                <w:lang w:val="en-CA"/>
              </w:rPr>
              <w:t>5</w:t>
            </w:r>
          </w:p>
        </w:tc>
        <w:tc>
          <w:tcPr>
            <w:tcW w:w="589" w:type="dxa"/>
            <w:tcBorders>
              <w:bottom w:val="single" w:sz="4" w:space="0" w:color="auto"/>
            </w:tcBorders>
          </w:tcPr>
          <w:p w:rsidR="00E16FD1" w:rsidRPr="000C321E" w:rsidRDefault="00E16FD1" w:rsidP="002E4AAE">
            <w:pPr>
              <w:pStyle w:val="TAH"/>
              <w:rPr>
                <w:lang w:val="en-CA"/>
              </w:rPr>
            </w:pPr>
            <w:r w:rsidRPr="000C321E">
              <w:rPr>
                <w:lang w:val="en-CA"/>
              </w:rPr>
              <w:t>4</w:t>
            </w:r>
          </w:p>
        </w:tc>
        <w:tc>
          <w:tcPr>
            <w:tcW w:w="589" w:type="dxa"/>
            <w:tcBorders>
              <w:bottom w:val="single" w:sz="4" w:space="0" w:color="auto"/>
            </w:tcBorders>
          </w:tcPr>
          <w:p w:rsidR="00E16FD1" w:rsidRPr="000C321E" w:rsidRDefault="00E16FD1" w:rsidP="002E4AAE">
            <w:pPr>
              <w:pStyle w:val="TAH"/>
              <w:rPr>
                <w:lang w:val="en-CA"/>
              </w:rPr>
            </w:pPr>
            <w:r w:rsidRPr="000C321E">
              <w:rPr>
                <w:lang w:val="en-CA"/>
              </w:rPr>
              <w:t>3</w:t>
            </w:r>
          </w:p>
        </w:tc>
        <w:tc>
          <w:tcPr>
            <w:tcW w:w="592" w:type="dxa"/>
            <w:tcBorders>
              <w:bottom w:val="single" w:sz="4" w:space="0" w:color="auto"/>
            </w:tcBorders>
          </w:tcPr>
          <w:p w:rsidR="00E16FD1" w:rsidRPr="000C321E" w:rsidRDefault="00E16FD1" w:rsidP="002E4AAE">
            <w:pPr>
              <w:pStyle w:val="TAH"/>
              <w:rPr>
                <w:lang w:val="en-CA"/>
              </w:rPr>
            </w:pPr>
            <w:r w:rsidRPr="000C321E">
              <w:rPr>
                <w:lang w:val="en-CA"/>
              </w:rPr>
              <w:t>2</w:t>
            </w:r>
          </w:p>
        </w:tc>
        <w:tc>
          <w:tcPr>
            <w:tcW w:w="589" w:type="dxa"/>
            <w:tcBorders>
              <w:bottom w:val="single" w:sz="4" w:space="0" w:color="auto"/>
            </w:tcBorders>
          </w:tcPr>
          <w:p w:rsidR="00E16FD1" w:rsidRPr="000C321E" w:rsidRDefault="00E16FD1" w:rsidP="002E4AAE">
            <w:pPr>
              <w:pStyle w:val="TAH"/>
              <w:rPr>
                <w:lang w:val="en-CA"/>
              </w:rPr>
            </w:pPr>
            <w:r w:rsidRPr="000C321E">
              <w:rPr>
                <w:lang w:val="en-CA"/>
              </w:rPr>
              <w:t>1</w:t>
            </w:r>
          </w:p>
        </w:tc>
        <w:tc>
          <w:tcPr>
            <w:tcW w:w="588" w:type="dxa"/>
          </w:tcPr>
          <w:p w:rsidR="00E16FD1" w:rsidRPr="000C321E" w:rsidRDefault="00E16FD1" w:rsidP="002E4AAE">
            <w:pPr>
              <w:pStyle w:val="TAC"/>
              <w:rPr>
                <w:lang w:val="en-CA"/>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CA"/>
              </w:rPr>
            </w:pPr>
          </w:p>
        </w:tc>
        <w:tc>
          <w:tcPr>
            <w:tcW w:w="1104" w:type="dxa"/>
            <w:tcBorders>
              <w:right w:val="single" w:sz="4" w:space="0" w:color="auto"/>
            </w:tcBorders>
          </w:tcPr>
          <w:p w:rsidR="00E16FD1" w:rsidRPr="000C321E" w:rsidRDefault="00E16FD1" w:rsidP="002E4AAE">
            <w:pPr>
              <w:pStyle w:val="TAC"/>
              <w:rPr>
                <w:lang w:val="en-CA"/>
              </w:rPr>
            </w:pPr>
            <w:r w:rsidRPr="000C321E">
              <w:rPr>
                <w:lang w:val="en-CA"/>
              </w:rPr>
              <w:t>1</w:t>
            </w:r>
          </w:p>
        </w:tc>
        <w:tc>
          <w:tcPr>
            <w:tcW w:w="471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val="en-CA"/>
              </w:rPr>
            </w:pPr>
            <w:r w:rsidRPr="000C321E">
              <w:rPr>
                <w:lang w:val="en-CA"/>
              </w:rPr>
              <w:t xml:space="preserve">Type = </w:t>
            </w:r>
            <w:r w:rsidRPr="000C321E">
              <w:rPr>
                <w:lang w:val="en-CA" w:eastAsia="zh-CN"/>
              </w:rPr>
              <w:t>204</w:t>
            </w:r>
            <w:r w:rsidRPr="000C321E">
              <w:rPr>
                <w:lang w:val="en-CA"/>
              </w:rPr>
              <w:t xml:space="preserve"> (decimal)</w:t>
            </w:r>
          </w:p>
        </w:tc>
        <w:tc>
          <w:tcPr>
            <w:tcW w:w="588" w:type="dxa"/>
            <w:tcBorders>
              <w:left w:val="single" w:sz="4" w:space="0" w:color="auto"/>
            </w:tcBorders>
          </w:tcPr>
          <w:p w:rsidR="00E16FD1" w:rsidRPr="000C321E" w:rsidRDefault="00E16FD1" w:rsidP="002E4AAE">
            <w:pPr>
              <w:pStyle w:val="TAC"/>
              <w:rPr>
                <w:lang w:val="en-CA"/>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rPr>
                <w:lang w:val="en-CA"/>
              </w:rPr>
            </w:pPr>
          </w:p>
        </w:tc>
        <w:tc>
          <w:tcPr>
            <w:tcW w:w="1104" w:type="dxa"/>
            <w:tcBorders>
              <w:right w:val="single" w:sz="4" w:space="0" w:color="auto"/>
            </w:tcBorders>
          </w:tcPr>
          <w:p w:rsidR="00E16FD1" w:rsidRPr="000C321E" w:rsidRDefault="00E16FD1" w:rsidP="002E4AAE">
            <w:pPr>
              <w:pStyle w:val="TAC"/>
              <w:rPr>
                <w:lang w:val="en-CA"/>
              </w:rPr>
            </w:pPr>
            <w:r w:rsidRPr="000C321E">
              <w:rPr>
                <w:lang w:val="en-CA"/>
              </w:rPr>
              <w:t>2 to 3</w:t>
            </w:r>
          </w:p>
        </w:tc>
        <w:tc>
          <w:tcPr>
            <w:tcW w:w="471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val="en-CA" w:eastAsia="zh-CN"/>
              </w:rPr>
            </w:pPr>
            <w:r w:rsidRPr="000C321E">
              <w:rPr>
                <w:lang w:val="en-CA"/>
              </w:rPr>
              <w:t>Length = n</w:t>
            </w:r>
          </w:p>
        </w:tc>
        <w:tc>
          <w:tcPr>
            <w:tcW w:w="588" w:type="dxa"/>
            <w:tcBorders>
              <w:left w:val="single" w:sz="4" w:space="0" w:color="auto"/>
            </w:tcBorders>
          </w:tcPr>
          <w:p w:rsidR="00E16FD1" w:rsidRPr="000C321E" w:rsidRDefault="00E16FD1" w:rsidP="002E4AAE">
            <w:pPr>
              <w:pStyle w:val="TAC"/>
              <w:rPr>
                <w:lang w:val="en-CA"/>
              </w:rPr>
            </w:pPr>
          </w:p>
        </w:tc>
      </w:tr>
      <w:tr w:rsidR="00E16FD1" w:rsidRPr="000C321E" w:rsidDel="00CF2C4E" w:rsidTr="002E4AAE">
        <w:trPr>
          <w:jc w:val="center"/>
        </w:trPr>
        <w:tc>
          <w:tcPr>
            <w:tcW w:w="151" w:type="dxa"/>
            <w:tcBorders>
              <w:top w:val="nil"/>
              <w:left w:val="single" w:sz="6" w:space="0" w:color="auto"/>
              <w:bottom w:val="nil"/>
            </w:tcBorders>
          </w:tcPr>
          <w:p w:rsidR="00E16FD1" w:rsidRPr="000C321E" w:rsidDel="00CF2C4E" w:rsidRDefault="00E16FD1" w:rsidP="002E4AAE">
            <w:pPr>
              <w:pStyle w:val="TAC"/>
              <w:rPr>
                <w:lang w:val="en-CA"/>
              </w:rPr>
            </w:pPr>
          </w:p>
        </w:tc>
        <w:tc>
          <w:tcPr>
            <w:tcW w:w="1104" w:type="dxa"/>
            <w:tcBorders>
              <w:right w:val="single" w:sz="4" w:space="0" w:color="auto"/>
            </w:tcBorders>
          </w:tcPr>
          <w:p w:rsidR="00E16FD1" w:rsidRPr="000C321E" w:rsidDel="00CF2C4E" w:rsidRDefault="00E16FD1" w:rsidP="002E4AAE">
            <w:pPr>
              <w:pStyle w:val="TAC"/>
              <w:rPr>
                <w:lang w:val="en-CA"/>
              </w:rPr>
            </w:pPr>
            <w:r w:rsidRPr="000C321E">
              <w:rPr>
                <w:lang w:val="en-CA"/>
              </w:rPr>
              <w:t>4</w:t>
            </w:r>
          </w:p>
        </w:tc>
        <w:tc>
          <w:tcPr>
            <w:tcW w:w="2357" w:type="dxa"/>
            <w:gridSpan w:val="4"/>
            <w:tcBorders>
              <w:top w:val="single" w:sz="4" w:space="0" w:color="auto"/>
              <w:left w:val="single" w:sz="4" w:space="0" w:color="auto"/>
              <w:bottom w:val="single" w:sz="4" w:space="0" w:color="auto"/>
              <w:right w:val="single" w:sz="4" w:space="0" w:color="auto"/>
            </w:tcBorders>
          </w:tcPr>
          <w:p w:rsidR="00E16FD1" w:rsidRPr="000C321E" w:rsidDel="00CF2C4E" w:rsidRDefault="00E16FD1" w:rsidP="002E4AAE">
            <w:pPr>
              <w:pStyle w:val="TAC"/>
              <w:rPr>
                <w:lang w:val="en-CA" w:eastAsia="zh-CN"/>
              </w:rPr>
            </w:pPr>
            <w:r w:rsidRPr="000C321E">
              <w:rPr>
                <w:lang w:val="en-CA" w:eastAsia="zh-CN"/>
              </w:rPr>
              <w:t>Spare</w:t>
            </w:r>
          </w:p>
        </w:tc>
        <w:tc>
          <w:tcPr>
            <w:tcW w:w="2359" w:type="dxa"/>
            <w:gridSpan w:val="4"/>
            <w:tcBorders>
              <w:top w:val="single" w:sz="4" w:space="0" w:color="auto"/>
              <w:left w:val="single" w:sz="4" w:space="0" w:color="auto"/>
              <w:bottom w:val="single" w:sz="4" w:space="0" w:color="auto"/>
              <w:right w:val="single" w:sz="4" w:space="0" w:color="auto"/>
            </w:tcBorders>
          </w:tcPr>
          <w:p w:rsidR="00E16FD1" w:rsidRPr="000C321E" w:rsidDel="00CF2C4E" w:rsidRDefault="00E16FD1" w:rsidP="002E4AAE">
            <w:pPr>
              <w:pStyle w:val="TAC"/>
              <w:rPr>
                <w:lang w:val="en-CA" w:eastAsia="zh-CN"/>
              </w:rPr>
            </w:pPr>
            <w:r w:rsidRPr="000C321E">
              <w:rPr>
                <w:lang w:val="en-CA" w:eastAsia="zh-CN"/>
              </w:rPr>
              <w:t>NSAPI</w:t>
            </w:r>
          </w:p>
        </w:tc>
        <w:tc>
          <w:tcPr>
            <w:tcW w:w="588" w:type="dxa"/>
            <w:tcBorders>
              <w:left w:val="single" w:sz="4" w:space="0" w:color="auto"/>
            </w:tcBorders>
          </w:tcPr>
          <w:p w:rsidR="00E16FD1" w:rsidRPr="000C321E" w:rsidDel="00CF2C4E" w:rsidRDefault="00E16FD1" w:rsidP="002E4AAE">
            <w:pPr>
              <w:pStyle w:val="TAC"/>
              <w:rPr>
                <w:lang w:val="en-CA"/>
              </w:rPr>
            </w:pPr>
          </w:p>
        </w:tc>
      </w:tr>
      <w:tr w:rsidR="00E16FD1" w:rsidRPr="000C321E" w:rsidDel="00CF2C4E" w:rsidTr="002E4AAE">
        <w:trPr>
          <w:jc w:val="center"/>
        </w:trPr>
        <w:tc>
          <w:tcPr>
            <w:tcW w:w="151" w:type="dxa"/>
            <w:tcBorders>
              <w:top w:val="nil"/>
              <w:left w:val="single" w:sz="6" w:space="0" w:color="auto"/>
              <w:bottom w:val="nil"/>
            </w:tcBorders>
          </w:tcPr>
          <w:p w:rsidR="00E16FD1" w:rsidRPr="000C321E" w:rsidDel="00CF2C4E" w:rsidRDefault="00E16FD1" w:rsidP="002E4AAE">
            <w:pPr>
              <w:pStyle w:val="TAC"/>
              <w:rPr>
                <w:lang w:val="en-CA"/>
              </w:rPr>
            </w:pPr>
          </w:p>
        </w:tc>
        <w:tc>
          <w:tcPr>
            <w:tcW w:w="1104" w:type="dxa"/>
            <w:tcBorders>
              <w:right w:val="single" w:sz="4" w:space="0" w:color="auto"/>
            </w:tcBorders>
          </w:tcPr>
          <w:p w:rsidR="00E16FD1" w:rsidRPr="000C321E" w:rsidDel="00CF2C4E" w:rsidRDefault="00E16FD1" w:rsidP="002E4AAE">
            <w:pPr>
              <w:pStyle w:val="TAC"/>
              <w:rPr>
                <w:lang w:val="en-CA"/>
              </w:rPr>
            </w:pPr>
            <w:r w:rsidRPr="000C321E">
              <w:rPr>
                <w:lang w:val="en-CA"/>
              </w:rPr>
              <w:t>5</w:t>
            </w:r>
          </w:p>
        </w:tc>
        <w:tc>
          <w:tcPr>
            <w:tcW w:w="4127" w:type="dxa"/>
            <w:gridSpan w:val="7"/>
            <w:tcBorders>
              <w:top w:val="single" w:sz="4" w:space="0" w:color="auto"/>
              <w:left w:val="single" w:sz="4" w:space="0" w:color="auto"/>
              <w:bottom w:val="single" w:sz="4" w:space="0" w:color="auto"/>
              <w:right w:val="single" w:sz="4" w:space="0" w:color="auto"/>
            </w:tcBorders>
          </w:tcPr>
          <w:p w:rsidR="00E16FD1" w:rsidRPr="000C321E" w:rsidDel="00CF2C4E" w:rsidRDefault="00E16FD1" w:rsidP="002E4AAE">
            <w:pPr>
              <w:pStyle w:val="TAC"/>
              <w:rPr>
                <w:lang w:val="en-CA" w:eastAsia="zh-CN"/>
              </w:rPr>
            </w:pPr>
            <w:r w:rsidRPr="000C321E">
              <w:rPr>
                <w:lang w:val="en-CA" w:eastAsia="zh-CN"/>
              </w:rPr>
              <w:t>Spare</w:t>
            </w:r>
          </w:p>
        </w:tc>
        <w:tc>
          <w:tcPr>
            <w:tcW w:w="589" w:type="dxa"/>
            <w:tcBorders>
              <w:top w:val="single" w:sz="4" w:space="0" w:color="auto"/>
              <w:left w:val="single" w:sz="4" w:space="0" w:color="auto"/>
              <w:bottom w:val="single" w:sz="4" w:space="0" w:color="auto"/>
              <w:right w:val="single" w:sz="4" w:space="0" w:color="auto"/>
            </w:tcBorders>
          </w:tcPr>
          <w:p w:rsidR="00E16FD1" w:rsidRPr="000C321E" w:rsidDel="00CF2C4E" w:rsidRDefault="00E16FD1" w:rsidP="002E4AAE">
            <w:pPr>
              <w:pStyle w:val="TAC"/>
              <w:rPr>
                <w:lang w:val="en-CA" w:eastAsia="zh-CN"/>
              </w:rPr>
            </w:pPr>
            <w:r w:rsidRPr="000C321E">
              <w:rPr>
                <w:lang w:val="en-CA" w:eastAsia="zh-CN"/>
              </w:rPr>
              <w:t>LAPI</w:t>
            </w:r>
          </w:p>
        </w:tc>
        <w:tc>
          <w:tcPr>
            <w:tcW w:w="588" w:type="dxa"/>
            <w:tcBorders>
              <w:left w:val="single" w:sz="4" w:space="0" w:color="auto"/>
            </w:tcBorders>
          </w:tcPr>
          <w:p w:rsidR="00E16FD1" w:rsidRPr="000C321E" w:rsidDel="00CF2C4E" w:rsidRDefault="00E16FD1" w:rsidP="002E4AAE">
            <w:pPr>
              <w:pStyle w:val="TAC"/>
              <w:rPr>
                <w:lang w:val="en-CA"/>
              </w:rPr>
            </w:pPr>
          </w:p>
        </w:tc>
      </w:tr>
      <w:tr w:rsidR="00E16FD1" w:rsidRPr="000C321E" w:rsidDel="00CF2C4E" w:rsidTr="002E4AAE">
        <w:trPr>
          <w:jc w:val="center"/>
        </w:trPr>
        <w:tc>
          <w:tcPr>
            <w:tcW w:w="151" w:type="dxa"/>
            <w:tcBorders>
              <w:top w:val="nil"/>
              <w:left w:val="single" w:sz="6" w:space="0" w:color="auto"/>
              <w:bottom w:val="nil"/>
            </w:tcBorders>
          </w:tcPr>
          <w:p w:rsidR="00E16FD1" w:rsidRPr="000C321E" w:rsidDel="00CF2C4E" w:rsidRDefault="00E16FD1" w:rsidP="002E4AAE">
            <w:pPr>
              <w:pStyle w:val="TAC"/>
              <w:rPr>
                <w:lang w:val="en-CA"/>
              </w:rPr>
            </w:pPr>
          </w:p>
        </w:tc>
        <w:tc>
          <w:tcPr>
            <w:tcW w:w="1104" w:type="dxa"/>
            <w:tcBorders>
              <w:right w:val="single" w:sz="4" w:space="0" w:color="auto"/>
            </w:tcBorders>
          </w:tcPr>
          <w:p w:rsidR="00E16FD1" w:rsidRPr="000C321E" w:rsidRDefault="00E16FD1" w:rsidP="002E4AAE">
            <w:pPr>
              <w:pStyle w:val="TAC"/>
              <w:rPr>
                <w:lang w:val="en-CA"/>
              </w:rPr>
            </w:pPr>
            <w:r w:rsidRPr="000C321E">
              <w:rPr>
                <w:lang w:val="en-CA"/>
              </w:rPr>
              <w:t>6 to (n+3)</w:t>
            </w:r>
          </w:p>
        </w:tc>
        <w:tc>
          <w:tcPr>
            <w:tcW w:w="4716"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These octet(s) is/are present only if explicitly specified</w:t>
            </w:r>
          </w:p>
        </w:tc>
        <w:tc>
          <w:tcPr>
            <w:tcW w:w="588" w:type="dxa"/>
            <w:tcBorders>
              <w:left w:val="single" w:sz="4" w:space="0" w:color="auto"/>
            </w:tcBorders>
          </w:tcPr>
          <w:p w:rsidR="00E16FD1" w:rsidRPr="000C321E" w:rsidDel="00CF2C4E" w:rsidRDefault="00E16FD1" w:rsidP="002E4AAE">
            <w:pPr>
              <w:pStyle w:val="TAC"/>
              <w:rPr>
                <w:lang w:val="en-CA"/>
              </w:rPr>
            </w:pPr>
          </w:p>
        </w:tc>
      </w:tr>
    </w:tbl>
    <w:p w:rsidR="00E16FD1" w:rsidRPr="000C321E" w:rsidRDefault="00E16FD1" w:rsidP="00E16FD1">
      <w:pPr>
        <w:pStyle w:val="NF"/>
        <w:ind w:left="0" w:firstLine="0"/>
        <w:rPr>
          <w:lang w:val="en-CA" w:eastAsia="zh-CN"/>
        </w:rPr>
      </w:pPr>
    </w:p>
    <w:p w:rsidR="00E16FD1" w:rsidRPr="000C321E" w:rsidRDefault="00E16FD1" w:rsidP="00E16FD1">
      <w:pPr>
        <w:pStyle w:val="TF"/>
        <w:rPr>
          <w:lang w:val="en-CA" w:eastAsia="ja-JP"/>
        </w:rPr>
      </w:pPr>
      <w:r w:rsidRPr="000C321E">
        <w:rPr>
          <w:lang w:val="en-CA"/>
        </w:rPr>
        <w:t xml:space="preserve">Figure </w:t>
      </w:r>
      <w:r w:rsidRPr="000C321E">
        <w:rPr>
          <w:lang w:eastAsia="zh-CN"/>
        </w:rPr>
        <w:t>7.7.104-</w:t>
      </w:r>
      <w:r w:rsidRPr="000C321E">
        <w:rPr>
          <w:lang w:eastAsia="ja-JP"/>
        </w:rPr>
        <w:t>1</w:t>
      </w:r>
      <w:r w:rsidRPr="000C321E">
        <w:rPr>
          <w:lang w:val="en-CA"/>
        </w:rPr>
        <w:t xml:space="preserve">: </w:t>
      </w:r>
      <w:r w:rsidRPr="000C321E">
        <w:rPr>
          <w:lang w:eastAsia="ko-KR"/>
        </w:rPr>
        <w:t>Signalling Priority</w:t>
      </w:r>
      <w:r w:rsidRPr="000C321E">
        <w:rPr>
          <w:lang w:val="en-CA" w:eastAsia="ja-JP"/>
        </w:rPr>
        <w:t xml:space="preserve"> Indication with NSAPI</w:t>
      </w:r>
    </w:p>
    <w:p w:rsidR="00E16FD1" w:rsidRPr="000C321E" w:rsidRDefault="00E16FD1" w:rsidP="00E16FD1">
      <w:pPr>
        <w:pStyle w:val="B1"/>
        <w:ind w:left="0" w:firstLine="0"/>
        <w:rPr>
          <w:lang w:eastAsia="zh-CN"/>
        </w:rPr>
      </w:pPr>
      <w:r w:rsidRPr="000C321E">
        <w:rPr>
          <w:lang w:eastAsia="zh-CN"/>
        </w:rPr>
        <w:t xml:space="preserve">The LAPI bit is encoded as per </w:t>
      </w:r>
      <w:r>
        <w:rPr>
          <w:lang w:eastAsia="zh-CN"/>
        </w:rPr>
        <w:t>clause</w:t>
      </w:r>
      <w:r w:rsidRPr="000C321E">
        <w:rPr>
          <w:lang w:eastAsia="zh-CN"/>
        </w:rPr>
        <w:t xml:space="preserve"> 7.7.103.</w:t>
      </w:r>
    </w:p>
    <w:p w:rsidR="00E16FD1" w:rsidRPr="000C321E" w:rsidRDefault="00E16FD1" w:rsidP="00E16FD1">
      <w:pPr>
        <w:pStyle w:val="Heading2"/>
        <w:rPr>
          <w:lang w:eastAsia="zh-CN"/>
        </w:rPr>
      </w:pPr>
      <w:bookmarkStart w:id="461" w:name="_Toc9598003"/>
      <w:bookmarkStart w:id="462" w:name="_Toc36118889"/>
      <w:r w:rsidRPr="000C321E">
        <w:t>7.7.105</w:t>
      </w:r>
      <w:r w:rsidRPr="000C321E">
        <w:tab/>
      </w:r>
      <w:r w:rsidRPr="000C321E">
        <w:rPr>
          <w:lang w:eastAsia="zh-CN"/>
        </w:rPr>
        <w:t>Higher bitrates than 16 Mbps flag</w:t>
      </w:r>
      <w:bookmarkEnd w:id="461"/>
      <w:bookmarkEnd w:id="462"/>
    </w:p>
    <w:p w:rsidR="00E16FD1" w:rsidRPr="000C321E" w:rsidRDefault="00E16FD1" w:rsidP="00E16FD1">
      <w:pPr>
        <w:rPr>
          <w:noProof/>
        </w:rPr>
      </w:pPr>
      <w:r w:rsidRPr="000C321E">
        <w:rPr>
          <w:noProof/>
        </w:rPr>
        <w:t xml:space="preserve">The SGSN may receive </w:t>
      </w:r>
      <w:r w:rsidRPr="000C321E">
        <w:t>"Higher bitrates than 16 Mbps flag" in the RANAP Initial UE Message, RANAP Relocation Complete, or RANAP Enhanced Relocation Complete as defined in 3GPP TS 25.413 </w:t>
      </w:r>
      <w:r w:rsidRPr="000C321E">
        <w:rPr>
          <w:rFonts w:hint="eastAsia"/>
          <w:lang w:eastAsia="zh-CN"/>
        </w:rPr>
        <w:t>[7]</w:t>
      </w:r>
      <w:r w:rsidRPr="000C321E">
        <w:t xml:space="preserve"> </w:t>
      </w:r>
      <w:r w:rsidRPr="000C321E">
        <w:rPr>
          <w:noProof/>
        </w:rPr>
        <w:t>from the RNC</w:t>
      </w:r>
      <w:r w:rsidRPr="000C321E">
        <w:rPr>
          <w:rFonts w:hint="eastAsia"/>
          <w:noProof/>
          <w:lang w:eastAsia="zh-CN"/>
        </w:rPr>
        <w:t xml:space="preserve">, or from an SGSN via SGSN </w:t>
      </w:r>
      <w:r w:rsidRPr="000C321E">
        <w:rPr>
          <w:rFonts w:hint="eastAsia"/>
          <w:lang w:eastAsia="zh-CN"/>
        </w:rPr>
        <w:t xml:space="preserve">Context Response or Forward Relocation Request during earlier </w:t>
      </w:r>
      <w:r w:rsidRPr="000C321E">
        <w:rPr>
          <w:lang w:eastAsia="zh-CN"/>
        </w:rPr>
        <w:t>procedures</w:t>
      </w:r>
      <w:r w:rsidRPr="000C321E">
        <w:rPr>
          <w:noProof/>
        </w:rPr>
        <w:t xml:space="preserve">. The SGSN shall set this GTP IE </w:t>
      </w:r>
      <w:r w:rsidRPr="000C321E">
        <w:t>Higher</w:t>
      </w:r>
      <w:r w:rsidRPr="000C321E">
        <w:rPr>
          <w:noProof/>
        </w:rPr>
        <w:t xml:space="preserve"> bitrates than 16 Mbps flag to "1" if it is set to "allowed" and to "0" if it is set to "not allowed".</w:t>
      </w:r>
    </w:p>
    <w:p w:rsidR="00E16FD1" w:rsidRPr="000C321E" w:rsidRDefault="00E16FD1" w:rsidP="00E16FD1">
      <w:r w:rsidRPr="000C321E">
        <w:rPr>
          <w:lang w:eastAsia="zh-CN"/>
        </w:rPr>
        <w:t xml:space="preserve">It is </w:t>
      </w:r>
      <w:r w:rsidRPr="000C321E">
        <w:t>formatted as shown in Figure 7.7.105-1.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7"/>
        <w:gridCol w:w="587"/>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2"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9"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205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1</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 xml:space="preserve">4 </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Higher</w:t>
            </w:r>
            <w:r w:rsidRPr="000C321E">
              <w:rPr>
                <w:noProof/>
              </w:rPr>
              <w:t xml:space="preserve"> bitrates than 16 Mbps flag</w:t>
            </w:r>
          </w:p>
        </w:tc>
        <w:tc>
          <w:tcPr>
            <w:tcW w:w="588" w:type="dxa"/>
            <w:tcBorders>
              <w:left w:val="single" w:sz="4" w:space="0" w:color="auto"/>
            </w:tcBorders>
          </w:tcPr>
          <w:p w:rsidR="00E16FD1" w:rsidRPr="000C321E" w:rsidRDefault="00E16FD1" w:rsidP="002E4AAE">
            <w:pPr>
              <w:pStyle w:val="TAC"/>
            </w:pPr>
          </w:p>
        </w:tc>
      </w:tr>
    </w:tbl>
    <w:p w:rsidR="00E16FD1" w:rsidRPr="000C321E" w:rsidRDefault="00E16FD1" w:rsidP="00E16FD1">
      <w:pPr>
        <w:pStyle w:val="TF"/>
        <w:spacing w:before="120"/>
      </w:pPr>
      <w:r w:rsidRPr="000C321E">
        <w:t>Figure 7.7.105-1: Higher</w:t>
      </w:r>
      <w:r w:rsidRPr="000C321E">
        <w:rPr>
          <w:noProof/>
        </w:rPr>
        <w:t xml:space="preserve"> bitrates than 16 Mbps flag</w:t>
      </w:r>
    </w:p>
    <w:p w:rsidR="00E16FD1" w:rsidRPr="000C321E" w:rsidRDefault="00E16FD1" w:rsidP="00E16FD1">
      <w:pPr>
        <w:pStyle w:val="Heading2"/>
        <w:rPr>
          <w:lang w:eastAsia="zh-CN"/>
        </w:rPr>
      </w:pPr>
      <w:bookmarkStart w:id="463" w:name="_Toc9598004"/>
      <w:bookmarkStart w:id="464" w:name="_Toc36118890"/>
      <w:r w:rsidRPr="000C321E">
        <w:t>7.7.106</w:t>
      </w:r>
      <w:r w:rsidRPr="000C321E">
        <w:tab/>
      </w:r>
      <w:r w:rsidRPr="000C321E">
        <w:rPr>
          <w:lang w:eastAsia="zh-CN"/>
        </w:rPr>
        <w:t>(void)</w:t>
      </w:r>
      <w:bookmarkEnd w:id="463"/>
      <w:bookmarkEnd w:id="464"/>
    </w:p>
    <w:p w:rsidR="00E16FD1" w:rsidRPr="000C321E" w:rsidRDefault="00E16FD1" w:rsidP="00E16FD1">
      <w:pPr>
        <w:pStyle w:val="Heading3"/>
        <w:rPr>
          <w:lang w:eastAsia="zh-CN"/>
        </w:rPr>
      </w:pPr>
      <w:bookmarkStart w:id="465" w:name="_Toc9598005"/>
      <w:bookmarkStart w:id="466" w:name="_Toc36118891"/>
      <w:r w:rsidRPr="000C321E">
        <w:rPr>
          <w:lang w:eastAsia="zh-CN"/>
        </w:rPr>
        <w:t>7.7.107</w:t>
      </w:r>
      <w:r w:rsidRPr="000C321E">
        <w:rPr>
          <w:lang w:eastAsia="zh-CN"/>
        </w:rPr>
        <w:tab/>
      </w:r>
      <w:r w:rsidRPr="000C321E">
        <w:rPr>
          <w:rFonts w:hint="eastAsia"/>
          <w:lang w:eastAsia="zh-CN"/>
        </w:rPr>
        <w:t>Additional MM context for SRVCC</w:t>
      </w:r>
      <w:bookmarkEnd w:id="465"/>
      <w:bookmarkEnd w:id="466"/>
    </w:p>
    <w:p w:rsidR="00E16FD1" w:rsidRPr="000C321E" w:rsidRDefault="00E16FD1" w:rsidP="00E16FD1">
      <w:pPr>
        <w:rPr>
          <w:lang w:eastAsia="ja-JP"/>
        </w:rPr>
      </w:pPr>
      <w:r w:rsidRPr="000C321E">
        <w:rPr>
          <w:lang w:eastAsia="ja-JP"/>
        </w:rPr>
        <w:t xml:space="preserve">The </w:t>
      </w:r>
      <w:r w:rsidRPr="000C321E">
        <w:rPr>
          <w:rFonts w:hint="eastAsia"/>
          <w:lang w:eastAsia="ja-JP"/>
        </w:rPr>
        <w:t xml:space="preserve">additional </w:t>
      </w:r>
      <w:r w:rsidRPr="000C321E">
        <w:rPr>
          <w:lang w:eastAsia="ja-JP"/>
        </w:rPr>
        <w:t xml:space="preserve">MM Context </w:t>
      </w:r>
      <w:r w:rsidRPr="000C321E">
        <w:rPr>
          <w:rFonts w:hint="eastAsia"/>
          <w:lang w:eastAsia="ja-JP"/>
        </w:rPr>
        <w:t xml:space="preserve">for SRVCC </w:t>
      </w:r>
      <w:r w:rsidRPr="000C321E">
        <w:rPr>
          <w:lang w:eastAsia="ja-JP"/>
        </w:rPr>
        <w:t xml:space="preserve">information element contains mobile station classmarks, supported codec list that are necessary for the target </w:t>
      </w:r>
      <w:r w:rsidRPr="000C321E">
        <w:rPr>
          <w:rFonts w:hint="eastAsia"/>
          <w:lang w:eastAsia="ja-JP"/>
        </w:rPr>
        <w:t>SGSN</w:t>
      </w:r>
      <w:r w:rsidRPr="000C321E">
        <w:rPr>
          <w:lang w:eastAsia="ja-JP"/>
        </w:rPr>
        <w:t xml:space="preserve"> to </w:t>
      </w:r>
      <w:r w:rsidRPr="000C321E">
        <w:rPr>
          <w:rFonts w:hint="eastAsia"/>
          <w:lang w:eastAsia="ja-JP"/>
        </w:rPr>
        <w:t xml:space="preserve">perform </w:t>
      </w:r>
      <w:r w:rsidRPr="000C321E">
        <w:rPr>
          <w:lang w:eastAsia="ja-JP"/>
        </w:rPr>
        <w:t>SRVCC as defined in 3GPP TS 23.216 [50].</w:t>
      </w:r>
      <w:r w:rsidRPr="000C321E">
        <w:rPr>
          <w:rFonts w:hint="eastAsia"/>
          <w:lang w:eastAsia="ja-JP"/>
        </w:rPr>
        <w:t xml:space="preserve"> </w:t>
      </w:r>
      <w:r w:rsidRPr="000C321E">
        <w:rPr>
          <w:lang w:eastAsia="ja-JP"/>
        </w:rPr>
        <w:t>The coding of Mobile Station Classmarks and Supported Codec List fields include the IE value part as it is specified in 3GPP TS 24.008 [</w:t>
      </w:r>
      <w:r w:rsidRPr="000C321E">
        <w:rPr>
          <w:rFonts w:hint="eastAsia"/>
          <w:lang w:eastAsia="ja-JP"/>
        </w:rPr>
        <w:t>5</w:t>
      </w:r>
      <w:r w:rsidRPr="000C321E">
        <w:rPr>
          <w:lang w:eastAsia="ja-JP"/>
        </w:rPr>
        <w:t>].</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7"/>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3"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8" w:type="dxa"/>
            <w:tcBorders>
              <w:bottom w:val="single" w:sz="4" w:space="0" w:color="auto"/>
            </w:tcBorders>
          </w:tcPr>
          <w:p w:rsidR="00E16FD1" w:rsidRPr="000C321E" w:rsidRDefault="00E16FD1" w:rsidP="002E4AAE">
            <w:pPr>
              <w:pStyle w:val="TAH"/>
            </w:pPr>
            <w:r w:rsidRPr="000C321E">
              <w:t>7</w:t>
            </w:r>
          </w:p>
        </w:tc>
        <w:tc>
          <w:tcPr>
            <w:tcW w:w="588"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Type = </w:t>
            </w:r>
            <w:r w:rsidRPr="000C321E">
              <w:rPr>
                <w:lang w:eastAsia="ja-JP"/>
              </w:rPr>
              <w:t>207</w:t>
            </w:r>
            <w:r w:rsidRPr="000C321E">
              <w:t xml:space="preserve">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top w:val="nil"/>
              <w:bottom w:val="nil"/>
              <w:right w:val="single" w:sz="4" w:space="0" w:color="auto"/>
            </w:tcBorders>
          </w:tcPr>
          <w:p w:rsidR="00E16FD1" w:rsidRPr="000C321E" w:rsidRDefault="00E16FD1" w:rsidP="002E4AAE">
            <w:pPr>
              <w:pStyle w:val="TAC"/>
            </w:pPr>
            <w:r w:rsidRPr="000C321E">
              <w:rPr>
                <w:lang w:eastAsia="ja-JP"/>
              </w:rPr>
              <w:t>4</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Length of the </w:t>
            </w:r>
            <w:smartTag w:uri="urn:schemas-microsoft-com:office:smarttags" w:element="place">
              <w:r w:rsidRPr="000C321E">
                <w:t>Mobile</w:t>
              </w:r>
            </w:smartTag>
            <w:r w:rsidRPr="000C321E">
              <w:t xml:space="preserve"> Station Classmark 2</w:t>
            </w:r>
          </w:p>
        </w:tc>
        <w:tc>
          <w:tcPr>
            <w:tcW w:w="588" w:type="dxa"/>
            <w:tcBorders>
              <w:left w:val="single" w:sz="4" w:space="0" w:color="auto"/>
              <w:bottom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top w:val="nil"/>
              <w:bottom w:val="nil"/>
              <w:right w:val="single" w:sz="4" w:space="0" w:color="auto"/>
            </w:tcBorders>
          </w:tcPr>
          <w:p w:rsidR="00E16FD1" w:rsidRPr="000C321E" w:rsidRDefault="00E16FD1" w:rsidP="002E4AAE">
            <w:pPr>
              <w:pStyle w:val="TAC"/>
            </w:pPr>
            <w:r w:rsidRPr="000C321E">
              <w:rPr>
                <w:lang w:eastAsia="ja-JP"/>
              </w:rPr>
              <w:t>5</w:t>
            </w:r>
            <w:r w:rsidRPr="000C321E">
              <w:t xml:space="preserve"> to a</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Mobile Station Classmark 2</w:t>
            </w:r>
          </w:p>
        </w:tc>
        <w:tc>
          <w:tcPr>
            <w:tcW w:w="588" w:type="dxa"/>
            <w:tcBorders>
              <w:left w:val="single" w:sz="4" w:space="0" w:color="auto"/>
              <w:bottom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top w:val="nil"/>
              <w:bottom w:val="nil"/>
              <w:right w:val="single" w:sz="4" w:space="0" w:color="auto"/>
            </w:tcBorders>
          </w:tcPr>
          <w:p w:rsidR="00E16FD1" w:rsidRPr="000C321E" w:rsidRDefault="00E16FD1" w:rsidP="002E4AAE">
            <w:pPr>
              <w:pStyle w:val="TAC"/>
            </w:pPr>
            <w:r w:rsidRPr="000C321E">
              <w:t>b</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Length of the </w:t>
            </w:r>
            <w:smartTag w:uri="urn:schemas-microsoft-com:office:smarttags" w:element="place">
              <w:r w:rsidRPr="000C321E">
                <w:t>Mobile</w:t>
              </w:r>
            </w:smartTag>
            <w:r w:rsidRPr="000C321E">
              <w:t xml:space="preserve"> Station Classmark 3</w:t>
            </w:r>
          </w:p>
        </w:tc>
        <w:tc>
          <w:tcPr>
            <w:tcW w:w="588" w:type="dxa"/>
            <w:tcBorders>
              <w:left w:val="single" w:sz="4" w:space="0" w:color="auto"/>
              <w:bottom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top w:val="nil"/>
              <w:bottom w:val="nil"/>
              <w:right w:val="single" w:sz="4" w:space="0" w:color="auto"/>
            </w:tcBorders>
          </w:tcPr>
          <w:p w:rsidR="00E16FD1" w:rsidRPr="000C321E" w:rsidRDefault="00E16FD1" w:rsidP="002E4AAE">
            <w:pPr>
              <w:pStyle w:val="TAC"/>
            </w:pPr>
            <w:r w:rsidRPr="000C321E">
              <w:t>(b+1) to c</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Mobile Station Classmark 3</w:t>
            </w:r>
          </w:p>
        </w:tc>
        <w:tc>
          <w:tcPr>
            <w:tcW w:w="588" w:type="dxa"/>
            <w:tcBorders>
              <w:left w:val="single" w:sz="4" w:space="0" w:color="auto"/>
              <w:bottom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top w:val="nil"/>
              <w:bottom w:val="nil"/>
              <w:right w:val="single" w:sz="4" w:space="0" w:color="auto"/>
            </w:tcBorders>
          </w:tcPr>
          <w:p w:rsidR="00E16FD1" w:rsidRPr="000C321E" w:rsidRDefault="00E16FD1" w:rsidP="002E4AAE">
            <w:pPr>
              <w:pStyle w:val="TAC"/>
            </w:pPr>
            <w:r w:rsidRPr="000C321E">
              <w:t>d</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of the Supported Codec List</w:t>
            </w:r>
          </w:p>
        </w:tc>
        <w:tc>
          <w:tcPr>
            <w:tcW w:w="588" w:type="dxa"/>
            <w:tcBorders>
              <w:left w:val="single" w:sz="4" w:space="0" w:color="auto"/>
              <w:bottom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top w:val="nil"/>
              <w:bottom w:val="nil"/>
              <w:right w:val="single" w:sz="4" w:space="0" w:color="auto"/>
            </w:tcBorders>
          </w:tcPr>
          <w:p w:rsidR="00E16FD1" w:rsidRPr="000C321E" w:rsidRDefault="00E16FD1" w:rsidP="002E4AAE">
            <w:pPr>
              <w:pStyle w:val="TAC"/>
            </w:pPr>
            <w:r w:rsidRPr="000C321E">
              <w:t>(d+1) to e</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Supported Codec List</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4" w:space="0" w:color="auto"/>
            </w:tcBorders>
          </w:tcPr>
          <w:p w:rsidR="00E16FD1" w:rsidRPr="000C321E" w:rsidRDefault="00E16FD1" w:rsidP="002E4AAE">
            <w:pPr>
              <w:pStyle w:val="TAC"/>
            </w:pPr>
          </w:p>
        </w:tc>
        <w:tc>
          <w:tcPr>
            <w:tcW w:w="1104" w:type="dxa"/>
            <w:tcBorders>
              <w:top w:val="nil"/>
              <w:bottom w:val="single" w:sz="4" w:space="0" w:color="auto"/>
              <w:right w:val="single" w:sz="4" w:space="0" w:color="auto"/>
            </w:tcBorders>
          </w:tcPr>
          <w:p w:rsidR="00E16FD1" w:rsidRPr="000C321E" w:rsidRDefault="00E16FD1" w:rsidP="002E4AAE">
            <w:pPr>
              <w:pStyle w:val="TAC"/>
            </w:pPr>
            <w:r w:rsidRPr="000C321E">
              <w:t>(e+1) to (n+3)</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These octet(s) is/are present only if explicitly specified</w:t>
            </w:r>
          </w:p>
        </w:tc>
        <w:tc>
          <w:tcPr>
            <w:tcW w:w="588" w:type="dxa"/>
            <w:tcBorders>
              <w:left w:val="single" w:sz="4" w:space="0" w:color="auto"/>
              <w:bottom w:val="single" w:sz="4" w:space="0" w:color="auto"/>
            </w:tcBorders>
          </w:tcPr>
          <w:p w:rsidR="00E16FD1" w:rsidRPr="000C321E" w:rsidRDefault="00E16FD1" w:rsidP="002E4AAE">
            <w:pPr>
              <w:pStyle w:val="TAC"/>
            </w:pPr>
          </w:p>
        </w:tc>
      </w:tr>
    </w:tbl>
    <w:p w:rsidR="00E16FD1" w:rsidRPr="000C321E" w:rsidRDefault="00E16FD1" w:rsidP="00E16FD1">
      <w:pPr>
        <w:pStyle w:val="TF"/>
        <w:spacing w:before="120"/>
      </w:pPr>
      <w:r w:rsidRPr="000C321E">
        <w:t>Figure 7.7.</w:t>
      </w:r>
      <w:r w:rsidRPr="000C321E">
        <w:rPr>
          <w:lang w:eastAsia="ja-JP"/>
        </w:rPr>
        <w:t>107</w:t>
      </w:r>
      <w:r w:rsidRPr="000C321E">
        <w:t xml:space="preserve">-1: </w:t>
      </w:r>
      <w:r w:rsidRPr="000C321E">
        <w:rPr>
          <w:rFonts w:hint="eastAsia"/>
        </w:rPr>
        <w:t>Additional MM context for SRVCC</w:t>
      </w:r>
    </w:p>
    <w:p w:rsidR="00E16FD1" w:rsidRPr="000C321E" w:rsidRDefault="00E16FD1" w:rsidP="00E16FD1">
      <w:pPr>
        <w:pStyle w:val="Heading3"/>
        <w:rPr>
          <w:lang w:eastAsia="zh-CN"/>
        </w:rPr>
      </w:pPr>
      <w:bookmarkStart w:id="467" w:name="_Toc9598006"/>
      <w:bookmarkStart w:id="468" w:name="_Toc36118892"/>
      <w:r w:rsidRPr="000C321E">
        <w:rPr>
          <w:lang w:eastAsia="zh-CN"/>
        </w:rPr>
        <w:t>7.7.108</w:t>
      </w:r>
      <w:r w:rsidRPr="000C321E">
        <w:rPr>
          <w:lang w:eastAsia="zh-CN"/>
        </w:rPr>
        <w:tab/>
      </w:r>
      <w:r w:rsidRPr="000C321E">
        <w:rPr>
          <w:rFonts w:hint="eastAsia"/>
          <w:lang w:eastAsia="zh-CN"/>
        </w:rPr>
        <w:t>Additional flags for SRVCC</w:t>
      </w:r>
      <w:bookmarkEnd w:id="467"/>
      <w:bookmarkEnd w:id="468"/>
    </w:p>
    <w:p w:rsidR="00E16FD1" w:rsidRPr="000C321E" w:rsidRDefault="00E16FD1" w:rsidP="00E16FD1">
      <w:r w:rsidRPr="000C321E">
        <w:rPr>
          <w:rFonts w:hint="eastAsia"/>
        </w:rPr>
        <w:t>Additional flags for SRVCC</w:t>
      </w:r>
      <w:r w:rsidRPr="000C321E">
        <w:t xml:space="preserve"> is coded as specified in Figure </w:t>
      </w:r>
      <w:r w:rsidRPr="000C321E">
        <w:rPr>
          <w:lang w:eastAsia="ja-JP"/>
        </w:rPr>
        <w:t>7</w:t>
      </w:r>
      <w:r w:rsidRPr="000C321E">
        <w:rPr>
          <w:rFonts w:hint="eastAsia"/>
          <w:lang w:eastAsia="ja-JP"/>
        </w:rPr>
        <w:t>.</w:t>
      </w:r>
      <w:r w:rsidRPr="000C321E">
        <w:rPr>
          <w:lang w:eastAsia="ja-JP"/>
        </w:rPr>
        <w:t>7.108</w:t>
      </w:r>
      <w:r w:rsidRPr="000C321E">
        <w:rPr>
          <w:lang w:eastAsia="zh-CN"/>
        </w:rPr>
        <w:t>-1</w:t>
      </w:r>
      <w:r w:rsidRPr="000C321E">
        <w:t>.</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4"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8" w:type="dxa"/>
            <w:tcBorders>
              <w:bottom w:val="single" w:sz="4" w:space="0" w:color="auto"/>
            </w:tcBorders>
          </w:tcPr>
          <w:p w:rsidR="00E16FD1" w:rsidRPr="000C321E" w:rsidRDefault="00E16FD1" w:rsidP="002E4AAE">
            <w:pPr>
              <w:pStyle w:val="TAH"/>
            </w:pPr>
            <w:r w:rsidRPr="000C321E">
              <w:t>7</w:t>
            </w:r>
          </w:p>
        </w:tc>
        <w:tc>
          <w:tcPr>
            <w:tcW w:w="588"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8"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4"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Type = </w:t>
            </w:r>
            <w:r w:rsidRPr="000C321E">
              <w:rPr>
                <w:lang w:eastAsia="ja-JP"/>
              </w:rPr>
              <w:t>208</w:t>
            </w:r>
            <w:r w:rsidRPr="000C321E">
              <w:rPr>
                <w:lang w:eastAsia="zh-CN"/>
              </w:rPr>
              <w:t xml:space="preserve"> </w:t>
            </w:r>
            <w:r w:rsidRPr="000C321E">
              <w:t>(decimal)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4"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Del="002174D8" w:rsidRDefault="00E16FD1" w:rsidP="002E4AAE">
            <w:pPr>
              <w:pStyle w:val="TAC"/>
              <w:rPr>
                <w:lang w:eastAsia="ja-JP"/>
              </w:rPr>
            </w:pPr>
            <w:r w:rsidRPr="000C321E">
              <w:rPr>
                <w:lang w:eastAsia="ja-JP"/>
              </w:rPr>
              <w:t>4</w:t>
            </w:r>
          </w:p>
        </w:tc>
        <w:tc>
          <w:tcPr>
            <w:tcW w:w="4115" w:type="dxa"/>
            <w:gridSpan w:val="7"/>
            <w:tcBorders>
              <w:top w:val="single" w:sz="4" w:space="0" w:color="auto"/>
              <w:left w:val="single" w:sz="4" w:space="0" w:color="auto"/>
              <w:bottom w:val="single" w:sz="4" w:space="0" w:color="auto"/>
              <w:right w:val="single" w:sz="4" w:space="0" w:color="auto"/>
            </w:tcBorders>
          </w:tcPr>
          <w:p w:rsidR="00E16FD1" w:rsidRPr="000C321E" w:rsidDel="002174D8" w:rsidRDefault="00E16FD1" w:rsidP="002E4AAE">
            <w:pPr>
              <w:pStyle w:val="TAC"/>
              <w:rPr>
                <w:lang w:eastAsia="ja-JP"/>
              </w:rPr>
            </w:pPr>
            <w:r w:rsidRPr="000C321E">
              <w:rPr>
                <w:rFonts w:hint="eastAsia"/>
                <w:lang w:eastAsia="ja-JP"/>
              </w:rPr>
              <w:t>Spare</w:t>
            </w:r>
          </w:p>
        </w:tc>
        <w:tc>
          <w:tcPr>
            <w:tcW w:w="589" w:type="dxa"/>
            <w:tcBorders>
              <w:top w:val="single" w:sz="4" w:space="0" w:color="auto"/>
              <w:left w:val="single" w:sz="4" w:space="0" w:color="auto"/>
              <w:bottom w:val="single" w:sz="4" w:space="0" w:color="auto"/>
              <w:right w:val="single" w:sz="4" w:space="0" w:color="auto"/>
            </w:tcBorders>
          </w:tcPr>
          <w:p w:rsidR="00E16FD1" w:rsidRPr="000C321E" w:rsidDel="002174D8" w:rsidRDefault="00E16FD1" w:rsidP="002E4AAE">
            <w:pPr>
              <w:pStyle w:val="TAC"/>
              <w:rPr>
                <w:lang w:eastAsia="ja-JP"/>
              </w:rPr>
            </w:pPr>
            <w:r w:rsidRPr="000C321E">
              <w:rPr>
                <w:rFonts w:hint="eastAsia"/>
                <w:lang w:eastAsia="ja-JP"/>
              </w:rPr>
              <w:t>ICS</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4" w:space="0" w:color="auto"/>
            </w:tcBorders>
          </w:tcPr>
          <w:p w:rsidR="00E16FD1" w:rsidRPr="000C321E" w:rsidRDefault="00E16FD1" w:rsidP="002E4AAE">
            <w:pPr>
              <w:pStyle w:val="TAC"/>
            </w:pPr>
          </w:p>
        </w:tc>
        <w:tc>
          <w:tcPr>
            <w:tcW w:w="1104" w:type="dxa"/>
            <w:tcBorders>
              <w:bottom w:val="single" w:sz="4" w:space="0" w:color="auto"/>
              <w:right w:val="single" w:sz="4" w:space="0" w:color="auto"/>
            </w:tcBorders>
          </w:tcPr>
          <w:p w:rsidR="00E16FD1" w:rsidRPr="000C321E" w:rsidRDefault="00E16FD1" w:rsidP="002E4AAE">
            <w:pPr>
              <w:pStyle w:val="TAC"/>
            </w:pPr>
            <w:r w:rsidRPr="000C321E">
              <w:t>5 to (n+3)</w:t>
            </w:r>
          </w:p>
        </w:tc>
        <w:tc>
          <w:tcPr>
            <w:tcW w:w="4704"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t>These octet(s) is/are present only if explicitly specified</w:t>
            </w:r>
          </w:p>
        </w:tc>
        <w:tc>
          <w:tcPr>
            <w:tcW w:w="588" w:type="dxa"/>
            <w:tcBorders>
              <w:left w:val="single" w:sz="4" w:space="0" w:color="auto"/>
              <w:bottom w:val="single" w:sz="4" w:space="0" w:color="auto"/>
            </w:tcBorders>
          </w:tcPr>
          <w:p w:rsidR="00E16FD1" w:rsidRPr="000C321E" w:rsidRDefault="00E16FD1" w:rsidP="002E4AAE">
            <w:pPr>
              <w:pStyle w:val="TAC"/>
            </w:pPr>
          </w:p>
        </w:tc>
      </w:tr>
    </w:tbl>
    <w:p w:rsidR="00E16FD1" w:rsidRPr="000C321E" w:rsidRDefault="00E16FD1" w:rsidP="00E16FD1">
      <w:pPr>
        <w:pStyle w:val="TF"/>
        <w:spacing w:before="120"/>
        <w:rPr>
          <w:lang w:eastAsia="zh-CN"/>
        </w:rPr>
      </w:pPr>
      <w:r w:rsidRPr="000C321E">
        <w:t xml:space="preserve">Figure </w:t>
      </w:r>
      <w:r w:rsidRPr="000C321E">
        <w:rPr>
          <w:lang w:eastAsia="ja-JP"/>
        </w:rPr>
        <w:t>7.7.108</w:t>
      </w:r>
      <w:r w:rsidRPr="000C321E">
        <w:rPr>
          <w:lang w:eastAsia="zh-CN"/>
        </w:rPr>
        <w:t>-1</w:t>
      </w:r>
      <w:r w:rsidRPr="000C321E">
        <w:t xml:space="preserve">: </w:t>
      </w:r>
      <w:r w:rsidRPr="000C321E">
        <w:rPr>
          <w:rFonts w:hint="eastAsia"/>
        </w:rPr>
        <w:t>Additional flags for SRVCC</w:t>
      </w:r>
    </w:p>
    <w:p w:rsidR="00E16FD1" w:rsidRPr="000C321E" w:rsidRDefault="00E16FD1" w:rsidP="00E16FD1">
      <w:r w:rsidRPr="000C321E">
        <w:t xml:space="preserve">The following </w:t>
      </w:r>
      <w:r w:rsidRPr="000C321E">
        <w:rPr>
          <w:lang w:eastAsia="zh-CN"/>
        </w:rPr>
        <w:t>bit</w:t>
      </w:r>
      <w:r w:rsidRPr="000C321E">
        <w:t>s within Octet 4</w:t>
      </w:r>
      <w:r w:rsidRPr="000C321E">
        <w:rPr>
          <w:lang w:eastAsia="zh-CN"/>
        </w:rPr>
        <w:t xml:space="preserve"> indicate</w:t>
      </w:r>
      <w:r w:rsidRPr="000C321E">
        <w:t>:</w:t>
      </w:r>
    </w:p>
    <w:p w:rsidR="00E16FD1" w:rsidRPr="000C321E" w:rsidRDefault="00E16FD1" w:rsidP="00E16FD1">
      <w:pPr>
        <w:pStyle w:val="B1"/>
        <w:rPr>
          <w:lang w:eastAsia="ja-JP"/>
        </w:rPr>
      </w:pPr>
      <w:r w:rsidRPr="000C321E">
        <w:t>-</w:t>
      </w:r>
      <w:r w:rsidRPr="000C321E">
        <w:tab/>
        <w:t>Bit 1 –</w:t>
      </w:r>
      <w:r w:rsidRPr="000C321E">
        <w:rPr>
          <w:rFonts w:hint="eastAsia"/>
          <w:lang w:eastAsia="ja-JP"/>
        </w:rPr>
        <w:t xml:space="preserve"> </w:t>
      </w:r>
      <w:r w:rsidRPr="000C321E">
        <w:t xml:space="preserve">ICS (IMS Centralized Service): This flag indicates </w:t>
      </w:r>
      <w:r w:rsidRPr="000C321E">
        <w:rPr>
          <w:rFonts w:hint="eastAsia"/>
          <w:lang w:eastAsia="ja-JP"/>
        </w:rPr>
        <w:t xml:space="preserve">that </w:t>
      </w:r>
      <w:r w:rsidRPr="000C321E">
        <w:t>UE supports ICS specific service as specified in 3GPP TS 23.292</w:t>
      </w:r>
      <w:r w:rsidRPr="000C321E">
        <w:rPr>
          <w:rFonts w:hint="eastAsia"/>
          <w:lang w:eastAsia="ja-JP"/>
        </w:rPr>
        <w:t xml:space="preserve"> </w:t>
      </w:r>
      <w:r w:rsidRPr="000C321E">
        <w:t>[49].</w:t>
      </w:r>
    </w:p>
    <w:p w:rsidR="00E16FD1" w:rsidRPr="000C321E" w:rsidRDefault="00E16FD1" w:rsidP="00E16FD1">
      <w:pPr>
        <w:pStyle w:val="Heading3"/>
      </w:pPr>
      <w:bookmarkStart w:id="469" w:name="_Toc9598007"/>
      <w:bookmarkStart w:id="470" w:name="_Toc36118893"/>
      <w:r w:rsidRPr="000C321E">
        <w:rPr>
          <w:rFonts w:hint="eastAsia"/>
          <w:lang w:eastAsia="zh-CN"/>
        </w:rPr>
        <w:t>7</w:t>
      </w:r>
      <w:r w:rsidRPr="000C321E">
        <w:t>.</w:t>
      </w:r>
      <w:r w:rsidRPr="000C321E">
        <w:rPr>
          <w:rFonts w:hint="eastAsia"/>
          <w:lang w:eastAsia="zh-CN"/>
        </w:rPr>
        <w:t>7.</w:t>
      </w:r>
      <w:r w:rsidRPr="000C321E">
        <w:rPr>
          <w:lang w:eastAsia="zh-CN"/>
        </w:rPr>
        <w:t>109</w:t>
      </w:r>
      <w:r w:rsidRPr="000C321E">
        <w:tab/>
        <w:t>STN-SR</w:t>
      </w:r>
      <w:bookmarkEnd w:id="469"/>
      <w:bookmarkEnd w:id="470"/>
    </w:p>
    <w:p w:rsidR="00E16FD1" w:rsidRPr="000C321E" w:rsidRDefault="00E16FD1" w:rsidP="00E16FD1">
      <w:r w:rsidRPr="000C321E">
        <w:t xml:space="preserve">STN-SR is defined in 3GPP TS 23.003 </w:t>
      </w:r>
      <w:r w:rsidRPr="000C321E">
        <w:rPr>
          <w:rFonts w:hint="eastAsia"/>
          <w:lang w:eastAsia="zh-CN"/>
        </w:rPr>
        <w:t>[2]</w:t>
      </w:r>
      <w:r w:rsidRPr="000C321E">
        <w:t>. STN-SR is transferred via GTP tunnels. The sending entity copies the value part of the STN-SR into the Value field of the STN-SR IE.</w:t>
      </w:r>
    </w:p>
    <w:p w:rsidR="00E16FD1" w:rsidRPr="000C321E" w:rsidRDefault="00E16FD1" w:rsidP="00E16FD1">
      <w:r w:rsidRPr="000C321E">
        <w:rPr>
          <w:lang w:eastAsia="zh-CN"/>
        </w:rPr>
        <w:t xml:space="preserve">The </w:t>
      </w:r>
      <w:r w:rsidRPr="000C321E">
        <w:rPr>
          <w:rFonts w:hint="eastAsia"/>
          <w:lang w:eastAsia="zh-CN"/>
        </w:rPr>
        <w:t>STN-SR</w:t>
      </w:r>
      <w:r w:rsidRPr="000C321E">
        <w:rPr>
          <w:lang w:eastAsia="zh-CN"/>
        </w:rPr>
        <w:t xml:space="preserve"> IE </w:t>
      </w:r>
      <w:r w:rsidRPr="000C321E">
        <w:t xml:space="preserve">is coded as specified in Figure 7.7.109-1. </w:t>
      </w:r>
      <w:r w:rsidRPr="000C321E">
        <w:rPr>
          <w:lang w:val="en-US"/>
        </w:rPr>
        <w:t>Octet 4 contains the Nature of Address and Numbering Plan Indicator (NANPI) of the "AddressString" ASN.1 type (</w:t>
      </w:r>
      <w:r w:rsidRPr="000C321E">
        <w:t xml:space="preserve">see 3GPP TS 29.002 [6]). Octets 5 to (n+3) contain the actual STN-SR (digits of an address encoded as a TBCD-STRING </w:t>
      </w:r>
      <w:r w:rsidRPr="000C321E">
        <w:rPr>
          <w:lang w:val="en-US"/>
        </w:rPr>
        <w:t xml:space="preserve">as in the "AddressString" ASN.1 type). For </w:t>
      </w:r>
      <w:r w:rsidRPr="000C321E">
        <w:t>an odd number of STN-SR digits, bits 8 to 5 of the last octet are encoded with the filler "1111".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9"/>
        <w:gridCol w:w="587"/>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2"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9"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209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right w:val="single" w:sz="4" w:space="0" w:color="auto"/>
            </w:tcBorders>
          </w:tcPr>
          <w:p w:rsidR="00E16FD1" w:rsidRPr="000C321E" w:rsidRDefault="00E16FD1" w:rsidP="002E4AAE">
            <w:pPr>
              <w:pStyle w:val="TAC"/>
            </w:pPr>
            <w:r w:rsidRPr="000C321E">
              <w:t>4</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NANPI</w:t>
            </w:r>
          </w:p>
        </w:tc>
        <w:tc>
          <w:tcPr>
            <w:tcW w:w="588" w:type="dxa"/>
            <w:tcBorders>
              <w:left w:val="single" w:sz="4" w:space="0" w:color="auto"/>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right w:val="single" w:sz="4" w:space="0" w:color="auto"/>
            </w:tcBorders>
          </w:tcPr>
          <w:p w:rsidR="00E16FD1" w:rsidRPr="000C321E" w:rsidRDefault="00E16FD1" w:rsidP="002E4AAE">
            <w:pPr>
              <w:pStyle w:val="TAC"/>
            </w:pPr>
            <w:r w:rsidRPr="000C321E">
              <w:t>5</w:t>
            </w:r>
          </w:p>
        </w:tc>
        <w:tc>
          <w:tcPr>
            <w:tcW w:w="2350"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Digit 2</w:t>
            </w:r>
          </w:p>
        </w:tc>
        <w:tc>
          <w:tcPr>
            <w:tcW w:w="2352"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Digit 1</w:t>
            </w:r>
          </w:p>
        </w:tc>
        <w:tc>
          <w:tcPr>
            <w:tcW w:w="588" w:type="dxa"/>
            <w:tcBorders>
              <w:left w:val="single" w:sz="4" w:space="0" w:color="auto"/>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right w:val="single" w:sz="4" w:space="0" w:color="auto"/>
            </w:tcBorders>
          </w:tcPr>
          <w:p w:rsidR="00E16FD1" w:rsidRPr="000C321E" w:rsidRDefault="00E16FD1" w:rsidP="002E4AAE">
            <w:pPr>
              <w:pStyle w:val="TAC"/>
            </w:pPr>
            <w:r w:rsidRPr="000C321E">
              <w:t>…</w:t>
            </w:r>
          </w:p>
        </w:tc>
        <w:tc>
          <w:tcPr>
            <w:tcW w:w="2350"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p>
        </w:tc>
        <w:tc>
          <w:tcPr>
            <w:tcW w:w="2352"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p>
        </w:tc>
        <w:tc>
          <w:tcPr>
            <w:tcW w:w="588" w:type="dxa"/>
            <w:tcBorders>
              <w:left w:val="single" w:sz="4" w:space="0" w:color="auto"/>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right w:val="single" w:sz="4" w:space="0" w:color="auto"/>
            </w:tcBorders>
          </w:tcPr>
          <w:p w:rsidR="00E16FD1" w:rsidRPr="000C321E" w:rsidRDefault="00E16FD1" w:rsidP="002E4AAE">
            <w:pPr>
              <w:pStyle w:val="TAC"/>
            </w:pPr>
            <w:r w:rsidRPr="000C321E">
              <w:t>n+3</w:t>
            </w:r>
          </w:p>
        </w:tc>
        <w:tc>
          <w:tcPr>
            <w:tcW w:w="2350"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Digit m</w:t>
            </w:r>
          </w:p>
        </w:tc>
        <w:tc>
          <w:tcPr>
            <w:tcW w:w="2352"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Digit (m-1)</w:t>
            </w:r>
          </w:p>
        </w:tc>
        <w:tc>
          <w:tcPr>
            <w:tcW w:w="588" w:type="dxa"/>
            <w:tcBorders>
              <w:left w:val="single" w:sz="4" w:space="0" w:color="auto"/>
              <w:bottom w:val="nil"/>
            </w:tcBorders>
          </w:tcPr>
          <w:p w:rsidR="00E16FD1" w:rsidRPr="000C321E" w:rsidRDefault="00E16FD1" w:rsidP="002E4AAE">
            <w:pPr>
              <w:pStyle w:val="TAC"/>
            </w:pPr>
          </w:p>
        </w:tc>
      </w:tr>
    </w:tbl>
    <w:p w:rsidR="00E16FD1" w:rsidRPr="000C321E" w:rsidRDefault="00E16FD1" w:rsidP="00E16FD1">
      <w:pPr>
        <w:pStyle w:val="TF"/>
        <w:spacing w:before="120"/>
      </w:pPr>
      <w:r w:rsidRPr="000C321E">
        <w:t>Figure 7.7.109-1: STN-SR</w:t>
      </w:r>
    </w:p>
    <w:p w:rsidR="00E16FD1" w:rsidRPr="000C321E" w:rsidRDefault="00E16FD1" w:rsidP="00E16FD1">
      <w:pPr>
        <w:pStyle w:val="Heading3"/>
      </w:pPr>
      <w:bookmarkStart w:id="471" w:name="_Toc9598008"/>
      <w:bookmarkStart w:id="472" w:name="_Toc36118894"/>
      <w:r w:rsidRPr="000C321E">
        <w:t>7.7.110</w:t>
      </w:r>
      <w:r w:rsidRPr="000C321E">
        <w:tab/>
        <w:t>C-MSISDN</w:t>
      </w:r>
      <w:bookmarkEnd w:id="471"/>
      <w:bookmarkEnd w:id="472"/>
    </w:p>
    <w:p w:rsidR="00E16FD1" w:rsidRPr="000C321E" w:rsidRDefault="00E16FD1" w:rsidP="00E16FD1">
      <w:r w:rsidRPr="000C321E">
        <w:t>The C-MSISDN is defined in 3GPP TS 23.003 [2] and is coded as specified in Figure 7.7.110-1.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9"/>
        <w:gridCol w:w="587"/>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2"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9"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210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right w:val="single" w:sz="4" w:space="0" w:color="auto"/>
            </w:tcBorders>
          </w:tcPr>
          <w:p w:rsidR="00E16FD1" w:rsidRPr="000C321E" w:rsidRDefault="00E16FD1" w:rsidP="002E4AAE">
            <w:pPr>
              <w:pStyle w:val="TAC"/>
            </w:pPr>
            <w:r w:rsidRPr="000C321E">
              <w:t>4 to (n+3)</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MSISDN</w:t>
            </w:r>
          </w:p>
        </w:tc>
        <w:tc>
          <w:tcPr>
            <w:tcW w:w="588" w:type="dxa"/>
            <w:tcBorders>
              <w:left w:val="single" w:sz="4" w:space="0" w:color="auto"/>
              <w:bottom w:val="nil"/>
            </w:tcBorders>
          </w:tcPr>
          <w:p w:rsidR="00E16FD1" w:rsidRPr="000C321E" w:rsidRDefault="00E16FD1" w:rsidP="002E4AAE">
            <w:pPr>
              <w:pStyle w:val="TAC"/>
            </w:pPr>
          </w:p>
        </w:tc>
      </w:tr>
    </w:tbl>
    <w:p w:rsidR="00E16FD1" w:rsidRPr="000C321E" w:rsidRDefault="00E16FD1" w:rsidP="00E16FD1">
      <w:pPr>
        <w:pStyle w:val="TF"/>
        <w:spacing w:before="120"/>
      </w:pPr>
      <w:r w:rsidRPr="000C321E">
        <w:t>Figure 7.7.110-1: C-MSISDN</w:t>
      </w:r>
    </w:p>
    <w:p w:rsidR="00E16FD1" w:rsidRPr="000C321E" w:rsidRDefault="00E16FD1" w:rsidP="00E16FD1">
      <w:pPr>
        <w:pStyle w:val="Heading3"/>
      </w:pPr>
      <w:bookmarkStart w:id="473" w:name="_Toc9598009"/>
      <w:bookmarkStart w:id="474" w:name="_Toc36118895"/>
      <w:r w:rsidRPr="000C321E">
        <w:t>7.7.111</w:t>
      </w:r>
      <w:r w:rsidRPr="000C321E">
        <w:tab/>
        <w:t>Extended RANAP Cause</w:t>
      </w:r>
      <w:bookmarkEnd w:id="473"/>
      <w:bookmarkEnd w:id="474"/>
    </w:p>
    <w:p w:rsidR="00E16FD1" w:rsidRPr="000C321E" w:rsidRDefault="00E16FD1" w:rsidP="00E16FD1">
      <w:pPr>
        <w:rPr>
          <w:lang w:eastAsia="ja-JP"/>
        </w:rPr>
      </w:pPr>
      <w:r w:rsidRPr="000C321E">
        <w:rPr>
          <w:lang w:eastAsia="ja-JP"/>
        </w:rPr>
        <w:t xml:space="preserve">The Extended RANAP Cause information element </w:t>
      </w:r>
      <w:r w:rsidRPr="000C321E">
        <w:t xml:space="preserve">contains the </w:t>
      </w:r>
      <w:r w:rsidRPr="000C321E">
        <w:rPr>
          <w:lang w:eastAsia="ja-JP"/>
        </w:rPr>
        <w:t>cause</w:t>
      </w:r>
      <w:r w:rsidRPr="000C321E">
        <w:t xml:space="preserve"> as defined in </w:t>
      </w:r>
      <w:r w:rsidRPr="000C321E">
        <w:rPr>
          <w:rFonts w:eastAsia="MS Mincho"/>
          <w:lang w:eastAsia="ja-JP"/>
        </w:rPr>
        <w:t>3GPP TS</w:t>
      </w:r>
      <w:r w:rsidRPr="000C321E">
        <w:rPr>
          <w:lang w:eastAsia="ja-JP"/>
        </w:rPr>
        <w:t xml:space="preserve"> 25.413</w:t>
      </w:r>
      <w:r w:rsidRPr="000C321E">
        <w:t xml:space="preserve"> [7]</w:t>
      </w:r>
      <w:r w:rsidRPr="000C321E">
        <w:rPr>
          <w:lang w:eastAsia="ja-JP"/>
        </w:rPr>
        <w:t>.</w:t>
      </w:r>
      <w:r w:rsidRPr="000C321E">
        <w:t xml:space="preserve"> The value part (which has a range of 1..512) of the RANAP Cause IE which is transferred over the Iu interface is encoded into two octet from the binary encoding of the value part of the RANAP Cause IE.</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7"/>
        <w:gridCol w:w="587"/>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2"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9"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211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4 to 5</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Extended RANAP Cause</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4" w:space="0" w:color="auto"/>
            </w:tcBorders>
          </w:tcPr>
          <w:p w:rsidR="00E16FD1" w:rsidRPr="000C321E" w:rsidRDefault="00E16FD1" w:rsidP="002E4AAE">
            <w:pPr>
              <w:pStyle w:val="TAC"/>
            </w:pPr>
          </w:p>
        </w:tc>
        <w:tc>
          <w:tcPr>
            <w:tcW w:w="1104" w:type="dxa"/>
            <w:tcBorders>
              <w:bottom w:val="single" w:sz="4" w:space="0" w:color="auto"/>
              <w:right w:val="single" w:sz="4" w:space="0" w:color="auto"/>
            </w:tcBorders>
          </w:tcPr>
          <w:p w:rsidR="00E16FD1" w:rsidRPr="000C321E" w:rsidRDefault="00E16FD1" w:rsidP="002E4AAE">
            <w:pPr>
              <w:pStyle w:val="TAC"/>
            </w:pPr>
            <w:r w:rsidRPr="000C321E">
              <w:t>6 to (n+3)</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These octet(s) is/are present only if explicitly specified</w:t>
            </w:r>
          </w:p>
        </w:tc>
        <w:tc>
          <w:tcPr>
            <w:tcW w:w="588" w:type="dxa"/>
            <w:tcBorders>
              <w:left w:val="single" w:sz="4" w:space="0" w:color="auto"/>
              <w:bottom w:val="single" w:sz="4"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outlineLvl w:val="0"/>
        <w:rPr>
          <w:lang w:eastAsia="ja-JP"/>
        </w:rPr>
      </w:pPr>
      <w:r w:rsidRPr="000C321E">
        <w:t xml:space="preserve">Figure </w:t>
      </w:r>
      <w:r w:rsidRPr="000C321E">
        <w:rPr>
          <w:lang w:eastAsia="ja-JP"/>
        </w:rPr>
        <w:t>7.7.111.1</w:t>
      </w:r>
      <w:r w:rsidRPr="000C321E">
        <w:t xml:space="preserve">: </w:t>
      </w:r>
      <w:r w:rsidRPr="000C321E">
        <w:rPr>
          <w:lang w:eastAsia="ja-JP"/>
        </w:rPr>
        <w:t>Extended RANAP Cause Information Element</w:t>
      </w:r>
    </w:p>
    <w:p w:rsidR="00E16FD1" w:rsidRPr="000C321E" w:rsidRDefault="00E16FD1" w:rsidP="00E16FD1">
      <w:pPr>
        <w:pStyle w:val="Heading3"/>
        <w:rPr>
          <w:lang w:eastAsia="zh-CN"/>
        </w:rPr>
      </w:pPr>
      <w:bookmarkStart w:id="475" w:name="_Toc9598010"/>
      <w:bookmarkStart w:id="476" w:name="_Toc36118896"/>
      <w:r w:rsidRPr="000C321E">
        <w:lastRenderedPageBreak/>
        <w:t>7.7.</w:t>
      </w:r>
      <w:r w:rsidRPr="000C321E">
        <w:rPr>
          <w:lang w:eastAsia="zh-CN"/>
        </w:rPr>
        <w:t>112</w:t>
      </w:r>
      <w:r w:rsidRPr="000C321E">
        <w:tab/>
      </w:r>
      <w:r w:rsidRPr="000C321E">
        <w:rPr>
          <w:rFonts w:hint="eastAsia"/>
          <w:lang w:eastAsia="zh-CN"/>
        </w:rPr>
        <w:t>eNodeB ID</w:t>
      </w:r>
      <w:bookmarkEnd w:id="475"/>
      <w:bookmarkEnd w:id="476"/>
    </w:p>
    <w:p w:rsidR="00E16FD1" w:rsidRPr="000C321E" w:rsidRDefault="00E16FD1" w:rsidP="00E16FD1">
      <w:pPr>
        <w:rPr>
          <w:lang w:eastAsia="zh-CN"/>
        </w:rPr>
      </w:pPr>
      <w:r w:rsidRPr="000C321E">
        <w:rPr>
          <w:lang w:eastAsia="zh-CN"/>
        </w:rPr>
        <w:t xml:space="preserve">The </w:t>
      </w:r>
      <w:r w:rsidRPr="000C321E">
        <w:rPr>
          <w:rFonts w:hint="eastAsia"/>
          <w:lang w:eastAsia="zh-CN"/>
        </w:rPr>
        <w:t>eNodeB ID</w:t>
      </w:r>
      <w:r w:rsidRPr="000C321E">
        <w:rPr>
          <w:lang w:eastAsia="zh-CN"/>
        </w:rPr>
        <w:t xml:space="preserve"> information element is coded as depicted in Figure </w:t>
      </w:r>
      <w:r w:rsidRPr="000C321E">
        <w:rPr>
          <w:rFonts w:hint="eastAsia"/>
          <w:lang w:eastAsia="zh-CN"/>
        </w:rPr>
        <w:t>7</w:t>
      </w:r>
      <w:r w:rsidRPr="000C321E">
        <w:rPr>
          <w:lang w:eastAsia="zh-CN"/>
        </w:rPr>
        <w:t>.</w:t>
      </w:r>
      <w:r w:rsidRPr="000C321E">
        <w:rPr>
          <w:rFonts w:hint="eastAsia"/>
          <w:lang w:eastAsia="zh-CN"/>
        </w:rPr>
        <w:t>7.</w:t>
      </w:r>
      <w:r w:rsidRPr="000C321E">
        <w:rPr>
          <w:lang w:eastAsia="zh-CN"/>
        </w:rPr>
        <w:t>112-1.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7"/>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3"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8" w:type="dxa"/>
            <w:tcBorders>
              <w:bottom w:val="single" w:sz="4" w:space="0" w:color="auto"/>
            </w:tcBorders>
          </w:tcPr>
          <w:p w:rsidR="00E16FD1" w:rsidRPr="000C321E" w:rsidRDefault="00E16FD1" w:rsidP="002E4AAE">
            <w:pPr>
              <w:pStyle w:val="TAH"/>
            </w:pPr>
            <w:r w:rsidRPr="000C321E">
              <w:t>7</w:t>
            </w:r>
          </w:p>
        </w:tc>
        <w:tc>
          <w:tcPr>
            <w:tcW w:w="588"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Type = </w:t>
            </w:r>
            <w:r w:rsidRPr="000C321E">
              <w:rPr>
                <w:lang w:eastAsia="zh-CN"/>
              </w:rPr>
              <w:t xml:space="preserve">212 </w:t>
            </w:r>
            <w:r w:rsidRPr="000C321E">
              <w:t>(decimal)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4</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rPr>
                <w:rFonts w:hint="eastAsia"/>
                <w:lang w:eastAsia="zh-CN"/>
              </w:rPr>
              <w:t>eNodeB</w:t>
            </w:r>
            <w:r w:rsidRPr="000C321E">
              <w:rPr>
                <w:lang w:eastAsia="zh-CN"/>
              </w:rPr>
              <w:t xml:space="preserve"> Type</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bottom w:val="single" w:sz="6" w:space="0" w:color="auto"/>
              <w:right w:val="single" w:sz="4" w:space="0" w:color="auto"/>
            </w:tcBorders>
          </w:tcPr>
          <w:p w:rsidR="00E16FD1" w:rsidRPr="000C321E" w:rsidRDefault="00E16FD1" w:rsidP="002E4AAE">
            <w:pPr>
              <w:pStyle w:val="TAC"/>
            </w:pPr>
            <w:r w:rsidRPr="000C321E">
              <w:rPr>
                <w:rFonts w:hint="eastAsia"/>
                <w:lang w:eastAsia="zh-CN"/>
              </w:rPr>
              <w:t>5</w:t>
            </w:r>
            <w:r w:rsidRPr="000C321E">
              <w:rPr>
                <w:lang w:eastAsia="zh-CN"/>
              </w:rPr>
              <w:t xml:space="preserve"> to (n+</w:t>
            </w:r>
            <w:r w:rsidRPr="000C321E">
              <w:rPr>
                <w:rFonts w:hint="eastAsia"/>
                <w:lang w:eastAsia="zh-CN"/>
              </w:rPr>
              <w:t>3</w:t>
            </w:r>
            <w:r w:rsidRPr="000C321E">
              <w:rPr>
                <w:lang w:eastAsia="zh-CN"/>
              </w:rPr>
              <w:t>)</w:t>
            </w:r>
          </w:p>
        </w:tc>
        <w:tc>
          <w:tcPr>
            <w:tcW w:w="4703"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rPr>
                <w:rFonts w:hint="eastAsia"/>
                <w:lang w:eastAsia="zh-CN"/>
              </w:rPr>
              <w:t>eNodeB</w:t>
            </w:r>
            <w:r w:rsidRPr="000C321E">
              <w:rPr>
                <w:lang w:eastAsia="zh-CN"/>
              </w:rPr>
              <w:t xml:space="preserve"> ID</w:t>
            </w:r>
          </w:p>
        </w:tc>
        <w:tc>
          <w:tcPr>
            <w:tcW w:w="588" w:type="dxa"/>
            <w:tcBorders>
              <w:left w:val="single" w:sz="4" w:space="0" w:color="auto"/>
              <w:bottom w:val="single" w:sz="6" w:space="0" w:color="auto"/>
            </w:tcBorders>
          </w:tcPr>
          <w:p w:rsidR="00E16FD1" w:rsidRPr="000C321E" w:rsidRDefault="00E16FD1" w:rsidP="002E4AAE">
            <w:pPr>
              <w:pStyle w:val="TAC"/>
            </w:pPr>
          </w:p>
        </w:tc>
      </w:tr>
    </w:tbl>
    <w:p w:rsidR="00E16FD1" w:rsidRPr="000C321E" w:rsidRDefault="00E16FD1" w:rsidP="00E16FD1">
      <w:pPr>
        <w:pStyle w:val="TF"/>
        <w:spacing w:before="120"/>
        <w:rPr>
          <w:lang w:eastAsia="zh-CN"/>
        </w:rPr>
      </w:pPr>
      <w:r w:rsidRPr="000C321E">
        <w:t xml:space="preserve">Figure </w:t>
      </w:r>
      <w:r w:rsidRPr="000C321E">
        <w:rPr>
          <w:rFonts w:hint="eastAsia"/>
          <w:lang w:eastAsia="zh-CN"/>
        </w:rPr>
        <w:t>7</w:t>
      </w:r>
      <w:r w:rsidRPr="000C321E">
        <w:t>.</w:t>
      </w:r>
      <w:r w:rsidRPr="000C321E">
        <w:rPr>
          <w:rFonts w:hint="eastAsia"/>
          <w:lang w:eastAsia="zh-CN"/>
        </w:rPr>
        <w:t>7.</w:t>
      </w:r>
      <w:r w:rsidRPr="000C321E">
        <w:rPr>
          <w:lang w:eastAsia="zh-CN"/>
        </w:rPr>
        <w:t>112</w:t>
      </w:r>
      <w:r w:rsidRPr="000C321E">
        <w:t xml:space="preserve">-1: </w:t>
      </w:r>
      <w:r w:rsidRPr="000C321E">
        <w:rPr>
          <w:rFonts w:hint="eastAsia"/>
          <w:lang w:eastAsia="zh-CN"/>
        </w:rPr>
        <w:t>eNodeB ID</w:t>
      </w:r>
    </w:p>
    <w:p w:rsidR="00E16FD1" w:rsidRPr="000C321E" w:rsidRDefault="00E16FD1" w:rsidP="00E16FD1">
      <w:pPr>
        <w:rPr>
          <w:lang w:eastAsia="zh-CN"/>
        </w:rPr>
      </w:pPr>
      <w:r w:rsidRPr="000C321E">
        <w:rPr>
          <w:rFonts w:hint="eastAsia"/>
          <w:lang w:eastAsia="zh-CN"/>
        </w:rPr>
        <w:t>The eNodeB ID is used for handover from GERAN/UTRAN to E-UTRAN Macro eNodeB or E-UTRAN Home eNodeB. The coding of eNodeB ID field shall be coded as depicted in Figure 7.7.</w:t>
      </w:r>
      <w:r w:rsidRPr="000C321E">
        <w:rPr>
          <w:lang w:eastAsia="zh-CN"/>
        </w:rPr>
        <w:t>112</w:t>
      </w:r>
      <w:r w:rsidRPr="000C321E">
        <w:rPr>
          <w:rFonts w:hint="eastAsia"/>
          <w:lang w:eastAsia="zh-CN"/>
        </w:rPr>
        <w:t>-2 and 7.7.</w:t>
      </w:r>
      <w:r w:rsidRPr="000C321E">
        <w:rPr>
          <w:lang w:eastAsia="zh-CN"/>
        </w:rPr>
        <w:t>112</w:t>
      </w:r>
      <w:r w:rsidRPr="000C321E">
        <w:rPr>
          <w:rFonts w:hint="eastAsia"/>
          <w:lang w:eastAsia="zh-CN"/>
        </w:rPr>
        <w:t>-3.</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8"/>
        <w:gridCol w:w="587"/>
        <w:gridCol w:w="588"/>
        <w:gridCol w:w="588"/>
        <w:gridCol w:w="590"/>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4"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9"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90"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5</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zh-CN"/>
              </w:rPr>
            </w:pPr>
            <w:r w:rsidRPr="000C321E">
              <w:t xml:space="preserve">MCC digit </w:t>
            </w:r>
            <w:r w:rsidRPr="000C321E">
              <w:rPr>
                <w:lang w:eastAsia="ja-JP"/>
              </w:rPr>
              <w:t>2</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zh-CN"/>
              </w:rPr>
            </w:pPr>
            <w:r w:rsidRPr="000C321E">
              <w:t xml:space="preserve">MCC digit </w:t>
            </w:r>
            <w:r w:rsidRPr="000C321E">
              <w:rPr>
                <w:lang w:eastAsia="ja-JP"/>
              </w:rPr>
              <w:t>1</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6</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zh-CN"/>
              </w:rPr>
            </w:pPr>
            <w:r w:rsidRPr="000C321E">
              <w:t>M</w:t>
            </w:r>
            <w:r w:rsidRPr="000C321E">
              <w:rPr>
                <w:lang w:eastAsia="ja-JP"/>
              </w:rPr>
              <w:t>N</w:t>
            </w:r>
            <w:r w:rsidRPr="000C321E">
              <w:t xml:space="preserve">C digit </w:t>
            </w:r>
            <w:r w:rsidRPr="000C321E">
              <w:rPr>
                <w:lang w:eastAsia="ja-JP"/>
              </w:rPr>
              <w:t>3</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zh-CN"/>
              </w:rPr>
            </w:pPr>
            <w:r w:rsidRPr="000C321E">
              <w:t xml:space="preserve">MCC digit </w:t>
            </w:r>
            <w:r w:rsidRPr="000C321E">
              <w:rPr>
                <w:lang w:eastAsia="ja-JP"/>
              </w:rPr>
              <w:t>3</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7</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zh-CN"/>
              </w:rPr>
            </w:pPr>
            <w:r w:rsidRPr="000C321E">
              <w:t>M</w:t>
            </w:r>
            <w:r w:rsidRPr="000C321E">
              <w:rPr>
                <w:lang w:eastAsia="ja-JP"/>
              </w:rPr>
              <w:t>N</w:t>
            </w:r>
            <w:r w:rsidRPr="000C321E">
              <w:t xml:space="preserve">C digit </w:t>
            </w:r>
            <w:r w:rsidRPr="000C321E">
              <w:rPr>
                <w:lang w:eastAsia="ja-JP"/>
              </w:rPr>
              <w:t xml:space="preserve">2 </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zh-CN"/>
              </w:rPr>
            </w:pPr>
            <w:r w:rsidRPr="000C321E">
              <w:t>M</w:t>
            </w:r>
            <w:r w:rsidRPr="000C321E">
              <w:rPr>
                <w:lang w:eastAsia="ja-JP"/>
              </w:rPr>
              <w:t>N</w:t>
            </w:r>
            <w:r w:rsidRPr="000C321E">
              <w:t xml:space="preserve">C digit </w:t>
            </w:r>
            <w:r w:rsidRPr="000C321E">
              <w:rPr>
                <w:lang w:eastAsia="ja-JP"/>
              </w:rPr>
              <w:t>1</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8</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ja-JP"/>
              </w:rPr>
            </w:pPr>
            <w:r w:rsidRPr="000C321E">
              <w:rPr>
                <w:lang w:eastAsia="ja-JP"/>
              </w:rPr>
              <w:t>Spare</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ja-JP"/>
              </w:rPr>
            </w:pPr>
            <w:r w:rsidRPr="000C321E">
              <w:rPr>
                <w:lang w:eastAsia="ja-JP"/>
              </w:rPr>
              <w:t>Macro eNodeB ID</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9</w:t>
            </w:r>
            <w:r w:rsidRPr="000C321E">
              <w:rPr>
                <w:lang w:eastAsia="ja-JP"/>
              </w:rPr>
              <w:t xml:space="preserve"> to 1</w:t>
            </w:r>
            <w:r w:rsidRPr="000C321E">
              <w:rPr>
                <w:rFonts w:hint="eastAsia"/>
                <w:lang w:eastAsia="zh-CN"/>
              </w:rPr>
              <w:t>0</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ja-JP"/>
              </w:rPr>
            </w:pPr>
            <w:r w:rsidRPr="000C321E">
              <w:rPr>
                <w:lang w:eastAsia="ja-JP"/>
              </w:rPr>
              <w:t>Macro eNodeB ID</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4" w:space="0" w:color="auto"/>
            </w:tcBorders>
          </w:tcPr>
          <w:p w:rsidR="00E16FD1" w:rsidRPr="000C321E" w:rsidRDefault="00E16FD1" w:rsidP="002E4AAE">
            <w:pPr>
              <w:pStyle w:val="TAC"/>
            </w:pPr>
          </w:p>
        </w:tc>
        <w:tc>
          <w:tcPr>
            <w:tcW w:w="1104" w:type="dxa"/>
            <w:tcBorders>
              <w:bottom w:val="single" w:sz="4" w:space="0" w:color="auto"/>
              <w:right w:val="single" w:sz="4" w:space="0" w:color="auto"/>
            </w:tcBorders>
          </w:tcPr>
          <w:p w:rsidR="00E16FD1" w:rsidRPr="000C321E" w:rsidRDefault="00E16FD1" w:rsidP="002E4AAE">
            <w:pPr>
              <w:pStyle w:val="TAC"/>
              <w:rPr>
                <w:lang w:eastAsia="zh-CN"/>
              </w:rPr>
            </w:pPr>
            <w:r w:rsidRPr="000C321E">
              <w:rPr>
                <w:lang w:eastAsia="ja-JP"/>
              </w:rPr>
              <w:t>1</w:t>
            </w:r>
            <w:r w:rsidRPr="000C321E">
              <w:rPr>
                <w:rFonts w:hint="eastAsia"/>
                <w:lang w:eastAsia="zh-CN"/>
              </w:rPr>
              <w:t>1</w:t>
            </w:r>
            <w:r w:rsidRPr="000C321E">
              <w:rPr>
                <w:lang w:eastAsia="ja-JP"/>
              </w:rPr>
              <w:t xml:space="preserve"> to 1</w:t>
            </w:r>
            <w:r w:rsidRPr="000C321E">
              <w:rPr>
                <w:rFonts w:hint="eastAsia"/>
                <w:lang w:eastAsia="zh-CN"/>
              </w:rPr>
              <w:t>2</w:t>
            </w:r>
          </w:p>
        </w:tc>
        <w:tc>
          <w:tcPr>
            <w:tcW w:w="4704"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t>Tracking Area Code (TAC)</w:t>
            </w:r>
          </w:p>
        </w:tc>
        <w:tc>
          <w:tcPr>
            <w:tcW w:w="588" w:type="dxa"/>
            <w:tcBorders>
              <w:left w:val="single" w:sz="4" w:space="0" w:color="auto"/>
              <w:bottom w:val="single" w:sz="4" w:space="0" w:color="auto"/>
            </w:tcBorders>
          </w:tcPr>
          <w:p w:rsidR="00E16FD1" w:rsidRPr="000C321E" w:rsidRDefault="00E16FD1" w:rsidP="002E4AAE">
            <w:pPr>
              <w:pStyle w:val="TAC"/>
            </w:pPr>
          </w:p>
        </w:tc>
      </w:tr>
    </w:tbl>
    <w:p w:rsidR="00E16FD1" w:rsidRPr="000C321E" w:rsidRDefault="00E16FD1" w:rsidP="00E16FD1">
      <w:pPr>
        <w:pStyle w:val="TF"/>
        <w:spacing w:before="120"/>
        <w:rPr>
          <w:lang w:eastAsia="ja-JP"/>
        </w:rPr>
      </w:pPr>
      <w:r w:rsidRPr="000C321E">
        <w:t xml:space="preserve">Figure </w:t>
      </w:r>
      <w:r w:rsidRPr="000C321E">
        <w:rPr>
          <w:rFonts w:hint="eastAsia"/>
          <w:lang w:eastAsia="zh-CN"/>
        </w:rPr>
        <w:t>7.7.</w:t>
      </w:r>
      <w:r w:rsidRPr="000C321E">
        <w:rPr>
          <w:lang w:eastAsia="zh-CN"/>
        </w:rPr>
        <w:t>112</w:t>
      </w:r>
      <w:r w:rsidRPr="000C321E">
        <w:t>-</w:t>
      </w:r>
      <w:r w:rsidRPr="000C321E">
        <w:rPr>
          <w:lang w:eastAsia="ja-JP"/>
        </w:rPr>
        <w:t>2</w:t>
      </w:r>
      <w:r w:rsidRPr="000C321E">
        <w:t xml:space="preserve">: </w:t>
      </w:r>
      <w:r w:rsidRPr="000C321E">
        <w:rPr>
          <w:rFonts w:hint="eastAsia"/>
          <w:lang w:eastAsia="zh-CN"/>
        </w:rPr>
        <w:t>eNodeB</w:t>
      </w:r>
      <w:r w:rsidRPr="000C321E">
        <w:rPr>
          <w:lang w:eastAsia="ja-JP"/>
        </w:rPr>
        <w:t xml:space="preserve"> ID for Type Macro eNodeB</w:t>
      </w:r>
    </w:p>
    <w:p w:rsidR="00E16FD1" w:rsidRPr="000C321E" w:rsidRDefault="00E16FD1" w:rsidP="00E16FD1">
      <w:pPr>
        <w:rPr>
          <w:lang w:eastAsia="ja-JP"/>
        </w:rPr>
      </w:pPr>
      <w:r w:rsidRPr="000C321E">
        <w:t xml:space="preserve">The </w:t>
      </w:r>
      <w:r w:rsidRPr="000C321E">
        <w:rPr>
          <w:lang w:eastAsia="ja-JP"/>
        </w:rPr>
        <w:t>Macro eNodeB ID</w:t>
      </w:r>
      <w:r w:rsidRPr="000C321E">
        <w:t xml:space="preserve"> consists of 2</w:t>
      </w:r>
      <w:r w:rsidRPr="000C321E">
        <w:rPr>
          <w:lang w:eastAsia="ja-JP"/>
        </w:rPr>
        <w:t>0</w:t>
      </w:r>
      <w:r w:rsidRPr="000C321E">
        <w:t xml:space="preserve"> bits. Bit </w:t>
      </w:r>
      <w:r w:rsidRPr="000C321E">
        <w:rPr>
          <w:lang w:eastAsia="ja-JP"/>
        </w:rPr>
        <w:t>4</w:t>
      </w:r>
      <w:r w:rsidRPr="000C321E">
        <w:t xml:space="preserve"> of Octet </w:t>
      </w:r>
      <w:r w:rsidRPr="000C321E">
        <w:rPr>
          <w:rFonts w:hint="eastAsia"/>
          <w:lang w:eastAsia="zh-CN"/>
        </w:rPr>
        <w:t>8</w:t>
      </w:r>
      <w:r w:rsidRPr="000C321E">
        <w:t xml:space="preserve"> is the most significant bit and bit 1 of Octet </w:t>
      </w:r>
      <w:r w:rsidRPr="000C321E">
        <w:rPr>
          <w:rFonts w:hint="eastAsia"/>
          <w:lang w:eastAsia="zh-CN"/>
        </w:rPr>
        <w:t>10</w:t>
      </w:r>
      <w:r w:rsidRPr="000C321E">
        <w:t xml:space="preserve"> </w:t>
      </w:r>
      <w:r w:rsidRPr="000C321E">
        <w:rPr>
          <w:lang w:eastAsia="ja-JP"/>
        </w:rPr>
        <w:t xml:space="preserve">is </w:t>
      </w:r>
      <w:r w:rsidRPr="000C321E">
        <w:t xml:space="preserve">the least significant bit. The coding of the </w:t>
      </w:r>
      <w:r w:rsidRPr="000C321E">
        <w:rPr>
          <w:lang w:eastAsia="ja-JP"/>
        </w:rPr>
        <w:t>Macro eNodeB ID</w:t>
      </w:r>
      <w:r w:rsidRPr="000C321E">
        <w:t xml:space="preserve"> is the responsibility of each administration. Coding using full hexadecimal representation (binary, not ASCII encoding) shall be used.</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8"/>
        <w:gridCol w:w="587"/>
        <w:gridCol w:w="588"/>
        <w:gridCol w:w="588"/>
        <w:gridCol w:w="590"/>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4"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9"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90"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5</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zh-CN"/>
              </w:rPr>
            </w:pPr>
            <w:r w:rsidRPr="000C321E">
              <w:t xml:space="preserve">MCC digit </w:t>
            </w:r>
            <w:r w:rsidRPr="000C321E">
              <w:rPr>
                <w:lang w:eastAsia="ja-JP"/>
              </w:rPr>
              <w:t>2</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zh-CN"/>
              </w:rPr>
            </w:pPr>
            <w:r w:rsidRPr="000C321E">
              <w:t xml:space="preserve">MCC digit </w:t>
            </w:r>
            <w:r w:rsidRPr="000C321E">
              <w:rPr>
                <w:lang w:eastAsia="ja-JP"/>
              </w:rPr>
              <w:t>1</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6</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zh-CN"/>
              </w:rPr>
            </w:pPr>
            <w:r w:rsidRPr="000C321E">
              <w:t>M</w:t>
            </w:r>
            <w:r w:rsidRPr="000C321E">
              <w:rPr>
                <w:lang w:eastAsia="ja-JP"/>
              </w:rPr>
              <w:t>N</w:t>
            </w:r>
            <w:r w:rsidRPr="000C321E">
              <w:t xml:space="preserve">C digit </w:t>
            </w:r>
            <w:r w:rsidRPr="000C321E">
              <w:rPr>
                <w:lang w:eastAsia="ja-JP"/>
              </w:rPr>
              <w:t>3</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zh-CN"/>
              </w:rPr>
            </w:pPr>
            <w:r w:rsidRPr="000C321E">
              <w:t xml:space="preserve">MCC digit </w:t>
            </w:r>
            <w:r w:rsidRPr="000C321E">
              <w:rPr>
                <w:lang w:eastAsia="ja-JP"/>
              </w:rPr>
              <w:t>3</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7</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zh-CN"/>
              </w:rPr>
            </w:pPr>
            <w:r w:rsidRPr="000C321E">
              <w:t>M</w:t>
            </w:r>
            <w:r w:rsidRPr="000C321E">
              <w:rPr>
                <w:lang w:eastAsia="ja-JP"/>
              </w:rPr>
              <w:t>N</w:t>
            </w:r>
            <w:r w:rsidRPr="000C321E">
              <w:t xml:space="preserve">C digit </w:t>
            </w:r>
            <w:r w:rsidRPr="000C321E">
              <w:rPr>
                <w:lang w:eastAsia="ja-JP"/>
              </w:rPr>
              <w:t xml:space="preserve">2 </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zh-CN"/>
              </w:rPr>
            </w:pPr>
            <w:r w:rsidRPr="000C321E">
              <w:t>M</w:t>
            </w:r>
            <w:r w:rsidRPr="000C321E">
              <w:rPr>
                <w:lang w:eastAsia="ja-JP"/>
              </w:rPr>
              <w:t>N</w:t>
            </w:r>
            <w:r w:rsidRPr="000C321E">
              <w:t xml:space="preserve">C digit </w:t>
            </w:r>
            <w:r w:rsidRPr="000C321E">
              <w:rPr>
                <w:lang w:eastAsia="ja-JP"/>
              </w:rPr>
              <w:t>1</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8</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ja-JP"/>
              </w:rPr>
            </w:pPr>
            <w:r w:rsidRPr="000C321E">
              <w:rPr>
                <w:lang w:eastAsia="ja-JP"/>
              </w:rPr>
              <w:t>Spare</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ja-JP"/>
              </w:rPr>
            </w:pPr>
            <w:r w:rsidRPr="000C321E">
              <w:rPr>
                <w:lang w:eastAsia="ja-JP"/>
              </w:rPr>
              <w:t>Home eNodeB ID</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rPr>
                <w:rFonts w:hint="eastAsia"/>
                <w:lang w:eastAsia="zh-CN"/>
              </w:rPr>
              <w:t>9</w:t>
            </w:r>
            <w:r w:rsidRPr="000C321E">
              <w:rPr>
                <w:lang w:eastAsia="ja-JP"/>
              </w:rPr>
              <w:t xml:space="preserve"> to 1</w:t>
            </w:r>
            <w:r w:rsidRPr="000C321E">
              <w:rPr>
                <w:rFonts w:hint="eastAsia"/>
                <w:lang w:eastAsia="zh-CN"/>
              </w:rPr>
              <w:t>1</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rsidR="00E16FD1" w:rsidRPr="000C321E" w:rsidRDefault="00E16FD1" w:rsidP="002E4AAE">
            <w:pPr>
              <w:pStyle w:val="TAC"/>
              <w:rPr>
                <w:lang w:eastAsia="ja-JP"/>
              </w:rPr>
            </w:pPr>
            <w:r w:rsidRPr="000C321E">
              <w:rPr>
                <w:lang w:eastAsia="ja-JP"/>
              </w:rPr>
              <w:t>Home eNodeB ID</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4" w:space="0" w:color="auto"/>
            </w:tcBorders>
          </w:tcPr>
          <w:p w:rsidR="00E16FD1" w:rsidRPr="000C321E" w:rsidRDefault="00E16FD1" w:rsidP="002E4AAE">
            <w:pPr>
              <w:pStyle w:val="TAC"/>
            </w:pPr>
          </w:p>
        </w:tc>
        <w:tc>
          <w:tcPr>
            <w:tcW w:w="1104" w:type="dxa"/>
            <w:tcBorders>
              <w:bottom w:val="single" w:sz="4" w:space="0" w:color="auto"/>
              <w:right w:val="single" w:sz="4" w:space="0" w:color="auto"/>
            </w:tcBorders>
          </w:tcPr>
          <w:p w:rsidR="00E16FD1" w:rsidRPr="000C321E" w:rsidRDefault="00E16FD1" w:rsidP="002E4AAE">
            <w:pPr>
              <w:pStyle w:val="TAC"/>
              <w:rPr>
                <w:lang w:eastAsia="zh-CN"/>
              </w:rPr>
            </w:pPr>
            <w:r w:rsidRPr="000C321E">
              <w:rPr>
                <w:lang w:eastAsia="ja-JP"/>
              </w:rPr>
              <w:t>1</w:t>
            </w:r>
            <w:r w:rsidRPr="000C321E">
              <w:rPr>
                <w:rFonts w:hint="eastAsia"/>
                <w:lang w:eastAsia="zh-CN"/>
              </w:rPr>
              <w:t>2</w:t>
            </w:r>
            <w:r w:rsidRPr="000C321E">
              <w:rPr>
                <w:lang w:eastAsia="ja-JP"/>
              </w:rPr>
              <w:t xml:space="preserve"> to 1</w:t>
            </w:r>
            <w:r w:rsidRPr="000C321E">
              <w:rPr>
                <w:rFonts w:hint="eastAsia"/>
                <w:lang w:eastAsia="zh-CN"/>
              </w:rPr>
              <w:t>3</w:t>
            </w:r>
          </w:p>
        </w:tc>
        <w:tc>
          <w:tcPr>
            <w:tcW w:w="4704"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t>Tracking Area Code (TAC)</w:t>
            </w:r>
          </w:p>
        </w:tc>
        <w:tc>
          <w:tcPr>
            <w:tcW w:w="588" w:type="dxa"/>
            <w:tcBorders>
              <w:left w:val="single" w:sz="4" w:space="0" w:color="auto"/>
              <w:bottom w:val="single" w:sz="4" w:space="0" w:color="auto"/>
            </w:tcBorders>
          </w:tcPr>
          <w:p w:rsidR="00E16FD1" w:rsidRPr="000C321E" w:rsidRDefault="00E16FD1" w:rsidP="002E4AAE">
            <w:pPr>
              <w:pStyle w:val="TAC"/>
            </w:pPr>
          </w:p>
        </w:tc>
      </w:tr>
    </w:tbl>
    <w:p w:rsidR="00E16FD1" w:rsidRPr="000C321E" w:rsidRDefault="00E16FD1" w:rsidP="00E16FD1">
      <w:pPr>
        <w:pStyle w:val="TF"/>
        <w:spacing w:before="120"/>
        <w:rPr>
          <w:lang w:eastAsia="ja-JP"/>
        </w:rPr>
      </w:pPr>
      <w:r w:rsidRPr="000C321E">
        <w:t xml:space="preserve">Figure </w:t>
      </w:r>
      <w:r w:rsidRPr="000C321E">
        <w:rPr>
          <w:rFonts w:hint="eastAsia"/>
          <w:lang w:eastAsia="zh-CN"/>
        </w:rPr>
        <w:t>7.7.</w:t>
      </w:r>
      <w:r w:rsidRPr="000C321E">
        <w:rPr>
          <w:lang w:eastAsia="zh-CN"/>
        </w:rPr>
        <w:t>112</w:t>
      </w:r>
      <w:r w:rsidRPr="000C321E">
        <w:t>-</w:t>
      </w:r>
      <w:r w:rsidRPr="000C321E">
        <w:rPr>
          <w:lang w:eastAsia="ja-JP"/>
        </w:rPr>
        <w:t>3</w:t>
      </w:r>
      <w:r w:rsidRPr="000C321E">
        <w:t xml:space="preserve">: </w:t>
      </w:r>
      <w:r w:rsidRPr="000C321E">
        <w:rPr>
          <w:rFonts w:hint="eastAsia"/>
          <w:lang w:eastAsia="zh-CN"/>
        </w:rPr>
        <w:t>eNodeB</w:t>
      </w:r>
      <w:r w:rsidRPr="000C321E">
        <w:rPr>
          <w:lang w:eastAsia="ja-JP"/>
        </w:rPr>
        <w:t xml:space="preserve"> ID for Type Home eNodeB</w:t>
      </w:r>
    </w:p>
    <w:p w:rsidR="00E16FD1" w:rsidRPr="000C321E" w:rsidRDefault="00E16FD1" w:rsidP="00E16FD1">
      <w:pPr>
        <w:rPr>
          <w:lang w:eastAsia="ja-JP"/>
        </w:rPr>
      </w:pPr>
      <w:r w:rsidRPr="000C321E">
        <w:t xml:space="preserve">The </w:t>
      </w:r>
      <w:r w:rsidRPr="000C321E">
        <w:rPr>
          <w:lang w:eastAsia="ja-JP"/>
        </w:rPr>
        <w:t>Home eNodeB ID</w:t>
      </w:r>
      <w:r w:rsidRPr="000C321E">
        <w:t xml:space="preserve"> consists of 2</w:t>
      </w:r>
      <w:r w:rsidRPr="000C321E">
        <w:rPr>
          <w:lang w:eastAsia="ja-JP"/>
        </w:rPr>
        <w:t>8</w:t>
      </w:r>
      <w:r w:rsidRPr="000C321E">
        <w:t xml:space="preserve"> bits. See 3GPP TS 36.413 </w:t>
      </w:r>
      <w:r w:rsidRPr="000C321E">
        <w:rPr>
          <w:rFonts w:hint="eastAsia"/>
          <w:lang w:eastAsia="zh-CN"/>
        </w:rPr>
        <w:t>[51]</w:t>
      </w:r>
      <w:r w:rsidRPr="000C321E">
        <w:t xml:space="preserve">. Bit </w:t>
      </w:r>
      <w:r w:rsidRPr="000C321E">
        <w:rPr>
          <w:lang w:eastAsia="ja-JP"/>
        </w:rPr>
        <w:t>4</w:t>
      </w:r>
      <w:r w:rsidRPr="000C321E">
        <w:t xml:space="preserve"> of Octet </w:t>
      </w:r>
      <w:r w:rsidRPr="000C321E">
        <w:rPr>
          <w:rFonts w:hint="eastAsia"/>
          <w:lang w:eastAsia="zh-CN"/>
        </w:rPr>
        <w:t>8</w:t>
      </w:r>
      <w:r w:rsidRPr="000C321E">
        <w:t xml:space="preserve"> is the most significant bit and bit 1 of Octet </w:t>
      </w:r>
      <w:r w:rsidRPr="000C321E">
        <w:rPr>
          <w:lang w:eastAsia="ja-JP"/>
        </w:rPr>
        <w:t>1</w:t>
      </w:r>
      <w:r w:rsidRPr="000C321E">
        <w:rPr>
          <w:rFonts w:hint="eastAsia"/>
          <w:lang w:eastAsia="zh-CN"/>
        </w:rPr>
        <w:t>1</w:t>
      </w:r>
      <w:r w:rsidRPr="000C321E">
        <w:t xml:space="preserve"> </w:t>
      </w:r>
      <w:r w:rsidRPr="000C321E">
        <w:rPr>
          <w:lang w:eastAsia="ja-JP"/>
        </w:rPr>
        <w:t xml:space="preserve">is </w:t>
      </w:r>
      <w:r w:rsidRPr="000C321E">
        <w:t xml:space="preserve">the least significant bit. The coding of the </w:t>
      </w:r>
      <w:r w:rsidRPr="000C321E">
        <w:rPr>
          <w:lang w:eastAsia="ja-JP"/>
        </w:rPr>
        <w:t>Home eNodeB ID</w:t>
      </w:r>
      <w:r w:rsidRPr="000C321E">
        <w:t xml:space="preserve"> is the responsibility of each administration. Coding using full hexadecimal representation (binary, not ASCII encoding) shall be used.</w:t>
      </w:r>
    </w:p>
    <w:p w:rsidR="00E16FD1" w:rsidRPr="000C321E" w:rsidRDefault="00E16FD1" w:rsidP="00E16FD1">
      <w:pPr>
        <w:pStyle w:val="TH"/>
        <w:outlineLvl w:val="0"/>
      </w:pPr>
      <w:r w:rsidRPr="000C321E">
        <w:t xml:space="preserve">Table </w:t>
      </w:r>
      <w:r w:rsidRPr="000C321E">
        <w:rPr>
          <w:rFonts w:hint="eastAsia"/>
          <w:lang w:eastAsia="zh-CN"/>
        </w:rPr>
        <w:t>7.7.</w:t>
      </w:r>
      <w:r w:rsidRPr="000C321E">
        <w:rPr>
          <w:lang w:eastAsia="zh-CN"/>
        </w:rPr>
        <w:t>112-1</w:t>
      </w:r>
      <w:r w:rsidRPr="000C321E">
        <w:t xml:space="preserve">: </w:t>
      </w:r>
      <w:r w:rsidRPr="000C321E">
        <w:rPr>
          <w:rFonts w:hint="eastAsia"/>
          <w:lang w:eastAsia="zh-CN"/>
        </w:rPr>
        <w:t>eNodeB</w:t>
      </w:r>
      <w:r w:rsidRPr="000C321E">
        <w:rPr>
          <w:lang w:eastAsia="zh-CN"/>
        </w:rPr>
        <w:t xml:space="preserve"> Type</w:t>
      </w:r>
      <w:r w:rsidRPr="000C321E">
        <w:t xml:space="preserve"> values and their meanings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E16FD1" w:rsidRPr="000C321E" w:rsidTr="002E4AAE">
        <w:trPr>
          <w:jc w:val="center"/>
        </w:trPr>
        <w:tc>
          <w:tcPr>
            <w:tcW w:w="3128" w:type="dxa"/>
          </w:tcPr>
          <w:p w:rsidR="00E16FD1" w:rsidRPr="000C321E" w:rsidRDefault="00E16FD1" w:rsidP="002E4AAE">
            <w:pPr>
              <w:pStyle w:val="TAH"/>
              <w:ind w:left="567"/>
              <w:jc w:val="left"/>
            </w:pPr>
            <w:r w:rsidRPr="000C321E">
              <w:rPr>
                <w:rFonts w:hint="eastAsia"/>
                <w:lang w:eastAsia="zh-CN"/>
              </w:rPr>
              <w:t>eNodeB</w:t>
            </w:r>
            <w:r w:rsidRPr="000C321E">
              <w:t xml:space="preserve"> Types</w:t>
            </w:r>
          </w:p>
        </w:tc>
        <w:tc>
          <w:tcPr>
            <w:tcW w:w="3129" w:type="dxa"/>
          </w:tcPr>
          <w:p w:rsidR="00E16FD1" w:rsidRPr="000C321E" w:rsidRDefault="00E16FD1" w:rsidP="002E4AAE">
            <w:pPr>
              <w:pStyle w:val="TAH"/>
              <w:ind w:left="567"/>
              <w:jc w:val="left"/>
            </w:pPr>
            <w:r w:rsidRPr="000C321E">
              <w:t>Values (Decimal)</w:t>
            </w:r>
          </w:p>
        </w:tc>
      </w:tr>
      <w:tr w:rsidR="00E16FD1" w:rsidRPr="000C321E" w:rsidTr="002E4AAE">
        <w:trPr>
          <w:jc w:val="center"/>
        </w:trPr>
        <w:tc>
          <w:tcPr>
            <w:tcW w:w="3128" w:type="dxa"/>
          </w:tcPr>
          <w:p w:rsidR="00E16FD1" w:rsidRPr="000C321E" w:rsidRDefault="00E16FD1" w:rsidP="002E4AAE">
            <w:pPr>
              <w:pStyle w:val="TAC"/>
              <w:rPr>
                <w:lang w:eastAsia="zh-CN"/>
              </w:rPr>
            </w:pPr>
            <w:r w:rsidRPr="000C321E">
              <w:rPr>
                <w:lang w:eastAsia="zh-CN"/>
              </w:rPr>
              <w:t>Macro eNodeB ID</w:t>
            </w:r>
          </w:p>
        </w:tc>
        <w:tc>
          <w:tcPr>
            <w:tcW w:w="3129" w:type="dxa"/>
          </w:tcPr>
          <w:p w:rsidR="00E16FD1" w:rsidRPr="000C321E" w:rsidRDefault="00E16FD1" w:rsidP="002E4AAE">
            <w:pPr>
              <w:pStyle w:val="TAC"/>
            </w:pPr>
            <w:r w:rsidRPr="000C321E">
              <w:t>0</w:t>
            </w:r>
          </w:p>
        </w:tc>
      </w:tr>
      <w:tr w:rsidR="00E16FD1" w:rsidRPr="000C321E" w:rsidTr="002E4AAE">
        <w:trPr>
          <w:jc w:val="center"/>
        </w:trPr>
        <w:tc>
          <w:tcPr>
            <w:tcW w:w="3128" w:type="dxa"/>
          </w:tcPr>
          <w:p w:rsidR="00E16FD1" w:rsidRPr="000C321E" w:rsidRDefault="00E16FD1" w:rsidP="002E4AAE">
            <w:pPr>
              <w:pStyle w:val="TAC"/>
              <w:rPr>
                <w:lang w:eastAsia="zh-CN"/>
              </w:rPr>
            </w:pPr>
            <w:r w:rsidRPr="000C321E">
              <w:rPr>
                <w:lang w:eastAsia="zh-CN"/>
              </w:rPr>
              <w:t>Home eNodeB ID</w:t>
            </w:r>
          </w:p>
        </w:tc>
        <w:tc>
          <w:tcPr>
            <w:tcW w:w="3129" w:type="dxa"/>
          </w:tcPr>
          <w:p w:rsidR="00E16FD1" w:rsidRPr="000C321E" w:rsidRDefault="00E16FD1" w:rsidP="002E4AAE">
            <w:pPr>
              <w:pStyle w:val="TAC"/>
            </w:pPr>
            <w:r w:rsidRPr="000C321E">
              <w:t>1</w:t>
            </w:r>
          </w:p>
        </w:tc>
      </w:tr>
      <w:tr w:rsidR="00E16FD1" w:rsidRPr="000C321E" w:rsidTr="002E4AAE">
        <w:trPr>
          <w:jc w:val="center"/>
        </w:trPr>
        <w:tc>
          <w:tcPr>
            <w:tcW w:w="3128" w:type="dxa"/>
          </w:tcPr>
          <w:p w:rsidR="00E16FD1" w:rsidRPr="000C321E" w:rsidRDefault="00E16FD1" w:rsidP="002E4AAE">
            <w:pPr>
              <w:pStyle w:val="TAC"/>
            </w:pPr>
            <w:r w:rsidRPr="000C321E">
              <w:t>&lt;spare&gt;</w:t>
            </w:r>
          </w:p>
        </w:tc>
        <w:tc>
          <w:tcPr>
            <w:tcW w:w="3129" w:type="dxa"/>
          </w:tcPr>
          <w:p w:rsidR="00E16FD1" w:rsidRPr="000C321E" w:rsidRDefault="00E16FD1" w:rsidP="002E4AAE">
            <w:pPr>
              <w:pStyle w:val="TAC"/>
            </w:pPr>
            <w:r w:rsidRPr="000C321E">
              <w:rPr>
                <w:rFonts w:hint="eastAsia"/>
                <w:lang w:eastAsia="zh-CN"/>
              </w:rPr>
              <w:t>2</w:t>
            </w:r>
            <w:r w:rsidRPr="000C321E">
              <w:t xml:space="preserve"> to 255</w:t>
            </w:r>
          </w:p>
        </w:tc>
      </w:tr>
    </w:tbl>
    <w:p w:rsidR="00E16FD1" w:rsidRPr="000C321E" w:rsidRDefault="00E16FD1" w:rsidP="00E16FD1">
      <w:pPr>
        <w:rPr>
          <w:lang w:val="fr-FR" w:eastAsia="ja-JP"/>
        </w:rPr>
      </w:pPr>
    </w:p>
    <w:p w:rsidR="00E16FD1" w:rsidRPr="000C321E" w:rsidRDefault="00E16FD1" w:rsidP="00E16FD1">
      <w:pPr>
        <w:keepNext/>
        <w:keepLines/>
        <w:spacing w:before="120"/>
        <w:ind w:left="1134" w:hanging="1134"/>
        <w:outlineLvl w:val="2"/>
        <w:rPr>
          <w:rFonts w:ascii="Arial" w:hAnsi="Arial"/>
          <w:sz w:val="28"/>
          <w:lang w:val="en-US"/>
        </w:rPr>
      </w:pPr>
      <w:r w:rsidRPr="000C321E">
        <w:rPr>
          <w:rFonts w:ascii="Arial" w:hAnsi="Arial"/>
          <w:sz w:val="28"/>
          <w:lang w:val="en-US"/>
        </w:rPr>
        <w:t>7.7.113</w:t>
      </w:r>
      <w:r w:rsidRPr="000C321E">
        <w:rPr>
          <w:rFonts w:ascii="Arial" w:hAnsi="Arial"/>
          <w:sz w:val="28"/>
          <w:lang w:val="en-US"/>
        </w:rPr>
        <w:tab/>
      </w:r>
      <w:r w:rsidRPr="000C321E">
        <w:rPr>
          <w:rFonts w:ascii="Arial" w:hAnsi="Arial"/>
          <w:sz w:val="28"/>
          <w:lang w:val="en-US" w:eastAsia="zh-CN"/>
        </w:rPr>
        <w:t>Selection Mode with NSAPI</w:t>
      </w:r>
    </w:p>
    <w:p w:rsidR="00E16FD1" w:rsidRPr="000C321E" w:rsidRDefault="00E16FD1" w:rsidP="00E16FD1">
      <w:pPr>
        <w:rPr>
          <w:lang w:val="en-US" w:eastAsia="zh-CN"/>
        </w:rPr>
      </w:pPr>
      <w:r w:rsidRPr="000C321E">
        <w:rPr>
          <w:lang w:val="en-US" w:eastAsia="zh-CN"/>
        </w:rPr>
        <w:t xml:space="preserve">The Selection Mode with NSAPI information element contains the Selection Mode value </w:t>
      </w:r>
      <w:r w:rsidRPr="000C321E">
        <w:rPr>
          <w:rFonts w:cs="Arial"/>
          <w:color w:val="000000"/>
        </w:rPr>
        <w:t>indicating the origin of the APN used while activating the PDN connection, which is identified by the NSAPI.</w:t>
      </w:r>
    </w:p>
    <w:p w:rsidR="00E16FD1" w:rsidRPr="000C321E" w:rsidRDefault="00E16FD1" w:rsidP="00E16FD1">
      <w:pPr>
        <w:rPr>
          <w:lang w:val="en-US"/>
        </w:rPr>
      </w:pPr>
      <w:r w:rsidRPr="000C321E">
        <w:rPr>
          <w:lang w:val="en-US"/>
        </w:rPr>
        <w:t>The Selection Mode with NSAPI information element is coded as shown in figure 7.7.113-1.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7"/>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keepNext/>
              <w:keepLines/>
              <w:spacing w:after="0"/>
              <w:jc w:val="center"/>
              <w:rPr>
                <w:rFonts w:ascii="Arial" w:hAnsi="Arial"/>
                <w:sz w:val="18"/>
                <w:lang w:val="en-US"/>
              </w:rPr>
            </w:pPr>
          </w:p>
        </w:tc>
        <w:tc>
          <w:tcPr>
            <w:tcW w:w="1104" w:type="dxa"/>
          </w:tcPr>
          <w:p w:rsidR="00E16FD1" w:rsidRPr="000C321E" w:rsidRDefault="00E16FD1" w:rsidP="002E4AAE">
            <w:pPr>
              <w:keepNext/>
              <w:keepLines/>
              <w:spacing w:after="0"/>
              <w:jc w:val="center"/>
              <w:rPr>
                <w:rFonts w:ascii="Arial" w:hAnsi="Arial"/>
                <w:b/>
                <w:sz w:val="18"/>
                <w:lang w:val="en-US"/>
              </w:rPr>
            </w:pPr>
          </w:p>
        </w:tc>
        <w:tc>
          <w:tcPr>
            <w:tcW w:w="4699" w:type="dxa"/>
            <w:gridSpan w:val="8"/>
          </w:tcPr>
          <w:p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Bits</w:t>
            </w:r>
          </w:p>
        </w:tc>
        <w:tc>
          <w:tcPr>
            <w:tcW w:w="588" w:type="dxa"/>
          </w:tcPr>
          <w:p w:rsidR="00E16FD1" w:rsidRPr="000C321E" w:rsidRDefault="00E16FD1" w:rsidP="002E4AAE">
            <w:pPr>
              <w:keepNext/>
              <w:keepLines/>
              <w:spacing w:after="0"/>
              <w:jc w:val="center"/>
              <w:rPr>
                <w:rFonts w:ascii="Arial" w:hAnsi="Arial"/>
                <w:sz w:val="18"/>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keepNext/>
              <w:keepLines/>
              <w:spacing w:after="0"/>
              <w:jc w:val="center"/>
              <w:rPr>
                <w:rFonts w:ascii="Arial" w:hAnsi="Arial"/>
                <w:sz w:val="18"/>
                <w:lang w:val="en-US"/>
              </w:rPr>
            </w:pPr>
          </w:p>
        </w:tc>
        <w:tc>
          <w:tcPr>
            <w:tcW w:w="1104" w:type="dxa"/>
          </w:tcPr>
          <w:p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Octets</w:t>
            </w:r>
          </w:p>
        </w:tc>
        <w:tc>
          <w:tcPr>
            <w:tcW w:w="587" w:type="dxa"/>
            <w:tcBorders>
              <w:bottom w:val="single" w:sz="4" w:space="0" w:color="auto"/>
            </w:tcBorders>
          </w:tcPr>
          <w:p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8</w:t>
            </w:r>
          </w:p>
        </w:tc>
        <w:tc>
          <w:tcPr>
            <w:tcW w:w="587" w:type="dxa"/>
            <w:tcBorders>
              <w:bottom w:val="single" w:sz="4" w:space="0" w:color="auto"/>
            </w:tcBorders>
          </w:tcPr>
          <w:p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7</w:t>
            </w:r>
          </w:p>
        </w:tc>
        <w:tc>
          <w:tcPr>
            <w:tcW w:w="587" w:type="dxa"/>
            <w:tcBorders>
              <w:bottom w:val="single" w:sz="4" w:space="0" w:color="auto"/>
            </w:tcBorders>
          </w:tcPr>
          <w:p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6</w:t>
            </w:r>
          </w:p>
        </w:tc>
        <w:tc>
          <w:tcPr>
            <w:tcW w:w="587" w:type="dxa"/>
            <w:tcBorders>
              <w:bottom w:val="single" w:sz="4" w:space="0" w:color="auto"/>
            </w:tcBorders>
          </w:tcPr>
          <w:p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5</w:t>
            </w:r>
          </w:p>
        </w:tc>
        <w:tc>
          <w:tcPr>
            <w:tcW w:w="587" w:type="dxa"/>
            <w:tcBorders>
              <w:bottom w:val="single" w:sz="4" w:space="0" w:color="auto"/>
            </w:tcBorders>
          </w:tcPr>
          <w:p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4</w:t>
            </w:r>
          </w:p>
        </w:tc>
        <w:tc>
          <w:tcPr>
            <w:tcW w:w="588" w:type="dxa"/>
            <w:tcBorders>
              <w:bottom w:val="single" w:sz="4" w:space="0" w:color="auto"/>
            </w:tcBorders>
          </w:tcPr>
          <w:p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3</w:t>
            </w:r>
          </w:p>
        </w:tc>
        <w:tc>
          <w:tcPr>
            <w:tcW w:w="588" w:type="dxa"/>
            <w:tcBorders>
              <w:bottom w:val="single" w:sz="4" w:space="0" w:color="auto"/>
            </w:tcBorders>
          </w:tcPr>
          <w:p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2</w:t>
            </w:r>
          </w:p>
        </w:tc>
        <w:tc>
          <w:tcPr>
            <w:tcW w:w="588" w:type="dxa"/>
            <w:tcBorders>
              <w:bottom w:val="single" w:sz="4" w:space="0" w:color="auto"/>
            </w:tcBorders>
          </w:tcPr>
          <w:p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1</w:t>
            </w:r>
          </w:p>
        </w:tc>
        <w:tc>
          <w:tcPr>
            <w:tcW w:w="588" w:type="dxa"/>
          </w:tcPr>
          <w:p w:rsidR="00E16FD1" w:rsidRPr="000C321E" w:rsidRDefault="00E16FD1" w:rsidP="002E4AAE">
            <w:pPr>
              <w:keepNext/>
              <w:keepLines/>
              <w:spacing w:after="0"/>
              <w:jc w:val="center"/>
              <w:rPr>
                <w:rFonts w:ascii="Arial" w:hAnsi="Arial"/>
                <w:sz w:val="18"/>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keepNext/>
              <w:keepLines/>
              <w:spacing w:after="0"/>
              <w:jc w:val="center"/>
              <w:rPr>
                <w:rFonts w:ascii="Arial" w:hAnsi="Arial"/>
                <w:sz w:val="18"/>
                <w:lang w:val="en-US"/>
              </w:rPr>
            </w:pPr>
          </w:p>
        </w:tc>
        <w:tc>
          <w:tcPr>
            <w:tcW w:w="1104" w:type="dxa"/>
            <w:tcBorders>
              <w:right w:val="single" w:sz="4" w:space="0" w:color="auto"/>
            </w:tcBorders>
          </w:tcPr>
          <w:p w:rsidR="00E16FD1" w:rsidRPr="000C321E" w:rsidRDefault="00E16FD1" w:rsidP="002E4AAE">
            <w:pPr>
              <w:keepNext/>
              <w:keepLines/>
              <w:spacing w:after="0"/>
              <w:jc w:val="center"/>
              <w:rPr>
                <w:rFonts w:ascii="Arial" w:hAnsi="Arial"/>
                <w:sz w:val="18"/>
                <w:lang w:val="en-US"/>
              </w:rPr>
            </w:pPr>
            <w:r w:rsidRPr="000C321E">
              <w:rPr>
                <w:rFonts w:ascii="Arial" w:hAnsi="Arial"/>
                <w:sz w:val="18"/>
                <w:lang w:val="en-US"/>
              </w:rPr>
              <w:t xml:space="preserve">1 </w:t>
            </w:r>
          </w:p>
        </w:tc>
        <w:tc>
          <w:tcPr>
            <w:tcW w:w="4699" w:type="dxa"/>
            <w:gridSpan w:val="8"/>
            <w:tcBorders>
              <w:top w:val="single" w:sz="4" w:space="0" w:color="auto"/>
              <w:left w:val="single" w:sz="4" w:space="0" w:color="auto"/>
              <w:bottom w:val="nil"/>
              <w:right w:val="single" w:sz="4" w:space="0" w:color="auto"/>
            </w:tcBorders>
          </w:tcPr>
          <w:p w:rsidR="00E16FD1" w:rsidRPr="000C321E" w:rsidRDefault="00E16FD1" w:rsidP="002E4AAE">
            <w:pPr>
              <w:keepNext/>
              <w:keepLines/>
              <w:spacing w:after="0"/>
              <w:jc w:val="center"/>
              <w:rPr>
                <w:rFonts w:ascii="Arial" w:hAnsi="Arial"/>
                <w:sz w:val="18"/>
                <w:lang w:val="en-US"/>
              </w:rPr>
            </w:pPr>
            <w:r w:rsidRPr="000C321E">
              <w:rPr>
                <w:rFonts w:ascii="Arial" w:hAnsi="Arial"/>
                <w:sz w:val="18"/>
                <w:lang w:val="en-US"/>
              </w:rPr>
              <w:t>Type = 213 (Decimal)</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keepNext/>
              <w:keepLines/>
              <w:spacing w:after="0"/>
              <w:jc w:val="center"/>
              <w:rPr>
                <w:rFonts w:ascii="Arial" w:hAnsi="Arial"/>
                <w:sz w:val="18"/>
                <w:lang w:val="en-US"/>
              </w:rPr>
            </w:pPr>
          </w:p>
        </w:tc>
        <w:tc>
          <w:tcPr>
            <w:tcW w:w="1104" w:type="dxa"/>
            <w:tcBorders>
              <w:right w:val="single" w:sz="4" w:space="0" w:color="auto"/>
            </w:tcBorders>
          </w:tcPr>
          <w:p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2 to 3</w:t>
            </w:r>
          </w:p>
        </w:tc>
        <w:tc>
          <w:tcPr>
            <w:tcW w:w="4699"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Length = 2 (Decimal)</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keepNext/>
              <w:keepLines/>
              <w:spacing w:after="0"/>
              <w:jc w:val="center"/>
              <w:rPr>
                <w:rFonts w:ascii="Arial" w:hAnsi="Arial"/>
                <w:sz w:val="18"/>
                <w:lang w:val="en-US"/>
              </w:rPr>
            </w:pPr>
          </w:p>
        </w:tc>
        <w:tc>
          <w:tcPr>
            <w:tcW w:w="1104" w:type="dxa"/>
            <w:tcBorders>
              <w:right w:val="single" w:sz="4" w:space="0" w:color="auto"/>
            </w:tcBorders>
          </w:tcPr>
          <w:p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4</w:t>
            </w:r>
          </w:p>
        </w:tc>
        <w:tc>
          <w:tcPr>
            <w:tcW w:w="2348" w:type="dxa"/>
            <w:gridSpan w:val="4"/>
            <w:tcBorders>
              <w:top w:val="single" w:sz="4" w:space="0" w:color="auto"/>
              <w:left w:val="single" w:sz="4" w:space="0" w:color="auto"/>
              <w:bottom w:val="single" w:sz="6" w:space="0" w:color="auto"/>
              <w:right w:val="single" w:sz="4" w:space="0" w:color="auto"/>
            </w:tcBorders>
          </w:tcPr>
          <w:p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Spare</w:t>
            </w:r>
          </w:p>
        </w:tc>
        <w:tc>
          <w:tcPr>
            <w:tcW w:w="2351" w:type="dxa"/>
            <w:gridSpan w:val="4"/>
            <w:tcBorders>
              <w:top w:val="single" w:sz="4" w:space="0" w:color="auto"/>
              <w:left w:val="single" w:sz="4" w:space="0" w:color="auto"/>
              <w:bottom w:val="single" w:sz="6" w:space="0" w:color="auto"/>
              <w:right w:val="single" w:sz="4" w:space="0" w:color="auto"/>
            </w:tcBorders>
          </w:tcPr>
          <w:p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NSAPI</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lang w:val="en-US"/>
              </w:rPr>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keepNext/>
              <w:keepLines/>
              <w:spacing w:after="0"/>
              <w:jc w:val="center"/>
              <w:rPr>
                <w:rFonts w:ascii="Arial" w:hAnsi="Arial"/>
                <w:sz w:val="18"/>
                <w:lang w:val="en-US"/>
              </w:rPr>
            </w:pPr>
          </w:p>
        </w:tc>
        <w:tc>
          <w:tcPr>
            <w:tcW w:w="1104" w:type="dxa"/>
            <w:tcBorders>
              <w:right w:val="single" w:sz="4" w:space="0" w:color="auto"/>
            </w:tcBorders>
          </w:tcPr>
          <w:p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5</w:t>
            </w:r>
          </w:p>
        </w:tc>
        <w:tc>
          <w:tcPr>
            <w:tcW w:w="3523" w:type="dxa"/>
            <w:gridSpan w:val="6"/>
            <w:tcBorders>
              <w:top w:val="single" w:sz="4" w:space="0" w:color="auto"/>
              <w:left w:val="single" w:sz="4" w:space="0" w:color="auto"/>
              <w:bottom w:val="single" w:sz="6" w:space="0" w:color="auto"/>
              <w:right w:val="single" w:sz="4" w:space="0" w:color="auto"/>
            </w:tcBorders>
          </w:tcPr>
          <w:p w:rsidR="00E16FD1" w:rsidRPr="000C321E" w:rsidRDefault="00E16FD1" w:rsidP="002E4AAE">
            <w:pPr>
              <w:spacing w:after="0"/>
              <w:jc w:val="center"/>
              <w:rPr>
                <w:rFonts w:ascii="Arial" w:hAnsi="Arial"/>
                <w:sz w:val="18"/>
                <w:lang w:val="en-US" w:eastAsia="zh-CN"/>
              </w:rPr>
            </w:pPr>
            <w:r w:rsidRPr="000C321E">
              <w:rPr>
                <w:rFonts w:ascii="Arial" w:hAnsi="Arial"/>
                <w:sz w:val="18"/>
                <w:lang w:val="en-US" w:eastAsia="zh-CN"/>
              </w:rPr>
              <w:t>Spare</w:t>
            </w:r>
          </w:p>
        </w:tc>
        <w:tc>
          <w:tcPr>
            <w:tcW w:w="1176" w:type="dxa"/>
            <w:gridSpan w:val="2"/>
            <w:tcBorders>
              <w:top w:val="single" w:sz="4" w:space="0" w:color="auto"/>
              <w:left w:val="single" w:sz="4" w:space="0" w:color="auto"/>
              <w:bottom w:val="single" w:sz="6" w:space="0" w:color="auto"/>
              <w:right w:val="single" w:sz="4" w:space="0" w:color="auto"/>
            </w:tcBorders>
          </w:tcPr>
          <w:p w:rsidR="00E16FD1" w:rsidRPr="000C321E" w:rsidRDefault="00E16FD1" w:rsidP="002E4AAE">
            <w:pPr>
              <w:spacing w:after="0"/>
              <w:jc w:val="center"/>
              <w:rPr>
                <w:rFonts w:ascii="Arial" w:hAnsi="Arial"/>
                <w:sz w:val="18"/>
                <w:lang w:val="en-US" w:eastAsia="zh-CN"/>
              </w:rPr>
            </w:pPr>
            <w:r w:rsidRPr="000C321E">
              <w:rPr>
                <w:rFonts w:ascii="Arial" w:hAnsi="Arial"/>
                <w:sz w:val="18"/>
                <w:lang w:val="en-US" w:eastAsia="zh-CN"/>
              </w:rPr>
              <w:t>Selection Mode Value</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lang w:val="en-US"/>
              </w:rPr>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keepNext/>
              <w:keepLines/>
              <w:spacing w:after="0"/>
              <w:jc w:val="center"/>
              <w:rPr>
                <w:rFonts w:ascii="Arial" w:hAnsi="Arial"/>
                <w:sz w:val="18"/>
                <w:lang w:val="en-US"/>
              </w:rPr>
            </w:pPr>
          </w:p>
        </w:tc>
        <w:tc>
          <w:tcPr>
            <w:tcW w:w="1104" w:type="dxa"/>
            <w:tcBorders>
              <w:top w:val="nil"/>
              <w:bottom w:val="single" w:sz="6" w:space="0" w:color="auto"/>
            </w:tcBorders>
          </w:tcPr>
          <w:p w:rsidR="00E16FD1" w:rsidRPr="000C321E" w:rsidRDefault="00E16FD1" w:rsidP="002E4AAE">
            <w:pPr>
              <w:keepNext/>
              <w:keepLines/>
              <w:spacing w:after="0"/>
              <w:jc w:val="center"/>
              <w:rPr>
                <w:rFonts w:ascii="Arial" w:hAnsi="Arial"/>
                <w:sz w:val="18"/>
                <w:lang w:val="en-US"/>
              </w:rPr>
            </w:pPr>
          </w:p>
        </w:tc>
        <w:tc>
          <w:tcPr>
            <w:tcW w:w="4699" w:type="dxa"/>
            <w:gridSpan w:val="8"/>
            <w:tcBorders>
              <w:top w:val="nil"/>
              <w:bottom w:val="single" w:sz="6" w:space="0" w:color="auto"/>
            </w:tcBorders>
          </w:tcPr>
          <w:p w:rsidR="00E16FD1" w:rsidRPr="000C321E" w:rsidRDefault="00E16FD1" w:rsidP="002E4AAE">
            <w:pPr>
              <w:keepNext/>
              <w:keepLines/>
              <w:spacing w:after="0"/>
              <w:jc w:val="center"/>
              <w:rPr>
                <w:rFonts w:ascii="Arial" w:hAnsi="Arial"/>
                <w:sz w:val="18"/>
                <w:lang w:val="en-US"/>
              </w:rPr>
            </w:pPr>
          </w:p>
        </w:tc>
        <w:tc>
          <w:tcPr>
            <w:tcW w:w="588" w:type="dxa"/>
            <w:tcBorders>
              <w:top w:val="nil"/>
              <w:bottom w:val="single" w:sz="6" w:space="0" w:color="auto"/>
              <w:right w:val="single" w:sz="6" w:space="0" w:color="auto"/>
            </w:tcBorders>
          </w:tcPr>
          <w:p w:rsidR="00E16FD1" w:rsidRPr="000C321E" w:rsidRDefault="00E16FD1" w:rsidP="002E4AAE">
            <w:pPr>
              <w:keepNext/>
              <w:keepLines/>
              <w:spacing w:after="0"/>
              <w:jc w:val="center"/>
              <w:rPr>
                <w:rFonts w:ascii="Arial" w:hAnsi="Arial"/>
                <w:sz w:val="18"/>
                <w:lang w:val="en-US"/>
              </w:rPr>
            </w:pPr>
          </w:p>
        </w:tc>
      </w:tr>
    </w:tbl>
    <w:p w:rsidR="00E16FD1" w:rsidRPr="000C321E" w:rsidRDefault="00E16FD1" w:rsidP="00E16FD1">
      <w:pPr>
        <w:keepNext/>
        <w:keepLines/>
        <w:spacing w:after="0"/>
        <w:rPr>
          <w:rFonts w:ascii="Arial" w:hAnsi="Arial"/>
          <w:sz w:val="18"/>
          <w:lang w:val="en-US" w:eastAsia="ja-JP"/>
        </w:rPr>
      </w:pPr>
    </w:p>
    <w:p w:rsidR="00E16FD1" w:rsidRPr="000C321E" w:rsidRDefault="00E16FD1" w:rsidP="00E16FD1">
      <w:pPr>
        <w:keepLines/>
        <w:spacing w:after="240"/>
        <w:jc w:val="center"/>
        <w:rPr>
          <w:rFonts w:ascii="Arial" w:hAnsi="Arial"/>
          <w:b/>
          <w:lang w:val="en-US"/>
        </w:rPr>
      </w:pPr>
      <w:r w:rsidRPr="000C321E">
        <w:rPr>
          <w:rFonts w:ascii="Arial" w:hAnsi="Arial"/>
          <w:b/>
          <w:lang w:val="en-US"/>
        </w:rPr>
        <w:t xml:space="preserve">Figure </w:t>
      </w:r>
      <w:r w:rsidRPr="000C321E">
        <w:rPr>
          <w:rFonts w:ascii="Arial" w:hAnsi="Arial"/>
          <w:b/>
          <w:lang w:val="en-US" w:eastAsia="ja-JP"/>
        </w:rPr>
        <w:t>7.7.113-1</w:t>
      </w:r>
      <w:r w:rsidRPr="000C321E">
        <w:rPr>
          <w:rFonts w:ascii="Arial" w:hAnsi="Arial"/>
          <w:b/>
          <w:lang w:val="en-US"/>
        </w:rPr>
        <w:t>: Selection Mode with NSAPI Information Element</w:t>
      </w:r>
    </w:p>
    <w:p w:rsidR="00E16FD1" w:rsidRPr="000C321E" w:rsidRDefault="00E16FD1" w:rsidP="00E16FD1">
      <w:pPr>
        <w:keepNext/>
        <w:keepLines/>
        <w:spacing w:before="60"/>
        <w:jc w:val="center"/>
        <w:rPr>
          <w:rFonts w:ascii="Helvetica" w:hAnsi="Helvetica"/>
          <w:b/>
          <w:vanish/>
          <w:lang w:val="fr-FR"/>
        </w:rPr>
      </w:pPr>
      <w:r w:rsidRPr="000C321E">
        <w:rPr>
          <w:rFonts w:ascii="Arial" w:hAnsi="Arial"/>
          <w:b/>
          <w:lang w:val="fr-FR"/>
        </w:rPr>
        <w:t>Table 7.7.113-2: Selection Mode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E16FD1" w:rsidRPr="000C321E" w:rsidTr="002E4AAE">
        <w:trPr>
          <w:jc w:val="center"/>
        </w:trPr>
        <w:tc>
          <w:tcPr>
            <w:tcW w:w="6739" w:type="dxa"/>
          </w:tcPr>
          <w:p w:rsidR="00E16FD1" w:rsidRPr="000C321E" w:rsidRDefault="00E16FD1" w:rsidP="002E4AAE">
            <w:pPr>
              <w:keepNext/>
              <w:keepLines/>
              <w:spacing w:after="0"/>
              <w:jc w:val="center"/>
              <w:rPr>
                <w:rFonts w:ascii="Arial" w:hAnsi="Arial"/>
                <w:b/>
                <w:sz w:val="18"/>
              </w:rPr>
            </w:pPr>
            <w:r w:rsidRPr="000C321E">
              <w:rPr>
                <w:rFonts w:ascii="Arial" w:hAnsi="Arial"/>
                <w:b/>
                <w:sz w:val="18"/>
              </w:rPr>
              <w:t>Selection mode value</w:t>
            </w:r>
          </w:p>
        </w:tc>
        <w:tc>
          <w:tcPr>
            <w:tcW w:w="1548" w:type="dxa"/>
          </w:tcPr>
          <w:p w:rsidR="00E16FD1" w:rsidRPr="000C321E" w:rsidRDefault="00E16FD1" w:rsidP="002E4AAE">
            <w:pPr>
              <w:keepNext/>
              <w:keepLines/>
              <w:spacing w:after="0"/>
              <w:jc w:val="center"/>
              <w:rPr>
                <w:rFonts w:ascii="Arial" w:hAnsi="Arial"/>
                <w:b/>
                <w:sz w:val="18"/>
              </w:rPr>
            </w:pPr>
            <w:r w:rsidRPr="000C321E">
              <w:rPr>
                <w:rFonts w:ascii="Arial" w:hAnsi="Arial"/>
                <w:b/>
                <w:sz w:val="18"/>
              </w:rPr>
              <w:t>Value (Decimal)</w:t>
            </w:r>
          </w:p>
        </w:tc>
      </w:tr>
      <w:tr w:rsidR="00E16FD1" w:rsidRPr="000C321E" w:rsidTr="002E4AAE">
        <w:trPr>
          <w:jc w:val="center"/>
        </w:trPr>
        <w:tc>
          <w:tcPr>
            <w:tcW w:w="6739" w:type="dxa"/>
          </w:tcPr>
          <w:p w:rsidR="00E16FD1" w:rsidRPr="000C321E" w:rsidRDefault="00E16FD1" w:rsidP="002E4AAE">
            <w:pPr>
              <w:keepNext/>
              <w:keepLines/>
              <w:spacing w:after="0"/>
              <w:rPr>
                <w:rFonts w:ascii="Arial" w:hAnsi="Arial"/>
                <w:sz w:val="18"/>
              </w:rPr>
            </w:pPr>
            <w:r w:rsidRPr="000C321E">
              <w:rPr>
                <w:rFonts w:ascii="Arial" w:hAnsi="Arial"/>
                <w:sz w:val="18"/>
              </w:rPr>
              <w:t>MS or network provided APN, subscription verified</w:t>
            </w:r>
          </w:p>
        </w:tc>
        <w:tc>
          <w:tcPr>
            <w:tcW w:w="1548" w:type="dxa"/>
          </w:tcPr>
          <w:p w:rsidR="00E16FD1" w:rsidRPr="000C321E" w:rsidRDefault="00E16FD1" w:rsidP="002E4AAE">
            <w:pPr>
              <w:keepNext/>
              <w:keepLines/>
              <w:spacing w:after="0"/>
              <w:jc w:val="center"/>
              <w:rPr>
                <w:rFonts w:ascii="Arial" w:hAnsi="Arial"/>
                <w:sz w:val="18"/>
              </w:rPr>
            </w:pPr>
            <w:r w:rsidRPr="000C321E">
              <w:rPr>
                <w:rFonts w:ascii="Arial" w:hAnsi="Arial"/>
                <w:sz w:val="18"/>
              </w:rPr>
              <w:t>0</w:t>
            </w:r>
          </w:p>
        </w:tc>
      </w:tr>
      <w:tr w:rsidR="00E16FD1" w:rsidRPr="000C321E" w:rsidTr="002E4AAE">
        <w:trPr>
          <w:jc w:val="center"/>
        </w:trPr>
        <w:tc>
          <w:tcPr>
            <w:tcW w:w="6739" w:type="dxa"/>
          </w:tcPr>
          <w:p w:rsidR="00E16FD1" w:rsidRPr="000C321E" w:rsidRDefault="00E16FD1" w:rsidP="002E4AAE">
            <w:pPr>
              <w:keepNext/>
              <w:keepLines/>
              <w:spacing w:after="0"/>
              <w:rPr>
                <w:rFonts w:ascii="Arial" w:hAnsi="Arial"/>
                <w:sz w:val="18"/>
              </w:rPr>
            </w:pPr>
            <w:r w:rsidRPr="000C321E">
              <w:rPr>
                <w:rFonts w:ascii="Arial" w:hAnsi="Arial"/>
                <w:sz w:val="18"/>
              </w:rPr>
              <w:t>MS provided APN, subscription not verified</w:t>
            </w:r>
          </w:p>
        </w:tc>
        <w:tc>
          <w:tcPr>
            <w:tcW w:w="1548" w:type="dxa"/>
          </w:tcPr>
          <w:p w:rsidR="00E16FD1" w:rsidRPr="000C321E" w:rsidRDefault="00E16FD1" w:rsidP="002E4AAE">
            <w:pPr>
              <w:keepNext/>
              <w:keepLines/>
              <w:spacing w:after="0"/>
              <w:jc w:val="center"/>
              <w:rPr>
                <w:rFonts w:ascii="Arial" w:hAnsi="Arial"/>
                <w:sz w:val="18"/>
              </w:rPr>
            </w:pPr>
            <w:r w:rsidRPr="000C321E">
              <w:rPr>
                <w:rFonts w:ascii="Arial" w:hAnsi="Arial"/>
                <w:sz w:val="18"/>
              </w:rPr>
              <w:t>1</w:t>
            </w:r>
          </w:p>
        </w:tc>
      </w:tr>
      <w:tr w:rsidR="00E16FD1" w:rsidRPr="000C321E" w:rsidTr="002E4AAE">
        <w:trPr>
          <w:jc w:val="center"/>
        </w:trPr>
        <w:tc>
          <w:tcPr>
            <w:tcW w:w="6739" w:type="dxa"/>
          </w:tcPr>
          <w:p w:rsidR="00E16FD1" w:rsidRPr="000C321E" w:rsidRDefault="00E16FD1" w:rsidP="002E4AAE">
            <w:pPr>
              <w:keepNext/>
              <w:keepLines/>
              <w:spacing w:after="0"/>
              <w:rPr>
                <w:rFonts w:ascii="Arial" w:hAnsi="Arial"/>
                <w:sz w:val="18"/>
              </w:rPr>
            </w:pPr>
            <w:r w:rsidRPr="000C321E">
              <w:rPr>
                <w:rFonts w:ascii="Arial" w:hAnsi="Arial"/>
                <w:sz w:val="18"/>
              </w:rPr>
              <w:t>Network provided APN, subscription not verified</w:t>
            </w:r>
          </w:p>
        </w:tc>
        <w:tc>
          <w:tcPr>
            <w:tcW w:w="1548" w:type="dxa"/>
          </w:tcPr>
          <w:p w:rsidR="00E16FD1" w:rsidRPr="000C321E" w:rsidRDefault="00E16FD1" w:rsidP="002E4AAE">
            <w:pPr>
              <w:keepNext/>
              <w:keepLines/>
              <w:spacing w:after="0"/>
              <w:jc w:val="center"/>
              <w:rPr>
                <w:rFonts w:ascii="Arial" w:hAnsi="Arial"/>
                <w:sz w:val="18"/>
              </w:rPr>
            </w:pPr>
            <w:r w:rsidRPr="000C321E">
              <w:rPr>
                <w:rFonts w:ascii="Arial" w:hAnsi="Arial"/>
                <w:sz w:val="18"/>
              </w:rPr>
              <w:t>2</w:t>
            </w:r>
          </w:p>
        </w:tc>
      </w:tr>
      <w:tr w:rsidR="00E16FD1" w:rsidRPr="000C321E" w:rsidTr="002E4AAE">
        <w:trPr>
          <w:jc w:val="center"/>
        </w:trPr>
        <w:tc>
          <w:tcPr>
            <w:tcW w:w="6739" w:type="dxa"/>
          </w:tcPr>
          <w:p w:rsidR="00E16FD1" w:rsidRPr="000C321E" w:rsidRDefault="00E16FD1" w:rsidP="002E4AAE">
            <w:pPr>
              <w:keepNext/>
              <w:keepLines/>
              <w:spacing w:after="0"/>
              <w:rPr>
                <w:rFonts w:ascii="Arial" w:hAnsi="Arial"/>
                <w:sz w:val="18"/>
              </w:rPr>
            </w:pPr>
            <w:r w:rsidRPr="000C321E">
              <w:rPr>
                <w:rFonts w:ascii="Arial" w:hAnsi="Arial"/>
                <w:sz w:val="18"/>
              </w:rPr>
              <w:t>For future use. Shall not be sent. If received, shall be interpreted as the value "2".</w:t>
            </w:r>
          </w:p>
        </w:tc>
        <w:tc>
          <w:tcPr>
            <w:tcW w:w="1548" w:type="dxa"/>
          </w:tcPr>
          <w:p w:rsidR="00E16FD1" w:rsidRPr="000C321E" w:rsidRDefault="00E16FD1" w:rsidP="002E4AAE">
            <w:pPr>
              <w:keepNext/>
              <w:keepLines/>
              <w:spacing w:after="0"/>
              <w:jc w:val="center"/>
              <w:rPr>
                <w:rFonts w:ascii="Arial" w:hAnsi="Arial"/>
                <w:sz w:val="18"/>
              </w:rPr>
            </w:pPr>
            <w:r w:rsidRPr="000C321E">
              <w:rPr>
                <w:rFonts w:ascii="Arial" w:hAnsi="Arial"/>
                <w:sz w:val="18"/>
              </w:rPr>
              <w:t>3</w:t>
            </w:r>
          </w:p>
        </w:tc>
      </w:tr>
    </w:tbl>
    <w:p w:rsidR="00E16FD1" w:rsidRPr="000C321E" w:rsidRDefault="00E16FD1" w:rsidP="00E16FD1">
      <w:pPr>
        <w:rPr>
          <w:lang w:val="fr-FR" w:eastAsia="ja-JP"/>
        </w:rPr>
      </w:pPr>
    </w:p>
    <w:p w:rsidR="00E16FD1" w:rsidRPr="000C321E" w:rsidRDefault="00E16FD1" w:rsidP="00E16FD1">
      <w:pPr>
        <w:pStyle w:val="Heading3"/>
        <w:rPr>
          <w:lang w:val="en-US" w:eastAsia="zh-CN"/>
        </w:rPr>
      </w:pPr>
      <w:bookmarkStart w:id="477" w:name="_Toc9598011"/>
      <w:bookmarkStart w:id="478" w:name="_Toc36118897"/>
      <w:r w:rsidRPr="000C321E">
        <w:rPr>
          <w:lang w:val="en-US"/>
        </w:rPr>
        <w:t>7.7.114</w:t>
      </w:r>
      <w:r w:rsidRPr="000C321E">
        <w:rPr>
          <w:lang w:val="en-US"/>
        </w:rPr>
        <w:tab/>
      </w:r>
      <w:r w:rsidRPr="000C321E">
        <w:rPr>
          <w:lang w:val="en-US" w:eastAsia="zh-CN"/>
        </w:rPr>
        <w:t xml:space="preserve">ULI </w:t>
      </w:r>
      <w:r w:rsidRPr="000C321E">
        <w:rPr>
          <w:rFonts w:hint="eastAsia"/>
          <w:lang w:val="en-US" w:eastAsia="zh-CN"/>
        </w:rPr>
        <w:t>Timestamp</w:t>
      </w:r>
      <w:bookmarkEnd w:id="477"/>
      <w:bookmarkEnd w:id="478"/>
    </w:p>
    <w:p w:rsidR="00E16FD1" w:rsidRPr="000C321E" w:rsidRDefault="00E16FD1" w:rsidP="00E16FD1">
      <w:r w:rsidRPr="000C321E">
        <w:t xml:space="preserve">The </w:t>
      </w:r>
      <w:r w:rsidRPr="000C321E">
        <w:rPr>
          <w:lang w:val="en-US" w:eastAsia="zh-CN"/>
        </w:rPr>
        <w:t xml:space="preserve">ULI </w:t>
      </w:r>
      <w:r w:rsidRPr="000C321E">
        <w:rPr>
          <w:rFonts w:hint="eastAsia"/>
          <w:lang w:val="en-US" w:eastAsia="zh-CN"/>
        </w:rPr>
        <w:t>Timestamp</w:t>
      </w:r>
      <w:r w:rsidRPr="000C321E">
        <w:rPr>
          <w:lang w:eastAsia="ja-JP"/>
        </w:rPr>
        <w:t xml:space="preserve"> IE </w:t>
      </w:r>
      <w:r w:rsidRPr="000C321E">
        <w:rPr>
          <w:rFonts w:eastAsia="Batang"/>
          <w:lang w:eastAsia="ko-KR"/>
        </w:rPr>
        <w:t xml:space="preserve">is coded </w:t>
      </w:r>
      <w:r w:rsidRPr="000C321E">
        <w:rPr>
          <w:lang w:eastAsia="ja-JP"/>
        </w:rPr>
        <w:t xml:space="preserve">as shown in </w:t>
      </w:r>
      <w:r w:rsidRPr="000C321E">
        <w:rPr>
          <w:rFonts w:hint="eastAsia"/>
          <w:lang w:eastAsia="zh-CN"/>
        </w:rPr>
        <w:t>F</w:t>
      </w:r>
      <w:r w:rsidRPr="000C321E">
        <w:rPr>
          <w:lang w:eastAsia="ja-JP"/>
        </w:rPr>
        <w:t xml:space="preserve">igure </w:t>
      </w:r>
      <w:r w:rsidRPr="000C321E">
        <w:rPr>
          <w:rFonts w:hint="eastAsia"/>
          <w:lang w:eastAsia="zh-CN"/>
        </w:rPr>
        <w:t>7.7.114-1</w:t>
      </w:r>
      <w:r w:rsidRPr="000C321E">
        <w:rPr>
          <w:lang w:eastAsia="ja-JP"/>
        </w:rPr>
        <w:t xml:space="preserve">. </w:t>
      </w:r>
      <w:r w:rsidRPr="000C321E">
        <w:rPr>
          <w:rFonts w:hint="eastAsia"/>
          <w:lang w:eastAsia="zh-CN"/>
        </w:rPr>
        <w:t xml:space="preserve">It indicates the </w:t>
      </w:r>
      <w:r w:rsidRPr="000C321E">
        <w:rPr>
          <w:lang w:eastAsia="zh-CN"/>
        </w:rPr>
        <w:t>UTC time</w:t>
      </w:r>
      <w:r w:rsidRPr="000C321E">
        <w:rPr>
          <w:rFonts w:hint="eastAsia"/>
          <w:lang w:eastAsia="zh-CN"/>
        </w:rPr>
        <w:t xml:space="preserve"> </w:t>
      </w:r>
      <w:r w:rsidRPr="000C321E">
        <w:rPr>
          <w:lang w:eastAsia="zh-CN"/>
        </w:rPr>
        <w:t>when the user location information was acquired</w:t>
      </w:r>
      <w:r w:rsidRPr="000C321E">
        <w:rPr>
          <w:rFonts w:hint="eastAsia"/>
          <w:lang w:eastAsia="zh-CN"/>
        </w:rPr>
        <w:t xml:space="preserve">. </w:t>
      </w:r>
      <w:r w:rsidRPr="000C321E">
        <w:rPr>
          <w:lang w:eastAsia="ja-JP"/>
        </w:rPr>
        <w:t xml:space="preserve">Octets </w:t>
      </w:r>
      <w:r w:rsidRPr="000C321E">
        <w:rPr>
          <w:rFonts w:hint="eastAsia"/>
          <w:lang w:eastAsia="zh-CN"/>
        </w:rPr>
        <w:t>4</w:t>
      </w:r>
      <w:r w:rsidRPr="000C321E">
        <w:rPr>
          <w:lang w:eastAsia="ja-JP"/>
        </w:rPr>
        <w:t xml:space="preserve"> to </w:t>
      </w:r>
      <w:r w:rsidRPr="000C321E">
        <w:rPr>
          <w:rFonts w:hint="eastAsia"/>
          <w:lang w:eastAsia="zh-CN"/>
        </w:rPr>
        <w:t>7</w:t>
      </w:r>
      <w:r w:rsidRPr="000C321E">
        <w:rPr>
          <w:lang w:eastAsia="ja-JP"/>
        </w:rPr>
        <w:t xml:space="preserve"> are encoded in </w:t>
      </w:r>
      <w:r w:rsidRPr="000C321E">
        <w:rPr>
          <w:lang w:eastAsia="zh-CN"/>
        </w:rPr>
        <w:t>the same format as the first four octets</w:t>
      </w:r>
      <w:r w:rsidRPr="000C321E">
        <w:rPr>
          <w:rFonts w:hint="eastAsia"/>
          <w:lang w:eastAsia="zh-CN"/>
        </w:rPr>
        <w:t xml:space="preserve"> of the</w:t>
      </w:r>
      <w:r w:rsidRPr="000C321E">
        <w:rPr>
          <w:lang w:eastAsia="ja-JP"/>
        </w:rPr>
        <w:t xml:space="preserve"> 64-bit timestamp format as defined in</w:t>
      </w:r>
      <w:r w:rsidRPr="000C321E">
        <w:t xml:space="preserve"> </w:t>
      </w:r>
      <w:r w:rsidR="006E5EE3">
        <w:t>clause</w:t>
      </w:r>
      <w:r w:rsidRPr="000C321E">
        <w:t xml:space="preserve"> 6 of IETF RFC 5905 [55].</w:t>
      </w:r>
    </w:p>
    <w:p w:rsidR="00E16FD1" w:rsidRPr="000C321E" w:rsidRDefault="00E16FD1" w:rsidP="00E16FD1">
      <w:pPr>
        <w:pStyle w:val="NO"/>
      </w:pPr>
      <w:r w:rsidRPr="000C321E">
        <w:rPr>
          <w:lang w:eastAsia="ja-JP"/>
        </w:rPr>
        <w:t>NOTE:</w:t>
      </w:r>
      <w:r>
        <w:rPr>
          <w:lang w:eastAsia="ja-JP"/>
        </w:rPr>
        <w:tab/>
      </w:r>
      <w:r w:rsidRPr="000C321E">
        <w:rPr>
          <w:lang w:eastAsia="ja-JP"/>
        </w:rPr>
        <w:t xml:space="preserve">The encoding is defined as the </w:t>
      </w:r>
      <w:r w:rsidRPr="000C321E">
        <w:rPr>
          <w:rFonts w:hint="eastAsia"/>
          <w:lang w:eastAsia="zh-CN"/>
        </w:rPr>
        <w:t xml:space="preserve">time </w:t>
      </w:r>
      <w:r w:rsidRPr="000C321E">
        <w:rPr>
          <w:lang w:eastAsia="ja-JP"/>
        </w:rPr>
        <w:t>in seconds</w:t>
      </w:r>
      <w:r w:rsidRPr="000C321E">
        <w:rPr>
          <w:rFonts w:hint="eastAsia"/>
          <w:lang w:eastAsia="zh-CN"/>
        </w:rPr>
        <w:t xml:space="preserve"> </w:t>
      </w:r>
      <w:r w:rsidRPr="000C321E">
        <w:rPr>
          <w:lang w:eastAsia="ja-JP"/>
        </w:rPr>
        <w:t>relative to 00:00:00 on 1 January 1900.</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7"/>
        <w:gridCol w:w="587"/>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2"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9"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214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rPr>
                <w:lang w:eastAsia="zh-CN"/>
              </w:rPr>
            </w:pPr>
            <w:r w:rsidRPr="000C321E">
              <w:t xml:space="preserve">4 to </w:t>
            </w:r>
            <w:r w:rsidRPr="000C321E">
              <w:rPr>
                <w:rFonts w:hint="eastAsia"/>
                <w:lang w:eastAsia="zh-CN"/>
              </w:rPr>
              <w:t>7</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rPr>
                <w:lang w:val="en-US"/>
              </w:rPr>
              <w:t>ULI Timestamp value</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4" w:space="0" w:color="auto"/>
            </w:tcBorders>
          </w:tcPr>
          <w:p w:rsidR="00E16FD1" w:rsidRPr="000C321E" w:rsidRDefault="00E16FD1" w:rsidP="002E4AAE">
            <w:pPr>
              <w:pStyle w:val="TAC"/>
            </w:pPr>
          </w:p>
        </w:tc>
        <w:tc>
          <w:tcPr>
            <w:tcW w:w="1104" w:type="dxa"/>
            <w:tcBorders>
              <w:bottom w:val="single" w:sz="4" w:space="0" w:color="auto"/>
              <w:right w:val="single" w:sz="4" w:space="0" w:color="auto"/>
            </w:tcBorders>
          </w:tcPr>
          <w:p w:rsidR="00E16FD1" w:rsidRPr="000C321E" w:rsidRDefault="00E16FD1" w:rsidP="002E4AAE">
            <w:pPr>
              <w:pStyle w:val="TAC"/>
            </w:pPr>
            <w:r w:rsidRPr="000C321E">
              <w:rPr>
                <w:rFonts w:hint="eastAsia"/>
                <w:lang w:eastAsia="zh-CN"/>
              </w:rPr>
              <w:t>8</w:t>
            </w:r>
            <w:r w:rsidRPr="000C321E">
              <w:t xml:space="preserve"> to (n+3)</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These octet(s) is/are present only if explicitly specified</w:t>
            </w:r>
          </w:p>
        </w:tc>
        <w:tc>
          <w:tcPr>
            <w:tcW w:w="588" w:type="dxa"/>
            <w:tcBorders>
              <w:left w:val="single" w:sz="4" w:space="0" w:color="auto"/>
              <w:bottom w:val="single" w:sz="4" w:space="0" w:color="auto"/>
            </w:tcBorders>
          </w:tcPr>
          <w:p w:rsidR="00E16FD1" w:rsidRPr="000C321E" w:rsidRDefault="00E16FD1" w:rsidP="002E4AAE">
            <w:pPr>
              <w:pStyle w:val="TAC"/>
            </w:pPr>
          </w:p>
        </w:tc>
      </w:tr>
    </w:tbl>
    <w:p w:rsidR="00E16FD1" w:rsidRPr="000C321E" w:rsidRDefault="00E16FD1" w:rsidP="00E16FD1"/>
    <w:p w:rsidR="00E16FD1" w:rsidRPr="000C321E" w:rsidRDefault="00E16FD1" w:rsidP="00E16FD1">
      <w:pPr>
        <w:pStyle w:val="TF"/>
        <w:rPr>
          <w:lang w:eastAsia="ja-JP"/>
        </w:rPr>
      </w:pPr>
      <w:r w:rsidRPr="000C321E">
        <w:t xml:space="preserve">Figure </w:t>
      </w:r>
      <w:r w:rsidRPr="000C321E">
        <w:rPr>
          <w:lang w:eastAsia="zh-CN"/>
        </w:rPr>
        <w:t>7.7.114-1</w:t>
      </w:r>
      <w:r w:rsidRPr="000C321E">
        <w:t xml:space="preserve">: </w:t>
      </w:r>
      <w:r w:rsidRPr="000C321E">
        <w:rPr>
          <w:lang w:eastAsia="ja-JP"/>
        </w:rPr>
        <w:t>ULI Timestamp</w:t>
      </w:r>
    </w:p>
    <w:p w:rsidR="00E16FD1" w:rsidRPr="000C321E" w:rsidRDefault="00E16FD1" w:rsidP="00E16FD1">
      <w:pPr>
        <w:pStyle w:val="Heading3"/>
      </w:pPr>
      <w:bookmarkStart w:id="479" w:name="_Toc9598012"/>
      <w:bookmarkStart w:id="480" w:name="_Toc36118898"/>
      <w:r w:rsidRPr="000C321E">
        <w:rPr>
          <w:rFonts w:hint="eastAsia"/>
          <w:lang w:eastAsia="zh-CN"/>
        </w:rPr>
        <w:t>7</w:t>
      </w:r>
      <w:r w:rsidRPr="000C321E">
        <w:t>.</w:t>
      </w:r>
      <w:r w:rsidRPr="000C321E">
        <w:rPr>
          <w:rFonts w:hint="eastAsia"/>
          <w:lang w:eastAsia="zh-CN"/>
        </w:rPr>
        <w:t>7.</w:t>
      </w:r>
      <w:r w:rsidRPr="000C321E">
        <w:rPr>
          <w:lang w:eastAsia="zh-CN"/>
        </w:rPr>
        <w:t>115</w:t>
      </w:r>
      <w:r w:rsidRPr="000C321E">
        <w:tab/>
      </w:r>
      <w:r w:rsidRPr="000C321E">
        <w:rPr>
          <w:lang w:eastAsia="zh-CN"/>
        </w:rPr>
        <w:t>Local Home Network ID</w:t>
      </w:r>
      <w:r w:rsidRPr="000C321E">
        <w:t xml:space="preserve"> (LHN-ID) with NSAPI</w:t>
      </w:r>
      <w:bookmarkEnd w:id="479"/>
      <w:bookmarkEnd w:id="480"/>
    </w:p>
    <w:p w:rsidR="00E16FD1" w:rsidRPr="000C321E" w:rsidRDefault="00E16FD1" w:rsidP="00E16FD1">
      <w:r w:rsidRPr="000C321E">
        <w:rPr>
          <w:lang w:eastAsia="zh-CN"/>
        </w:rPr>
        <w:t>Local Home Network ID</w:t>
      </w:r>
      <w:r w:rsidRPr="000C321E">
        <w:t xml:space="preserve"> (LHN ID) with NSAPI is coded as depicted in Figure </w:t>
      </w:r>
      <w:r w:rsidRPr="000C321E">
        <w:rPr>
          <w:rFonts w:hint="eastAsia"/>
          <w:lang w:eastAsia="zh-CN"/>
        </w:rPr>
        <w:t>7.7.</w:t>
      </w:r>
      <w:r w:rsidRPr="000C321E">
        <w:rPr>
          <w:lang w:eastAsia="zh-CN"/>
        </w:rPr>
        <w:t>115</w:t>
      </w:r>
      <w:r w:rsidRPr="000C321E">
        <w:rPr>
          <w:rFonts w:hint="eastAsia"/>
          <w:lang w:eastAsia="zh-CN"/>
        </w:rPr>
        <w:t>.</w:t>
      </w:r>
      <w:r w:rsidRPr="000C321E">
        <w:t>1.</w:t>
      </w:r>
    </w:p>
    <w:p w:rsidR="00E16FD1" w:rsidRPr="000C321E" w:rsidRDefault="00E16FD1" w:rsidP="00E16FD1"/>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8"/>
        <w:gridCol w:w="587"/>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3"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9"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Type = </w:t>
            </w:r>
            <w:r w:rsidRPr="000C321E">
              <w:rPr>
                <w:lang w:eastAsia="zh-CN"/>
              </w:rPr>
              <w:t>215</w:t>
            </w:r>
            <w:r w:rsidRPr="000C321E">
              <w:t xml:space="preserve">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4</w:t>
            </w:r>
          </w:p>
        </w:tc>
        <w:tc>
          <w:tcPr>
            <w:tcW w:w="2351"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spare</w:t>
            </w:r>
          </w:p>
        </w:tc>
        <w:tc>
          <w:tcPr>
            <w:tcW w:w="2352"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NSAPI</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4" w:space="0" w:color="auto"/>
            </w:tcBorders>
          </w:tcPr>
          <w:p w:rsidR="00E16FD1" w:rsidRPr="000C321E" w:rsidRDefault="00E16FD1" w:rsidP="002E4AAE">
            <w:pPr>
              <w:pStyle w:val="TAC"/>
            </w:pPr>
          </w:p>
        </w:tc>
        <w:tc>
          <w:tcPr>
            <w:tcW w:w="1104" w:type="dxa"/>
            <w:tcBorders>
              <w:bottom w:val="single" w:sz="4" w:space="0" w:color="auto"/>
              <w:right w:val="single" w:sz="4" w:space="0" w:color="auto"/>
            </w:tcBorders>
          </w:tcPr>
          <w:p w:rsidR="00E16FD1" w:rsidRPr="000C321E" w:rsidRDefault="00E16FD1" w:rsidP="002E4AAE">
            <w:pPr>
              <w:pStyle w:val="TAC"/>
            </w:pPr>
            <w:r w:rsidRPr="000C321E">
              <w:rPr>
                <w:lang w:eastAsia="zh-CN"/>
              </w:rPr>
              <w:t>5</w:t>
            </w:r>
            <w:r w:rsidRPr="000C321E">
              <w:t xml:space="preserve"> to (n+</w:t>
            </w:r>
            <w:r w:rsidRPr="000C321E">
              <w:rPr>
                <w:rFonts w:hint="eastAsia"/>
                <w:lang w:eastAsia="zh-CN"/>
              </w:rPr>
              <w:t>3</w:t>
            </w:r>
            <w:r w:rsidRPr="000C321E">
              <w:t>)</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LHN-ID</w:t>
            </w:r>
          </w:p>
        </w:tc>
        <w:tc>
          <w:tcPr>
            <w:tcW w:w="588" w:type="dxa"/>
            <w:tcBorders>
              <w:left w:val="single" w:sz="4" w:space="0" w:color="auto"/>
              <w:bottom w:val="single" w:sz="4" w:space="0" w:color="auto"/>
            </w:tcBorders>
          </w:tcPr>
          <w:p w:rsidR="00E16FD1" w:rsidRPr="000C321E" w:rsidRDefault="00E16FD1" w:rsidP="002E4AAE">
            <w:pPr>
              <w:pStyle w:val="TAC"/>
            </w:pPr>
          </w:p>
        </w:tc>
      </w:tr>
    </w:tbl>
    <w:p w:rsidR="00E16FD1" w:rsidRPr="000C321E" w:rsidRDefault="00E16FD1" w:rsidP="00E16FD1">
      <w:pPr>
        <w:pStyle w:val="TF"/>
        <w:spacing w:before="120"/>
      </w:pPr>
      <w:r w:rsidRPr="000C321E">
        <w:t xml:space="preserve">Figure </w:t>
      </w:r>
      <w:r w:rsidRPr="000C321E">
        <w:rPr>
          <w:rFonts w:hint="eastAsia"/>
          <w:lang w:eastAsia="zh-CN"/>
        </w:rPr>
        <w:t>7.7.</w:t>
      </w:r>
      <w:r w:rsidRPr="000C321E">
        <w:rPr>
          <w:lang w:eastAsia="zh-CN"/>
        </w:rPr>
        <w:t>115</w:t>
      </w:r>
      <w:r w:rsidRPr="000C321E">
        <w:rPr>
          <w:rFonts w:hint="eastAsia"/>
          <w:lang w:eastAsia="zh-CN"/>
        </w:rPr>
        <w:t>.1</w:t>
      </w:r>
      <w:r w:rsidRPr="000C321E">
        <w:t xml:space="preserve">: </w:t>
      </w:r>
      <w:r w:rsidRPr="000C321E">
        <w:rPr>
          <w:lang w:eastAsia="zh-CN"/>
        </w:rPr>
        <w:t>Local Home Network ID</w:t>
      </w:r>
      <w:r w:rsidRPr="000C321E">
        <w:t xml:space="preserve"> (LHN-ID) with NSAPI</w:t>
      </w:r>
    </w:p>
    <w:p w:rsidR="00E16FD1" w:rsidRPr="000C321E" w:rsidRDefault="00E16FD1" w:rsidP="00E16FD1">
      <w:r w:rsidRPr="000C321E">
        <w:t xml:space="preserve">The LHN ID field encoding shall be identical to the encoding of a FQDN within a DNS message of </w:t>
      </w:r>
      <w:r w:rsidR="006E5EE3">
        <w:t>clause</w:t>
      </w:r>
      <w:r w:rsidRPr="000C321E">
        <w:t xml:space="preserve"> 3.1 of IETF RFC 1035 [</w:t>
      </w:r>
      <w:r w:rsidRPr="000C321E">
        <w:rPr>
          <w:lang w:eastAsia="zh-CN"/>
        </w:rPr>
        <w:t>45</w:t>
      </w:r>
      <w:r w:rsidRPr="000C321E">
        <w:t>] but excluding the trailing zero byte.</w:t>
      </w:r>
    </w:p>
    <w:p w:rsidR="00E16FD1" w:rsidRPr="000C321E" w:rsidRDefault="00E16FD1" w:rsidP="00E16FD1">
      <w:pPr>
        <w:pStyle w:val="NO"/>
      </w:pPr>
      <w:r w:rsidRPr="000C321E">
        <w:t>NOTE 1:</w:t>
      </w:r>
      <w:r w:rsidRPr="000C321E">
        <w:tab/>
        <w:t>The LHN-ID field in the IE is not encoded as a dotted string as commonly used in DNS master zone files.</w:t>
      </w:r>
    </w:p>
    <w:p w:rsidR="00E16FD1" w:rsidRPr="000C321E" w:rsidRDefault="00E16FD1" w:rsidP="00E16FD1">
      <w:pPr>
        <w:pStyle w:val="Heading3"/>
        <w:rPr>
          <w:lang w:eastAsia="zh-CN"/>
        </w:rPr>
      </w:pPr>
      <w:bookmarkStart w:id="481" w:name="_Toc9598013"/>
      <w:bookmarkStart w:id="482" w:name="_Toc36118899"/>
      <w:r w:rsidRPr="000C321E">
        <w:rPr>
          <w:lang w:eastAsia="zh-CN"/>
        </w:rPr>
        <w:t>7.7.116</w:t>
      </w:r>
      <w:r w:rsidRPr="000C321E">
        <w:tab/>
      </w:r>
      <w:r w:rsidRPr="000C321E">
        <w:rPr>
          <w:lang w:eastAsia="zh-CN"/>
        </w:rPr>
        <w:t>CN Operator Selection Entity</w:t>
      </w:r>
      <w:bookmarkEnd w:id="481"/>
      <w:bookmarkEnd w:id="482"/>
    </w:p>
    <w:p w:rsidR="00E16FD1" w:rsidRPr="000C321E" w:rsidRDefault="00E16FD1" w:rsidP="00E16FD1">
      <w:r w:rsidRPr="000C321E">
        <w:t>CN Operator Selection Entity is coded as depicted in Figure 7.7.116-1.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8"/>
        <w:gridCol w:w="588"/>
        <w:gridCol w:w="588"/>
        <w:gridCol w:w="588"/>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4"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9"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8"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4"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pPr>
            <w:r w:rsidRPr="000C321E">
              <w:t>Type = 216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4"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4</w:t>
            </w:r>
          </w:p>
        </w:tc>
        <w:tc>
          <w:tcPr>
            <w:tcW w:w="3527" w:type="dxa"/>
            <w:gridSpan w:val="6"/>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Spare</w:t>
            </w:r>
          </w:p>
        </w:tc>
        <w:tc>
          <w:tcPr>
            <w:tcW w:w="1177" w:type="dxa"/>
            <w:gridSpan w:val="2"/>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Selection Entity</w:t>
            </w:r>
          </w:p>
        </w:tc>
        <w:tc>
          <w:tcPr>
            <w:tcW w:w="588" w:type="dxa"/>
            <w:tcBorders>
              <w:left w:val="single" w:sz="4" w:space="0" w:color="auto"/>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4" w:space="0" w:color="auto"/>
              <w:bottom w:val="single" w:sz="4" w:space="0" w:color="auto"/>
            </w:tcBorders>
          </w:tcPr>
          <w:p w:rsidR="00E16FD1" w:rsidRPr="000C321E" w:rsidRDefault="00E16FD1" w:rsidP="002E4AAE">
            <w:pPr>
              <w:pStyle w:val="TAC"/>
            </w:pPr>
          </w:p>
        </w:tc>
        <w:tc>
          <w:tcPr>
            <w:tcW w:w="1104" w:type="dxa"/>
            <w:tcBorders>
              <w:top w:val="nil"/>
              <w:bottom w:val="single" w:sz="4" w:space="0" w:color="auto"/>
              <w:right w:val="single" w:sz="4" w:space="0" w:color="auto"/>
            </w:tcBorders>
          </w:tcPr>
          <w:p w:rsidR="00E16FD1" w:rsidRPr="000C321E" w:rsidRDefault="00E16FD1" w:rsidP="002E4AAE">
            <w:pPr>
              <w:pStyle w:val="TAC"/>
            </w:pPr>
            <w:r w:rsidRPr="000C321E">
              <w:t>5 to (n+3)</w:t>
            </w:r>
          </w:p>
        </w:tc>
        <w:tc>
          <w:tcPr>
            <w:tcW w:w="4704"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These octet(s) is/are present only if explicitly specified</w:t>
            </w:r>
          </w:p>
        </w:tc>
        <w:tc>
          <w:tcPr>
            <w:tcW w:w="588" w:type="dxa"/>
            <w:tcBorders>
              <w:left w:val="single" w:sz="4" w:space="0" w:color="auto"/>
              <w:bottom w:val="single" w:sz="4" w:space="0" w:color="auto"/>
            </w:tcBorders>
          </w:tcPr>
          <w:p w:rsidR="00E16FD1" w:rsidRPr="000C321E" w:rsidRDefault="00E16FD1" w:rsidP="002E4AAE">
            <w:pPr>
              <w:pStyle w:val="TAC"/>
            </w:pPr>
          </w:p>
        </w:tc>
      </w:tr>
    </w:tbl>
    <w:p w:rsidR="00E16FD1" w:rsidRPr="000C321E" w:rsidRDefault="00E16FD1" w:rsidP="00E16FD1">
      <w:pPr>
        <w:pStyle w:val="TF"/>
        <w:spacing w:before="120"/>
      </w:pPr>
      <w:r w:rsidRPr="000C321E">
        <w:t>Figure 7.7.116-1: CN Operator Selection Entity</w:t>
      </w:r>
    </w:p>
    <w:p w:rsidR="00E16FD1" w:rsidRPr="000C321E" w:rsidRDefault="00E16FD1" w:rsidP="00E16FD1">
      <w:pPr>
        <w:pStyle w:val="TH"/>
        <w:outlineLvl w:val="0"/>
        <w:rPr>
          <w:rFonts w:ascii="Helvetica" w:hAnsi="Helvetica"/>
          <w:vanish/>
        </w:rPr>
      </w:pPr>
      <w:r w:rsidRPr="000C321E">
        <w:t>Table 7.7.116-1: Selection Entity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E16FD1" w:rsidRPr="000C321E" w:rsidTr="002E4AAE">
        <w:trPr>
          <w:jc w:val="center"/>
        </w:trPr>
        <w:tc>
          <w:tcPr>
            <w:tcW w:w="6739" w:type="dxa"/>
          </w:tcPr>
          <w:p w:rsidR="00E16FD1" w:rsidRPr="000C321E" w:rsidRDefault="00E16FD1" w:rsidP="002E4AAE">
            <w:pPr>
              <w:pStyle w:val="TAH"/>
              <w:spacing w:after="120"/>
            </w:pPr>
            <w:r w:rsidRPr="000C321E">
              <w:t>Selection mode value</w:t>
            </w:r>
          </w:p>
        </w:tc>
        <w:tc>
          <w:tcPr>
            <w:tcW w:w="1548" w:type="dxa"/>
          </w:tcPr>
          <w:p w:rsidR="00E16FD1" w:rsidRPr="000C321E" w:rsidRDefault="00E16FD1" w:rsidP="002E4AAE">
            <w:pPr>
              <w:pStyle w:val="TAH"/>
            </w:pPr>
            <w:r w:rsidRPr="000C321E">
              <w:t>Value (Decimal)</w:t>
            </w:r>
          </w:p>
        </w:tc>
      </w:tr>
      <w:tr w:rsidR="00E16FD1" w:rsidRPr="000C321E" w:rsidTr="002E4AAE">
        <w:trPr>
          <w:jc w:val="center"/>
        </w:trPr>
        <w:tc>
          <w:tcPr>
            <w:tcW w:w="6739" w:type="dxa"/>
          </w:tcPr>
          <w:p w:rsidR="00E16FD1" w:rsidRPr="000C321E" w:rsidRDefault="00E16FD1" w:rsidP="002E4AAE">
            <w:pPr>
              <w:pStyle w:val="TAL"/>
            </w:pPr>
            <w:r w:rsidRPr="000C321E">
              <w:t>The Serving Network has been selected by the UE</w:t>
            </w:r>
          </w:p>
        </w:tc>
        <w:tc>
          <w:tcPr>
            <w:tcW w:w="1548" w:type="dxa"/>
          </w:tcPr>
          <w:p w:rsidR="00E16FD1" w:rsidRPr="000C321E" w:rsidRDefault="00E16FD1" w:rsidP="002E4AAE">
            <w:pPr>
              <w:pStyle w:val="TAC"/>
            </w:pPr>
            <w:r w:rsidRPr="000C321E">
              <w:t>0</w:t>
            </w:r>
          </w:p>
        </w:tc>
      </w:tr>
      <w:tr w:rsidR="00E16FD1" w:rsidRPr="000C321E" w:rsidTr="002E4AAE">
        <w:trPr>
          <w:jc w:val="center"/>
        </w:trPr>
        <w:tc>
          <w:tcPr>
            <w:tcW w:w="6739" w:type="dxa"/>
          </w:tcPr>
          <w:p w:rsidR="00E16FD1" w:rsidRPr="000C321E" w:rsidRDefault="00E16FD1" w:rsidP="002E4AAE">
            <w:pPr>
              <w:pStyle w:val="TAL"/>
            </w:pPr>
            <w:r w:rsidRPr="000C321E">
              <w:t>The Serving Network has been selected by the network</w:t>
            </w:r>
          </w:p>
        </w:tc>
        <w:tc>
          <w:tcPr>
            <w:tcW w:w="1548" w:type="dxa"/>
          </w:tcPr>
          <w:p w:rsidR="00E16FD1" w:rsidRPr="000C321E" w:rsidRDefault="00E16FD1" w:rsidP="002E4AAE">
            <w:pPr>
              <w:pStyle w:val="TAC"/>
            </w:pPr>
            <w:r w:rsidRPr="000C321E">
              <w:t>1</w:t>
            </w:r>
          </w:p>
        </w:tc>
      </w:tr>
      <w:tr w:rsidR="00E16FD1" w:rsidRPr="000C321E" w:rsidTr="002E4AAE">
        <w:trPr>
          <w:jc w:val="center"/>
        </w:trPr>
        <w:tc>
          <w:tcPr>
            <w:tcW w:w="6739" w:type="dxa"/>
          </w:tcPr>
          <w:p w:rsidR="00E16FD1" w:rsidRPr="000C321E" w:rsidRDefault="00E16FD1" w:rsidP="002E4AAE">
            <w:pPr>
              <w:pStyle w:val="TAC"/>
              <w:jc w:val="left"/>
            </w:pPr>
            <w:r w:rsidRPr="000C321E">
              <w:t>For future use. Shall not be sent. If received, shall be interpreted as the value "1".</w:t>
            </w:r>
          </w:p>
        </w:tc>
        <w:tc>
          <w:tcPr>
            <w:tcW w:w="1548" w:type="dxa"/>
          </w:tcPr>
          <w:p w:rsidR="00E16FD1" w:rsidRPr="000C321E" w:rsidRDefault="00E16FD1" w:rsidP="002E4AAE">
            <w:pPr>
              <w:pStyle w:val="TAC"/>
            </w:pPr>
            <w:r w:rsidRPr="000C321E">
              <w:t>2, 3</w:t>
            </w:r>
          </w:p>
        </w:tc>
      </w:tr>
    </w:tbl>
    <w:p w:rsidR="00E16FD1" w:rsidRPr="000C321E" w:rsidRDefault="00E16FD1" w:rsidP="00E16FD1"/>
    <w:p w:rsidR="00E16FD1" w:rsidRPr="000C321E" w:rsidRDefault="00E16FD1" w:rsidP="00E16FD1">
      <w:pPr>
        <w:pStyle w:val="Heading3"/>
      </w:pPr>
      <w:bookmarkStart w:id="483" w:name="_Toc9598014"/>
      <w:bookmarkStart w:id="484" w:name="_Toc36118900"/>
      <w:r w:rsidRPr="000C321E">
        <w:t>7.7.117</w:t>
      </w:r>
      <w:r w:rsidRPr="000C321E">
        <w:tab/>
        <w:t>UE Usage Type</w:t>
      </w:r>
      <w:bookmarkEnd w:id="483"/>
      <w:bookmarkEnd w:id="484"/>
    </w:p>
    <w:p w:rsidR="00E16FD1" w:rsidRPr="000C321E" w:rsidRDefault="00E16FD1" w:rsidP="00E16FD1">
      <w:r w:rsidRPr="000C321E">
        <w:rPr>
          <w:lang w:eastAsia="zh-CN"/>
        </w:rPr>
        <w:t>The UE Usage Type</w:t>
      </w:r>
      <w:r w:rsidRPr="000C321E">
        <w:t xml:space="preserve"> </w:t>
      </w:r>
      <w:r w:rsidRPr="000C321E">
        <w:rPr>
          <w:lang w:eastAsia="zh-CN"/>
        </w:rPr>
        <w:t xml:space="preserve">information element </w:t>
      </w:r>
      <w:r w:rsidRPr="000C321E">
        <w:t xml:space="preserve">is coded as depicted in Figure </w:t>
      </w:r>
      <w:r w:rsidRPr="000C321E">
        <w:rPr>
          <w:rFonts w:hint="eastAsia"/>
          <w:lang w:eastAsia="zh-CN"/>
        </w:rPr>
        <w:t>7.7.117</w:t>
      </w:r>
      <w:r w:rsidRPr="000C321E">
        <w:t xml:space="preserve">-1. The </w:t>
      </w:r>
      <w:r w:rsidRPr="000C321E">
        <w:rPr>
          <w:lang w:eastAsia="zh-CN"/>
        </w:rPr>
        <w:t>UE Usage Type</w:t>
      </w:r>
      <w:r w:rsidRPr="000C321E">
        <w:rPr>
          <w:rFonts w:hint="eastAsia"/>
          <w:lang w:eastAsia="zh-CN"/>
        </w:rPr>
        <w:t xml:space="preserve"> value shall be coded </w:t>
      </w:r>
      <w:r w:rsidRPr="000C321E">
        <w:rPr>
          <w:lang w:val="en-US" w:eastAsia="zh-CN"/>
        </w:rPr>
        <w:t xml:space="preserve">as a </w:t>
      </w:r>
      <w:r w:rsidRPr="000C321E">
        <w:rPr>
          <w:rFonts w:hint="eastAsia"/>
          <w:lang w:val="en-US" w:eastAsia="zh-CN"/>
        </w:rPr>
        <w:t>32</w:t>
      </w:r>
      <w:r w:rsidRPr="000C321E">
        <w:rPr>
          <w:lang w:val="en-US" w:eastAsia="zh-CN"/>
        </w:rPr>
        <w:t xml:space="preserve"> bit unsigned integer</w:t>
      </w:r>
      <w:r w:rsidRPr="000C321E">
        <w:t>.</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H"/>
            </w:pPr>
          </w:p>
        </w:tc>
        <w:tc>
          <w:tcPr>
            <w:tcW w:w="1104" w:type="dxa"/>
          </w:tcPr>
          <w:p w:rsidR="00E16FD1" w:rsidRPr="000C321E" w:rsidRDefault="00E16FD1" w:rsidP="002E4AAE">
            <w:pPr>
              <w:pStyle w:val="TAH"/>
            </w:pPr>
          </w:p>
        </w:tc>
        <w:tc>
          <w:tcPr>
            <w:tcW w:w="4703"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H"/>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H"/>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8" w:type="dxa"/>
            <w:tcBorders>
              <w:bottom w:val="single" w:sz="4" w:space="0" w:color="auto"/>
            </w:tcBorders>
          </w:tcPr>
          <w:p w:rsidR="00E16FD1" w:rsidRPr="000C321E" w:rsidRDefault="00E16FD1" w:rsidP="002E4AAE">
            <w:pPr>
              <w:pStyle w:val="TAH"/>
            </w:pPr>
            <w:r w:rsidRPr="000C321E">
              <w:t>7</w:t>
            </w:r>
          </w:p>
        </w:tc>
        <w:tc>
          <w:tcPr>
            <w:tcW w:w="588"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8"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H"/>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Type = </w:t>
            </w:r>
            <w:r w:rsidRPr="000C321E">
              <w:rPr>
                <w:rFonts w:hint="eastAsia"/>
                <w:lang w:eastAsia="zh-CN"/>
              </w:rPr>
              <w:t>2</w:t>
            </w:r>
            <w:r w:rsidRPr="000C321E">
              <w:rPr>
                <w:lang w:eastAsia="zh-CN"/>
              </w:rPr>
              <w:t>17</w:t>
            </w:r>
            <w:r w:rsidRPr="000C321E">
              <w:t xml:space="preserve">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right w:val="single" w:sz="4" w:space="0" w:color="auto"/>
            </w:tcBorders>
          </w:tcPr>
          <w:p w:rsidR="00E16FD1" w:rsidRPr="000C321E" w:rsidRDefault="00E16FD1" w:rsidP="002E4AAE">
            <w:pPr>
              <w:pStyle w:val="TAC"/>
              <w:rPr>
                <w:lang w:eastAsia="zh-CN"/>
              </w:rPr>
            </w:pPr>
            <w:r w:rsidRPr="000C321E">
              <w:rPr>
                <w:rFonts w:hint="eastAsia"/>
                <w:lang w:eastAsia="zh-CN"/>
              </w:rPr>
              <w:t>4 to 7</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t>UE Usage Type</w:t>
            </w:r>
            <w:r w:rsidRPr="000C321E">
              <w:rPr>
                <w:rFonts w:hint="eastAsia"/>
                <w:lang w:eastAsia="zh-CN"/>
              </w:rPr>
              <w:t xml:space="preserve"> value</w:t>
            </w:r>
          </w:p>
        </w:tc>
        <w:tc>
          <w:tcPr>
            <w:tcW w:w="588" w:type="dxa"/>
            <w:tcBorders>
              <w:left w:val="single" w:sz="4" w:space="0" w:color="auto"/>
              <w:bottom w:val="nil"/>
            </w:tcBorders>
          </w:tcPr>
          <w:p w:rsidR="00E16FD1" w:rsidRPr="000C321E" w:rsidRDefault="00E16FD1" w:rsidP="002E4AAE">
            <w:pPr>
              <w:pStyle w:val="TAC"/>
              <w:rPr>
                <w:lang w:eastAsia="zh-CN"/>
              </w:rPr>
            </w:pPr>
          </w:p>
        </w:tc>
      </w:tr>
    </w:tbl>
    <w:p w:rsidR="00E16FD1" w:rsidRPr="000C321E" w:rsidRDefault="00E16FD1" w:rsidP="00E16FD1">
      <w:pPr>
        <w:pStyle w:val="TF"/>
        <w:spacing w:before="120"/>
        <w:rPr>
          <w:lang w:eastAsia="zh-CN"/>
        </w:rPr>
      </w:pPr>
      <w:r w:rsidRPr="000C321E">
        <w:t xml:space="preserve">Figure </w:t>
      </w:r>
      <w:r w:rsidRPr="000C321E">
        <w:rPr>
          <w:rFonts w:hint="eastAsia"/>
          <w:lang w:eastAsia="zh-CN"/>
        </w:rPr>
        <w:t>7.7.117</w:t>
      </w:r>
      <w:r w:rsidRPr="000C321E">
        <w:t>-1: UE Usage Type</w:t>
      </w:r>
    </w:p>
    <w:p w:rsidR="00E16FD1" w:rsidRPr="000C321E" w:rsidRDefault="00E16FD1" w:rsidP="00E16FD1">
      <w:pPr>
        <w:pStyle w:val="EditorsNote"/>
        <w:rPr>
          <w:noProof/>
          <w:lang w:eastAsia="zh-CN"/>
        </w:rPr>
      </w:pPr>
      <w:r w:rsidRPr="000C321E">
        <w:rPr>
          <w:rFonts w:hint="eastAsia"/>
          <w:noProof/>
          <w:lang w:eastAsia="zh-CN"/>
        </w:rPr>
        <w:t>Editor's Note: This Editor's note will be removed after the coding of the UE Usage Type is defined in 3GPP TS 29.272.</w:t>
      </w:r>
    </w:p>
    <w:p w:rsidR="00E16FD1" w:rsidRPr="000C321E" w:rsidRDefault="00E16FD1" w:rsidP="00E16FD1">
      <w:pPr>
        <w:pStyle w:val="Heading3"/>
        <w:rPr>
          <w:lang w:eastAsia="zh-CN"/>
        </w:rPr>
      </w:pPr>
      <w:bookmarkStart w:id="485" w:name="_Toc9598015"/>
      <w:bookmarkStart w:id="486" w:name="_Toc36118901"/>
      <w:r w:rsidRPr="000C321E">
        <w:rPr>
          <w:lang w:eastAsia="zh-CN"/>
        </w:rPr>
        <w:t>7.7.118</w:t>
      </w:r>
      <w:r w:rsidRPr="000C321E">
        <w:tab/>
      </w:r>
      <w:r w:rsidRPr="000C321E">
        <w:rPr>
          <w:lang w:eastAsia="zh-CN"/>
        </w:rPr>
        <w:t>Extended Common Flags II</w:t>
      </w:r>
      <w:bookmarkEnd w:id="485"/>
      <w:bookmarkEnd w:id="486"/>
    </w:p>
    <w:p w:rsidR="00E16FD1" w:rsidRPr="000C321E" w:rsidRDefault="00E16FD1" w:rsidP="00E16FD1">
      <w:r w:rsidRPr="000C321E">
        <w:t>The Extended Common Flags II element is used to hold values for multiple bit flags.</w:t>
      </w:r>
    </w:p>
    <w:p w:rsidR="00E16FD1" w:rsidRPr="000C321E" w:rsidRDefault="00E16FD1" w:rsidP="00E16FD1">
      <w:r w:rsidRPr="000C321E">
        <w:t xml:space="preserve">The PNSI (Pending Network Initiated PDN Connection Signalling Indication) bit field is relevant for the SGSN Context Response message and shall be set to 1 when there is pending network initiated PDN connection signalling for this PDN connection, </w:t>
      </w:r>
      <w:r w:rsidRPr="000C321E">
        <w:rPr>
          <w:lang w:eastAsia="zh-CN"/>
        </w:rPr>
        <w:t xml:space="preserve">i.e. the target SGSN shall set </w:t>
      </w:r>
      <w:r w:rsidRPr="000C321E">
        <w:t>UASI flag to indicate to the GGSN that the UE is available for end to end signalling.</w:t>
      </w:r>
    </w:p>
    <w:p w:rsidR="00E16FD1" w:rsidRPr="000C321E" w:rsidRDefault="00E16FD1" w:rsidP="00E16FD1">
      <w:r w:rsidRPr="000C321E">
        <w:t>The DTCI (Delay Tolerant Connection Indication) bit field is relevant for the Create PDP Context Response message during the PDN connection creation procedure, and for SGSN Context Response/Forward Relocation Request message during inter SGSN mobility procedures. If this bit is set to 1, it indicates that the PDN connection is delay tolerant according to the local policies configured in the GGSN, e.g. per APN.For this PDN connection the GGSN supports receiving the rejection cause "UE is temporarily not reachable due to power saving" from the SGSN during a network initiated procedure and holding the network initiated procedure, until the GGSN receives the subsequent Update PDP Context Request message with the UASI flag from the SGSN indicating that the UE is available for end to end signalling.</w:t>
      </w:r>
    </w:p>
    <w:p w:rsidR="00E16FD1" w:rsidRPr="000C321E" w:rsidRDefault="00E16FD1" w:rsidP="00E16FD1">
      <w:r w:rsidRPr="000C321E">
        <w:rPr>
          <w:lang w:eastAsia="zh-CN"/>
        </w:rPr>
        <w:t xml:space="preserve">The PMTSMI (Pending MT Short Message Indication) bit field is relevant for the SGSN Context Response/Forward Relocation Request message </w:t>
      </w:r>
      <w:r w:rsidRPr="000C321E">
        <w:t xml:space="preserve">during inter SGSN/MME mobility procedures. </w:t>
      </w:r>
      <w:r w:rsidRPr="000C321E">
        <w:rPr>
          <w:lang w:eastAsia="zh-CN"/>
        </w:rPr>
        <w:t xml:space="preserve">If this bit is set to 1, it indicates to the target MME/SGSN that there is one (or more) pending MT Short Message(s) in the SMS-GMSC, i.e. that the target MME/SGSN shall provide its E.164 address and, if available, its Diameter Identity, to receive the MT Short Message and </w:t>
      </w:r>
      <w:r w:rsidRPr="000C321E">
        <w:t>maintain the signalling connection with the UE for a longer time to enable the retransmission of the Short Message.</w:t>
      </w:r>
    </w:p>
    <w:p w:rsidR="00E16FD1" w:rsidRPr="000C321E" w:rsidRDefault="00E16FD1" w:rsidP="00E16FD1">
      <w:r w:rsidRPr="000C321E">
        <w:t>Bits marked as Spare shall be assigned the value 0 by the sending node and shall not be evaluated by the receiving node.</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8"/>
        <w:gridCol w:w="588"/>
        <w:gridCol w:w="589"/>
        <w:gridCol w:w="589"/>
        <w:gridCol w:w="589"/>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708"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8" w:type="dxa"/>
            <w:tcBorders>
              <w:bottom w:val="single" w:sz="4" w:space="0" w:color="auto"/>
            </w:tcBorders>
          </w:tcPr>
          <w:p w:rsidR="00E16FD1" w:rsidRPr="000C321E" w:rsidRDefault="00E16FD1" w:rsidP="002E4AAE">
            <w:pPr>
              <w:pStyle w:val="TAH"/>
            </w:pPr>
            <w:r w:rsidRPr="000C321E">
              <w:t>8</w:t>
            </w:r>
          </w:p>
        </w:tc>
        <w:tc>
          <w:tcPr>
            <w:tcW w:w="588" w:type="dxa"/>
            <w:tcBorders>
              <w:bottom w:val="single" w:sz="4" w:space="0" w:color="auto"/>
            </w:tcBorders>
          </w:tcPr>
          <w:p w:rsidR="00E16FD1" w:rsidRPr="000C321E" w:rsidRDefault="00E16FD1" w:rsidP="002E4AAE">
            <w:pPr>
              <w:pStyle w:val="TAH"/>
            </w:pPr>
            <w:r w:rsidRPr="000C321E">
              <w:t>7</w:t>
            </w:r>
          </w:p>
        </w:tc>
        <w:tc>
          <w:tcPr>
            <w:tcW w:w="589"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8" w:type="dxa"/>
            <w:tcBorders>
              <w:bottom w:val="single" w:sz="4" w:space="0" w:color="auto"/>
            </w:tcBorders>
          </w:tcPr>
          <w:p w:rsidR="00E16FD1" w:rsidRPr="000C321E" w:rsidRDefault="00E16FD1" w:rsidP="002E4AAE">
            <w:pPr>
              <w:pStyle w:val="TAH"/>
            </w:pPr>
            <w:r w:rsidRPr="000C321E">
              <w:t>4</w:t>
            </w:r>
          </w:p>
        </w:tc>
        <w:tc>
          <w:tcPr>
            <w:tcW w:w="589" w:type="dxa"/>
            <w:tcBorders>
              <w:bottom w:val="single" w:sz="4" w:space="0" w:color="auto"/>
            </w:tcBorders>
          </w:tcPr>
          <w:p w:rsidR="00E16FD1" w:rsidRPr="000C321E" w:rsidRDefault="00E16FD1" w:rsidP="002E4AAE">
            <w:pPr>
              <w:pStyle w:val="TAH"/>
            </w:pPr>
            <w:r w:rsidRPr="000C321E">
              <w:t>3</w:t>
            </w:r>
          </w:p>
        </w:tc>
        <w:tc>
          <w:tcPr>
            <w:tcW w:w="589" w:type="dxa"/>
            <w:tcBorders>
              <w:bottom w:val="single" w:sz="4" w:space="0" w:color="auto"/>
            </w:tcBorders>
          </w:tcPr>
          <w:p w:rsidR="00E16FD1" w:rsidRPr="000C321E" w:rsidRDefault="00E16FD1" w:rsidP="002E4AAE">
            <w:pPr>
              <w:pStyle w:val="TAH"/>
            </w:pPr>
            <w:r w:rsidRPr="000C321E">
              <w:t>2</w:t>
            </w:r>
          </w:p>
        </w:tc>
        <w:tc>
          <w:tcPr>
            <w:tcW w:w="589"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8"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pPr>
            <w:r w:rsidRPr="000C321E">
              <w:t>Type = 218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8"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4</w:t>
            </w:r>
          </w:p>
        </w:tc>
        <w:tc>
          <w:tcPr>
            <w:tcW w:w="2941" w:type="dxa"/>
            <w:gridSpan w:val="5"/>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Spare</w:t>
            </w:r>
          </w:p>
        </w:tc>
        <w:tc>
          <w:tcPr>
            <w:tcW w:w="58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rPr>
                <w:lang w:eastAsia="zh-CN"/>
              </w:rPr>
              <w:t>PMTSMI</w:t>
            </w:r>
          </w:p>
        </w:tc>
        <w:tc>
          <w:tcPr>
            <w:tcW w:w="58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DTCI</w:t>
            </w:r>
          </w:p>
        </w:tc>
        <w:tc>
          <w:tcPr>
            <w:tcW w:w="589"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PNSI</w:t>
            </w:r>
          </w:p>
        </w:tc>
        <w:tc>
          <w:tcPr>
            <w:tcW w:w="588" w:type="dxa"/>
            <w:tcBorders>
              <w:left w:val="single" w:sz="4" w:space="0" w:color="auto"/>
              <w:bottom w:val="nil"/>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4" w:space="0" w:color="auto"/>
              <w:bottom w:val="single" w:sz="4" w:space="0" w:color="auto"/>
            </w:tcBorders>
          </w:tcPr>
          <w:p w:rsidR="00E16FD1" w:rsidRPr="000C321E" w:rsidRDefault="00E16FD1" w:rsidP="002E4AAE">
            <w:pPr>
              <w:pStyle w:val="TAC"/>
            </w:pPr>
          </w:p>
        </w:tc>
        <w:tc>
          <w:tcPr>
            <w:tcW w:w="1104" w:type="dxa"/>
            <w:tcBorders>
              <w:top w:val="nil"/>
              <w:bottom w:val="single" w:sz="4" w:space="0" w:color="auto"/>
              <w:right w:val="single" w:sz="4" w:space="0" w:color="auto"/>
            </w:tcBorders>
          </w:tcPr>
          <w:p w:rsidR="00E16FD1" w:rsidRPr="000C321E" w:rsidRDefault="00E16FD1" w:rsidP="002E4AAE">
            <w:pPr>
              <w:pStyle w:val="TAC"/>
            </w:pPr>
            <w:r w:rsidRPr="000C321E">
              <w:t>5 to (n+3)</w:t>
            </w:r>
          </w:p>
        </w:tc>
        <w:tc>
          <w:tcPr>
            <w:tcW w:w="4708"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These octet(s) is/are present only if explicitly specified</w:t>
            </w:r>
          </w:p>
        </w:tc>
        <w:tc>
          <w:tcPr>
            <w:tcW w:w="588" w:type="dxa"/>
            <w:tcBorders>
              <w:left w:val="single" w:sz="4" w:space="0" w:color="auto"/>
              <w:bottom w:val="single" w:sz="4" w:space="0" w:color="auto"/>
            </w:tcBorders>
          </w:tcPr>
          <w:p w:rsidR="00E16FD1" w:rsidRPr="000C321E" w:rsidRDefault="00E16FD1" w:rsidP="002E4AAE">
            <w:pPr>
              <w:pStyle w:val="TAC"/>
            </w:pPr>
          </w:p>
        </w:tc>
      </w:tr>
    </w:tbl>
    <w:p w:rsidR="00E16FD1" w:rsidRPr="000C321E" w:rsidRDefault="00E16FD1" w:rsidP="00E16FD1">
      <w:pPr>
        <w:pStyle w:val="TF"/>
        <w:spacing w:before="120"/>
      </w:pPr>
      <w:r w:rsidRPr="000C321E">
        <w:t xml:space="preserve">Figure 7.7.118-1: </w:t>
      </w:r>
      <w:r w:rsidRPr="000C321E">
        <w:rPr>
          <w:lang w:eastAsia="zh-CN"/>
        </w:rPr>
        <w:t>Extended Common Flags II</w:t>
      </w:r>
    </w:p>
    <w:p w:rsidR="00E16FD1" w:rsidRPr="000C321E" w:rsidRDefault="00E16FD1" w:rsidP="00E16FD1">
      <w:pPr>
        <w:pStyle w:val="Heading3"/>
        <w:rPr>
          <w:lang w:eastAsia="zh-CN"/>
        </w:rPr>
      </w:pPr>
      <w:bookmarkStart w:id="487" w:name="_Toc9598016"/>
      <w:bookmarkStart w:id="488" w:name="_Toc36118902"/>
      <w:r w:rsidRPr="000C321E">
        <w:rPr>
          <w:lang w:eastAsia="zh-CN"/>
        </w:rPr>
        <w:t>7.7.119</w:t>
      </w:r>
      <w:r w:rsidRPr="000C321E">
        <w:tab/>
      </w:r>
      <w:r w:rsidRPr="000C321E">
        <w:rPr>
          <w:lang w:eastAsia="zh-CN"/>
        </w:rPr>
        <w:t>Node Identifier</w:t>
      </w:r>
      <w:bookmarkEnd w:id="487"/>
      <w:bookmarkEnd w:id="488"/>
    </w:p>
    <w:p w:rsidR="00E16FD1" w:rsidRPr="000C321E" w:rsidRDefault="00E16FD1" w:rsidP="00E16FD1">
      <w:pPr>
        <w:rPr>
          <w:lang w:val="sv-SE"/>
        </w:rPr>
      </w:pPr>
      <w:r w:rsidRPr="000C321E">
        <w:t>Node Identifier shall be coded as depicted in Figure 7.7.119-1.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H"/>
            </w:pPr>
          </w:p>
        </w:tc>
        <w:tc>
          <w:tcPr>
            <w:tcW w:w="1104" w:type="dxa"/>
          </w:tcPr>
          <w:p w:rsidR="00E16FD1" w:rsidRPr="000C321E" w:rsidRDefault="00E16FD1" w:rsidP="002E4AAE">
            <w:pPr>
              <w:pStyle w:val="TAH"/>
            </w:pPr>
          </w:p>
        </w:tc>
        <w:tc>
          <w:tcPr>
            <w:tcW w:w="4703"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H"/>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H"/>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8" w:type="dxa"/>
            <w:tcBorders>
              <w:bottom w:val="single" w:sz="4" w:space="0" w:color="auto"/>
            </w:tcBorders>
          </w:tcPr>
          <w:p w:rsidR="00E16FD1" w:rsidRPr="000C321E" w:rsidRDefault="00E16FD1" w:rsidP="002E4AAE">
            <w:pPr>
              <w:pStyle w:val="TAH"/>
            </w:pPr>
            <w:r w:rsidRPr="000C321E">
              <w:t>7</w:t>
            </w:r>
          </w:p>
        </w:tc>
        <w:tc>
          <w:tcPr>
            <w:tcW w:w="588"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8"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H"/>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Type = 219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n</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right w:val="single" w:sz="4" w:space="0" w:color="auto"/>
            </w:tcBorders>
          </w:tcPr>
          <w:p w:rsidR="00E16FD1" w:rsidRPr="000C321E" w:rsidRDefault="00E16FD1" w:rsidP="002E4AAE">
            <w:pPr>
              <w:pStyle w:val="TAC"/>
              <w:rPr>
                <w:lang w:eastAsia="zh-CN"/>
              </w:rPr>
            </w:pPr>
            <w:r w:rsidRPr="000C321E">
              <w:rPr>
                <w:rFonts w:hint="eastAsia"/>
                <w:lang w:eastAsia="zh-CN"/>
              </w:rPr>
              <w:t xml:space="preserve">4 to </w:t>
            </w:r>
            <w:r w:rsidRPr="000C321E">
              <w:rPr>
                <w:lang w:eastAsia="zh-CN"/>
              </w:rPr>
              <w:t>n+3</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t xml:space="preserve">Node Identifier </w:t>
            </w:r>
          </w:p>
        </w:tc>
        <w:tc>
          <w:tcPr>
            <w:tcW w:w="588" w:type="dxa"/>
            <w:tcBorders>
              <w:left w:val="single" w:sz="4" w:space="0" w:color="auto"/>
              <w:bottom w:val="nil"/>
            </w:tcBorders>
          </w:tcPr>
          <w:p w:rsidR="00E16FD1" w:rsidRPr="000C321E" w:rsidRDefault="00E16FD1" w:rsidP="002E4AAE">
            <w:pPr>
              <w:pStyle w:val="TAC"/>
              <w:rPr>
                <w:lang w:eastAsia="zh-CN"/>
              </w:rPr>
            </w:pPr>
          </w:p>
        </w:tc>
      </w:tr>
    </w:tbl>
    <w:p w:rsidR="00E16FD1" w:rsidRPr="000C321E" w:rsidRDefault="00E16FD1" w:rsidP="00E16FD1">
      <w:pPr>
        <w:pStyle w:val="TF"/>
        <w:rPr>
          <w:lang w:eastAsia="zh-CN"/>
        </w:rPr>
      </w:pPr>
      <w:r w:rsidRPr="000C321E">
        <w:t xml:space="preserve">Figure 7.7.119: </w:t>
      </w:r>
      <w:r w:rsidRPr="000C321E">
        <w:rPr>
          <w:lang w:eastAsia="zh-CN"/>
        </w:rPr>
        <w:t>Node Identifier</w:t>
      </w:r>
    </w:p>
    <w:p w:rsidR="00E16FD1" w:rsidRPr="000C321E" w:rsidRDefault="00E16FD1" w:rsidP="00E16FD1">
      <w:r w:rsidRPr="000C321E">
        <w:t xml:space="preserve">The Node Identifier shall contain the Diameter Identity of the node. Octets 4 to n+3 shall be encoded as the octets 5 to q of the Node Identifier IE type specified in </w:t>
      </w:r>
      <w:r>
        <w:t>clause</w:t>
      </w:r>
      <w:r w:rsidRPr="000C321E">
        <w:t xml:space="preserve"> 8.107 of 3GPP TS 29.274 [52].</w:t>
      </w:r>
    </w:p>
    <w:p w:rsidR="00E16FD1" w:rsidRPr="000C321E" w:rsidRDefault="00E16FD1" w:rsidP="00E16FD1">
      <w:pPr>
        <w:pStyle w:val="Heading3"/>
      </w:pPr>
      <w:bookmarkStart w:id="489" w:name="_Toc9598017"/>
      <w:bookmarkStart w:id="490" w:name="_Toc36118903"/>
      <w:r w:rsidRPr="000C321E">
        <w:t>7.7.120</w:t>
      </w:r>
      <w:r w:rsidRPr="000C321E">
        <w:tab/>
        <w:t>CIoT Optimizations Support Indication</w:t>
      </w:r>
      <w:bookmarkEnd w:id="489"/>
      <w:bookmarkEnd w:id="490"/>
    </w:p>
    <w:p w:rsidR="00E16FD1" w:rsidRPr="000C321E" w:rsidRDefault="00E16FD1" w:rsidP="00E16FD1">
      <w:r w:rsidRPr="000C321E">
        <w:t>CIoT Optimizations Support Indication is coded as depicted in Figure 7.7.120-1 below.</w:t>
      </w: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588"/>
        <w:gridCol w:w="51"/>
        <w:gridCol w:w="537"/>
        <w:gridCol w:w="588"/>
        <w:gridCol w:w="588"/>
      </w:tblGrid>
      <w:tr w:rsidR="00E16FD1" w:rsidRPr="000C321E" w:rsidTr="002E4AAE">
        <w:trPr>
          <w:jc w:val="center"/>
        </w:trPr>
        <w:tc>
          <w:tcPr>
            <w:tcW w:w="151" w:type="dxa"/>
            <w:tcBorders>
              <w:top w:val="single" w:sz="6" w:space="0" w:color="auto"/>
              <w:left w:val="single" w:sz="6" w:space="0" w:color="auto"/>
              <w:bottom w:val="nil"/>
              <w:right w:val="nil"/>
            </w:tcBorders>
          </w:tcPr>
          <w:p w:rsidR="00E16FD1" w:rsidRPr="000C321E" w:rsidRDefault="00E16FD1" w:rsidP="002E4AAE">
            <w:pPr>
              <w:pStyle w:val="TAC"/>
            </w:pPr>
          </w:p>
        </w:tc>
        <w:tc>
          <w:tcPr>
            <w:tcW w:w="1104" w:type="dxa"/>
            <w:tcBorders>
              <w:top w:val="single" w:sz="6" w:space="0" w:color="auto"/>
              <w:left w:val="nil"/>
              <w:bottom w:val="nil"/>
              <w:right w:val="nil"/>
            </w:tcBorders>
          </w:tcPr>
          <w:p w:rsidR="00E16FD1" w:rsidRPr="000C321E" w:rsidRDefault="00E16FD1" w:rsidP="002E4AAE">
            <w:pPr>
              <w:pStyle w:val="TAH"/>
            </w:pPr>
          </w:p>
        </w:tc>
        <w:tc>
          <w:tcPr>
            <w:tcW w:w="4703" w:type="dxa"/>
            <w:gridSpan w:val="9"/>
            <w:tcBorders>
              <w:top w:val="single" w:sz="6" w:space="0" w:color="auto"/>
              <w:left w:val="nil"/>
              <w:bottom w:val="single" w:sz="4" w:space="0" w:color="auto"/>
              <w:right w:val="nil"/>
            </w:tcBorders>
            <w:hideMark/>
          </w:tcPr>
          <w:p w:rsidR="00E16FD1" w:rsidRPr="000C321E" w:rsidRDefault="00E16FD1" w:rsidP="002E4AAE">
            <w:pPr>
              <w:pStyle w:val="TAH"/>
            </w:pPr>
            <w:r w:rsidRPr="000C321E">
              <w:t>Bits</w:t>
            </w:r>
          </w:p>
        </w:tc>
        <w:tc>
          <w:tcPr>
            <w:tcW w:w="588" w:type="dxa"/>
            <w:tcBorders>
              <w:top w:val="single" w:sz="6" w:space="0" w:color="auto"/>
              <w:left w:val="nil"/>
              <w:bottom w:val="nil"/>
              <w:right w:val="single" w:sz="6"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right w:val="nil"/>
            </w:tcBorders>
          </w:tcPr>
          <w:p w:rsidR="00E16FD1" w:rsidRPr="000C321E" w:rsidRDefault="00E16FD1" w:rsidP="002E4AAE">
            <w:pPr>
              <w:pStyle w:val="TAC"/>
            </w:pPr>
          </w:p>
        </w:tc>
        <w:tc>
          <w:tcPr>
            <w:tcW w:w="1104" w:type="dxa"/>
            <w:tcBorders>
              <w:top w:val="nil"/>
              <w:left w:val="nil"/>
              <w:bottom w:val="nil"/>
              <w:right w:val="single" w:sz="4" w:space="0" w:color="auto"/>
            </w:tcBorders>
            <w:hideMark/>
          </w:tcPr>
          <w:p w:rsidR="00E16FD1" w:rsidRPr="000C321E" w:rsidRDefault="00E16FD1" w:rsidP="002E4AAE">
            <w:pPr>
              <w:pStyle w:val="TAH"/>
            </w:pPr>
            <w:r w:rsidRPr="000C321E">
              <w:t>Octets</w:t>
            </w:r>
          </w:p>
        </w:tc>
        <w:tc>
          <w:tcPr>
            <w:tcW w:w="587"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t>8</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t>7</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6</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5</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4</w:t>
            </w:r>
          </w:p>
        </w:tc>
        <w:tc>
          <w:tcPr>
            <w:tcW w:w="639" w:type="dxa"/>
            <w:gridSpan w:val="2"/>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3</w:t>
            </w:r>
          </w:p>
        </w:tc>
        <w:tc>
          <w:tcPr>
            <w:tcW w:w="537"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2</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1</w:t>
            </w:r>
          </w:p>
        </w:tc>
        <w:tc>
          <w:tcPr>
            <w:tcW w:w="588" w:type="dxa"/>
            <w:tcBorders>
              <w:top w:val="nil"/>
              <w:left w:val="single" w:sz="4" w:space="0" w:color="auto"/>
              <w:bottom w:val="nil"/>
              <w:right w:val="single" w:sz="6"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right w:val="nil"/>
            </w:tcBorders>
          </w:tcPr>
          <w:p w:rsidR="00E16FD1" w:rsidRPr="000C321E" w:rsidRDefault="00E16FD1" w:rsidP="002E4AAE">
            <w:pPr>
              <w:pStyle w:val="TAC"/>
            </w:pPr>
          </w:p>
        </w:tc>
        <w:tc>
          <w:tcPr>
            <w:tcW w:w="1104" w:type="dxa"/>
            <w:tcBorders>
              <w:top w:val="nil"/>
              <w:left w:val="nil"/>
              <w:bottom w:val="nil"/>
              <w:right w:val="single" w:sz="4" w:space="0" w:color="auto"/>
            </w:tcBorders>
            <w:hideMark/>
          </w:tcPr>
          <w:p w:rsidR="00E16FD1" w:rsidRPr="000C321E" w:rsidRDefault="00E16FD1" w:rsidP="002E4AAE">
            <w:pPr>
              <w:pStyle w:val="TAC"/>
            </w:pPr>
            <w:r w:rsidRPr="000C321E">
              <w:t>1</w:t>
            </w:r>
          </w:p>
        </w:tc>
        <w:tc>
          <w:tcPr>
            <w:tcW w:w="4703" w:type="dxa"/>
            <w:gridSpan w:val="9"/>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pPr>
            <w:r w:rsidRPr="000C321E">
              <w:t xml:space="preserve">Type = </w:t>
            </w:r>
            <w:r w:rsidRPr="000C321E">
              <w:rPr>
                <w:lang w:val="de-DE"/>
              </w:rPr>
              <w:t>220</w:t>
            </w:r>
            <w:r w:rsidRPr="000C321E">
              <w:t xml:space="preserve"> (decimal)</w:t>
            </w:r>
          </w:p>
        </w:tc>
        <w:tc>
          <w:tcPr>
            <w:tcW w:w="588" w:type="dxa"/>
            <w:tcBorders>
              <w:top w:val="nil"/>
              <w:left w:val="single" w:sz="4" w:space="0" w:color="auto"/>
              <w:bottom w:val="nil"/>
              <w:right w:val="single" w:sz="6"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right w:val="nil"/>
            </w:tcBorders>
          </w:tcPr>
          <w:p w:rsidR="00E16FD1" w:rsidRPr="000C321E" w:rsidRDefault="00E16FD1" w:rsidP="002E4AAE">
            <w:pPr>
              <w:pStyle w:val="TAC"/>
            </w:pPr>
          </w:p>
        </w:tc>
        <w:tc>
          <w:tcPr>
            <w:tcW w:w="1104" w:type="dxa"/>
            <w:tcBorders>
              <w:top w:val="nil"/>
              <w:left w:val="nil"/>
              <w:bottom w:val="nil"/>
              <w:right w:val="single" w:sz="4" w:space="0" w:color="auto"/>
            </w:tcBorders>
            <w:hideMark/>
          </w:tcPr>
          <w:p w:rsidR="00E16FD1" w:rsidRPr="000C321E" w:rsidRDefault="00E16FD1" w:rsidP="002E4AAE">
            <w:pPr>
              <w:pStyle w:val="TAC"/>
            </w:pPr>
            <w:r w:rsidRPr="000C321E">
              <w:t>2 to 3</w:t>
            </w:r>
          </w:p>
        </w:tc>
        <w:tc>
          <w:tcPr>
            <w:tcW w:w="4703" w:type="dxa"/>
            <w:gridSpan w:val="9"/>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pPr>
            <w:r w:rsidRPr="000C321E">
              <w:t>Length = n</w:t>
            </w:r>
          </w:p>
        </w:tc>
        <w:tc>
          <w:tcPr>
            <w:tcW w:w="588" w:type="dxa"/>
            <w:tcBorders>
              <w:top w:val="nil"/>
              <w:left w:val="single" w:sz="4" w:space="0" w:color="auto"/>
              <w:bottom w:val="nil"/>
              <w:right w:val="single" w:sz="6"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right w:val="nil"/>
            </w:tcBorders>
          </w:tcPr>
          <w:p w:rsidR="00E16FD1" w:rsidRPr="000C321E" w:rsidRDefault="00E16FD1" w:rsidP="002E4AAE">
            <w:pPr>
              <w:pStyle w:val="TAC"/>
            </w:pPr>
          </w:p>
        </w:tc>
        <w:tc>
          <w:tcPr>
            <w:tcW w:w="1104" w:type="dxa"/>
            <w:tcBorders>
              <w:top w:val="nil"/>
              <w:left w:val="nil"/>
              <w:bottom w:val="nil"/>
              <w:right w:val="single" w:sz="4" w:space="0" w:color="auto"/>
            </w:tcBorders>
            <w:hideMark/>
          </w:tcPr>
          <w:p w:rsidR="00E16FD1" w:rsidRPr="000C321E" w:rsidRDefault="00E16FD1" w:rsidP="002E4AAE">
            <w:pPr>
              <w:pStyle w:val="TAC"/>
            </w:pPr>
            <w:r w:rsidRPr="000C321E">
              <w:t>4</w:t>
            </w:r>
          </w:p>
        </w:tc>
        <w:tc>
          <w:tcPr>
            <w:tcW w:w="587"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val="de-DE" w:eastAsia="zh-CN"/>
              </w:rPr>
              <w:t>Spare</w:t>
            </w:r>
          </w:p>
        </w:tc>
        <w:tc>
          <w:tcPr>
            <w:tcW w:w="588" w:type="dxa"/>
            <w:gridSpan w:val="2"/>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val="de-DE" w:eastAsia="zh-CN"/>
              </w:rPr>
              <w:t>SCNIPDN</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val="fr-FR" w:eastAsia="zh-CN"/>
              </w:rPr>
            </w:pPr>
            <w:r w:rsidRPr="000C321E">
              <w:rPr>
                <w:lang w:val="de-DE" w:eastAsia="zh-CN"/>
              </w:rPr>
              <w:t xml:space="preserve">SGNIPDN  </w:t>
            </w:r>
          </w:p>
        </w:tc>
        <w:tc>
          <w:tcPr>
            <w:tcW w:w="588" w:type="dxa"/>
            <w:tcBorders>
              <w:top w:val="nil"/>
              <w:left w:val="single" w:sz="4" w:space="0" w:color="auto"/>
              <w:bottom w:val="nil"/>
              <w:right w:val="single" w:sz="6" w:space="0" w:color="auto"/>
            </w:tcBorders>
          </w:tcPr>
          <w:p w:rsidR="00E16FD1" w:rsidRPr="000C321E" w:rsidRDefault="00E16FD1" w:rsidP="002E4AAE">
            <w:pPr>
              <w:pStyle w:val="TAC"/>
              <w:rPr>
                <w:lang w:val="fr-FR"/>
              </w:rPr>
            </w:pPr>
          </w:p>
        </w:tc>
      </w:tr>
      <w:tr w:rsidR="00E16FD1" w:rsidRPr="000C321E" w:rsidTr="002E4AAE">
        <w:trPr>
          <w:jc w:val="center"/>
        </w:trPr>
        <w:tc>
          <w:tcPr>
            <w:tcW w:w="151" w:type="dxa"/>
            <w:tcBorders>
              <w:top w:val="nil"/>
              <w:left w:val="single" w:sz="6" w:space="0" w:color="auto"/>
              <w:bottom w:val="single" w:sz="4" w:space="0" w:color="auto"/>
              <w:right w:val="nil"/>
            </w:tcBorders>
          </w:tcPr>
          <w:p w:rsidR="00E16FD1" w:rsidRPr="000C321E" w:rsidRDefault="00E16FD1" w:rsidP="002E4AAE">
            <w:pPr>
              <w:pStyle w:val="TAC"/>
              <w:rPr>
                <w:lang w:val="fr-FR"/>
              </w:rPr>
            </w:pPr>
          </w:p>
        </w:tc>
        <w:tc>
          <w:tcPr>
            <w:tcW w:w="1104" w:type="dxa"/>
            <w:tcBorders>
              <w:top w:val="nil"/>
              <w:left w:val="nil"/>
              <w:bottom w:val="single" w:sz="4" w:space="0" w:color="auto"/>
              <w:right w:val="single" w:sz="4" w:space="0" w:color="auto"/>
            </w:tcBorders>
            <w:hideMark/>
          </w:tcPr>
          <w:p w:rsidR="00E16FD1" w:rsidRPr="000C321E" w:rsidRDefault="00E16FD1" w:rsidP="002E4AAE">
            <w:pPr>
              <w:pStyle w:val="TAC"/>
            </w:pPr>
            <w:r w:rsidRPr="000C321E">
              <w:t>5 to (n+3)</w:t>
            </w:r>
          </w:p>
        </w:tc>
        <w:tc>
          <w:tcPr>
            <w:tcW w:w="4703" w:type="dxa"/>
            <w:gridSpan w:val="9"/>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t>These octet(s) is/are present only if explicitly specified</w:t>
            </w:r>
          </w:p>
        </w:tc>
        <w:tc>
          <w:tcPr>
            <w:tcW w:w="588" w:type="dxa"/>
            <w:tcBorders>
              <w:top w:val="nil"/>
              <w:left w:val="single" w:sz="4" w:space="0" w:color="auto"/>
              <w:bottom w:val="single" w:sz="4"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spacing w:before="120"/>
        <w:rPr>
          <w:bCs/>
          <w:lang w:eastAsia="x-none"/>
        </w:rPr>
      </w:pPr>
      <w:r w:rsidRPr="000C321E">
        <w:rPr>
          <w:bCs/>
        </w:rPr>
        <w:t>Figure 7.7.120-1: CIoT Optimizations Support Indication</w:t>
      </w:r>
    </w:p>
    <w:p w:rsidR="00E16FD1" w:rsidRPr="000C321E" w:rsidRDefault="00E16FD1" w:rsidP="00E16FD1">
      <w:pPr>
        <w:rPr>
          <w:noProof/>
        </w:rPr>
      </w:pPr>
      <w:r w:rsidRPr="000C321E">
        <w:rPr>
          <w:noProof/>
        </w:rPr>
        <w:t>Octet 4 carries the feature support bits for each of the CIoT optimization as follows:</w:t>
      </w:r>
    </w:p>
    <w:p w:rsidR="00E16FD1" w:rsidRPr="000C321E" w:rsidRDefault="00E16FD1" w:rsidP="00E16FD1">
      <w:pPr>
        <w:rPr>
          <w:noProof/>
        </w:rPr>
      </w:pPr>
      <w:r w:rsidRPr="000C321E">
        <w:rPr>
          <w:noProof/>
        </w:rPr>
        <w:tab/>
        <w:t>-</w:t>
      </w:r>
      <w:r w:rsidRPr="000C321E">
        <w:rPr>
          <w:noProof/>
        </w:rPr>
        <w:tab/>
        <w:t>Bit 8 to Bit 3: Spare, for future use and set to 0.</w:t>
      </w:r>
    </w:p>
    <w:p w:rsidR="00E16FD1" w:rsidRPr="000C321E" w:rsidRDefault="00E16FD1" w:rsidP="00E16FD1">
      <w:pPr>
        <w:rPr>
          <w:noProof/>
        </w:rPr>
      </w:pPr>
      <w:r w:rsidRPr="000C321E">
        <w:rPr>
          <w:noProof/>
        </w:rPr>
        <w:tab/>
        <w:t>-</w:t>
      </w:r>
      <w:r w:rsidRPr="000C321E">
        <w:rPr>
          <w:noProof/>
        </w:rPr>
        <w:tab/>
        <w:t>Bit 2 – SCNIPDN (</w:t>
      </w:r>
      <w:r w:rsidRPr="000C321E">
        <w:rPr>
          <w:lang w:val="de-DE" w:eastAsia="zh-CN"/>
        </w:rPr>
        <w:t>SCEF Non IP PDN Support Indication)</w:t>
      </w:r>
      <w:r w:rsidRPr="000C321E">
        <w:rPr>
          <w:noProof/>
        </w:rPr>
        <w:t xml:space="preserve">: Indicates the support of SCEF Non IP PDN Connection as specified in </w:t>
      </w:r>
      <w:r w:rsidR="006E5EE3">
        <w:rPr>
          <w:noProof/>
        </w:rPr>
        <w:t>clause</w:t>
      </w:r>
      <w:r w:rsidRPr="000C321E">
        <w:rPr>
          <w:noProof/>
        </w:rPr>
        <w:t xml:space="preserve"> 5.13 of 3GPP TS 23.682 [x]</w:t>
      </w:r>
    </w:p>
    <w:p w:rsidR="00E16FD1" w:rsidRPr="000C321E" w:rsidRDefault="00E16FD1" w:rsidP="00E16FD1">
      <w:pPr>
        <w:rPr>
          <w:noProof/>
        </w:rPr>
      </w:pPr>
      <w:r w:rsidRPr="000C321E">
        <w:rPr>
          <w:noProof/>
        </w:rPr>
        <w:tab/>
        <w:t>-</w:t>
      </w:r>
      <w:r w:rsidRPr="000C321E">
        <w:rPr>
          <w:noProof/>
        </w:rPr>
        <w:tab/>
        <w:t>Bit 1 – SGNIPDN (</w:t>
      </w:r>
      <w:r w:rsidRPr="000C321E">
        <w:rPr>
          <w:lang w:val="de-DE" w:eastAsia="zh-CN"/>
        </w:rPr>
        <w:t>Gi Non IP PDN Support Indication)</w:t>
      </w:r>
      <w:r w:rsidRPr="000C321E">
        <w:rPr>
          <w:noProof/>
        </w:rPr>
        <w:t xml:space="preserve">: Indicates the support of Gi Non IP PDN Connection as specified in </w:t>
      </w:r>
      <w:r w:rsidR="006E5EE3">
        <w:rPr>
          <w:noProof/>
        </w:rPr>
        <w:t>clause</w:t>
      </w:r>
      <w:r w:rsidRPr="000C321E">
        <w:rPr>
          <w:noProof/>
        </w:rPr>
        <w:t xml:space="preserve"> 5.3.13.8.3.3 of 3GPP TS 23.060 [4], when set to '1'.</w:t>
      </w:r>
    </w:p>
    <w:p w:rsidR="00E16FD1" w:rsidRPr="000C321E" w:rsidRDefault="00E16FD1" w:rsidP="00E16FD1">
      <w:pPr>
        <w:pStyle w:val="EditorsNote"/>
        <w:rPr>
          <w:noProof/>
          <w:lang w:val="en-US"/>
        </w:rPr>
      </w:pPr>
      <w:r w:rsidRPr="000C321E">
        <w:rPr>
          <w:noProof/>
          <w:lang w:val="en-US"/>
        </w:rPr>
        <w:t>Editors Note: Need for conveying support for other CIoT optimizations is FFS.</w:t>
      </w:r>
    </w:p>
    <w:p w:rsidR="00E16FD1" w:rsidRPr="000C321E" w:rsidRDefault="00E16FD1" w:rsidP="00E16FD1">
      <w:pPr>
        <w:pStyle w:val="Heading3"/>
      </w:pPr>
      <w:bookmarkStart w:id="491" w:name="_Toc9598018"/>
      <w:bookmarkStart w:id="492" w:name="_Toc36118904"/>
      <w:r w:rsidRPr="000C321E">
        <w:t>7.7.121</w:t>
      </w:r>
      <w:r w:rsidRPr="000C321E">
        <w:tab/>
        <w:t>SCEF PDN Connection</w:t>
      </w:r>
      <w:bookmarkEnd w:id="491"/>
      <w:bookmarkEnd w:id="492"/>
    </w:p>
    <w:p w:rsidR="00E16FD1" w:rsidRPr="000C321E" w:rsidRDefault="00E16FD1" w:rsidP="00E16FD1">
      <w:r w:rsidRPr="000C321E">
        <w:t>The SCEF PDN Connections IE is coded as depicted in Figure 7.7.121-1 below. This IE contains information related to the SCEF PDN connection for a UE that are necessary to transfer between SGSNs at Inter SGSN Routeing Area Update procedure or PS Handover procedure.</w:t>
      </w:r>
    </w:p>
    <w:p w:rsidR="00E16FD1" w:rsidRPr="000C321E" w:rsidRDefault="00E16FD1" w:rsidP="00E16FD1"/>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8"/>
        <w:gridCol w:w="588"/>
        <w:gridCol w:w="588"/>
        <w:gridCol w:w="587"/>
        <w:gridCol w:w="588"/>
        <w:gridCol w:w="588"/>
        <w:gridCol w:w="588"/>
        <w:gridCol w:w="588"/>
      </w:tblGrid>
      <w:tr w:rsidR="00E16FD1" w:rsidRPr="000C321E" w:rsidTr="002E4AAE">
        <w:trPr>
          <w:jc w:val="center"/>
        </w:trPr>
        <w:tc>
          <w:tcPr>
            <w:tcW w:w="454" w:type="dxa"/>
            <w:tcBorders>
              <w:top w:val="single" w:sz="6" w:space="0" w:color="auto"/>
              <w:left w:val="single" w:sz="6" w:space="0" w:color="auto"/>
              <w:bottom w:val="nil"/>
            </w:tcBorders>
          </w:tcPr>
          <w:p w:rsidR="00E16FD1" w:rsidRPr="000C321E" w:rsidRDefault="00E16FD1" w:rsidP="002E4AAE">
            <w:pPr>
              <w:keepNext/>
              <w:keepLines/>
              <w:spacing w:after="0"/>
              <w:jc w:val="right"/>
              <w:rPr>
                <w:rFonts w:ascii="Arial" w:hAnsi="Arial"/>
                <w:sz w:val="18"/>
                <w:szCs w:val="18"/>
              </w:rPr>
            </w:pPr>
          </w:p>
        </w:tc>
        <w:tc>
          <w:tcPr>
            <w:tcW w:w="1104" w:type="dxa"/>
          </w:tcPr>
          <w:p w:rsidR="00E16FD1" w:rsidRPr="000C321E" w:rsidRDefault="00E16FD1" w:rsidP="002E4AAE">
            <w:pPr>
              <w:pStyle w:val="TAH"/>
            </w:pPr>
          </w:p>
        </w:tc>
        <w:tc>
          <w:tcPr>
            <w:tcW w:w="4702"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center"/>
              <w:rPr>
                <w:rFonts w:ascii="Arial" w:hAnsi="Arial"/>
                <w:sz w:val="18"/>
                <w:szCs w:val="18"/>
              </w:rPr>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8" w:type="dxa"/>
            <w:tcBorders>
              <w:bottom w:val="single" w:sz="4" w:space="0" w:color="auto"/>
            </w:tcBorders>
          </w:tcPr>
          <w:p w:rsidR="00E16FD1" w:rsidRPr="000C321E" w:rsidRDefault="00E16FD1" w:rsidP="002E4AAE">
            <w:pPr>
              <w:pStyle w:val="TAH"/>
            </w:pPr>
            <w:r w:rsidRPr="000C321E">
              <w:t>7</w:t>
            </w:r>
          </w:p>
        </w:tc>
        <w:tc>
          <w:tcPr>
            <w:tcW w:w="588"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7"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 xml:space="preserve">1 </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Type = 221 (Decimal)</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cantSplit/>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2-3</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Length=n</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center"/>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4</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APN Length</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5-m</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APN</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(m+1)-(m+2)</w:t>
            </w:r>
          </w:p>
        </w:tc>
        <w:tc>
          <w:tcPr>
            <w:tcW w:w="587"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Spare</w:t>
            </w:r>
          </w:p>
        </w:tc>
        <w:tc>
          <w:tcPr>
            <w:tcW w:w="58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Spare</w:t>
            </w:r>
          </w:p>
        </w:tc>
        <w:tc>
          <w:tcPr>
            <w:tcW w:w="58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Spare</w:t>
            </w:r>
          </w:p>
        </w:tc>
        <w:tc>
          <w:tcPr>
            <w:tcW w:w="588" w:type="dxa"/>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Spare</w:t>
            </w:r>
          </w:p>
        </w:tc>
        <w:tc>
          <w:tcPr>
            <w:tcW w:w="2351" w:type="dxa"/>
            <w:gridSpan w:val="4"/>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NSAPI</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(m+3)-(m+4)</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SCEF-ID Length</w:t>
            </w:r>
          </w:p>
        </w:tc>
        <w:tc>
          <w:tcPr>
            <w:tcW w:w="588" w:type="dxa"/>
            <w:tcBorders>
              <w:left w:val="single" w:sz="4" w:space="0" w:color="auto"/>
            </w:tcBorders>
          </w:tcPr>
          <w:p w:rsidR="00E16FD1" w:rsidRPr="000C321E" w:rsidRDefault="00E16FD1" w:rsidP="002E4AAE">
            <w:pPr>
              <w:keepNext/>
              <w:keepLines/>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(m+5)-(m+p)</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SCEF-ID</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rsidR="00E16FD1" w:rsidRPr="000C321E" w:rsidRDefault="00E16FD1" w:rsidP="002E4AAE">
            <w:pPr>
              <w:pStyle w:val="TAC"/>
            </w:pPr>
            <w:r w:rsidRPr="000C321E">
              <w:t>(m+p+1)-(n+3)</w:t>
            </w:r>
          </w:p>
        </w:tc>
        <w:tc>
          <w:tcPr>
            <w:tcW w:w="4702"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spacing w:after="0"/>
              <w:jc w:val="center"/>
              <w:rPr>
                <w:rFonts w:ascii="Arial" w:hAnsi="Arial"/>
                <w:sz w:val="18"/>
                <w:szCs w:val="18"/>
              </w:rPr>
            </w:pPr>
            <w:r w:rsidRPr="000C321E">
              <w:rPr>
                <w:rFonts w:ascii="Arial" w:hAnsi="Arial"/>
                <w:sz w:val="18"/>
                <w:szCs w:val="18"/>
              </w:rPr>
              <w:t>These octet(s) is/are present only if explicitly specified</w:t>
            </w:r>
          </w:p>
        </w:tc>
        <w:tc>
          <w:tcPr>
            <w:tcW w:w="588" w:type="dxa"/>
            <w:tcBorders>
              <w:left w:val="single" w:sz="4" w:space="0" w:color="auto"/>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bottom w:val="nil"/>
            </w:tcBorders>
          </w:tcPr>
          <w:p w:rsidR="00E16FD1" w:rsidRPr="000C321E" w:rsidRDefault="00E16FD1" w:rsidP="002E4AAE">
            <w:pPr>
              <w:spacing w:after="0"/>
              <w:jc w:val="right"/>
              <w:rPr>
                <w:rFonts w:ascii="Arial" w:hAnsi="Arial"/>
                <w:sz w:val="18"/>
                <w:szCs w:val="18"/>
              </w:rPr>
            </w:pPr>
          </w:p>
        </w:tc>
        <w:tc>
          <w:tcPr>
            <w:tcW w:w="1104" w:type="dxa"/>
            <w:tcBorders>
              <w:bottom w:val="nil"/>
            </w:tcBorders>
          </w:tcPr>
          <w:p w:rsidR="00E16FD1" w:rsidRPr="000C321E" w:rsidRDefault="00E16FD1" w:rsidP="002E4AAE">
            <w:pPr>
              <w:pStyle w:val="TAC"/>
            </w:pPr>
          </w:p>
        </w:tc>
        <w:tc>
          <w:tcPr>
            <w:tcW w:w="4702" w:type="dxa"/>
            <w:gridSpan w:val="8"/>
            <w:tcBorders>
              <w:top w:val="single" w:sz="4" w:space="0" w:color="auto"/>
              <w:bottom w:val="nil"/>
            </w:tcBorders>
          </w:tcPr>
          <w:p w:rsidR="00E16FD1" w:rsidRPr="000C321E" w:rsidRDefault="00E16FD1" w:rsidP="002E4AAE">
            <w:pPr>
              <w:spacing w:after="0"/>
              <w:jc w:val="center"/>
              <w:rPr>
                <w:rFonts w:ascii="Arial" w:hAnsi="Arial"/>
                <w:sz w:val="18"/>
                <w:szCs w:val="18"/>
              </w:rPr>
            </w:pPr>
          </w:p>
        </w:tc>
        <w:tc>
          <w:tcPr>
            <w:tcW w:w="588" w:type="dxa"/>
            <w:tcBorders>
              <w:bottom w:val="nil"/>
            </w:tcBorders>
          </w:tcPr>
          <w:p w:rsidR="00E16FD1" w:rsidRPr="000C321E" w:rsidRDefault="00E16FD1" w:rsidP="002E4AAE">
            <w:pPr>
              <w:spacing w:after="0"/>
              <w:jc w:val="center"/>
              <w:rPr>
                <w:rFonts w:ascii="Arial" w:hAnsi="Arial"/>
                <w:sz w:val="18"/>
                <w:szCs w:val="18"/>
              </w:rPr>
            </w:pPr>
          </w:p>
        </w:tc>
      </w:tr>
      <w:tr w:rsidR="00E16FD1" w:rsidRPr="000C321E" w:rsidTr="002E4AAE">
        <w:trPr>
          <w:jc w:val="center"/>
        </w:trPr>
        <w:tc>
          <w:tcPr>
            <w:tcW w:w="454" w:type="dxa"/>
            <w:tcBorders>
              <w:top w:val="nil"/>
              <w:left w:val="single" w:sz="6" w:space="0" w:color="auto"/>
              <w:bottom w:val="single" w:sz="6" w:space="0" w:color="auto"/>
            </w:tcBorders>
          </w:tcPr>
          <w:p w:rsidR="00E16FD1" w:rsidRPr="000C321E" w:rsidRDefault="00E16FD1" w:rsidP="002E4AAE">
            <w:pPr>
              <w:spacing w:after="0"/>
              <w:jc w:val="right"/>
              <w:rPr>
                <w:rFonts w:ascii="Arial" w:hAnsi="Arial"/>
                <w:sz w:val="18"/>
                <w:szCs w:val="18"/>
              </w:rPr>
            </w:pPr>
          </w:p>
        </w:tc>
        <w:tc>
          <w:tcPr>
            <w:tcW w:w="1104" w:type="dxa"/>
            <w:tcBorders>
              <w:top w:val="nil"/>
              <w:bottom w:val="single" w:sz="6" w:space="0" w:color="auto"/>
            </w:tcBorders>
          </w:tcPr>
          <w:p w:rsidR="00E16FD1" w:rsidRPr="000C321E" w:rsidRDefault="00E16FD1" w:rsidP="002E4AAE">
            <w:pPr>
              <w:pStyle w:val="TAC"/>
              <w:rPr>
                <w:szCs w:val="18"/>
              </w:rPr>
            </w:pPr>
          </w:p>
        </w:tc>
        <w:tc>
          <w:tcPr>
            <w:tcW w:w="4702" w:type="dxa"/>
            <w:gridSpan w:val="8"/>
            <w:tcBorders>
              <w:top w:val="nil"/>
              <w:bottom w:val="single" w:sz="6" w:space="0" w:color="auto"/>
            </w:tcBorders>
          </w:tcPr>
          <w:p w:rsidR="00E16FD1" w:rsidRPr="000C321E" w:rsidRDefault="00E16FD1" w:rsidP="002E4AAE">
            <w:pPr>
              <w:spacing w:after="0"/>
              <w:jc w:val="center"/>
              <w:rPr>
                <w:rFonts w:ascii="Arial" w:hAnsi="Arial"/>
                <w:sz w:val="18"/>
                <w:szCs w:val="18"/>
              </w:rPr>
            </w:pPr>
          </w:p>
        </w:tc>
        <w:tc>
          <w:tcPr>
            <w:tcW w:w="588" w:type="dxa"/>
            <w:tcBorders>
              <w:top w:val="nil"/>
              <w:bottom w:val="single" w:sz="6" w:space="0" w:color="auto"/>
              <w:right w:val="single" w:sz="6" w:space="0" w:color="auto"/>
            </w:tcBorders>
          </w:tcPr>
          <w:p w:rsidR="00E16FD1" w:rsidRPr="000C321E" w:rsidRDefault="00E16FD1" w:rsidP="002E4AAE">
            <w:pPr>
              <w:spacing w:after="0"/>
              <w:jc w:val="center"/>
              <w:rPr>
                <w:rFonts w:ascii="Arial" w:hAnsi="Arial"/>
                <w:sz w:val="18"/>
                <w:szCs w:val="18"/>
              </w:rPr>
            </w:pPr>
          </w:p>
        </w:tc>
      </w:tr>
    </w:tbl>
    <w:p w:rsidR="00E16FD1" w:rsidRPr="000C321E" w:rsidRDefault="00E16FD1" w:rsidP="00E16FD1">
      <w:pPr>
        <w:pStyle w:val="TF"/>
        <w:rPr>
          <w:lang w:val="en-US"/>
        </w:rPr>
      </w:pPr>
      <w:r w:rsidRPr="000C321E">
        <w:rPr>
          <w:lang w:val="en-US"/>
        </w:rPr>
        <w:t>Figure 7.7.121-1: SCEF PDN Connection Information Element</w:t>
      </w:r>
    </w:p>
    <w:p w:rsidR="00E16FD1" w:rsidRPr="000C321E" w:rsidRDefault="00E16FD1" w:rsidP="00E16FD1">
      <w:r w:rsidRPr="000C321E">
        <w:t xml:space="preserve">The encoding the APN field follows 3GPP TS 23.003 [2] </w:t>
      </w:r>
      <w:r>
        <w:t>clause</w:t>
      </w:r>
      <w:r w:rsidRPr="000C321E">
        <w:t xml:space="preserve"> 9.1. The content of the APN field shall be the full APN with both the APN Network Identifier and APN Operator Identifier being present as specified in 3GPP TS 23.003 [2] </w:t>
      </w:r>
      <w:r>
        <w:t>clause</w:t>
      </w:r>
      <w:r w:rsidRPr="000C321E">
        <w:t>s 9.1.1 and 9.1.2</w:t>
      </w:r>
      <w:r w:rsidRPr="000C321E">
        <w:rPr>
          <w:lang w:eastAsia="zh-CN"/>
        </w:rPr>
        <w:t xml:space="preserve">, 3GPP TS 23.060 [35] </w:t>
      </w:r>
      <w:r w:rsidRPr="000C321E">
        <w:t>Annex A</w:t>
      </w:r>
      <w:r w:rsidRPr="000C321E">
        <w:rPr>
          <w:lang w:eastAsia="zh-CN"/>
        </w:rPr>
        <w:t xml:space="preserve"> and</w:t>
      </w:r>
      <w:r w:rsidRPr="000C321E">
        <w:rPr>
          <w:color w:val="993300"/>
          <w:lang w:eastAsia="zh-CN"/>
        </w:rPr>
        <w:t xml:space="preserve"> </w:t>
      </w:r>
      <w:r w:rsidRPr="000C321E">
        <w:rPr>
          <w:lang w:eastAsia="zh-CN"/>
        </w:rPr>
        <w:t xml:space="preserve">3GPP TS 23.401 [3] </w:t>
      </w:r>
      <w:r>
        <w:t>clause</w:t>
      </w:r>
      <w:r w:rsidRPr="000C321E">
        <w:t>s</w:t>
      </w:r>
      <w:r w:rsidRPr="000C321E">
        <w:rPr>
          <w:lang w:eastAsia="zh-CN"/>
        </w:rPr>
        <w:t xml:space="preserve"> </w:t>
      </w:r>
      <w:r w:rsidRPr="000C321E">
        <w:t>4.3.8.1.</w:t>
      </w:r>
    </w:p>
    <w:p w:rsidR="00E16FD1" w:rsidRPr="000C321E" w:rsidRDefault="00E16FD1" w:rsidP="00E16FD1">
      <w:r w:rsidRPr="000C321E">
        <w:t>The NSAPI identifies the default bearer of the SCEF PDN Connection.</w:t>
      </w:r>
    </w:p>
    <w:p w:rsidR="00E16FD1" w:rsidRPr="000C321E" w:rsidRDefault="00E16FD1" w:rsidP="00E16FD1">
      <w:r w:rsidRPr="000C321E">
        <w:t>The SCEF-ID is the SCEF-ID in use in the old SGSN.</w:t>
      </w:r>
    </w:p>
    <w:p w:rsidR="00E16FD1" w:rsidRPr="000C321E" w:rsidRDefault="00E16FD1" w:rsidP="00E16FD1">
      <w:pPr>
        <w:pStyle w:val="Heading3"/>
      </w:pPr>
      <w:bookmarkStart w:id="493" w:name="_Toc9598019"/>
      <w:bookmarkStart w:id="494" w:name="_Toc36118905"/>
      <w:r w:rsidRPr="000C321E">
        <w:t>7.7.122</w:t>
      </w:r>
      <w:r w:rsidRPr="000C321E">
        <w:tab/>
        <w:t>IOV_updates counter</w:t>
      </w:r>
      <w:bookmarkEnd w:id="493"/>
      <w:bookmarkEnd w:id="494"/>
    </w:p>
    <w:p w:rsidR="00E16FD1" w:rsidRPr="000C321E" w:rsidRDefault="00E16FD1" w:rsidP="00E16FD1">
      <w:r w:rsidRPr="000C321E">
        <w:t xml:space="preserve">The IOV_updates counter is encoded as </w:t>
      </w:r>
      <w:r w:rsidRPr="000C321E">
        <w:rPr>
          <w:lang w:eastAsia="zh-CN"/>
        </w:rPr>
        <w:t>an integer</w:t>
      </w:r>
      <w:r w:rsidRPr="000C321E">
        <w:rPr>
          <w:rFonts w:hint="eastAsia"/>
          <w:lang w:eastAsia="zh-CN"/>
        </w:rPr>
        <w:t xml:space="preserve"> </w:t>
      </w:r>
      <w:r w:rsidRPr="000C321E">
        <w:rPr>
          <w:lang w:eastAsia="zh-CN"/>
        </w:rPr>
        <w:t>with a length of</w:t>
      </w:r>
      <w:r w:rsidRPr="000C321E">
        <w:rPr>
          <w:rFonts w:hint="eastAsia"/>
          <w:lang w:eastAsia="zh-CN"/>
        </w:rPr>
        <w:t xml:space="preserve"> 1</w:t>
      </w:r>
      <w:r w:rsidRPr="000C321E">
        <w:rPr>
          <w:lang w:eastAsia="zh-CN"/>
        </w:rPr>
        <w:t xml:space="preserve"> </w:t>
      </w:r>
      <w:r w:rsidRPr="000C321E">
        <w:rPr>
          <w:rFonts w:hint="eastAsia"/>
          <w:lang w:eastAsia="zh-CN"/>
        </w:rPr>
        <w:t>octet</w:t>
      </w:r>
      <w:r w:rsidRPr="000C321E">
        <w:rPr>
          <w:lang w:eastAsia="zh-CN"/>
        </w:rPr>
        <w:t xml:space="preserve"> and the use of the </w:t>
      </w:r>
      <w:r w:rsidRPr="000C321E">
        <w:t>IOV_updates counter is</w:t>
      </w:r>
      <w:r w:rsidRPr="000C321E">
        <w:rPr>
          <w:lang w:eastAsia="zh-CN"/>
        </w:rPr>
        <w:t xml:space="preserve"> specified in 3GPP TS 43.020 [9].</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H"/>
            </w:pPr>
          </w:p>
        </w:tc>
        <w:tc>
          <w:tcPr>
            <w:tcW w:w="1104" w:type="dxa"/>
          </w:tcPr>
          <w:p w:rsidR="00E16FD1" w:rsidRPr="000C321E" w:rsidRDefault="00E16FD1" w:rsidP="002E4AAE">
            <w:pPr>
              <w:pStyle w:val="TAH"/>
            </w:pPr>
          </w:p>
        </w:tc>
        <w:tc>
          <w:tcPr>
            <w:tcW w:w="4703"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H"/>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H"/>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8" w:type="dxa"/>
            <w:tcBorders>
              <w:bottom w:val="single" w:sz="4" w:space="0" w:color="auto"/>
            </w:tcBorders>
          </w:tcPr>
          <w:p w:rsidR="00E16FD1" w:rsidRPr="000C321E" w:rsidRDefault="00E16FD1" w:rsidP="002E4AAE">
            <w:pPr>
              <w:pStyle w:val="TAH"/>
            </w:pPr>
            <w:r w:rsidRPr="000C321E">
              <w:t>7</w:t>
            </w:r>
          </w:p>
        </w:tc>
        <w:tc>
          <w:tcPr>
            <w:tcW w:w="588" w:type="dxa"/>
            <w:tcBorders>
              <w:bottom w:val="single" w:sz="4" w:space="0" w:color="auto"/>
            </w:tcBorders>
          </w:tcPr>
          <w:p w:rsidR="00E16FD1" w:rsidRPr="000C321E" w:rsidRDefault="00E16FD1" w:rsidP="002E4AAE">
            <w:pPr>
              <w:pStyle w:val="TAH"/>
            </w:pPr>
            <w:r w:rsidRPr="000C321E">
              <w:t>6</w:t>
            </w:r>
          </w:p>
        </w:tc>
        <w:tc>
          <w:tcPr>
            <w:tcW w:w="588" w:type="dxa"/>
            <w:tcBorders>
              <w:bottom w:val="single" w:sz="4" w:space="0" w:color="auto"/>
            </w:tcBorders>
          </w:tcPr>
          <w:p w:rsidR="00E16FD1" w:rsidRPr="000C321E" w:rsidRDefault="00E16FD1" w:rsidP="002E4AAE">
            <w:pPr>
              <w:pStyle w:val="TAH"/>
            </w:pPr>
            <w:r w:rsidRPr="000C321E">
              <w:t>5</w:t>
            </w:r>
          </w:p>
        </w:tc>
        <w:tc>
          <w:tcPr>
            <w:tcW w:w="588"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H"/>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 xml:space="preserve">Type = </w:t>
            </w:r>
            <w:r w:rsidRPr="000C321E">
              <w:rPr>
                <w:rFonts w:hint="eastAsia"/>
                <w:lang w:eastAsia="zh-CN"/>
              </w:rPr>
              <w:t>222</w:t>
            </w:r>
            <w:r w:rsidRPr="000C321E">
              <w:t xml:space="preserve"> (decimal)</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Length = 1</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tcBorders>
          </w:tcPr>
          <w:p w:rsidR="00E16FD1" w:rsidRPr="000C321E" w:rsidRDefault="00E16FD1" w:rsidP="002E4AAE">
            <w:pPr>
              <w:pStyle w:val="TAC"/>
            </w:pPr>
          </w:p>
        </w:tc>
        <w:tc>
          <w:tcPr>
            <w:tcW w:w="1104" w:type="dxa"/>
            <w:tcBorders>
              <w:bottom w:val="nil"/>
              <w:right w:val="single" w:sz="4" w:space="0" w:color="auto"/>
            </w:tcBorders>
          </w:tcPr>
          <w:p w:rsidR="00E16FD1" w:rsidRPr="000C321E" w:rsidRDefault="00E16FD1" w:rsidP="002E4AAE">
            <w:pPr>
              <w:pStyle w:val="TAC"/>
              <w:rPr>
                <w:lang w:eastAsia="zh-CN"/>
              </w:rPr>
            </w:pPr>
            <w:r w:rsidRPr="000C321E">
              <w:rPr>
                <w:lang w:eastAsia="zh-CN"/>
              </w:rPr>
              <w:t>4</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eastAsia="zh-CN"/>
              </w:rPr>
            </w:pPr>
            <w:r w:rsidRPr="000C321E">
              <w:t>IOV_updates counter</w:t>
            </w:r>
          </w:p>
        </w:tc>
        <w:tc>
          <w:tcPr>
            <w:tcW w:w="588" w:type="dxa"/>
            <w:tcBorders>
              <w:left w:val="single" w:sz="4" w:space="0" w:color="auto"/>
              <w:bottom w:val="nil"/>
            </w:tcBorders>
          </w:tcPr>
          <w:p w:rsidR="00E16FD1" w:rsidRPr="000C321E" w:rsidRDefault="00E16FD1" w:rsidP="002E4AAE">
            <w:pPr>
              <w:pStyle w:val="TAC"/>
              <w:rPr>
                <w:lang w:eastAsia="zh-CN"/>
              </w:rPr>
            </w:pPr>
          </w:p>
        </w:tc>
      </w:tr>
    </w:tbl>
    <w:p w:rsidR="00E16FD1" w:rsidRPr="000C321E" w:rsidRDefault="00E16FD1" w:rsidP="00E16FD1">
      <w:pPr>
        <w:pStyle w:val="TF"/>
        <w:spacing w:before="120"/>
      </w:pPr>
      <w:r w:rsidRPr="000C321E">
        <w:t xml:space="preserve">Figure </w:t>
      </w:r>
      <w:r w:rsidRPr="000C321E">
        <w:rPr>
          <w:rFonts w:hint="eastAsia"/>
          <w:lang w:eastAsia="zh-CN"/>
        </w:rPr>
        <w:t>7.7.</w:t>
      </w:r>
      <w:r w:rsidRPr="000C321E">
        <w:rPr>
          <w:lang w:eastAsia="zh-CN"/>
        </w:rPr>
        <w:t>122</w:t>
      </w:r>
      <w:r w:rsidRPr="000C321E">
        <w:t>-1: IOV_updates counter</w:t>
      </w:r>
    </w:p>
    <w:p w:rsidR="00E16FD1" w:rsidRPr="000C321E" w:rsidRDefault="00E16FD1" w:rsidP="00E16FD1">
      <w:pPr>
        <w:pStyle w:val="Heading3"/>
      </w:pPr>
      <w:bookmarkStart w:id="495" w:name="_Toc9598020"/>
      <w:bookmarkStart w:id="496" w:name="_Toc36118906"/>
      <w:r w:rsidRPr="000C321E">
        <w:t>7.7.123</w:t>
      </w:r>
      <w:r w:rsidRPr="000C321E">
        <w:tab/>
      </w:r>
      <w:r w:rsidRPr="000C321E">
        <w:rPr>
          <w:lang w:eastAsia="zh-CN"/>
        </w:rPr>
        <w:t>Mapped UE Usage Type</w:t>
      </w:r>
      <w:bookmarkEnd w:id="495"/>
      <w:bookmarkEnd w:id="496"/>
    </w:p>
    <w:p w:rsidR="00E16FD1" w:rsidRPr="000C321E" w:rsidRDefault="00E16FD1" w:rsidP="00E16FD1">
      <w:r w:rsidRPr="000C321E">
        <w:rPr>
          <w:lang w:eastAsia="zh-CN"/>
        </w:rPr>
        <w:t>Mapped UE Usage Type</w:t>
      </w:r>
      <w:r w:rsidRPr="000C321E">
        <w:t xml:space="preserve"> is coded as depicted in Figure 7.7.</w:t>
      </w:r>
      <w:r w:rsidRPr="000C321E">
        <w:rPr>
          <w:lang w:eastAsia="zh-CN"/>
        </w:rPr>
        <w:t>123-1</w:t>
      </w:r>
      <w:r w:rsidRPr="000C321E">
        <w:t>.</w:t>
      </w: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639"/>
        <w:gridCol w:w="537"/>
        <w:gridCol w:w="588"/>
        <w:gridCol w:w="588"/>
      </w:tblGrid>
      <w:tr w:rsidR="00E16FD1" w:rsidRPr="000C321E" w:rsidTr="002E4AAE">
        <w:trPr>
          <w:jc w:val="center"/>
        </w:trPr>
        <w:tc>
          <w:tcPr>
            <w:tcW w:w="151" w:type="dxa"/>
            <w:tcBorders>
              <w:top w:val="single" w:sz="6" w:space="0" w:color="auto"/>
              <w:left w:val="single" w:sz="6" w:space="0" w:color="auto"/>
              <w:bottom w:val="nil"/>
              <w:right w:val="nil"/>
            </w:tcBorders>
          </w:tcPr>
          <w:p w:rsidR="00E16FD1" w:rsidRPr="000C321E" w:rsidRDefault="00E16FD1" w:rsidP="002E4AAE">
            <w:pPr>
              <w:pStyle w:val="TAC"/>
            </w:pPr>
          </w:p>
        </w:tc>
        <w:tc>
          <w:tcPr>
            <w:tcW w:w="1104" w:type="dxa"/>
            <w:tcBorders>
              <w:top w:val="single" w:sz="6" w:space="0" w:color="auto"/>
              <w:left w:val="nil"/>
              <w:bottom w:val="nil"/>
              <w:right w:val="nil"/>
            </w:tcBorders>
          </w:tcPr>
          <w:p w:rsidR="00E16FD1" w:rsidRPr="000C321E" w:rsidRDefault="00E16FD1" w:rsidP="002E4AAE">
            <w:pPr>
              <w:pStyle w:val="TAH"/>
            </w:pPr>
          </w:p>
        </w:tc>
        <w:tc>
          <w:tcPr>
            <w:tcW w:w="4703" w:type="dxa"/>
            <w:gridSpan w:val="8"/>
            <w:tcBorders>
              <w:top w:val="single" w:sz="6" w:space="0" w:color="auto"/>
              <w:left w:val="nil"/>
              <w:bottom w:val="single" w:sz="4" w:space="0" w:color="auto"/>
              <w:right w:val="nil"/>
            </w:tcBorders>
            <w:hideMark/>
          </w:tcPr>
          <w:p w:rsidR="00E16FD1" w:rsidRPr="000C321E" w:rsidRDefault="00E16FD1" w:rsidP="002E4AAE">
            <w:pPr>
              <w:pStyle w:val="TAH"/>
            </w:pPr>
            <w:r w:rsidRPr="000C321E">
              <w:t>Bits</w:t>
            </w:r>
          </w:p>
        </w:tc>
        <w:tc>
          <w:tcPr>
            <w:tcW w:w="588" w:type="dxa"/>
            <w:tcBorders>
              <w:top w:val="single" w:sz="6" w:space="0" w:color="auto"/>
              <w:left w:val="nil"/>
              <w:bottom w:val="nil"/>
              <w:right w:val="single" w:sz="6"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right w:val="nil"/>
            </w:tcBorders>
          </w:tcPr>
          <w:p w:rsidR="00E16FD1" w:rsidRPr="000C321E" w:rsidRDefault="00E16FD1" w:rsidP="002E4AAE">
            <w:pPr>
              <w:pStyle w:val="TAC"/>
            </w:pPr>
          </w:p>
        </w:tc>
        <w:tc>
          <w:tcPr>
            <w:tcW w:w="1104" w:type="dxa"/>
            <w:tcBorders>
              <w:top w:val="nil"/>
              <w:left w:val="nil"/>
              <w:bottom w:val="nil"/>
              <w:right w:val="single" w:sz="4" w:space="0" w:color="auto"/>
            </w:tcBorders>
            <w:hideMark/>
          </w:tcPr>
          <w:p w:rsidR="00E16FD1" w:rsidRPr="000C321E" w:rsidRDefault="00E16FD1" w:rsidP="002E4AAE">
            <w:pPr>
              <w:pStyle w:val="TAH"/>
            </w:pPr>
            <w:r w:rsidRPr="000C321E">
              <w:t>Octets</w:t>
            </w:r>
          </w:p>
        </w:tc>
        <w:tc>
          <w:tcPr>
            <w:tcW w:w="587"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t>8</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t>7</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6</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5</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4</w:t>
            </w:r>
          </w:p>
        </w:tc>
        <w:tc>
          <w:tcPr>
            <w:tcW w:w="639"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3</w:t>
            </w:r>
          </w:p>
        </w:tc>
        <w:tc>
          <w:tcPr>
            <w:tcW w:w="537"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2</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1</w:t>
            </w:r>
          </w:p>
        </w:tc>
        <w:tc>
          <w:tcPr>
            <w:tcW w:w="588" w:type="dxa"/>
            <w:tcBorders>
              <w:top w:val="nil"/>
              <w:left w:val="single" w:sz="4" w:space="0" w:color="auto"/>
              <w:bottom w:val="nil"/>
              <w:right w:val="single" w:sz="6"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right w:val="nil"/>
            </w:tcBorders>
          </w:tcPr>
          <w:p w:rsidR="00E16FD1" w:rsidRPr="000C321E" w:rsidRDefault="00E16FD1" w:rsidP="002E4AAE">
            <w:pPr>
              <w:pStyle w:val="TAC"/>
            </w:pPr>
          </w:p>
        </w:tc>
        <w:tc>
          <w:tcPr>
            <w:tcW w:w="1104" w:type="dxa"/>
            <w:tcBorders>
              <w:top w:val="nil"/>
              <w:left w:val="nil"/>
              <w:bottom w:val="nil"/>
              <w:right w:val="single" w:sz="4" w:space="0" w:color="auto"/>
            </w:tcBorders>
            <w:hideMark/>
          </w:tcPr>
          <w:p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pPr>
            <w:r w:rsidRPr="000C321E">
              <w:t xml:space="preserve">Type = </w:t>
            </w:r>
            <w:r w:rsidRPr="000C321E">
              <w:rPr>
                <w:lang w:val="de-DE"/>
              </w:rPr>
              <w:t>223</w:t>
            </w:r>
            <w:r w:rsidRPr="000C321E">
              <w:t xml:space="preserve"> (decimal)</w:t>
            </w:r>
          </w:p>
        </w:tc>
        <w:tc>
          <w:tcPr>
            <w:tcW w:w="588" w:type="dxa"/>
            <w:tcBorders>
              <w:top w:val="nil"/>
              <w:left w:val="single" w:sz="4" w:space="0" w:color="auto"/>
              <w:bottom w:val="nil"/>
              <w:right w:val="single" w:sz="6"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right w:val="nil"/>
            </w:tcBorders>
          </w:tcPr>
          <w:p w:rsidR="00E16FD1" w:rsidRPr="000C321E" w:rsidRDefault="00E16FD1" w:rsidP="002E4AAE">
            <w:pPr>
              <w:pStyle w:val="TAC"/>
            </w:pPr>
          </w:p>
        </w:tc>
        <w:tc>
          <w:tcPr>
            <w:tcW w:w="1104" w:type="dxa"/>
            <w:tcBorders>
              <w:top w:val="nil"/>
              <w:left w:val="nil"/>
              <w:bottom w:val="nil"/>
              <w:right w:val="single" w:sz="4" w:space="0" w:color="auto"/>
            </w:tcBorders>
            <w:hideMark/>
          </w:tcPr>
          <w:p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pPr>
            <w:r w:rsidRPr="000C321E">
              <w:t>Length = n</w:t>
            </w:r>
          </w:p>
        </w:tc>
        <w:tc>
          <w:tcPr>
            <w:tcW w:w="588" w:type="dxa"/>
            <w:tcBorders>
              <w:top w:val="nil"/>
              <w:left w:val="single" w:sz="4" w:space="0" w:color="auto"/>
              <w:bottom w:val="nil"/>
              <w:right w:val="single" w:sz="6"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right w:val="nil"/>
            </w:tcBorders>
          </w:tcPr>
          <w:p w:rsidR="00E16FD1" w:rsidRPr="000C321E" w:rsidRDefault="00E16FD1" w:rsidP="002E4AAE">
            <w:pPr>
              <w:pStyle w:val="TAC"/>
            </w:pPr>
          </w:p>
        </w:tc>
        <w:tc>
          <w:tcPr>
            <w:tcW w:w="1104" w:type="dxa"/>
            <w:tcBorders>
              <w:top w:val="nil"/>
              <w:left w:val="nil"/>
              <w:bottom w:val="nil"/>
              <w:right w:val="single" w:sz="4" w:space="0" w:color="auto"/>
            </w:tcBorders>
            <w:hideMark/>
          </w:tcPr>
          <w:p w:rsidR="00E16FD1" w:rsidRPr="000C321E" w:rsidRDefault="00E16FD1" w:rsidP="002E4AAE">
            <w:pPr>
              <w:pStyle w:val="TAC"/>
            </w:pPr>
            <w:r w:rsidRPr="000C321E">
              <w:t>4 to 5</w:t>
            </w:r>
          </w:p>
        </w:tc>
        <w:tc>
          <w:tcPr>
            <w:tcW w:w="4703" w:type="dxa"/>
            <w:gridSpan w:val="8"/>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C"/>
              <w:rPr>
                <w:lang w:val="fr-FR" w:eastAsia="zh-CN"/>
              </w:rPr>
            </w:pPr>
            <w:r w:rsidRPr="000C321E">
              <w:rPr>
                <w:lang w:eastAsia="zh-CN"/>
              </w:rPr>
              <w:t>Mapped UE Usage Type</w:t>
            </w:r>
          </w:p>
        </w:tc>
        <w:tc>
          <w:tcPr>
            <w:tcW w:w="588" w:type="dxa"/>
            <w:tcBorders>
              <w:top w:val="nil"/>
              <w:left w:val="single" w:sz="4" w:space="0" w:color="auto"/>
              <w:bottom w:val="nil"/>
              <w:right w:val="single" w:sz="6" w:space="0" w:color="auto"/>
            </w:tcBorders>
          </w:tcPr>
          <w:p w:rsidR="00E16FD1" w:rsidRPr="000C321E" w:rsidRDefault="00E16FD1" w:rsidP="002E4AAE">
            <w:pPr>
              <w:pStyle w:val="TAC"/>
              <w:rPr>
                <w:lang w:val="fr-FR"/>
              </w:rPr>
            </w:pPr>
          </w:p>
        </w:tc>
      </w:tr>
      <w:tr w:rsidR="00E16FD1" w:rsidRPr="000C321E" w:rsidTr="002E4AAE">
        <w:trPr>
          <w:jc w:val="center"/>
        </w:trPr>
        <w:tc>
          <w:tcPr>
            <w:tcW w:w="151" w:type="dxa"/>
            <w:tcBorders>
              <w:top w:val="nil"/>
              <w:left w:val="single" w:sz="6" w:space="0" w:color="auto"/>
              <w:bottom w:val="single" w:sz="4" w:space="0" w:color="auto"/>
              <w:right w:val="nil"/>
            </w:tcBorders>
          </w:tcPr>
          <w:p w:rsidR="00E16FD1" w:rsidRPr="000C321E" w:rsidRDefault="00E16FD1" w:rsidP="002E4AAE">
            <w:pPr>
              <w:pStyle w:val="TAC"/>
              <w:rPr>
                <w:lang w:val="fr-FR"/>
              </w:rPr>
            </w:pPr>
          </w:p>
        </w:tc>
        <w:tc>
          <w:tcPr>
            <w:tcW w:w="1104" w:type="dxa"/>
            <w:tcBorders>
              <w:top w:val="nil"/>
              <w:left w:val="nil"/>
              <w:bottom w:val="single" w:sz="4" w:space="0" w:color="auto"/>
              <w:right w:val="single" w:sz="4" w:space="0" w:color="auto"/>
            </w:tcBorders>
            <w:hideMark/>
          </w:tcPr>
          <w:p w:rsidR="00E16FD1" w:rsidRPr="000C321E" w:rsidRDefault="00E16FD1" w:rsidP="002E4AAE">
            <w:pPr>
              <w:pStyle w:val="TAC"/>
            </w:pPr>
            <w:r w:rsidRPr="000C321E">
              <w:t>6 to (n+3)</w:t>
            </w:r>
          </w:p>
        </w:tc>
        <w:tc>
          <w:tcPr>
            <w:tcW w:w="4703" w:type="dxa"/>
            <w:gridSpan w:val="8"/>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t>These octet(s) is/are present only if explicitly specified</w:t>
            </w:r>
          </w:p>
        </w:tc>
        <w:tc>
          <w:tcPr>
            <w:tcW w:w="588" w:type="dxa"/>
            <w:tcBorders>
              <w:top w:val="nil"/>
              <w:left w:val="single" w:sz="4" w:space="0" w:color="auto"/>
              <w:bottom w:val="single" w:sz="4"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spacing w:before="120"/>
        <w:rPr>
          <w:bCs/>
          <w:lang w:eastAsia="x-none"/>
        </w:rPr>
      </w:pPr>
      <w:r w:rsidRPr="000C321E">
        <w:rPr>
          <w:bCs/>
        </w:rPr>
        <w:t xml:space="preserve">Figure 7.7.223-1: </w:t>
      </w:r>
      <w:r w:rsidRPr="000C321E">
        <w:t>Mapped UE Usage Type</w:t>
      </w:r>
    </w:p>
    <w:p w:rsidR="00E16FD1" w:rsidRPr="000C321E" w:rsidRDefault="00E16FD1" w:rsidP="00E16FD1">
      <w:r w:rsidRPr="000C321E">
        <w:t xml:space="preserve">Mapped UE Usage Type is defined in </w:t>
      </w:r>
      <w:r>
        <w:t>clause</w:t>
      </w:r>
      <w:r w:rsidRPr="000C321E">
        <w:t xml:space="preserve"> 5.8.1 of 3GPP TS 29.303 [46].</w:t>
      </w:r>
    </w:p>
    <w:p w:rsidR="00E16FD1" w:rsidRPr="000C321E" w:rsidRDefault="00E16FD1" w:rsidP="00E16FD1">
      <w:r w:rsidRPr="000C321E">
        <w:t>The Mapped UE Usage Type shall be encoded as a two octets binary integer.</w:t>
      </w:r>
    </w:p>
    <w:p w:rsidR="00E16FD1" w:rsidRPr="000C321E" w:rsidRDefault="00E16FD1" w:rsidP="00E16FD1">
      <w:pPr>
        <w:pStyle w:val="Heading3"/>
      </w:pPr>
      <w:bookmarkStart w:id="497" w:name="_Toc9598021"/>
      <w:bookmarkStart w:id="498" w:name="_Toc36118907"/>
      <w:r w:rsidRPr="000C321E">
        <w:t>7.7.124</w:t>
      </w:r>
      <w:r w:rsidRPr="000C321E">
        <w:tab/>
      </w:r>
      <w:r w:rsidRPr="000C321E">
        <w:rPr>
          <w:lang w:eastAsia="zh-CN"/>
        </w:rPr>
        <w:t>UP Function Selection Indication Flags</w:t>
      </w:r>
      <w:bookmarkEnd w:id="497"/>
      <w:bookmarkEnd w:id="498"/>
    </w:p>
    <w:p w:rsidR="00E16FD1" w:rsidRPr="000C321E" w:rsidRDefault="00E16FD1" w:rsidP="00E16FD1">
      <w:r w:rsidRPr="000C321E">
        <w:rPr>
          <w:lang w:eastAsia="zh-CN"/>
        </w:rPr>
        <w:t>UP Function Selection Indication Flags</w:t>
      </w:r>
      <w:r w:rsidRPr="000C321E">
        <w:t xml:space="preserve"> is coded as depicted in Figure 7.7.</w:t>
      </w:r>
      <w:r w:rsidRPr="000C321E">
        <w:rPr>
          <w:lang w:eastAsia="zh-CN"/>
        </w:rPr>
        <w:t>124-1</w:t>
      </w:r>
      <w:r w:rsidRPr="000C321E">
        <w:t>.</w:t>
      </w: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588"/>
        <w:gridCol w:w="51"/>
        <w:gridCol w:w="537"/>
        <w:gridCol w:w="588"/>
        <w:gridCol w:w="588"/>
      </w:tblGrid>
      <w:tr w:rsidR="00E16FD1" w:rsidRPr="000C321E" w:rsidTr="002E4AAE">
        <w:trPr>
          <w:jc w:val="center"/>
        </w:trPr>
        <w:tc>
          <w:tcPr>
            <w:tcW w:w="151" w:type="dxa"/>
            <w:tcBorders>
              <w:top w:val="single" w:sz="6" w:space="0" w:color="auto"/>
              <w:left w:val="single" w:sz="6" w:space="0" w:color="auto"/>
              <w:bottom w:val="nil"/>
              <w:right w:val="nil"/>
            </w:tcBorders>
          </w:tcPr>
          <w:p w:rsidR="00E16FD1" w:rsidRPr="000C321E" w:rsidRDefault="00E16FD1" w:rsidP="002E4AAE">
            <w:pPr>
              <w:pStyle w:val="TAC"/>
            </w:pPr>
          </w:p>
        </w:tc>
        <w:tc>
          <w:tcPr>
            <w:tcW w:w="1104" w:type="dxa"/>
            <w:tcBorders>
              <w:top w:val="single" w:sz="6" w:space="0" w:color="auto"/>
              <w:left w:val="nil"/>
              <w:bottom w:val="nil"/>
              <w:right w:val="nil"/>
            </w:tcBorders>
          </w:tcPr>
          <w:p w:rsidR="00E16FD1" w:rsidRPr="000C321E" w:rsidRDefault="00E16FD1" w:rsidP="002E4AAE">
            <w:pPr>
              <w:pStyle w:val="TAH"/>
            </w:pPr>
          </w:p>
        </w:tc>
        <w:tc>
          <w:tcPr>
            <w:tcW w:w="4703" w:type="dxa"/>
            <w:gridSpan w:val="9"/>
            <w:tcBorders>
              <w:top w:val="single" w:sz="6" w:space="0" w:color="auto"/>
              <w:left w:val="nil"/>
              <w:bottom w:val="single" w:sz="4" w:space="0" w:color="auto"/>
              <w:right w:val="nil"/>
            </w:tcBorders>
            <w:hideMark/>
          </w:tcPr>
          <w:p w:rsidR="00E16FD1" w:rsidRPr="000C321E" w:rsidRDefault="00E16FD1" w:rsidP="002E4AAE">
            <w:pPr>
              <w:pStyle w:val="TAH"/>
            </w:pPr>
            <w:r w:rsidRPr="000C321E">
              <w:t>Bits</w:t>
            </w:r>
          </w:p>
        </w:tc>
        <w:tc>
          <w:tcPr>
            <w:tcW w:w="588" w:type="dxa"/>
            <w:tcBorders>
              <w:top w:val="single" w:sz="6" w:space="0" w:color="auto"/>
              <w:left w:val="nil"/>
              <w:bottom w:val="nil"/>
              <w:right w:val="single" w:sz="6"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right w:val="nil"/>
            </w:tcBorders>
          </w:tcPr>
          <w:p w:rsidR="00E16FD1" w:rsidRPr="000C321E" w:rsidRDefault="00E16FD1" w:rsidP="002E4AAE">
            <w:pPr>
              <w:pStyle w:val="TAC"/>
            </w:pPr>
          </w:p>
        </w:tc>
        <w:tc>
          <w:tcPr>
            <w:tcW w:w="1104" w:type="dxa"/>
            <w:tcBorders>
              <w:top w:val="nil"/>
              <w:left w:val="nil"/>
              <w:bottom w:val="nil"/>
              <w:right w:val="single" w:sz="4" w:space="0" w:color="auto"/>
            </w:tcBorders>
            <w:hideMark/>
          </w:tcPr>
          <w:p w:rsidR="00E16FD1" w:rsidRPr="000C321E" w:rsidRDefault="00E16FD1" w:rsidP="002E4AAE">
            <w:pPr>
              <w:pStyle w:val="TAH"/>
            </w:pPr>
            <w:r w:rsidRPr="000C321E">
              <w:t>Octets</w:t>
            </w:r>
          </w:p>
        </w:tc>
        <w:tc>
          <w:tcPr>
            <w:tcW w:w="587"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t>8</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t>7</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6</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5</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4</w:t>
            </w:r>
          </w:p>
        </w:tc>
        <w:tc>
          <w:tcPr>
            <w:tcW w:w="639" w:type="dxa"/>
            <w:gridSpan w:val="2"/>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3</w:t>
            </w:r>
          </w:p>
        </w:tc>
        <w:tc>
          <w:tcPr>
            <w:tcW w:w="537"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2</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H"/>
            </w:pPr>
            <w:r w:rsidRPr="000C321E">
              <w:rPr>
                <w:lang w:val="de-DE"/>
              </w:rPr>
              <w:t>1</w:t>
            </w:r>
          </w:p>
        </w:tc>
        <w:tc>
          <w:tcPr>
            <w:tcW w:w="588" w:type="dxa"/>
            <w:tcBorders>
              <w:top w:val="nil"/>
              <w:left w:val="single" w:sz="4" w:space="0" w:color="auto"/>
              <w:bottom w:val="nil"/>
              <w:right w:val="single" w:sz="6"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right w:val="nil"/>
            </w:tcBorders>
          </w:tcPr>
          <w:p w:rsidR="00E16FD1" w:rsidRPr="000C321E" w:rsidRDefault="00E16FD1" w:rsidP="002E4AAE">
            <w:pPr>
              <w:pStyle w:val="TAC"/>
            </w:pPr>
          </w:p>
        </w:tc>
        <w:tc>
          <w:tcPr>
            <w:tcW w:w="1104" w:type="dxa"/>
            <w:tcBorders>
              <w:top w:val="nil"/>
              <w:left w:val="nil"/>
              <w:bottom w:val="nil"/>
              <w:right w:val="single" w:sz="4" w:space="0" w:color="auto"/>
            </w:tcBorders>
            <w:hideMark/>
          </w:tcPr>
          <w:p w:rsidR="00E16FD1" w:rsidRPr="000C321E" w:rsidRDefault="00E16FD1" w:rsidP="002E4AAE">
            <w:pPr>
              <w:pStyle w:val="TAC"/>
            </w:pPr>
            <w:r w:rsidRPr="000C321E">
              <w:t>1</w:t>
            </w:r>
          </w:p>
        </w:tc>
        <w:tc>
          <w:tcPr>
            <w:tcW w:w="4703" w:type="dxa"/>
            <w:gridSpan w:val="9"/>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pPr>
            <w:r w:rsidRPr="000C321E">
              <w:t xml:space="preserve">Type = </w:t>
            </w:r>
            <w:r w:rsidRPr="000C321E">
              <w:rPr>
                <w:lang w:val="de-DE"/>
              </w:rPr>
              <w:t>224</w:t>
            </w:r>
            <w:r w:rsidRPr="000C321E">
              <w:t xml:space="preserve"> (decimal)</w:t>
            </w:r>
          </w:p>
        </w:tc>
        <w:tc>
          <w:tcPr>
            <w:tcW w:w="588" w:type="dxa"/>
            <w:tcBorders>
              <w:top w:val="nil"/>
              <w:left w:val="single" w:sz="4" w:space="0" w:color="auto"/>
              <w:bottom w:val="nil"/>
              <w:right w:val="single" w:sz="6"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right w:val="nil"/>
            </w:tcBorders>
          </w:tcPr>
          <w:p w:rsidR="00E16FD1" w:rsidRPr="000C321E" w:rsidRDefault="00E16FD1" w:rsidP="002E4AAE">
            <w:pPr>
              <w:pStyle w:val="TAC"/>
            </w:pPr>
          </w:p>
        </w:tc>
        <w:tc>
          <w:tcPr>
            <w:tcW w:w="1104" w:type="dxa"/>
            <w:tcBorders>
              <w:top w:val="nil"/>
              <w:left w:val="nil"/>
              <w:bottom w:val="nil"/>
              <w:right w:val="single" w:sz="4" w:space="0" w:color="auto"/>
            </w:tcBorders>
            <w:hideMark/>
          </w:tcPr>
          <w:p w:rsidR="00E16FD1" w:rsidRPr="000C321E" w:rsidRDefault="00E16FD1" w:rsidP="002E4AAE">
            <w:pPr>
              <w:pStyle w:val="TAC"/>
            </w:pPr>
            <w:r w:rsidRPr="000C321E">
              <w:t>2 to 3</w:t>
            </w:r>
          </w:p>
        </w:tc>
        <w:tc>
          <w:tcPr>
            <w:tcW w:w="4703" w:type="dxa"/>
            <w:gridSpan w:val="9"/>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pPr>
            <w:r w:rsidRPr="000C321E">
              <w:t>Length = n</w:t>
            </w:r>
          </w:p>
        </w:tc>
        <w:tc>
          <w:tcPr>
            <w:tcW w:w="588" w:type="dxa"/>
            <w:tcBorders>
              <w:top w:val="nil"/>
              <w:left w:val="single" w:sz="4" w:space="0" w:color="auto"/>
              <w:bottom w:val="nil"/>
              <w:right w:val="single" w:sz="6"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nil"/>
              <w:right w:val="nil"/>
            </w:tcBorders>
          </w:tcPr>
          <w:p w:rsidR="00E16FD1" w:rsidRPr="000C321E" w:rsidRDefault="00E16FD1" w:rsidP="002E4AAE">
            <w:pPr>
              <w:pStyle w:val="TAC"/>
            </w:pPr>
          </w:p>
        </w:tc>
        <w:tc>
          <w:tcPr>
            <w:tcW w:w="1104" w:type="dxa"/>
            <w:tcBorders>
              <w:top w:val="nil"/>
              <w:left w:val="nil"/>
              <w:bottom w:val="nil"/>
              <w:right w:val="single" w:sz="4" w:space="0" w:color="auto"/>
            </w:tcBorders>
            <w:hideMark/>
          </w:tcPr>
          <w:p w:rsidR="00E16FD1" w:rsidRPr="000C321E" w:rsidRDefault="00E16FD1" w:rsidP="002E4AAE">
            <w:pPr>
              <w:pStyle w:val="TAC"/>
            </w:pPr>
            <w:r w:rsidRPr="000C321E">
              <w:t>4</w:t>
            </w:r>
          </w:p>
        </w:tc>
        <w:tc>
          <w:tcPr>
            <w:tcW w:w="587"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val="de-DE" w:eastAsia="zh-CN"/>
              </w:rPr>
              <w:t>Spare</w:t>
            </w:r>
          </w:p>
        </w:tc>
        <w:tc>
          <w:tcPr>
            <w:tcW w:w="588" w:type="dxa"/>
            <w:gridSpan w:val="2"/>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rPr>
                <w:lang w:val="de-DE" w:eastAsia="zh-CN"/>
              </w:rPr>
              <w:t>Spare</w:t>
            </w:r>
          </w:p>
        </w:tc>
        <w:tc>
          <w:tcPr>
            <w:tcW w:w="588" w:type="dxa"/>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val="fr-FR" w:eastAsia="zh-CN"/>
              </w:rPr>
            </w:pPr>
            <w:r w:rsidRPr="000C321E">
              <w:rPr>
                <w:lang w:val="de-DE" w:eastAsia="zh-CN"/>
              </w:rPr>
              <w:t>DCNR</w:t>
            </w:r>
          </w:p>
        </w:tc>
        <w:tc>
          <w:tcPr>
            <w:tcW w:w="588" w:type="dxa"/>
            <w:tcBorders>
              <w:top w:val="nil"/>
              <w:left w:val="single" w:sz="4" w:space="0" w:color="auto"/>
              <w:bottom w:val="nil"/>
              <w:right w:val="single" w:sz="6" w:space="0" w:color="auto"/>
            </w:tcBorders>
          </w:tcPr>
          <w:p w:rsidR="00E16FD1" w:rsidRPr="000C321E" w:rsidRDefault="00E16FD1" w:rsidP="002E4AAE">
            <w:pPr>
              <w:pStyle w:val="TAC"/>
              <w:rPr>
                <w:lang w:val="fr-FR"/>
              </w:rPr>
            </w:pPr>
          </w:p>
        </w:tc>
      </w:tr>
      <w:tr w:rsidR="00E16FD1" w:rsidRPr="000C321E" w:rsidTr="002E4AAE">
        <w:trPr>
          <w:jc w:val="center"/>
        </w:trPr>
        <w:tc>
          <w:tcPr>
            <w:tcW w:w="151" w:type="dxa"/>
            <w:tcBorders>
              <w:top w:val="nil"/>
              <w:left w:val="single" w:sz="6" w:space="0" w:color="auto"/>
              <w:bottom w:val="single" w:sz="4" w:space="0" w:color="auto"/>
              <w:right w:val="nil"/>
            </w:tcBorders>
          </w:tcPr>
          <w:p w:rsidR="00E16FD1" w:rsidRPr="000C321E" w:rsidRDefault="00E16FD1" w:rsidP="002E4AAE">
            <w:pPr>
              <w:pStyle w:val="TAC"/>
              <w:rPr>
                <w:lang w:val="fr-FR"/>
              </w:rPr>
            </w:pPr>
          </w:p>
        </w:tc>
        <w:tc>
          <w:tcPr>
            <w:tcW w:w="1104" w:type="dxa"/>
            <w:tcBorders>
              <w:top w:val="nil"/>
              <w:left w:val="nil"/>
              <w:bottom w:val="single" w:sz="4" w:space="0" w:color="auto"/>
              <w:right w:val="single" w:sz="4" w:space="0" w:color="auto"/>
            </w:tcBorders>
            <w:hideMark/>
          </w:tcPr>
          <w:p w:rsidR="00E16FD1" w:rsidRPr="000C321E" w:rsidRDefault="00E16FD1" w:rsidP="002E4AAE">
            <w:pPr>
              <w:pStyle w:val="TAC"/>
            </w:pPr>
            <w:r w:rsidRPr="000C321E">
              <w:t>5 to (n+3)</w:t>
            </w:r>
          </w:p>
        </w:tc>
        <w:tc>
          <w:tcPr>
            <w:tcW w:w="4703" w:type="dxa"/>
            <w:gridSpan w:val="9"/>
            <w:tcBorders>
              <w:top w:val="single" w:sz="4" w:space="0" w:color="auto"/>
              <w:left w:val="single" w:sz="4" w:space="0" w:color="auto"/>
              <w:bottom w:val="single" w:sz="4" w:space="0" w:color="auto"/>
              <w:right w:val="single" w:sz="4" w:space="0" w:color="auto"/>
            </w:tcBorders>
            <w:hideMark/>
          </w:tcPr>
          <w:p w:rsidR="00E16FD1" w:rsidRPr="000C321E" w:rsidRDefault="00E16FD1" w:rsidP="002E4AAE">
            <w:pPr>
              <w:pStyle w:val="TAC"/>
              <w:rPr>
                <w:lang w:eastAsia="zh-CN"/>
              </w:rPr>
            </w:pPr>
            <w:r w:rsidRPr="000C321E">
              <w:t>These octet(s) is/are present only if explicitly specified</w:t>
            </w:r>
          </w:p>
        </w:tc>
        <w:tc>
          <w:tcPr>
            <w:tcW w:w="588" w:type="dxa"/>
            <w:tcBorders>
              <w:top w:val="nil"/>
              <w:left w:val="single" w:sz="4" w:space="0" w:color="auto"/>
              <w:bottom w:val="single" w:sz="4"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TF"/>
        <w:spacing w:before="120"/>
        <w:rPr>
          <w:bCs/>
          <w:lang w:eastAsia="x-none"/>
        </w:rPr>
      </w:pPr>
      <w:r w:rsidRPr="000C321E">
        <w:rPr>
          <w:bCs/>
        </w:rPr>
        <w:t xml:space="preserve">Figure 7.7.124-1: </w:t>
      </w:r>
      <w:r w:rsidRPr="000C321E">
        <w:t xml:space="preserve">UP Function Selection </w:t>
      </w:r>
      <w:r w:rsidRPr="000C321E">
        <w:rPr>
          <w:lang w:eastAsia="zh-CN"/>
        </w:rPr>
        <w:t>Indication Flags</w:t>
      </w:r>
    </w:p>
    <w:p w:rsidR="00E16FD1" w:rsidRPr="000C321E" w:rsidRDefault="00E16FD1" w:rsidP="00E16FD1">
      <w:r w:rsidRPr="000C321E">
        <w:t xml:space="preserve">For each message, the applicable flags of the UP Function Selection Indication Flags IE shall be clearly specified in the individual message </w:t>
      </w:r>
      <w:r>
        <w:t>clause</w:t>
      </w:r>
      <w:r w:rsidRPr="000C321E">
        <w:t>. The remaining flags of the UP Function Selection Indication Flags IE not so indicated shall be discarded by the receiver.</w:t>
      </w:r>
    </w:p>
    <w:p w:rsidR="00E16FD1" w:rsidRPr="000C321E" w:rsidRDefault="00E16FD1" w:rsidP="00E16FD1">
      <w:r w:rsidRPr="000C321E">
        <w:t>The receiver shall consider the value of the applicable flags as "0", if the UP Function Selection Indication Flags IE is applicable for the message but not included in the message by the sender.</w:t>
      </w:r>
    </w:p>
    <w:p w:rsidR="00E16FD1" w:rsidRPr="000C321E" w:rsidRDefault="00E16FD1" w:rsidP="00E16FD1">
      <w:r w:rsidRPr="000C321E">
        <w:t xml:space="preserve">The following </w:t>
      </w:r>
      <w:r w:rsidRPr="000C321E">
        <w:rPr>
          <w:lang w:eastAsia="zh-CN"/>
        </w:rPr>
        <w:t>bit</w:t>
      </w:r>
      <w:r w:rsidRPr="000C321E">
        <w:t xml:space="preserve">s within Octet </w:t>
      </w:r>
      <w:r w:rsidRPr="000C321E">
        <w:rPr>
          <w:lang w:eastAsia="zh-CN"/>
        </w:rPr>
        <w:t>5 shall indicate</w:t>
      </w:r>
      <w:r w:rsidRPr="000C321E">
        <w:t>:</w:t>
      </w:r>
    </w:p>
    <w:p w:rsidR="00E16FD1" w:rsidRPr="000C321E" w:rsidRDefault="00E16FD1" w:rsidP="00E16FD1">
      <w:pPr>
        <w:pStyle w:val="B1"/>
      </w:pPr>
      <w:r w:rsidRPr="000C321E">
        <w:t>-</w:t>
      </w:r>
      <w:r w:rsidRPr="000C321E">
        <w:tab/>
        <w:t xml:space="preserve">Bit </w:t>
      </w:r>
      <w:r w:rsidRPr="000C321E">
        <w:rPr>
          <w:lang w:eastAsia="zh-CN"/>
        </w:rPr>
        <w:t>8</w:t>
      </w:r>
      <w:r w:rsidRPr="000C321E">
        <w:t xml:space="preserve"> to 2 – Spare, for future use and set to zero.</w:t>
      </w:r>
    </w:p>
    <w:p w:rsidR="00E16FD1" w:rsidRPr="000C321E" w:rsidRDefault="00E16FD1" w:rsidP="00E16FD1">
      <w:pPr>
        <w:pStyle w:val="B1"/>
      </w:pPr>
      <w:r w:rsidRPr="000C321E">
        <w:t>-</w:t>
      </w:r>
      <w:r w:rsidRPr="000C321E">
        <w:tab/>
        <w:t xml:space="preserve">Bit </w:t>
      </w:r>
      <w:r w:rsidRPr="000C321E">
        <w:rPr>
          <w:rFonts w:hint="eastAsia"/>
          <w:lang w:eastAsia="zh-CN"/>
        </w:rPr>
        <w:t>1</w:t>
      </w:r>
      <w:r w:rsidRPr="000C321E">
        <w:t xml:space="preserve"> – DCNR</w:t>
      </w:r>
      <w:r w:rsidRPr="000C321E">
        <w:rPr>
          <w:rFonts w:hint="eastAsia"/>
        </w:rPr>
        <w:t xml:space="preserve"> </w:t>
      </w:r>
      <w:r w:rsidRPr="000C321E">
        <w:t xml:space="preserve">(DCNR): if this bit is set to 1, it indicates </w:t>
      </w:r>
      <w:r w:rsidRPr="000C321E">
        <w:rPr>
          <w:rFonts w:hint="eastAsia"/>
        </w:rPr>
        <w:t xml:space="preserve">to the </w:t>
      </w:r>
      <w:r w:rsidRPr="000C321E">
        <w:t>PGW-C</w:t>
      </w:r>
      <w:r w:rsidRPr="000C321E">
        <w:rPr>
          <w:rFonts w:hint="eastAsia"/>
        </w:rPr>
        <w:t xml:space="preserve"> that</w:t>
      </w:r>
      <w:r w:rsidRPr="000C321E">
        <w:t xml:space="preserve"> it is desired to select a PGW-U </w:t>
      </w:r>
      <w:r w:rsidRPr="000C321E">
        <w:rPr>
          <w:rFonts w:hint="eastAsia"/>
          <w:lang w:eastAsia="zh-CN"/>
        </w:rPr>
        <w:t>optimized for</w:t>
      </w:r>
      <w:r w:rsidRPr="000C321E">
        <w:t xml:space="preserve"> Dual Connectivity with NR</w:t>
      </w:r>
      <w:r w:rsidRPr="000C321E">
        <w:rPr>
          <w:rFonts w:hint="eastAsia"/>
          <w:lang w:eastAsia="zh-CN"/>
        </w:rPr>
        <w:t xml:space="preserve">, </w:t>
      </w:r>
      <w:r w:rsidRPr="000C321E">
        <w:t>e.g. for UEs indicating support of dual connectivity with NR in NAS signalling to the SGSN</w:t>
      </w:r>
      <w:r w:rsidRPr="000C321E">
        <w:rPr>
          <w:rFonts w:hint="eastAsia"/>
          <w:lang w:eastAsia="zh-CN"/>
        </w:rPr>
        <w:t xml:space="preserve"> and </w:t>
      </w:r>
      <w:r w:rsidRPr="000C321E">
        <w:rPr>
          <w:lang w:eastAsia="zh-CN"/>
        </w:rPr>
        <w:t>without</w:t>
      </w:r>
      <w:r w:rsidRPr="000C321E">
        <w:rPr>
          <w:rFonts w:hint="eastAsia"/>
          <w:lang w:eastAsia="zh-CN"/>
        </w:rPr>
        <w:t xml:space="preserve"> subscription restriction to use NR as secondary RAT</w:t>
      </w:r>
      <w:r w:rsidRPr="000C321E">
        <w:t>.</w:t>
      </w:r>
    </w:p>
    <w:p w:rsidR="00E16FD1" w:rsidRPr="000C321E" w:rsidRDefault="00E16FD1" w:rsidP="00E16FD1">
      <w:pPr>
        <w:pStyle w:val="Heading1"/>
      </w:pPr>
      <w:bookmarkStart w:id="499" w:name="_Toc9598022"/>
      <w:bookmarkStart w:id="500" w:name="_Toc36118908"/>
      <w:r w:rsidRPr="000C321E">
        <w:t>8</w:t>
      </w:r>
      <w:r w:rsidRPr="000C321E">
        <w:tab/>
        <w:t>Control Plane (GTP-C)</w:t>
      </w:r>
      <w:bookmarkEnd w:id="499"/>
      <w:bookmarkEnd w:id="500"/>
    </w:p>
    <w:p w:rsidR="00E16FD1" w:rsidRPr="000C321E" w:rsidRDefault="00E16FD1" w:rsidP="00E16FD1">
      <w:r w:rsidRPr="000C321E">
        <w:t>The control plane in this case relates to GPRS Mobility Management functions like for example GPRS Attach, GPRS Routeing Area Update and Activation of PDP Contexts. The GPRS Tunnelling Protocol-Control plane (GTP-C) shall perform the control plane signalling between GSN nodes.</w:t>
      </w:r>
    </w:p>
    <w:p w:rsidR="00E16FD1" w:rsidRPr="000C321E" w:rsidRDefault="00E16FD1" w:rsidP="00E16FD1">
      <w:pPr>
        <w:pStyle w:val="TH"/>
      </w:pPr>
      <w:r w:rsidRPr="000C321E">
        <w:object w:dxaOrig="6091" w:dyaOrig="2971">
          <v:shape id="_x0000_i1075" type="#_x0000_t75" style="width:196.6pt;height:103.95pt" o:ole="" o:bordertopcolor="this" o:borderleftcolor="this" o:borderbottomcolor="this" o:borderrightcolor="this" fillcolor="window">
            <v:imagedata r:id="rId109" o:title="" croptop="10202f" cropbottom="9552f" cropleft="14819f" cropright="8516f"/>
            <w10:bordertop type="single" width="6"/>
            <w10:borderleft type="single" width="6"/>
            <w10:borderbottom type="single" width="6"/>
            <w10:borderright type="single" width="6"/>
          </v:shape>
          <o:OLEObject Type="Embed" ProgID="Word.Picture.8" ShapeID="_x0000_i1075" DrawAspect="Content" ObjectID="_1647066034" r:id="rId110"/>
        </w:object>
      </w:r>
    </w:p>
    <w:p w:rsidR="00E16FD1" w:rsidRPr="000C321E" w:rsidRDefault="00E16FD1" w:rsidP="00E16FD1">
      <w:pPr>
        <w:pStyle w:val="TF"/>
      </w:pPr>
      <w:r w:rsidRPr="000C321E">
        <w:t>Figure 63: Signalling Plane - Protocol Stack</w:t>
      </w:r>
    </w:p>
    <w:p w:rsidR="00E16FD1" w:rsidRPr="000C321E" w:rsidRDefault="00E16FD1" w:rsidP="00E16FD1">
      <w:pPr>
        <w:pStyle w:val="Heading2"/>
      </w:pPr>
      <w:bookmarkStart w:id="501" w:name="_Toc9598023"/>
      <w:bookmarkStart w:id="502" w:name="_Toc36118909"/>
      <w:r w:rsidRPr="000C321E">
        <w:t>8.1</w:t>
      </w:r>
      <w:r w:rsidRPr="000C321E">
        <w:tab/>
        <w:t>Control Plane Protocol</w:t>
      </w:r>
      <w:bookmarkEnd w:id="501"/>
      <w:bookmarkEnd w:id="502"/>
    </w:p>
    <w:p w:rsidR="00E16FD1" w:rsidRPr="000C321E" w:rsidRDefault="00E16FD1" w:rsidP="00E16FD1">
      <w:r w:rsidRPr="000C321E">
        <w:t>The GTP-C control plane flow shall be logically associated with, but separate from, the GTP-U tunnels. For each GSN-GSN pair one or more paths exist. One or more tunnels may use each path. GTP-C shall be the means by which tunnels are established, used, managed and released. A path may be maintained by keep-alive echo messages. This ensures that a connectivity failure between GSNs can be detected in a timely manner.</w:t>
      </w:r>
    </w:p>
    <w:p w:rsidR="00E16FD1" w:rsidRPr="000C321E" w:rsidRDefault="00E16FD1" w:rsidP="00E16FD1">
      <w:pPr>
        <w:pStyle w:val="Heading2"/>
      </w:pPr>
      <w:bookmarkStart w:id="503" w:name="_Toc9598024"/>
      <w:bookmarkStart w:id="504" w:name="_Toc36118910"/>
      <w:r w:rsidRPr="000C321E">
        <w:t>8.2</w:t>
      </w:r>
      <w:r w:rsidRPr="000C321E">
        <w:tab/>
        <w:t>Usage of the GTP-C Header</w:t>
      </w:r>
      <w:bookmarkEnd w:id="503"/>
      <w:bookmarkEnd w:id="504"/>
    </w:p>
    <w:p w:rsidR="00E16FD1" w:rsidRPr="000C321E" w:rsidRDefault="00E16FD1" w:rsidP="00E16FD1">
      <w:r w:rsidRPr="000C321E">
        <w:t>For control plane messages the GTP header shall be used as specified in clause 6 with the following clarifications and additions:</w:t>
      </w:r>
    </w:p>
    <w:p w:rsidR="00E16FD1" w:rsidRPr="000C321E" w:rsidRDefault="00E16FD1" w:rsidP="00E16FD1">
      <w:pPr>
        <w:pStyle w:val="B1"/>
      </w:pPr>
      <w:r w:rsidRPr="000C321E">
        <w:t>-</w:t>
      </w:r>
      <w:r w:rsidRPr="000C321E">
        <w:tab/>
        <w:t>Version shall be set to decimal 1 ("001").</w:t>
      </w:r>
    </w:p>
    <w:p w:rsidR="00E16FD1" w:rsidRPr="000C321E" w:rsidRDefault="00E16FD1" w:rsidP="00E16FD1">
      <w:pPr>
        <w:pStyle w:val="B1"/>
      </w:pPr>
      <w:r w:rsidRPr="000C321E">
        <w:t>-</w:t>
      </w:r>
      <w:r w:rsidRPr="000C321E">
        <w:tab/>
        <w:t>Protocol Type flag (PT) shall be set to "1".</w:t>
      </w:r>
    </w:p>
    <w:p w:rsidR="00E16FD1" w:rsidRPr="000C321E" w:rsidRDefault="00E16FD1" w:rsidP="00E16FD1">
      <w:pPr>
        <w:pStyle w:val="B1"/>
      </w:pPr>
      <w:r w:rsidRPr="000C321E">
        <w:t>-</w:t>
      </w:r>
      <w:r w:rsidRPr="000C321E">
        <w:tab/>
        <w:t>Sequence number flag (S) shall be set to "1".</w:t>
      </w:r>
    </w:p>
    <w:p w:rsidR="00E16FD1" w:rsidRPr="000C321E" w:rsidRDefault="00E16FD1" w:rsidP="00E16FD1">
      <w:pPr>
        <w:pStyle w:val="B1"/>
      </w:pPr>
      <w:r w:rsidRPr="000C321E">
        <w:lastRenderedPageBreak/>
        <w:t>-</w:t>
      </w:r>
      <w:r w:rsidRPr="000C321E">
        <w:tab/>
        <w:t>N-PDU Number flag (PN) shall be set to "0". A GTP-C receiver shall not return an error if this flag is set to "1".</w:t>
      </w:r>
    </w:p>
    <w:p w:rsidR="00E16FD1" w:rsidRPr="000C321E" w:rsidRDefault="00E16FD1" w:rsidP="00E16FD1">
      <w:pPr>
        <w:pStyle w:val="B1"/>
      </w:pPr>
      <w:r w:rsidRPr="000C321E">
        <w:t>-</w:t>
      </w:r>
      <w:r w:rsidRPr="000C321E">
        <w:tab/>
        <w:t>Message Type shall be set to the unique value that is used for each type of control plane message. Valid message types are marked with an x in the GTP-C column in table 1.</w:t>
      </w:r>
    </w:p>
    <w:p w:rsidR="00E16FD1" w:rsidRPr="000C321E" w:rsidRDefault="00E16FD1" w:rsidP="00E16FD1">
      <w:pPr>
        <w:pStyle w:val="B1"/>
      </w:pPr>
      <w:r w:rsidRPr="000C321E">
        <w:t>-</w:t>
      </w:r>
      <w:r w:rsidRPr="000C321E">
        <w:tab/>
        <w:t>Length shall be the length in octets of the payload, i.e. the rest of the packet following the mandatory part of the GTP header (that is the first 8 octets). The Sequence Number, the N-PDU Number or any Extension headers shall be considered to be part of the payload, i.e. included in the length count.</w:t>
      </w:r>
    </w:p>
    <w:p w:rsidR="00E16FD1" w:rsidRPr="000C321E" w:rsidRDefault="00E16FD1" w:rsidP="00E16FD1">
      <w:pPr>
        <w:pStyle w:val="B1"/>
      </w:pPr>
      <w:r w:rsidRPr="000C321E">
        <w:t>-</w:t>
      </w:r>
      <w:r w:rsidRPr="000C321E">
        <w:tab/>
        <w:t>The Tunnel Endpoint Identifier is set by the sending entity to the value requested by the corresponding entity (SGSN or GGSN); it identifies all the PDP Contexts with the same PDP address</w:t>
      </w:r>
      <w:r w:rsidRPr="000C321E">
        <w:rPr>
          <w:rFonts w:hint="eastAsia"/>
          <w:lang w:eastAsia="zh-CN"/>
        </w:rPr>
        <w:t xml:space="preserve"> or </w:t>
      </w:r>
      <w:r w:rsidRPr="000C321E">
        <w:t>two IP addresses (one IPv4 and one IPv6 if PDP Type IPv4v6 is supported and used</w:t>
      </w:r>
      <w:r w:rsidRPr="000C321E">
        <w:rPr>
          <w:rFonts w:hint="eastAsia"/>
          <w:lang w:eastAsia="zh-CN"/>
        </w:rPr>
        <w:t>)</w:t>
      </w:r>
      <w:r w:rsidRPr="000C321E">
        <w:t xml:space="preserve"> and APN (for Tunnel Management messages) or it identifies each MS and its associated context data (for messages not related to Tunnel Management), except for the following cases:</w:t>
      </w:r>
    </w:p>
    <w:p w:rsidR="00E16FD1" w:rsidRPr="000C321E" w:rsidRDefault="00E16FD1" w:rsidP="00E16FD1">
      <w:pPr>
        <w:pStyle w:val="B2"/>
      </w:pPr>
      <w:r w:rsidRPr="000C321E">
        <w:t>-</w:t>
      </w:r>
      <w:r w:rsidRPr="000C321E">
        <w:tab/>
        <w:t xml:space="preserve">The Create PDP Context Request message and the Create MBMS Context Request message for a given MS sent to a specific GGSN shall have the Tunnel Endpoint Identifier set to all zeroes, </w:t>
      </w:r>
      <w:r w:rsidRPr="000C321E">
        <w:rPr>
          <w:lang w:eastAsia="ja-JP"/>
        </w:rPr>
        <w:t>if the SGSN has not been assigned a Tunnel Endpoint Identifier Control Plane by the GGSN.</w:t>
      </w:r>
    </w:p>
    <w:p w:rsidR="00E16FD1" w:rsidRPr="000C321E" w:rsidRDefault="00E16FD1" w:rsidP="00E16FD1">
      <w:pPr>
        <w:pStyle w:val="B2"/>
      </w:pPr>
      <w:r w:rsidRPr="000C321E">
        <w:t>-</w:t>
      </w:r>
      <w:r w:rsidRPr="000C321E">
        <w:tab/>
        <w:t>The Identification Request/Response messages, where the Tunnel Endpoint Identifier shall be set to all zeroes.</w:t>
      </w:r>
    </w:p>
    <w:p w:rsidR="00E16FD1" w:rsidRPr="000C321E" w:rsidRDefault="00E16FD1" w:rsidP="00E16FD1">
      <w:pPr>
        <w:pStyle w:val="B2"/>
      </w:pPr>
      <w:r w:rsidRPr="000C321E">
        <w:t>-</w:t>
      </w:r>
      <w:r w:rsidRPr="000C321E">
        <w:tab/>
        <w:t>The SGSN Context Request message, where the Tunnel Endpoint Identifier shall be set to all zeroes.</w:t>
      </w:r>
    </w:p>
    <w:p w:rsidR="00E16FD1" w:rsidRPr="000C321E" w:rsidRDefault="00E16FD1" w:rsidP="00E16FD1">
      <w:pPr>
        <w:pStyle w:val="B2"/>
      </w:pPr>
      <w:r w:rsidRPr="000C321E">
        <w:t>-</w:t>
      </w:r>
      <w:r w:rsidRPr="000C321E">
        <w:tab/>
        <w:t xml:space="preserve">The Echo Request/Response, </w:t>
      </w:r>
      <w:r w:rsidRPr="000C321E">
        <w:rPr>
          <w:lang w:eastAsia="ja-JP"/>
        </w:rPr>
        <w:t>Supported Extension Headers notification</w:t>
      </w:r>
      <w:r w:rsidRPr="000C321E">
        <w:t xml:space="preserve"> and the Version Not Supported messages, where the Tunnel Endpoint Identifier shall be set to all zeroes.</w:t>
      </w:r>
    </w:p>
    <w:p w:rsidR="00E16FD1" w:rsidRPr="000C321E" w:rsidRDefault="00E16FD1" w:rsidP="00E16FD1">
      <w:pPr>
        <w:pStyle w:val="B2"/>
      </w:pPr>
      <w:r w:rsidRPr="000C321E">
        <w:t>-</w:t>
      </w:r>
      <w:r w:rsidRPr="000C321E">
        <w:tab/>
        <w:t>The Forward Relocation Request message, where the Tunnel Endpoint Identifier shall be set to all zeroes.</w:t>
      </w:r>
    </w:p>
    <w:p w:rsidR="00E16FD1" w:rsidRPr="000C321E" w:rsidRDefault="00E16FD1" w:rsidP="00E16FD1">
      <w:pPr>
        <w:pStyle w:val="B2"/>
      </w:pPr>
      <w:r w:rsidRPr="000C321E">
        <w:t>-</w:t>
      </w:r>
      <w:r w:rsidRPr="000C321E">
        <w:tab/>
        <w:t>The PDU Notification Request message, where the Tunnel Endpoint Identifier shall be set to all zeroes.</w:t>
      </w:r>
    </w:p>
    <w:p w:rsidR="00E16FD1" w:rsidRPr="000C321E" w:rsidRDefault="00E16FD1" w:rsidP="00E16FD1">
      <w:pPr>
        <w:pStyle w:val="B2"/>
      </w:pPr>
      <w:r w:rsidRPr="000C321E">
        <w:t>-</w:t>
      </w:r>
      <w:r w:rsidRPr="000C321E">
        <w:tab/>
        <w:t>The MBMS Notification Request message, where the Tunnel Endpoint Identifier shall be set to all zeroes.</w:t>
      </w:r>
    </w:p>
    <w:p w:rsidR="00E16FD1" w:rsidRPr="000C321E" w:rsidRDefault="00E16FD1" w:rsidP="00E16FD1">
      <w:pPr>
        <w:pStyle w:val="B2"/>
      </w:pPr>
      <w:r w:rsidRPr="000C321E">
        <w:t>-</w:t>
      </w:r>
      <w:r w:rsidRPr="000C321E">
        <w:tab/>
        <w:t>The RAN Information Relay message, where the Tunnel Endpoint Identifier shall be set to all zeroes.</w:t>
      </w:r>
    </w:p>
    <w:p w:rsidR="00E16FD1" w:rsidRPr="000C321E" w:rsidRDefault="00E16FD1" w:rsidP="00E16FD1">
      <w:pPr>
        <w:pStyle w:val="B2"/>
      </w:pPr>
      <w:r w:rsidRPr="000C321E">
        <w:t>-</w:t>
      </w:r>
      <w:r w:rsidRPr="000C321E">
        <w:tab/>
        <w:t xml:space="preserve">The Relocation Cancel Request message where the Tunnel Endpoint Identifier shall be set to all zeroes, except for the case where </w:t>
      </w:r>
      <w:r w:rsidRPr="000C321E">
        <w:rPr>
          <w:lang w:eastAsia="ja-JP"/>
        </w:rPr>
        <w:t>the old SGSN has already been assigned the Tunnel Endpoint Identifier Control Plane of the new SGSN.</w:t>
      </w:r>
    </w:p>
    <w:p w:rsidR="00E16FD1" w:rsidRPr="000C321E" w:rsidRDefault="00E16FD1" w:rsidP="00E16FD1">
      <w:pPr>
        <w:pStyle w:val="B2"/>
      </w:pPr>
      <w:r w:rsidRPr="000C321E">
        <w:t>-</w:t>
      </w:r>
      <w:r w:rsidRPr="000C321E">
        <w:tab/>
        <w:t>All Location Management messages, where the Tunnel Endpoint Identifier shall be set to all zeroes.</w:t>
      </w:r>
    </w:p>
    <w:p w:rsidR="00E16FD1" w:rsidRPr="000C321E" w:rsidRDefault="00E16FD1" w:rsidP="00E16FD1">
      <w:pPr>
        <w:pStyle w:val="B2"/>
      </w:pPr>
      <w:r w:rsidRPr="000C321E">
        <w:t>-</w:t>
      </w:r>
      <w:r w:rsidRPr="000C321E">
        <w:tab/>
        <w:t>If a GSN receives a GTP-C message requesting action related to a PDP context that the sending node believes is in existence, but that is not recognised by the receiving node, the receiving node shall send back to the source of the message, a response with the appropriate cause value (either "Non-existent" or "Context not found").  The Tunnel End</w:t>
      </w:r>
      <w:r w:rsidRPr="000C321E">
        <w:rPr>
          <w:lang w:val="en-US"/>
        </w:rPr>
        <w:t>p</w:t>
      </w:r>
      <w:r w:rsidRPr="000C321E">
        <w:t>oint Identifier used in the response message shall be set to all zeroes.</w:t>
      </w:r>
    </w:p>
    <w:p w:rsidR="00E16FD1" w:rsidRPr="000C321E" w:rsidRDefault="00E16FD1" w:rsidP="00E16FD1">
      <w:pPr>
        <w:pStyle w:val="B2"/>
      </w:pPr>
      <w:r w:rsidRPr="000C321E">
        <w:t>-</w:t>
      </w:r>
      <w:r w:rsidRPr="000C321E">
        <w:tab/>
        <w:t xml:space="preserve">The MBMS Registration Request message, if </w:t>
      </w:r>
      <w:r w:rsidRPr="000C321E">
        <w:rPr>
          <w:lang w:eastAsia="ja-JP"/>
        </w:rPr>
        <w:t>successful assignment of Tunnel Endpoint Identifier Control Plane has not been confirmed,</w:t>
      </w:r>
      <w:r w:rsidRPr="000C321E">
        <w:t xml:space="preserve"> and, for MBMS Broadcast, the MBMS Session Start Request message, where the Tunnel Endpoint Identifier shall be set to all zeroes.</w:t>
      </w:r>
    </w:p>
    <w:p w:rsidR="00E16FD1" w:rsidRPr="000C321E" w:rsidRDefault="00E16FD1" w:rsidP="00E16FD1">
      <w:pPr>
        <w:pStyle w:val="NO"/>
      </w:pPr>
      <w:r w:rsidRPr="000C321E">
        <w:t>NOTE:</w:t>
      </w:r>
      <w:r w:rsidRPr="000C321E">
        <w:tab/>
        <w:t>Legacy implementation conforming to earlier versions of this specification can send the MS Info Change Reporting Request/Response messages on the TEID zero in spite of the peer's node TEID being available.</w:t>
      </w:r>
    </w:p>
    <w:p w:rsidR="00E16FD1" w:rsidRPr="000C321E" w:rsidRDefault="00E16FD1" w:rsidP="00E16FD1">
      <w:pPr>
        <w:pStyle w:val="B1"/>
      </w:pPr>
      <w:r w:rsidRPr="000C321E">
        <w:rPr>
          <w:lang w:eastAsia="ja-JP"/>
        </w:rPr>
        <w:tab/>
        <w:t>The GSN Address for Control Plane set in the request message could be different from the IP Source address of the message. The Tunnel Endpoint Identifier notified in the request message is also used in this case for sending the corresponding response message.</w:t>
      </w:r>
    </w:p>
    <w:p w:rsidR="00E16FD1" w:rsidRPr="000C321E" w:rsidRDefault="00E16FD1" w:rsidP="00E16FD1">
      <w:pPr>
        <w:pStyle w:val="B1"/>
      </w:pPr>
      <w:r w:rsidRPr="000C321E">
        <w:t>-</w:t>
      </w:r>
      <w:r w:rsidRPr="000C321E">
        <w:tab/>
        <w:t xml:space="preserve">Sequence Number shall be a message number valid for a path. Within a given set of contiguous Sequence Numbers from 0 to 65535, a given Sequence Number shall, if used, unambiguously define a GTP control plane request message sent on the path (see </w:t>
      </w:r>
      <w:r w:rsidR="006E5EE3">
        <w:t>clause</w:t>
      </w:r>
      <w:r w:rsidRPr="000C321E">
        <w:t xml:space="preserve"> Reliable delivery of signalling messages). The Sequence Number in a control plane response message shall be copied from the control plane request message that the GSN is replying to. For GTP-C messages not having a defined response message for a request message, i.e. for messages Version Not Supported, RAN Information Relay and</w:t>
      </w:r>
      <w:r w:rsidRPr="000C321E">
        <w:rPr>
          <w:lang w:eastAsia="ja-JP"/>
        </w:rPr>
        <w:t xml:space="preserve"> Supported Extension Headers Notification</w:t>
      </w:r>
      <w:r w:rsidRPr="000C321E">
        <w:t>, the Sequence Number shall be ignored by the receiver.</w:t>
      </w:r>
    </w:p>
    <w:p w:rsidR="00E16FD1" w:rsidRPr="000C321E" w:rsidRDefault="00E16FD1" w:rsidP="00E16FD1">
      <w:pPr>
        <w:pStyle w:val="B1"/>
      </w:pPr>
      <w:r w:rsidRPr="000C321E">
        <w:t>-</w:t>
      </w:r>
      <w:r w:rsidRPr="000C321E">
        <w:tab/>
        <w:t>N-PDU Number shall not be interpreted.</w:t>
      </w:r>
    </w:p>
    <w:p w:rsidR="00E16FD1" w:rsidRPr="000C321E" w:rsidRDefault="00E16FD1" w:rsidP="00E16FD1">
      <w:r w:rsidRPr="000C321E">
        <w:lastRenderedPageBreak/>
        <w:t>The GTP-C header may be followed by subsequent information elements dependent on the type of control plane message. Only one information element of each type is allowed in a single control plane message, except for the Authentication Triplet, the PDP Context, the Tunnel Endpoint Identifier Data II, NSAPI, PS Handover XID Parameters, Packet Flow ID, RFSP Index, PDU Numbers, Evolved Allocation/Retention Priority II</w:t>
      </w:r>
      <w:r w:rsidRPr="000C321E">
        <w:rPr>
          <w:lang w:val="en-US" w:eastAsia="zh-CN"/>
        </w:rPr>
        <w:t>, APN-AMBR with NSAPI</w:t>
      </w:r>
      <w:r w:rsidRPr="000C321E">
        <w:rPr>
          <w:rFonts w:hint="eastAsia"/>
          <w:lang w:val="en-US" w:eastAsia="zh-CN"/>
        </w:rPr>
        <w:t xml:space="preserve">, Signalling Priority Indication with NSAPI, </w:t>
      </w:r>
      <w:r w:rsidRPr="000C321E">
        <w:t>Local Home Network ID (LHN-ID) with NSAPI</w:t>
      </w:r>
      <w:r w:rsidRPr="000C321E">
        <w:rPr>
          <w:rFonts w:hint="eastAsia"/>
        </w:rPr>
        <w:t xml:space="preserve">, Charging </w:t>
      </w:r>
      <w:r w:rsidRPr="000C321E">
        <w:t xml:space="preserve">Characteristics </w:t>
      </w:r>
      <w:r w:rsidRPr="000C321E">
        <w:rPr>
          <w:rFonts w:hint="eastAsia"/>
          <w:lang w:eastAsia="zh-CN"/>
        </w:rPr>
        <w:t>and the FQDN</w:t>
      </w:r>
      <w:r w:rsidRPr="000C321E">
        <w:t xml:space="preserve"> information element where several occurrences of each type are allowed.</w:t>
      </w:r>
    </w:p>
    <w:p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rsidTr="002E4AAE">
        <w:trPr>
          <w:jc w:val="center"/>
        </w:trPr>
        <w:tc>
          <w:tcPr>
            <w:tcW w:w="151" w:type="dxa"/>
            <w:tcBorders>
              <w:top w:val="single" w:sz="6" w:space="0" w:color="auto"/>
              <w:left w:val="single" w:sz="6" w:space="0" w:color="auto"/>
              <w:bottom w:val="nil"/>
            </w:tcBorders>
          </w:tcPr>
          <w:p w:rsidR="00E16FD1" w:rsidRPr="000C321E" w:rsidRDefault="00E16FD1" w:rsidP="002E4AAE">
            <w:pPr>
              <w:pStyle w:val="TAC"/>
            </w:pPr>
          </w:p>
        </w:tc>
        <w:tc>
          <w:tcPr>
            <w:tcW w:w="1104" w:type="dxa"/>
          </w:tcPr>
          <w:p w:rsidR="00E16FD1" w:rsidRPr="000C321E" w:rsidRDefault="00E16FD1" w:rsidP="002E4AAE">
            <w:pPr>
              <w:pStyle w:val="TAH"/>
            </w:pPr>
          </w:p>
        </w:tc>
        <w:tc>
          <w:tcPr>
            <w:tcW w:w="4696" w:type="dxa"/>
            <w:gridSpan w:val="8"/>
          </w:tcPr>
          <w:p w:rsidR="00E16FD1" w:rsidRPr="000C321E" w:rsidRDefault="00E16FD1" w:rsidP="002E4AAE">
            <w:pPr>
              <w:pStyle w:val="TAH"/>
            </w:pPr>
            <w:r w:rsidRPr="000C321E">
              <w:t>Bits</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Pr>
          <w:p w:rsidR="00E16FD1" w:rsidRPr="000C321E" w:rsidRDefault="00E16FD1" w:rsidP="002E4AAE">
            <w:pPr>
              <w:pStyle w:val="TAH"/>
            </w:pPr>
            <w:r w:rsidRPr="000C321E">
              <w:t>Octets</w:t>
            </w:r>
          </w:p>
        </w:tc>
        <w:tc>
          <w:tcPr>
            <w:tcW w:w="587" w:type="dxa"/>
            <w:tcBorders>
              <w:bottom w:val="single" w:sz="4" w:space="0" w:color="auto"/>
            </w:tcBorders>
          </w:tcPr>
          <w:p w:rsidR="00E16FD1" w:rsidRPr="000C321E" w:rsidRDefault="00E16FD1" w:rsidP="002E4AAE">
            <w:pPr>
              <w:pStyle w:val="TAH"/>
            </w:pPr>
            <w:r w:rsidRPr="000C321E">
              <w:t>8</w:t>
            </w:r>
          </w:p>
        </w:tc>
        <w:tc>
          <w:tcPr>
            <w:tcW w:w="587" w:type="dxa"/>
            <w:tcBorders>
              <w:bottom w:val="single" w:sz="4" w:space="0" w:color="auto"/>
            </w:tcBorders>
          </w:tcPr>
          <w:p w:rsidR="00E16FD1" w:rsidRPr="000C321E" w:rsidRDefault="00E16FD1" w:rsidP="002E4AAE">
            <w:pPr>
              <w:pStyle w:val="TAH"/>
            </w:pPr>
            <w:r w:rsidRPr="000C321E">
              <w:t>7</w:t>
            </w:r>
          </w:p>
        </w:tc>
        <w:tc>
          <w:tcPr>
            <w:tcW w:w="587" w:type="dxa"/>
            <w:tcBorders>
              <w:bottom w:val="single" w:sz="4" w:space="0" w:color="auto"/>
            </w:tcBorders>
          </w:tcPr>
          <w:p w:rsidR="00E16FD1" w:rsidRPr="000C321E" w:rsidRDefault="00E16FD1" w:rsidP="002E4AAE">
            <w:pPr>
              <w:pStyle w:val="TAH"/>
            </w:pPr>
            <w:r w:rsidRPr="000C321E">
              <w:t>6</w:t>
            </w:r>
          </w:p>
        </w:tc>
        <w:tc>
          <w:tcPr>
            <w:tcW w:w="587" w:type="dxa"/>
            <w:tcBorders>
              <w:bottom w:val="single" w:sz="4" w:space="0" w:color="auto"/>
            </w:tcBorders>
          </w:tcPr>
          <w:p w:rsidR="00E16FD1" w:rsidRPr="000C321E" w:rsidRDefault="00E16FD1" w:rsidP="002E4AAE">
            <w:pPr>
              <w:pStyle w:val="TAH"/>
            </w:pPr>
            <w:r w:rsidRPr="000C321E">
              <w:t>5</w:t>
            </w:r>
          </w:p>
        </w:tc>
        <w:tc>
          <w:tcPr>
            <w:tcW w:w="584" w:type="dxa"/>
            <w:tcBorders>
              <w:bottom w:val="single" w:sz="4" w:space="0" w:color="auto"/>
            </w:tcBorders>
          </w:tcPr>
          <w:p w:rsidR="00E16FD1" w:rsidRPr="000C321E" w:rsidRDefault="00E16FD1" w:rsidP="002E4AAE">
            <w:pPr>
              <w:pStyle w:val="TAH"/>
            </w:pPr>
            <w:r w:rsidRPr="000C321E">
              <w:t>4</w:t>
            </w:r>
          </w:p>
        </w:tc>
        <w:tc>
          <w:tcPr>
            <w:tcW w:w="588" w:type="dxa"/>
            <w:tcBorders>
              <w:bottom w:val="single" w:sz="4" w:space="0" w:color="auto"/>
            </w:tcBorders>
          </w:tcPr>
          <w:p w:rsidR="00E16FD1" w:rsidRPr="000C321E" w:rsidRDefault="00E16FD1" w:rsidP="002E4AAE">
            <w:pPr>
              <w:pStyle w:val="TAH"/>
            </w:pPr>
            <w:r w:rsidRPr="000C321E">
              <w:t>3</w:t>
            </w:r>
          </w:p>
        </w:tc>
        <w:tc>
          <w:tcPr>
            <w:tcW w:w="588" w:type="dxa"/>
            <w:tcBorders>
              <w:bottom w:val="single" w:sz="4" w:space="0" w:color="auto"/>
            </w:tcBorders>
          </w:tcPr>
          <w:p w:rsidR="00E16FD1" w:rsidRPr="000C321E" w:rsidRDefault="00E16FD1" w:rsidP="002E4AAE">
            <w:pPr>
              <w:pStyle w:val="TAH"/>
            </w:pPr>
            <w:r w:rsidRPr="000C321E">
              <w:t>2</w:t>
            </w:r>
          </w:p>
        </w:tc>
        <w:tc>
          <w:tcPr>
            <w:tcW w:w="588" w:type="dxa"/>
            <w:tcBorders>
              <w:bottom w:val="single" w:sz="4" w:space="0" w:color="auto"/>
            </w:tcBorders>
          </w:tcPr>
          <w:p w:rsidR="00E16FD1" w:rsidRPr="000C321E" w:rsidRDefault="00E16FD1" w:rsidP="002E4AAE">
            <w:pPr>
              <w:pStyle w:val="TAH"/>
            </w:pPr>
            <w:r w:rsidRPr="000C321E">
              <w:t>1</w:t>
            </w:r>
          </w:p>
        </w:tc>
        <w:tc>
          <w:tcPr>
            <w:tcW w:w="588" w:type="dxa"/>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1 – m</w:t>
            </w:r>
          </w:p>
        </w:tc>
        <w:tc>
          <w:tcPr>
            <w:tcW w:w="4696" w:type="dxa"/>
            <w:gridSpan w:val="8"/>
            <w:tcBorders>
              <w:top w:val="single" w:sz="4" w:space="0" w:color="auto"/>
              <w:left w:val="single" w:sz="4" w:space="0" w:color="auto"/>
              <w:bottom w:val="single" w:sz="6" w:space="0" w:color="auto"/>
              <w:right w:val="single" w:sz="4" w:space="0" w:color="auto"/>
            </w:tcBorders>
          </w:tcPr>
          <w:p w:rsidR="00E16FD1" w:rsidRPr="000C321E" w:rsidRDefault="00E16FD1" w:rsidP="002E4AAE">
            <w:pPr>
              <w:pStyle w:val="TAC"/>
            </w:pPr>
            <w:r w:rsidRPr="000C321E">
              <w:t>GTP header</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tcBorders>
          </w:tcPr>
          <w:p w:rsidR="00E16FD1" w:rsidRPr="000C321E" w:rsidRDefault="00E16FD1" w:rsidP="002E4AAE">
            <w:pPr>
              <w:pStyle w:val="TAC"/>
            </w:pPr>
          </w:p>
        </w:tc>
        <w:tc>
          <w:tcPr>
            <w:tcW w:w="1104" w:type="dxa"/>
            <w:tcBorders>
              <w:right w:val="single" w:sz="4" w:space="0" w:color="auto"/>
            </w:tcBorders>
          </w:tcPr>
          <w:p w:rsidR="00E16FD1" w:rsidRPr="000C321E" w:rsidRDefault="00E16FD1" w:rsidP="002E4AAE">
            <w:pPr>
              <w:pStyle w:val="TAC"/>
            </w:pPr>
            <w:r w:rsidRPr="000C321E">
              <w:t>m - n</w:t>
            </w:r>
          </w:p>
        </w:tc>
        <w:tc>
          <w:tcPr>
            <w:tcW w:w="4696" w:type="dxa"/>
            <w:gridSpan w:val="8"/>
            <w:tcBorders>
              <w:top w:val="single" w:sz="6" w:space="0" w:color="auto"/>
              <w:left w:val="single" w:sz="4" w:space="0" w:color="auto"/>
              <w:bottom w:val="single" w:sz="4" w:space="0" w:color="auto"/>
              <w:right w:val="single" w:sz="4" w:space="0" w:color="auto"/>
            </w:tcBorders>
          </w:tcPr>
          <w:p w:rsidR="00E16FD1" w:rsidRPr="000C321E" w:rsidRDefault="00E16FD1" w:rsidP="002E4AAE">
            <w:pPr>
              <w:pStyle w:val="TAC"/>
            </w:pPr>
            <w:r w:rsidRPr="000C321E">
              <w:t>Information Element(s)</w:t>
            </w:r>
          </w:p>
        </w:tc>
        <w:tc>
          <w:tcPr>
            <w:tcW w:w="588" w:type="dxa"/>
            <w:tcBorders>
              <w:left w:val="single" w:sz="4" w:space="0" w:color="auto"/>
            </w:tcBorders>
          </w:tcPr>
          <w:p w:rsidR="00E16FD1" w:rsidRPr="000C321E" w:rsidRDefault="00E16FD1" w:rsidP="002E4AAE">
            <w:pPr>
              <w:pStyle w:val="TAC"/>
            </w:pPr>
          </w:p>
        </w:tc>
      </w:tr>
      <w:tr w:rsidR="00E16FD1" w:rsidRPr="000C321E" w:rsidTr="002E4AAE">
        <w:trPr>
          <w:jc w:val="center"/>
        </w:trPr>
        <w:tc>
          <w:tcPr>
            <w:tcW w:w="151" w:type="dxa"/>
            <w:tcBorders>
              <w:top w:val="nil"/>
              <w:left w:val="single" w:sz="6" w:space="0" w:color="auto"/>
              <w:bottom w:val="single" w:sz="6" w:space="0" w:color="auto"/>
            </w:tcBorders>
          </w:tcPr>
          <w:p w:rsidR="00E16FD1" w:rsidRPr="000C321E" w:rsidRDefault="00E16FD1" w:rsidP="002E4AAE">
            <w:pPr>
              <w:pStyle w:val="TAC"/>
            </w:pPr>
          </w:p>
        </w:tc>
        <w:tc>
          <w:tcPr>
            <w:tcW w:w="1104" w:type="dxa"/>
            <w:tcBorders>
              <w:top w:val="nil"/>
              <w:bottom w:val="single" w:sz="6" w:space="0" w:color="auto"/>
            </w:tcBorders>
          </w:tcPr>
          <w:p w:rsidR="00E16FD1" w:rsidRPr="000C321E" w:rsidRDefault="00E16FD1" w:rsidP="002E4AAE">
            <w:pPr>
              <w:pStyle w:val="TAC"/>
            </w:pPr>
          </w:p>
        </w:tc>
        <w:tc>
          <w:tcPr>
            <w:tcW w:w="4696" w:type="dxa"/>
            <w:gridSpan w:val="8"/>
            <w:tcBorders>
              <w:top w:val="single" w:sz="4" w:space="0" w:color="auto"/>
              <w:bottom w:val="single" w:sz="6" w:space="0" w:color="auto"/>
            </w:tcBorders>
          </w:tcPr>
          <w:p w:rsidR="00E16FD1" w:rsidRPr="000C321E" w:rsidRDefault="00E16FD1" w:rsidP="002E4AAE">
            <w:pPr>
              <w:pStyle w:val="TAC"/>
            </w:pPr>
          </w:p>
        </w:tc>
        <w:tc>
          <w:tcPr>
            <w:tcW w:w="588" w:type="dxa"/>
            <w:tcBorders>
              <w:top w:val="nil"/>
              <w:bottom w:val="single" w:sz="6" w:space="0" w:color="auto"/>
              <w:right w:val="single" w:sz="6" w:space="0" w:color="auto"/>
            </w:tcBorders>
          </w:tcPr>
          <w:p w:rsidR="00E16FD1" w:rsidRPr="000C321E" w:rsidRDefault="00E16FD1" w:rsidP="002E4AAE">
            <w:pPr>
              <w:pStyle w:val="TAC"/>
            </w:pPr>
          </w:p>
        </w:tc>
      </w:tr>
    </w:tbl>
    <w:p w:rsidR="00E16FD1" w:rsidRPr="000C321E" w:rsidRDefault="00E16FD1" w:rsidP="00E16FD1">
      <w:pPr>
        <w:pStyle w:val="NF"/>
      </w:pPr>
    </w:p>
    <w:p w:rsidR="00E16FD1" w:rsidRPr="000C321E" w:rsidRDefault="00E16FD1" w:rsidP="00E16FD1">
      <w:pPr>
        <w:pStyle w:val="TF"/>
      </w:pPr>
      <w:r w:rsidRPr="000C321E">
        <w:t>Figure 64: GTP Header followed by subsequent Information Elements</w:t>
      </w:r>
    </w:p>
    <w:p w:rsidR="00E16FD1" w:rsidRPr="000C321E" w:rsidRDefault="00E16FD1" w:rsidP="00E16FD1">
      <w:pPr>
        <w:pStyle w:val="Heading1"/>
      </w:pPr>
      <w:bookmarkStart w:id="505" w:name="_Toc9598025"/>
      <w:bookmarkStart w:id="506" w:name="_Toc36118911"/>
      <w:r w:rsidRPr="000C321E">
        <w:t>9</w:t>
      </w:r>
      <w:r w:rsidRPr="000C321E">
        <w:tab/>
        <w:t>GTP-U</w:t>
      </w:r>
      <w:bookmarkEnd w:id="505"/>
      <w:bookmarkEnd w:id="506"/>
    </w:p>
    <w:p w:rsidR="00E16FD1" w:rsidRPr="000C321E" w:rsidRDefault="00E16FD1" w:rsidP="00E16FD1">
      <w:r w:rsidRPr="000C321E">
        <w:rPr>
          <w:noProof/>
        </w:rPr>
        <w:t>From release 8 onwards, the normative specification of the user plane of GTP version 1 is 3GPP TS 29.281 [41]. All provisions about GTPv1 user plane in the present document shall be superseded by 3GPP TS 29.281 [41].</w:t>
      </w:r>
    </w:p>
    <w:p w:rsidR="00E16FD1" w:rsidRPr="000C321E" w:rsidRDefault="00E16FD1" w:rsidP="00E16FD1">
      <w:r w:rsidRPr="000C321E">
        <w:t>GTP-U Tunnels are used to carry encapsulated T-PDUs and signalling messages between a given pair of GTP-U Tunnel Endpoints. The Tunnel Endpoint ID (TEID) which is present in the GTP header shall indicate which tunnel a particular T-PDU belongs to. In this manner, packets are multiplexed and de-multiplexed by GTP-U between a given pair of Tunnel Endpoints. The TEID value to be used in the TEID field shall be negotiated for instance during the GTP-C Create PDP Context and the RAB assignment procedures that take place on the control plane.</w:t>
      </w:r>
    </w:p>
    <w:p w:rsidR="00E16FD1" w:rsidRPr="000C321E" w:rsidRDefault="00E16FD1" w:rsidP="00E16FD1">
      <w:pPr>
        <w:keepNext/>
        <w:keepLines/>
      </w:pPr>
      <w:r w:rsidRPr="000C321E">
        <w:t>The maximum size of a T-PDU that may be transmitted without fragmentation by GGSN or the MS is defined in 3GPP TS 23.060 [4]. The GGSN shall fragment, reject or discard T-PDUs, depending on the PDP type and implementation decisions, directed to the MS if the T-PDU size exceeds the maximum size. The decision if the T-PDUs shall be fragmented or discarded is dependent on the external packet data network protocol.</w:t>
      </w:r>
    </w:p>
    <w:p w:rsidR="00E16FD1" w:rsidRPr="000C321E" w:rsidRDefault="00E16FD1" w:rsidP="00E16FD1">
      <w:pPr>
        <w:pStyle w:val="Heading2"/>
      </w:pPr>
      <w:bookmarkStart w:id="507" w:name="_Toc9598026"/>
      <w:bookmarkStart w:id="508" w:name="_Toc36118912"/>
      <w:r w:rsidRPr="000C321E">
        <w:t>9.1</w:t>
      </w:r>
      <w:r w:rsidRPr="000C321E">
        <w:tab/>
        <w:t>GTP-U Protocol Entity</w:t>
      </w:r>
      <w:bookmarkEnd w:id="507"/>
      <w:bookmarkEnd w:id="508"/>
    </w:p>
    <w:p w:rsidR="00E16FD1" w:rsidRPr="000C321E" w:rsidRDefault="00E16FD1" w:rsidP="00E16FD1">
      <w:r w:rsidRPr="000C321E">
        <w:t>The GTP-U protocol entity provides packet transmission and reception services to user plane entities in the GGSN, in the SGSN and, in UMTS systems, in the RNC. The GTP-U protocol entity receives traffic from a number of GTP-U tunnel endpoints and transmits traffic to a number of GTP-U tunnel endpoints. There is a GTP-U protocol entity per IP address.</w:t>
      </w:r>
    </w:p>
    <w:p w:rsidR="00E16FD1" w:rsidRPr="000C321E" w:rsidRDefault="00E16FD1" w:rsidP="00E16FD1">
      <w:r w:rsidRPr="000C321E">
        <w:t>The TEID in the GTP-U header is used to de-multiplex traffic incoming from remote tunnel endpoints so that it is delivered to the User plane entities in a way that allows multiplexing of different users, different packet protocols and different QoS levels. Therefore no two remote GTP-U endpoints shall send traffic to a GTP-U protocol entity using the same TEID value</w:t>
      </w:r>
      <w:r w:rsidRPr="000C321E">
        <w:rPr>
          <w:rFonts w:eastAsia="MS P????"/>
        </w:rPr>
        <w:t xml:space="preserve"> except for data forwarding as part of the SRNS relocation or Intersystem Change procedures.</w:t>
      </w:r>
    </w:p>
    <w:p w:rsidR="00E16FD1" w:rsidRPr="000C321E" w:rsidRDefault="00E16FD1" w:rsidP="00E16FD1">
      <w:pPr>
        <w:pStyle w:val="Heading3"/>
      </w:pPr>
      <w:bookmarkStart w:id="509" w:name="_Toc9598027"/>
      <w:bookmarkStart w:id="510" w:name="_Toc36118913"/>
      <w:r w:rsidRPr="000C321E">
        <w:t>9.1.1</w:t>
      </w:r>
      <w:r w:rsidRPr="000C321E">
        <w:tab/>
        <w:t>Handling of Sequence Numbers</w:t>
      </w:r>
      <w:bookmarkEnd w:id="509"/>
      <w:bookmarkEnd w:id="510"/>
    </w:p>
    <w:p w:rsidR="00E16FD1" w:rsidRPr="000C321E" w:rsidRDefault="00E16FD1" w:rsidP="00E16FD1">
      <w:r w:rsidRPr="000C321E">
        <w:t>This functionality is provided only when the S bit is set to 1 in the GTP-U header.</w:t>
      </w:r>
    </w:p>
    <w:p w:rsidR="00E16FD1" w:rsidRPr="000C321E" w:rsidRDefault="00E16FD1" w:rsidP="00E16FD1">
      <w:r w:rsidRPr="000C321E">
        <w:t>The GTP-U protocol entity must reorder out of sequence T-PDUs when in sequence delivery is required. This is optional at the SGSN in UMTS. The GTP-U protocol entity shall deliver to the user plane entity only in sequence T</w:t>
      </w:r>
      <w:r w:rsidRPr="000C321E">
        <w:noBreakHyphen/>
        <w:t>PDUs and notify the sequence number associated to each of them. The notification of the sequence number is not necessary at the GGSN, but it is mandatory at the SGSN and RNC. The user plane entity shall provide a sequence number to the GTP-U layer together with T-PDUs to be transmitted in sequence. GTP-U protocol entities at the GGSN may optionally generate autonomously the sequence number, but should be able to use sequence numbers provided by the user plane entity. The sequence number is handled on a per GTP-U Tunnel (that is TEID) basis.</w:t>
      </w:r>
    </w:p>
    <w:p w:rsidR="00E16FD1" w:rsidRPr="000C321E" w:rsidRDefault="00E16FD1" w:rsidP="00E16FD1">
      <w:r w:rsidRPr="000C321E">
        <w:t xml:space="preserve">When the sequence number is included in the GTP-U header, a user plane entity acting as a relay of T-PDUs between GTP-U protocol entities, or between PDCP (or SNDCP) protocol entities and GTP-U protocol entities, shall relay the sequence numbers between those entities as well. In this way it is possible to keep consistent values of sequence </w:t>
      </w:r>
      <w:r w:rsidRPr="000C321E">
        <w:lastRenderedPageBreak/>
        <w:t>numbers from the GGSN to the UE (MS in GPRS) by relaying the sequence number across the CN GTP-U bearer, the Iu GTP-U bearer and the Radio bearer (via PDCP or SNDCP N-PDU numbers). This functionality is beneficial during SRNS relocation.</w:t>
      </w:r>
    </w:p>
    <w:p w:rsidR="00E16FD1" w:rsidRPr="000C321E" w:rsidRDefault="00E16FD1" w:rsidP="00E16FD1">
      <w:pPr>
        <w:rPr>
          <w:i/>
        </w:rPr>
      </w:pPr>
      <w:r w:rsidRPr="000C321E">
        <w:t xml:space="preserve">For GTP-U signalling messages having a response message defined for a request message, Sequence Number shall be a message number valid for a path. Within a given set of continuous Sequence Numbers from 0 to 65535, a given Sequence Number shall, if used, unambiguously define a GTP-U signalling request message sent on the path (see </w:t>
      </w:r>
      <w:r w:rsidR="006E5EE3">
        <w:t>clause</w:t>
      </w:r>
      <w:r w:rsidRPr="000C321E">
        <w:t xml:space="preserve"> Reliable delivery of signalling messages). The Sequence Number in a signalling response message shall be copied from the signalling request message that the GSN or RNC is replying to. For GTP-U messages not having a defined response message for a request message, i.e. for messages </w:t>
      </w:r>
      <w:r w:rsidRPr="000C321E">
        <w:rPr>
          <w:lang w:eastAsia="ja-JP"/>
        </w:rPr>
        <w:t>Supported Extension Headers Notification</w:t>
      </w:r>
      <w:r w:rsidRPr="000C321E">
        <w:t xml:space="preserve"> and Error Indication, the Sequence Number shall be ignored by the receiver.</w:t>
      </w:r>
    </w:p>
    <w:p w:rsidR="00E16FD1" w:rsidRPr="000C321E" w:rsidRDefault="00E16FD1" w:rsidP="00E16FD1">
      <w:pPr>
        <w:pStyle w:val="Heading2"/>
      </w:pPr>
      <w:bookmarkStart w:id="511" w:name="_Toc9598028"/>
      <w:bookmarkStart w:id="512" w:name="_Toc36118914"/>
      <w:r w:rsidRPr="000C321E">
        <w:t>9.2</w:t>
      </w:r>
      <w:r w:rsidRPr="000C321E">
        <w:tab/>
        <w:t>GTP-U Service Access Points and Primitives</w:t>
      </w:r>
      <w:bookmarkEnd w:id="511"/>
      <w:bookmarkEnd w:id="512"/>
    </w:p>
    <w:p w:rsidR="00E16FD1" w:rsidRPr="000C321E" w:rsidRDefault="00E16FD1" w:rsidP="00E16FD1">
      <w:r w:rsidRPr="000C321E">
        <w:t>The GTP-U protocol entity offers packet Transmission services between a pair of GTP-U tunnel endpoints. The tunnel between two GTP-U endpoints is established via control plane procedures defined in protocols such as GTP-C and RANAP. The control of GTP-U resource allocation and tunnel set-up takes place via the GTP-U-CONTROL SAP. The GTP-U packet transmission (and packet reception) services are accessed via the GTP-U-UNIT-DATA SAP.</w:t>
      </w:r>
    </w:p>
    <w:bookmarkStart w:id="513" w:name="_MON_1109406778"/>
    <w:bookmarkEnd w:id="513"/>
    <w:p w:rsidR="00E16FD1" w:rsidRPr="000C321E" w:rsidRDefault="00E16FD1" w:rsidP="00E16FD1">
      <w:pPr>
        <w:pStyle w:val="TH"/>
      </w:pPr>
      <w:r w:rsidRPr="000C321E">
        <w:object w:dxaOrig="4305" w:dyaOrig="1659">
          <v:shape id="_x0000_i1076" type="#_x0000_t75" style="width:293.65pt;height:112.7pt" o:ole="">
            <v:imagedata r:id="rId111" o:title=""/>
          </v:shape>
          <o:OLEObject Type="Embed" ProgID="Word.Picture.8" ShapeID="_x0000_i1076" DrawAspect="Content" ObjectID="_1647066035" r:id="rId112"/>
        </w:object>
      </w:r>
    </w:p>
    <w:p w:rsidR="00E16FD1" w:rsidRPr="000C321E" w:rsidRDefault="00E16FD1" w:rsidP="00E16FD1">
      <w:pPr>
        <w:pStyle w:val="TF"/>
      </w:pPr>
      <w:r w:rsidRPr="000C321E">
        <w:t>Figure 65: The GTP-U-Control SAP and GTP-U-DATA SAP</w:t>
      </w:r>
    </w:p>
    <w:p w:rsidR="00E16FD1" w:rsidRPr="000C321E" w:rsidRDefault="00E16FD1" w:rsidP="00E16FD1">
      <w:pPr>
        <w:pStyle w:val="Heading3"/>
      </w:pPr>
      <w:bookmarkStart w:id="514" w:name="_Toc9598029"/>
      <w:bookmarkStart w:id="515" w:name="_Toc36118915"/>
      <w:r w:rsidRPr="000C321E">
        <w:t>9.2.1</w:t>
      </w:r>
      <w:r w:rsidRPr="000C321E">
        <w:tab/>
        <w:t>GTP-U-CONTROL SAP</w:t>
      </w:r>
      <w:bookmarkEnd w:id="514"/>
      <w:bookmarkEnd w:id="515"/>
    </w:p>
    <w:p w:rsidR="00E16FD1" w:rsidRPr="000C321E" w:rsidRDefault="00E16FD1" w:rsidP="00E16FD1">
      <w:r w:rsidRPr="000C321E">
        <w:t xml:space="preserve">The GTP-U-CONTROL SAP is used by a control plane entity to control the allocation of GTP-U resources and associate them to an identifier (the TEID) a user plane entity uses to access them via the GTP-U-UNIT-DATA SAP. It also defines in which way to control tunnel establishment. In particular, it provides means to control the GTP-U packet reception </w:t>
      </w:r>
      <w:r w:rsidR="006E5EE3">
        <w:t>clause</w:t>
      </w:r>
      <w:r w:rsidRPr="000C321E">
        <w:t xml:space="preserve"> and the GTP-U packet transmission </w:t>
      </w:r>
      <w:r w:rsidR="006E5EE3">
        <w:t>clause</w:t>
      </w:r>
      <w:r w:rsidRPr="000C321E">
        <w:t xml:space="preserve">. The RX and TX suffix is used in the following to discriminate between primitives used to control the reception </w:t>
      </w:r>
      <w:r w:rsidR="006E5EE3">
        <w:t>clause</w:t>
      </w:r>
      <w:r w:rsidRPr="000C321E">
        <w:t xml:space="preserve"> and primitives used to control the transmission </w:t>
      </w:r>
      <w:r w:rsidR="006E5EE3">
        <w:t>clause</w:t>
      </w:r>
      <w:r w:rsidRPr="000C321E">
        <w:t>.</w:t>
      </w:r>
    </w:p>
    <w:p w:rsidR="00E16FD1" w:rsidRPr="000C321E" w:rsidRDefault="00E16FD1" w:rsidP="00E16FD1">
      <w:pPr>
        <w:pStyle w:val="Heading4"/>
        <w:tabs>
          <w:tab w:val="left" w:pos="1425"/>
        </w:tabs>
        <w:ind w:left="1425" w:hanging="1425"/>
      </w:pPr>
      <w:bookmarkStart w:id="516" w:name="_Toc9598030"/>
      <w:bookmarkStart w:id="517" w:name="_Toc36118916"/>
      <w:r w:rsidRPr="000C321E">
        <w:t>9.2.1.1</w:t>
      </w:r>
      <w:r w:rsidRPr="000C321E">
        <w:tab/>
        <w:t>GTP-U-CONTROL-RX primitives</w:t>
      </w:r>
      <w:bookmarkEnd w:id="516"/>
      <w:bookmarkEnd w:id="517"/>
    </w:p>
    <w:p w:rsidR="00E16FD1" w:rsidRPr="000C321E" w:rsidRDefault="00E16FD1" w:rsidP="00E16FD1">
      <w:pPr>
        <w:pStyle w:val="TH"/>
      </w:pPr>
      <w:r w:rsidRPr="000C321E">
        <w:t>Table 50</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739"/>
        <w:gridCol w:w="2976"/>
        <w:gridCol w:w="1701"/>
      </w:tblGrid>
      <w:tr w:rsidR="00E16FD1" w:rsidRPr="000C321E" w:rsidTr="002E4AAE">
        <w:trPr>
          <w:jc w:val="center"/>
        </w:trPr>
        <w:tc>
          <w:tcPr>
            <w:tcW w:w="3739" w:type="dxa"/>
          </w:tcPr>
          <w:p w:rsidR="00E16FD1" w:rsidRPr="000C321E" w:rsidRDefault="00E16FD1" w:rsidP="002E4AAE">
            <w:pPr>
              <w:pStyle w:val="TAH"/>
            </w:pPr>
            <w:r w:rsidRPr="000C321E">
              <w:t>Primitive</w:t>
            </w:r>
          </w:p>
        </w:tc>
        <w:tc>
          <w:tcPr>
            <w:tcW w:w="2976" w:type="dxa"/>
          </w:tcPr>
          <w:p w:rsidR="00E16FD1" w:rsidRPr="000C321E" w:rsidRDefault="00E16FD1" w:rsidP="002E4AAE">
            <w:pPr>
              <w:pStyle w:val="TAH"/>
            </w:pPr>
            <w:r w:rsidRPr="000C321E">
              <w:t>Parameters</w:t>
            </w:r>
          </w:p>
        </w:tc>
        <w:tc>
          <w:tcPr>
            <w:tcW w:w="1701" w:type="dxa"/>
          </w:tcPr>
          <w:p w:rsidR="00E16FD1" w:rsidRPr="000C321E" w:rsidRDefault="00E16FD1" w:rsidP="002E4AAE">
            <w:pPr>
              <w:pStyle w:val="TAH"/>
            </w:pPr>
            <w:r w:rsidRPr="000C321E">
              <w:t>Reference</w:t>
            </w:r>
          </w:p>
        </w:tc>
      </w:tr>
      <w:tr w:rsidR="00E16FD1" w:rsidRPr="000C321E" w:rsidTr="002E4AAE">
        <w:trPr>
          <w:jc w:val="center"/>
        </w:trPr>
        <w:tc>
          <w:tcPr>
            <w:tcW w:w="3739" w:type="dxa"/>
          </w:tcPr>
          <w:p w:rsidR="00E16FD1" w:rsidRPr="000C321E" w:rsidRDefault="00E16FD1" w:rsidP="002E4AAE">
            <w:pPr>
              <w:pStyle w:val="TAL"/>
              <w:rPr>
                <w:lang w:val="es-ES_tradnl"/>
              </w:rPr>
            </w:pPr>
            <w:r w:rsidRPr="000C321E">
              <w:rPr>
                <w:lang w:val="es-ES_tradnl"/>
              </w:rPr>
              <w:t>GTP-U-CONTROL-RX-SETUP.request</w:t>
            </w:r>
          </w:p>
        </w:tc>
        <w:tc>
          <w:tcPr>
            <w:tcW w:w="2976" w:type="dxa"/>
          </w:tcPr>
          <w:p w:rsidR="00E16FD1" w:rsidRPr="000C321E" w:rsidRDefault="00E16FD1" w:rsidP="002E4AAE">
            <w:pPr>
              <w:pStyle w:val="TAC"/>
            </w:pPr>
            <w:r w:rsidRPr="000C321E">
              <w:t>QoS info; IP address; TEID</w:t>
            </w:r>
          </w:p>
        </w:tc>
        <w:tc>
          <w:tcPr>
            <w:tcW w:w="1701" w:type="dxa"/>
          </w:tcPr>
          <w:p w:rsidR="00E16FD1" w:rsidRPr="000C321E" w:rsidRDefault="00E16FD1" w:rsidP="002E4AAE">
            <w:pPr>
              <w:pStyle w:val="TAC"/>
            </w:pPr>
            <w:r w:rsidRPr="000C321E">
              <w:t>9.2.1.1.1</w:t>
            </w:r>
          </w:p>
        </w:tc>
      </w:tr>
      <w:tr w:rsidR="00E16FD1" w:rsidRPr="000C321E" w:rsidTr="002E4AAE">
        <w:trPr>
          <w:jc w:val="center"/>
        </w:trPr>
        <w:tc>
          <w:tcPr>
            <w:tcW w:w="3739" w:type="dxa"/>
          </w:tcPr>
          <w:p w:rsidR="00E16FD1" w:rsidRPr="000C321E" w:rsidRDefault="00E16FD1" w:rsidP="002E4AAE">
            <w:pPr>
              <w:pStyle w:val="TAL"/>
              <w:rPr>
                <w:lang w:val="es-ES_tradnl"/>
              </w:rPr>
            </w:pPr>
            <w:r w:rsidRPr="000C321E">
              <w:rPr>
                <w:lang w:val="es-ES_tradnl"/>
              </w:rPr>
              <w:t>GTP-U-CONTROL-RX-SETUP.confirm</w:t>
            </w:r>
          </w:p>
        </w:tc>
        <w:tc>
          <w:tcPr>
            <w:tcW w:w="2976" w:type="dxa"/>
          </w:tcPr>
          <w:p w:rsidR="00E16FD1" w:rsidRPr="000C321E" w:rsidRDefault="00E16FD1" w:rsidP="002E4AAE">
            <w:pPr>
              <w:pStyle w:val="TAC"/>
            </w:pPr>
            <w:r w:rsidRPr="000C321E">
              <w:t>Result</w:t>
            </w:r>
          </w:p>
        </w:tc>
        <w:tc>
          <w:tcPr>
            <w:tcW w:w="1701" w:type="dxa"/>
          </w:tcPr>
          <w:p w:rsidR="00E16FD1" w:rsidRPr="000C321E" w:rsidRDefault="00E16FD1" w:rsidP="002E4AAE">
            <w:pPr>
              <w:pStyle w:val="TAC"/>
            </w:pPr>
            <w:r w:rsidRPr="000C321E">
              <w:t>9.2.1.1.2</w:t>
            </w:r>
          </w:p>
        </w:tc>
      </w:tr>
      <w:tr w:rsidR="00E16FD1" w:rsidRPr="000C321E" w:rsidTr="002E4AAE">
        <w:trPr>
          <w:jc w:val="center"/>
        </w:trPr>
        <w:tc>
          <w:tcPr>
            <w:tcW w:w="3739" w:type="dxa"/>
          </w:tcPr>
          <w:p w:rsidR="00E16FD1" w:rsidRPr="000C321E" w:rsidRDefault="00E16FD1" w:rsidP="002E4AAE">
            <w:pPr>
              <w:pStyle w:val="TAL"/>
            </w:pPr>
            <w:r w:rsidRPr="000C321E">
              <w:t>GTP-U-CONTROL-RX-RELEASE.request</w:t>
            </w:r>
          </w:p>
        </w:tc>
        <w:tc>
          <w:tcPr>
            <w:tcW w:w="2976" w:type="dxa"/>
          </w:tcPr>
          <w:p w:rsidR="00E16FD1" w:rsidRPr="000C321E" w:rsidRDefault="00E16FD1" w:rsidP="002E4AAE">
            <w:pPr>
              <w:pStyle w:val="TAC"/>
            </w:pPr>
            <w:r w:rsidRPr="000C321E">
              <w:t>TEID</w:t>
            </w:r>
          </w:p>
        </w:tc>
        <w:tc>
          <w:tcPr>
            <w:tcW w:w="1701" w:type="dxa"/>
          </w:tcPr>
          <w:p w:rsidR="00E16FD1" w:rsidRPr="000C321E" w:rsidRDefault="00E16FD1" w:rsidP="002E4AAE">
            <w:pPr>
              <w:pStyle w:val="TAC"/>
            </w:pPr>
            <w:r w:rsidRPr="000C321E">
              <w:t>9.2.1.1.3</w:t>
            </w:r>
          </w:p>
        </w:tc>
      </w:tr>
      <w:tr w:rsidR="00E16FD1" w:rsidRPr="000C321E" w:rsidTr="002E4AAE">
        <w:trPr>
          <w:jc w:val="center"/>
        </w:trPr>
        <w:tc>
          <w:tcPr>
            <w:tcW w:w="3739" w:type="dxa"/>
          </w:tcPr>
          <w:p w:rsidR="00E16FD1" w:rsidRPr="000C321E" w:rsidRDefault="00E16FD1" w:rsidP="002E4AAE">
            <w:pPr>
              <w:pStyle w:val="TAL"/>
            </w:pPr>
            <w:r w:rsidRPr="000C321E">
              <w:t>GTP-U-CONTROL-RX-RELEASE.confirm</w:t>
            </w:r>
          </w:p>
        </w:tc>
        <w:tc>
          <w:tcPr>
            <w:tcW w:w="2976" w:type="dxa"/>
          </w:tcPr>
          <w:p w:rsidR="00E16FD1" w:rsidRPr="000C321E" w:rsidRDefault="00E16FD1" w:rsidP="002E4AAE">
            <w:pPr>
              <w:pStyle w:val="TAC"/>
            </w:pPr>
            <w:r w:rsidRPr="000C321E">
              <w:t>-</w:t>
            </w:r>
          </w:p>
        </w:tc>
        <w:tc>
          <w:tcPr>
            <w:tcW w:w="1701" w:type="dxa"/>
          </w:tcPr>
          <w:p w:rsidR="00E16FD1" w:rsidRPr="000C321E" w:rsidRDefault="00E16FD1" w:rsidP="002E4AAE">
            <w:pPr>
              <w:pStyle w:val="TAC"/>
            </w:pPr>
            <w:r w:rsidRPr="000C321E">
              <w:t>9.2.1.1.4</w:t>
            </w:r>
          </w:p>
        </w:tc>
      </w:tr>
      <w:tr w:rsidR="00E16FD1" w:rsidRPr="000C321E" w:rsidTr="002E4AAE">
        <w:trPr>
          <w:jc w:val="center"/>
        </w:trPr>
        <w:tc>
          <w:tcPr>
            <w:tcW w:w="3739" w:type="dxa"/>
          </w:tcPr>
          <w:p w:rsidR="00E16FD1" w:rsidRPr="000C321E" w:rsidRDefault="00E16FD1" w:rsidP="002E4AAE">
            <w:pPr>
              <w:pStyle w:val="TAL"/>
            </w:pPr>
            <w:r w:rsidRPr="000C321E">
              <w:t>GTP-U-CONTROL-RX-ERROR.indication</w:t>
            </w:r>
          </w:p>
        </w:tc>
        <w:tc>
          <w:tcPr>
            <w:tcW w:w="2976" w:type="dxa"/>
          </w:tcPr>
          <w:p w:rsidR="00E16FD1" w:rsidRPr="000C321E" w:rsidRDefault="00E16FD1" w:rsidP="002E4AAE">
            <w:pPr>
              <w:pStyle w:val="TAC"/>
            </w:pPr>
            <w:r w:rsidRPr="000C321E">
              <w:t>Cause</w:t>
            </w:r>
          </w:p>
        </w:tc>
        <w:tc>
          <w:tcPr>
            <w:tcW w:w="1701" w:type="dxa"/>
          </w:tcPr>
          <w:p w:rsidR="00E16FD1" w:rsidRPr="000C321E" w:rsidRDefault="00E16FD1" w:rsidP="002E4AAE">
            <w:pPr>
              <w:pStyle w:val="TAC"/>
            </w:pPr>
            <w:r w:rsidRPr="000C321E">
              <w:t>9.2.1.1.5</w:t>
            </w:r>
          </w:p>
        </w:tc>
      </w:tr>
    </w:tbl>
    <w:p w:rsidR="00E16FD1" w:rsidRPr="000C321E" w:rsidRDefault="00E16FD1" w:rsidP="00E16FD1"/>
    <w:p w:rsidR="00E16FD1" w:rsidRPr="000C321E" w:rsidRDefault="00E16FD1" w:rsidP="00E16FD1">
      <w:pPr>
        <w:pStyle w:val="Heading5"/>
        <w:rPr>
          <w:lang w:val="es-ES_tradnl"/>
        </w:rPr>
      </w:pPr>
      <w:bookmarkStart w:id="518" w:name="_Toc9598031"/>
      <w:bookmarkStart w:id="519" w:name="_Toc36118917"/>
      <w:r w:rsidRPr="000C321E">
        <w:rPr>
          <w:lang w:val="es-ES_tradnl"/>
        </w:rPr>
        <w:t>9.2.1.1.1</w:t>
      </w:r>
      <w:r w:rsidRPr="000C321E">
        <w:rPr>
          <w:lang w:val="es-ES_tradnl"/>
        </w:rPr>
        <w:tab/>
        <w:t>GTP-U-CONTROL-RX-SETUP.request</w:t>
      </w:r>
      <w:bookmarkEnd w:id="518"/>
      <w:bookmarkEnd w:id="519"/>
    </w:p>
    <w:p w:rsidR="00E16FD1" w:rsidRPr="000C321E" w:rsidRDefault="00E16FD1" w:rsidP="00E16FD1">
      <w:r w:rsidRPr="000C321E">
        <w:t>This primitive is used to allocate packet reception resources according to a QoS profile specified via the "QoS" parameter. These resources are to be associated to a tunnel endpoint identified via the TEID specified in the "TEID" parameter. In case this TEID is already being used, this shall be interpreted as a resource modification request.</w:t>
      </w:r>
    </w:p>
    <w:p w:rsidR="00E16FD1" w:rsidRPr="000C321E" w:rsidRDefault="00E16FD1" w:rsidP="00E16FD1">
      <w:r w:rsidRPr="000C321E">
        <w:lastRenderedPageBreak/>
        <w:t>The "IP address" parameter is used to identify the IP address of the remote GTP-U protocol entity where the GTP-U tunnel is terminated. This implicitly identifies the path being used. The knowledge of the path being used is necessary in order to send ECHO messages used to detect path failure.</w:t>
      </w:r>
    </w:p>
    <w:p w:rsidR="00E16FD1" w:rsidRPr="000C321E" w:rsidRDefault="00E16FD1" w:rsidP="00E16FD1">
      <w:pPr>
        <w:pStyle w:val="Heading5"/>
        <w:rPr>
          <w:lang w:val="es-ES_tradnl"/>
        </w:rPr>
      </w:pPr>
      <w:bookmarkStart w:id="520" w:name="_Toc9598032"/>
      <w:bookmarkStart w:id="521" w:name="_Toc36118918"/>
      <w:r w:rsidRPr="000C321E">
        <w:rPr>
          <w:lang w:val="es-ES_tradnl"/>
        </w:rPr>
        <w:t>9.2.1.1.2</w:t>
      </w:r>
      <w:r w:rsidRPr="000C321E">
        <w:rPr>
          <w:lang w:val="es-ES_tradnl"/>
        </w:rPr>
        <w:tab/>
        <w:t>GTP-U-CONTROL-RX-SETUP.confirm</w:t>
      </w:r>
      <w:bookmarkEnd w:id="520"/>
      <w:bookmarkEnd w:id="521"/>
    </w:p>
    <w:p w:rsidR="00E16FD1" w:rsidRPr="000C321E" w:rsidRDefault="00E16FD1" w:rsidP="00E16FD1">
      <w:r w:rsidRPr="000C321E">
        <w:t>This primitive acknowledges the corresponding resources set up request. Any information to report is delivered in the parameter "Result", which may be used to indicate set up failure and the reason of the failure.</w:t>
      </w:r>
    </w:p>
    <w:p w:rsidR="00E16FD1" w:rsidRPr="000C321E" w:rsidRDefault="00E16FD1" w:rsidP="00E16FD1">
      <w:pPr>
        <w:pStyle w:val="Heading5"/>
      </w:pPr>
      <w:bookmarkStart w:id="522" w:name="_Toc9598033"/>
      <w:bookmarkStart w:id="523" w:name="_Toc36118919"/>
      <w:r w:rsidRPr="000C321E">
        <w:t>9.2.1.1.3</w:t>
      </w:r>
      <w:r w:rsidRPr="000C321E">
        <w:tab/>
        <w:t>GTP-U-CONTROL-RX-RELEASE.request</w:t>
      </w:r>
      <w:bookmarkEnd w:id="522"/>
      <w:bookmarkEnd w:id="523"/>
    </w:p>
    <w:p w:rsidR="00E16FD1" w:rsidRPr="000C321E" w:rsidRDefault="00E16FD1" w:rsidP="00E16FD1">
      <w:r w:rsidRPr="000C321E">
        <w:t>This primitive is used to dispose the resources associated to a tunnel identified by TEID.</w:t>
      </w:r>
    </w:p>
    <w:p w:rsidR="00E16FD1" w:rsidRPr="000C321E" w:rsidRDefault="00E16FD1" w:rsidP="00E16FD1">
      <w:pPr>
        <w:pStyle w:val="Heading5"/>
      </w:pPr>
      <w:bookmarkStart w:id="524" w:name="_Toc9598034"/>
      <w:bookmarkStart w:id="525" w:name="_Toc36118920"/>
      <w:r w:rsidRPr="000C321E">
        <w:t>9.2.1.1.4</w:t>
      </w:r>
      <w:r w:rsidRPr="000C321E">
        <w:tab/>
        <w:t>GTP-U-CONTROL-RX-RELEASE.confirm</w:t>
      </w:r>
      <w:bookmarkEnd w:id="524"/>
      <w:bookmarkEnd w:id="525"/>
    </w:p>
    <w:p w:rsidR="00E16FD1" w:rsidRPr="000C321E" w:rsidRDefault="00E16FD1" w:rsidP="00E16FD1">
      <w:r w:rsidRPr="000C321E">
        <w:t>This primitive acknowledges the corresponding resources release request.</w:t>
      </w:r>
    </w:p>
    <w:p w:rsidR="00E16FD1" w:rsidRPr="000C321E" w:rsidRDefault="00E16FD1" w:rsidP="00E16FD1">
      <w:pPr>
        <w:pStyle w:val="Heading5"/>
      </w:pPr>
      <w:bookmarkStart w:id="526" w:name="_Toc9598035"/>
      <w:bookmarkStart w:id="527" w:name="_Toc36118921"/>
      <w:r w:rsidRPr="000C321E">
        <w:t>9.2.1.1.5</w:t>
      </w:r>
      <w:r w:rsidRPr="000C321E">
        <w:tab/>
        <w:t>GTP-U-CONTROL-RX-ERROR.indication</w:t>
      </w:r>
      <w:bookmarkEnd w:id="526"/>
      <w:bookmarkEnd w:id="527"/>
    </w:p>
    <w:p w:rsidR="00E16FD1" w:rsidRPr="000C321E" w:rsidRDefault="00E16FD1" w:rsidP="00E16FD1">
      <w:r w:rsidRPr="000C321E">
        <w:t xml:space="preserve">This primitive is used to indicate to the controlling entity any error conditions detected on the GTP-U reception </w:t>
      </w:r>
      <w:r w:rsidR="006E5EE3">
        <w:t>clause</w:t>
      </w:r>
      <w:r w:rsidRPr="000C321E">
        <w:t>. The error condition is specified in the parameter "Cause".</w:t>
      </w:r>
    </w:p>
    <w:p w:rsidR="00E16FD1" w:rsidRPr="000C321E" w:rsidRDefault="00E16FD1" w:rsidP="00E16FD1">
      <w:pPr>
        <w:pStyle w:val="Heading4"/>
        <w:tabs>
          <w:tab w:val="left" w:pos="1425"/>
        </w:tabs>
        <w:ind w:left="1425" w:hanging="1425"/>
      </w:pPr>
      <w:bookmarkStart w:id="528" w:name="_Toc9598036"/>
      <w:bookmarkStart w:id="529" w:name="_Toc36118922"/>
      <w:r w:rsidRPr="000C321E">
        <w:t>9.2.1.2</w:t>
      </w:r>
      <w:r w:rsidRPr="000C321E">
        <w:tab/>
        <w:t>GTP-U-CONTROL-TX primitives</w:t>
      </w:r>
      <w:bookmarkEnd w:id="528"/>
      <w:bookmarkEnd w:id="529"/>
    </w:p>
    <w:p w:rsidR="00E16FD1" w:rsidRPr="000C321E" w:rsidRDefault="00E16FD1" w:rsidP="00E16FD1">
      <w:pPr>
        <w:pStyle w:val="TH"/>
      </w:pPr>
      <w:r w:rsidRPr="000C321E">
        <w:t>Table 51</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023"/>
        <w:gridCol w:w="2693"/>
        <w:gridCol w:w="1701"/>
      </w:tblGrid>
      <w:tr w:rsidR="00E16FD1" w:rsidRPr="000C321E" w:rsidTr="002E4AAE">
        <w:trPr>
          <w:jc w:val="center"/>
        </w:trPr>
        <w:tc>
          <w:tcPr>
            <w:tcW w:w="4023" w:type="dxa"/>
          </w:tcPr>
          <w:p w:rsidR="00E16FD1" w:rsidRPr="000C321E" w:rsidRDefault="00E16FD1" w:rsidP="002E4AAE">
            <w:pPr>
              <w:pStyle w:val="TAH"/>
            </w:pPr>
            <w:r w:rsidRPr="000C321E">
              <w:t>Primitive</w:t>
            </w:r>
          </w:p>
        </w:tc>
        <w:tc>
          <w:tcPr>
            <w:tcW w:w="2693" w:type="dxa"/>
          </w:tcPr>
          <w:p w:rsidR="00E16FD1" w:rsidRPr="000C321E" w:rsidRDefault="00E16FD1" w:rsidP="002E4AAE">
            <w:pPr>
              <w:pStyle w:val="TAH"/>
            </w:pPr>
            <w:r w:rsidRPr="000C321E">
              <w:t>Parameters</w:t>
            </w:r>
          </w:p>
        </w:tc>
        <w:tc>
          <w:tcPr>
            <w:tcW w:w="1701" w:type="dxa"/>
          </w:tcPr>
          <w:p w:rsidR="00E16FD1" w:rsidRPr="000C321E" w:rsidRDefault="00E16FD1" w:rsidP="002E4AAE">
            <w:pPr>
              <w:pStyle w:val="TAH"/>
            </w:pPr>
            <w:r w:rsidRPr="000C321E">
              <w:t>Reference</w:t>
            </w:r>
          </w:p>
        </w:tc>
      </w:tr>
      <w:tr w:rsidR="00E16FD1" w:rsidRPr="000C321E" w:rsidTr="002E4AAE">
        <w:trPr>
          <w:jc w:val="center"/>
        </w:trPr>
        <w:tc>
          <w:tcPr>
            <w:tcW w:w="4023" w:type="dxa"/>
          </w:tcPr>
          <w:p w:rsidR="00E16FD1" w:rsidRPr="000C321E" w:rsidRDefault="00E16FD1" w:rsidP="002E4AAE">
            <w:pPr>
              <w:pStyle w:val="TAL"/>
              <w:rPr>
                <w:lang w:val="es-ES_tradnl"/>
              </w:rPr>
            </w:pPr>
            <w:r w:rsidRPr="000C321E">
              <w:rPr>
                <w:lang w:val="es-ES_tradnl"/>
              </w:rPr>
              <w:t>GTP-U-CONTROL-TX-SETUP.request</w:t>
            </w:r>
          </w:p>
        </w:tc>
        <w:tc>
          <w:tcPr>
            <w:tcW w:w="2693" w:type="dxa"/>
          </w:tcPr>
          <w:p w:rsidR="00E16FD1" w:rsidRPr="000C321E" w:rsidRDefault="00E16FD1" w:rsidP="002E4AAE">
            <w:pPr>
              <w:pStyle w:val="TAC"/>
            </w:pPr>
            <w:r w:rsidRPr="000C321E">
              <w:t>QoS info; IP address; TEID</w:t>
            </w:r>
          </w:p>
        </w:tc>
        <w:tc>
          <w:tcPr>
            <w:tcW w:w="1701" w:type="dxa"/>
          </w:tcPr>
          <w:p w:rsidR="00E16FD1" w:rsidRPr="000C321E" w:rsidRDefault="00E16FD1" w:rsidP="002E4AAE">
            <w:pPr>
              <w:pStyle w:val="TAC"/>
            </w:pPr>
            <w:r w:rsidRPr="000C321E">
              <w:t>9.2.1.2.1</w:t>
            </w:r>
          </w:p>
        </w:tc>
      </w:tr>
      <w:tr w:rsidR="00E16FD1" w:rsidRPr="000C321E" w:rsidTr="002E4AAE">
        <w:trPr>
          <w:jc w:val="center"/>
        </w:trPr>
        <w:tc>
          <w:tcPr>
            <w:tcW w:w="4023" w:type="dxa"/>
          </w:tcPr>
          <w:p w:rsidR="00E16FD1" w:rsidRPr="000C321E" w:rsidRDefault="00E16FD1" w:rsidP="002E4AAE">
            <w:pPr>
              <w:pStyle w:val="TAL"/>
            </w:pPr>
            <w:r w:rsidRPr="000C321E">
              <w:t>GTP-U-CONTROL-TX-SETUP.confirm</w:t>
            </w:r>
          </w:p>
        </w:tc>
        <w:tc>
          <w:tcPr>
            <w:tcW w:w="2693" w:type="dxa"/>
          </w:tcPr>
          <w:p w:rsidR="00E16FD1" w:rsidRPr="000C321E" w:rsidRDefault="00E16FD1" w:rsidP="002E4AAE">
            <w:pPr>
              <w:pStyle w:val="TAC"/>
            </w:pPr>
            <w:r w:rsidRPr="000C321E">
              <w:t>Result</w:t>
            </w:r>
          </w:p>
        </w:tc>
        <w:tc>
          <w:tcPr>
            <w:tcW w:w="1701" w:type="dxa"/>
          </w:tcPr>
          <w:p w:rsidR="00E16FD1" w:rsidRPr="000C321E" w:rsidRDefault="00E16FD1" w:rsidP="002E4AAE">
            <w:pPr>
              <w:pStyle w:val="TAC"/>
            </w:pPr>
            <w:r w:rsidRPr="000C321E">
              <w:t>9.2.1.2.2</w:t>
            </w:r>
          </w:p>
        </w:tc>
      </w:tr>
      <w:tr w:rsidR="00E16FD1" w:rsidRPr="000C321E" w:rsidTr="002E4AAE">
        <w:trPr>
          <w:jc w:val="center"/>
        </w:trPr>
        <w:tc>
          <w:tcPr>
            <w:tcW w:w="4023" w:type="dxa"/>
          </w:tcPr>
          <w:p w:rsidR="00E16FD1" w:rsidRPr="000C321E" w:rsidRDefault="00E16FD1" w:rsidP="002E4AAE">
            <w:pPr>
              <w:pStyle w:val="TAL"/>
            </w:pPr>
            <w:r w:rsidRPr="000C321E">
              <w:t>GTP-U-CONTROL-TX-RELEASE.request</w:t>
            </w:r>
          </w:p>
        </w:tc>
        <w:tc>
          <w:tcPr>
            <w:tcW w:w="2693" w:type="dxa"/>
          </w:tcPr>
          <w:p w:rsidR="00E16FD1" w:rsidRPr="000C321E" w:rsidRDefault="00E16FD1" w:rsidP="002E4AAE">
            <w:pPr>
              <w:pStyle w:val="TAC"/>
            </w:pPr>
            <w:r w:rsidRPr="000C321E">
              <w:t>TEID; IP address</w:t>
            </w:r>
          </w:p>
        </w:tc>
        <w:tc>
          <w:tcPr>
            <w:tcW w:w="1701" w:type="dxa"/>
          </w:tcPr>
          <w:p w:rsidR="00E16FD1" w:rsidRPr="000C321E" w:rsidRDefault="00E16FD1" w:rsidP="002E4AAE">
            <w:pPr>
              <w:pStyle w:val="TAC"/>
            </w:pPr>
            <w:r w:rsidRPr="000C321E">
              <w:t>9.2.1.2.3</w:t>
            </w:r>
          </w:p>
        </w:tc>
      </w:tr>
      <w:tr w:rsidR="00E16FD1" w:rsidRPr="000C321E" w:rsidTr="002E4AAE">
        <w:trPr>
          <w:jc w:val="center"/>
        </w:trPr>
        <w:tc>
          <w:tcPr>
            <w:tcW w:w="4023" w:type="dxa"/>
          </w:tcPr>
          <w:p w:rsidR="00E16FD1" w:rsidRPr="000C321E" w:rsidRDefault="00E16FD1" w:rsidP="002E4AAE">
            <w:pPr>
              <w:pStyle w:val="TAL"/>
            </w:pPr>
            <w:r w:rsidRPr="000C321E">
              <w:t>GTP-U-CONTROL-TX-RELEASE.confirm</w:t>
            </w:r>
          </w:p>
        </w:tc>
        <w:tc>
          <w:tcPr>
            <w:tcW w:w="2693" w:type="dxa"/>
          </w:tcPr>
          <w:p w:rsidR="00E16FD1" w:rsidRPr="000C321E" w:rsidRDefault="00E16FD1" w:rsidP="002E4AAE">
            <w:pPr>
              <w:pStyle w:val="TAC"/>
            </w:pPr>
            <w:r w:rsidRPr="000C321E">
              <w:t>-</w:t>
            </w:r>
          </w:p>
        </w:tc>
        <w:tc>
          <w:tcPr>
            <w:tcW w:w="1701" w:type="dxa"/>
          </w:tcPr>
          <w:p w:rsidR="00E16FD1" w:rsidRPr="000C321E" w:rsidRDefault="00E16FD1" w:rsidP="002E4AAE">
            <w:pPr>
              <w:pStyle w:val="TAC"/>
            </w:pPr>
            <w:r w:rsidRPr="000C321E">
              <w:t>9.2.1.2.4</w:t>
            </w:r>
          </w:p>
        </w:tc>
      </w:tr>
      <w:tr w:rsidR="00E16FD1" w:rsidRPr="000C321E" w:rsidTr="002E4AAE">
        <w:trPr>
          <w:jc w:val="center"/>
        </w:trPr>
        <w:tc>
          <w:tcPr>
            <w:tcW w:w="4023" w:type="dxa"/>
          </w:tcPr>
          <w:p w:rsidR="00E16FD1" w:rsidRPr="000C321E" w:rsidRDefault="00E16FD1" w:rsidP="002E4AAE">
            <w:pPr>
              <w:pStyle w:val="TAL"/>
            </w:pPr>
            <w:r w:rsidRPr="000C321E">
              <w:t>GTP-U-CONTROL-TX-ERROR.indication</w:t>
            </w:r>
          </w:p>
        </w:tc>
        <w:tc>
          <w:tcPr>
            <w:tcW w:w="2693" w:type="dxa"/>
          </w:tcPr>
          <w:p w:rsidR="00E16FD1" w:rsidRPr="000C321E" w:rsidRDefault="00E16FD1" w:rsidP="002E4AAE">
            <w:pPr>
              <w:pStyle w:val="TAC"/>
            </w:pPr>
            <w:r w:rsidRPr="000C321E">
              <w:t>Cause</w:t>
            </w:r>
          </w:p>
        </w:tc>
        <w:tc>
          <w:tcPr>
            <w:tcW w:w="1701" w:type="dxa"/>
          </w:tcPr>
          <w:p w:rsidR="00E16FD1" w:rsidRPr="000C321E" w:rsidRDefault="00E16FD1" w:rsidP="002E4AAE">
            <w:pPr>
              <w:pStyle w:val="TAC"/>
            </w:pPr>
            <w:r w:rsidRPr="000C321E">
              <w:t>9.2.1.2.5</w:t>
            </w:r>
          </w:p>
        </w:tc>
      </w:tr>
    </w:tbl>
    <w:p w:rsidR="00E16FD1" w:rsidRPr="000C321E" w:rsidRDefault="00E16FD1" w:rsidP="00E16FD1"/>
    <w:p w:rsidR="00E16FD1" w:rsidRPr="000C321E" w:rsidRDefault="00E16FD1" w:rsidP="00E16FD1">
      <w:pPr>
        <w:pStyle w:val="Heading5"/>
        <w:rPr>
          <w:lang w:val="es-ES_tradnl"/>
        </w:rPr>
      </w:pPr>
      <w:bookmarkStart w:id="530" w:name="_Toc9598037"/>
      <w:bookmarkStart w:id="531" w:name="_Toc36118923"/>
      <w:r w:rsidRPr="000C321E">
        <w:rPr>
          <w:lang w:val="es-ES_tradnl"/>
        </w:rPr>
        <w:t>9.2.1.2.1</w:t>
      </w:r>
      <w:r w:rsidRPr="000C321E">
        <w:rPr>
          <w:lang w:val="es-ES_tradnl"/>
        </w:rPr>
        <w:tab/>
        <w:t>GTP-U-CONTROL-TX-SETUP.request</w:t>
      </w:r>
      <w:bookmarkEnd w:id="530"/>
      <w:bookmarkEnd w:id="531"/>
    </w:p>
    <w:p w:rsidR="00E16FD1" w:rsidRPr="000C321E" w:rsidRDefault="00E16FD1" w:rsidP="00E16FD1">
      <w:r w:rsidRPr="000C321E">
        <w:t>This primitive is used to allocate packet transmission resources according to a QoS profile specified via the "QoS" parameter. These resources are to be associated to a tunnel endpoint identified via the TEID specified in the "TEID" parameter. In case this TEID is already being used, this shall be interpreted as a resource modification request.</w:t>
      </w:r>
    </w:p>
    <w:p w:rsidR="00E16FD1" w:rsidRPr="000C321E" w:rsidRDefault="00E16FD1" w:rsidP="00E16FD1">
      <w:r w:rsidRPr="000C321E">
        <w:t>The "IP address" parameter is used to identify the IP address of the remote GTP-U protocol entity where the GTP-U tunnel is terminated. This implicitly identifies the path being used. The knowledge of the path being used is necessary in order to send ECHO messages to detect PATH failure.</w:t>
      </w:r>
    </w:p>
    <w:p w:rsidR="00E16FD1" w:rsidRPr="000C321E" w:rsidRDefault="00E16FD1" w:rsidP="00E16FD1">
      <w:pPr>
        <w:pStyle w:val="Heading5"/>
      </w:pPr>
      <w:bookmarkStart w:id="532" w:name="_Toc9598038"/>
      <w:bookmarkStart w:id="533" w:name="_Toc36118924"/>
      <w:r w:rsidRPr="000C321E">
        <w:t>9.2.1.2.2</w:t>
      </w:r>
      <w:r w:rsidRPr="000C321E">
        <w:tab/>
        <w:t>GTP-U-CONTROL-TX-SETUP.confirm</w:t>
      </w:r>
      <w:bookmarkEnd w:id="532"/>
      <w:bookmarkEnd w:id="533"/>
    </w:p>
    <w:p w:rsidR="00E16FD1" w:rsidRPr="000C321E" w:rsidRDefault="00E16FD1" w:rsidP="00E16FD1">
      <w:r w:rsidRPr="000C321E">
        <w:t>This primitive acknowledges the corresponding resources set up request. Any information to report is delivered in the parameter "Result", which maybe used to indicate set up failure and the reason of the failure.</w:t>
      </w:r>
    </w:p>
    <w:p w:rsidR="00E16FD1" w:rsidRPr="000C321E" w:rsidRDefault="00E16FD1" w:rsidP="00E16FD1">
      <w:pPr>
        <w:pStyle w:val="Heading5"/>
      </w:pPr>
      <w:bookmarkStart w:id="534" w:name="_Toc9598039"/>
      <w:bookmarkStart w:id="535" w:name="_Toc36118925"/>
      <w:r w:rsidRPr="000C321E">
        <w:t>9.2.1.2.3</w:t>
      </w:r>
      <w:r w:rsidRPr="000C321E">
        <w:tab/>
        <w:t>GTP-U-CONTROL-TX-RELEASE.request</w:t>
      </w:r>
      <w:bookmarkEnd w:id="534"/>
      <w:bookmarkEnd w:id="535"/>
    </w:p>
    <w:p w:rsidR="00E16FD1" w:rsidRPr="000C321E" w:rsidRDefault="00E16FD1" w:rsidP="00E16FD1">
      <w:r w:rsidRPr="000C321E">
        <w:t>This primitive is used to dispose the resources associated to a tunnel identified by TEID and the IP address of the remote GTP-U protocol entity where the tunnel is terminated.</w:t>
      </w:r>
    </w:p>
    <w:p w:rsidR="00E16FD1" w:rsidRPr="000C321E" w:rsidRDefault="00E16FD1" w:rsidP="00E16FD1">
      <w:pPr>
        <w:pStyle w:val="Heading5"/>
      </w:pPr>
      <w:bookmarkStart w:id="536" w:name="_Toc9598040"/>
      <w:bookmarkStart w:id="537" w:name="_Toc36118926"/>
      <w:r w:rsidRPr="000C321E">
        <w:t>9.2.1.2.4</w:t>
      </w:r>
      <w:r w:rsidRPr="000C321E">
        <w:tab/>
        <w:t>GTP-U-CONTROL-TX-RELEASE.confirm</w:t>
      </w:r>
      <w:bookmarkEnd w:id="536"/>
      <w:bookmarkEnd w:id="537"/>
    </w:p>
    <w:p w:rsidR="00E16FD1" w:rsidRPr="000C321E" w:rsidRDefault="00E16FD1" w:rsidP="00E16FD1">
      <w:r w:rsidRPr="000C321E">
        <w:t>This primitive acknowledges the corresponding resources release request.</w:t>
      </w:r>
    </w:p>
    <w:p w:rsidR="00E16FD1" w:rsidRPr="000C321E" w:rsidRDefault="00E16FD1" w:rsidP="00E16FD1">
      <w:pPr>
        <w:pStyle w:val="Heading5"/>
      </w:pPr>
      <w:bookmarkStart w:id="538" w:name="_Toc9598041"/>
      <w:bookmarkStart w:id="539" w:name="_Toc36118927"/>
      <w:r w:rsidRPr="000C321E">
        <w:lastRenderedPageBreak/>
        <w:t>9.2.1.2.5</w:t>
      </w:r>
      <w:r w:rsidRPr="000C321E">
        <w:tab/>
        <w:t>GTP-U-CONTROL-TX-ERROR.indication</w:t>
      </w:r>
      <w:bookmarkEnd w:id="538"/>
      <w:bookmarkEnd w:id="539"/>
    </w:p>
    <w:p w:rsidR="00E16FD1" w:rsidRPr="000C321E" w:rsidRDefault="00E16FD1" w:rsidP="00E16FD1">
      <w:r w:rsidRPr="000C321E">
        <w:t xml:space="preserve">This primitive is used to indicate to the controlling entity any error conditions detected on the GTP-U Transmission </w:t>
      </w:r>
      <w:r w:rsidR="006E5EE3">
        <w:t>clause</w:t>
      </w:r>
      <w:r w:rsidRPr="000C321E">
        <w:t>. The error condition is specified in the parameter "Cause".</w:t>
      </w:r>
    </w:p>
    <w:p w:rsidR="00E16FD1" w:rsidRPr="000C321E" w:rsidRDefault="00E16FD1" w:rsidP="00E16FD1">
      <w:pPr>
        <w:pStyle w:val="Heading3"/>
      </w:pPr>
      <w:bookmarkStart w:id="540" w:name="_Toc9598042"/>
      <w:bookmarkStart w:id="541" w:name="_Toc36118928"/>
      <w:r w:rsidRPr="000C321E">
        <w:t>9.2.2</w:t>
      </w:r>
      <w:r w:rsidRPr="000C321E">
        <w:tab/>
        <w:t>GTP-U-UNIT-DATA SAP and Primitives</w:t>
      </w:r>
      <w:bookmarkEnd w:id="540"/>
      <w:bookmarkEnd w:id="541"/>
    </w:p>
    <w:p w:rsidR="00E16FD1" w:rsidRPr="000C321E" w:rsidRDefault="00E16FD1" w:rsidP="00E16FD1">
      <w:r w:rsidRPr="000C321E">
        <w:t xml:space="preserve">The GTP-U-UNIT-DATA SAP is used to send and receive T-PDUs in an unacknowledged mode. Sequence numbers and system dependent info is conditionally passed to the user plane entity using the GTP-U-. This information is identified as </w:t>
      </w:r>
      <w:r w:rsidRPr="000C321E">
        <w:rPr>
          <w:i/>
        </w:rPr>
        <w:t>"Other info"</w:t>
      </w:r>
      <w:r w:rsidRPr="000C321E">
        <w:t xml:space="preserve"> in the following.</w:t>
      </w:r>
    </w:p>
    <w:p w:rsidR="00E16FD1" w:rsidRPr="000C321E" w:rsidRDefault="00E16FD1" w:rsidP="00E16FD1">
      <w:pPr>
        <w:pStyle w:val="TH"/>
      </w:pPr>
      <w:r w:rsidRPr="000C321E">
        <w:t>Table 52</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109"/>
        <w:gridCol w:w="3827"/>
        <w:gridCol w:w="1843"/>
      </w:tblGrid>
      <w:tr w:rsidR="00E16FD1" w:rsidRPr="000C321E" w:rsidTr="002E4AAE">
        <w:trPr>
          <w:jc w:val="center"/>
        </w:trPr>
        <w:tc>
          <w:tcPr>
            <w:tcW w:w="3109" w:type="dxa"/>
          </w:tcPr>
          <w:p w:rsidR="00E16FD1" w:rsidRPr="000C321E" w:rsidRDefault="00E16FD1" w:rsidP="002E4AAE">
            <w:pPr>
              <w:pStyle w:val="TAH"/>
            </w:pPr>
            <w:r w:rsidRPr="000C321E">
              <w:t>Primitive</w:t>
            </w:r>
          </w:p>
        </w:tc>
        <w:tc>
          <w:tcPr>
            <w:tcW w:w="3827" w:type="dxa"/>
          </w:tcPr>
          <w:p w:rsidR="00E16FD1" w:rsidRPr="000C321E" w:rsidRDefault="00E16FD1" w:rsidP="002E4AAE">
            <w:pPr>
              <w:pStyle w:val="TAH"/>
            </w:pPr>
            <w:r w:rsidRPr="000C321E">
              <w:t>Parameters</w:t>
            </w:r>
          </w:p>
        </w:tc>
        <w:tc>
          <w:tcPr>
            <w:tcW w:w="1843" w:type="dxa"/>
          </w:tcPr>
          <w:p w:rsidR="00E16FD1" w:rsidRPr="000C321E" w:rsidRDefault="00E16FD1" w:rsidP="002E4AAE">
            <w:pPr>
              <w:pStyle w:val="TAH"/>
            </w:pPr>
            <w:r w:rsidRPr="000C321E">
              <w:t>Reference</w:t>
            </w:r>
          </w:p>
        </w:tc>
      </w:tr>
      <w:tr w:rsidR="00E16FD1" w:rsidRPr="000C321E" w:rsidTr="002E4AAE">
        <w:trPr>
          <w:jc w:val="center"/>
        </w:trPr>
        <w:tc>
          <w:tcPr>
            <w:tcW w:w="3109" w:type="dxa"/>
          </w:tcPr>
          <w:p w:rsidR="00E16FD1" w:rsidRPr="000C321E" w:rsidRDefault="00E16FD1" w:rsidP="002E4AAE">
            <w:pPr>
              <w:pStyle w:val="TAL"/>
              <w:rPr>
                <w:lang w:val="fr-FR"/>
              </w:rPr>
            </w:pPr>
            <w:r w:rsidRPr="000C321E">
              <w:rPr>
                <w:lang w:val="fr-FR"/>
              </w:rPr>
              <w:t>GTP-U-UNIT-DATA.request</w:t>
            </w:r>
          </w:p>
        </w:tc>
        <w:tc>
          <w:tcPr>
            <w:tcW w:w="3827" w:type="dxa"/>
          </w:tcPr>
          <w:p w:rsidR="00E16FD1" w:rsidRPr="000C321E" w:rsidRDefault="00E16FD1" w:rsidP="002E4AAE">
            <w:pPr>
              <w:pStyle w:val="TAC"/>
            </w:pPr>
            <w:r w:rsidRPr="000C321E">
              <w:t xml:space="preserve">DATA; TEID; IP address; </w:t>
            </w:r>
            <w:r w:rsidRPr="000C321E">
              <w:rPr>
                <w:i/>
              </w:rPr>
              <w:t xml:space="preserve">Other info </w:t>
            </w:r>
            <w:r w:rsidRPr="000C321E">
              <w:t>(note)</w:t>
            </w:r>
          </w:p>
        </w:tc>
        <w:tc>
          <w:tcPr>
            <w:tcW w:w="1843" w:type="dxa"/>
          </w:tcPr>
          <w:p w:rsidR="00E16FD1" w:rsidRPr="000C321E" w:rsidRDefault="00E16FD1" w:rsidP="002E4AAE">
            <w:pPr>
              <w:pStyle w:val="TAC"/>
            </w:pPr>
            <w:r w:rsidRPr="000C321E">
              <w:t>9.2.2.1</w:t>
            </w:r>
          </w:p>
        </w:tc>
      </w:tr>
      <w:tr w:rsidR="00E16FD1" w:rsidRPr="000C321E" w:rsidTr="002E4AAE">
        <w:trPr>
          <w:jc w:val="center"/>
        </w:trPr>
        <w:tc>
          <w:tcPr>
            <w:tcW w:w="3109" w:type="dxa"/>
          </w:tcPr>
          <w:p w:rsidR="00E16FD1" w:rsidRPr="000C321E" w:rsidRDefault="00E16FD1" w:rsidP="002E4AAE">
            <w:pPr>
              <w:pStyle w:val="TAL"/>
            </w:pPr>
            <w:r w:rsidRPr="000C321E">
              <w:t>GTP-U- UNIT-DATA.indication</w:t>
            </w:r>
          </w:p>
        </w:tc>
        <w:tc>
          <w:tcPr>
            <w:tcW w:w="3827" w:type="dxa"/>
          </w:tcPr>
          <w:p w:rsidR="00E16FD1" w:rsidRPr="000C321E" w:rsidRDefault="00E16FD1" w:rsidP="002E4AAE">
            <w:pPr>
              <w:pStyle w:val="TAC"/>
            </w:pPr>
            <w:r w:rsidRPr="000C321E">
              <w:t xml:space="preserve">DATA; TEID; </w:t>
            </w:r>
            <w:r w:rsidRPr="000C321E">
              <w:rPr>
                <w:i/>
              </w:rPr>
              <w:t xml:space="preserve">Other info </w:t>
            </w:r>
            <w:r w:rsidRPr="000C321E">
              <w:t>(note)</w:t>
            </w:r>
          </w:p>
        </w:tc>
        <w:tc>
          <w:tcPr>
            <w:tcW w:w="1843" w:type="dxa"/>
          </w:tcPr>
          <w:p w:rsidR="00E16FD1" w:rsidRPr="000C321E" w:rsidRDefault="00E16FD1" w:rsidP="002E4AAE">
            <w:pPr>
              <w:pStyle w:val="TAC"/>
            </w:pPr>
            <w:r w:rsidRPr="000C321E">
              <w:t>9.2.2.2</w:t>
            </w:r>
          </w:p>
        </w:tc>
      </w:tr>
      <w:tr w:rsidR="00E16FD1" w:rsidRPr="000C321E" w:rsidTr="002E4AAE">
        <w:trPr>
          <w:jc w:val="center"/>
        </w:trPr>
        <w:tc>
          <w:tcPr>
            <w:tcW w:w="8779" w:type="dxa"/>
            <w:gridSpan w:val="3"/>
          </w:tcPr>
          <w:p w:rsidR="00E16FD1" w:rsidRPr="000C321E" w:rsidRDefault="00E16FD1" w:rsidP="002E4AAE">
            <w:pPr>
              <w:pStyle w:val="TAN"/>
              <w:rPr>
                <w:b/>
              </w:rPr>
            </w:pPr>
            <w:r w:rsidRPr="000C321E">
              <w:t xml:space="preserve">NOTE: It is conditionally present (only if the TEID is associated to tunnels providing in sequence delivery, see </w:t>
            </w:r>
            <w:r>
              <w:t>clause</w:t>
            </w:r>
            <w:r w:rsidRPr="000C321E">
              <w:t xml:space="preserve"> 9.1.1).</w:t>
            </w:r>
          </w:p>
        </w:tc>
      </w:tr>
    </w:tbl>
    <w:p w:rsidR="00E16FD1" w:rsidRPr="000C321E" w:rsidRDefault="00E16FD1" w:rsidP="00E16FD1"/>
    <w:p w:rsidR="00E16FD1" w:rsidRPr="000C321E" w:rsidRDefault="00E16FD1" w:rsidP="00E16FD1">
      <w:pPr>
        <w:pStyle w:val="Heading4"/>
      </w:pPr>
      <w:bookmarkStart w:id="542" w:name="_Toc9598043"/>
      <w:bookmarkStart w:id="543" w:name="_Toc36118929"/>
      <w:r w:rsidRPr="000C321E">
        <w:t>9.2.2.1</w:t>
      </w:r>
      <w:r w:rsidRPr="000C321E">
        <w:tab/>
        <w:t>GTP-U-UNIT-DATA.request</w:t>
      </w:r>
      <w:bookmarkEnd w:id="542"/>
      <w:bookmarkEnd w:id="543"/>
    </w:p>
    <w:p w:rsidR="00E16FD1" w:rsidRPr="000C321E" w:rsidRDefault="00E16FD1" w:rsidP="00E16FD1">
      <w:r w:rsidRPr="000C321E">
        <w:t xml:space="preserve">This primitive is used to send a T-PDU (DATA) by means of a specific GTP-U layer resource (tunnel) identified by the parameter TEID and the IP address where the tunnel is terminated. </w:t>
      </w:r>
      <w:r w:rsidRPr="000C321E">
        <w:rPr>
          <w:i/>
        </w:rPr>
        <w:t>Other info</w:t>
      </w:r>
      <w:r w:rsidRPr="000C321E">
        <w:t xml:space="preserve"> may be conditionally present and transmitted together with T-PDUs.</w:t>
      </w:r>
    </w:p>
    <w:p w:rsidR="00E16FD1" w:rsidRPr="000C321E" w:rsidRDefault="00E16FD1" w:rsidP="00E16FD1">
      <w:pPr>
        <w:pStyle w:val="Heading4"/>
      </w:pPr>
      <w:bookmarkStart w:id="544" w:name="_Toc9598044"/>
      <w:bookmarkStart w:id="545" w:name="_Toc36118930"/>
      <w:r w:rsidRPr="000C321E">
        <w:t>9.2.2.2</w:t>
      </w:r>
      <w:r w:rsidRPr="000C321E">
        <w:tab/>
        <w:t>GTP-U- UNIT-DATA.indication</w:t>
      </w:r>
      <w:bookmarkEnd w:id="544"/>
      <w:bookmarkEnd w:id="545"/>
    </w:p>
    <w:p w:rsidR="00E16FD1" w:rsidRPr="000C321E" w:rsidRDefault="00E16FD1" w:rsidP="00E16FD1">
      <w:r w:rsidRPr="000C321E">
        <w:t xml:space="preserve">A T-PDU (DATA) is received from a GPT-U peer entity and delivered to a user plane entity. The T-PDU is associated to the to the PDP or RNC context identified by TEID (that is the Tunnel Endpoint ID). </w:t>
      </w:r>
      <w:r w:rsidRPr="000C321E">
        <w:rPr>
          <w:i/>
        </w:rPr>
        <w:t>Other info</w:t>
      </w:r>
      <w:r w:rsidRPr="000C321E">
        <w:t xml:space="preserve"> may be conditionally present and delivered together with T-PDUs.</w:t>
      </w:r>
    </w:p>
    <w:p w:rsidR="00E16FD1" w:rsidRPr="000C321E" w:rsidRDefault="00E16FD1" w:rsidP="00E16FD1">
      <w:pPr>
        <w:pStyle w:val="Heading2"/>
      </w:pPr>
      <w:bookmarkStart w:id="546" w:name="_Toc9598045"/>
      <w:bookmarkStart w:id="547" w:name="_Toc36118931"/>
      <w:r w:rsidRPr="000C321E">
        <w:t>9.3</w:t>
      </w:r>
      <w:r w:rsidRPr="000C321E">
        <w:tab/>
        <w:t>Protocol Stack</w:t>
      </w:r>
      <w:bookmarkEnd w:id="546"/>
      <w:bookmarkEnd w:id="547"/>
    </w:p>
    <w:p w:rsidR="00E16FD1" w:rsidRPr="000C321E" w:rsidRDefault="00E16FD1" w:rsidP="00E16FD1">
      <w:r w:rsidRPr="000C321E">
        <w:t>The GTP-U protocol is used to transmit T-PDUs between GSN pairs (or between an SGSN and an RNC in UMTS), encapsulated in G-PDUs. A G-PDU is a packet including a GTP-U header and a T-PDU. The Path Protocol defines the path and the GTP-U header defines the tunnel. Several tunnels may be multiplexed on a single path. The frames have the following general structure.</w:t>
      </w:r>
    </w:p>
    <w:p w:rsidR="00E16FD1" w:rsidRPr="000C321E" w:rsidRDefault="00E16FD1" w:rsidP="00E16FD1">
      <w:pPr>
        <w:pStyle w:val="TH"/>
      </w:pPr>
      <w:r w:rsidRPr="000C321E">
        <w:object w:dxaOrig="5101" w:dyaOrig="3121">
          <v:shape id="_x0000_i1077" type="#_x0000_t75" style="width:176.55pt;height:132.75pt" o:ole="" o:bordertopcolor="this" o:borderleftcolor="this" o:borderbottomcolor="this" o:borderrightcolor="this" fillcolor="window">
            <v:imagedata r:id="rId113" o:title="" croptop="3437f" cropbottom="3793f" cropleft="8012f" cropright="9819f"/>
            <w10:bordertop type="single" width="6"/>
            <w10:borderleft type="single" width="6"/>
            <w10:borderbottom type="single" width="6"/>
            <w10:borderright type="single" width="6"/>
          </v:shape>
          <o:OLEObject Type="Embed" ProgID="Word.Picture.8" ShapeID="_x0000_i1077" DrawAspect="Content" ObjectID="_1647066036" r:id="rId114"/>
        </w:object>
      </w:r>
    </w:p>
    <w:p w:rsidR="00E16FD1" w:rsidRPr="000C321E" w:rsidRDefault="00E16FD1" w:rsidP="00E16FD1">
      <w:pPr>
        <w:pStyle w:val="TF"/>
      </w:pPr>
      <w:r w:rsidRPr="000C321E">
        <w:t>Figure 66: GTP-U - Protocol Stack (GTP-U over the Iu in brackets)</w:t>
      </w:r>
    </w:p>
    <w:p w:rsidR="00E16FD1" w:rsidRPr="000C321E" w:rsidRDefault="00E16FD1" w:rsidP="00E16FD1">
      <w:pPr>
        <w:pStyle w:val="Heading3"/>
      </w:pPr>
      <w:bookmarkStart w:id="548" w:name="_Toc9598046"/>
      <w:bookmarkStart w:id="549" w:name="_Toc36118932"/>
      <w:r w:rsidRPr="000C321E">
        <w:t>9.3.1</w:t>
      </w:r>
      <w:r w:rsidRPr="000C321E">
        <w:tab/>
        <w:t>Usage of the GTP-U Header</w:t>
      </w:r>
      <w:bookmarkEnd w:id="548"/>
      <w:bookmarkEnd w:id="549"/>
    </w:p>
    <w:p w:rsidR="00E16FD1" w:rsidRPr="000C321E" w:rsidRDefault="00E16FD1" w:rsidP="00E16FD1">
      <w:r w:rsidRPr="000C321E">
        <w:t>The GTP-U header shall be used as specified in clause 6 with the following details:</w:t>
      </w:r>
    </w:p>
    <w:p w:rsidR="00E16FD1" w:rsidRPr="000C321E" w:rsidRDefault="00E16FD1" w:rsidP="00E16FD1">
      <w:pPr>
        <w:pStyle w:val="B1"/>
      </w:pPr>
      <w:r w:rsidRPr="000C321E">
        <w:t>-</w:t>
      </w:r>
      <w:r w:rsidRPr="000C321E">
        <w:tab/>
        <w:t>Version shall be set to decimal 1 ("001").</w:t>
      </w:r>
    </w:p>
    <w:p w:rsidR="00E16FD1" w:rsidRPr="000C321E" w:rsidRDefault="00E16FD1" w:rsidP="00E16FD1">
      <w:pPr>
        <w:pStyle w:val="B1"/>
      </w:pPr>
      <w:r w:rsidRPr="000C321E">
        <w:lastRenderedPageBreak/>
        <w:t>-</w:t>
      </w:r>
      <w:r w:rsidRPr="000C321E">
        <w:tab/>
        <w:t>Protocol Type flag (PT) shall be set to "1".</w:t>
      </w:r>
    </w:p>
    <w:p w:rsidR="00E16FD1" w:rsidRPr="000C321E" w:rsidRDefault="00E16FD1" w:rsidP="00E16FD1">
      <w:pPr>
        <w:pStyle w:val="B1"/>
      </w:pPr>
      <w:r w:rsidRPr="000C321E">
        <w:t>-</w:t>
      </w:r>
      <w:r w:rsidRPr="000C321E">
        <w:tab/>
        <w:t>If the Sequence Number flag (S) is set to "1" the sequence number field is present and meaningful otherwise it is set to "0". For GTP-U messages Echo Request, Echo Response, Error Indication and</w:t>
      </w:r>
      <w:r w:rsidRPr="000C321E">
        <w:rPr>
          <w:lang w:eastAsia="ja-JP"/>
        </w:rPr>
        <w:t xml:space="preserve"> Supported Extension Headers Notification</w:t>
      </w:r>
      <w:r w:rsidRPr="000C321E">
        <w:t>, the S flag shall be set to "1".</w:t>
      </w:r>
    </w:p>
    <w:p w:rsidR="00E16FD1" w:rsidRPr="000C321E" w:rsidRDefault="00E16FD1" w:rsidP="00E16FD1">
      <w:pPr>
        <w:pStyle w:val="B1"/>
      </w:pPr>
      <w:r w:rsidRPr="000C321E">
        <w:t>-</w:t>
      </w:r>
      <w:r w:rsidRPr="000C321E">
        <w:tab/>
        <w:t>N-PDU Number flag (PN): the GTP-U header contains a meaningful N-PDU Number field if the PN flag is set to 1.</w:t>
      </w:r>
    </w:p>
    <w:p w:rsidR="00E16FD1" w:rsidRPr="000C321E" w:rsidRDefault="00E16FD1" w:rsidP="00E16FD1">
      <w:pPr>
        <w:pStyle w:val="B1"/>
      </w:pPr>
      <w:r w:rsidRPr="000C321E">
        <w:t>-</w:t>
      </w:r>
      <w:r w:rsidRPr="000C321E">
        <w:tab/>
        <w:t xml:space="preserve">Message Type shall be set according to table 1. The value 255 is used when T-PDUs are transmitted.  The value 1 and 2 are used for "Echo" messages. </w:t>
      </w:r>
      <w:r w:rsidRPr="000C321E">
        <w:rPr>
          <w:rFonts w:eastAsia="MS Mincho"/>
          <w:lang w:eastAsia="ja-JP"/>
        </w:rPr>
        <w:t>The value 26 is used for "Error Indication" message.</w:t>
      </w:r>
      <w:r w:rsidRPr="000C321E">
        <w:t xml:space="preserve"> The value 31 is used for "Supported Extension Headers Notification" message.</w:t>
      </w:r>
    </w:p>
    <w:p w:rsidR="00E16FD1" w:rsidRPr="000C321E" w:rsidRDefault="00E16FD1" w:rsidP="00E16FD1">
      <w:pPr>
        <w:pStyle w:val="B1"/>
      </w:pPr>
      <w:r w:rsidRPr="000C321E">
        <w:t>-</w:t>
      </w:r>
      <w:r w:rsidRPr="000C321E">
        <w:tab/>
        <w:t>Length: This field indicates the length in octets of the payload, i.e. the rest of the packet following the mandatory part of the GTP header (that is the first 8 octets). The Sequence Number, the N-PDU Number or any Extension headers shall be considered to be part of the payload, i.e. included in the length count.</w:t>
      </w:r>
    </w:p>
    <w:p w:rsidR="00E16FD1" w:rsidRPr="000C321E" w:rsidRDefault="00E16FD1" w:rsidP="00E16FD1">
      <w:pPr>
        <w:pStyle w:val="B1"/>
        <w:keepNext/>
        <w:keepLines/>
      </w:pPr>
      <w:r w:rsidRPr="000C321E">
        <w:t>-</w:t>
      </w:r>
      <w:r w:rsidRPr="000C321E">
        <w:tab/>
        <w:t xml:space="preserve">Sequence Number: This field is meaningful if and only if the S field is set to 1. Its presence is defined in clause 6. The handling of this field is specified in </w:t>
      </w:r>
      <w:r>
        <w:t>clause</w:t>
      </w:r>
      <w:r w:rsidRPr="000C321E">
        <w:t xml:space="preserve"> 9.1.1. It shall be used in order to decide whether or not to discard a received T-PDU, as specified in </w:t>
      </w:r>
      <w:r>
        <w:t>clause</w:t>
      </w:r>
      <w:r w:rsidRPr="000C321E">
        <w:t xml:space="preserve"> 9.3.1.1 Usage of the Sequence Number or as a transaction identity for GTP-U signalling messages having a response message defined for a request message. For GTP-U message,</w:t>
      </w:r>
      <w:r w:rsidRPr="000C321E">
        <w:rPr>
          <w:lang w:eastAsia="ja-JP"/>
        </w:rPr>
        <w:t xml:space="preserve"> Supported Extension Headers Notification and Error Indication the </w:t>
      </w:r>
      <w:r w:rsidRPr="000C321E">
        <w:t>Sequence Number shall be ignored by the receiver.</w:t>
      </w:r>
    </w:p>
    <w:p w:rsidR="00E16FD1" w:rsidRPr="000C321E" w:rsidRDefault="00E16FD1" w:rsidP="00E16FD1">
      <w:pPr>
        <w:pStyle w:val="B1"/>
      </w:pPr>
      <w:r w:rsidRPr="000C321E">
        <w:t>-</w:t>
      </w:r>
      <w:r w:rsidRPr="000C321E">
        <w:tab/>
        <w:t>N-PDU Number: This field is meaningful if and only if the PN flag is set to 1. Its presence is defined in clause 6. In this case, the old SGSN (or RNC) uses it, at the Inter SGSN Routeing Area Update procedure (or SRNS relocation), to inform the new SGSN (or RNC) of the N-PDU number assigned to T-PDU. If an N-PDU number was not assigned to the T-PDU by PDCP, or if the T-PDU is to be transferred using unacknowledged peer-to-peer LLC operation, then PN shall be set to 0.</w:t>
      </w:r>
    </w:p>
    <w:p w:rsidR="00E16FD1" w:rsidRPr="000C321E" w:rsidRDefault="00E16FD1" w:rsidP="00E16FD1">
      <w:pPr>
        <w:pStyle w:val="B1"/>
      </w:pPr>
      <w:r w:rsidRPr="000C321E">
        <w:t>-</w:t>
      </w:r>
      <w:r w:rsidRPr="000C321E">
        <w:tab/>
        <w:t>TEID: Contains the Tunnel Endpoint Identifier for the tunnel to which this T-PDU belongs. The TEID shall be used by the receiving entity to find the PDP context, except for the following cases:</w:t>
      </w:r>
    </w:p>
    <w:p w:rsidR="00E16FD1" w:rsidRPr="000C321E" w:rsidRDefault="00E16FD1" w:rsidP="00E16FD1">
      <w:pPr>
        <w:pStyle w:val="B1"/>
      </w:pPr>
      <w:r w:rsidRPr="000C321E">
        <w:t>-</w:t>
      </w:r>
      <w:r w:rsidRPr="000C321E">
        <w:tab/>
        <w:t xml:space="preserve">The Echo Request/Response and </w:t>
      </w:r>
      <w:r w:rsidRPr="000C321E">
        <w:rPr>
          <w:lang w:eastAsia="ja-JP"/>
        </w:rPr>
        <w:t>Supported Extension Headers notification</w:t>
      </w:r>
      <w:r w:rsidRPr="000C321E">
        <w:t xml:space="preserve"> messages, where the Tunnel Endpoint Identifier shall be set to all zeroes.</w:t>
      </w:r>
    </w:p>
    <w:p w:rsidR="00E16FD1" w:rsidRPr="000C321E" w:rsidRDefault="00E16FD1" w:rsidP="00E16FD1">
      <w:pPr>
        <w:pStyle w:val="B1"/>
      </w:pPr>
      <w:r w:rsidRPr="000C321E">
        <w:t>-</w:t>
      </w:r>
      <w:r w:rsidRPr="000C321E">
        <w:tab/>
        <w:t>The Error Indication message where the Tunnel Endpoint Identifier shall be set to all zeros</w:t>
      </w:r>
      <w:r w:rsidRPr="000C321E">
        <w:rPr>
          <w:lang w:eastAsia="ja-JP"/>
        </w:rPr>
        <w:t>.</w:t>
      </w:r>
    </w:p>
    <w:p w:rsidR="00E16FD1" w:rsidRPr="000C321E" w:rsidRDefault="00E16FD1" w:rsidP="00E16FD1">
      <w:pPr>
        <w:pStyle w:val="Heading4"/>
      </w:pPr>
      <w:bookmarkStart w:id="550" w:name="_Toc9598047"/>
      <w:bookmarkStart w:id="551" w:name="_Toc36118933"/>
      <w:r w:rsidRPr="000C321E">
        <w:t>9.3.1.1</w:t>
      </w:r>
      <w:r w:rsidRPr="000C321E">
        <w:tab/>
        <w:t>Usage of Sequence Number</w:t>
      </w:r>
      <w:bookmarkEnd w:id="550"/>
      <w:bookmarkEnd w:id="551"/>
    </w:p>
    <w:p w:rsidR="00E16FD1" w:rsidRPr="000C321E" w:rsidRDefault="00E16FD1" w:rsidP="00E16FD1">
      <w:r w:rsidRPr="000C321E">
        <w:t>The sending GGSN and SRNC shall use 0 for the value of the Sequence Number of the first G-PDU in a tunnel, only during the PDP context activation, and shall increment the Sequence Number for each following G-PDU. The value shall wrap to zero after 65535.</w:t>
      </w:r>
    </w:p>
    <w:p w:rsidR="00E16FD1" w:rsidRPr="000C321E" w:rsidRDefault="00E16FD1" w:rsidP="00E16FD1">
      <w:r w:rsidRPr="000C321E">
        <w:t>The receiving GGSN and SRNC shall set the content of a counter to zero, only during the PDP context activation. When the receiving GGSN and SRNC receives a valid G-PDU, it shall increment this counter by one. This counter shall wrap to zero after 65535. It defines the "Expected Sequence Number".</w:t>
      </w:r>
    </w:p>
    <w:p w:rsidR="00E16FD1" w:rsidRPr="000C321E" w:rsidRDefault="00E16FD1" w:rsidP="00E16FD1">
      <w:r w:rsidRPr="000C321E">
        <w:t>Based on the received and Expected Sequence Number values, the receiving GGSN and SRNC may decide whether or not to discard the received G-PDU. Annex A (Informative) describes a method to determine whether a received G-PDU is valid.</w:t>
      </w:r>
    </w:p>
    <w:p w:rsidR="00E16FD1" w:rsidRPr="000C321E" w:rsidRDefault="00E16FD1" w:rsidP="00E16FD1">
      <w:r w:rsidRPr="000C321E">
        <w:t>The receiving GGSN and SRNC shall reorder the incoming T-PDUs in sequence if the Reordering Required flag in the PDP context is set. In this case, if needed, the receiving GGSN and SRNC shall take into account a maximum number of valid received frames and a maximum elapsed time to assume that a G-PDU was lost.</w:t>
      </w:r>
    </w:p>
    <w:p w:rsidR="00E16FD1" w:rsidRPr="000C321E" w:rsidRDefault="00E16FD1" w:rsidP="00E16FD1">
      <w:r w:rsidRPr="000C321E">
        <w:t>The G-PDU sequence numbers allocated by the GGSN (down-link) and SRNC (uplink) are kept unchanged irrespective of the number of GTP tunnels the PDU is transferred over. Therefore, SGSN shall use on the Iu interface for down-link PDUs the G-PDU sequence number received from the GGSN, and shall use on the Gn interface for uplink PDUs the G-PDU sequence number received from the SRNC. In case of SRNS relocation and intersystem change, the SRNC and SGSN shall tunnel PDUs without changing the G-PDU sequence numbers.</w:t>
      </w:r>
    </w:p>
    <w:p w:rsidR="00E16FD1" w:rsidRPr="000C321E" w:rsidRDefault="00E16FD1" w:rsidP="00E16FD1">
      <w:pPr>
        <w:pStyle w:val="Heading2"/>
      </w:pPr>
      <w:bookmarkStart w:id="552" w:name="_Toc9598048"/>
      <w:bookmarkStart w:id="553" w:name="_Toc36118934"/>
      <w:r w:rsidRPr="000C321E">
        <w:lastRenderedPageBreak/>
        <w:t>9.4</w:t>
      </w:r>
      <w:r w:rsidRPr="000C321E">
        <w:tab/>
        <w:t>Tunnelling between SGSNs</w:t>
      </w:r>
      <w:bookmarkEnd w:id="552"/>
      <w:bookmarkEnd w:id="553"/>
    </w:p>
    <w:p w:rsidR="00E16FD1" w:rsidRPr="000C321E" w:rsidRDefault="00E16FD1" w:rsidP="00E16FD1">
      <w:r w:rsidRPr="000C321E">
        <w:t>T-PDUs, stored in the old SGSN and not yet sent to the MS, shall be tunnelled to the new SGSN as a part of the Inter SGSN Routeing Update procedure described in 3GPP TS 23.060 [4]. Some T-PDUs may still be on their way from the GGSN to the old SGSN because they have been sent before the tunnel change. These T-PDUs shall also be tunnelled to the new SGSN.</w:t>
      </w:r>
    </w:p>
    <w:p w:rsidR="00E16FD1" w:rsidRPr="000C321E" w:rsidRDefault="00E16FD1" w:rsidP="00E16FD1">
      <w:r w:rsidRPr="000C321E">
        <w:t>For intersystem SRNS Relocation, the establishment of the GTP tunnel(s) for the forwarding of G-PDUs is as described in the 3GPP TS 23.121 [17] and in the 3GPP TS 23.060 [4] specifications.</w:t>
      </w:r>
    </w:p>
    <w:p w:rsidR="00E16FD1" w:rsidRPr="000C321E" w:rsidRDefault="00E16FD1" w:rsidP="00E16FD1">
      <w:r w:rsidRPr="000C321E">
        <w:t>For PS Handover, the establishment of the GTP tunnel(s) for the forwarding of G-PDUs is as described in the 3GPP TS 43.129 [37].</w:t>
      </w:r>
    </w:p>
    <w:p w:rsidR="00E16FD1" w:rsidRPr="000C321E" w:rsidRDefault="00E16FD1" w:rsidP="00E16FD1">
      <w:pPr>
        <w:pStyle w:val="Heading2"/>
      </w:pPr>
      <w:bookmarkStart w:id="554" w:name="_Toc9598049"/>
      <w:bookmarkStart w:id="555" w:name="_Toc36118935"/>
      <w:r w:rsidRPr="000C321E">
        <w:t>9.5</w:t>
      </w:r>
      <w:r w:rsidRPr="000C321E">
        <w:tab/>
        <w:t>Tunnelling between Source RNC and Target RNC</w:t>
      </w:r>
      <w:bookmarkEnd w:id="554"/>
      <w:bookmarkEnd w:id="555"/>
    </w:p>
    <w:p w:rsidR="00E16FD1" w:rsidRPr="000C321E" w:rsidRDefault="00E16FD1" w:rsidP="00E16FD1">
      <w:r w:rsidRPr="000C321E">
        <w:t>For the 3G-3G SRNS Relocation, the establishment of the GTP tunnel for the forwarding of G-PDUs between source and target RNC, is as described in the 3GPP TS 23.121 [17] and in the 3GPP TS 23.060 [4] specifications.</w:t>
      </w:r>
    </w:p>
    <w:p w:rsidR="00E16FD1" w:rsidRPr="000C321E" w:rsidRDefault="00E16FD1" w:rsidP="00E16FD1">
      <w:pPr>
        <w:pStyle w:val="Heading2"/>
      </w:pPr>
      <w:bookmarkStart w:id="556" w:name="_Toc9598050"/>
      <w:bookmarkStart w:id="557" w:name="_Toc36118936"/>
      <w:r w:rsidRPr="000C321E">
        <w:t>9.6</w:t>
      </w:r>
      <w:r w:rsidRPr="000C321E">
        <w:tab/>
        <w:t>Tunnelling between GGSNs</w:t>
      </w:r>
      <w:bookmarkEnd w:id="556"/>
      <w:bookmarkEnd w:id="557"/>
    </w:p>
    <w:p w:rsidR="00E16FD1" w:rsidRPr="000C321E" w:rsidRDefault="00E16FD1" w:rsidP="00E16FD1">
      <w:r w:rsidRPr="000C321E">
        <w:t xml:space="preserve">GTP shall not specify tunnelling between GGSNs. Transfer of </w:t>
      </w:r>
      <w:smartTag w:uri="urn:schemas-microsoft-com:office:smarttags" w:element="place">
        <w:smartTag w:uri="urn:schemas-microsoft-com:office:smarttags" w:element="State">
          <w:r w:rsidRPr="000C321E">
            <w:t>MS-to-MS</w:t>
          </w:r>
        </w:smartTag>
      </w:smartTag>
      <w:r w:rsidRPr="000C321E">
        <w:t xml:space="preserve"> traffic between GGSNs shall use the Gi interface.</w:t>
      </w:r>
    </w:p>
    <w:p w:rsidR="00E16FD1" w:rsidRPr="000C321E" w:rsidRDefault="00E16FD1" w:rsidP="00E16FD1">
      <w:pPr>
        <w:pStyle w:val="Heading1"/>
      </w:pPr>
      <w:bookmarkStart w:id="558" w:name="_Toc9598051"/>
      <w:bookmarkStart w:id="559" w:name="_Toc36118937"/>
      <w:r w:rsidRPr="000C321E">
        <w:t>10</w:t>
      </w:r>
      <w:r w:rsidRPr="000C321E">
        <w:tab/>
        <w:t>Path Protocols</w:t>
      </w:r>
      <w:bookmarkEnd w:id="558"/>
      <w:bookmarkEnd w:id="559"/>
    </w:p>
    <w:p w:rsidR="00E16FD1" w:rsidRPr="000C321E" w:rsidRDefault="00E16FD1" w:rsidP="00E16FD1">
      <w:pPr>
        <w:pStyle w:val="Heading2"/>
      </w:pPr>
      <w:bookmarkStart w:id="560" w:name="_Toc9598052"/>
      <w:bookmarkStart w:id="561" w:name="_Toc36118938"/>
      <w:r w:rsidRPr="000C321E">
        <w:t>10.1</w:t>
      </w:r>
      <w:r w:rsidRPr="000C321E">
        <w:tab/>
        <w:t>UDP/IP</w:t>
      </w:r>
      <w:bookmarkEnd w:id="560"/>
      <w:bookmarkEnd w:id="561"/>
    </w:p>
    <w:p w:rsidR="00E16FD1" w:rsidRPr="000C321E" w:rsidRDefault="00E16FD1" w:rsidP="00E16FD1">
      <w:r w:rsidRPr="000C321E">
        <w:t xml:space="preserve">UDP/IP is the only path protocol defined to transfer GTP messages in the version 1 of GTP. A User Datagram Protocol (UDP) compliant with </w:t>
      </w:r>
      <w:r w:rsidRPr="000C321E">
        <w:rPr>
          <w:rFonts w:hint="eastAsia"/>
          <w:lang w:eastAsia="zh-CN"/>
        </w:rPr>
        <w:t xml:space="preserve">IETF </w:t>
      </w:r>
      <w:r w:rsidRPr="000C321E">
        <w:t xml:space="preserve">RFC 768 </w:t>
      </w:r>
      <w:r w:rsidRPr="000C321E">
        <w:rPr>
          <w:rFonts w:hint="eastAsia"/>
          <w:lang w:eastAsia="zh-CN"/>
        </w:rPr>
        <w:t xml:space="preserve">[13] </w:t>
      </w:r>
      <w:r w:rsidRPr="000C321E">
        <w:t>shall be used.</w:t>
      </w:r>
    </w:p>
    <w:p w:rsidR="00E16FD1" w:rsidRPr="000C321E" w:rsidRDefault="00E16FD1" w:rsidP="00E16FD1">
      <w:pPr>
        <w:pStyle w:val="Heading3"/>
      </w:pPr>
      <w:bookmarkStart w:id="562" w:name="_Toc9598053"/>
      <w:bookmarkStart w:id="563" w:name="_Toc36118939"/>
      <w:r w:rsidRPr="000C321E">
        <w:t>10.1.1</w:t>
      </w:r>
      <w:r w:rsidRPr="000C321E">
        <w:tab/>
        <w:t>UDP Header</w:t>
      </w:r>
      <w:bookmarkEnd w:id="562"/>
      <w:bookmarkEnd w:id="563"/>
    </w:p>
    <w:p w:rsidR="00E16FD1" w:rsidRPr="000C321E" w:rsidRDefault="00E16FD1" w:rsidP="00E16FD1">
      <w:pPr>
        <w:pStyle w:val="Heading4"/>
      </w:pPr>
      <w:bookmarkStart w:id="564" w:name="_Toc9598054"/>
      <w:bookmarkStart w:id="565" w:name="_Toc36118940"/>
      <w:r w:rsidRPr="000C321E">
        <w:t>10.1.1.1</w:t>
      </w:r>
      <w:r w:rsidRPr="000C321E">
        <w:tab/>
        <w:t>Request Messages</w:t>
      </w:r>
      <w:bookmarkEnd w:id="564"/>
      <w:bookmarkEnd w:id="565"/>
    </w:p>
    <w:p w:rsidR="00E16FD1" w:rsidRPr="000C321E" w:rsidRDefault="00E16FD1" w:rsidP="00E16FD1">
      <w:r w:rsidRPr="000C321E">
        <w:t xml:space="preserve">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Destination</w:t>
          </w:r>
        </w:smartTag>
        <w:r w:rsidRPr="000C321E">
          <w:t xml:space="preserve"> </w:t>
        </w:r>
        <w:smartTag w:uri="urn:schemas-microsoft-com:office:smarttags" w:element="PlaceType">
          <w:r w:rsidRPr="000C321E">
            <w:t>Port</w:t>
          </w:r>
        </w:smartTag>
      </w:smartTag>
      <w:r w:rsidRPr="000C321E">
        <w:t xml:space="preserve"> number for GTP-C request messages is 2123. It is the registered port number for GTP-C.</w:t>
      </w:r>
    </w:p>
    <w:p w:rsidR="00E16FD1" w:rsidRPr="000C321E" w:rsidRDefault="00E16FD1" w:rsidP="00E16FD1">
      <w:r w:rsidRPr="000C321E">
        <w:t xml:space="preserve">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Destination</w:t>
          </w:r>
        </w:smartTag>
        <w:r w:rsidRPr="000C321E">
          <w:t xml:space="preserve"> </w:t>
        </w:r>
        <w:smartTag w:uri="urn:schemas-microsoft-com:office:smarttags" w:element="PlaceType">
          <w:r w:rsidRPr="000C321E">
            <w:t>Port</w:t>
          </w:r>
        </w:smartTag>
      </w:smartTag>
      <w:r w:rsidRPr="000C321E">
        <w:t xml:space="preserve"> number for GTP-U request messages is 2152. It is the registered port number for GTP-U.</w:t>
      </w:r>
    </w:p>
    <w:p w:rsidR="00E16FD1" w:rsidRPr="000C321E" w:rsidRDefault="00E16FD1" w:rsidP="00E16FD1">
      <w:r w:rsidRPr="000C321E">
        <w:t xml:space="preserve">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Source</w:t>
          </w:r>
        </w:smartTag>
        <w:r w:rsidRPr="000C321E">
          <w:t xml:space="preserve"> </w:t>
        </w:r>
        <w:smartTag w:uri="urn:schemas-microsoft-com:office:smarttags" w:element="PlaceType">
          <w:r w:rsidRPr="000C321E">
            <w:t>Port</w:t>
          </w:r>
        </w:smartTag>
      </w:smartTag>
      <w:r w:rsidRPr="000C321E">
        <w:t xml:space="preserve"> is a locally allocated port number at the sending GSN/RNC.</w:t>
      </w:r>
    </w:p>
    <w:p w:rsidR="00E16FD1" w:rsidRPr="000C321E" w:rsidRDefault="00E16FD1" w:rsidP="00E16FD1">
      <w:pPr>
        <w:pStyle w:val="Heading4"/>
      </w:pPr>
      <w:bookmarkStart w:id="566" w:name="_Toc9598055"/>
      <w:bookmarkStart w:id="567" w:name="_Toc36118941"/>
      <w:r w:rsidRPr="000C321E">
        <w:t>10.1.1.2</w:t>
      </w:r>
      <w:r w:rsidRPr="000C321E">
        <w:tab/>
        <w:t>Response Messages</w:t>
      </w:r>
      <w:bookmarkEnd w:id="566"/>
      <w:bookmarkEnd w:id="567"/>
    </w:p>
    <w:p w:rsidR="00E16FD1" w:rsidRPr="000C321E" w:rsidRDefault="00E16FD1" w:rsidP="00E16FD1">
      <w:r w:rsidRPr="000C321E">
        <w:t xml:space="preserve">The </w:t>
      </w:r>
      <w:smartTag w:uri="urn:schemas-microsoft-com:office:smarttags" w:element="PlaceName">
        <w:r w:rsidRPr="000C321E">
          <w:t>UDP</w:t>
        </w:r>
      </w:smartTag>
      <w:r w:rsidRPr="000C321E">
        <w:t xml:space="preserve"> </w:t>
      </w:r>
      <w:smartTag w:uri="urn:schemas-microsoft-com:office:smarttags" w:element="PlaceName">
        <w:r w:rsidRPr="000C321E">
          <w:t>Destination</w:t>
        </w:r>
      </w:smartTag>
      <w:r w:rsidRPr="000C321E">
        <w:t xml:space="preserve"> </w:t>
      </w:r>
      <w:smartTag w:uri="urn:schemas-microsoft-com:office:smarttags" w:element="PlaceType">
        <w:r w:rsidRPr="000C321E">
          <w:t>Port</w:t>
        </w:r>
      </w:smartTag>
      <w:r w:rsidRPr="000C321E">
        <w:t xml:space="preserve"> value shall be the value of 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Source</w:t>
          </w:r>
        </w:smartTag>
        <w:r w:rsidRPr="000C321E">
          <w:t xml:space="preserve"> </w:t>
        </w:r>
        <w:smartTag w:uri="urn:schemas-microsoft-com:office:smarttags" w:element="PlaceType">
          <w:r w:rsidRPr="000C321E">
            <w:t>Port</w:t>
          </w:r>
        </w:smartTag>
      </w:smartTag>
      <w:r w:rsidRPr="000C321E">
        <w:t xml:space="preserve"> of the corresponding request message.</w:t>
      </w:r>
    </w:p>
    <w:p w:rsidR="00E16FD1" w:rsidRPr="000C321E" w:rsidRDefault="00E16FD1" w:rsidP="00E16FD1">
      <w:r w:rsidRPr="000C321E">
        <w:t xml:space="preserve">The </w:t>
      </w:r>
      <w:smartTag w:uri="urn:schemas-microsoft-com:office:smarttags" w:element="PlaceName">
        <w:r w:rsidRPr="000C321E">
          <w:t>UDP</w:t>
        </w:r>
      </w:smartTag>
      <w:r w:rsidRPr="000C321E">
        <w:t xml:space="preserve"> </w:t>
      </w:r>
      <w:smartTag w:uri="urn:schemas-microsoft-com:office:smarttags" w:element="PlaceName">
        <w:r w:rsidRPr="000C321E">
          <w:t>Source</w:t>
        </w:r>
      </w:smartTag>
      <w:r w:rsidRPr="000C321E">
        <w:t xml:space="preserve"> </w:t>
      </w:r>
      <w:smartTag w:uri="urn:schemas-microsoft-com:office:smarttags" w:element="PlaceType">
        <w:r w:rsidRPr="000C321E">
          <w:t>Port</w:t>
        </w:r>
      </w:smartTag>
      <w:r w:rsidRPr="000C321E">
        <w:t xml:space="preserve"> shall be the value from 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Destination</w:t>
          </w:r>
        </w:smartTag>
        <w:r w:rsidRPr="000C321E">
          <w:t xml:space="preserve"> </w:t>
        </w:r>
        <w:smartTag w:uri="urn:schemas-microsoft-com:office:smarttags" w:element="PlaceType">
          <w:r w:rsidRPr="000C321E">
            <w:t>Port</w:t>
          </w:r>
        </w:smartTag>
      </w:smartTag>
      <w:r w:rsidRPr="000C321E">
        <w:t xml:space="preserve"> of the corresponding request message.</w:t>
      </w:r>
    </w:p>
    <w:p w:rsidR="00E16FD1" w:rsidRPr="000C321E" w:rsidRDefault="00E16FD1" w:rsidP="00E16FD1">
      <w:pPr>
        <w:pStyle w:val="Heading4"/>
      </w:pPr>
      <w:bookmarkStart w:id="568" w:name="_Toc9598056"/>
      <w:bookmarkStart w:id="569" w:name="_Toc36118942"/>
      <w:r w:rsidRPr="000C321E">
        <w:t>10.1.1.3</w:t>
      </w:r>
      <w:r w:rsidRPr="000C321E">
        <w:tab/>
        <w:t>Encapsulated T-PDUs</w:t>
      </w:r>
      <w:bookmarkEnd w:id="568"/>
      <w:bookmarkEnd w:id="569"/>
    </w:p>
    <w:p w:rsidR="00E16FD1" w:rsidRPr="000C321E" w:rsidRDefault="00E16FD1" w:rsidP="00E16FD1">
      <w:r w:rsidRPr="000C321E">
        <w:t xml:space="preserve">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Destination</w:t>
          </w:r>
        </w:smartTag>
        <w:r w:rsidRPr="000C321E">
          <w:t xml:space="preserve"> </w:t>
        </w:r>
        <w:smartTag w:uri="urn:schemas-microsoft-com:office:smarttags" w:element="PlaceType">
          <w:r w:rsidRPr="000C321E">
            <w:t>Port</w:t>
          </w:r>
        </w:smartTag>
      </w:smartTag>
      <w:r w:rsidRPr="000C321E">
        <w:t xml:space="preserve">  number shall be 2152. It is the registered port number for GTP-U. 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Source</w:t>
          </w:r>
        </w:smartTag>
        <w:r w:rsidRPr="000C321E">
          <w:t xml:space="preserve"> </w:t>
        </w:r>
        <w:smartTag w:uri="urn:schemas-microsoft-com:office:smarttags" w:element="PlaceType">
          <w:r w:rsidRPr="000C321E">
            <w:t>Port</w:t>
          </w:r>
        </w:smartTag>
      </w:smartTag>
      <w:r w:rsidRPr="000C321E">
        <w:t xml:space="preserve"> is a locally allocated port number at the sending GSN/RNC.</w:t>
      </w:r>
    </w:p>
    <w:p w:rsidR="00E16FD1" w:rsidRPr="000C321E" w:rsidRDefault="00E16FD1" w:rsidP="00E16FD1">
      <w:pPr>
        <w:pStyle w:val="Heading4"/>
      </w:pPr>
      <w:bookmarkStart w:id="570" w:name="_Toc9598057"/>
      <w:bookmarkStart w:id="571" w:name="_Toc36118943"/>
      <w:r w:rsidRPr="000C321E">
        <w:t>10.1.1.4</w:t>
      </w:r>
      <w:r w:rsidRPr="000C321E">
        <w:tab/>
        <w:t>Error Indication, RAN Information Relay, Version Not Supported and Supported Extension Headers Notification</w:t>
      </w:r>
      <w:bookmarkEnd w:id="570"/>
      <w:bookmarkEnd w:id="571"/>
    </w:p>
    <w:p w:rsidR="00E16FD1" w:rsidRPr="000C321E" w:rsidRDefault="00E16FD1" w:rsidP="00E16FD1">
      <w:r w:rsidRPr="000C321E">
        <w:t>The UDP destination port for the Error Indication shall be the user plane UDP port (2152).</w:t>
      </w:r>
    </w:p>
    <w:p w:rsidR="00E16FD1" w:rsidRPr="000C321E" w:rsidRDefault="00E16FD1" w:rsidP="00E16FD1">
      <w:r w:rsidRPr="000C321E">
        <w:lastRenderedPageBreak/>
        <w:t>The UDP destination port for the Version Not Supported and the RAN Information Relay messages shall be the control plane UDP port (2123).</w:t>
      </w:r>
    </w:p>
    <w:p w:rsidR="00E16FD1" w:rsidRPr="000C321E" w:rsidRDefault="00E16FD1" w:rsidP="00E16FD1">
      <w:r w:rsidRPr="000C321E">
        <w:t>The UDP destination port for the Supported Extension Headers Notification shall be the UDP port for User plane (2152) if the trigger for it was a user plane message, the control plane port (2123) if the trigger for it was a control plane message.</w:t>
      </w:r>
    </w:p>
    <w:p w:rsidR="00E16FD1" w:rsidRPr="000C321E" w:rsidRDefault="00E16FD1" w:rsidP="00E16FD1">
      <w:r w:rsidRPr="000C321E">
        <w:t>The UDP source port shall be locally assigned at the sending node.</w:t>
      </w:r>
    </w:p>
    <w:p w:rsidR="00E16FD1" w:rsidRPr="000C321E" w:rsidRDefault="00E16FD1" w:rsidP="00E16FD1">
      <w:pPr>
        <w:pStyle w:val="Heading3"/>
      </w:pPr>
      <w:bookmarkStart w:id="572" w:name="_Toc9598058"/>
      <w:bookmarkStart w:id="573" w:name="_Toc36118944"/>
      <w:r w:rsidRPr="000C321E">
        <w:t>10.1.2</w:t>
      </w:r>
      <w:r w:rsidRPr="000C321E">
        <w:tab/>
        <w:t>IP Header</w:t>
      </w:r>
      <w:bookmarkEnd w:id="572"/>
      <w:bookmarkEnd w:id="573"/>
    </w:p>
    <w:p w:rsidR="00E16FD1" w:rsidRPr="000C321E" w:rsidRDefault="00E16FD1" w:rsidP="00E16FD1">
      <w:r w:rsidRPr="000C321E">
        <w:t xml:space="preserve">An Internet Protocol (IP) compliant with </w:t>
      </w:r>
      <w:r w:rsidRPr="000C321E">
        <w:rPr>
          <w:rFonts w:hint="eastAsia"/>
          <w:lang w:eastAsia="zh-CN"/>
        </w:rPr>
        <w:t xml:space="preserve">IETF </w:t>
      </w:r>
      <w:r w:rsidRPr="000C321E">
        <w:t>RFC 791</w:t>
      </w:r>
      <w:r w:rsidRPr="000C321E">
        <w:rPr>
          <w:rFonts w:hint="eastAsia"/>
          <w:lang w:eastAsia="zh-CN"/>
        </w:rPr>
        <w:t xml:space="preserve"> [12]</w:t>
      </w:r>
      <w:r w:rsidRPr="000C321E">
        <w:t xml:space="preserve"> shall be used.</w:t>
      </w:r>
    </w:p>
    <w:p w:rsidR="00E16FD1" w:rsidRPr="000C321E" w:rsidRDefault="00E16FD1" w:rsidP="00E16FD1">
      <w:pPr>
        <w:pStyle w:val="Heading4"/>
      </w:pPr>
      <w:bookmarkStart w:id="574" w:name="_Toc9598059"/>
      <w:bookmarkStart w:id="575" w:name="_Toc36118945"/>
      <w:r w:rsidRPr="000C321E">
        <w:t>10.1.2.1</w:t>
      </w:r>
      <w:r w:rsidRPr="000C321E">
        <w:tab/>
        <w:t>Request Messages and Encapsulated T-PDUs</w:t>
      </w:r>
      <w:bookmarkEnd w:id="574"/>
      <w:bookmarkEnd w:id="575"/>
    </w:p>
    <w:p w:rsidR="00E16FD1" w:rsidRPr="000C321E" w:rsidRDefault="00E16FD1" w:rsidP="00E16FD1">
      <w:r w:rsidRPr="000C321E">
        <w:t>The IP Source Address shall be an IP address of the source GSN/RNC from which the message is originating.</w:t>
      </w:r>
    </w:p>
    <w:p w:rsidR="00E16FD1" w:rsidRPr="000C321E" w:rsidRDefault="00E16FD1" w:rsidP="00E16FD1">
      <w:r w:rsidRPr="000C321E">
        <w:t>The IP Destination Address in a GTP request message shall be an IP address of the destination GSN/RNC. The IP Destination Address in an encapsulated T-PDU GTP shall be an IP address of the destination GSN/RNC.</w:t>
      </w:r>
    </w:p>
    <w:p w:rsidR="00E16FD1" w:rsidRPr="000C321E" w:rsidRDefault="00E16FD1" w:rsidP="00E16FD1">
      <w:pPr>
        <w:pStyle w:val="Heading4"/>
      </w:pPr>
      <w:bookmarkStart w:id="576" w:name="_Toc9598060"/>
      <w:bookmarkStart w:id="577" w:name="_Toc36118946"/>
      <w:r w:rsidRPr="000C321E">
        <w:t>10.1.2.2</w:t>
      </w:r>
      <w:r w:rsidRPr="000C321E">
        <w:tab/>
        <w:t>Response Messages</w:t>
      </w:r>
      <w:bookmarkEnd w:id="576"/>
      <w:bookmarkEnd w:id="577"/>
    </w:p>
    <w:p w:rsidR="00E16FD1" w:rsidRPr="000C321E" w:rsidRDefault="00E16FD1" w:rsidP="00E16FD1">
      <w:r w:rsidRPr="000C321E">
        <w:t>The IP Source Address shall be an IP address of the source GSN/RNC from which the message is originating.</w:t>
      </w:r>
    </w:p>
    <w:p w:rsidR="00E16FD1" w:rsidRPr="000C321E" w:rsidRDefault="00E16FD1" w:rsidP="00E16FD1">
      <w:r w:rsidRPr="000C321E">
        <w:t>The IP Destination Address shall be copied from the IP Source Address of the GTP request message to which this GSN/RNC is replying.</w:t>
      </w:r>
    </w:p>
    <w:p w:rsidR="00E16FD1" w:rsidRPr="000C321E" w:rsidRDefault="00E16FD1" w:rsidP="00E16FD1">
      <w:pPr>
        <w:pStyle w:val="NO"/>
      </w:pPr>
      <w:r w:rsidRPr="000C321E">
        <w:t>NOTE:</w:t>
      </w:r>
      <w:r w:rsidRPr="000C321E">
        <w:tab/>
        <w:t>The source IP address of the Echo Response message shall be the same as the destination IP address of the Echo Request message.</w:t>
      </w:r>
    </w:p>
    <w:p w:rsidR="00E16FD1" w:rsidRPr="000C321E" w:rsidRDefault="00E16FD1" w:rsidP="00E16FD1">
      <w:pPr>
        <w:pStyle w:val="Heading4"/>
        <w:ind w:left="1420" w:hanging="1420"/>
      </w:pPr>
      <w:bookmarkStart w:id="578" w:name="_Toc9598061"/>
      <w:bookmarkStart w:id="579" w:name="_Toc36118947"/>
      <w:r w:rsidRPr="000C321E">
        <w:t>10.1.2.3</w:t>
      </w:r>
      <w:r w:rsidRPr="000C321E">
        <w:tab/>
        <w:t>Error Indication, RAN Information Relay, Version Not supported and Supported Extension Headers Notification</w:t>
      </w:r>
      <w:bookmarkEnd w:id="578"/>
      <w:bookmarkEnd w:id="579"/>
    </w:p>
    <w:p w:rsidR="00E16FD1" w:rsidRPr="000C321E" w:rsidRDefault="00E16FD1" w:rsidP="00E16FD1">
      <w:r w:rsidRPr="000C321E">
        <w:t>The IP source address shall be an address of the source GSN/RNC from which the message is originated. In particular, the source Address of the "Version Not Supported" or the "Supported Extension Headers Notification" message, shall be set to the destination address of the message that triggered the GSN/RNC to send the "Version Not Supported" or the "Supported Extension Headers Notification" message.</w:t>
      </w:r>
    </w:p>
    <w:p w:rsidR="00E16FD1" w:rsidRPr="000C321E" w:rsidRDefault="00E16FD1" w:rsidP="00E16FD1">
      <w:r w:rsidRPr="000C321E">
        <w:t>The IP destination address for Error Indication, Version Not Supported and Supported Extension Headers Notification shall be the source address of the GTP-PDU that is the cause for the GSN/RNC to send one of these messages. The IP destination address for RAN Information Relay is the address of the SGSN which the messages is relayed to.</w:t>
      </w:r>
    </w:p>
    <w:p w:rsidR="00E16FD1" w:rsidRPr="000C321E" w:rsidRDefault="00E16FD1" w:rsidP="00E16FD1">
      <w:pPr>
        <w:pStyle w:val="Heading1"/>
      </w:pPr>
      <w:bookmarkStart w:id="580" w:name="_Toc9598062"/>
      <w:bookmarkStart w:id="581" w:name="_Toc36118948"/>
      <w:r w:rsidRPr="000C321E">
        <w:t>11</w:t>
      </w:r>
      <w:r w:rsidRPr="000C321E">
        <w:tab/>
        <w:t>Error Handling</w:t>
      </w:r>
      <w:bookmarkEnd w:id="580"/>
      <w:bookmarkEnd w:id="581"/>
    </w:p>
    <w:p w:rsidR="00E16FD1" w:rsidRPr="000C321E" w:rsidRDefault="00E16FD1" w:rsidP="00E16FD1">
      <w:pPr>
        <w:pStyle w:val="Heading2"/>
      </w:pPr>
      <w:bookmarkStart w:id="582" w:name="_Toc9598063"/>
      <w:bookmarkStart w:id="583" w:name="_Toc36118949"/>
      <w:r w:rsidRPr="000C321E">
        <w:t>11.1</w:t>
      </w:r>
      <w:r w:rsidRPr="000C321E">
        <w:tab/>
        <w:t>Protocol Errors</w:t>
      </w:r>
      <w:bookmarkEnd w:id="582"/>
      <w:bookmarkEnd w:id="583"/>
    </w:p>
    <w:p w:rsidR="00E16FD1" w:rsidRPr="000C321E" w:rsidRDefault="00E16FD1" w:rsidP="00E16FD1">
      <w:r w:rsidRPr="000C321E">
        <w:t xml:space="preserve">A protocol error is defined as a message with unknown, unforeseen or erroneous content. The term silently discarded used in the following </w:t>
      </w:r>
      <w:r>
        <w:t>clause</w:t>
      </w:r>
      <w:r w:rsidRPr="000C321E">
        <w:t>s means that the implementation shall discard the message without further processing and should log the event including the erroneous message and should include the error in a statistical counter.</w:t>
      </w:r>
    </w:p>
    <w:p w:rsidR="00E16FD1" w:rsidRPr="000C321E" w:rsidRDefault="00E16FD1" w:rsidP="00E16FD1">
      <w:r w:rsidRPr="000C321E">
        <w:t>An information element with "Mandatory" in the "Presence requirement" column of a message definition shall always be  present in that message.</w:t>
      </w:r>
    </w:p>
    <w:p w:rsidR="00E16FD1" w:rsidRPr="000C321E" w:rsidRDefault="00E16FD1" w:rsidP="00E16FD1">
      <w:r w:rsidRPr="000C321E">
        <w:t>The conditions for a conditional information element define whether the information element is semantically:</w:t>
      </w:r>
    </w:p>
    <w:p w:rsidR="00E16FD1" w:rsidRPr="000C321E" w:rsidRDefault="00E16FD1" w:rsidP="00E16FD1">
      <w:pPr>
        <w:pStyle w:val="B1"/>
      </w:pPr>
      <w:r w:rsidRPr="000C321E">
        <w:t>-</w:t>
      </w:r>
      <w:r w:rsidRPr="000C321E">
        <w:tab/>
        <w:t>mandatorily present;</w:t>
      </w:r>
    </w:p>
    <w:p w:rsidR="00E16FD1" w:rsidRPr="000C321E" w:rsidRDefault="00E16FD1" w:rsidP="00E16FD1">
      <w:pPr>
        <w:pStyle w:val="B1"/>
      </w:pPr>
      <w:r w:rsidRPr="000C321E">
        <w:t>-</w:t>
      </w:r>
      <w:r w:rsidRPr="000C321E">
        <w:tab/>
        <w:t>optionally present;</w:t>
      </w:r>
    </w:p>
    <w:p w:rsidR="00E16FD1" w:rsidRPr="000C321E" w:rsidRDefault="00E16FD1" w:rsidP="00E16FD1">
      <w:pPr>
        <w:pStyle w:val="B1"/>
      </w:pPr>
      <w:r w:rsidRPr="000C321E">
        <w:t>-</w:t>
      </w:r>
      <w:r w:rsidRPr="000C321E">
        <w:tab/>
        <w:t>mandatorily absent.</w:t>
      </w:r>
    </w:p>
    <w:p w:rsidR="00E16FD1" w:rsidRPr="000C321E" w:rsidRDefault="00E16FD1" w:rsidP="00E16FD1">
      <w:r w:rsidRPr="000C321E">
        <w:lastRenderedPageBreak/>
        <w:t>An information element, which is semantically mandatorily present but is omitted from the message, is treated as missing data.</w:t>
      </w:r>
    </w:p>
    <w:p w:rsidR="00E16FD1" w:rsidRPr="000C321E" w:rsidRDefault="00E16FD1" w:rsidP="00E16FD1">
      <w:r w:rsidRPr="000C321E">
        <w:t>An information element, which is semantically mandatorily absent but is present in the message, is treated as unexpected data.</w:t>
      </w:r>
    </w:p>
    <w:p w:rsidR="00E16FD1" w:rsidRPr="000C321E" w:rsidRDefault="00E16FD1" w:rsidP="00E16FD1">
      <w:r w:rsidRPr="000C321E">
        <w:t xml:space="preserve">The Error Indication, Version Not Supported, RAN Information Relay, Supported Extension Headers Notification and the SGSN Context Acknowledge messages shall be considered as Responses for the purpose of this </w:t>
      </w:r>
      <w:r>
        <w:t>clause</w:t>
      </w:r>
      <w:r w:rsidRPr="000C321E">
        <w:t>.</w:t>
      </w:r>
    </w:p>
    <w:p w:rsidR="00E16FD1" w:rsidRPr="000C321E" w:rsidRDefault="00E16FD1" w:rsidP="00E16FD1">
      <w:r w:rsidRPr="000C321E">
        <w:t xml:space="preserve">The </w:t>
      </w:r>
      <w:r>
        <w:t>clause</w:t>
      </w:r>
      <w:r w:rsidRPr="000C321E">
        <w:t>s 11.1.1 to 11.1.13 shall be applied in decreasing priorities.</w:t>
      </w:r>
    </w:p>
    <w:p w:rsidR="00E16FD1" w:rsidRPr="000C321E" w:rsidRDefault="00E16FD1" w:rsidP="00E16FD1">
      <w:pPr>
        <w:pStyle w:val="Heading3"/>
      </w:pPr>
      <w:bookmarkStart w:id="584" w:name="_Toc9598064"/>
      <w:bookmarkStart w:id="585" w:name="_Toc36118950"/>
      <w:r w:rsidRPr="000C321E">
        <w:t>11.1.1</w:t>
      </w:r>
      <w:r w:rsidRPr="000C321E">
        <w:tab/>
        <w:t>Different GTP Versions</w:t>
      </w:r>
      <w:bookmarkEnd w:id="584"/>
      <w:bookmarkEnd w:id="585"/>
    </w:p>
    <w:p w:rsidR="00E16FD1" w:rsidRPr="000C321E" w:rsidRDefault="00E16FD1" w:rsidP="00E16FD1">
      <w:r w:rsidRPr="000C321E">
        <w:t>If a receiving node receives a GTP-C message of an unsupported version, that node shall return a GTP Version Not Supported message indicating in the Version field of the GTP header the latest GTP version that that node supports. The received GTP-PDU shall then be discarded.</w:t>
      </w:r>
    </w:p>
    <w:p w:rsidR="00E16FD1" w:rsidRPr="000C321E" w:rsidRDefault="00E16FD1" w:rsidP="00E16FD1">
      <w:pPr>
        <w:pStyle w:val="Heading3"/>
      </w:pPr>
      <w:bookmarkStart w:id="586" w:name="_Toc9598065"/>
      <w:bookmarkStart w:id="587" w:name="_Toc36118951"/>
      <w:r w:rsidRPr="000C321E">
        <w:t>11.1.2</w:t>
      </w:r>
      <w:r w:rsidRPr="000C321E">
        <w:tab/>
        <w:t>GTP Message Length Errors</w:t>
      </w:r>
      <w:bookmarkEnd w:id="586"/>
      <w:bookmarkEnd w:id="587"/>
    </w:p>
    <w:p w:rsidR="00E16FD1" w:rsidRPr="000C321E" w:rsidRDefault="00E16FD1" w:rsidP="00E16FD1">
      <w:r w:rsidRPr="000C321E">
        <w:t>When a GTP message is received, and is too short to contain the GTP header for the GTP version that the sender claims to use, the GTP-PDU message shall be silently discarded.</w:t>
      </w:r>
    </w:p>
    <w:p w:rsidR="00E16FD1" w:rsidRPr="000C321E" w:rsidRDefault="00E16FD1" w:rsidP="00E16FD1">
      <w:r w:rsidRPr="000C321E">
        <w:t>If a GTP entity receives a Request message within an IP/UDP packet of a length that is inconsistent with the value specified in the Length field of the GTP header, then the receiving GTP entity should log the error and shall send the Response message with Cause IE value set to "Invalid message format".</w:t>
      </w:r>
    </w:p>
    <w:p w:rsidR="00E16FD1" w:rsidRPr="000C321E" w:rsidRDefault="00E16FD1" w:rsidP="00E16FD1">
      <w:r w:rsidRPr="000C321E">
        <w:t>If a GTP entity receives a Response message within an IP/UDP packet of a length that is inconsistent with the value specified in the Length field of the GTP header, then the receiving GTP entity should log the error and shall silently discard the message.</w:t>
      </w:r>
    </w:p>
    <w:p w:rsidR="00E16FD1" w:rsidRPr="000C321E" w:rsidRDefault="00E16FD1" w:rsidP="00E16FD1">
      <w:pPr>
        <w:pStyle w:val="Heading3"/>
      </w:pPr>
      <w:bookmarkStart w:id="588" w:name="_Toc9598066"/>
      <w:bookmarkStart w:id="589" w:name="_Toc36118952"/>
      <w:r w:rsidRPr="000C321E">
        <w:t>11.1.3</w:t>
      </w:r>
      <w:r w:rsidRPr="000C321E">
        <w:tab/>
        <w:t>Unknown GTP Signalling Message</w:t>
      </w:r>
      <w:bookmarkEnd w:id="588"/>
      <w:bookmarkEnd w:id="589"/>
    </w:p>
    <w:p w:rsidR="00E16FD1" w:rsidRPr="000C321E" w:rsidRDefault="00E16FD1" w:rsidP="00E16FD1">
      <w:r w:rsidRPr="000C321E">
        <w:t>When a message using a Message Type value defining an Unknown GTP signalling message is received, it shall be silently discarded.</w:t>
      </w:r>
    </w:p>
    <w:p w:rsidR="00E16FD1" w:rsidRPr="000C321E" w:rsidRDefault="00E16FD1" w:rsidP="00E16FD1">
      <w:pPr>
        <w:pStyle w:val="Heading3"/>
      </w:pPr>
      <w:bookmarkStart w:id="590" w:name="_Toc9598067"/>
      <w:bookmarkStart w:id="591" w:name="_Toc36118953"/>
      <w:r w:rsidRPr="000C321E">
        <w:t>11.1.4</w:t>
      </w:r>
      <w:r w:rsidRPr="000C321E">
        <w:tab/>
        <w:t>Unexpected GTP Signalling Message</w:t>
      </w:r>
      <w:bookmarkEnd w:id="590"/>
      <w:bookmarkEnd w:id="591"/>
    </w:p>
    <w:p w:rsidR="00E16FD1" w:rsidRPr="000C321E" w:rsidRDefault="00E16FD1" w:rsidP="00E16FD1">
      <w:r w:rsidRPr="000C321E">
        <w:t>When an unexpected GTP control plane message is received, e.g. a Response message for which there is no corresponding outstanding Request, or a GTP control plane message a GSN is not expected to handle (such as a PDU Notification Request  received by a GGSN),, it shall be silently discarded.</w:t>
      </w:r>
    </w:p>
    <w:p w:rsidR="00E16FD1" w:rsidRPr="000C321E" w:rsidRDefault="00E16FD1" w:rsidP="00E16FD1">
      <w:pPr>
        <w:pStyle w:val="Heading3"/>
      </w:pPr>
      <w:bookmarkStart w:id="592" w:name="_Toc9598068"/>
      <w:bookmarkStart w:id="593" w:name="_Toc36118954"/>
      <w:r w:rsidRPr="000C321E">
        <w:t>11.1.5</w:t>
      </w:r>
      <w:r w:rsidRPr="000C321E">
        <w:tab/>
        <w:t>Missing Mandatorily Present Information Element</w:t>
      </w:r>
      <w:bookmarkEnd w:id="592"/>
      <w:bookmarkEnd w:id="593"/>
    </w:p>
    <w:p w:rsidR="00E16FD1" w:rsidRPr="000C321E" w:rsidRDefault="00E16FD1" w:rsidP="00E16FD1">
      <w:r w:rsidRPr="000C321E">
        <w:t>The receiver of a GTP signalling Request message with a missing mandatorily present information element shall discard the request, should log the error, and shall send a Response with Cause set to "Mandatory IE missing". The receiver of a Response with a missing mandatory information element shall notify the upper layer and should log the error.</w:t>
      </w:r>
    </w:p>
    <w:p w:rsidR="00E16FD1" w:rsidRPr="000C321E" w:rsidRDefault="00E16FD1" w:rsidP="00E16FD1">
      <w:pPr>
        <w:pStyle w:val="Heading3"/>
      </w:pPr>
      <w:bookmarkStart w:id="594" w:name="_Toc9598069"/>
      <w:bookmarkStart w:id="595" w:name="_Toc36118955"/>
      <w:r w:rsidRPr="000C321E">
        <w:t>11.1.6</w:t>
      </w:r>
      <w:r w:rsidRPr="000C321E">
        <w:tab/>
        <w:t>Invalid IE Length</w:t>
      </w:r>
      <w:bookmarkEnd w:id="594"/>
      <w:bookmarkEnd w:id="595"/>
    </w:p>
    <w:p w:rsidR="00E16FD1" w:rsidRPr="000C321E" w:rsidRDefault="00E16FD1" w:rsidP="00E16FD1">
      <w:r w:rsidRPr="000C321E">
        <w:t>The receiver of an invalid length GTP message cannot detect which of the IEs has an incorrect length, unless the message contains only one IE.</w:t>
      </w:r>
    </w:p>
    <w:p w:rsidR="00E16FD1" w:rsidRPr="000C321E" w:rsidRDefault="00E16FD1" w:rsidP="00E16FD1">
      <w:r w:rsidRPr="000C321E">
        <w:t>In a received GTP signalling message Request, which has a valid length, a mandatory or a conditional extendable length TLV format information element may have a Length field value, which is different from the expected Length . In this case,</w:t>
      </w:r>
    </w:p>
    <w:p w:rsidR="00E16FD1" w:rsidRPr="000C321E" w:rsidRDefault="00E16FD1" w:rsidP="00E16FD1">
      <w:pPr>
        <w:pStyle w:val="B1"/>
      </w:pPr>
      <w:r w:rsidRPr="000C321E">
        <w:t>-</w:t>
      </w:r>
      <w:r w:rsidRPr="000C321E">
        <w:tab/>
        <w:t>if the Length field value is greater than expected, the extra unknown octets shall be discarded.</w:t>
      </w:r>
    </w:p>
    <w:p w:rsidR="00E16FD1" w:rsidRPr="000C321E" w:rsidRDefault="00E16FD1" w:rsidP="00E16FD1">
      <w:pPr>
        <w:pStyle w:val="B1"/>
      </w:pPr>
      <w:r w:rsidRPr="000C321E">
        <w:lastRenderedPageBreak/>
        <w:t>-</w:t>
      </w:r>
      <w:r w:rsidRPr="000C321E">
        <w:tab/>
        <w:t>if the Length field value is less than the number of  fixed octets defined for that IE, preceding the extended field(s), the receiver shall try to continue the procedure, if possible. Otherwise, this information element shall be discarded, the error should be logged, and a Response shall be sent with Cause set to "Mandatory IE incorrect". Please refer to Table 37 for determining the number of fixed octets of an IE.</w:t>
      </w:r>
    </w:p>
    <w:p w:rsidR="00E16FD1" w:rsidRPr="000C321E" w:rsidRDefault="00E16FD1" w:rsidP="00E16FD1">
      <w:r w:rsidRPr="000C321E">
        <w:t>In a received GTP signalling message Response, which has a valid length, a mandatory or conditional extendable length TLV format information element may have a Length field value, which is different from the expected Length. In this case,</w:t>
      </w:r>
    </w:p>
    <w:p w:rsidR="00E16FD1" w:rsidRPr="000C321E" w:rsidRDefault="00E16FD1" w:rsidP="00E16FD1">
      <w:pPr>
        <w:pStyle w:val="B1"/>
      </w:pPr>
      <w:r w:rsidRPr="000C321E">
        <w:t>-</w:t>
      </w:r>
      <w:r w:rsidRPr="000C321E">
        <w:tab/>
        <w:t>if the Length field value is greater than expected, the extra unknown octets shall be discarded.</w:t>
      </w:r>
    </w:p>
    <w:p w:rsidR="00E16FD1" w:rsidRPr="000C321E" w:rsidRDefault="00E16FD1" w:rsidP="00E16FD1">
      <w:pPr>
        <w:pStyle w:val="B1"/>
      </w:pPr>
      <w:r w:rsidRPr="000C321E">
        <w:t>-</w:t>
      </w:r>
      <w:r w:rsidRPr="000C321E">
        <w:tab/>
        <w:t>if the Length field value is less than the number of  fixed octets defined for that IE, preceding the extended field(s), the receiver shall try to continue the GTP signalling procedure, if possible. Otherwise, the GTP signalling procedure shall be treated as having failed.</w:t>
      </w:r>
    </w:p>
    <w:p w:rsidR="00E16FD1" w:rsidRPr="000C321E" w:rsidRDefault="00E16FD1" w:rsidP="00E16FD1">
      <w:pPr>
        <w:pStyle w:val="NO"/>
      </w:pPr>
      <w:r w:rsidRPr="000C321E">
        <w:t>NOTE:</w:t>
      </w:r>
      <w:r w:rsidRPr="000C321E">
        <w:tab/>
        <w:t>Pre Rel-8 GTP entities don</w:t>
      </w:r>
      <w:r>
        <w:t>'</w:t>
      </w:r>
      <w:r w:rsidRPr="000C321E">
        <w:t>t support receiving a Request or Response message with a mandatory or a conditional TLV format information element having an unexpected Length.</w:t>
      </w:r>
    </w:p>
    <w:p w:rsidR="00E16FD1" w:rsidRPr="000C321E" w:rsidRDefault="00E16FD1" w:rsidP="00E16FD1"/>
    <w:p w:rsidR="00E16FD1" w:rsidRPr="000C321E" w:rsidRDefault="00E16FD1" w:rsidP="00E16FD1">
      <w:pPr>
        <w:pStyle w:val="Heading3"/>
      </w:pPr>
      <w:bookmarkStart w:id="596" w:name="_Toc9598070"/>
      <w:bookmarkStart w:id="597" w:name="_Toc36118956"/>
      <w:r w:rsidRPr="000C321E">
        <w:t>11.1.7</w:t>
      </w:r>
      <w:r w:rsidRPr="000C321E">
        <w:tab/>
        <w:t>Invalid Mandatory Information Element</w:t>
      </w:r>
      <w:bookmarkEnd w:id="596"/>
      <w:bookmarkEnd w:id="597"/>
    </w:p>
    <w:p w:rsidR="00E16FD1" w:rsidRPr="000C321E" w:rsidRDefault="00E16FD1" w:rsidP="00E16FD1">
      <w:r w:rsidRPr="000C321E">
        <w:t>The receiver of a GTP signalling message Request including a mandatory information element with a Value that is not in the range defined for this information element value shall discard the request, should log the error, and shall send a response with Cause set to "Mandatory IE incorrect".</w:t>
      </w:r>
    </w:p>
    <w:p w:rsidR="00E16FD1" w:rsidRPr="000C321E" w:rsidRDefault="00E16FD1" w:rsidP="00E16FD1">
      <w:r w:rsidRPr="000C321E">
        <w:t>The receiver of a GTP signalling message Response including a mandatory information element with a Value that is not in the range defined for this information element shall notify the upper layer that a message with this sequence number has been received and should log the error.</w:t>
      </w:r>
    </w:p>
    <w:p w:rsidR="00E16FD1" w:rsidRPr="000C321E" w:rsidRDefault="00E16FD1" w:rsidP="00E16FD1">
      <w:r w:rsidRPr="000C321E">
        <w:t>If a GSN receives an information element with a value which is shown as reserved, it shall treat that information element as not being in the range defined for the information element.</w:t>
      </w:r>
    </w:p>
    <w:p w:rsidR="00E16FD1" w:rsidRPr="000C321E" w:rsidRDefault="00E16FD1" w:rsidP="00E16FD1">
      <w:pPr>
        <w:pStyle w:val="NO"/>
      </w:pPr>
      <w:r w:rsidRPr="000C321E">
        <w:t>NOTE:</w:t>
      </w:r>
      <w:r w:rsidRPr="000C321E">
        <w:tab/>
        <w:t>The receiver does not check the content of an information element field that is defined as "spare".</w:t>
      </w:r>
    </w:p>
    <w:p w:rsidR="00E16FD1" w:rsidRPr="000C321E" w:rsidRDefault="00E16FD1" w:rsidP="00E16FD1">
      <w:pPr>
        <w:pStyle w:val="Heading3"/>
      </w:pPr>
      <w:bookmarkStart w:id="598" w:name="_Toc9598071"/>
      <w:bookmarkStart w:id="599" w:name="_Toc36118957"/>
      <w:r w:rsidRPr="000C321E">
        <w:t>11.1.8</w:t>
      </w:r>
      <w:r w:rsidRPr="000C321E">
        <w:tab/>
        <w:t>Invalid Optional Information Element</w:t>
      </w:r>
      <w:bookmarkEnd w:id="598"/>
      <w:bookmarkEnd w:id="599"/>
    </w:p>
    <w:p w:rsidR="00E16FD1" w:rsidRPr="000C321E" w:rsidRDefault="00E16FD1" w:rsidP="00E16FD1">
      <w:r w:rsidRPr="000C321E">
        <w:t>The receiver of a GTP signalling message including an optional information element with a Value that is not in the range defined for this information element value shall discard this IE, should log the error, and shall treat the rest of the message as if this IE was absent.</w:t>
      </w:r>
    </w:p>
    <w:p w:rsidR="00E16FD1" w:rsidRPr="000C321E" w:rsidRDefault="00E16FD1" w:rsidP="00E16FD1">
      <w:r w:rsidRPr="000C321E">
        <w:t>If a GSN receives an information element with a value which is shown as reserved, it shall treat that information element as not being in the range defined for the information element.</w:t>
      </w:r>
    </w:p>
    <w:p w:rsidR="00E16FD1" w:rsidRPr="000C321E" w:rsidRDefault="00E16FD1" w:rsidP="00E16FD1">
      <w:pPr>
        <w:pStyle w:val="NO"/>
      </w:pPr>
      <w:r w:rsidRPr="000C321E">
        <w:t>NOTE:</w:t>
      </w:r>
      <w:r w:rsidRPr="000C321E">
        <w:tab/>
        <w:t>The receiver does not check the content of an information element field that is defined as "spare".</w:t>
      </w:r>
    </w:p>
    <w:p w:rsidR="00E16FD1" w:rsidRPr="000C321E" w:rsidRDefault="00E16FD1" w:rsidP="00E16FD1">
      <w:pPr>
        <w:pStyle w:val="Heading3"/>
      </w:pPr>
      <w:bookmarkStart w:id="600" w:name="_Toc9598072"/>
      <w:bookmarkStart w:id="601" w:name="_Toc36118958"/>
      <w:r w:rsidRPr="000C321E">
        <w:t>11.1.9</w:t>
      </w:r>
      <w:r w:rsidRPr="000C321E">
        <w:tab/>
        <w:t>Unknown Information Element</w:t>
      </w:r>
      <w:bookmarkEnd w:id="600"/>
      <w:bookmarkEnd w:id="601"/>
    </w:p>
    <w:p w:rsidR="00E16FD1" w:rsidRPr="000C321E" w:rsidRDefault="00E16FD1" w:rsidP="00E16FD1">
      <w:r w:rsidRPr="000C321E">
        <w:t xml:space="preserve">An information element with an unknown Type value shall be ignored by the receiver of the message. If this is a TLV element, this information element shall be skipped using its Length value. If this is an unknown TV element, the receiver shall discard the rest of the message. However, if the TV element is known but not expected, then the handling defined in </w:t>
      </w:r>
      <w:r w:rsidR="006E5EE3">
        <w:t>clause</w:t>
      </w:r>
      <w:r w:rsidRPr="000C321E">
        <w:t xml:space="preserve"> 11.1.11 shall apply.</w:t>
      </w:r>
    </w:p>
    <w:p w:rsidR="00E16FD1" w:rsidRPr="000C321E" w:rsidRDefault="00E16FD1" w:rsidP="00E16FD1">
      <w:r w:rsidRPr="000C321E">
        <w:t>If the receiving node cannot interpret the rest of the message because of the ignored information element, the receiving node shall discard the message and should log the error. If the message was a Request, it shall, in addition, return a response with Cause set to "Invalid message format".</w:t>
      </w:r>
    </w:p>
    <w:p w:rsidR="00E16FD1" w:rsidRPr="000C321E" w:rsidRDefault="00E16FD1" w:rsidP="00E16FD1">
      <w:pPr>
        <w:pStyle w:val="Heading3"/>
      </w:pPr>
      <w:bookmarkStart w:id="602" w:name="_Toc9598073"/>
      <w:bookmarkStart w:id="603" w:name="_Toc36118959"/>
      <w:r w:rsidRPr="000C321E">
        <w:t>11.1.10</w:t>
      </w:r>
      <w:r w:rsidRPr="000C321E">
        <w:tab/>
        <w:t>Out of Sequence Information Elements</w:t>
      </w:r>
      <w:bookmarkEnd w:id="602"/>
      <w:bookmarkEnd w:id="603"/>
    </w:p>
    <w:p w:rsidR="00E16FD1" w:rsidRPr="000C321E" w:rsidRDefault="00E16FD1" w:rsidP="00E16FD1">
      <w:r w:rsidRPr="000C321E">
        <w:t>If two or more information elements are out of sequence in a message, the receiving node shall discard the message and should log the error. In addition, if the message was a Request, the receiving node shall return a Response with Cause set to "Invalid message format".</w:t>
      </w:r>
    </w:p>
    <w:p w:rsidR="00E16FD1" w:rsidRPr="000C321E" w:rsidRDefault="00E16FD1" w:rsidP="00E16FD1">
      <w:pPr>
        <w:pStyle w:val="Heading3"/>
      </w:pPr>
      <w:bookmarkStart w:id="604" w:name="_Toc9598074"/>
      <w:bookmarkStart w:id="605" w:name="_Toc36118960"/>
      <w:r w:rsidRPr="000C321E">
        <w:lastRenderedPageBreak/>
        <w:t>11.1.11</w:t>
      </w:r>
      <w:r w:rsidRPr="000C321E">
        <w:tab/>
        <w:t>Unexpected Information Element</w:t>
      </w:r>
      <w:bookmarkEnd w:id="604"/>
      <w:bookmarkEnd w:id="605"/>
    </w:p>
    <w:p w:rsidR="00E16FD1" w:rsidRPr="000C321E" w:rsidRDefault="00E16FD1" w:rsidP="00E16FD1">
      <w:r w:rsidRPr="000C321E">
        <w:t xml:space="preserve">An information element with a Type value which is defined in </w:t>
      </w:r>
      <w:r w:rsidR="006E5EE3">
        <w:t>clause</w:t>
      </w:r>
      <w:r w:rsidRPr="000C321E">
        <w:t xml:space="preserve"> 7.7 of the present specification but is not expected in the received GTP signalling message shall be ignored (skipped) and the rest of the message processed as if this information element was not present. For all information elements of type TV, a receiving entity shall be able to determine how long each IE is, even if that IE should never be received in any message by that particular network entity.</w:t>
      </w:r>
    </w:p>
    <w:p w:rsidR="00E16FD1" w:rsidRPr="000C321E" w:rsidRDefault="00E16FD1" w:rsidP="00E16FD1">
      <w:pPr>
        <w:pStyle w:val="Heading3"/>
      </w:pPr>
      <w:bookmarkStart w:id="606" w:name="_Toc9598075"/>
      <w:bookmarkStart w:id="607" w:name="_Toc36118961"/>
      <w:r w:rsidRPr="000C321E">
        <w:t>11.1.12</w:t>
      </w:r>
      <w:r w:rsidRPr="000C321E">
        <w:tab/>
        <w:t>Repeated Information Elements</w:t>
      </w:r>
      <w:bookmarkEnd w:id="606"/>
      <w:bookmarkEnd w:id="607"/>
    </w:p>
    <w:p w:rsidR="00E16FD1" w:rsidRPr="000C321E" w:rsidRDefault="00E16FD1" w:rsidP="00E16FD1">
      <w:r w:rsidRPr="000C321E">
        <w:t>If an information element is repeated in a GTP signalling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w:t>
      </w:r>
    </w:p>
    <w:p w:rsidR="00E16FD1" w:rsidRPr="000C321E" w:rsidRDefault="00E16FD1" w:rsidP="00E16FD1">
      <w:pPr>
        <w:pStyle w:val="Heading3"/>
      </w:pPr>
      <w:bookmarkStart w:id="608" w:name="_Toc9598076"/>
      <w:bookmarkStart w:id="609" w:name="_Toc36118962"/>
      <w:r w:rsidRPr="000C321E">
        <w:t>11.1.13</w:t>
      </w:r>
      <w:r w:rsidRPr="000C321E">
        <w:tab/>
        <w:t>Incorrect Optional Information Elements</w:t>
      </w:r>
      <w:bookmarkEnd w:id="608"/>
      <w:bookmarkEnd w:id="609"/>
    </w:p>
    <w:p w:rsidR="00E16FD1" w:rsidRPr="000C321E" w:rsidRDefault="00E16FD1" w:rsidP="00E16FD1">
      <w:r w:rsidRPr="000C321E">
        <w:t>All optional information elements that are incorrect in a GTP signalling message shall be treated as not present in the message. However, if the receiving node may not handle the message correctly because of the incorrect information element, the receiving node should log the error and shall return a response with Cause set to "Optional IE incorrect".</w:t>
      </w:r>
    </w:p>
    <w:p w:rsidR="00E16FD1" w:rsidRPr="000C321E" w:rsidRDefault="00E16FD1" w:rsidP="00E16FD1">
      <w:pPr>
        <w:pStyle w:val="Heading2"/>
      </w:pPr>
      <w:bookmarkStart w:id="610" w:name="_Toc9598077"/>
      <w:bookmarkStart w:id="611" w:name="_Toc36118963"/>
      <w:r w:rsidRPr="000C321E">
        <w:t>11.2</w:t>
      </w:r>
      <w:r w:rsidRPr="000C321E">
        <w:tab/>
        <w:t>Path Failure</w:t>
      </w:r>
      <w:bookmarkEnd w:id="610"/>
      <w:bookmarkEnd w:id="611"/>
    </w:p>
    <w:p w:rsidR="00E16FD1" w:rsidRPr="000C321E" w:rsidRDefault="00E16FD1" w:rsidP="00E16FD1">
      <w:r w:rsidRPr="000C321E">
        <w:t>A path counter shall be reset each time a response is received on the path and incremented when the T3-RESPONSE timer expires for any message sent on the path. The path shall be considered to be down if the counter exceeds N3-REQUESTS. In this case, the GSN or RNC may notify the Operation and Maintenance network element. GTP shall also notify the upper layer of the path failure, so that PDP contexts associated with this path may be deleted</w:t>
      </w:r>
    </w:p>
    <w:p w:rsidR="00E16FD1" w:rsidRPr="000C321E" w:rsidRDefault="00E16FD1" w:rsidP="00E16FD1">
      <w:pPr>
        <w:pStyle w:val="Heading2"/>
      </w:pPr>
      <w:bookmarkStart w:id="612" w:name="_Toc9598078"/>
      <w:bookmarkStart w:id="613" w:name="_Toc36118964"/>
      <w:r w:rsidRPr="000C321E">
        <w:t>11.3</w:t>
      </w:r>
      <w:r w:rsidRPr="000C321E">
        <w:tab/>
        <w:t>MS Detach</w:t>
      </w:r>
      <w:bookmarkEnd w:id="612"/>
      <w:bookmarkEnd w:id="613"/>
    </w:p>
    <w:p w:rsidR="00E16FD1" w:rsidRPr="000C321E" w:rsidRDefault="00E16FD1" w:rsidP="00E16FD1">
      <w:r w:rsidRPr="000C321E">
        <w:t>When an MS detaches, all ongoing GTP control plane procedures related to this MS shall be aborted. The SGSN shall send Delete PDP Context Request messages for all active PDP contexts to the peer GGSNs.</w:t>
      </w:r>
    </w:p>
    <w:p w:rsidR="00E16FD1" w:rsidRPr="000C321E" w:rsidRDefault="00E16FD1" w:rsidP="00E16FD1">
      <w:pPr>
        <w:pStyle w:val="Heading2"/>
      </w:pPr>
      <w:bookmarkStart w:id="614" w:name="_Toc9598079"/>
      <w:bookmarkStart w:id="615" w:name="_Toc36118965"/>
      <w:r w:rsidRPr="000C321E">
        <w:t>11.4</w:t>
      </w:r>
      <w:r w:rsidRPr="000C321E">
        <w:tab/>
        <w:t>Restoration and Recovery</w:t>
      </w:r>
      <w:bookmarkEnd w:id="614"/>
      <w:bookmarkEnd w:id="615"/>
    </w:p>
    <w:p w:rsidR="00E16FD1" w:rsidRPr="000C321E" w:rsidRDefault="00E16FD1" w:rsidP="00E16FD1">
      <w:r w:rsidRPr="000C321E">
        <w:t>All GSNs shall maintain in non-volatile memory a Restart Counter of local significance. A GSN that restarts shall change the Restart Counter value immediately after the restart procedure has been completed. The value shall be incremented by 1 modulo 256 (see 3GPP TS 23.007 [3]).</w:t>
      </w:r>
    </w:p>
    <w:p w:rsidR="00E16FD1" w:rsidRPr="000C321E" w:rsidRDefault="00E16FD1" w:rsidP="00E16FD1">
      <w:r w:rsidRPr="000C321E">
        <w:t>All GSNs shall also maintain in volatile memory a Restart Counter for each GSN that it is in contact with. The Restart Counters stored for all GSNs that it is in contact with shall be cleared after the restart procedure has been completed (see 3GPP TS 23.007 [3]).</w:t>
      </w:r>
    </w:p>
    <w:p w:rsidR="00E16FD1" w:rsidRPr="000C321E" w:rsidRDefault="00E16FD1" w:rsidP="00E16FD1">
      <w:pPr>
        <w:pStyle w:val="Heading1"/>
      </w:pPr>
      <w:bookmarkStart w:id="616" w:name="_Toc9598080"/>
      <w:bookmarkStart w:id="617" w:name="_Toc36118966"/>
      <w:r w:rsidRPr="000C321E">
        <w:t>12</w:t>
      </w:r>
      <w:r w:rsidRPr="000C321E">
        <w:tab/>
        <w:t>Security provided to GTP Communication over Gn and Gp Interfaces</w:t>
      </w:r>
      <w:bookmarkEnd w:id="616"/>
      <w:bookmarkEnd w:id="617"/>
    </w:p>
    <w:p w:rsidR="00E16FD1" w:rsidRPr="000C321E" w:rsidRDefault="00E16FD1" w:rsidP="00E16FD1">
      <w:r w:rsidRPr="000C321E">
        <w:t>Protection of GTP communication over Gn and Gp interfaces shall be provided according to security mechanisms defined in 3GPP TS 33.210 [22].</w:t>
      </w:r>
    </w:p>
    <w:p w:rsidR="00E16FD1" w:rsidRPr="000C321E" w:rsidRDefault="00E16FD1" w:rsidP="00E16FD1">
      <w:pPr>
        <w:pStyle w:val="Heading1"/>
      </w:pPr>
      <w:bookmarkStart w:id="618" w:name="_Toc9598081"/>
      <w:bookmarkStart w:id="619" w:name="_Toc36118967"/>
      <w:r w:rsidRPr="000C321E">
        <w:lastRenderedPageBreak/>
        <w:t>13</w:t>
      </w:r>
      <w:r w:rsidRPr="000C321E">
        <w:tab/>
        <w:t>IP, The Networking Technology used by GTP</w:t>
      </w:r>
      <w:bookmarkEnd w:id="618"/>
      <w:bookmarkEnd w:id="619"/>
    </w:p>
    <w:p w:rsidR="00E16FD1" w:rsidRPr="000C321E" w:rsidRDefault="00E16FD1" w:rsidP="00E16FD1">
      <w:pPr>
        <w:pStyle w:val="Heading2"/>
      </w:pPr>
      <w:bookmarkStart w:id="620" w:name="_Toc9598082"/>
      <w:bookmarkStart w:id="621" w:name="_Toc36118968"/>
      <w:r w:rsidRPr="000C321E">
        <w:t>13.1</w:t>
      </w:r>
      <w:r w:rsidRPr="000C321E">
        <w:tab/>
        <w:t>IP Version</w:t>
      </w:r>
      <w:bookmarkEnd w:id="620"/>
      <w:bookmarkEnd w:id="621"/>
    </w:p>
    <w:p w:rsidR="00E16FD1" w:rsidRPr="000C321E" w:rsidRDefault="00E16FD1" w:rsidP="00E16FD1">
      <w:r w:rsidRPr="000C321E">
        <w:t>On the Gn and Gp interfaces the IPv4 (</w:t>
      </w:r>
      <w:r w:rsidRPr="000C321E">
        <w:rPr>
          <w:rFonts w:hint="eastAsia"/>
          <w:lang w:eastAsia="zh-CN"/>
        </w:rPr>
        <w:t xml:space="preserve">IETF </w:t>
      </w:r>
      <w:r w:rsidRPr="000C321E">
        <w:t>RFC 791</w:t>
      </w:r>
      <w:r w:rsidRPr="000C321E">
        <w:rPr>
          <w:rFonts w:hint="eastAsia"/>
          <w:lang w:eastAsia="zh-CN"/>
        </w:rPr>
        <w:t xml:space="preserve"> [12]</w:t>
      </w:r>
      <w:r w:rsidRPr="000C321E">
        <w:t>) protocol shall be supported, IPv6 (</w:t>
      </w:r>
      <w:r w:rsidRPr="000C321E">
        <w:rPr>
          <w:rFonts w:hint="eastAsia"/>
          <w:lang w:eastAsia="zh-CN"/>
        </w:rPr>
        <w:t xml:space="preserve">IETF </w:t>
      </w:r>
      <w:r w:rsidRPr="000C321E">
        <w:t>RFC 2460</w:t>
      </w:r>
      <w:r w:rsidRPr="000C321E">
        <w:rPr>
          <w:rFonts w:hint="eastAsia"/>
          <w:lang w:eastAsia="zh-CN"/>
        </w:rPr>
        <w:t xml:space="preserve"> [53]</w:t>
      </w:r>
      <w:r w:rsidRPr="000C321E">
        <w:t>) support is optional. This also applies to the Iu interface, when the ATM transport option is applied. When the IP transport option is applied on the Iu interface, both the IPv6 (</w:t>
      </w:r>
      <w:r w:rsidRPr="000C321E">
        <w:rPr>
          <w:rFonts w:hint="eastAsia"/>
          <w:lang w:eastAsia="zh-CN"/>
        </w:rPr>
        <w:t xml:space="preserve">IETF </w:t>
      </w:r>
      <w:r w:rsidRPr="000C321E">
        <w:t>RFC 2460</w:t>
      </w:r>
      <w:r w:rsidRPr="000C321E">
        <w:rPr>
          <w:rFonts w:hint="eastAsia"/>
          <w:lang w:eastAsia="zh-CN"/>
        </w:rPr>
        <w:t xml:space="preserve"> [53]</w:t>
      </w:r>
      <w:r w:rsidRPr="000C321E">
        <w:t>) protocol and the IPv4 (</w:t>
      </w:r>
      <w:r w:rsidRPr="000C321E">
        <w:rPr>
          <w:rFonts w:hint="eastAsia"/>
          <w:lang w:eastAsia="zh-CN"/>
        </w:rPr>
        <w:t xml:space="preserve">IETF </w:t>
      </w:r>
      <w:r w:rsidRPr="000C321E">
        <w:t>RFC 791</w:t>
      </w:r>
      <w:r w:rsidRPr="000C321E">
        <w:rPr>
          <w:rFonts w:hint="eastAsia"/>
          <w:lang w:eastAsia="zh-CN"/>
        </w:rPr>
        <w:t xml:space="preserve"> [12]</w:t>
      </w:r>
      <w:r w:rsidRPr="000C321E">
        <w:t>) protocol shall be supported.</w:t>
      </w:r>
    </w:p>
    <w:p w:rsidR="00E16FD1" w:rsidRPr="000C321E" w:rsidRDefault="00E16FD1" w:rsidP="00E16FD1">
      <w:pPr>
        <w:pStyle w:val="Heading2"/>
      </w:pPr>
      <w:bookmarkStart w:id="622" w:name="_Toc9598083"/>
      <w:bookmarkStart w:id="623" w:name="_Toc36118969"/>
      <w:r w:rsidRPr="000C321E">
        <w:t>13.2</w:t>
      </w:r>
      <w:r w:rsidRPr="000C321E">
        <w:tab/>
        <w:t>IP Fragmentation</w:t>
      </w:r>
      <w:bookmarkEnd w:id="622"/>
      <w:bookmarkEnd w:id="623"/>
    </w:p>
    <w:p w:rsidR="00E16FD1" w:rsidRPr="000C321E" w:rsidRDefault="00E16FD1" w:rsidP="00E16FD1">
      <w:r w:rsidRPr="000C321E">
        <w:t>Here it is described how the fragmentation mechanism shall work together with GTP, when the GPRS backbone is based on IPv4.</w:t>
      </w:r>
    </w:p>
    <w:p w:rsidR="00E16FD1" w:rsidRPr="000C321E" w:rsidRDefault="00E16FD1" w:rsidP="00E16FD1">
      <w:r w:rsidRPr="000C321E">
        <w:t>However, fragmentation should be avoided if possible. Examples of fragmentation drawbacks are, e.g.:</w:t>
      </w:r>
    </w:p>
    <w:p w:rsidR="00E16FD1" w:rsidRPr="000C321E" w:rsidRDefault="00E16FD1" w:rsidP="00E16FD1">
      <w:pPr>
        <w:pStyle w:val="B1"/>
      </w:pPr>
      <w:r w:rsidRPr="000C321E">
        <w:t>-</w:t>
      </w:r>
      <w:r w:rsidRPr="000C321E">
        <w:tab/>
        <w:t>Fragmentation is inefficient, since the complete IP header is duplicated in each fragment.</w:t>
      </w:r>
    </w:p>
    <w:p w:rsidR="00E16FD1" w:rsidRPr="000C321E" w:rsidRDefault="00E16FD1" w:rsidP="00E16FD1">
      <w:pPr>
        <w:pStyle w:val="B1"/>
      </w:pPr>
      <w:r w:rsidRPr="000C321E">
        <w:t>-</w:t>
      </w:r>
      <w:r w:rsidRPr="000C321E">
        <w:tab/>
        <w:t>If one fragment is lost, the complete packet has to be discarded. The reason is that no selective retransmission of fragments is possible.</w:t>
      </w:r>
    </w:p>
    <w:p w:rsidR="00E16FD1" w:rsidRPr="000C321E" w:rsidRDefault="00E16FD1" w:rsidP="00E16FD1">
      <w:r w:rsidRPr="000C321E">
        <w:t>By using Path MTU discovery the application may find out the MTU, and thereby utilise more efficient segmentation mechanisms in other protocol layers than IP.</w:t>
      </w:r>
    </w:p>
    <w:p w:rsidR="00E16FD1" w:rsidRPr="000C321E" w:rsidRDefault="00E16FD1" w:rsidP="00E16FD1">
      <w:r w:rsidRPr="000C321E">
        <w:t>The maximum size of a T-PDU that may be transmitted without fragmentation by GGSN or the MS is defined in 3GPP TS 23.060 [4]. All backbone links should have MTU values that exceeds the sum of the maximum value plus the size of the tunnel headers (IP header, UDP and GTP header) in order to avoid fragmentation in the backbone.</w:t>
      </w:r>
    </w:p>
    <w:p w:rsidR="00E16FD1" w:rsidRPr="000C321E" w:rsidRDefault="00E16FD1" w:rsidP="00E16FD1">
      <w:pPr>
        <w:pStyle w:val="Heading3"/>
      </w:pPr>
      <w:bookmarkStart w:id="624" w:name="_Toc9598084"/>
      <w:bookmarkStart w:id="625" w:name="_Toc36118970"/>
      <w:r w:rsidRPr="000C321E">
        <w:t>13.2.1</w:t>
      </w:r>
      <w:r w:rsidRPr="000C321E">
        <w:tab/>
        <w:t>MO Direction</w:t>
      </w:r>
      <w:bookmarkEnd w:id="624"/>
      <w:bookmarkEnd w:id="625"/>
    </w:p>
    <w:p w:rsidR="00E16FD1" w:rsidRPr="000C321E" w:rsidRDefault="00E16FD1" w:rsidP="00E16FD1">
      <w:r w:rsidRPr="000C321E">
        <w:rPr>
          <w:bCs/>
        </w:rPr>
        <w:t xml:space="preserve">Functionality for IP fragmentation on the Iu interface is defined in </w:t>
      </w:r>
      <w:r w:rsidRPr="000C321E">
        <w:t>3GPP TS 2</w:t>
      </w:r>
      <w:r w:rsidRPr="000C321E">
        <w:rPr>
          <w:lang w:eastAsia="ja-JP"/>
        </w:rPr>
        <w:t xml:space="preserve">5.414 </w:t>
      </w:r>
      <w:r w:rsidRPr="000C321E">
        <w:rPr>
          <w:bCs/>
        </w:rPr>
        <w:t>[23].</w:t>
      </w:r>
    </w:p>
    <w:p w:rsidR="00E16FD1" w:rsidRPr="000C321E" w:rsidRDefault="00E16FD1" w:rsidP="00E16FD1">
      <w:r w:rsidRPr="000C321E">
        <w:rPr>
          <w:b/>
        </w:rPr>
        <w:t>SGSN:</w:t>
      </w:r>
      <w:r w:rsidRPr="000C321E">
        <w:t xml:space="preserve"> A packet from an MS shall be encapsulated at the SGSN with a GTP header, UDP and IP header. If the resulting IP packet is larger than the MTU of the first link towards the GGSN, fragmentation of the IP packet shall be performed by the SGSN. The SGSN should preferably fragment the IP packet if it is larger than the MTU of any link between SGSN and GGSN.</w:t>
      </w:r>
    </w:p>
    <w:p w:rsidR="00E16FD1" w:rsidRPr="000C321E" w:rsidRDefault="00E16FD1" w:rsidP="00E16FD1">
      <w:r w:rsidRPr="000C321E">
        <w:rPr>
          <w:b/>
        </w:rPr>
        <w:t>Backbone router:</w:t>
      </w:r>
      <w:r w:rsidRPr="000C321E">
        <w:t xml:space="preserve"> Any router in the backbone may fragment the GTP packet if needed, according to IPv4.</w:t>
      </w:r>
    </w:p>
    <w:p w:rsidR="00E16FD1" w:rsidRPr="000C321E" w:rsidRDefault="00E16FD1" w:rsidP="00E16FD1">
      <w:r w:rsidRPr="000C321E">
        <w:rPr>
          <w:b/>
        </w:rPr>
        <w:t>GGSN:</w:t>
      </w:r>
      <w:r w:rsidRPr="000C321E">
        <w:t xml:space="preserve"> The GGSN shall assemble any IP fragments received from SGSNs, according to IPv4. Note that if any fragment is lost, the whole packet shall be discarded.</w:t>
      </w:r>
    </w:p>
    <w:p w:rsidR="00E16FD1" w:rsidRPr="000C321E" w:rsidRDefault="00E16FD1" w:rsidP="00E16FD1">
      <w:pPr>
        <w:pStyle w:val="Heading3"/>
      </w:pPr>
      <w:bookmarkStart w:id="626" w:name="_Toc9598085"/>
      <w:bookmarkStart w:id="627" w:name="_Toc36118971"/>
      <w:r w:rsidRPr="000C321E">
        <w:t>13.2.2</w:t>
      </w:r>
      <w:r w:rsidRPr="000C321E">
        <w:tab/>
        <w:t>MT Direction</w:t>
      </w:r>
      <w:bookmarkEnd w:id="626"/>
      <w:bookmarkEnd w:id="627"/>
    </w:p>
    <w:p w:rsidR="00E16FD1" w:rsidRPr="000C321E" w:rsidRDefault="00E16FD1" w:rsidP="00E16FD1">
      <w:r w:rsidRPr="000C321E">
        <w:rPr>
          <w:bCs/>
        </w:rPr>
        <w:t xml:space="preserve">Functionality for IP fragmentation on the Iu interface is defined in </w:t>
      </w:r>
      <w:r w:rsidRPr="000C321E">
        <w:t>3GPP TS 2</w:t>
      </w:r>
      <w:r w:rsidRPr="000C321E">
        <w:rPr>
          <w:lang w:eastAsia="ja-JP"/>
        </w:rPr>
        <w:t xml:space="preserve">5.414 </w:t>
      </w:r>
      <w:r w:rsidRPr="000C321E">
        <w:rPr>
          <w:bCs/>
        </w:rPr>
        <w:t>[23].</w:t>
      </w:r>
    </w:p>
    <w:p w:rsidR="00E16FD1" w:rsidRPr="000C321E" w:rsidRDefault="00E16FD1" w:rsidP="00E16FD1">
      <w:r w:rsidRPr="000C321E">
        <w:rPr>
          <w:b/>
        </w:rPr>
        <w:t>GGSN:</w:t>
      </w:r>
      <w:r w:rsidRPr="000C321E">
        <w:t xml:space="preserve"> A packet from an external host shall be encapsulated at the GGSN with a GTP header, UDP and IP header. If the resulting IP packet is larger than the MTU on the first link towards the SGSN, fragmentation of the IP packet shall be performed by the GGSN. The GGSN should preferably fragment the IP packet if it is larger than the MTU of any link between GGSN and SGSN.</w:t>
      </w:r>
    </w:p>
    <w:p w:rsidR="00E16FD1" w:rsidRPr="000C321E" w:rsidRDefault="00E16FD1" w:rsidP="00E16FD1">
      <w:r w:rsidRPr="000C321E">
        <w:rPr>
          <w:b/>
        </w:rPr>
        <w:t>Backbone Router:</w:t>
      </w:r>
      <w:r w:rsidRPr="000C321E">
        <w:t xml:space="preserve"> Any router in the backbone may fragment the GTP packet if needed, according to IPv4.</w:t>
      </w:r>
    </w:p>
    <w:p w:rsidR="00E16FD1" w:rsidRPr="000C321E" w:rsidRDefault="00E16FD1" w:rsidP="00E16FD1">
      <w:r w:rsidRPr="000C321E">
        <w:rPr>
          <w:b/>
        </w:rPr>
        <w:t>SGSN:</w:t>
      </w:r>
      <w:r w:rsidRPr="000C321E">
        <w:t xml:space="preserve"> The SGSN shall assemble any IP fragments received from the GGSN, according to IPv4. Note that if any fragment is lost, the whole packet shall be discarded.</w:t>
      </w:r>
    </w:p>
    <w:p w:rsidR="00E16FD1" w:rsidRPr="000C321E" w:rsidRDefault="00E16FD1" w:rsidP="00E16FD1">
      <w:pPr>
        <w:pStyle w:val="Heading3"/>
      </w:pPr>
      <w:bookmarkStart w:id="628" w:name="_Toc9598086"/>
      <w:bookmarkStart w:id="629" w:name="_Toc36118972"/>
      <w:r w:rsidRPr="000C321E">
        <w:lastRenderedPageBreak/>
        <w:t>13.2.3</w:t>
      </w:r>
      <w:r w:rsidRPr="000C321E">
        <w:tab/>
        <w:t>Tunnelling from old to new SGSN</w:t>
      </w:r>
      <w:bookmarkEnd w:id="628"/>
      <w:bookmarkEnd w:id="629"/>
    </w:p>
    <w:p w:rsidR="00E16FD1" w:rsidRPr="000C321E" w:rsidRDefault="00E16FD1" w:rsidP="00E16FD1">
      <w:pPr>
        <w:keepNext/>
        <w:keepLines/>
      </w:pPr>
      <w:r w:rsidRPr="000C321E">
        <w:rPr>
          <w:b/>
        </w:rPr>
        <w:t>Old SGSN:</w:t>
      </w:r>
      <w:r w:rsidRPr="000C321E">
        <w:t xml:space="preserve"> A user packet shall be encapsulated with a GTP header, UDP and IP header. If the resulting IP packet is larger than the MTU on the first link towards the new SGSN, fragmentation of the IP packet shall be performed by the old SGSN. The old SGSN should preferably fragment the IP packet if it is larger than the MTU of any link between old and new SGSN.</w:t>
      </w:r>
    </w:p>
    <w:p w:rsidR="00E16FD1" w:rsidRPr="000C321E" w:rsidRDefault="00E16FD1" w:rsidP="00E16FD1">
      <w:r w:rsidRPr="000C321E">
        <w:rPr>
          <w:b/>
        </w:rPr>
        <w:t>Backbone router:</w:t>
      </w:r>
      <w:r w:rsidRPr="000C321E">
        <w:t xml:space="preserve"> Any router in the backbone may fragment the GTP packet if needed, according to IPv4.</w:t>
      </w:r>
    </w:p>
    <w:p w:rsidR="00E16FD1" w:rsidRPr="000C321E" w:rsidRDefault="00E16FD1" w:rsidP="00E16FD1">
      <w:r w:rsidRPr="000C321E">
        <w:rPr>
          <w:b/>
        </w:rPr>
        <w:t>New SGSN:</w:t>
      </w:r>
      <w:r w:rsidRPr="000C321E">
        <w:t xml:space="preserve"> The new SGSN shall assemble any IP fragments received from the old SGSN, according to IPv4. Note that if any fragment is lost, the whole packet shall be discarded.</w:t>
      </w:r>
    </w:p>
    <w:p w:rsidR="00E16FD1" w:rsidRPr="000C321E" w:rsidRDefault="00E16FD1" w:rsidP="00E16FD1">
      <w:pPr>
        <w:pStyle w:val="Heading1"/>
      </w:pPr>
      <w:bookmarkStart w:id="630" w:name="_Toc9598087"/>
      <w:bookmarkStart w:id="631" w:name="_Toc36118973"/>
      <w:r w:rsidRPr="000C321E">
        <w:t>14</w:t>
      </w:r>
      <w:r w:rsidRPr="000C321E">
        <w:tab/>
        <w:t>GTP Parameters</w:t>
      </w:r>
      <w:bookmarkEnd w:id="630"/>
      <w:bookmarkEnd w:id="631"/>
    </w:p>
    <w:p w:rsidR="00E16FD1" w:rsidRPr="000C321E" w:rsidRDefault="00E16FD1" w:rsidP="00E16FD1">
      <w:r w:rsidRPr="000C321E">
        <w:t xml:space="preserve">The GTP system parameters defined here and their recommended values shall not be fixed, but shall be possible to configure as described in </w:t>
      </w:r>
      <w:r w:rsidR="006E5EE3">
        <w:t>clause</w:t>
      </w:r>
      <w:r w:rsidRPr="000C321E">
        <w:t xml:space="preserve"> "Reliable delivery of messages".</w:t>
      </w:r>
    </w:p>
    <w:p w:rsidR="00E16FD1" w:rsidRPr="000C321E" w:rsidRDefault="00E16FD1" w:rsidP="00E16FD1">
      <w:pPr>
        <w:pStyle w:val="Heading2"/>
      </w:pPr>
      <w:bookmarkStart w:id="632" w:name="_Toc9598088"/>
      <w:bookmarkStart w:id="633" w:name="_Toc36118974"/>
      <w:r w:rsidRPr="000C321E">
        <w:t>14.1</w:t>
      </w:r>
      <w:r w:rsidRPr="000C321E">
        <w:tab/>
        <w:t>Timers</w:t>
      </w:r>
      <w:bookmarkEnd w:id="632"/>
      <w:bookmarkEnd w:id="633"/>
    </w:p>
    <w:p w:rsidR="00E16FD1" w:rsidRPr="000C321E" w:rsidRDefault="00E16FD1" w:rsidP="00E16FD1">
      <w:r w:rsidRPr="000C321E">
        <w:t>The timer T3-RESPONSE holds the maximum wait time for a response of a request message.</w:t>
      </w:r>
    </w:p>
    <w:p w:rsidR="00E16FD1" w:rsidRPr="000C321E" w:rsidRDefault="00E16FD1" w:rsidP="00E16FD1">
      <w:r w:rsidRPr="000C321E">
        <w:t>The timer T3-TUNNEL holds the time when PDUs shall be forwarded from the old SGSN to the new SGSN. The timer is started in the old SGSN when it receives a GTP SGSN Context Request message and there is at least one active PDP context. GTP shall indicate to the upper layer when the timer has expired. The recommended timer value is 20 s.</w:t>
      </w:r>
    </w:p>
    <w:p w:rsidR="00E16FD1" w:rsidRPr="000C321E" w:rsidRDefault="00E16FD1" w:rsidP="00E16FD1">
      <w:pPr>
        <w:pStyle w:val="Heading2"/>
      </w:pPr>
      <w:bookmarkStart w:id="634" w:name="_Toc9598089"/>
      <w:bookmarkStart w:id="635" w:name="_Toc36118975"/>
      <w:r w:rsidRPr="000C321E">
        <w:t>14.2</w:t>
      </w:r>
      <w:r w:rsidRPr="000C321E">
        <w:tab/>
        <w:t>Others</w:t>
      </w:r>
      <w:bookmarkEnd w:id="634"/>
      <w:bookmarkEnd w:id="635"/>
    </w:p>
    <w:p w:rsidR="00E16FD1" w:rsidRPr="000C321E" w:rsidRDefault="00E16FD1" w:rsidP="00E16FD1">
      <w:r w:rsidRPr="000C321E">
        <w:t>The counter N3-REQUESTS holds the maximum number of attempts made by GTP to send a request message. The recommended value is 5.</w:t>
      </w:r>
    </w:p>
    <w:p w:rsidR="00E16FD1" w:rsidRPr="000C321E" w:rsidRDefault="00E16FD1" w:rsidP="00E16FD1">
      <w:pPr>
        <w:pStyle w:val="Heading1"/>
      </w:pPr>
      <w:bookmarkStart w:id="636" w:name="_Toc9598090"/>
      <w:bookmarkStart w:id="637" w:name="_Toc36118976"/>
      <w:r w:rsidRPr="000C321E">
        <w:t>15</w:t>
      </w:r>
      <w:r w:rsidRPr="000C321E">
        <w:tab/>
        <w:t>Mapping of BSSGP and RANAP causes</w:t>
      </w:r>
      <w:bookmarkEnd w:id="636"/>
      <w:bookmarkEnd w:id="637"/>
    </w:p>
    <w:p w:rsidR="00E16FD1" w:rsidRPr="000C321E" w:rsidRDefault="00E16FD1" w:rsidP="00E16FD1">
      <w:pPr>
        <w:rPr>
          <w:rFonts w:cs="Arial"/>
        </w:rPr>
      </w:pPr>
      <w:r w:rsidRPr="000C321E">
        <w:rPr>
          <w:rFonts w:cs="Arial" w:hint="eastAsia"/>
          <w:lang w:eastAsia="ja-JP"/>
        </w:rPr>
        <w:t>Table 15.</w:t>
      </w:r>
      <w:r w:rsidRPr="000C321E">
        <w:rPr>
          <w:rFonts w:cs="Arial"/>
          <w:lang w:eastAsia="ja-JP"/>
        </w:rPr>
        <w:t>1</w:t>
      </w:r>
      <w:r w:rsidRPr="000C321E">
        <w:rPr>
          <w:rFonts w:cs="Arial" w:hint="eastAsia"/>
          <w:lang w:eastAsia="ja-JP"/>
        </w:rPr>
        <w:t xml:space="preserve"> </w:t>
      </w:r>
      <w:r w:rsidRPr="000C321E">
        <w:rPr>
          <w:rFonts w:cs="Arial"/>
          <w:lang w:eastAsia="ja-JP"/>
        </w:rPr>
        <w:t>through</w:t>
      </w:r>
      <w:r w:rsidRPr="000C321E">
        <w:rPr>
          <w:rFonts w:cs="Arial" w:hint="eastAsia"/>
          <w:lang w:eastAsia="ja-JP"/>
        </w:rPr>
        <w:t xml:space="preserve"> Table 15.</w:t>
      </w:r>
      <w:r w:rsidRPr="000C321E">
        <w:rPr>
          <w:rFonts w:cs="Arial"/>
          <w:lang w:eastAsia="ja-JP"/>
        </w:rPr>
        <w:t>4</w:t>
      </w:r>
      <w:r w:rsidRPr="000C321E">
        <w:rPr>
          <w:rFonts w:cs="Arial" w:hint="eastAsia"/>
          <w:lang w:eastAsia="ja-JP"/>
        </w:rPr>
        <w:t xml:space="preserve"> define a</w:t>
      </w:r>
      <w:r w:rsidRPr="000C321E">
        <w:rPr>
          <w:rFonts w:cs="Arial"/>
        </w:rPr>
        <w:t xml:space="preserve"> mapping of BSSGP and RANAP causes used in connection with inter-RAT PS Handover to avoid different mappings in different implementations.</w:t>
      </w:r>
    </w:p>
    <w:p w:rsidR="00E16FD1" w:rsidRPr="000C321E" w:rsidRDefault="00E16FD1" w:rsidP="00E16FD1">
      <w:pPr>
        <w:rPr>
          <w:rFonts w:cs="Arial"/>
        </w:rPr>
      </w:pPr>
      <w:r w:rsidRPr="000C321E">
        <w:rPr>
          <w:rFonts w:cs="Arial"/>
        </w:rPr>
        <w:t>The cause code mapping in the MME for the inter-RAT PS Handover procedures in Annex D of 3GPP TS 23.401 [47] is described in 3GPP TS 29.010 [48].</w:t>
      </w:r>
    </w:p>
    <w:p w:rsidR="00E16FD1" w:rsidRPr="000C321E" w:rsidRDefault="00E16FD1" w:rsidP="00E16FD1">
      <w:pPr>
        <w:rPr>
          <w:rFonts w:cs="Arial"/>
          <w:b/>
          <w:bCs/>
          <w:lang w:val="en-US"/>
        </w:rPr>
      </w:pPr>
      <w:r w:rsidRPr="000C321E">
        <w:rPr>
          <w:rFonts w:cs="Arial"/>
          <w:b/>
          <w:bCs/>
          <w:lang w:val="en-US"/>
        </w:rPr>
        <w:t>Inter-RAT PS Handover from GERAN to UTRAN:</w:t>
      </w:r>
    </w:p>
    <w:p w:rsidR="00E16FD1" w:rsidRPr="000C321E" w:rsidRDefault="00E16FD1" w:rsidP="00E16FD1">
      <w:pPr>
        <w:pStyle w:val="TH"/>
        <w:rPr>
          <w:lang w:val="en-US" w:eastAsia="ja-JP"/>
        </w:rPr>
      </w:pPr>
      <w:r w:rsidRPr="000C321E">
        <w:rPr>
          <w:rFonts w:hint="eastAsia"/>
          <w:lang w:val="en-US" w:eastAsia="ja-JP"/>
        </w:rPr>
        <w:t>Table 15.</w:t>
      </w:r>
      <w:r w:rsidRPr="000C321E">
        <w:rPr>
          <w:lang w:val="en-US" w:eastAsia="ja-JP"/>
        </w:rPr>
        <w:t>1</w:t>
      </w:r>
      <w:r w:rsidRPr="000C321E">
        <w:rPr>
          <w:rFonts w:hint="eastAsia"/>
          <w:lang w:val="en-US" w:eastAsia="ja-JP"/>
        </w:rPr>
        <w:t>: Cause value mapping from PS HANDOVER REQUIRED to RELOCATION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E16FD1" w:rsidRPr="000C321E" w:rsidTr="002E4AAE">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48.018</w:t>
            </w:r>
          </w:p>
        </w:tc>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25.413</w:t>
            </w:r>
          </w:p>
        </w:tc>
      </w:tr>
      <w:tr w:rsidR="00E16FD1" w:rsidRPr="000C321E" w:rsidTr="002E4AAE">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PS HANDOVER REQUIRED</w:t>
            </w:r>
          </w:p>
        </w:tc>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RELOCATION REQUEST</w:t>
            </w:r>
          </w:p>
        </w:tc>
      </w:tr>
      <w:tr w:rsidR="00E16FD1" w:rsidRPr="000C321E" w:rsidTr="002E4AAE">
        <w:tc>
          <w:tcPr>
            <w:tcW w:w="4261" w:type="dxa"/>
            <w:tcBorders>
              <w:top w:val="single" w:sz="12" w:space="0" w:color="auto"/>
            </w:tcBorders>
          </w:tcPr>
          <w:p w:rsidR="00E16FD1" w:rsidRPr="000C321E" w:rsidRDefault="00E16FD1" w:rsidP="002E4AAE">
            <w:pPr>
              <w:rPr>
                <w:rFonts w:cs="Arial"/>
              </w:rPr>
            </w:pPr>
            <w:r w:rsidRPr="000C321E">
              <w:rPr>
                <w:rFonts w:cs="Arial"/>
              </w:rPr>
              <w:t>Uplink quality</w:t>
            </w:r>
          </w:p>
        </w:tc>
        <w:tc>
          <w:tcPr>
            <w:tcW w:w="4261" w:type="dxa"/>
            <w:tcBorders>
              <w:top w:val="single" w:sz="12" w:space="0" w:color="auto"/>
            </w:tcBorders>
          </w:tcPr>
          <w:p w:rsidR="00E16FD1" w:rsidRPr="000C321E" w:rsidRDefault="00E16FD1" w:rsidP="002E4AAE">
            <w:pPr>
              <w:rPr>
                <w:rFonts w:cs="Arial"/>
              </w:rPr>
            </w:pPr>
            <w:r w:rsidRPr="000C321E">
              <w:rPr>
                <w:rFonts w:cs="Arial"/>
              </w:rPr>
              <w:t>Time Critical Relocation</w:t>
            </w:r>
          </w:p>
        </w:tc>
      </w:tr>
      <w:tr w:rsidR="00E16FD1" w:rsidRPr="000C321E" w:rsidTr="002E4AAE">
        <w:tc>
          <w:tcPr>
            <w:tcW w:w="4261" w:type="dxa"/>
          </w:tcPr>
          <w:p w:rsidR="00E16FD1" w:rsidRPr="000C321E" w:rsidRDefault="00E16FD1" w:rsidP="002E4AAE">
            <w:pPr>
              <w:rPr>
                <w:rFonts w:cs="Arial"/>
              </w:rPr>
            </w:pPr>
            <w:r w:rsidRPr="000C321E">
              <w:rPr>
                <w:rFonts w:cs="Arial"/>
              </w:rPr>
              <w:t>Uplink strength</w:t>
            </w:r>
          </w:p>
        </w:tc>
        <w:tc>
          <w:tcPr>
            <w:tcW w:w="4261" w:type="dxa"/>
          </w:tcPr>
          <w:p w:rsidR="00E16FD1" w:rsidRPr="000C321E" w:rsidRDefault="00E16FD1" w:rsidP="002E4AAE">
            <w:pPr>
              <w:rPr>
                <w:rFonts w:cs="Arial"/>
              </w:rPr>
            </w:pPr>
            <w:r w:rsidRPr="000C321E">
              <w:rPr>
                <w:rFonts w:cs="Arial"/>
              </w:rPr>
              <w:t>Time Critical Relocation</w:t>
            </w:r>
          </w:p>
        </w:tc>
      </w:tr>
      <w:tr w:rsidR="00E16FD1" w:rsidRPr="000C321E" w:rsidTr="002E4AAE">
        <w:tc>
          <w:tcPr>
            <w:tcW w:w="4261" w:type="dxa"/>
          </w:tcPr>
          <w:p w:rsidR="00E16FD1" w:rsidRPr="000C321E" w:rsidRDefault="00E16FD1" w:rsidP="002E4AAE">
            <w:pPr>
              <w:rPr>
                <w:rFonts w:cs="Arial"/>
              </w:rPr>
            </w:pPr>
            <w:r w:rsidRPr="000C321E">
              <w:rPr>
                <w:rFonts w:cs="Arial"/>
              </w:rPr>
              <w:t>Downlink quality</w:t>
            </w:r>
          </w:p>
        </w:tc>
        <w:tc>
          <w:tcPr>
            <w:tcW w:w="4261" w:type="dxa"/>
          </w:tcPr>
          <w:p w:rsidR="00E16FD1" w:rsidRPr="000C321E" w:rsidRDefault="00E16FD1" w:rsidP="002E4AAE">
            <w:pPr>
              <w:rPr>
                <w:rFonts w:cs="Arial"/>
              </w:rPr>
            </w:pPr>
            <w:r w:rsidRPr="000C321E">
              <w:rPr>
                <w:rFonts w:cs="Arial"/>
              </w:rPr>
              <w:t>Time Critical Relocation</w:t>
            </w:r>
          </w:p>
        </w:tc>
      </w:tr>
      <w:tr w:rsidR="00E16FD1" w:rsidRPr="000C321E" w:rsidTr="002E4AAE">
        <w:tc>
          <w:tcPr>
            <w:tcW w:w="4261" w:type="dxa"/>
          </w:tcPr>
          <w:p w:rsidR="00E16FD1" w:rsidRPr="000C321E" w:rsidRDefault="00E16FD1" w:rsidP="002E4AAE">
            <w:pPr>
              <w:rPr>
                <w:rFonts w:cs="Arial"/>
              </w:rPr>
            </w:pPr>
            <w:r w:rsidRPr="000C321E">
              <w:rPr>
                <w:rFonts w:cs="Arial"/>
              </w:rPr>
              <w:t>Downlink strength</w:t>
            </w:r>
          </w:p>
        </w:tc>
        <w:tc>
          <w:tcPr>
            <w:tcW w:w="4261" w:type="dxa"/>
          </w:tcPr>
          <w:p w:rsidR="00E16FD1" w:rsidRPr="000C321E" w:rsidRDefault="00E16FD1" w:rsidP="002E4AAE">
            <w:pPr>
              <w:rPr>
                <w:rFonts w:cs="Arial"/>
              </w:rPr>
            </w:pPr>
            <w:r w:rsidRPr="000C321E">
              <w:rPr>
                <w:rFonts w:cs="Arial"/>
              </w:rPr>
              <w:t>Time Critical Relocation</w:t>
            </w:r>
          </w:p>
        </w:tc>
      </w:tr>
      <w:tr w:rsidR="00E16FD1" w:rsidRPr="000C321E" w:rsidTr="002E4AAE">
        <w:tc>
          <w:tcPr>
            <w:tcW w:w="4261" w:type="dxa"/>
          </w:tcPr>
          <w:p w:rsidR="00E16FD1" w:rsidRPr="000C321E" w:rsidRDefault="00E16FD1" w:rsidP="002E4AAE">
            <w:pPr>
              <w:rPr>
                <w:rFonts w:cs="Arial"/>
              </w:rPr>
            </w:pPr>
            <w:r w:rsidRPr="000C321E">
              <w:rPr>
                <w:rFonts w:cs="Arial"/>
              </w:rPr>
              <w:t>Distance</w:t>
            </w:r>
          </w:p>
        </w:tc>
        <w:tc>
          <w:tcPr>
            <w:tcW w:w="4261" w:type="dxa"/>
          </w:tcPr>
          <w:p w:rsidR="00E16FD1" w:rsidRPr="000C321E" w:rsidRDefault="00E16FD1" w:rsidP="002E4AAE">
            <w:pPr>
              <w:rPr>
                <w:rFonts w:cs="Arial"/>
              </w:rPr>
            </w:pPr>
            <w:r w:rsidRPr="000C321E">
              <w:rPr>
                <w:rFonts w:cs="Arial"/>
              </w:rPr>
              <w:t>Time Critical Relocation</w:t>
            </w:r>
          </w:p>
        </w:tc>
      </w:tr>
      <w:tr w:rsidR="00E16FD1" w:rsidRPr="000C321E" w:rsidTr="002E4AAE">
        <w:tc>
          <w:tcPr>
            <w:tcW w:w="4261" w:type="dxa"/>
          </w:tcPr>
          <w:p w:rsidR="00E16FD1" w:rsidRPr="000C321E" w:rsidRDefault="00E16FD1" w:rsidP="002E4AAE">
            <w:pPr>
              <w:rPr>
                <w:rFonts w:cs="Arial"/>
              </w:rPr>
            </w:pPr>
            <w:r w:rsidRPr="000C321E">
              <w:rPr>
                <w:rFonts w:cs="Arial"/>
              </w:rPr>
              <w:t>Better cell</w:t>
            </w:r>
          </w:p>
        </w:tc>
        <w:tc>
          <w:tcPr>
            <w:tcW w:w="4261" w:type="dxa"/>
          </w:tcPr>
          <w:p w:rsidR="00E16FD1" w:rsidRPr="000C321E" w:rsidRDefault="00E16FD1" w:rsidP="002E4AAE">
            <w:pPr>
              <w:rPr>
                <w:rFonts w:cs="Arial"/>
              </w:rPr>
            </w:pPr>
            <w:r w:rsidRPr="000C321E">
              <w:rPr>
                <w:rFonts w:cs="Arial"/>
              </w:rPr>
              <w:t>Relocation Desirable for Radio Reasons</w:t>
            </w:r>
          </w:p>
        </w:tc>
      </w:tr>
      <w:tr w:rsidR="00E16FD1" w:rsidRPr="000C321E" w:rsidTr="002E4AAE">
        <w:tc>
          <w:tcPr>
            <w:tcW w:w="4261" w:type="dxa"/>
          </w:tcPr>
          <w:p w:rsidR="00E16FD1" w:rsidRPr="000C321E" w:rsidRDefault="00E16FD1" w:rsidP="002E4AAE">
            <w:pPr>
              <w:rPr>
                <w:rFonts w:cs="Arial"/>
              </w:rPr>
            </w:pPr>
            <w:r w:rsidRPr="000C321E">
              <w:rPr>
                <w:rFonts w:cs="Arial"/>
              </w:rPr>
              <w:t>Traffic</w:t>
            </w:r>
          </w:p>
        </w:tc>
        <w:tc>
          <w:tcPr>
            <w:tcW w:w="4261" w:type="dxa"/>
          </w:tcPr>
          <w:p w:rsidR="00E16FD1" w:rsidRPr="000C321E" w:rsidRDefault="00E16FD1" w:rsidP="002E4AAE">
            <w:pPr>
              <w:rPr>
                <w:rFonts w:cs="Arial"/>
              </w:rPr>
            </w:pPr>
            <w:r w:rsidRPr="000C321E">
              <w:rPr>
                <w:rFonts w:cs="Arial"/>
              </w:rPr>
              <w:t>Resource Optimisation Relocation</w:t>
            </w:r>
          </w:p>
        </w:tc>
      </w:tr>
      <w:tr w:rsidR="00E16FD1" w:rsidRPr="000C321E" w:rsidTr="002E4AAE">
        <w:tc>
          <w:tcPr>
            <w:tcW w:w="4261" w:type="dxa"/>
          </w:tcPr>
          <w:p w:rsidR="00E16FD1" w:rsidRPr="000C321E" w:rsidRDefault="00E16FD1" w:rsidP="002E4AAE">
            <w:pPr>
              <w:rPr>
                <w:rFonts w:cs="Arial"/>
              </w:rPr>
            </w:pPr>
            <w:r w:rsidRPr="000C321E">
              <w:rPr>
                <w:rFonts w:cs="Arial"/>
              </w:rPr>
              <w:lastRenderedPageBreak/>
              <w:t>Cell traffic congestion</w:t>
            </w:r>
          </w:p>
        </w:tc>
        <w:tc>
          <w:tcPr>
            <w:tcW w:w="4261" w:type="dxa"/>
          </w:tcPr>
          <w:p w:rsidR="00E16FD1" w:rsidRPr="000C321E" w:rsidRDefault="00E16FD1" w:rsidP="002E4AAE">
            <w:pPr>
              <w:rPr>
                <w:rFonts w:cs="Arial"/>
              </w:rPr>
            </w:pPr>
            <w:r w:rsidRPr="000C321E">
              <w:rPr>
                <w:rFonts w:cs="Arial"/>
              </w:rPr>
              <w:t>Reduce Load in Serving Cell</w:t>
            </w:r>
          </w:p>
        </w:tc>
      </w:tr>
      <w:tr w:rsidR="00E16FD1" w:rsidRPr="000C321E" w:rsidTr="002E4AAE">
        <w:tc>
          <w:tcPr>
            <w:tcW w:w="4261" w:type="dxa"/>
          </w:tcPr>
          <w:p w:rsidR="00E16FD1" w:rsidRPr="000C321E" w:rsidRDefault="00E16FD1" w:rsidP="002E4AAE">
            <w:pPr>
              <w:rPr>
                <w:rFonts w:cs="Arial"/>
              </w:rPr>
            </w:pPr>
            <w:r w:rsidRPr="000C321E">
              <w:rPr>
                <w:rFonts w:cs="Arial"/>
              </w:rPr>
              <w:t>Any other value</w:t>
            </w:r>
          </w:p>
        </w:tc>
        <w:tc>
          <w:tcPr>
            <w:tcW w:w="4261" w:type="dxa"/>
          </w:tcPr>
          <w:p w:rsidR="00E16FD1" w:rsidRPr="000C321E" w:rsidRDefault="00E16FD1" w:rsidP="002E4AAE">
            <w:pPr>
              <w:rPr>
                <w:rFonts w:cs="Arial"/>
              </w:rPr>
            </w:pPr>
            <w:r w:rsidRPr="000C321E">
              <w:rPr>
                <w:rFonts w:cs="Arial"/>
              </w:rPr>
              <w:t>Relocation Desirable for Radio Reasons</w:t>
            </w:r>
          </w:p>
        </w:tc>
      </w:tr>
    </w:tbl>
    <w:p w:rsidR="00E16FD1" w:rsidRPr="000C321E" w:rsidRDefault="00E16FD1" w:rsidP="00E16FD1"/>
    <w:p w:rsidR="00E16FD1" w:rsidRPr="000C321E" w:rsidRDefault="00E16FD1" w:rsidP="00E16FD1">
      <w:pPr>
        <w:pStyle w:val="TH"/>
      </w:pPr>
      <w:r w:rsidRPr="000C321E">
        <w:rPr>
          <w:rFonts w:hint="eastAsia"/>
          <w:lang w:val="en-US" w:eastAsia="ja-JP"/>
        </w:rPr>
        <w:t>Table 15.</w:t>
      </w:r>
      <w:r w:rsidRPr="000C321E">
        <w:rPr>
          <w:lang w:val="en-US" w:eastAsia="ja-JP"/>
        </w:rPr>
        <w:t>2</w:t>
      </w:r>
      <w:r w:rsidRPr="000C321E">
        <w:rPr>
          <w:rFonts w:hint="eastAsia"/>
          <w:lang w:val="en-US" w:eastAsia="ja-JP"/>
        </w:rPr>
        <w:t>: Cause value mapping from RELOCATION FAILURE to PS HANDOVER NACK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E16FD1" w:rsidRPr="000C321E" w:rsidTr="002E4AAE">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25.413</w:t>
            </w:r>
          </w:p>
        </w:tc>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48.018</w:t>
            </w:r>
          </w:p>
        </w:tc>
      </w:tr>
      <w:tr w:rsidR="00E16FD1" w:rsidRPr="000C321E" w:rsidTr="002E4AAE">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RELOCATION FAILURE</w:t>
            </w:r>
          </w:p>
        </w:tc>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PS HANDOVER REQUIRED NACK</w:t>
            </w:r>
          </w:p>
        </w:tc>
      </w:tr>
      <w:tr w:rsidR="00E16FD1" w:rsidRPr="000C321E" w:rsidTr="002E4AAE">
        <w:tc>
          <w:tcPr>
            <w:tcW w:w="4261" w:type="dxa"/>
            <w:tcBorders>
              <w:top w:val="single" w:sz="12" w:space="0" w:color="auto"/>
            </w:tcBorders>
          </w:tcPr>
          <w:p w:rsidR="00E16FD1" w:rsidRPr="000C321E" w:rsidRDefault="00E16FD1" w:rsidP="002E4AAE">
            <w:pPr>
              <w:rPr>
                <w:rFonts w:cs="Arial"/>
              </w:rPr>
            </w:pPr>
            <w:r w:rsidRPr="000C321E">
              <w:rPr>
                <w:rFonts w:cs="Arial"/>
              </w:rPr>
              <w:t>No Radio Resources Available in Target Cell</w:t>
            </w:r>
          </w:p>
        </w:tc>
        <w:tc>
          <w:tcPr>
            <w:tcW w:w="4261" w:type="dxa"/>
            <w:tcBorders>
              <w:top w:val="single" w:sz="12" w:space="0" w:color="auto"/>
            </w:tcBorders>
          </w:tcPr>
          <w:p w:rsidR="00E16FD1" w:rsidRPr="000C321E" w:rsidRDefault="00E16FD1" w:rsidP="002E4AAE">
            <w:pPr>
              <w:rPr>
                <w:rFonts w:cs="Arial"/>
              </w:rPr>
            </w:pPr>
            <w:r w:rsidRPr="000C321E">
              <w:rPr>
                <w:rFonts w:cs="Arial"/>
              </w:rPr>
              <w:t>Cell traffic congestion</w:t>
            </w:r>
          </w:p>
        </w:tc>
      </w:tr>
      <w:tr w:rsidR="00E16FD1" w:rsidRPr="000C321E" w:rsidTr="002E4AAE">
        <w:tc>
          <w:tcPr>
            <w:tcW w:w="4261" w:type="dxa"/>
          </w:tcPr>
          <w:p w:rsidR="00E16FD1" w:rsidRPr="000C321E" w:rsidRDefault="00E16FD1" w:rsidP="002E4AAE">
            <w:pPr>
              <w:rPr>
                <w:rFonts w:cs="Arial"/>
              </w:rPr>
            </w:pPr>
            <w:r w:rsidRPr="000C321E">
              <w:rPr>
                <w:rFonts w:cs="Arial"/>
              </w:rPr>
              <w:t>Requested Ciphering and/or Integrity Protection algorithms not supported</w:t>
            </w:r>
          </w:p>
        </w:tc>
        <w:tc>
          <w:tcPr>
            <w:tcW w:w="4261" w:type="dxa"/>
          </w:tcPr>
          <w:p w:rsidR="00E16FD1" w:rsidRPr="000C321E" w:rsidRDefault="00E16FD1" w:rsidP="002E4AAE">
            <w:pPr>
              <w:rPr>
                <w:rFonts w:cs="Arial"/>
              </w:rPr>
            </w:pPr>
            <w:r w:rsidRPr="000C321E">
              <w:t>Requested ciphering and/or integrity protection algorithms not supported</w:t>
            </w:r>
          </w:p>
        </w:tc>
      </w:tr>
      <w:tr w:rsidR="00E16FD1" w:rsidRPr="000C321E" w:rsidTr="002E4AAE">
        <w:tc>
          <w:tcPr>
            <w:tcW w:w="4261" w:type="dxa"/>
          </w:tcPr>
          <w:p w:rsidR="00E16FD1" w:rsidRPr="000C321E" w:rsidRDefault="00E16FD1" w:rsidP="002E4AAE">
            <w:pPr>
              <w:rPr>
                <w:rFonts w:cs="Arial"/>
              </w:rPr>
            </w:pPr>
            <w:r w:rsidRPr="000C321E">
              <w:rPr>
                <w:rFonts w:cs="Arial"/>
              </w:rPr>
              <w:t>Incoming Relocation Not Supported Due To PUESBINE Feature</w:t>
            </w:r>
          </w:p>
        </w:tc>
        <w:tc>
          <w:tcPr>
            <w:tcW w:w="4261" w:type="dxa"/>
          </w:tcPr>
          <w:p w:rsidR="00E16FD1" w:rsidRPr="000C321E" w:rsidRDefault="00E16FD1" w:rsidP="002E4AAE">
            <w:pPr>
              <w:rPr>
                <w:rFonts w:cs="Arial"/>
              </w:rPr>
            </w:pPr>
            <w:r w:rsidRPr="000C321E">
              <w:t>Incoming relocation not supported due to PUESBINE feature</w:t>
            </w:r>
          </w:p>
        </w:tc>
      </w:tr>
      <w:tr w:rsidR="00E16FD1" w:rsidRPr="000C321E" w:rsidTr="002E4AAE">
        <w:tc>
          <w:tcPr>
            <w:tcW w:w="4261" w:type="dxa"/>
          </w:tcPr>
          <w:p w:rsidR="00E16FD1" w:rsidRPr="000C321E" w:rsidRDefault="00E16FD1" w:rsidP="002E4AAE">
            <w:pPr>
              <w:rPr>
                <w:rFonts w:cs="Arial"/>
              </w:rPr>
            </w:pPr>
            <w:r w:rsidRPr="000C321E">
              <w:rPr>
                <w:rFonts w:cs="Arial"/>
              </w:rPr>
              <w:t>Traffic Load In The Target Cell Higher Than In The Source Cell</w:t>
            </w:r>
          </w:p>
        </w:tc>
        <w:tc>
          <w:tcPr>
            <w:tcW w:w="4261" w:type="dxa"/>
          </w:tcPr>
          <w:p w:rsidR="00E16FD1" w:rsidRPr="000C321E" w:rsidRDefault="00E16FD1" w:rsidP="002E4AAE">
            <w:pPr>
              <w:rPr>
                <w:rFonts w:cs="Arial"/>
              </w:rPr>
            </w:pPr>
            <w:r w:rsidRPr="000C321E">
              <w:rPr>
                <w:rFonts w:cs="Arial"/>
              </w:rPr>
              <w:t>Cell traffic congestion</w:t>
            </w:r>
          </w:p>
        </w:tc>
      </w:tr>
      <w:tr w:rsidR="00E16FD1" w:rsidRPr="000C321E" w:rsidTr="002E4AAE">
        <w:tc>
          <w:tcPr>
            <w:tcW w:w="4261" w:type="dxa"/>
          </w:tcPr>
          <w:p w:rsidR="00E16FD1" w:rsidRPr="000C321E" w:rsidRDefault="00E16FD1" w:rsidP="002E4AAE">
            <w:pPr>
              <w:rPr>
                <w:rFonts w:cs="Arial"/>
              </w:rPr>
            </w:pPr>
            <w:r w:rsidRPr="000C321E">
              <w:rPr>
                <w:rFonts w:cs="Arial"/>
              </w:rPr>
              <w:t>O&amp;M Intervention</w:t>
            </w:r>
          </w:p>
        </w:tc>
        <w:tc>
          <w:tcPr>
            <w:tcW w:w="4261" w:type="dxa"/>
          </w:tcPr>
          <w:p w:rsidR="00E16FD1" w:rsidRPr="000C321E" w:rsidRDefault="00E16FD1" w:rsidP="002E4AAE">
            <w:pPr>
              <w:rPr>
                <w:rFonts w:cs="Arial"/>
              </w:rPr>
            </w:pPr>
            <w:r w:rsidRPr="000C321E">
              <w:rPr>
                <w:rFonts w:cs="Arial"/>
              </w:rPr>
              <w:t>O&amp;M intervention</w:t>
            </w:r>
          </w:p>
        </w:tc>
      </w:tr>
      <w:tr w:rsidR="00E16FD1" w:rsidRPr="000C321E" w:rsidTr="002E4AAE">
        <w:tc>
          <w:tcPr>
            <w:tcW w:w="4261" w:type="dxa"/>
          </w:tcPr>
          <w:p w:rsidR="00E16FD1" w:rsidRPr="000C321E" w:rsidRDefault="00E16FD1" w:rsidP="002E4AAE">
            <w:pPr>
              <w:rPr>
                <w:rFonts w:cs="Arial"/>
              </w:rPr>
            </w:pPr>
            <w:r w:rsidRPr="000C321E">
              <w:rPr>
                <w:rFonts w:cs="Arial"/>
              </w:rPr>
              <w:t>Any other value</w:t>
            </w:r>
          </w:p>
        </w:tc>
        <w:tc>
          <w:tcPr>
            <w:tcW w:w="4261" w:type="dxa"/>
          </w:tcPr>
          <w:p w:rsidR="00E16FD1" w:rsidRPr="000C321E" w:rsidRDefault="00E16FD1" w:rsidP="002E4AAE">
            <w:pPr>
              <w:rPr>
                <w:rFonts w:cs="Arial"/>
              </w:rPr>
            </w:pPr>
            <w:r w:rsidRPr="000C321E">
              <w:rPr>
                <w:rFonts w:cs="Arial"/>
              </w:rPr>
              <w:t>Relocation failure in target system</w:t>
            </w:r>
          </w:p>
        </w:tc>
      </w:tr>
    </w:tbl>
    <w:p w:rsidR="00E16FD1" w:rsidRPr="000C321E" w:rsidRDefault="00E16FD1" w:rsidP="00E16FD1">
      <w:pPr>
        <w:rPr>
          <w:rFonts w:cs="Arial"/>
          <w:b/>
          <w:bCs/>
        </w:rPr>
      </w:pPr>
    </w:p>
    <w:p w:rsidR="00E16FD1" w:rsidRPr="000C321E" w:rsidRDefault="00E16FD1" w:rsidP="00E16FD1">
      <w:pPr>
        <w:rPr>
          <w:rFonts w:cs="Arial"/>
          <w:b/>
          <w:bCs/>
          <w:lang w:eastAsia="ja-JP"/>
        </w:rPr>
      </w:pPr>
      <w:r w:rsidRPr="000C321E">
        <w:rPr>
          <w:rFonts w:cs="Arial"/>
          <w:b/>
          <w:bCs/>
        </w:rPr>
        <w:t>Inter-RAT PS Handover from UTRAN to GERAN:</w:t>
      </w:r>
    </w:p>
    <w:p w:rsidR="00E16FD1" w:rsidRPr="000C321E" w:rsidRDefault="00E16FD1" w:rsidP="00E16FD1">
      <w:pPr>
        <w:pStyle w:val="TH"/>
        <w:rPr>
          <w:rFonts w:cs="Arial"/>
          <w:bCs/>
          <w:lang w:eastAsia="ja-JP"/>
        </w:rPr>
      </w:pPr>
      <w:r w:rsidRPr="000C321E">
        <w:rPr>
          <w:rFonts w:cs="Arial" w:hint="eastAsia"/>
          <w:bCs/>
          <w:lang w:val="en-US" w:eastAsia="ja-JP"/>
        </w:rPr>
        <w:t>T</w:t>
      </w:r>
      <w:r w:rsidRPr="000C321E">
        <w:rPr>
          <w:rFonts w:hint="eastAsia"/>
          <w:lang w:val="en-US" w:eastAsia="ja-JP"/>
        </w:rPr>
        <w:t>able 15.</w:t>
      </w:r>
      <w:r w:rsidRPr="000C321E">
        <w:rPr>
          <w:lang w:val="en-US" w:eastAsia="ja-JP"/>
        </w:rPr>
        <w:t>3</w:t>
      </w:r>
      <w:r w:rsidRPr="000C321E">
        <w:rPr>
          <w:rFonts w:hint="eastAsia"/>
          <w:lang w:val="en-US" w:eastAsia="ja-JP"/>
        </w:rPr>
        <w:t>: Cause value mapping from RELOCATION REQUIRED to PS HANDOVER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E16FD1" w:rsidRPr="000C321E" w:rsidTr="002E4AAE">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25.413</w:t>
            </w:r>
          </w:p>
        </w:tc>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48.018</w:t>
            </w:r>
          </w:p>
        </w:tc>
      </w:tr>
      <w:tr w:rsidR="00E16FD1" w:rsidRPr="000C321E" w:rsidTr="002E4AAE">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RELOCATION REQUIRED</w:t>
            </w:r>
          </w:p>
        </w:tc>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PS HANDOVER REQUEST</w:t>
            </w:r>
          </w:p>
        </w:tc>
      </w:tr>
      <w:tr w:rsidR="00E16FD1" w:rsidRPr="000C321E" w:rsidTr="002E4AAE">
        <w:tc>
          <w:tcPr>
            <w:tcW w:w="4261" w:type="dxa"/>
            <w:tcBorders>
              <w:top w:val="single" w:sz="12" w:space="0" w:color="auto"/>
            </w:tcBorders>
          </w:tcPr>
          <w:p w:rsidR="00E16FD1" w:rsidRPr="000C321E" w:rsidRDefault="00E16FD1" w:rsidP="002E4AAE">
            <w:pPr>
              <w:rPr>
                <w:rFonts w:cs="Arial"/>
              </w:rPr>
            </w:pPr>
            <w:r w:rsidRPr="000C321E">
              <w:rPr>
                <w:rFonts w:cs="Arial"/>
              </w:rPr>
              <w:t>Time Critical Relocation</w:t>
            </w:r>
          </w:p>
        </w:tc>
        <w:tc>
          <w:tcPr>
            <w:tcW w:w="4261" w:type="dxa"/>
            <w:tcBorders>
              <w:top w:val="single" w:sz="12" w:space="0" w:color="auto"/>
            </w:tcBorders>
          </w:tcPr>
          <w:p w:rsidR="00E16FD1" w:rsidRPr="000C321E" w:rsidRDefault="00E16FD1" w:rsidP="002E4AAE">
            <w:pPr>
              <w:rPr>
                <w:rFonts w:cs="Arial"/>
              </w:rPr>
            </w:pPr>
            <w:r w:rsidRPr="000C321E">
              <w:t>Time critical relocation</w:t>
            </w:r>
          </w:p>
        </w:tc>
      </w:tr>
      <w:tr w:rsidR="00E16FD1" w:rsidRPr="000C321E" w:rsidTr="002E4AAE">
        <w:tc>
          <w:tcPr>
            <w:tcW w:w="4261" w:type="dxa"/>
          </w:tcPr>
          <w:p w:rsidR="00E16FD1" w:rsidRPr="000C321E" w:rsidRDefault="00E16FD1" w:rsidP="002E4AAE">
            <w:pPr>
              <w:rPr>
                <w:rFonts w:cs="Arial"/>
              </w:rPr>
            </w:pPr>
            <w:r w:rsidRPr="000C321E">
              <w:rPr>
                <w:rFonts w:cs="Arial"/>
              </w:rPr>
              <w:t>Resource Optimisation Relocation</w:t>
            </w:r>
          </w:p>
        </w:tc>
        <w:tc>
          <w:tcPr>
            <w:tcW w:w="4261" w:type="dxa"/>
          </w:tcPr>
          <w:p w:rsidR="00E16FD1" w:rsidRPr="000C321E" w:rsidRDefault="00E16FD1" w:rsidP="002E4AAE">
            <w:pPr>
              <w:rPr>
                <w:rFonts w:cs="Arial"/>
              </w:rPr>
            </w:pPr>
            <w:r w:rsidRPr="000C321E">
              <w:rPr>
                <w:rFonts w:cs="Arial"/>
              </w:rPr>
              <w:t>Traffic</w:t>
            </w:r>
          </w:p>
        </w:tc>
      </w:tr>
      <w:tr w:rsidR="00E16FD1" w:rsidRPr="000C321E" w:rsidTr="002E4AAE">
        <w:tc>
          <w:tcPr>
            <w:tcW w:w="4261" w:type="dxa"/>
          </w:tcPr>
          <w:p w:rsidR="00E16FD1" w:rsidRPr="000C321E" w:rsidRDefault="00E16FD1" w:rsidP="002E4AAE">
            <w:pPr>
              <w:rPr>
                <w:rFonts w:cs="Arial"/>
              </w:rPr>
            </w:pPr>
            <w:r w:rsidRPr="000C321E">
              <w:rPr>
                <w:rFonts w:cs="Arial"/>
              </w:rPr>
              <w:t>Relocation Desirable for Radio Reasons</w:t>
            </w:r>
          </w:p>
        </w:tc>
        <w:tc>
          <w:tcPr>
            <w:tcW w:w="4261" w:type="dxa"/>
          </w:tcPr>
          <w:p w:rsidR="00E16FD1" w:rsidRPr="000C321E" w:rsidRDefault="00E16FD1" w:rsidP="002E4AAE">
            <w:pPr>
              <w:rPr>
                <w:rFonts w:cs="Arial"/>
              </w:rPr>
            </w:pPr>
            <w:r w:rsidRPr="000C321E">
              <w:rPr>
                <w:rFonts w:cs="Arial"/>
              </w:rPr>
              <w:t>Better cell</w:t>
            </w:r>
          </w:p>
        </w:tc>
      </w:tr>
      <w:tr w:rsidR="00E16FD1" w:rsidRPr="000C321E" w:rsidTr="002E4AAE">
        <w:tc>
          <w:tcPr>
            <w:tcW w:w="4261" w:type="dxa"/>
          </w:tcPr>
          <w:p w:rsidR="00E16FD1" w:rsidRPr="000C321E" w:rsidRDefault="00E16FD1" w:rsidP="002E4AAE">
            <w:pPr>
              <w:rPr>
                <w:rFonts w:cs="Arial"/>
              </w:rPr>
            </w:pPr>
            <w:r w:rsidRPr="000C321E">
              <w:rPr>
                <w:rFonts w:cs="Arial"/>
              </w:rPr>
              <w:t>Directed Retry</w:t>
            </w:r>
          </w:p>
        </w:tc>
        <w:tc>
          <w:tcPr>
            <w:tcW w:w="4261" w:type="dxa"/>
          </w:tcPr>
          <w:p w:rsidR="00E16FD1" w:rsidRPr="000C321E" w:rsidRDefault="00E16FD1" w:rsidP="002E4AAE">
            <w:pPr>
              <w:rPr>
                <w:rFonts w:cs="Arial"/>
              </w:rPr>
            </w:pPr>
            <w:r w:rsidRPr="000C321E">
              <w:t>Directed Retry</w:t>
            </w:r>
          </w:p>
        </w:tc>
      </w:tr>
      <w:tr w:rsidR="00E16FD1" w:rsidRPr="000C321E" w:rsidTr="002E4AAE">
        <w:tc>
          <w:tcPr>
            <w:tcW w:w="4261" w:type="dxa"/>
          </w:tcPr>
          <w:p w:rsidR="00E16FD1" w:rsidRPr="000C321E" w:rsidRDefault="00E16FD1" w:rsidP="002E4AAE">
            <w:pPr>
              <w:rPr>
                <w:rFonts w:cs="Arial"/>
              </w:rPr>
            </w:pPr>
            <w:r w:rsidRPr="000C321E">
              <w:rPr>
                <w:rFonts w:cs="Arial"/>
              </w:rPr>
              <w:t>Reduce load in Serving Cell</w:t>
            </w:r>
          </w:p>
        </w:tc>
        <w:tc>
          <w:tcPr>
            <w:tcW w:w="4261" w:type="dxa"/>
          </w:tcPr>
          <w:p w:rsidR="00E16FD1" w:rsidRPr="000C321E" w:rsidRDefault="00E16FD1" w:rsidP="002E4AAE">
            <w:pPr>
              <w:rPr>
                <w:rFonts w:cs="Arial"/>
              </w:rPr>
            </w:pPr>
            <w:r w:rsidRPr="000C321E">
              <w:rPr>
                <w:rFonts w:cs="Arial"/>
              </w:rPr>
              <w:t>Cell traffic congestion</w:t>
            </w:r>
          </w:p>
        </w:tc>
      </w:tr>
      <w:tr w:rsidR="00E16FD1" w:rsidRPr="000C321E" w:rsidTr="002E4AAE">
        <w:tc>
          <w:tcPr>
            <w:tcW w:w="4261" w:type="dxa"/>
          </w:tcPr>
          <w:p w:rsidR="00E16FD1" w:rsidRPr="000C321E" w:rsidRDefault="00E16FD1" w:rsidP="002E4AAE">
            <w:pPr>
              <w:rPr>
                <w:rFonts w:cs="Arial"/>
              </w:rPr>
            </w:pPr>
            <w:r w:rsidRPr="000C321E">
              <w:rPr>
                <w:rFonts w:cs="Arial"/>
              </w:rPr>
              <w:t>Any other value</w:t>
            </w:r>
          </w:p>
        </w:tc>
        <w:tc>
          <w:tcPr>
            <w:tcW w:w="4261" w:type="dxa"/>
          </w:tcPr>
          <w:p w:rsidR="00E16FD1" w:rsidRPr="000C321E" w:rsidRDefault="00E16FD1" w:rsidP="002E4AAE">
            <w:pPr>
              <w:rPr>
                <w:rFonts w:cs="Arial"/>
              </w:rPr>
            </w:pPr>
            <w:r w:rsidRPr="000C321E">
              <w:rPr>
                <w:rFonts w:cs="Arial"/>
              </w:rPr>
              <w:t>Better cell</w:t>
            </w:r>
          </w:p>
        </w:tc>
      </w:tr>
    </w:tbl>
    <w:p w:rsidR="00E16FD1" w:rsidRPr="000C321E" w:rsidRDefault="00E16FD1" w:rsidP="00E16FD1"/>
    <w:p w:rsidR="00E16FD1" w:rsidRPr="000C321E" w:rsidRDefault="00E16FD1" w:rsidP="00E16FD1">
      <w:pPr>
        <w:pStyle w:val="TH"/>
      </w:pPr>
      <w:r w:rsidRPr="000C321E">
        <w:rPr>
          <w:rFonts w:hint="eastAsia"/>
          <w:lang w:val="en-US" w:eastAsia="ja-JP"/>
        </w:rPr>
        <w:t>Table 15.</w:t>
      </w:r>
      <w:r w:rsidRPr="000C321E">
        <w:rPr>
          <w:lang w:val="en-US" w:eastAsia="ja-JP"/>
        </w:rPr>
        <w:t>4</w:t>
      </w:r>
      <w:r w:rsidRPr="000C321E">
        <w:rPr>
          <w:rFonts w:hint="eastAsia"/>
          <w:lang w:val="en-US" w:eastAsia="ja-JP"/>
        </w:rPr>
        <w:t>: Cause value mapping from PS HANDOVER NACK to RELOCATION PREPARATION FAILURE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E16FD1" w:rsidRPr="000C321E" w:rsidTr="002E4AAE">
        <w:trPr>
          <w:cantSplit/>
        </w:trPr>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48.018</w:t>
            </w:r>
          </w:p>
        </w:tc>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25.413</w:t>
            </w:r>
          </w:p>
        </w:tc>
      </w:tr>
      <w:tr w:rsidR="00E16FD1" w:rsidRPr="000C321E" w:rsidTr="002E4AAE">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PS HANDOVER REQUEST NACK</w:t>
            </w:r>
          </w:p>
        </w:tc>
        <w:tc>
          <w:tcPr>
            <w:tcW w:w="4261" w:type="dxa"/>
            <w:tcBorders>
              <w:top w:val="single" w:sz="12" w:space="0" w:color="auto"/>
              <w:left w:val="single" w:sz="12" w:space="0" w:color="auto"/>
              <w:bottom w:val="single" w:sz="12" w:space="0" w:color="auto"/>
              <w:right w:val="single" w:sz="12" w:space="0" w:color="auto"/>
            </w:tcBorders>
          </w:tcPr>
          <w:p w:rsidR="00E16FD1" w:rsidRPr="000C321E" w:rsidRDefault="00E16FD1" w:rsidP="002E4AAE">
            <w:pPr>
              <w:pStyle w:val="TAH"/>
            </w:pPr>
            <w:r w:rsidRPr="000C321E">
              <w:t>RELOCATION PREPARATION FAILURE</w:t>
            </w:r>
          </w:p>
        </w:tc>
      </w:tr>
      <w:tr w:rsidR="00E16FD1" w:rsidRPr="000C321E" w:rsidTr="002E4AAE">
        <w:tc>
          <w:tcPr>
            <w:tcW w:w="4261" w:type="dxa"/>
            <w:tcBorders>
              <w:top w:val="single" w:sz="12" w:space="0" w:color="auto"/>
            </w:tcBorders>
          </w:tcPr>
          <w:p w:rsidR="00E16FD1" w:rsidRPr="000C321E" w:rsidRDefault="00E16FD1" w:rsidP="002E4AAE">
            <w:pPr>
              <w:rPr>
                <w:rFonts w:cs="Arial"/>
              </w:rPr>
            </w:pPr>
            <w:r w:rsidRPr="000C321E">
              <w:rPr>
                <w:rFonts w:cs="Arial"/>
              </w:rPr>
              <w:t>PFC create failure</w:t>
            </w:r>
          </w:p>
        </w:tc>
        <w:tc>
          <w:tcPr>
            <w:tcW w:w="4261" w:type="dxa"/>
            <w:tcBorders>
              <w:top w:val="single" w:sz="12" w:space="0" w:color="auto"/>
            </w:tcBorders>
          </w:tcPr>
          <w:p w:rsidR="00E16FD1" w:rsidRPr="000C321E" w:rsidRDefault="00E16FD1" w:rsidP="002E4AAE">
            <w:pPr>
              <w:rPr>
                <w:rFonts w:cs="Arial"/>
              </w:rPr>
            </w:pPr>
            <w:r w:rsidRPr="000C321E">
              <w:rPr>
                <w:rFonts w:cs="Arial"/>
              </w:rPr>
              <w:t>Relocation Failure in Target CN/RNC or Target System</w:t>
            </w:r>
          </w:p>
        </w:tc>
      </w:tr>
      <w:tr w:rsidR="00E16FD1" w:rsidRPr="000C321E" w:rsidTr="002E4AAE">
        <w:tc>
          <w:tcPr>
            <w:tcW w:w="4261" w:type="dxa"/>
          </w:tcPr>
          <w:p w:rsidR="00E16FD1" w:rsidRPr="000C321E" w:rsidRDefault="00E16FD1" w:rsidP="002E4AAE">
            <w:pPr>
              <w:rPr>
                <w:rFonts w:cs="Arial"/>
              </w:rPr>
            </w:pPr>
            <w:r w:rsidRPr="000C321E">
              <w:rPr>
                <w:rFonts w:cs="Arial"/>
              </w:rPr>
              <w:t>Cell traffic congestion</w:t>
            </w:r>
          </w:p>
        </w:tc>
        <w:tc>
          <w:tcPr>
            <w:tcW w:w="4261" w:type="dxa"/>
          </w:tcPr>
          <w:p w:rsidR="00E16FD1" w:rsidRPr="000C321E" w:rsidRDefault="00E16FD1" w:rsidP="002E4AAE">
            <w:pPr>
              <w:rPr>
                <w:rFonts w:cs="Arial"/>
              </w:rPr>
            </w:pPr>
            <w:r w:rsidRPr="000C321E">
              <w:rPr>
                <w:rFonts w:cs="Arial"/>
              </w:rPr>
              <w:t>No Radio Resources Available in Target Cell</w:t>
            </w:r>
          </w:p>
        </w:tc>
      </w:tr>
      <w:tr w:rsidR="00E16FD1" w:rsidRPr="000C321E" w:rsidTr="002E4AAE">
        <w:tc>
          <w:tcPr>
            <w:tcW w:w="4261" w:type="dxa"/>
          </w:tcPr>
          <w:p w:rsidR="00E16FD1" w:rsidRPr="000C321E" w:rsidRDefault="00E16FD1" w:rsidP="002E4AAE">
            <w:pPr>
              <w:rPr>
                <w:rFonts w:cs="Arial"/>
              </w:rPr>
            </w:pPr>
            <w:r w:rsidRPr="000C321E">
              <w:rPr>
                <w:rFonts w:cs="Arial"/>
              </w:rPr>
              <w:t>Equipment failure</w:t>
            </w:r>
          </w:p>
        </w:tc>
        <w:tc>
          <w:tcPr>
            <w:tcW w:w="4261" w:type="dxa"/>
          </w:tcPr>
          <w:p w:rsidR="00E16FD1" w:rsidRPr="000C321E" w:rsidRDefault="00E16FD1" w:rsidP="002E4AAE">
            <w:pPr>
              <w:rPr>
                <w:rFonts w:cs="Arial"/>
              </w:rPr>
            </w:pPr>
            <w:r w:rsidRPr="000C321E">
              <w:rPr>
                <w:rFonts w:cs="Arial"/>
              </w:rPr>
              <w:t>Relocation Failure in Target CN/RNC or Target System</w:t>
            </w:r>
          </w:p>
        </w:tc>
      </w:tr>
      <w:tr w:rsidR="00E16FD1" w:rsidRPr="000C321E" w:rsidTr="002E4AAE">
        <w:tc>
          <w:tcPr>
            <w:tcW w:w="4261" w:type="dxa"/>
          </w:tcPr>
          <w:p w:rsidR="00E16FD1" w:rsidRPr="000C321E" w:rsidRDefault="00E16FD1" w:rsidP="002E4AAE">
            <w:pPr>
              <w:rPr>
                <w:rFonts w:cs="Arial"/>
              </w:rPr>
            </w:pPr>
            <w:r w:rsidRPr="000C321E">
              <w:rPr>
                <w:rFonts w:cs="Arial"/>
              </w:rPr>
              <w:t>O&amp;M intervention</w:t>
            </w:r>
          </w:p>
        </w:tc>
        <w:tc>
          <w:tcPr>
            <w:tcW w:w="4261" w:type="dxa"/>
          </w:tcPr>
          <w:p w:rsidR="00E16FD1" w:rsidRPr="000C321E" w:rsidRDefault="00E16FD1" w:rsidP="002E4AAE">
            <w:pPr>
              <w:rPr>
                <w:rFonts w:cs="Arial"/>
              </w:rPr>
            </w:pPr>
            <w:r w:rsidRPr="000C321E">
              <w:rPr>
                <w:rFonts w:cs="Arial"/>
              </w:rPr>
              <w:t>O&amp;M Intervention</w:t>
            </w:r>
          </w:p>
        </w:tc>
      </w:tr>
      <w:tr w:rsidR="00E16FD1" w:rsidRPr="000C321E" w:rsidTr="002E4AAE">
        <w:tc>
          <w:tcPr>
            <w:tcW w:w="4261" w:type="dxa"/>
          </w:tcPr>
          <w:p w:rsidR="00E16FD1" w:rsidRPr="000C321E" w:rsidRDefault="00E16FD1" w:rsidP="002E4AAE">
            <w:pPr>
              <w:rPr>
                <w:rFonts w:cs="Arial"/>
              </w:rPr>
            </w:pPr>
            <w:r w:rsidRPr="000C321E">
              <w:rPr>
                <w:rFonts w:cs="Arial"/>
              </w:rPr>
              <w:t>Any other value</w:t>
            </w:r>
          </w:p>
        </w:tc>
        <w:tc>
          <w:tcPr>
            <w:tcW w:w="4261" w:type="dxa"/>
          </w:tcPr>
          <w:p w:rsidR="00E16FD1" w:rsidRPr="000C321E" w:rsidRDefault="00E16FD1" w:rsidP="002E4AAE">
            <w:pPr>
              <w:rPr>
                <w:rFonts w:cs="Arial"/>
              </w:rPr>
            </w:pPr>
            <w:r w:rsidRPr="000C321E">
              <w:rPr>
                <w:rFonts w:cs="Arial"/>
              </w:rPr>
              <w:t>Relocation Failure in Target CN/RNC or Target System</w:t>
            </w:r>
          </w:p>
        </w:tc>
      </w:tr>
    </w:tbl>
    <w:p w:rsidR="00E16FD1" w:rsidRPr="000C321E" w:rsidRDefault="00E16FD1" w:rsidP="00E16FD1"/>
    <w:p w:rsidR="00E16FD1" w:rsidRPr="000C321E" w:rsidRDefault="00E16FD1" w:rsidP="00E16FD1">
      <w:pPr>
        <w:pStyle w:val="Heading8"/>
      </w:pPr>
      <w:r w:rsidRPr="000C321E">
        <w:br w:type="page"/>
      </w:r>
      <w:bookmarkStart w:id="638" w:name="_Toc9598091"/>
      <w:bookmarkStart w:id="639" w:name="_Toc36118977"/>
      <w:r w:rsidRPr="000C321E">
        <w:lastRenderedPageBreak/>
        <w:t>Annex A (informative):</w:t>
      </w:r>
      <w:r w:rsidRPr="000C321E">
        <w:br/>
        <w:t>A method for sequence number checking</w:t>
      </w:r>
      <w:bookmarkEnd w:id="638"/>
      <w:bookmarkEnd w:id="639"/>
    </w:p>
    <w:p w:rsidR="00E16FD1" w:rsidRPr="000C321E" w:rsidRDefault="00E16FD1" w:rsidP="00E16FD1">
      <w:r w:rsidRPr="000C321E">
        <w:t xml:space="preserve">This annex describes a method to determine whether or not a received T-PDU is valid, for the Usage of the Sequence Number, </w:t>
      </w:r>
      <w:r>
        <w:t>clause</w:t>
      </w:r>
      <w:r w:rsidRPr="000C321E">
        <w:t xml:space="preserve"> 9.3.1.1.</w:t>
      </w:r>
    </w:p>
    <w:p w:rsidR="00E16FD1" w:rsidRPr="000C321E" w:rsidRDefault="00E16FD1" w:rsidP="00E16FD1">
      <w:r w:rsidRPr="000C321E">
        <w:t>This method deals with two distinct problems.</w:t>
      </w:r>
    </w:p>
    <w:p w:rsidR="00E16FD1" w:rsidRPr="000C321E" w:rsidRDefault="00E16FD1" w:rsidP="00E16FD1">
      <w:r w:rsidRPr="000C321E">
        <w:t>The first one is the "drifting" between the Sequence Number value that we expect to receive in the light of the total number of T-PDU received for this tunnel (the Expected value), and the effective received value. The probability that the received T-PDU is not correct because not awaited is higher if the distance between expected and received Sequence Numbers is high than if this distance is low. This leads to Condition 1. Its left part represents the distance between the Expected and received values, in a circular 65536 dimension.</w:t>
      </w:r>
    </w:p>
    <w:p w:rsidR="00E16FD1" w:rsidRPr="000C321E" w:rsidRDefault="00E16FD1" w:rsidP="00E16FD1">
      <w:r w:rsidRPr="000C321E">
        <w:t>The second one is the duplication of T-PDU frames within a given number of last received frames that have been accepted by the condition 1.</w:t>
      </w:r>
    </w:p>
    <w:p w:rsidR="00E16FD1" w:rsidRPr="000C321E" w:rsidRDefault="00E16FD1" w:rsidP="00E16FD1">
      <w:pPr>
        <w:rPr>
          <w:sz w:val="16"/>
        </w:rPr>
      </w:pPr>
      <w:r w:rsidRPr="000C321E">
        <w:t>This leads to the following actions:</w:t>
      </w:r>
    </w:p>
    <w:p w:rsidR="00E16FD1" w:rsidRPr="000C321E" w:rsidRDefault="00E16FD1" w:rsidP="00E16FD1">
      <w:pPr>
        <w:pStyle w:val="B1"/>
      </w:pPr>
      <w:r w:rsidRPr="000C321E">
        <w:t>-This operation shall start when the dialogue is established between the GSNs. When each T-PDU is received during the dialogue, if this T-PDU is valid, its Sequence Number shall be saved. The last "A" saved Sequence Numbers represent the "Recorded Sequence Number Set".</w:t>
      </w:r>
    </w:p>
    <w:p w:rsidR="00E16FD1" w:rsidRPr="000C321E" w:rsidRDefault="00E16FD1" w:rsidP="00E16FD1">
      <w:r w:rsidRPr="000C321E">
        <w:t>A received T-PDU sequence number is valid only if it satisfies both of the following conditions:</w:t>
      </w:r>
    </w:p>
    <w:p w:rsidR="00E16FD1" w:rsidRPr="000C321E" w:rsidRDefault="00E16FD1" w:rsidP="00E16FD1">
      <w:pPr>
        <w:pStyle w:val="B1"/>
        <w:tabs>
          <w:tab w:val="left" w:pos="8505"/>
        </w:tabs>
      </w:pPr>
      <w:r w:rsidRPr="000C321E">
        <w:t>1)</w:t>
      </w:r>
      <w:r w:rsidRPr="000C321E">
        <w:tab/>
        <w:t>Min(Abs(E - r), Abs(r - 65536 - E), Abs(E - 65536 - r)) &lt; "B"</w:t>
      </w:r>
      <w:r w:rsidRPr="000C321E">
        <w:tab/>
        <w:t>Condition 1</w:t>
      </w:r>
      <w:r w:rsidRPr="000C321E">
        <w:br/>
        <w:t>Where: "E" is the Expected Sequence Number and "r" is the received Sequence Number.</w:t>
      </w:r>
    </w:p>
    <w:p w:rsidR="00E16FD1" w:rsidRPr="000C321E" w:rsidRDefault="00E16FD1" w:rsidP="00E16FD1">
      <w:pPr>
        <w:pStyle w:val="B1"/>
        <w:tabs>
          <w:tab w:val="left" w:pos="8505"/>
        </w:tabs>
      </w:pPr>
      <w:r w:rsidRPr="000C321E">
        <w:t>2)</w:t>
      </w:r>
      <w:r w:rsidRPr="000C321E">
        <w:tab/>
        <w:t>The received Sequence Number is not a member of the Recorded Sequence Number Set.</w:t>
      </w:r>
      <w:r>
        <w:tab/>
      </w:r>
      <w:r w:rsidRPr="000C321E">
        <w:t>Condition 2.</w:t>
      </w:r>
    </w:p>
    <w:p w:rsidR="00E16FD1" w:rsidRPr="000C321E" w:rsidRDefault="00E16FD1" w:rsidP="00E16FD1">
      <w:r w:rsidRPr="000C321E">
        <w:t>"A" and "B" are parameters. The receiving GSN shall discard a received T-PDU with an invalid Sequence Number.</w:t>
      </w:r>
    </w:p>
    <w:p w:rsidR="00E16FD1" w:rsidRPr="000C321E" w:rsidRDefault="00E16FD1" w:rsidP="00E16FD1">
      <w:r w:rsidRPr="000C321E">
        <w:t>Abs(X) represents the absolute value of the number X.</w:t>
      </w:r>
    </w:p>
    <w:p w:rsidR="00E16FD1" w:rsidRPr="000C321E" w:rsidRDefault="00E16FD1" w:rsidP="00E16FD1">
      <w:r w:rsidRPr="000C321E">
        <w:t>Min(X,Y,Z) represents the lowest value taken from the numbers X, Y, and Z.</w:t>
      </w:r>
    </w:p>
    <w:p w:rsidR="00E16FD1" w:rsidRPr="000C321E" w:rsidRDefault="00E16FD1" w:rsidP="00E16FD1">
      <w:pPr>
        <w:pStyle w:val="Heading8"/>
      </w:pPr>
      <w:bookmarkStart w:id="640" w:name="_Toc9598092"/>
      <w:bookmarkStart w:id="641" w:name="_Toc36118978"/>
      <w:r w:rsidRPr="000C321E">
        <w:rPr>
          <w:lang w:val="en-US"/>
        </w:rPr>
        <w:t>Annex B (Normative):</w:t>
      </w:r>
      <w:r w:rsidRPr="000C321E">
        <w:br/>
        <w:t>SGSN mapping table between Gn/Gp and NAS Cause values</w:t>
      </w:r>
      <w:bookmarkEnd w:id="640"/>
      <w:bookmarkEnd w:id="641"/>
    </w:p>
    <w:p w:rsidR="00E16FD1" w:rsidRPr="000C321E" w:rsidRDefault="00E16FD1" w:rsidP="00E16FD1">
      <w:r w:rsidRPr="000C321E">
        <w:t>The SGSN initiates session management requests towards the GGSN or mobility management requests towards the source/target SGSN. If these operations are not successful, there are several possible cause codes, which need to be mapped to appropriate cause codes over NAS to the UE.</w:t>
      </w:r>
    </w:p>
    <w:p w:rsidR="00E16FD1" w:rsidRPr="000C321E" w:rsidRDefault="00E16FD1" w:rsidP="00E16FD1">
      <w:r w:rsidRPr="000C321E">
        <w:t>Additionally, the SGSN initiates session management requests towards the UE. If this operation is not successful, there are several possible NAS cause codes which need to be mapped to appropriate GTP cause codes over Gn/Gp interface towards the GGSN.</w:t>
      </w:r>
    </w:p>
    <w:p w:rsidR="00E16FD1" w:rsidRPr="000C321E" w:rsidRDefault="00E16FD1" w:rsidP="00E16FD1">
      <w:r w:rsidRPr="000C321E">
        <w:t xml:space="preserve">The SGSN should map these cause codes as defined in tables B.1 to B.5 unless specified otherwise in the tables. </w:t>
      </w:r>
    </w:p>
    <w:p w:rsidR="00E16FD1" w:rsidRPr="000C321E" w:rsidRDefault="00E16FD1" w:rsidP="00E16FD1">
      <w:pPr>
        <w:pStyle w:val="TH"/>
        <w:outlineLvl w:val="0"/>
        <w:rPr>
          <w:noProof/>
        </w:rPr>
      </w:pPr>
      <w:r w:rsidRPr="000C321E">
        <w:lastRenderedPageBreak/>
        <w:t>Table B.1: Mapping from Gn/Gp to NAS SM Cause values – Rejection indication from GGSN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7"/>
        <w:gridCol w:w="5230"/>
      </w:tblGrid>
      <w:tr w:rsidR="00E16FD1" w:rsidRPr="000C321E" w:rsidTr="002E4AAE">
        <w:tc>
          <w:tcPr>
            <w:tcW w:w="2347" w:type="pct"/>
          </w:tcPr>
          <w:p w:rsidR="00E16FD1" w:rsidRPr="000C321E" w:rsidRDefault="00E16FD1" w:rsidP="002E4AAE">
            <w:pPr>
              <w:pStyle w:val="TAH"/>
              <w:rPr>
                <w:noProof/>
              </w:rPr>
            </w:pPr>
            <w:r w:rsidRPr="000C321E">
              <w:t>Reject indication from GGSN to SGSN over Gn/Gp</w:t>
            </w:r>
          </w:p>
        </w:tc>
        <w:tc>
          <w:tcPr>
            <w:tcW w:w="2653" w:type="pct"/>
          </w:tcPr>
          <w:p w:rsidR="00E16FD1" w:rsidRPr="000C321E" w:rsidRDefault="00E16FD1" w:rsidP="002E4AAE">
            <w:pPr>
              <w:pStyle w:val="TAH"/>
              <w:rPr>
                <w:lang w:val="pt-BR"/>
              </w:rPr>
            </w:pPr>
            <w:r w:rsidRPr="000C321E">
              <w:rPr>
                <w:lang w:val="pt-BR"/>
              </w:rPr>
              <w:t>NAS SM Cause to UE</w:t>
            </w:r>
          </w:p>
          <w:p w:rsidR="00E16FD1" w:rsidRPr="000C321E" w:rsidRDefault="00E16FD1" w:rsidP="002E4AAE">
            <w:pPr>
              <w:pStyle w:val="TAH"/>
              <w:rPr>
                <w:lang w:val="pt-BR"/>
              </w:rPr>
            </w:pPr>
            <w:r w:rsidRPr="000C321E">
              <w:rPr>
                <w:b w:val="0"/>
                <w:lang w:val="pt-BR"/>
              </w:rPr>
              <w:t>(NOTE 1, NOTE 2, NOTE 3)</w:t>
            </w:r>
          </w:p>
        </w:tc>
      </w:tr>
      <w:tr w:rsidR="00E16FD1" w:rsidRPr="000C321E" w:rsidTr="002E4AAE">
        <w:tc>
          <w:tcPr>
            <w:tcW w:w="2347" w:type="pct"/>
          </w:tcPr>
          <w:p w:rsidR="00E16FD1" w:rsidRPr="000C321E" w:rsidRDefault="00E16FD1" w:rsidP="002E4AAE">
            <w:pPr>
              <w:pStyle w:val="TAL"/>
            </w:pPr>
            <w:r w:rsidRPr="000C321E">
              <w:t>#192 "Non-existent"</w:t>
            </w:r>
          </w:p>
        </w:tc>
        <w:tc>
          <w:tcPr>
            <w:tcW w:w="2653" w:type="pct"/>
          </w:tcPr>
          <w:p w:rsidR="00E16FD1" w:rsidRPr="000C321E" w:rsidRDefault="00E16FD1" w:rsidP="002E4AAE">
            <w:pPr>
              <w:pStyle w:val="TAL"/>
            </w:pPr>
            <w:r w:rsidRPr="000C321E">
              <w:t>#30 "Activation rejected by GGSN</w:t>
            </w:r>
            <w:r w:rsidRPr="000C321E">
              <w:rPr>
                <w:rFonts w:hint="eastAsia"/>
                <w:lang w:eastAsia="ja-JP"/>
              </w:rPr>
              <w:t>, Serving GW or PDN GW</w:t>
            </w:r>
            <w:r w:rsidRPr="000C321E">
              <w:t>"</w:t>
            </w:r>
          </w:p>
          <w:p w:rsidR="00E16FD1" w:rsidRPr="000C321E" w:rsidRDefault="00E16FD1" w:rsidP="002E4AAE">
            <w:pPr>
              <w:pStyle w:val="TAL"/>
            </w:pPr>
            <w:r w:rsidRPr="000C321E">
              <w:t>#38 "Network failure"</w:t>
            </w:r>
          </w:p>
          <w:p w:rsidR="00E16FD1" w:rsidRPr="000C321E" w:rsidRDefault="00E16FD1" w:rsidP="002E4AAE">
            <w:pPr>
              <w:pStyle w:val="TAL"/>
            </w:pPr>
            <w:r w:rsidRPr="000C321E">
              <w:t>#43 "Unknown PDP Context"</w:t>
            </w:r>
          </w:p>
        </w:tc>
      </w:tr>
      <w:tr w:rsidR="00E16FD1" w:rsidRPr="000C321E" w:rsidTr="002E4AAE">
        <w:tc>
          <w:tcPr>
            <w:tcW w:w="2347" w:type="pct"/>
          </w:tcPr>
          <w:p w:rsidR="00E16FD1" w:rsidRPr="000C321E" w:rsidRDefault="00E16FD1" w:rsidP="002E4AAE">
            <w:pPr>
              <w:pStyle w:val="TAL"/>
            </w:pPr>
            <w:r w:rsidRPr="000C321E">
              <w:t>#193 "Invalid Message Format"</w:t>
            </w:r>
          </w:p>
        </w:tc>
        <w:tc>
          <w:tcPr>
            <w:tcW w:w="2653" w:type="pct"/>
          </w:tcPr>
          <w:p w:rsidR="00E16FD1" w:rsidRPr="000C321E" w:rsidRDefault="00E16FD1" w:rsidP="002E4AAE">
            <w:pPr>
              <w:pStyle w:val="TAL"/>
            </w:pPr>
            <w:r w:rsidRPr="000C321E">
              <w:t>#30 "Activation rejected by GGSN</w:t>
            </w:r>
            <w:r w:rsidRPr="000C321E">
              <w:rPr>
                <w:rFonts w:hint="eastAsia"/>
                <w:lang w:eastAsia="ja-JP"/>
              </w:rPr>
              <w:t>, Serving GW or PDN GW</w:t>
            </w:r>
            <w:r w:rsidRPr="000C321E">
              <w:t>"</w:t>
            </w:r>
          </w:p>
          <w:p w:rsidR="00E16FD1" w:rsidRPr="000C321E" w:rsidRDefault="00E16FD1" w:rsidP="002E4AAE">
            <w:pPr>
              <w:pStyle w:val="TAL"/>
            </w:pPr>
            <w:r w:rsidRPr="000C321E">
              <w:t>#38 "Network failure"</w:t>
            </w:r>
          </w:p>
        </w:tc>
      </w:tr>
      <w:tr w:rsidR="00E16FD1" w:rsidRPr="000C321E" w:rsidTr="002E4AAE">
        <w:tc>
          <w:tcPr>
            <w:tcW w:w="2347" w:type="pct"/>
          </w:tcPr>
          <w:p w:rsidR="00E16FD1" w:rsidRPr="000C321E" w:rsidRDefault="00E16FD1" w:rsidP="002E4AAE">
            <w:pPr>
              <w:pStyle w:val="TAL"/>
            </w:pPr>
            <w:r w:rsidRPr="000C321E">
              <w:t>#194 "IMSI/IMEI not known"</w:t>
            </w:r>
          </w:p>
        </w:tc>
        <w:tc>
          <w:tcPr>
            <w:tcW w:w="2653" w:type="pct"/>
          </w:tcPr>
          <w:p w:rsidR="00E16FD1" w:rsidRPr="000C321E" w:rsidRDefault="00E16FD1" w:rsidP="002E4AAE">
            <w:pPr>
              <w:pStyle w:val="TAL"/>
            </w:pPr>
            <w:r w:rsidRPr="000C321E">
              <w:t>#30 "Activation rejected by GGSN</w:t>
            </w:r>
            <w:r w:rsidRPr="000C321E">
              <w:rPr>
                <w:rFonts w:hint="eastAsia"/>
                <w:lang w:eastAsia="ja-JP"/>
              </w:rPr>
              <w:t>, Serving GW or PDN GW</w:t>
            </w:r>
            <w:r w:rsidRPr="000C321E">
              <w:t>"</w:t>
            </w:r>
          </w:p>
          <w:p w:rsidR="00E16FD1" w:rsidRPr="000C321E" w:rsidRDefault="00E16FD1" w:rsidP="002E4AAE">
            <w:pPr>
              <w:pStyle w:val="TAL"/>
            </w:pPr>
            <w:r w:rsidRPr="000C321E">
              <w:t>#38 "Network failure"</w:t>
            </w:r>
          </w:p>
          <w:p w:rsidR="00E16FD1" w:rsidRPr="000C321E" w:rsidRDefault="00E16FD1" w:rsidP="002E4AAE">
            <w:pPr>
              <w:pStyle w:val="TAL"/>
            </w:pPr>
            <w:r w:rsidRPr="000C321E">
              <w:t>#43 "Unknown PDP Context"</w:t>
            </w:r>
          </w:p>
        </w:tc>
      </w:tr>
      <w:tr w:rsidR="00E16FD1" w:rsidRPr="000C321E" w:rsidTr="002E4AAE">
        <w:tc>
          <w:tcPr>
            <w:tcW w:w="2347" w:type="pct"/>
          </w:tcPr>
          <w:p w:rsidR="00E16FD1" w:rsidRPr="000C321E" w:rsidRDefault="00E16FD1" w:rsidP="002E4AAE">
            <w:pPr>
              <w:pStyle w:val="TAL"/>
            </w:pPr>
            <w:r w:rsidRPr="000C321E">
              <w:t>#198 "Version not supported"</w:t>
            </w:r>
          </w:p>
        </w:tc>
        <w:tc>
          <w:tcPr>
            <w:tcW w:w="2653" w:type="pct"/>
          </w:tcPr>
          <w:p w:rsidR="00E16FD1" w:rsidRPr="000C321E" w:rsidRDefault="00E16FD1" w:rsidP="002E4AAE">
            <w:pPr>
              <w:pStyle w:val="TAL"/>
              <w:rPr>
                <w:lang w:eastAsia="ja-JP"/>
              </w:rPr>
            </w:pPr>
            <w:r w:rsidRPr="000C321E">
              <w:t>#30 "Activation rejected by GGSN</w:t>
            </w:r>
            <w:r w:rsidRPr="000C321E">
              <w:rPr>
                <w:rFonts w:hint="eastAsia"/>
                <w:lang w:eastAsia="ja-JP"/>
              </w:rPr>
              <w:t>, Serving GW or PDN GW</w:t>
            </w:r>
            <w:r w:rsidRPr="000C321E">
              <w:rPr>
                <w:lang w:eastAsia="ja-JP"/>
              </w:rPr>
              <w:t>"</w:t>
            </w:r>
          </w:p>
          <w:p w:rsidR="00E16FD1" w:rsidRPr="000C321E" w:rsidRDefault="00E16FD1" w:rsidP="002E4AAE">
            <w:pPr>
              <w:pStyle w:val="TAL"/>
            </w:pPr>
            <w:r w:rsidRPr="000C321E">
              <w:t>#38 "Network failure"</w:t>
            </w:r>
          </w:p>
        </w:tc>
      </w:tr>
      <w:tr w:rsidR="00E16FD1" w:rsidRPr="000C321E" w:rsidTr="002E4AAE">
        <w:tc>
          <w:tcPr>
            <w:tcW w:w="2347" w:type="pct"/>
          </w:tcPr>
          <w:p w:rsidR="00E16FD1" w:rsidRPr="000C321E" w:rsidRDefault="00E16FD1" w:rsidP="002E4AAE">
            <w:pPr>
              <w:pStyle w:val="TAL"/>
            </w:pPr>
            <w:r w:rsidRPr="000C321E">
              <w:t>#199 "No Resources available"</w:t>
            </w:r>
          </w:p>
        </w:tc>
        <w:tc>
          <w:tcPr>
            <w:tcW w:w="2653" w:type="pct"/>
          </w:tcPr>
          <w:p w:rsidR="00E16FD1" w:rsidRPr="000C321E" w:rsidRDefault="00E16FD1" w:rsidP="002E4AAE">
            <w:pPr>
              <w:pStyle w:val="TAL"/>
            </w:pPr>
            <w:r w:rsidRPr="000C321E">
              <w:t>#34 "Service option temporarily out of order"</w:t>
            </w:r>
          </w:p>
          <w:p w:rsidR="00E16FD1" w:rsidRPr="000C321E" w:rsidRDefault="00E16FD1" w:rsidP="002E4AAE">
            <w:pPr>
              <w:pStyle w:val="TAL"/>
            </w:pPr>
            <w:r w:rsidRPr="000C321E">
              <w:t>#26 "Insufficient resources"</w:t>
            </w:r>
          </w:p>
        </w:tc>
      </w:tr>
      <w:tr w:rsidR="00E16FD1" w:rsidRPr="000C321E" w:rsidTr="002E4AAE">
        <w:tc>
          <w:tcPr>
            <w:tcW w:w="2347" w:type="pct"/>
          </w:tcPr>
          <w:p w:rsidR="00E16FD1" w:rsidRPr="000C321E" w:rsidRDefault="00E16FD1" w:rsidP="002E4AAE">
            <w:pPr>
              <w:pStyle w:val="TAL"/>
            </w:pPr>
            <w:r w:rsidRPr="000C321E">
              <w:t>#200 "Service not supported"</w:t>
            </w:r>
          </w:p>
        </w:tc>
        <w:tc>
          <w:tcPr>
            <w:tcW w:w="2653" w:type="pct"/>
          </w:tcPr>
          <w:p w:rsidR="00E16FD1" w:rsidRPr="000C321E" w:rsidRDefault="00E16FD1" w:rsidP="002E4AAE">
            <w:pPr>
              <w:pStyle w:val="TAL"/>
            </w:pPr>
            <w:r w:rsidRPr="000C321E">
              <w:t>#32 "Service option not supported"</w:t>
            </w:r>
          </w:p>
        </w:tc>
      </w:tr>
      <w:tr w:rsidR="00E16FD1" w:rsidRPr="000C321E" w:rsidTr="002E4AAE">
        <w:tc>
          <w:tcPr>
            <w:tcW w:w="2347" w:type="pct"/>
          </w:tcPr>
          <w:p w:rsidR="00E16FD1" w:rsidRPr="000C321E" w:rsidRDefault="00E16FD1" w:rsidP="002E4AAE">
            <w:pPr>
              <w:pStyle w:val="TAL"/>
            </w:pPr>
            <w:r w:rsidRPr="000C321E">
              <w:t>#201 "Mandatory IE incorrect"</w:t>
            </w:r>
          </w:p>
        </w:tc>
        <w:tc>
          <w:tcPr>
            <w:tcW w:w="2653" w:type="pct"/>
          </w:tcPr>
          <w:p w:rsidR="00E16FD1" w:rsidRPr="000C321E" w:rsidRDefault="00E16FD1" w:rsidP="002E4AAE">
            <w:pPr>
              <w:pStyle w:val="TAL"/>
              <w:rPr>
                <w:lang w:eastAsia="ja-JP"/>
              </w:rPr>
            </w:pPr>
            <w:r w:rsidRPr="000C321E">
              <w:t>#30 "Activation rejected by GGSN</w:t>
            </w:r>
            <w:r w:rsidRPr="000C321E">
              <w:rPr>
                <w:rFonts w:hint="eastAsia"/>
                <w:lang w:eastAsia="ja-JP"/>
              </w:rPr>
              <w:t>, Serving GW or PDN GW</w:t>
            </w:r>
            <w:r w:rsidRPr="000C321E">
              <w:rPr>
                <w:lang w:eastAsia="ja-JP"/>
              </w:rPr>
              <w:t>"</w:t>
            </w:r>
          </w:p>
          <w:p w:rsidR="00E16FD1" w:rsidRPr="000C321E" w:rsidRDefault="00E16FD1" w:rsidP="002E4AAE">
            <w:pPr>
              <w:pStyle w:val="TAL"/>
            </w:pPr>
            <w:r w:rsidRPr="000C321E">
              <w:t>#38 "Network failure"</w:t>
            </w:r>
          </w:p>
        </w:tc>
      </w:tr>
      <w:tr w:rsidR="00E16FD1" w:rsidRPr="000C321E" w:rsidTr="002E4AAE">
        <w:tc>
          <w:tcPr>
            <w:tcW w:w="2347" w:type="pct"/>
          </w:tcPr>
          <w:p w:rsidR="00E16FD1" w:rsidRPr="000C321E" w:rsidRDefault="00E16FD1" w:rsidP="002E4AAE">
            <w:pPr>
              <w:pStyle w:val="TAL"/>
            </w:pPr>
            <w:r w:rsidRPr="000C321E">
              <w:t>#202 "Mandatory IE missing"</w:t>
            </w:r>
          </w:p>
        </w:tc>
        <w:tc>
          <w:tcPr>
            <w:tcW w:w="2653" w:type="pct"/>
          </w:tcPr>
          <w:p w:rsidR="00E16FD1" w:rsidRPr="000C321E" w:rsidRDefault="00E16FD1" w:rsidP="002E4AAE">
            <w:pPr>
              <w:pStyle w:val="TAL"/>
              <w:rPr>
                <w:lang w:eastAsia="ja-JP"/>
              </w:rPr>
            </w:pPr>
            <w:r w:rsidRPr="000C321E">
              <w:t>#30 "Activation rejected by GGSN</w:t>
            </w:r>
            <w:r w:rsidRPr="000C321E">
              <w:rPr>
                <w:rFonts w:hint="eastAsia"/>
                <w:lang w:eastAsia="ja-JP"/>
              </w:rPr>
              <w:t>, Serving GW or PDN GW</w:t>
            </w:r>
            <w:r w:rsidRPr="000C321E">
              <w:rPr>
                <w:lang w:eastAsia="ja-JP"/>
              </w:rPr>
              <w:t>"</w:t>
            </w:r>
          </w:p>
          <w:p w:rsidR="00E16FD1" w:rsidRPr="000C321E" w:rsidRDefault="00E16FD1" w:rsidP="002E4AAE">
            <w:pPr>
              <w:pStyle w:val="TAL"/>
            </w:pPr>
            <w:r w:rsidRPr="000C321E">
              <w:t>#38 "Network failure"</w:t>
            </w:r>
          </w:p>
        </w:tc>
      </w:tr>
      <w:tr w:rsidR="00E16FD1" w:rsidRPr="000C321E" w:rsidTr="002E4AAE">
        <w:tc>
          <w:tcPr>
            <w:tcW w:w="2347" w:type="pct"/>
          </w:tcPr>
          <w:p w:rsidR="00E16FD1" w:rsidRPr="000C321E" w:rsidRDefault="00E16FD1" w:rsidP="002E4AAE">
            <w:pPr>
              <w:pStyle w:val="TAL"/>
            </w:pPr>
            <w:r w:rsidRPr="000C321E">
              <w:t>#203 "Optional IE incorrect"</w:t>
            </w:r>
          </w:p>
        </w:tc>
        <w:tc>
          <w:tcPr>
            <w:tcW w:w="2653" w:type="pct"/>
          </w:tcPr>
          <w:p w:rsidR="00E16FD1" w:rsidRPr="000C321E" w:rsidRDefault="00E16FD1" w:rsidP="002E4AAE">
            <w:pPr>
              <w:pStyle w:val="TAL"/>
              <w:rPr>
                <w:lang w:eastAsia="ja-JP"/>
              </w:rPr>
            </w:pPr>
            <w:r w:rsidRPr="000C321E">
              <w:t>#30 "Activation rejected by GGSN</w:t>
            </w:r>
            <w:r w:rsidRPr="000C321E">
              <w:rPr>
                <w:rFonts w:hint="eastAsia"/>
                <w:lang w:eastAsia="ja-JP"/>
              </w:rPr>
              <w:t>, Serving GW or PDN GW</w:t>
            </w:r>
            <w:r w:rsidRPr="000C321E">
              <w:rPr>
                <w:lang w:eastAsia="ja-JP"/>
              </w:rPr>
              <w:t>"</w:t>
            </w:r>
          </w:p>
          <w:p w:rsidR="00E16FD1" w:rsidRPr="000C321E" w:rsidRDefault="00E16FD1" w:rsidP="002E4AAE">
            <w:pPr>
              <w:pStyle w:val="TAL"/>
            </w:pPr>
            <w:r w:rsidRPr="000C321E">
              <w:t>#38 "Network failure"</w:t>
            </w:r>
          </w:p>
        </w:tc>
      </w:tr>
      <w:tr w:rsidR="00E16FD1" w:rsidRPr="000C321E" w:rsidTr="002E4AAE">
        <w:tc>
          <w:tcPr>
            <w:tcW w:w="2347" w:type="pct"/>
          </w:tcPr>
          <w:p w:rsidR="00E16FD1" w:rsidRPr="000C321E" w:rsidRDefault="00E16FD1" w:rsidP="002E4AAE">
            <w:pPr>
              <w:pStyle w:val="TAL"/>
            </w:pPr>
            <w:r w:rsidRPr="000C321E">
              <w:t>#204 "System Failure"</w:t>
            </w:r>
          </w:p>
        </w:tc>
        <w:tc>
          <w:tcPr>
            <w:tcW w:w="2653" w:type="pct"/>
          </w:tcPr>
          <w:p w:rsidR="00E16FD1" w:rsidRPr="000C321E" w:rsidRDefault="00E16FD1" w:rsidP="002E4AAE">
            <w:pPr>
              <w:pStyle w:val="TAL"/>
            </w:pPr>
            <w:r w:rsidRPr="000C321E">
              <w:t>#34 "Service option temporarily out of order"</w:t>
            </w:r>
          </w:p>
          <w:p w:rsidR="00E16FD1" w:rsidRPr="000C321E" w:rsidRDefault="00E16FD1" w:rsidP="002E4AAE">
            <w:pPr>
              <w:pStyle w:val="TAL"/>
            </w:pPr>
            <w:r w:rsidRPr="000C321E">
              <w:t>#38 "Network failure"</w:t>
            </w:r>
          </w:p>
          <w:p w:rsidR="00E16FD1" w:rsidRPr="000C321E" w:rsidRDefault="00E16FD1" w:rsidP="002E4AAE">
            <w:pPr>
              <w:pStyle w:val="TAL"/>
              <w:rPr>
                <w:lang w:eastAsia="ja-JP"/>
              </w:rPr>
            </w:pPr>
            <w:r w:rsidRPr="000C321E">
              <w:t>#30 "Activation rejected by GGSN</w:t>
            </w:r>
            <w:r w:rsidRPr="000C321E">
              <w:rPr>
                <w:rFonts w:hint="eastAsia"/>
                <w:lang w:eastAsia="ja-JP"/>
              </w:rPr>
              <w:t>, Serving GW or PDN GW</w:t>
            </w:r>
            <w:r w:rsidRPr="000C321E">
              <w:rPr>
                <w:lang w:eastAsia="ja-JP"/>
              </w:rPr>
              <w:t>"</w:t>
            </w:r>
          </w:p>
        </w:tc>
      </w:tr>
      <w:tr w:rsidR="00E16FD1" w:rsidRPr="000C321E" w:rsidTr="002E4AAE">
        <w:tc>
          <w:tcPr>
            <w:tcW w:w="2347" w:type="pct"/>
          </w:tcPr>
          <w:p w:rsidR="00E16FD1" w:rsidRPr="000C321E" w:rsidRDefault="00E16FD1" w:rsidP="002E4AAE">
            <w:pPr>
              <w:pStyle w:val="TAL"/>
            </w:pPr>
            <w:r w:rsidRPr="000C321E">
              <w:t>#209 "User authentication failure"</w:t>
            </w:r>
          </w:p>
        </w:tc>
        <w:tc>
          <w:tcPr>
            <w:tcW w:w="2653" w:type="pct"/>
          </w:tcPr>
          <w:p w:rsidR="00E16FD1" w:rsidRPr="000C321E" w:rsidRDefault="00E16FD1" w:rsidP="002E4AAE">
            <w:pPr>
              <w:pStyle w:val="TAL"/>
            </w:pPr>
            <w:r w:rsidRPr="000C321E">
              <w:t>#29 "User authentication failed"</w:t>
            </w:r>
          </w:p>
        </w:tc>
      </w:tr>
      <w:tr w:rsidR="00E16FD1" w:rsidRPr="000C321E" w:rsidTr="002E4AAE">
        <w:tc>
          <w:tcPr>
            <w:tcW w:w="2347" w:type="pct"/>
          </w:tcPr>
          <w:p w:rsidR="00E16FD1" w:rsidRPr="000C321E" w:rsidRDefault="00E16FD1" w:rsidP="002E4AAE">
            <w:pPr>
              <w:pStyle w:val="TAL"/>
            </w:pPr>
            <w:r w:rsidRPr="000C321E">
              <w:t>#210 "Context not found"</w:t>
            </w:r>
          </w:p>
        </w:tc>
        <w:tc>
          <w:tcPr>
            <w:tcW w:w="2653" w:type="pct"/>
          </w:tcPr>
          <w:p w:rsidR="00E16FD1" w:rsidRPr="000C321E" w:rsidRDefault="00E16FD1" w:rsidP="002E4AAE">
            <w:pPr>
              <w:pStyle w:val="TAL"/>
            </w:pPr>
            <w:r w:rsidRPr="000C321E">
              <w:t>#30 "Activation rejected by GGSN</w:t>
            </w:r>
            <w:r w:rsidRPr="000C321E">
              <w:rPr>
                <w:rFonts w:hint="eastAsia"/>
                <w:lang w:eastAsia="ja-JP"/>
              </w:rPr>
              <w:t>, Serving GW or PDN GW</w:t>
            </w:r>
            <w:r w:rsidRPr="000C321E">
              <w:t>"</w:t>
            </w:r>
          </w:p>
          <w:p w:rsidR="00E16FD1" w:rsidRPr="000C321E" w:rsidRDefault="00E16FD1" w:rsidP="002E4AAE">
            <w:pPr>
              <w:pStyle w:val="TAL"/>
            </w:pPr>
            <w:r w:rsidRPr="000C321E">
              <w:t>#38 "Network failure"</w:t>
            </w:r>
          </w:p>
          <w:p w:rsidR="00E16FD1" w:rsidRPr="000C321E" w:rsidRDefault="00E16FD1" w:rsidP="002E4AAE">
            <w:pPr>
              <w:pStyle w:val="TAL"/>
            </w:pPr>
            <w:r w:rsidRPr="000C321E">
              <w:t>#43 "Unknown PDP Context"</w:t>
            </w:r>
          </w:p>
        </w:tc>
      </w:tr>
      <w:tr w:rsidR="00E16FD1" w:rsidRPr="000C321E" w:rsidTr="002E4AAE">
        <w:tc>
          <w:tcPr>
            <w:tcW w:w="2347" w:type="pct"/>
          </w:tcPr>
          <w:p w:rsidR="00E16FD1" w:rsidRPr="000C321E" w:rsidRDefault="00E16FD1" w:rsidP="002E4AAE">
            <w:pPr>
              <w:pStyle w:val="TAL"/>
            </w:pPr>
            <w:r w:rsidRPr="000C321E">
              <w:t>#211 "All dynamic PDP addresses are occupied"</w:t>
            </w:r>
          </w:p>
        </w:tc>
        <w:tc>
          <w:tcPr>
            <w:tcW w:w="2653" w:type="pct"/>
          </w:tcPr>
          <w:p w:rsidR="00E16FD1" w:rsidRPr="000C321E" w:rsidRDefault="00E16FD1" w:rsidP="002E4AAE">
            <w:pPr>
              <w:pStyle w:val="TAL"/>
            </w:pPr>
            <w:r w:rsidRPr="000C321E">
              <w:t>#26 "Insufficient resources"</w:t>
            </w:r>
          </w:p>
        </w:tc>
      </w:tr>
      <w:tr w:rsidR="00E16FD1" w:rsidRPr="000C321E" w:rsidTr="002E4AAE">
        <w:tc>
          <w:tcPr>
            <w:tcW w:w="2347" w:type="pct"/>
          </w:tcPr>
          <w:p w:rsidR="00E16FD1" w:rsidRPr="000C321E" w:rsidRDefault="00E16FD1" w:rsidP="002E4AAE">
            <w:pPr>
              <w:pStyle w:val="TAL"/>
            </w:pPr>
            <w:r w:rsidRPr="000C321E">
              <w:t>#212 "No memory is available"</w:t>
            </w:r>
          </w:p>
        </w:tc>
        <w:tc>
          <w:tcPr>
            <w:tcW w:w="2653" w:type="pct"/>
          </w:tcPr>
          <w:p w:rsidR="00E16FD1" w:rsidRPr="000C321E" w:rsidRDefault="00E16FD1" w:rsidP="002E4AAE">
            <w:pPr>
              <w:pStyle w:val="TAL"/>
            </w:pPr>
            <w:r w:rsidRPr="000C321E">
              <w:t>#34 "Service option temporarily out of order"</w:t>
            </w:r>
          </w:p>
          <w:p w:rsidR="00E16FD1" w:rsidRPr="000C321E" w:rsidRDefault="00E16FD1" w:rsidP="002E4AAE">
            <w:pPr>
              <w:pStyle w:val="TAL"/>
            </w:pPr>
            <w:r w:rsidRPr="000C321E">
              <w:t>#26 "Insufficient resources"</w:t>
            </w:r>
          </w:p>
        </w:tc>
      </w:tr>
      <w:tr w:rsidR="00E16FD1" w:rsidRPr="000C321E" w:rsidTr="002E4AAE">
        <w:tc>
          <w:tcPr>
            <w:tcW w:w="2347" w:type="pct"/>
          </w:tcPr>
          <w:p w:rsidR="00E16FD1" w:rsidRPr="000C321E" w:rsidRDefault="00E16FD1" w:rsidP="002E4AAE">
            <w:pPr>
              <w:pStyle w:val="TAL"/>
            </w:pPr>
            <w:r w:rsidRPr="000C321E">
              <w:t>#215 "Semantic error in the TFT operation"</w:t>
            </w:r>
          </w:p>
        </w:tc>
        <w:tc>
          <w:tcPr>
            <w:tcW w:w="2653" w:type="pct"/>
          </w:tcPr>
          <w:p w:rsidR="00E16FD1" w:rsidRPr="000C321E" w:rsidRDefault="00E16FD1" w:rsidP="002E4AAE">
            <w:pPr>
              <w:pStyle w:val="TAL"/>
            </w:pPr>
            <w:r w:rsidRPr="000C321E">
              <w:t>#41 "Semantic error in the TFT operation"</w:t>
            </w:r>
          </w:p>
        </w:tc>
      </w:tr>
      <w:tr w:rsidR="00E16FD1" w:rsidRPr="000C321E" w:rsidTr="002E4AAE">
        <w:tc>
          <w:tcPr>
            <w:tcW w:w="2347" w:type="pct"/>
          </w:tcPr>
          <w:p w:rsidR="00E16FD1" w:rsidRPr="000C321E" w:rsidRDefault="00E16FD1" w:rsidP="002E4AAE">
            <w:pPr>
              <w:pStyle w:val="TAL"/>
            </w:pPr>
            <w:r w:rsidRPr="000C321E">
              <w:t>#216 "Syntactic error in the TFT operation"</w:t>
            </w:r>
          </w:p>
        </w:tc>
        <w:tc>
          <w:tcPr>
            <w:tcW w:w="2653" w:type="pct"/>
          </w:tcPr>
          <w:p w:rsidR="00E16FD1" w:rsidRPr="000C321E" w:rsidRDefault="00E16FD1" w:rsidP="002E4AAE">
            <w:pPr>
              <w:pStyle w:val="TAL"/>
            </w:pPr>
            <w:r w:rsidRPr="000C321E">
              <w:t>#42 "Syntactical error in the TFT operation"</w:t>
            </w:r>
          </w:p>
        </w:tc>
      </w:tr>
      <w:tr w:rsidR="00E16FD1" w:rsidRPr="000C321E" w:rsidTr="002E4AAE">
        <w:tc>
          <w:tcPr>
            <w:tcW w:w="2347" w:type="pct"/>
          </w:tcPr>
          <w:p w:rsidR="00E16FD1" w:rsidRPr="000C321E" w:rsidRDefault="00E16FD1" w:rsidP="002E4AAE">
            <w:pPr>
              <w:pStyle w:val="TAL"/>
            </w:pPr>
            <w:r w:rsidRPr="000C321E">
              <w:t>#217 "Semantic errors in packet filter(s)"</w:t>
            </w:r>
          </w:p>
        </w:tc>
        <w:tc>
          <w:tcPr>
            <w:tcW w:w="2653" w:type="pct"/>
          </w:tcPr>
          <w:p w:rsidR="00E16FD1" w:rsidRPr="000C321E" w:rsidRDefault="00E16FD1" w:rsidP="002E4AAE">
            <w:pPr>
              <w:pStyle w:val="TAL"/>
            </w:pPr>
            <w:r w:rsidRPr="000C321E">
              <w:t>#44 "Semantic errors in packet filter(s)"</w:t>
            </w:r>
          </w:p>
        </w:tc>
      </w:tr>
      <w:tr w:rsidR="00E16FD1" w:rsidRPr="000C321E" w:rsidTr="002E4AAE">
        <w:tc>
          <w:tcPr>
            <w:tcW w:w="2347" w:type="pct"/>
          </w:tcPr>
          <w:p w:rsidR="00E16FD1" w:rsidRPr="000C321E" w:rsidRDefault="00E16FD1" w:rsidP="002E4AAE">
            <w:pPr>
              <w:pStyle w:val="TAL"/>
            </w:pPr>
            <w:r w:rsidRPr="000C321E">
              <w:t>#218 "Syntactic errors in packet filter(s)"</w:t>
            </w:r>
          </w:p>
        </w:tc>
        <w:tc>
          <w:tcPr>
            <w:tcW w:w="2653" w:type="pct"/>
          </w:tcPr>
          <w:p w:rsidR="00E16FD1" w:rsidRPr="000C321E" w:rsidRDefault="00E16FD1" w:rsidP="002E4AAE">
            <w:pPr>
              <w:pStyle w:val="TAL"/>
            </w:pPr>
            <w:r w:rsidRPr="000C321E">
              <w:t>#45 "Syntactical error in packet filter(s)"</w:t>
            </w:r>
          </w:p>
        </w:tc>
      </w:tr>
      <w:tr w:rsidR="00E16FD1" w:rsidRPr="000C321E" w:rsidTr="002E4AAE">
        <w:tc>
          <w:tcPr>
            <w:tcW w:w="2347" w:type="pct"/>
          </w:tcPr>
          <w:p w:rsidR="00E16FD1" w:rsidRPr="000C321E" w:rsidRDefault="00E16FD1" w:rsidP="002E4AAE">
            <w:pPr>
              <w:pStyle w:val="TAL"/>
            </w:pPr>
            <w:r w:rsidRPr="000C321E">
              <w:t>#219 "Missing or unknown APN"</w:t>
            </w:r>
          </w:p>
        </w:tc>
        <w:tc>
          <w:tcPr>
            <w:tcW w:w="2653" w:type="pct"/>
          </w:tcPr>
          <w:p w:rsidR="00E16FD1" w:rsidRPr="000C321E" w:rsidRDefault="00E16FD1" w:rsidP="002E4AAE">
            <w:pPr>
              <w:pStyle w:val="TAL"/>
            </w:pPr>
            <w:r w:rsidRPr="000C321E">
              <w:t># 27 "Missing or unknown APN"</w:t>
            </w:r>
          </w:p>
        </w:tc>
      </w:tr>
      <w:tr w:rsidR="00E16FD1" w:rsidRPr="000C321E" w:rsidTr="002E4AAE">
        <w:tc>
          <w:tcPr>
            <w:tcW w:w="2347" w:type="pct"/>
          </w:tcPr>
          <w:p w:rsidR="00E16FD1" w:rsidRPr="000C321E" w:rsidRDefault="00E16FD1" w:rsidP="002E4AAE">
            <w:pPr>
              <w:pStyle w:val="TAL"/>
            </w:pPr>
            <w:r w:rsidRPr="000C321E">
              <w:t>#220 "Unknown PDP address of PDP type"</w:t>
            </w:r>
          </w:p>
        </w:tc>
        <w:tc>
          <w:tcPr>
            <w:tcW w:w="2653" w:type="pct"/>
          </w:tcPr>
          <w:p w:rsidR="00E16FD1" w:rsidRPr="000C321E" w:rsidRDefault="00E16FD1" w:rsidP="002E4AAE">
            <w:pPr>
              <w:pStyle w:val="TAL"/>
            </w:pPr>
            <w:r w:rsidRPr="000C321E">
              <w:t>#28 "Unknown PDP address or PDP type"</w:t>
            </w:r>
          </w:p>
        </w:tc>
      </w:tr>
      <w:tr w:rsidR="00E16FD1" w:rsidRPr="000C321E" w:rsidTr="002E4AAE">
        <w:tc>
          <w:tcPr>
            <w:tcW w:w="2347" w:type="pct"/>
          </w:tcPr>
          <w:p w:rsidR="00E16FD1" w:rsidRPr="000C321E" w:rsidRDefault="00E16FD1" w:rsidP="002E4AAE">
            <w:pPr>
              <w:pStyle w:val="TAL"/>
            </w:pPr>
            <w:r w:rsidRPr="000C321E">
              <w:t>#221 "PDP context without TFT already activated"</w:t>
            </w:r>
          </w:p>
        </w:tc>
        <w:tc>
          <w:tcPr>
            <w:tcW w:w="2653" w:type="pct"/>
          </w:tcPr>
          <w:p w:rsidR="00E16FD1" w:rsidRPr="000C321E" w:rsidRDefault="00E16FD1" w:rsidP="002E4AAE">
            <w:pPr>
              <w:pStyle w:val="TAL"/>
            </w:pPr>
            <w:r w:rsidRPr="000C321E">
              <w:t>#46 "PDP context without TFT already activated"</w:t>
            </w:r>
          </w:p>
        </w:tc>
      </w:tr>
      <w:tr w:rsidR="00E16FD1" w:rsidRPr="000C321E" w:rsidTr="002E4AAE">
        <w:tc>
          <w:tcPr>
            <w:tcW w:w="2347" w:type="pct"/>
          </w:tcPr>
          <w:p w:rsidR="00E16FD1" w:rsidRPr="000C321E" w:rsidRDefault="00E16FD1" w:rsidP="002E4AAE">
            <w:pPr>
              <w:pStyle w:val="TAL"/>
            </w:pPr>
            <w:r w:rsidRPr="000C321E">
              <w:t>#222 "APN access denied – no subscription"</w:t>
            </w:r>
          </w:p>
        </w:tc>
        <w:tc>
          <w:tcPr>
            <w:tcW w:w="2653" w:type="pct"/>
          </w:tcPr>
          <w:p w:rsidR="00E16FD1" w:rsidRPr="000C321E" w:rsidRDefault="00E16FD1" w:rsidP="002E4AAE">
            <w:pPr>
              <w:pStyle w:val="TAL"/>
            </w:pPr>
            <w:r w:rsidRPr="000C321E">
              <w:t>#33 "Requested service option not subscribed"</w:t>
            </w:r>
          </w:p>
          <w:p w:rsidR="00E16FD1" w:rsidRPr="000C321E" w:rsidRDefault="00E16FD1" w:rsidP="002E4AAE">
            <w:pPr>
              <w:pStyle w:val="TAL"/>
            </w:pPr>
            <w:r w:rsidRPr="000C321E">
              <w:t># 27 "Missing or unknown APN"</w:t>
            </w:r>
          </w:p>
        </w:tc>
      </w:tr>
      <w:tr w:rsidR="00E16FD1" w:rsidRPr="000C321E" w:rsidTr="002E4AAE">
        <w:tc>
          <w:tcPr>
            <w:tcW w:w="2347" w:type="pct"/>
          </w:tcPr>
          <w:p w:rsidR="00E16FD1" w:rsidRPr="000C321E" w:rsidRDefault="00E16FD1" w:rsidP="002E4AAE">
            <w:pPr>
              <w:pStyle w:val="TAL"/>
            </w:pPr>
            <w:r w:rsidRPr="000C321E">
              <w:t>#223 "APN Restriction type Incompatible with currently active PDN connection"</w:t>
            </w:r>
          </w:p>
        </w:tc>
        <w:tc>
          <w:tcPr>
            <w:tcW w:w="2653" w:type="pct"/>
          </w:tcPr>
          <w:p w:rsidR="00E16FD1" w:rsidRPr="000C321E" w:rsidRDefault="00E16FD1" w:rsidP="002E4AAE">
            <w:pPr>
              <w:pStyle w:val="TAL"/>
            </w:pPr>
            <w:r w:rsidRPr="000C321E">
              <w:t>#112 "APN restriction value incompatible with active PDP context"</w:t>
            </w:r>
          </w:p>
        </w:tc>
      </w:tr>
      <w:tr w:rsidR="00E16FD1" w:rsidRPr="000C321E" w:rsidTr="002E4AAE">
        <w:tc>
          <w:tcPr>
            <w:tcW w:w="2347" w:type="pct"/>
          </w:tcPr>
          <w:p w:rsidR="00E16FD1" w:rsidRPr="000C321E" w:rsidRDefault="00E16FD1" w:rsidP="002E4AAE">
            <w:pPr>
              <w:pStyle w:val="TAL"/>
            </w:pPr>
            <w:r w:rsidRPr="000C321E">
              <w:t>#228 "Collision with network initiated request"</w:t>
            </w:r>
          </w:p>
        </w:tc>
        <w:tc>
          <w:tcPr>
            <w:tcW w:w="2653" w:type="pct"/>
          </w:tcPr>
          <w:p w:rsidR="00E16FD1" w:rsidRPr="000C321E" w:rsidRDefault="00E16FD1" w:rsidP="002E4AAE">
            <w:pPr>
              <w:pStyle w:val="TAL"/>
            </w:pPr>
            <w:r w:rsidRPr="000C321E">
              <w:t>#56 "Collision with network initiated request"</w:t>
            </w:r>
          </w:p>
        </w:tc>
      </w:tr>
      <w:tr w:rsidR="00E16FD1" w:rsidRPr="000C321E" w:rsidTr="002E4AAE">
        <w:tc>
          <w:tcPr>
            <w:tcW w:w="2347" w:type="pct"/>
          </w:tcPr>
          <w:p w:rsidR="00E16FD1" w:rsidRPr="000C321E" w:rsidRDefault="00E16FD1" w:rsidP="002E4AAE">
            <w:pPr>
              <w:pStyle w:val="TAL"/>
            </w:pPr>
            <w:r w:rsidRPr="000C321E">
              <w:t>#229 "APN Congestion"</w:t>
            </w:r>
          </w:p>
        </w:tc>
        <w:tc>
          <w:tcPr>
            <w:tcW w:w="2653" w:type="pct"/>
          </w:tcPr>
          <w:p w:rsidR="00E16FD1" w:rsidRPr="000C321E" w:rsidRDefault="00E16FD1" w:rsidP="002E4AAE">
            <w:pPr>
              <w:pStyle w:val="TAL"/>
            </w:pPr>
            <w:r w:rsidRPr="000C321E">
              <w:t>#26 "Insufficient resources"</w:t>
            </w:r>
          </w:p>
        </w:tc>
      </w:tr>
      <w:tr w:rsidR="00E16FD1" w:rsidRPr="000C321E" w:rsidTr="002E4AAE">
        <w:tc>
          <w:tcPr>
            <w:tcW w:w="2347" w:type="pct"/>
          </w:tcPr>
          <w:p w:rsidR="00E16FD1" w:rsidRPr="000C321E" w:rsidRDefault="00E16FD1" w:rsidP="002E4AAE">
            <w:pPr>
              <w:pStyle w:val="TAL"/>
            </w:pPr>
            <w:r w:rsidRPr="000C321E">
              <w:t>#230 "Bearer handling not supported"</w:t>
            </w:r>
          </w:p>
        </w:tc>
        <w:tc>
          <w:tcPr>
            <w:tcW w:w="2653" w:type="pct"/>
          </w:tcPr>
          <w:p w:rsidR="00E16FD1" w:rsidRPr="000C321E" w:rsidRDefault="00E16FD1" w:rsidP="002E4AAE">
            <w:pPr>
              <w:pStyle w:val="TAL"/>
            </w:pPr>
            <w:r w:rsidRPr="000C321E">
              <w:t>#60 "Bearer handling not supported"</w:t>
            </w:r>
          </w:p>
        </w:tc>
      </w:tr>
      <w:tr w:rsidR="00E16FD1" w:rsidRPr="000C321E" w:rsidTr="002E4AAE">
        <w:tc>
          <w:tcPr>
            <w:tcW w:w="5000" w:type="pct"/>
            <w:gridSpan w:val="2"/>
          </w:tcPr>
          <w:p w:rsidR="00E16FD1" w:rsidRPr="000C321E" w:rsidRDefault="00E16FD1" w:rsidP="002E4AAE">
            <w:pPr>
              <w:pStyle w:val="TAN"/>
            </w:pPr>
            <w:r w:rsidRPr="000C321E">
              <w:t>NOTE 1:</w:t>
            </w:r>
            <w:r w:rsidRPr="000C321E" w:rsidDel="008D0C8D">
              <w:tab/>
            </w:r>
            <w:r w:rsidRPr="000C321E">
              <w:t>See 3GPP TS 24.008 [5] for NAS SM causes.</w:t>
            </w:r>
          </w:p>
          <w:p w:rsidR="00E16FD1" w:rsidRPr="000C321E" w:rsidRDefault="00E16FD1" w:rsidP="002E4AAE">
            <w:pPr>
              <w:pStyle w:val="TAN"/>
            </w:pPr>
            <w:r w:rsidRPr="000C321E">
              <w:t>NOTE 2:</w:t>
            </w:r>
            <w:r>
              <w:tab/>
            </w:r>
            <w:r w:rsidRPr="000C321E">
              <w:t>The SGSN may for certain GTP cause codes trigger a new GTP procedure instead of rejecting the NAS request.</w:t>
            </w:r>
          </w:p>
          <w:p w:rsidR="00E16FD1" w:rsidRPr="000C321E" w:rsidRDefault="00E16FD1" w:rsidP="002E4AAE">
            <w:pPr>
              <w:pStyle w:val="TAN"/>
            </w:pPr>
            <w:r w:rsidRPr="000C321E">
              <w:t>NOTE 3:</w:t>
            </w:r>
            <w:r>
              <w:tab/>
            </w:r>
            <w:r w:rsidRPr="000C321E">
              <w:t>When multiple NAS Cause values are defined for a given GTP cause value, any of those NAS Cause values may be sent to the UE based on implementation choice.</w:t>
            </w:r>
          </w:p>
        </w:tc>
      </w:tr>
    </w:tbl>
    <w:p w:rsidR="00E16FD1" w:rsidRPr="000C321E" w:rsidRDefault="00E16FD1" w:rsidP="00E16FD1">
      <w:pPr>
        <w:pStyle w:val="TH"/>
      </w:pPr>
    </w:p>
    <w:p w:rsidR="00E16FD1" w:rsidRPr="000C321E" w:rsidRDefault="00E16FD1" w:rsidP="00E16FD1">
      <w:pPr>
        <w:pStyle w:val="TH"/>
        <w:outlineLvl w:val="0"/>
        <w:rPr>
          <w:noProof/>
        </w:rPr>
      </w:pPr>
      <w:r w:rsidRPr="000C321E">
        <w:t>Table B.2: Mapping from Gn/Gp to NAS SM Cause values – Acceptance indication from GGSN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9"/>
        <w:gridCol w:w="5248"/>
      </w:tblGrid>
      <w:tr w:rsidR="00E16FD1" w:rsidRPr="000C321E" w:rsidTr="002E4AAE">
        <w:tc>
          <w:tcPr>
            <w:tcW w:w="2338" w:type="pct"/>
          </w:tcPr>
          <w:p w:rsidR="00E16FD1" w:rsidRPr="000C321E" w:rsidRDefault="00E16FD1" w:rsidP="002E4AAE">
            <w:pPr>
              <w:pStyle w:val="TAH"/>
            </w:pPr>
            <w:r w:rsidRPr="000C321E">
              <w:t>Acceptance indication from GGSN to SGSN</w:t>
            </w:r>
          </w:p>
          <w:p w:rsidR="00E16FD1" w:rsidRPr="000C321E" w:rsidRDefault="00E16FD1" w:rsidP="002E4AAE">
            <w:pPr>
              <w:pStyle w:val="TAH"/>
              <w:rPr>
                <w:noProof/>
              </w:rPr>
            </w:pPr>
            <w:r w:rsidRPr="000C321E">
              <w:t>over Gn/Gp</w:t>
            </w:r>
          </w:p>
        </w:tc>
        <w:tc>
          <w:tcPr>
            <w:tcW w:w="2662" w:type="pct"/>
          </w:tcPr>
          <w:p w:rsidR="00E16FD1" w:rsidRPr="000C321E" w:rsidRDefault="00E16FD1" w:rsidP="002E4AAE">
            <w:pPr>
              <w:pStyle w:val="TAH"/>
              <w:rPr>
                <w:lang w:val="pt-BR"/>
              </w:rPr>
            </w:pPr>
            <w:r w:rsidRPr="000C321E">
              <w:rPr>
                <w:lang w:val="pt-BR"/>
              </w:rPr>
              <w:t>NAS SM Cause to UE</w:t>
            </w:r>
          </w:p>
        </w:tc>
      </w:tr>
      <w:tr w:rsidR="00E16FD1" w:rsidRPr="000C321E" w:rsidTr="002E4AAE">
        <w:tc>
          <w:tcPr>
            <w:tcW w:w="2338" w:type="pct"/>
          </w:tcPr>
          <w:p w:rsidR="00E16FD1" w:rsidRPr="000C321E" w:rsidRDefault="00E16FD1" w:rsidP="002E4AAE">
            <w:pPr>
              <w:pStyle w:val="TAL"/>
            </w:pPr>
            <w:r w:rsidRPr="000C321E">
              <w:t>#129 "New PDP type due to network preference"</w:t>
            </w:r>
          </w:p>
        </w:tc>
        <w:tc>
          <w:tcPr>
            <w:tcW w:w="2662" w:type="pct"/>
          </w:tcPr>
          <w:p w:rsidR="00E16FD1" w:rsidRPr="000C321E" w:rsidRDefault="00E16FD1" w:rsidP="002E4AAE">
            <w:pPr>
              <w:pStyle w:val="TAL"/>
            </w:pPr>
            <w:r w:rsidRPr="000C321E">
              <w:t>#50 "PDP type IPv4 only allowed"</w:t>
            </w:r>
          </w:p>
          <w:p w:rsidR="00E16FD1" w:rsidRPr="000C321E" w:rsidRDefault="00E16FD1" w:rsidP="002E4AAE">
            <w:pPr>
              <w:pStyle w:val="TAL"/>
            </w:pPr>
            <w:r w:rsidRPr="000C321E">
              <w:t>#51 "PDP type IPv6 only allowed"</w:t>
            </w:r>
          </w:p>
          <w:p w:rsidR="00E16FD1" w:rsidRPr="000C321E" w:rsidRDefault="00E16FD1" w:rsidP="002E4AAE">
            <w:pPr>
              <w:pStyle w:val="TAL"/>
            </w:pPr>
            <w:r w:rsidRPr="000C321E">
              <w:t>(NOTE 1)</w:t>
            </w:r>
          </w:p>
        </w:tc>
      </w:tr>
      <w:tr w:rsidR="00E16FD1" w:rsidRPr="000C321E" w:rsidTr="002E4AAE">
        <w:tc>
          <w:tcPr>
            <w:tcW w:w="2338" w:type="pct"/>
          </w:tcPr>
          <w:p w:rsidR="00E16FD1" w:rsidRPr="000C321E" w:rsidRDefault="00E16FD1" w:rsidP="002E4AAE">
            <w:pPr>
              <w:pStyle w:val="TAL"/>
            </w:pPr>
            <w:r w:rsidRPr="000C321E">
              <w:t>#130 "New PDP type due to single address bearer only"</w:t>
            </w:r>
          </w:p>
        </w:tc>
        <w:tc>
          <w:tcPr>
            <w:tcW w:w="2662" w:type="pct"/>
          </w:tcPr>
          <w:p w:rsidR="00E16FD1" w:rsidRPr="000C321E" w:rsidRDefault="00E16FD1" w:rsidP="002E4AAE">
            <w:pPr>
              <w:pStyle w:val="TAL"/>
            </w:pPr>
            <w:r w:rsidRPr="000C321E">
              <w:t>#52 "single address bearers only allowed"</w:t>
            </w:r>
          </w:p>
        </w:tc>
      </w:tr>
      <w:tr w:rsidR="00E16FD1" w:rsidRPr="000C321E" w:rsidTr="002E4AAE">
        <w:tc>
          <w:tcPr>
            <w:tcW w:w="5000" w:type="pct"/>
            <w:gridSpan w:val="2"/>
          </w:tcPr>
          <w:p w:rsidR="00E16FD1" w:rsidRPr="000C321E" w:rsidRDefault="00E16FD1" w:rsidP="002E4AAE">
            <w:pPr>
              <w:pStyle w:val="TAN"/>
            </w:pPr>
            <w:r w:rsidRPr="000C321E">
              <w:t>NOTE 1:</w:t>
            </w:r>
            <w:r w:rsidRPr="000C321E" w:rsidDel="008D0C8D">
              <w:tab/>
            </w:r>
            <w:r w:rsidRPr="000C321E">
              <w:t>The actual NAS cause sent to the UE depends on the allocated IP address type.</w:t>
            </w:r>
          </w:p>
        </w:tc>
      </w:tr>
    </w:tbl>
    <w:p w:rsidR="00E16FD1" w:rsidRPr="000C321E" w:rsidRDefault="00E16FD1" w:rsidP="00E16FD1">
      <w:pPr>
        <w:pStyle w:val="TH"/>
        <w:rPr>
          <w:rFonts w:ascii="Times New Roman" w:hAnsi="Times New Roman"/>
          <w:noProof/>
        </w:rPr>
      </w:pPr>
    </w:p>
    <w:p w:rsidR="00E16FD1" w:rsidRPr="000C321E" w:rsidRDefault="00E16FD1" w:rsidP="00E16FD1">
      <w:pPr>
        <w:pStyle w:val="TH"/>
        <w:outlineLvl w:val="0"/>
        <w:rPr>
          <w:noProof/>
        </w:rPr>
      </w:pPr>
      <w:r w:rsidRPr="000C321E">
        <w:lastRenderedPageBreak/>
        <w:t>Table B.3: Mapping from Gn/Gp to NAS Cause values – Indication in request message from GGSN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tblGrid>
      <w:tr w:rsidR="00E16FD1" w:rsidRPr="000C321E" w:rsidTr="002E4AAE">
        <w:tc>
          <w:tcPr>
            <w:tcW w:w="2500" w:type="pct"/>
          </w:tcPr>
          <w:p w:rsidR="00E16FD1" w:rsidRPr="000C321E" w:rsidRDefault="00E16FD1" w:rsidP="002E4AAE">
            <w:pPr>
              <w:pStyle w:val="TAH"/>
              <w:rPr>
                <w:noProof/>
              </w:rPr>
            </w:pPr>
            <w:r w:rsidRPr="000C321E">
              <w:t>Indication in a request message from GGSN to SGSN over Gn/Gp</w:t>
            </w:r>
          </w:p>
        </w:tc>
        <w:tc>
          <w:tcPr>
            <w:tcW w:w="2500" w:type="pct"/>
          </w:tcPr>
          <w:p w:rsidR="00E16FD1" w:rsidRPr="000C321E" w:rsidRDefault="00E16FD1" w:rsidP="002E4AAE">
            <w:pPr>
              <w:pStyle w:val="TAH"/>
              <w:rPr>
                <w:lang w:val="pt-BR"/>
              </w:rPr>
            </w:pPr>
            <w:r w:rsidRPr="000C321E">
              <w:rPr>
                <w:lang w:val="pt-BR"/>
              </w:rPr>
              <w:t>NAS SM Cause to UE</w:t>
            </w:r>
          </w:p>
        </w:tc>
      </w:tr>
      <w:tr w:rsidR="00E16FD1" w:rsidRPr="000C321E" w:rsidTr="002E4AAE">
        <w:tc>
          <w:tcPr>
            <w:tcW w:w="2500" w:type="pct"/>
          </w:tcPr>
          <w:p w:rsidR="00E16FD1" w:rsidRPr="000C321E" w:rsidRDefault="00E16FD1" w:rsidP="002E4AAE">
            <w:pPr>
              <w:pStyle w:val="TAL"/>
            </w:pPr>
            <w:r w:rsidRPr="000C321E">
              <w:t>#6 "Reactivation Requested"</w:t>
            </w:r>
          </w:p>
          <w:p w:rsidR="00E16FD1" w:rsidRPr="000C321E" w:rsidRDefault="00E16FD1" w:rsidP="002E4AAE">
            <w:pPr>
              <w:pStyle w:val="TAL"/>
            </w:pPr>
            <w:r w:rsidRPr="000C321E">
              <w:t>(NOTE 1)</w:t>
            </w:r>
          </w:p>
        </w:tc>
        <w:tc>
          <w:tcPr>
            <w:tcW w:w="2500" w:type="pct"/>
          </w:tcPr>
          <w:p w:rsidR="00E16FD1" w:rsidRPr="000C321E" w:rsidRDefault="00E16FD1" w:rsidP="002E4AAE">
            <w:pPr>
              <w:pStyle w:val="TAL"/>
            </w:pPr>
            <w:r w:rsidRPr="000C321E">
              <w:t>Shall be mapped to:</w:t>
            </w:r>
          </w:p>
          <w:p w:rsidR="00E16FD1" w:rsidRPr="000C321E" w:rsidRDefault="00E16FD1" w:rsidP="002E4AAE">
            <w:pPr>
              <w:pStyle w:val="TAL"/>
            </w:pPr>
            <w:r w:rsidRPr="000C321E">
              <w:t>#39 "Reactivation requested" in the NAS PDP context deactivation procedure.</w:t>
            </w:r>
          </w:p>
        </w:tc>
      </w:tr>
      <w:tr w:rsidR="00E16FD1" w:rsidRPr="000C321E" w:rsidTr="002E4AAE">
        <w:tc>
          <w:tcPr>
            <w:tcW w:w="5000" w:type="pct"/>
            <w:gridSpan w:val="2"/>
          </w:tcPr>
          <w:p w:rsidR="00E16FD1" w:rsidRPr="000C321E" w:rsidRDefault="00E16FD1" w:rsidP="002E4AAE">
            <w:pPr>
              <w:pStyle w:val="TAN"/>
            </w:pPr>
            <w:r w:rsidRPr="000C321E">
              <w:t>NOTE 1:</w:t>
            </w:r>
            <w:r w:rsidRPr="000C321E" w:rsidDel="008D0C8D">
              <w:tab/>
            </w:r>
            <w:r w:rsidRPr="000C321E">
              <w:t>In Delete PDP Context Request during the GGSN initiated PDP Context Deactivation Procedure</w:t>
            </w:r>
            <w:r w:rsidRPr="000C321E">
              <w:rPr>
                <w:rFonts w:hint="eastAsia"/>
                <w:lang w:eastAsia="ja-JP"/>
              </w:rPr>
              <w:t xml:space="preserve"> w</w:t>
            </w:r>
            <w:r w:rsidRPr="000C321E">
              <w:rPr>
                <w:rFonts w:hint="eastAsia"/>
              </w:rPr>
              <w:t xml:space="preserve">ith </w:t>
            </w:r>
            <w:r w:rsidRPr="000C321E">
              <w:rPr>
                <w:rFonts w:hint="eastAsia"/>
                <w:lang w:eastAsia="ja-JP"/>
              </w:rPr>
              <w:t xml:space="preserve">the </w:t>
            </w:r>
            <w:r w:rsidRPr="000C321E">
              <w:rPr>
                <w:rFonts w:hint="eastAsia"/>
              </w:rPr>
              <w:t>Teardown indicator set</w:t>
            </w:r>
            <w:r w:rsidRPr="000C321E">
              <w:t>.</w:t>
            </w:r>
          </w:p>
        </w:tc>
      </w:tr>
    </w:tbl>
    <w:p w:rsidR="00E16FD1" w:rsidRPr="000C321E" w:rsidRDefault="00E16FD1" w:rsidP="00E16FD1"/>
    <w:p w:rsidR="00E16FD1" w:rsidRPr="000C321E" w:rsidRDefault="00E16FD1" w:rsidP="00E16FD1">
      <w:pPr>
        <w:pStyle w:val="TH"/>
        <w:outlineLvl w:val="0"/>
        <w:rPr>
          <w:noProof/>
        </w:rPr>
      </w:pPr>
      <w:r w:rsidRPr="000C321E">
        <w:t>Table B.4: Mapping from NAS to Gn/Gp Cause values – Rejection indication from SGSN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5245"/>
      </w:tblGrid>
      <w:tr w:rsidR="00E16FD1" w:rsidRPr="000C321E" w:rsidTr="002E4AAE">
        <w:tc>
          <w:tcPr>
            <w:tcW w:w="4644" w:type="dxa"/>
          </w:tcPr>
          <w:p w:rsidR="00E16FD1" w:rsidRPr="000C321E" w:rsidRDefault="00E16FD1" w:rsidP="002E4AAE">
            <w:pPr>
              <w:pStyle w:val="TAH"/>
              <w:rPr>
                <w:lang w:val="pt-BR"/>
              </w:rPr>
            </w:pPr>
            <w:r w:rsidRPr="000C321E">
              <w:rPr>
                <w:lang w:val="pt-BR"/>
              </w:rPr>
              <w:t>NAS SM Cause from UE</w:t>
            </w:r>
          </w:p>
          <w:p w:rsidR="00E16FD1" w:rsidRPr="000C321E" w:rsidRDefault="00E16FD1" w:rsidP="002E4AAE">
            <w:pPr>
              <w:pStyle w:val="TAH"/>
              <w:rPr>
                <w:noProof/>
                <w:lang w:val="pt-BR"/>
              </w:rPr>
            </w:pPr>
            <w:r w:rsidRPr="000C321E">
              <w:rPr>
                <w:b w:val="0"/>
                <w:lang w:val="pt-BR"/>
              </w:rPr>
              <w:t>(NOTE 1)</w:t>
            </w:r>
          </w:p>
        </w:tc>
        <w:tc>
          <w:tcPr>
            <w:tcW w:w="5245" w:type="dxa"/>
          </w:tcPr>
          <w:p w:rsidR="00E16FD1" w:rsidRPr="000C321E" w:rsidRDefault="00E16FD1" w:rsidP="002E4AAE">
            <w:pPr>
              <w:pStyle w:val="TAH"/>
            </w:pPr>
            <w:r w:rsidRPr="000C321E">
              <w:t>Reject indication from SGSN to GGSN</w:t>
            </w:r>
          </w:p>
          <w:p w:rsidR="00E16FD1" w:rsidRPr="000C321E" w:rsidRDefault="00E16FD1" w:rsidP="002E4AAE">
            <w:pPr>
              <w:pStyle w:val="TAH"/>
            </w:pPr>
            <w:r w:rsidRPr="000C321E">
              <w:t>over Gn/Gp</w:t>
            </w:r>
          </w:p>
          <w:p w:rsidR="00E16FD1" w:rsidRPr="000C321E" w:rsidRDefault="00E16FD1" w:rsidP="002E4AAE">
            <w:pPr>
              <w:pStyle w:val="TAH"/>
              <w:rPr>
                <w:b w:val="0"/>
                <w:lang w:val="pt-BR"/>
              </w:rPr>
            </w:pPr>
            <w:r w:rsidRPr="000C321E">
              <w:rPr>
                <w:b w:val="0"/>
              </w:rPr>
              <w:t>(NOTE 2)</w:t>
            </w:r>
          </w:p>
        </w:tc>
      </w:tr>
      <w:tr w:rsidR="00E16FD1" w:rsidRPr="000C321E" w:rsidTr="002E4AAE">
        <w:tc>
          <w:tcPr>
            <w:tcW w:w="4644" w:type="dxa"/>
          </w:tcPr>
          <w:p w:rsidR="00E16FD1" w:rsidRPr="000C321E" w:rsidRDefault="00E16FD1" w:rsidP="002E4AAE">
            <w:pPr>
              <w:pStyle w:val="TAL"/>
            </w:pPr>
            <w:r w:rsidRPr="000C321E">
              <w:t>#26 "Insufficient Resources"</w:t>
            </w:r>
          </w:p>
        </w:tc>
        <w:tc>
          <w:tcPr>
            <w:tcW w:w="5245" w:type="dxa"/>
          </w:tcPr>
          <w:p w:rsidR="00E16FD1" w:rsidRPr="000C321E" w:rsidRDefault="00E16FD1" w:rsidP="002E4AAE">
            <w:pPr>
              <w:pStyle w:val="TAL"/>
            </w:pPr>
            <w:r w:rsidRPr="000C321E">
              <w:t>#199 "No Resources available"</w:t>
            </w:r>
          </w:p>
          <w:p w:rsidR="00E16FD1" w:rsidRPr="000C321E" w:rsidRDefault="00E16FD1" w:rsidP="002E4AAE">
            <w:pPr>
              <w:pStyle w:val="TAL"/>
            </w:pPr>
            <w:r w:rsidRPr="000C321E">
              <w:t>#197 "MS Refuses"</w:t>
            </w:r>
          </w:p>
        </w:tc>
      </w:tr>
      <w:tr w:rsidR="00E16FD1" w:rsidRPr="000C321E" w:rsidTr="002E4AAE">
        <w:tc>
          <w:tcPr>
            <w:tcW w:w="4644" w:type="dxa"/>
          </w:tcPr>
          <w:p w:rsidR="00E16FD1" w:rsidRPr="000C321E" w:rsidRDefault="00E16FD1" w:rsidP="002E4AAE">
            <w:pPr>
              <w:pStyle w:val="TAL"/>
            </w:pPr>
            <w:r w:rsidRPr="000C321E">
              <w:t>#31 "</w:t>
            </w:r>
            <w:r w:rsidRPr="000C321E">
              <w:rPr>
                <w:lang w:eastAsia="zh-CN"/>
              </w:rPr>
              <w:t>Activation</w:t>
            </w:r>
            <w:r w:rsidRPr="000C321E">
              <w:t xml:space="preserve"> rejected, unspecified"</w:t>
            </w:r>
          </w:p>
        </w:tc>
        <w:tc>
          <w:tcPr>
            <w:tcW w:w="5245" w:type="dxa"/>
          </w:tcPr>
          <w:p w:rsidR="00E16FD1" w:rsidRPr="000C321E" w:rsidRDefault="00E16FD1" w:rsidP="002E4AAE">
            <w:pPr>
              <w:pStyle w:val="TAL"/>
            </w:pPr>
            <w:r w:rsidRPr="000C321E">
              <w:t>Implementation specific cause value indicating that the MS has rejected the request without specifying any reason.</w:t>
            </w:r>
          </w:p>
        </w:tc>
      </w:tr>
      <w:tr w:rsidR="00E16FD1" w:rsidRPr="000C321E" w:rsidTr="002E4AAE">
        <w:tc>
          <w:tcPr>
            <w:tcW w:w="4644" w:type="dxa"/>
          </w:tcPr>
          <w:p w:rsidR="00E16FD1" w:rsidRPr="000C321E" w:rsidRDefault="00E16FD1" w:rsidP="002E4AAE">
            <w:pPr>
              <w:pStyle w:val="TAL"/>
            </w:pPr>
            <w:r w:rsidRPr="000C321E">
              <w:t>#37 "QoS not accepted"</w:t>
            </w:r>
          </w:p>
        </w:tc>
        <w:tc>
          <w:tcPr>
            <w:tcW w:w="5245" w:type="dxa"/>
          </w:tcPr>
          <w:p w:rsidR="00E16FD1" w:rsidRPr="000C321E" w:rsidRDefault="00E16FD1" w:rsidP="002E4AAE">
            <w:pPr>
              <w:pStyle w:val="TAL"/>
            </w:pPr>
            <w:r w:rsidRPr="000C321E">
              <w:t>Implementation specific cause value indicating that the MS has rejected the new QoS provided by the network as part of PDP Context Modification procedure.</w:t>
            </w:r>
          </w:p>
        </w:tc>
      </w:tr>
      <w:tr w:rsidR="00E16FD1" w:rsidRPr="000C321E" w:rsidTr="002E4AAE">
        <w:tc>
          <w:tcPr>
            <w:tcW w:w="4644" w:type="dxa"/>
          </w:tcPr>
          <w:p w:rsidR="00E16FD1" w:rsidRPr="000C321E" w:rsidRDefault="00E16FD1" w:rsidP="002E4AAE">
            <w:pPr>
              <w:pStyle w:val="TAL"/>
            </w:pPr>
            <w:r w:rsidRPr="000C321E">
              <w:t>#40 "Feature not supported"</w:t>
            </w:r>
          </w:p>
        </w:tc>
        <w:tc>
          <w:tcPr>
            <w:tcW w:w="5245" w:type="dxa"/>
          </w:tcPr>
          <w:p w:rsidR="00E16FD1" w:rsidRPr="000C321E" w:rsidRDefault="00E16FD1" w:rsidP="002E4AAE">
            <w:pPr>
              <w:pStyle w:val="TAL"/>
            </w:pPr>
            <w:r w:rsidRPr="000C321E">
              <w:t>#197 "MS Refuses"</w:t>
            </w:r>
          </w:p>
        </w:tc>
      </w:tr>
      <w:tr w:rsidR="00E16FD1" w:rsidRPr="000C321E" w:rsidTr="002E4AAE">
        <w:tc>
          <w:tcPr>
            <w:tcW w:w="4644" w:type="dxa"/>
          </w:tcPr>
          <w:p w:rsidR="00E16FD1" w:rsidRPr="000C321E" w:rsidRDefault="00E16FD1" w:rsidP="002E4AAE">
            <w:pPr>
              <w:pStyle w:val="TAL"/>
            </w:pPr>
            <w:r w:rsidRPr="000C321E">
              <w:t>#41 "Semantic error in the TFT operation"</w:t>
            </w:r>
          </w:p>
        </w:tc>
        <w:tc>
          <w:tcPr>
            <w:tcW w:w="5245" w:type="dxa"/>
          </w:tcPr>
          <w:p w:rsidR="00E16FD1" w:rsidRPr="000C321E" w:rsidRDefault="00E16FD1" w:rsidP="002E4AAE">
            <w:pPr>
              <w:pStyle w:val="TAL"/>
            </w:pPr>
            <w:r w:rsidRPr="000C321E">
              <w:t>#215 "Semantic error in the TFT operation"</w:t>
            </w:r>
          </w:p>
        </w:tc>
      </w:tr>
      <w:tr w:rsidR="00E16FD1" w:rsidRPr="000C321E" w:rsidTr="002E4AAE">
        <w:tc>
          <w:tcPr>
            <w:tcW w:w="4644" w:type="dxa"/>
          </w:tcPr>
          <w:p w:rsidR="00E16FD1" w:rsidRPr="000C321E" w:rsidRDefault="00E16FD1" w:rsidP="002E4AAE">
            <w:pPr>
              <w:pStyle w:val="TAL"/>
            </w:pPr>
            <w:r w:rsidRPr="000C321E">
              <w:t>#42 "Syntactical error in the TFT operation"</w:t>
            </w:r>
          </w:p>
        </w:tc>
        <w:tc>
          <w:tcPr>
            <w:tcW w:w="5245" w:type="dxa"/>
          </w:tcPr>
          <w:p w:rsidR="00E16FD1" w:rsidRPr="000C321E" w:rsidRDefault="00E16FD1" w:rsidP="002E4AAE">
            <w:pPr>
              <w:pStyle w:val="TAL"/>
            </w:pPr>
            <w:r w:rsidRPr="000C321E">
              <w:t>#216 "Syntactical error in the TFT operation"</w:t>
            </w:r>
          </w:p>
        </w:tc>
      </w:tr>
      <w:tr w:rsidR="00E16FD1" w:rsidRPr="000C321E" w:rsidTr="002E4AAE">
        <w:tc>
          <w:tcPr>
            <w:tcW w:w="4644" w:type="dxa"/>
          </w:tcPr>
          <w:p w:rsidR="00E16FD1" w:rsidRPr="000C321E" w:rsidRDefault="00E16FD1" w:rsidP="002E4AAE">
            <w:pPr>
              <w:pStyle w:val="TAL"/>
            </w:pPr>
            <w:r w:rsidRPr="000C321E">
              <w:t>#43 "Unknown PDP Context"</w:t>
            </w:r>
          </w:p>
        </w:tc>
        <w:tc>
          <w:tcPr>
            <w:tcW w:w="5245" w:type="dxa"/>
          </w:tcPr>
          <w:p w:rsidR="00E16FD1" w:rsidRPr="000C321E" w:rsidRDefault="00E16FD1" w:rsidP="002E4AAE">
            <w:pPr>
              <w:pStyle w:val="TAL"/>
            </w:pPr>
            <w:r w:rsidRPr="000C321E">
              <w:t>#210 "Context not found"</w:t>
            </w:r>
          </w:p>
          <w:p w:rsidR="00E16FD1" w:rsidRPr="000C321E" w:rsidRDefault="00E16FD1" w:rsidP="002E4AAE">
            <w:pPr>
              <w:pStyle w:val="TAL"/>
            </w:pPr>
            <w:r w:rsidRPr="000C321E">
              <w:t>#197 "MS Refuses"</w:t>
            </w:r>
          </w:p>
        </w:tc>
      </w:tr>
      <w:tr w:rsidR="00E16FD1" w:rsidRPr="000C321E" w:rsidTr="002E4AAE">
        <w:tc>
          <w:tcPr>
            <w:tcW w:w="4644" w:type="dxa"/>
          </w:tcPr>
          <w:p w:rsidR="00E16FD1" w:rsidRPr="000C321E" w:rsidRDefault="00E16FD1" w:rsidP="002E4AAE">
            <w:pPr>
              <w:pStyle w:val="TAL"/>
            </w:pPr>
            <w:r w:rsidRPr="000C321E">
              <w:t>#44 "Semantic errors in packet filter(s)"</w:t>
            </w:r>
          </w:p>
        </w:tc>
        <w:tc>
          <w:tcPr>
            <w:tcW w:w="5245" w:type="dxa"/>
          </w:tcPr>
          <w:p w:rsidR="00E16FD1" w:rsidRPr="000C321E" w:rsidRDefault="00E16FD1" w:rsidP="002E4AAE">
            <w:pPr>
              <w:pStyle w:val="TAL"/>
            </w:pPr>
            <w:r w:rsidRPr="000C321E">
              <w:t>#217 "Semantic errors in packet filter(s)"</w:t>
            </w:r>
          </w:p>
        </w:tc>
      </w:tr>
      <w:tr w:rsidR="00E16FD1" w:rsidRPr="000C321E" w:rsidTr="002E4AAE">
        <w:tc>
          <w:tcPr>
            <w:tcW w:w="4644" w:type="dxa"/>
          </w:tcPr>
          <w:p w:rsidR="00E16FD1" w:rsidRPr="000C321E" w:rsidRDefault="00E16FD1" w:rsidP="002E4AAE">
            <w:pPr>
              <w:pStyle w:val="TAL"/>
            </w:pPr>
            <w:r w:rsidRPr="000C321E">
              <w:t>#45 "Syntactical error in packet filter(s)"</w:t>
            </w:r>
          </w:p>
        </w:tc>
        <w:tc>
          <w:tcPr>
            <w:tcW w:w="5245" w:type="dxa"/>
          </w:tcPr>
          <w:p w:rsidR="00E16FD1" w:rsidRPr="000C321E" w:rsidRDefault="00E16FD1" w:rsidP="002E4AAE">
            <w:pPr>
              <w:pStyle w:val="TAL"/>
            </w:pPr>
            <w:r w:rsidRPr="000C321E">
              <w:t>#218 "Syntactical error in packet filter(s)"</w:t>
            </w:r>
          </w:p>
        </w:tc>
      </w:tr>
      <w:tr w:rsidR="00E16FD1" w:rsidRPr="000C321E" w:rsidTr="002E4AAE">
        <w:tc>
          <w:tcPr>
            <w:tcW w:w="4644" w:type="dxa"/>
          </w:tcPr>
          <w:p w:rsidR="00E16FD1" w:rsidRPr="000C321E" w:rsidRDefault="00E16FD1" w:rsidP="002E4AAE">
            <w:pPr>
              <w:pStyle w:val="TAL"/>
            </w:pPr>
            <w:r w:rsidRPr="000C321E">
              <w:t>#46 "PDP context without TFT already activated"</w:t>
            </w:r>
          </w:p>
        </w:tc>
        <w:tc>
          <w:tcPr>
            <w:tcW w:w="5245" w:type="dxa"/>
          </w:tcPr>
          <w:p w:rsidR="00E16FD1" w:rsidRPr="000C321E" w:rsidRDefault="00E16FD1" w:rsidP="002E4AAE">
            <w:pPr>
              <w:pStyle w:val="TAL"/>
            </w:pPr>
            <w:r w:rsidRPr="000C321E">
              <w:t>#221 "PDP context without TFT already activated"</w:t>
            </w:r>
          </w:p>
          <w:p w:rsidR="00E16FD1" w:rsidRPr="000C321E" w:rsidRDefault="00E16FD1" w:rsidP="002E4AAE">
            <w:pPr>
              <w:pStyle w:val="TAL"/>
            </w:pPr>
            <w:r w:rsidRPr="000C321E">
              <w:t>#197 "MS Refuses"</w:t>
            </w:r>
          </w:p>
        </w:tc>
      </w:tr>
      <w:tr w:rsidR="00E16FD1" w:rsidRPr="000C321E" w:rsidTr="002E4AAE">
        <w:tc>
          <w:tcPr>
            <w:tcW w:w="4644" w:type="dxa"/>
          </w:tcPr>
          <w:p w:rsidR="00E16FD1" w:rsidRPr="000C321E" w:rsidRDefault="00E16FD1" w:rsidP="002E4AAE">
            <w:pPr>
              <w:pStyle w:val="TAL"/>
            </w:pPr>
            <w:r w:rsidRPr="000C321E">
              <w:t>#48 "Request rejected, Bearer Control Mode violation"</w:t>
            </w:r>
          </w:p>
        </w:tc>
        <w:tc>
          <w:tcPr>
            <w:tcW w:w="5245" w:type="dxa"/>
          </w:tcPr>
          <w:p w:rsidR="00E16FD1" w:rsidRPr="000C321E" w:rsidRDefault="00E16FD1" w:rsidP="002E4AAE">
            <w:pPr>
              <w:pStyle w:val="TAL"/>
              <w:rPr>
                <w:lang w:val="fr-FR"/>
              </w:rPr>
            </w:pPr>
            <w:r w:rsidRPr="000C321E">
              <w:rPr>
                <w:lang w:val="fr-FR"/>
              </w:rPr>
              <w:t>#227 "Bearer Control Mode violation"</w:t>
            </w:r>
          </w:p>
          <w:p w:rsidR="00E16FD1" w:rsidRPr="000C321E" w:rsidRDefault="00E16FD1" w:rsidP="002E4AAE">
            <w:pPr>
              <w:pStyle w:val="TAL"/>
              <w:rPr>
                <w:lang w:val="fr-FR"/>
              </w:rPr>
            </w:pPr>
            <w:r w:rsidRPr="000C321E">
              <w:rPr>
                <w:lang w:val="fr-FR"/>
              </w:rPr>
              <w:t>#197 "MS Refuses"</w:t>
            </w:r>
          </w:p>
        </w:tc>
      </w:tr>
      <w:tr w:rsidR="00E16FD1" w:rsidRPr="000C321E" w:rsidTr="002E4AAE">
        <w:tc>
          <w:tcPr>
            <w:tcW w:w="9889" w:type="dxa"/>
            <w:gridSpan w:val="2"/>
          </w:tcPr>
          <w:p w:rsidR="00E16FD1" w:rsidRPr="000C321E" w:rsidRDefault="00E16FD1" w:rsidP="002E4AAE">
            <w:pPr>
              <w:pStyle w:val="TAN"/>
            </w:pPr>
            <w:r w:rsidRPr="000C321E">
              <w:t>NOTE 1:</w:t>
            </w:r>
            <w:r w:rsidRPr="000C321E" w:rsidDel="008D0C8D">
              <w:tab/>
            </w:r>
            <w:r w:rsidRPr="000C321E">
              <w:t>See 3GPP TS 24.008 [5] for NAS SM causes respectively.</w:t>
            </w:r>
          </w:p>
          <w:p w:rsidR="00E16FD1" w:rsidRPr="000C321E" w:rsidRDefault="00E16FD1" w:rsidP="002E4AAE">
            <w:pPr>
              <w:pStyle w:val="TAN"/>
            </w:pPr>
            <w:r w:rsidRPr="000C321E">
              <w:t>NOTE 2:</w:t>
            </w:r>
            <w:r>
              <w:tab/>
            </w:r>
            <w:r w:rsidRPr="000C321E">
              <w:t>When multiple GTP Cause values are defined for a given NAS Cause value, any of those GTP Cause values may be sent to the GGSN based on implementation choice.</w:t>
            </w:r>
          </w:p>
        </w:tc>
      </w:tr>
    </w:tbl>
    <w:p w:rsidR="00E16FD1" w:rsidRPr="000C321E" w:rsidRDefault="00E16FD1" w:rsidP="00E16FD1">
      <w:pPr>
        <w:rPr>
          <w:lang w:val="en-US"/>
        </w:rPr>
      </w:pPr>
    </w:p>
    <w:p w:rsidR="00E16FD1" w:rsidRPr="000C321E" w:rsidRDefault="00E16FD1" w:rsidP="00E16FD1">
      <w:pPr>
        <w:pStyle w:val="TH"/>
        <w:outlineLvl w:val="0"/>
        <w:rPr>
          <w:noProof/>
        </w:rPr>
      </w:pPr>
      <w:r w:rsidRPr="000C321E">
        <w:t>Table B.5: Mapping from Gn/Gp to NAS Cause values – Rejection indication from SGSN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tblGrid>
      <w:tr w:rsidR="00E16FD1" w:rsidRPr="000C321E" w:rsidTr="002E4AAE">
        <w:tc>
          <w:tcPr>
            <w:tcW w:w="2500" w:type="pct"/>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rPr>
                <w:noProof/>
              </w:rPr>
            </w:pPr>
            <w:r w:rsidRPr="000C321E">
              <w:t>Reject indication from SGSN to SGSN over Gn/Gp</w:t>
            </w:r>
          </w:p>
        </w:tc>
        <w:tc>
          <w:tcPr>
            <w:tcW w:w="2500" w:type="pct"/>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H"/>
              <w:rPr>
                <w:lang w:val="pt-BR"/>
              </w:rPr>
            </w:pPr>
            <w:r w:rsidRPr="000C321E">
              <w:rPr>
                <w:lang w:val="pt-BR"/>
              </w:rPr>
              <w:t>NAS SM Cause to UE</w:t>
            </w:r>
          </w:p>
          <w:p w:rsidR="00E16FD1" w:rsidRPr="000C321E" w:rsidRDefault="00E16FD1" w:rsidP="002E4AAE">
            <w:pPr>
              <w:pStyle w:val="TAH"/>
              <w:rPr>
                <w:lang w:val="pt-BR"/>
              </w:rPr>
            </w:pPr>
            <w:r w:rsidRPr="000C321E">
              <w:rPr>
                <w:lang w:val="pt-BR"/>
              </w:rPr>
              <w:t>(NOTE 1, NOTE 2)</w:t>
            </w:r>
          </w:p>
        </w:tc>
      </w:tr>
      <w:tr w:rsidR="00E16FD1" w:rsidRPr="000C321E" w:rsidTr="002E4AAE">
        <w:tc>
          <w:tcPr>
            <w:tcW w:w="2500" w:type="pct"/>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pPr>
            <w:r w:rsidRPr="000C321E">
              <w:t>#231 "Target access restricted for the subscriber"</w:t>
            </w:r>
          </w:p>
        </w:tc>
        <w:tc>
          <w:tcPr>
            <w:tcW w:w="2500" w:type="pct"/>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L"/>
            </w:pPr>
            <w:r w:rsidRPr="000C321E">
              <w:t>#15 "No suitable cells in tracking area", or</w:t>
            </w:r>
          </w:p>
          <w:p w:rsidR="00E16FD1" w:rsidRPr="000C321E" w:rsidRDefault="00E16FD1" w:rsidP="002E4AAE">
            <w:pPr>
              <w:pStyle w:val="TAL"/>
            </w:pPr>
            <w:r w:rsidRPr="000C321E">
              <w:t>#13 "Roaming not allowed in this tracking area", or</w:t>
            </w:r>
          </w:p>
          <w:p w:rsidR="00E16FD1" w:rsidRPr="000C321E" w:rsidRDefault="00E16FD1" w:rsidP="002E4AAE">
            <w:pPr>
              <w:pStyle w:val="TAL"/>
            </w:pPr>
            <w:r w:rsidRPr="000C321E">
              <w:t>#12 "Tracking area not allowed"</w:t>
            </w:r>
          </w:p>
        </w:tc>
      </w:tr>
      <w:tr w:rsidR="00E16FD1" w:rsidRPr="000C321E" w:rsidTr="002E4AAE">
        <w:tc>
          <w:tcPr>
            <w:tcW w:w="5000" w:type="pct"/>
            <w:gridSpan w:val="2"/>
            <w:tcBorders>
              <w:top w:val="single" w:sz="4" w:space="0" w:color="auto"/>
              <w:left w:val="single" w:sz="4" w:space="0" w:color="auto"/>
              <w:bottom w:val="single" w:sz="4" w:space="0" w:color="auto"/>
              <w:right w:val="single" w:sz="4" w:space="0" w:color="auto"/>
            </w:tcBorders>
          </w:tcPr>
          <w:p w:rsidR="00E16FD1" w:rsidRPr="000C321E" w:rsidRDefault="00E16FD1" w:rsidP="002E4AAE">
            <w:pPr>
              <w:pStyle w:val="TAN"/>
            </w:pPr>
            <w:r w:rsidRPr="000C321E">
              <w:t>NOTE 1:</w:t>
            </w:r>
            <w:r w:rsidRPr="000C321E">
              <w:tab/>
              <w:t>See 3GPP TS 24.008 [5] for NAS SM causes.</w:t>
            </w:r>
          </w:p>
          <w:p w:rsidR="00E16FD1" w:rsidRPr="000C321E" w:rsidRDefault="00E16FD1" w:rsidP="002E4AAE">
            <w:pPr>
              <w:pStyle w:val="TAN"/>
            </w:pPr>
            <w:r w:rsidRPr="000C321E">
              <w:t>NOTE 2:</w:t>
            </w:r>
            <w:r>
              <w:tab/>
            </w:r>
            <w:r w:rsidRPr="000C321E">
              <w:t>When multiple NAS Cause values are defined for a given GTP cause value, any of those NAS Cause values may be sent to the UE based on implementation choice.</w:t>
            </w:r>
          </w:p>
        </w:tc>
      </w:tr>
    </w:tbl>
    <w:p w:rsidR="00E16FD1" w:rsidRPr="000C321E" w:rsidRDefault="00E16FD1" w:rsidP="00E16FD1"/>
    <w:p w:rsidR="00E16FD1" w:rsidRPr="000C321E" w:rsidRDefault="00E16FD1" w:rsidP="00E16FD1">
      <w:pPr>
        <w:pStyle w:val="Heading8"/>
      </w:pPr>
      <w:bookmarkStart w:id="642" w:name="_Toc9598093"/>
      <w:bookmarkStart w:id="643" w:name="_Toc36118979"/>
      <w:bookmarkStart w:id="644" w:name="historyclause"/>
      <w:r w:rsidRPr="000C321E">
        <w:lastRenderedPageBreak/>
        <w:t>Annex C (informative):</w:t>
      </w:r>
      <w:r w:rsidRPr="000C321E">
        <w:br/>
        <w:t>Change history</w:t>
      </w:r>
      <w:bookmarkEnd w:id="642"/>
      <w:bookmarkEnd w:id="643"/>
    </w:p>
    <w:tbl>
      <w:tblPr>
        <w:tblW w:w="90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749"/>
        <w:gridCol w:w="1043"/>
        <w:gridCol w:w="618"/>
        <w:gridCol w:w="425"/>
        <w:gridCol w:w="4536"/>
        <w:gridCol w:w="850"/>
      </w:tblGrid>
      <w:tr w:rsidR="00E16FD1" w:rsidRPr="000C321E" w:rsidTr="006E5EE3">
        <w:tc>
          <w:tcPr>
            <w:tcW w:w="851" w:type="dxa"/>
            <w:shd w:val="pct10" w:color="auto" w:fill="FFFFFF"/>
          </w:tcPr>
          <w:bookmarkEnd w:id="644"/>
          <w:p w:rsidR="00E16FD1" w:rsidRPr="000C321E" w:rsidRDefault="00E16FD1" w:rsidP="002E4AAE">
            <w:pPr>
              <w:pStyle w:val="TAL"/>
              <w:rPr>
                <w:b/>
                <w:sz w:val="16"/>
              </w:rPr>
            </w:pPr>
            <w:r w:rsidRPr="000C321E">
              <w:rPr>
                <w:b/>
                <w:sz w:val="16"/>
              </w:rPr>
              <w:t>Date</w:t>
            </w:r>
          </w:p>
        </w:tc>
        <w:tc>
          <w:tcPr>
            <w:tcW w:w="749" w:type="dxa"/>
            <w:shd w:val="pct10" w:color="auto" w:fill="FFFFFF"/>
          </w:tcPr>
          <w:p w:rsidR="00E16FD1" w:rsidRPr="000C321E" w:rsidRDefault="00E16FD1" w:rsidP="002E4AAE">
            <w:pPr>
              <w:pStyle w:val="TAL"/>
              <w:rPr>
                <w:b/>
                <w:sz w:val="16"/>
              </w:rPr>
            </w:pPr>
            <w:r w:rsidRPr="000C321E">
              <w:rPr>
                <w:b/>
                <w:sz w:val="16"/>
              </w:rPr>
              <w:t>TSG #</w:t>
            </w:r>
          </w:p>
        </w:tc>
        <w:tc>
          <w:tcPr>
            <w:tcW w:w="1043" w:type="dxa"/>
            <w:shd w:val="pct10" w:color="auto" w:fill="FFFFFF"/>
          </w:tcPr>
          <w:p w:rsidR="00E16FD1" w:rsidRPr="000C321E" w:rsidRDefault="00E16FD1" w:rsidP="002E4AAE">
            <w:pPr>
              <w:pStyle w:val="TAL"/>
              <w:rPr>
                <w:b/>
                <w:sz w:val="16"/>
              </w:rPr>
            </w:pPr>
            <w:r w:rsidRPr="000C321E">
              <w:rPr>
                <w:b/>
                <w:sz w:val="16"/>
              </w:rPr>
              <w:t>TSG Doc.</w:t>
            </w:r>
          </w:p>
        </w:tc>
        <w:tc>
          <w:tcPr>
            <w:tcW w:w="618" w:type="dxa"/>
            <w:shd w:val="pct10" w:color="auto" w:fill="FFFFFF"/>
          </w:tcPr>
          <w:p w:rsidR="00E16FD1" w:rsidRPr="000C321E" w:rsidRDefault="00E16FD1" w:rsidP="002E4AAE">
            <w:pPr>
              <w:pStyle w:val="TAL"/>
              <w:rPr>
                <w:b/>
                <w:sz w:val="16"/>
              </w:rPr>
            </w:pPr>
            <w:r w:rsidRPr="000C321E">
              <w:rPr>
                <w:b/>
                <w:sz w:val="16"/>
              </w:rPr>
              <w:t>CR</w:t>
            </w:r>
          </w:p>
        </w:tc>
        <w:tc>
          <w:tcPr>
            <w:tcW w:w="425" w:type="dxa"/>
            <w:shd w:val="pct10" w:color="auto" w:fill="FFFFFF"/>
          </w:tcPr>
          <w:p w:rsidR="00E16FD1" w:rsidRPr="000C321E" w:rsidRDefault="00E16FD1" w:rsidP="002E4AAE">
            <w:pPr>
              <w:pStyle w:val="TAL"/>
              <w:rPr>
                <w:b/>
                <w:sz w:val="16"/>
              </w:rPr>
            </w:pPr>
            <w:r w:rsidRPr="000C321E">
              <w:rPr>
                <w:b/>
                <w:sz w:val="16"/>
              </w:rPr>
              <w:t>Rev</w:t>
            </w:r>
          </w:p>
        </w:tc>
        <w:tc>
          <w:tcPr>
            <w:tcW w:w="4536" w:type="dxa"/>
            <w:shd w:val="pct10" w:color="auto" w:fill="FFFFFF"/>
          </w:tcPr>
          <w:p w:rsidR="00E16FD1" w:rsidRPr="000C321E" w:rsidRDefault="00E16FD1" w:rsidP="002E4AAE">
            <w:pPr>
              <w:pStyle w:val="TAL"/>
              <w:rPr>
                <w:b/>
                <w:sz w:val="16"/>
              </w:rPr>
            </w:pPr>
            <w:r w:rsidRPr="000C321E">
              <w:rPr>
                <w:b/>
                <w:sz w:val="16"/>
              </w:rPr>
              <w:t>Subject/Comment</w:t>
            </w:r>
          </w:p>
        </w:tc>
        <w:tc>
          <w:tcPr>
            <w:tcW w:w="850" w:type="dxa"/>
            <w:shd w:val="pct10" w:color="auto" w:fill="FFFFFF"/>
          </w:tcPr>
          <w:p w:rsidR="00E16FD1" w:rsidRPr="000C321E" w:rsidRDefault="00E16FD1" w:rsidP="002E4AAE">
            <w:pPr>
              <w:pStyle w:val="TAL"/>
              <w:rPr>
                <w:b/>
                <w:sz w:val="16"/>
              </w:rPr>
            </w:pPr>
            <w:r w:rsidRPr="000C321E">
              <w:rPr>
                <w:b/>
                <w:sz w:val="16"/>
              </w:rPr>
              <w:t>New</w:t>
            </w: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r w:rsidRPr="000C321E">
              <w:rPr>
                <w:rFonts w:cs="Arial"/>
                <w:sz w:val="16"/>
                <w:szCs w:val="16"/>
              </w:rPr>
              <w:t>Apr 1999</w:t>
            </w: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Transferred to 3GPP CN1</w:t>
            </w:r>
          </w:p>
        </w:tc>
        <w:tc>
          <w:tcPr>
            <w:tcW w:w="850" w:type="dxa"/>
            <w:shd w:val="solid" w:color="FFFFFF" w:fill="auto"/>
          </w:tcPr>
          <w:p w:rsidR="00E16FD1" w:rsidRPr="000C321E" w:rsidRDefault="00E16FD1" w:rsidP="002E4AAE">
            <w:pPr>
              <w:pStyle w:val="TAC"/>
              <w:rPr>
                <w:rFonts w:cs="Arial"/>
                <w:sz w:val="16"/>
                <w:szCs w:val="16"/>
              </w:rPr>
            </w:pP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r w:rsidRPr="000C321E">
              <w:rPr>
                <w:rFonts w:cs="Arial"/>
                <w:sz w:val="16"/>
                <w:szCs w:val="16"/>
              </w:rPr>
              <w:t>CN#03</w:t>
            </w: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Approved at CN#03</w:t>
            </w:r>
          </w:p>
        </w:tc>
        <w:tc>
          <w:tcPr>
            <w:tcW w:w="850" w:type="dxa"/>
            <w:shd w:val="solid" w:color="FFFFFF" w:fill="auto"/>
          </w:tcPr>
          <w:p w:rsidR="00E16FD1" w:rsidRPr="000C321E" w:rsidRDefault="00E16FD1" w:rsidP="002E4AAE">
            <w:pPr>
              <w:pStyle w:val="TAC"/>
              <w:rPr>
                <w:rFonts w:cs="Arial"/>
                <w:sz w:val="16"/>
                <w:szCs w:val="16"/>
              </w:rPr>
            </w:pPr>
            <w:r w:rsidRPr="000C321E">
              <w:rPr>
                <w:rFonts w:cs="Arial"/>
                <w:sz w:val="16"/>
                <w:szCs w:val="16"/>
              </w:rPr>
              <w:t>3.0.0</w:t>
            </w: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r w:rsidRPr="000C321E">
              <w:rPr>
                <w:rFonts w:cs="Arial"/>
                <w:sz w:val="16"/>
                <w:szCs w:val="16"/>
              </w:rPr>
              <w:t>001</w:t>
            </w:r>
          </w:p>
        </w:tc>
        <w:tc>
          <w:tcPr>
            <w:tcW w:w="425" w:type="dxa"/>
            <w:shd w:val="solid" w:color="FFFFFF" w:fill="auto"/>
          </w:tcPr>
          <w:p w:rsidR="00E16FD1" w:rsidRPr="000C321E" w:rsidRDefault="00E16FD1" w:rsidP="002E4AAE">
            <w:pPr>
              <w:pStyle w:val="TAL"/>
              <w:rPr>
                <w:rFonts w:cs="Arial"/>
                <w:color w:val="000000"/>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color w:val="000000"/>
                <w:sz w:val="16"/>
                <w:szCs w:val="16"/>
              </w:rPr>
              <w:t>Replacing the V(R) transfer mechanism with the N-PDU number transfer mechanism in routing area update</w:t>
            </w:r>
          </w:p>
        </w:tc>
        <w:tc>
          <w:tcPr>
            <w:tcW w:w="850" w:type="dxa"/>
            <w:shd w:val="solid" w:color="FFFFFF" w:fill="auto"/>
          </w:tcPr>
          <w:p w:rsidR="00E16FD1" w:rsidRPr="000C321E" w:rsidRDefault="00E16FD1" w:rsidP="002E4AAE">
            <w:pPr>
              <w:pStyle w:val="TAC"/>
              <w:rPr>
                <w:rFonts w:cs="Arial"/>
                <w:sz w:val="16"/>
                <w:szCs w:val="16"/>
              </w:rPr>
            </w:pP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r w:rsidRPr="000C321E">
              <w:rPr>
                <w:rFonts w:cs="Arial"/>
                <w:sz w:val="16"/>
                <w:szCs w:val="16"/>
              </w:rPr>
              <w:t>CN#4</w:t>
            </w: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r w:rsidRPr="000C321E">
              <w:rPr>
                <w:rFonts w:cs="Arial"/>
                <w:sz w:val="16"/>
                <w:szCs w:val="16"/>
              </w:rPr>
              <w:t>002</w:t>
            </w:r>
          </w:p>
        </w:tc>
        <w:tc>
          <w:tcPr>
            <w:tcW w:w="425" w:type="dxa"/>
            <w:shd w:val="solid" w:color="FFFFFF" w:fill="auto"/>
          </w:tcPr>
          <w:p w:rsidR="00E16FD1" w:rsidRPr="000C321E" w:rsidRDefault="00E16FD1" w:rsidP="002E4AAE">
            <w:pPr>
              <w:pStyle w:val="TAL"/>
              <w:rPr>
                <w:rFonts w:cs="Arial"/>
                <w:color w:val="000000"/>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color w:val="000000"/>
                <w:sz w:val="16"/>
                <w:szCs w:val="16"/>
              </w:rPr>
              <w:t>Clarification of ambiguous/superfluous information</w:t>
            </w:r>
          </w:p>
        </w:tc>
        <w:tc>
          <w:tcPr>
            <w:tcW w:w="850" w:type="dxa"/>
            <w:shd w:val="solid" w:color="FFFFFF" w:fill="auto"/>
          </w:tcPr>
          <w:p w:rsidR="00E16FD1" w:rsidRPr="000C321E" w:rsidRDefault="00E16FD1" w:rsidP="002E4AAE">
            <w:pPr>
              <w:pStyle w:val="TAC"/>
              <w:rPr>
                <w:rFonts w:cs="Arial"/>
                <w:sz w:val="16"/>
                <w:szCs w:val="16"/>
              </w:rPr>
            </w:pPr>
            <w:r w:rsidRPr="000C321E">
              <w:rPr>
                <w:rFonts w:cs="Arial"/>
                <w:sz w:val="16"/>
                <w:szCs w:val="16"/>
              </w:rPr>
              <w:t>3.1.0</w:t>
            </w: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r w:rsidRPr="000C321E">
              <w:rPr>
                <w:rFonts w:cs="Arial"/>
                <w:sz w:val="16"/>
                <w:szCs w:val="16"/>
              </w:rPr>
              <w:t>003</w:t>
            </w:r>
          </w:p>
        </w:tc>
        <w:tc>
          <w:tcPr>
            <w:tcW w:w="425" w:type="dxa"/>
            <w:shd w:val="solid" w:color="FFFFFF" w:fill="auto"/>
          </w:tcPr>
          <w:p w:rsidR="00E16FD1" w:rsidRPr="000C321E" w:rsidRDefault="00E16FD1" w:rsidP="002E4AAE">
            <w:pPr>
              <w:pStyle w:val="TAL"/>
              <w:rPr>
                <w:rFonts w:cs="Arial"/>
                <w:color w:val="000000"/>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color w:val="000000"/>
                <w:sz w:val="16"/>
                <w:szCs w:val="16"/>
              </w:rPr>
              <w:t>Timer handling in GTP</w:t>
            </w:r>
          </w:p>
        </w:tc>
        <w:tc>
          <w:tcPr>
            <w:tcW w:w="850" w:type="dxa"/>
            <w:shd w:val="solid" w:color="FFFFFF" w:fill="auto"/>
          </w:tcPr>
          <w:p w:rsidR="00E16FD1" w:rsidRPr="000C321E" w:rsidRDefault="00E16FD1" w:rsidP="002E4AAE">
            <w:pPr>
              <w:pStyle w:val="TAC"/>
              <w:rPr>
                <w:rFonts w:cs="Arial"/>
                <w:sz w:val="16"/>
                <w:szCs w:val="16"/>
              </w:rPr>
            </w:pP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r w:rsidRPr="000C321E">
              <w:rPr>
                <w:rFonts w:cs="Arial"/>
                <w:sz w:val="16"/>
                <w:szCs w:val="16"/>
              </w:rPr>
              <w:t>005</w:t>
            </w:r>
          </w:p>
        </w:tc>
        <w:tc>
          <w:tcPr>
            <w:tcW w:w="425" w:type="dxa"/>
            <w:shd w:val="solid" w:color="FFFFFF" w:fill="auto"/>
          </w:tcPr>
          <w:p w:rsidR="00E16FD1" w:rsidRPr="000C321E" w:rsidRDefault="00E16FD1" w:rsidP="002E4AAE">
            <w:pPr>
              <w:pStyle w:val="TAL"/>
              <w:rPr>
                <w:rFonts w:cs="Arial"/>
                <w:color w:val="000000"/>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color w:val="000000"/>
                <w:sz w:val="16"/>
                <w:szCs w:val="16"/>
              </w:rPr>
              <w:t>Mandatory SGSN Context Acknowledge message</w:t>
            </w:r>
          </w:p>
        </w:tc>
        <w:tc>
          <w:tcPr>
            <w:tcW w:w="850" w:type="dxa"/>
            <w:shd w:val="solid" w:color="FFFFFF" w:fill="auto"/>
          </w:tcPr>
          <w:p w:rsidR="00E16FD1" w:rsidRPr="000C321E" w:rsidRDefault="00E16FD1" w:rsidP="002E4AAE">
            <w:pPr>
              <w:pStyle w:val="TAC"/>
              <w:rPr>
                <w:rFonts w:cs="Arial"/>
                <w:sz w:val="16"/>
                <w:szCs w:val="16"/>
              </w:rPr>
            </w:pP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r w:rsidRPr="000C321E">
              <w:rPr>
                <w:rFonts w:cs="Arial"/>
                <w:sz w:val="16"/>
                <w:szCs w:val="16"/>
              </w:rPr>
              <w:t>006</w:t>
            </w:r>
          </w:p>
        </w:tc>
        <w:tc>
          <w:tcPr>
            <w:tcW w:w="425" w:type="dxa"/>
            <w:shd w:val="solid" w:color="FFFFFF" w:fill="auto"/>
          </w:tcPr>
          <w:p w:rsidR="00E16FD1" w:rsidRPr="000C321E" w:rsidRDefault="00E16FD1" w:rsidP="002E4AAE">
            <w:pPr>
              <w:pStyle w:val="TAL"/>
              <w:rPr>
                <w:rFonts w:cs="Arial"/>
                <w:color w:val="000000"/>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color w:val="000000"/>
                <w:sz w:val="16"/>
                <w:szCs w:val="16"/>
              </w:rPr>
              <w:t>Mandatory info in MM Context IE</w:t>
            </w:r>
          </w:p>
        </w:tc>
        <w:tc>
          <w:tcPr>
            <w:tcW w:w="850" w:type="dxa"/>
            <w:shd w:val="solid" w:color="FFFFFF" w:fill="auto"/>
          </w:tcPr>
          <w:p w:rsidR="00E16FD1" w:rsidRPr="000C321E" w:rsidRDefault="00E16FD1" w:rsidP="002E4AAE">
            <w:pPr>
              <w:pStyle w:val="TAC"/>
              <w:rPr>
                <w:rFonts w:cs="Arial"/>
                <w:sz w:val="16"/>
                <w:szCs w:val="16"/>
              </w:rPr>
            </w:pP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r w:rsidRPr="000C321E">
              <w:rPr>
                <w:rFonts w:cs="Arial"/>
                <w:sz w:val="16"/>
                <w:szCs w:val="16"/>
              </w:rPr>
              <w:t>007</w:t>
            </w:r>
          </w:p>
        </w:tc>
        <w:tc>
          <w:tcPr>
            <w:tcW w:w="425" w:type="dxa"/>
            <w:shd w:val="solid" w:color="FFFFFF" w:fill="auto"/>
          </w:tcPr>
          <w:p w:rsidR="00E16FD1" w:rsidRPr="000C321E" w:rsidRDefault="00E16FD1" w:rsidP="002E4AAE">
            <w:pPr>
              <w:pStyle w:val="TAL"/>
              <w:rPr>
                <w:rFonts w:cs="Arial"/>
                <w:color w:val="000000"/>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color w:val="000000"/>
                <w:sz w:val="16"/>
                <w:szCs w:val="16"/>
              </w:rPr>
              <w:t>APN to be transferred in the PDP context at inter SGSN RA update</w:t>
            </w:r>
          </w:p>
        </w:tc>
        <w:tc>
          <w:tcPr>
            <w:tcW w:w="850" w:type="dxa"/>
            <w:shd w:val="solid" w:color="FFFFFF" w:fill="auto"/>
          </w:tcPr>
          <w:p w:rsidR="00E16FD1" w:rsidRPr="000C321E" w:rsidRDefault="00E16FD1" w:rsidP="002E4AAE">
            <w:pPr>
              <w:pStyle w:val="TAC"/>
              <w:rPr>
                <w:rFonts w:cs="Arial"/>
                <w:sz w:val="16"/>
                <w:szCs w:val="16"/>
              </w:rPr>
            </w:pP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r w:rsidRPr="000C321E">
              <w:rPr>
                <w:rFonts w:cs="Arial"/>
                <w:sz w:val="16"/>
                <w:szCs w:val="16"/>
              </w:rPr>
              <w:t>008</w:t>
            </w:r>
          </w:p>
        </w:tc>
        <w:tc>
          <w:tcPr>
            <w:tcW w:w="425" w:type="dxa"/>
            <w:shd w:val="solid" w:color="FFFFFF" w:fill="auto"/>
          </w:tcPr>
          <w:p w:rsidR="00E16FD1" w:rsidRPr="000C321E" w:rsidRDefault="00E16FD1" w:rsidP="002E4AAE">
            <w:pPr>
              <w:pStyle w:val="TAL"/>
              <w:rPr>
                <w:rFonts w:cs="Arial"/>
                <w:color w:val="000000"/>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color w:val="000000"/>
                <w:sz w:val="16"/>
                <w:szCs w:val="16"/>
              </w:rPr>
              <w:t>Consistency on implemented CRs from SMG#28</w:t>
            </w:r>
          </w:p>
        </w:tc>
        <w:tc>
          <w:tcPr>
            <w:tcW w:w="850" w:type="dxa"/>
            <w:shd w:val="solid" w:color="FFFFFF" w:fill="auto"/>
          </w:tcPr>
          <w:p w:rsidR="00E16FD1" w:rsidRPr="000C321E" w:rsidRDefault="00E16FD1" w:rsidP="002E4AAE">
            <w:pPr>
              <w:pStyle w:val="TAC"/>
              <w:rPr>
                <w:rFonts w:cs="Arial"/>
                <w:sz w:val="16"/>
                <w:szCs w:val="16"/>
              </w:rPr>
            </w:pP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r w:rsidRPr="000C321E">
              <w:rPr>
                <w:rFonts w:cs="Arial"/>
                <w:sz w:val="16"/>
                <w:szCs w:val="16"/>
              </w:rPr>
              <w:t>009</w:t>
            </w:r>
          </w:p>
        </w:tc>
        <w:tc>
          <w:tcPr>
            <w:tcW w:w="425" w:type="dxa"/>
            <w:shd w:val="solid" w:color="FFFFFF" w:fill="auto"/>
          </w:tcPr>
          <w:p w:rsidR="00E16FD1" w:rsidRPr="000C321E" w:rsidRDefault="00E16FD1" w:rsidP="002E4AAE">
            <w:pPr>
              <w:pStyle w:val="TAL"/>
              <w:rPr>
                <w:rFonts w:cs="Arial"/>
                <w:color w:val="000000"/>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color w:val="000000"/>
                <w:sz w:val="16"/>
                <w:szCs w:val="16"/>
              </w:rPr>
              <w:t>Removal of changes in PDP context establishment and restoration</w:t>
            </w:r>
          </w:p>
        </w:tc>
        <w:tc>
          <w:tcPr>
            <w:tcW w:w="850" w:type="dxa"/>
            <w:shd w:val="solid" w:color="FFFFFF" w:fill="auto"/>
          </w:tcPr>
          <w:p w:rsidR="00E16FD1" w:rsidRPr="000C321E" w:rsidRDefault="00E16FD1" w:rsidP="002E4AAE">
            <w:pPr>
              <w:pStyle w:val="TAC"/>
              <w:rPr>
                <w:rFonts w:cs="Arial"/>
                <w:sz w:val="16"/>
                <w:szCs w:val="16"/>
              </w:rPr>
            </w:pP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r w:rsidRPr="000C321E">
              <w:rPr>
                <w:rFonts w:cs="Arial"/>
                <w:sz w:val="16"/>
                <w:szCs w:val="16"/>
              </w:rPr>
              <w:t>010</w:t>
            </w:r>
          </w:p>
        </w:tc>
        <w:tc>
          <w:tcPr>
            <w:tcW w:w="425" w:type="dxa"/>
            <w:shd w:val="solid" w:color="FFFFFF" w:fill="auto"/>
          </w:tcPr>
          <w:p w:rsidR="00E16FD1" w:rsidRPr="000C321E" w:rsidRDefault="00E16FD1" w:rsidP="002E4AAE">
            <w:pPr>
              <w:pStyle w:val="TAL"/>
              <w:rPr>
                <w:rFonts w:cs="Arial"/>
                <w:color w:val="000000"/>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color w:val="000000"/>
                <w:sz w:val="16"/>
                <w:szCs w:val="16"/>
              </w:rPr>
              <w:t>MSISDN in the Create PDP Context request</w:t>
            </w:r>
          </w:p>
        </w:tc>
        <w:tc>
          <w:tcPr>
            <w:tcW w:w="850" w:type="dxa"/>
            <w:shd w:val="solid" w:color="FFFFFF" w:fill="auto"/>
          </w:tcPr>
          <w:p w:rsidR="00E16FD1" w:rsidRPr="000C321E" w:rsidRDefault="00E16FD1" w:rsidP="002E4AAE">
            <w:pPr>
              <w:pStyle w:val="TAC"/>
              <w:rPr>
                <w:rFonts w:cs="Arial"/>
                <w:sz w:val="16"/>
                <w:szCs w:val="16"/>
              </w:rPr>
            </w:pP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r w:rsidRPr="000C321E">
              <w:rPr>
                <w:rFonts w:cs="Arial"/>
                <w:sz w:val="16"/>
                <w:szCs w:val="16"/>
              </w:rPr>
              <w:t>CN#05</w:t>
            </w: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r w:rsidRPr="000C321E">
              <w:rPr>
                <w:rFonts w:cs="Arial"/>
                <w:sz w:val="16"/>
                <w:szCs w:val="16"/>
              </w:rPr>
              <w:t>014r2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Specification of the MSISDN Information Element in GSM 09.60</w:t>
            </w:r>
          </w:p>
        </w:tc>
        <w:tc>
          <w:tcPr>
            <w:tcW w:w="850" w:type="dxa"/>
            <w:shd w:val="solid" w:color="FFFFFF" w:fill="auto"/>
          </w:tcPr>
          <w:p w:rsidR="00E16FD1" w:rsidRPr="000C321E" w:rsidRDefault="00E16FD1" w:rsidP="002E4AAE">
            <w:pPr>
              <w:pStyle w:val="TAC"/>
              <w:rPr>
                <w:rFonts w:cs="Arial"/>
                <w:sz w:val="16"/>
                <w:szCs w:val="16"/>
              </w:rPr>
            </w:pPr>
            <w:r w:rsidRPr="000C321E">
              <w:rPr>
                <w:rFonts w:cs="Arial"/>
                <w:sz w:val="16"/>
                <w:szCs w:val="16"/>
              </w:rPr>
              <w:t>3.2.0</w:t>
            </w: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r w:rsidRPr="000C321E">
              <w:rPr>
                <w:rFonts w:cs="Arial"/>
                <w:sz w:val="16"/>
                <w:szCs w:val="16"/>
              </w:rPr>
              <w:t>CN#06</w:t>
            </w: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r w:rsidRPr="000C321E">
              <w:rPr>
                <w:rFonts w:cs="Arial"/>
                <w:sz w:val="16"/>
                <w:szCs w:val="16"/>
              </w:rPr>
              <w:t>017r4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QoS enhancements</w:t>
            </w:r>
          </w:p>
        </w:tc>
        <w:tc>
          <w:tcPr>
            <w:tcW w:w="850" w:type="dxa"/>
            <w:shd w:val="solid" w:color="FFFFFF" w:fill="auto"/>
          </w:tcPr>
          <w:p w:rsidR="00E16FD1" w:rsidRPr="000C321E" w:rsidRDefault="00E16FD1" w:rsidP="002E4AAE">
            <w:pPr>
              <w:pStyle w:val="TAC"/>
              <w:rPr>
                <w:rFonts w:cs="Arial"/>
                <w:sz w:val="16"/>
                <w:szCs w:val="16"/>
              </w:rPr>
            </w:pPr>
            <w:r w:rsidRPr="000C321E">
              <w:rPr>
                <w:rFonts w:cs="Arial"/>
                <w:sz w:val="16"/>
                <w:szCs w:val="16"/>
              </w:rPr>
              <w:t>3.3.0</w:t>
            </w:r>
          </w:p>
        </w:tc>
      </w:tr>
      <w:tr w:rsidR="00E16FD1" w:rsidRPr="000C321E" w:rsidTr="006E5EE3">
        <w:tc>
          <w:tcPr>
            <w:tcW w:w="851" w:type="dxa"/>
            <w:shd w:val="solid" w:color="FFFFFF" w:fill="auto"/>
          </w:tcPr>
          <w:p w:rsidR="00E16FD1" w:rsidRPr="000C321E" w:rsidRDefault="00E16FD1" w:rsidP="002E4AAE">
            <w:pPr>
              <w:pStyle w:val="TAL"/>
              <w:rPr>
                <w:rFonts w:cs="Arial"/>
                <w:sz w:val="16"/>
                <w:szCs w:val="16"/>
              </w:rPr>
            </w:pPr>
          </w:p>
        </w:tc>
        <w:tc>
          <w:tcPr>
            <w:tcW w:w="749" w:type="dxa"/>
            <w:shd w:val="solid" w:color="FFFFFF" w:fill="auto"/>
          </w:tcPr>
          <w:p w:rsidR="00E16FD1" w:rsidRPr="000C321E" w:rsidRDefault="00E16FD1" w:rsidP="002E4AAE">
            <w:pPr>
              <w:pStyle w:val="TAL"/>
              <w:rPr>
                <w:rFonts w:cs="Arial"/>
                <w:sz w:val="16"/>
                <w:szCs w:val="16"/>
              </w:rPr>
            </w:pPr>
            <w:r w:rsidRPr="000C321E">
              <w:rPr>
                <w:rFonts w:cs="Arial"/>
                <w:sz w:val="16"/>
                <w:szCs w:val="16"/>
              </w:rPr>
              <w:t>CN#06</w:t>
            </w:r>
          </w:p>
        </w:tc>
        <w:tc>
          <w:tcPr>
            <w:tcW w:w="1043" w:type="dxa"/>
            <w:shd w:val="solid" w:color="FFFFFF" w:fill="auto"/>
          </w:tcPr>
          <w:p w:rsidR="00E16FD1" w:rsidRPr="000C321E" w:rsidRDefault="00E16FD1" w:rsidP="002E4AAE">
            <w:pPr>
              <w:pStyle w:val="TAC"/>
              <w:rPr>
                <w:rFonts w:cs="Arial"/>
                <w:sz w:val="16"/>
                <w:szCs w:val="16"/>
              </w:rPr>
            </w:pPr>
          </w:p>
        </w:tc>
        <w:tc>
          <w:tcPr>
            <w:tcW w:w="618" w:type="dxa"/>
            <w:shd w:val="solid" w:color="FFFFFF" w:fill="auto"/>
          </w:tcPr>
          <w:p w:rsidR="00E16FD1" w:rsidRPr="000C321E" w:rsidRDefault="00E16FD1" w:rsidP="002E4AAE">
            <w:pPr>
              <w:pStyle w:val="TAC"/>
              <w:rPr>
                <w:rFonts w:cs="Arial"/>
                <w:sz w:val="16"/>
                <w:szCs w:val="16"/>
              </w:rPr>
            </w:pPr>
            <w:r w:rsidRPr="000C321E">
              <w:rPr>
                <w:rFonts w:cs="Arial"/>
                <w:sz w:val="16"/>
                <w:szCs w:val="16"/>
              </w:rPr>
              <w:t>031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Merged CRs on GTP Enhancements</w:t>
            </w:r>
          </w:p>
        </w:tc>
        <w:tc>
          <w:tcPr>
            <w:tcW w:w="850" w:type="dxa"/>
            <w:shd w:val="solid" w:color="FFFFFF" w:fill="auto"/>
          </w:tcPr>
          <w:p w:rsidR="00E16FD1" w:rsidRPr="000C321E" w:rsidRDefault="00E16FD1" w:rsidP="002E4AAE">
            <w:pPr>
              <w:pStyle w:val="TAC"/>
              <w:rPr>
                <w:rFonts w:cs="Arial"/>
                <w:sz w:val="16"/>
                <w:szCs w:val="16"/>
              </w:rPr>
            </w:pPr>
            <w:r w:rsidRPr="000C321E">
              <w:rPr>
                <w:rFonts w:cs="Arial"/>
                <w:sz w:val="16"/>
                <w:szCs w:val="16"/>
              </w:rPr>
              <w:t>3.3.0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033r2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Addition of Radio Priority to the SGSN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035r2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Addition of Packet Flow Id to the SGSN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036r1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Change the attribution of the PDP Context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037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 new cause value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038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Addition of NSAPI to GGSN-initiated Update PDP 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040</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Improving charging efficiency</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041r1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Subscriber and equipment trace for PS domain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042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Necessity of the function of the calculation an SGSN IP address from the target ID</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045r1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Removal of Anonymous Access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046r1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of Authentication Type and Import of Parameters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048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of IE types and order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050r2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Protocol Type in GTP Header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of Repeated Information Element Ordering</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052r2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Method for GTP extension headers support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053r2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The addition of the conditional description of the GTP parameters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Change of naming when referring to primary and secondary contexts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Removal of X.25</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Use of 3 Digit MNCs in GTP for R'99</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063r2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QoS Profile IE modification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067r1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Distribution of security data</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069r1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New cause codes for  TFT and packet filter errors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z w:val="16"/>
                <w:szCs w:val="16"/>
              </w:rPr>
              <w:t>IPv6 support as optional in Iu and Gn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072r4</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 on the use of TEID in the GTP header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073</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z w:val="16"/>
                <w:szCs w:val="16"/>
              </w:rPr>
              <w:t>Clarification to the function of the calculation of an SGSN IP address from the target ID</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075</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Changing references from GSM specifications to 3GPP TS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New table for Information Elements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077</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Forward SRSN 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078r1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PDCP sequence numbers in SRNC relocation and inter-system handover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079</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Removal of TCP support in the packet domain PLMN backbone network</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Addition of PDP Context Identifier to PDP Context Information Element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083</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z w:val="16"/>
                <w:szCs w:val="16"/>
              </w:rPr>
              <w:t>Editorial clarification of information elements in the SGSN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084</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16-bit PDCP sequence numbers in GTP header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085</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Mandatory inclusion of IMSI in SGSN Context Response if P-TMSI Signature Mismatch</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086r1</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Encoding of spare IMSI Digits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087r1</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Reliable delivery of signalling messages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088</w:t>
            </w:r>
          </w:p>
        </w:tc>
        <w:tc>
          <w:tcPr>
            <w:tcW w:w="425" w:type="dxa"/>
            <w:shd w:val="solid" w:color="FFFFFF" w:fill="auto"/>
          </w:tcPr>
          <w:p w:rsidR="00E16FD1" w:rsidRPr="000C321E" w:rsidRDefault="00E16FD1" w:rsidP="002E4AAE">
            <w:pPr>
              <w:spacing w:after="0"/>
              <w:rPr>
                <w:rFonts w:ascii="Arial" w:hAnsi="Arial" w:cs="Arial"/>
                <w:sz w:val="16"/>
                <w:szCs w:val="16"/>
                <w:lang w:val="fr-FR"/>
              </w:rPr>
            </w:pPr>
          </w:p>
        </w:tc>
        <w:tc>
          <w:tcPr>
            <w:tcW w:w="4536" w:type="dxa"/>
            <w:shd w:val="solid" w:color="FFFFFF" w:fill="auto"/>
          </w:tcPr>
          <w:p w:rsidR="00E16FD1" w:rsidRPr="000C321E" w:rsidRDefault="00E16FD1" w:rsidP="002E4AAE">
            <w:pPr>
              <w:spacing w:after="0"/>
              <w:rPr>
                <w:rFonts w:ascii="Arial" w:hAnsi="Arial" w:cs="Arial"/>
                <w:sz w:val="16"/>
                <w:szCs w:val="16"/>
                <w:lang w:val="fr-FR"/>
              </w:rPr>
            </w:pPr>
            <w:r w:rsidRPr="000C321E">
              <w:rPr>
                <w:rFonts w:ascii="Arial" w:hAnsi="Arial" w:cs="Arial"/>
                <w:sz w:val="16"/>
                <w:szCs w:val="16"/>
                <w:lang w:val="fr-FR"/>
              </w:rPr>
              <w:t>Possible cause codes for Relocation Cancel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089</w:t>
            </w:r>
          </w:p>
        </w:tc>
        <w:tc>
          <w:tcPr>
            <w:tcW w:w="425" w:type="dxa"/>
            <w:shd w:val="solid" w:color="FFFFFF" w:fill="auto"/>
          </w:tcPr>
          <w:p w:rsidR="00E16FD1" w:rsidRPr="000C321E" w:rsidRDefault="00E16FD1" w:rsidP="002E4AAE">
            <w:pPr>
              <w:spacing w:after="0"/>
              <w:rPr>
                <w:rFonts w:ascii="Arial" w:hAnsi="Arial" w:cs="Arial"/>
                <w:snapToGrid w:val="0"/>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napToGrid w:val="0"/>
                <w:sz w:val="16"/>
                <w:szCs w:val="16"/>
              </w:rPr>
              <w:t>Condition for evaluating the sequence number fields in PDP 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090r1</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napToGrid w:val="0"/>
                <w:sz w:val="16"/>
                <w:szCs w:val="16"/>
              </w:rPr>
            </w:pPr>
            <w:r w:rsidRPr="000C321E">
              <w:rPr>
                <w:rFonts w:ascii="Arial" w:hAnsi="Arial" w:cs="Arial"/>
                <w:sz w:val="16"/>
                <w:szCs w:val="16"/>
              </w:rPr>
              <w:t>Target RNC Information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091r1</w:t>
            </w:r>
          </w:p>
        </w:tc>
        <w:tc>
          <w:tcPr>
            <w:tcW w:w="425" w:type="dxa"/>
            <w:shd w:val="solid" w:color="FFFFFF" w:fill="auto"/>
          </w:tcPr>
          <w:p w:rsidR="00E16FD1" w:rsidRPr="000C321E" w:rsidRDefault="00E16FD1" w:rsidP="002E4AAE">
            <w:pPr>
              <w:spacing w:after="0"/>
              <w:rPr>
                <w:rFonts w:ascii="Arial" w:hAnsi="Arial" w:cs="Arial"/>
                <w:sz w:val="16"/>
                <w:szCs w:val="16"/>
                <w:lang w:eastAsia="ja-JP"/>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lang w:eastAsia="ja-JP"/>
              </w:rPr>
              <w:t>Change of the length of TI</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092r1</w:t>
            </w:r>
          </w:p>
        </w:tc>
        <w:tc>
          <w:tcPr>
            <w:tcW w:w="425" w:type="dxa"/>
            <w:shd w:val="solid" w:color="FFFFFF" w:fill="auto"/>
          </w:tcPr>
          <w:p w:rsidR="00E16FD1" w:rsidRPr="000C321E" w:rsidRDefault="00E16FD1" w:rsidP="002E4AAE">
            <w:pPr>
              <w:spacing w:after="0"/>
              <w:rPr>
                <w:rFonts w:ascii="Arial" w:hAnsi="Arial" w:cs="Arial"/>
                <w:sz w:val="16"/>
                <w:szCs w:val="16"/>
                <w:lang w:eastAsia="ja-JP"/>
              </w:rPr>
            </w:pPr>
          </w:p>
        </w:tc>
        <w:tc>
          <w:tcPr>
            <w:tcW w:w="4536" w:type="dxa"/>
            <w:shd w:val="solid" w:color="FFFFFF" w:fill="auto"/>
          </w:tcPr>
          <w:p w:rsidR="00E16FD1" w:rsidRPr="000C321E" w:rsidRDefault="00E16FD1" w:rsidP="002E4AAE">
            <w:pPr>
              <w:spacing w:after="0"/>
              <w:rPr>
                <w:rFonts w:ascii="Arial" w:hAnsi="Arial" w:cs="Arial"/>
                <w:sz w:val="16"/>
                <w:szCs w:val="16"/>
                <w:lang w:eastAsia="ja-JP"/>
              </w:rPr>
            </w:pPr>
            <w:r w:rsidRPr="000C321E">
              <w:rPr>
                <w:rFonts w:ascii="Arial" w:hAnsi="Arial" w:cs="Arial"/>
                <w:sz w:val="16"/>
                <w:szCs w:val="16"/>
                <w:lang w:eastAsia="ja-JP"/>
              </w:rPr>
              <w:t>Clean up for 29.060</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093r2</w:t>
            </w:r>
          </w:p>
        </w:tc>
        <w:tc>
          <w:tcPr>
            <w:tcW w:w="425" w:type="dxa"/>
            <w:shd w:val="solid" w:color="FFFFFF" w:fill="auto"/>
          </w:tcPr>
          <w:p w:rsidR="00E16FD1" w:rsidRPr="000C321E" w:rsidRDefault="00E16FD1" w:rsidP="002E4AAE">
            <w:pPr>
              <w:spacing w:after="0"/>
              <w:rPr>
                <w:rFonts w:ascii="Arial" w:hAnsi="Arial" w:cs="Arial"/>
                <w:sz w:val="16"/>
                <w:szCs w:val="16"/>
                <w:lang w:eastAsia="ja-JP"/>
              </w:rPr>
            </w:pPr>
          </w:p>
        </w:tc>
        <w:tc>
          <w:tcPr>
            <w:tcW w:w="4536" w:type="dxa"/>
            <w:shd w:val="solid" w:color="FFFFFF" w:fill="auto"/>
          </w:tcPr>
          <w:p w:rsidR="00E16FD1" w:rsidRPr="000C321E" w:rsidRDefault="00E16FD1" w:rsidP="002E4AAE">
            <w:pPr>
              <w:spacing w:after="0"/>
              <w:rPr>
                <w:rFonts w:ascii="Arial" w:hAnsi="Arial" w:cs="Arial"/>
                <w:sz w:val="16"/>
                <w:szCs w:val="16"/>
                <w:lang w:eastAsia="ja-JP"/>
              </w:rPr>
            </w:pPr>
            <w:r w:rsidRPr="000C321E">
              <w:rPr>
                <w:rFonts w:ascii="Arial" w:hAnsi="Arial" w:cs="Arial"/>
                <w:sz w:val="16"/>
                <w:szCs w:val="16"/>
                <w:lang w:eastAsia="ja-JP"/>
              </w:rPr>
              <w:t>Clarification on the TEID handling</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094r1</w:t>
            </w:r>
          </w:p>
        </w:tc>
        <w:tc>
          <w:tcPr>
            <w:tcW w:w="425" w:type="dxa"/>
            <w:shd w:val="solid" w:color="FFFFFF" w:fill="auto"/>
          </w:tcPr>
          <w:p w:rsidR="00E16FD1" w:rsidRPr="000C321E" w:rsidRDefault="00E16FD1" w:rsidP="002E4AAE">
            <w:pPr>
              <w:spacing w:after="0"/>
              <w:rPr>
                <w:rFonts w:ascii="Arial" w:hAnsi="Arial" w:cs="Arial"/>
                <w:sz w:val="16"/>
                <w:szCs w:val="16"/>
                <w:lang w:eastAsia="ja-JP"/>
              </w:rPr>
            </w:pPr>
          </w:p>
        </w:tc>
        <w:tc>
          <w:tcPr>
            <w:tcW w:w="4536" w:type="dxa"/>
            <w:shd w:val="solid" w:color="FFFFFF" w:fill="auto"/>
          </w:tcPr>
          <w:p w:rsidR="00E16FD1" w:rsidRPr="000C321E" w:rsidRDefault="00E16FD1" w:rsidP="002E4AAE">
            <w:pPr>
              <w:spacing w:after="0"/>
              <w:rPr>
                <w:rFonts w:ascii="Arial" w:hAnsi="Arial" w:cs="Arial"/>
                <w:sz w:val="16"/>
                <w:szCs w:val="16"/>
                <w:lang w:eastAsia="ja-JP"/>
              </w:rPr>
            </w:pPr>
            <w:r w:rsidRPr="000C321E">
              <w:rPr>
                <w:rFonts w:ascii="Arial" w:hAnsi="Arial" w:cs="Arial"/>
                <w:sz w:val="16"/>
                <w:szCs w:val="16"/>
                <w:lang w:eastAsia="ja-JP"/>
              </w:rPr>
              <w:t>QoS Profile IE modification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lang w:eastAsia="ja-JP"/>
              </w:rPr>
            </w:pPr>
            <w:r w:rsidRPr="000C321E">
              <w:rPr>
                <w:rFonts w:ascii="Arial" w:hAnsi="Arial" w:cs="Arial"/>
                <w:sz w:val="16"/>
                <w:szCs w:val="16"/>
              </w:rPr>
              <w:t>Restart counter in Echo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097r1</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Clarification on the use of TEID in the GTP</w:t>
            </w:r>
            <w:r w:rsidRPr="000C321E">
              <w:rPr>
                <w:rFonts w:ascii="Arial" w:hAnsi="Arial" w:cs="Arial"/>
                <w:sz w:val="16"/>
                <w:szCs w:val="16"/>
                <w:lang w:eastAsia="ja-JP"/>
              </w:rPr>
              <w:t>-C</w:t>
            </w:r>
            <w:r w:rsidRPr="000C321E">
              <w:rPr>
                <w:rFonts w:ascii="Arial" w:hAnsi="Arial" w:cs="Arial"/>
                <w:sz w:val="16"/>
                <w:szCs w:val="16"/>
              </w:rPr>
              <w:t xml:space="preserve"> header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 APN IE for PDU Notification Reject Request</w:t>
            </w:r>
            <w:r w:rsidRPr="000C321E">
              <w:rPr>
                <w:rFonts w:cs="Arial"/>
                <w:sz w:val="16"/>
                <w:szCs w:val="16"/>
                <w:lang w:eastAsia="ja-JP"/>
              </w:rPr>
              <w:t xml:space="preserve"> </w:t>
            </w:r>
            <w:r w:rsidRPr="000C321E">
              <w:rPr>
                <w:rFonts w:cs="Arial"/>
                <w:sz w:val="16"/>
                <w:szCs w:val="16"/>
              </w:rPr>
              <w:t>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099r1</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Addition of response code Delete PDP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100r1</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Introduction of a different port number for GTP-C and GTP-U</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101r1</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Addition of charging characteristics per PDP 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Alignment of text with tables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106</w:t>
            </w:r>
          </w:p>
        </w:tc>
        <w:tc>
          <w:tcPr>
            <w:tcW w:w="425" w:type="dxa"/>
            <w:shd w:val="solid" w:color="FFFFFF" w:fill="auto"/>
          </w:tcPr>
          <w:p w:rsidR="00E16FD1" w:rsidRPr="000C321E" w:rsidRDefault="00E16FD1" w:rsidP="002E4AAE">
            <w:pPr>
              <w:spacing w:after="0"/>
              <w:rPr>
                <w:rFonts w:ascii="Arial" w:hAnsi="Arial" w:cs="Arial"/>
                <w:snapToGrid w:val="0"/>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napToGrid w:val="0"/>
                <w:sz w:val="16"/>
                <w:szCs w:val="16"/>
              </w:rPr>
              <w:t>Removal of Connection oriented paths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108</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napToGrid w:val="0"/>
                <w:sz w:val="16"/>
                <w:szCs w:val="16"/>
              </w:rPr>
            </w:pPr>
            <w:r w:rsidRPr="000C321E">
              <w:rPr>
                <w:rFonts w:ascii="Arial" w:hAnsi="Arial" w:cs="Arial"/>
                <w:sz w:val="16"/>
                <w:szCs w:val="16"/>
              </w:rPr>
              <w:t>On the use of the Sequence number in GTP-C</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109</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N-PDU number in GTP-C</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110r1</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Editorial modifications due to the upgrade from GTPv0 to GTPv1 for R´99</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111r1</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Editorial modifications concerning GTP-U and GTP-C</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112</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Introducing Supported Extension Headers Notification to GTP-U</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113</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Missing IEs in Error Indication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114</w:t>
            </w:r>
          </w:p>
        </w:tc>
        <w:tc>
          <w:tcPr>
            <w:tcW w:w="425" w:type="dxa"/>
            <w:shd w:val="solid" w:color="FFFFFF" w:fill="auto"/>
          </w:tcPr>
          <w:p w:rsidR="00E16FD1" w:rsidRPr="000C321E" w:rsidRDefault="00E16FD1" w:rsidP="002E4AAE">
            <w:pPr>
              <w:spacing w:after="0"/>
              <w:rPr>
                <w:rFonts w:ascii="Arial" w:hAnsi="Arial" w:cs="Arial"/>
                <w:sz w:val="16"/>
                <w:szCs w:val="16"/>
                <w:lang w:eastAsia="ja-JP"/>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lang w:eastAsia="ja-JP"/>
              </w:rPr>
              <w:t>Clarification of the Cause of Create PDP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115</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lang w:eastAsia="ja-JP"/>
              </w:rPr>
            </w:pPr>
            <w:r w:rsidRPr="000C321E">
              <w:rPr>
                <w:rFonts w:ascii="Arial" w:hAnsi="Arial" w:cs="Arial"/>
                <w:sz w:val="16"/>
                <w:szCs w:val="16"/>
              </w:rPr>
              <w:t>Clarification of the TEID for Signalling</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116</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Clarification on the TEID for Signalling of the PDU Notification Reject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117r2</w:t>
            </w:r>
          </w:p>
        </w:tc>
        <w:tc>
          <w:tcPr>
            <w:tcW w:w="425" w:type="dxa"/>
            <w:shd w:val="solid" w:color="FFFFFF" w:fill="auto"/>
          </w:tcPr>
          <w:p w:rsidR="00E16FD1" w:rsidRPr="000C321E" w:rsidRDefault="00E16FD1" w:rsidP="002E4AAE">
            <w:pPr>
              <w:spacing w:after="0"/>
              <w:rPr>
                <w:rFonts w:ascii="Arial" w:hAnsi="Arial" w:cs="Arial"/>
                <w:sz w:val="16"/>
                <w:szCs w:val="16"/>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rPr>
              <w:t>Clarification of the conditional information elements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119</w:t>
            </w:r>
          </w:p>
        </w:tc>
        <w:tc>
          <w:tcPr>
            <w:tcW w:w="425" w:type="dxa"/>
            <w:shd w:val="solid" w:color="FFFFFF" w:fill="auto"/>
          </w:tcPr>
          <w:p w:rsidR="00E16FD1" w:rsidRPr="000C321E" w:rsidRDefault="00E16FD1" w:rsidP="002E4AAE">
            <w:pPr>
              <w:spacing w:after="0"/>
              <w:rPr>
                <w:rFonts w:ascii="Arial" w:hAnsi="Arial" w:cs="Arial"/>
                <w:sz w:val="16"/>
                <w:szCs w:val="16"/>
                <w:lang w:eastAsia="ja-JP"/>
              </w:rPr>
            </w:pPr>
          </w:p>
        </w:tc>
        <w:tc>
          <w:tcPr>
            <w:tcW w:w="4536" w:type="dxa"/>
            <w:shd w:val="solid" w:color="FFFFFF" w:fill="auto"/>
          </w:tcPr>
          <w:p w:rsidR="00E16FD1" w:rsidRPr="000C321E" w:rsidRDefault="00E16FD1" w:rsidP="002E4AAE">
            <w:pPr>
              <w:spacing w:after="0"/>
              <w:rPr>
                <w:rFonts w:ascii="Arial" w:hAnsi="Arial" w:cs="Arial"/>
                <w:sz w:val="16"/>
                <w:szCs w:val="16"/>
              </w:rPr>
            </w:pPr>
            <w:r w:rsidRPr="000C321E">
              <w:rPr>
                <w:rFonts w:ascii="Arial" w:hAnsi="Arial" w:cs="Arial"/>
                <w:sz w:val="16"/>
                <w:szCs w:val="16"/>
                <w:lang w:eastAsia="ja-JP"/>
              </w:rPr>
              <w:t>Clarification on the use of SGSN address at PDU notification procedure (R99)</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105r1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Race Conditions Avoidance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Definition of TEID value in GTP-U header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122r3</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Solution for race condition of GTP procedures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123r1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Clarifications concerning the use of TEID in the Control Plane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124r1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Editorial modifications concerning TEID Control Plane and TEID Data</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126r2</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Sequence number in signalling messages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127</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 of the conditional information elements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128r1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Enhancement of MS Network capability and GPRS Ciphering Algorithm</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129</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IPv6 support for Charging Gateway Address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130</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Signalling messages in GTP</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131r1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Security parameter transport in case of 2G-3G interworking</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132r1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Encoding of IMSI</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133</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Removal of IHOSS from GTP</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135</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Addition of MS Not Reachable Reason to Send Routing Information For GPRS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138r1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Coding of TI in PDP 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139r1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Clarifications on the use of TEID in the Control Plane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140</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Correction on the handling of the PDP Context at unsuccessful PDP Context modification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141r2</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Categorize Error indication as the GTP-U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142</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Clarifications on the presence condition of TLLI/P-TMSI in SGSN Context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143r2</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Correction on Reliable transmission of signalling messages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144</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Alignment of the description of tables for Identification Request and SGSN Context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145r1</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Correction to the SGSN Context transfer Request and response messages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146r2</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Correction to the SGSN Forward relocation Request and Response messages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147</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 or the handling of response messages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148</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 on SGSN context acknowledge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136r2</w:t>
            </w:r>
          </w:p>
        </w:tc>
        <w:tc>
          <w:tcPr>
            <w:tcW w:w="425"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Compatibility GTPv0/GTPv1 in case of SGSN change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149</w:t>
            </w:r>
          </w:p>
        </w:tc>
        <w:tc>
          <w:tcPr>
            <w:tcW w:w="425" w:type="dxa"/>
            <w:shd w:val="solid" w:color="FFFFFF" w:fill="auto"/>
          </w:tcPr>
          <w:p w:rsidR="00E16FD1" w:rsidRPr="000C321E" w:rsidRDefault="00E16FD1" w:rsidP="002E4AAE">
            <w:pPr>
              <w:pStyle w:val="TAL"/>
              <w:rPr>
                <w:rFonts w:eastAsia="MS Mincho" w:cs="Arial"/>
                <w:sz w:val="16"/>
                <w:szCs w:val="16"/>
                <w:lang w:eastAsia="ja-JP"/>
              </w:rPr>
            </w:pPr>
          </w:p>
        </w:tc>
        <w:tc>
          <w:tcPr>
            <w:tcW w:w="4536" w:type="dxa"/>
            <w:shd w:val="solid" w:color="FFFFFF" w:fill="auto"/>
          </w:tcPr>
          <w:p w:rsidR="00E16FD1" w:rsidRPr="000C321E" w:rsidRDefault="00E16FD1" w:rsidP="002E4AAE">
            <w:pPr>
              <w:pStyle w:val="TAL"/>
              <w:rPr>
                <w:rFonts w:cs="Arial"/>
                <w:snapToGrid w:val="0"/>
                <w:color w:val="000000"/>
                <w:sz w:val="16"/>
                <w:szCs w:val="16"/>
              </w:rPr>
            </w:pPr>
            <w:r w:rsidRPr="000C321E">
              <w:rPr>
                <w:rFonts w:eastAsia="MS Mincho" w:cs="Arial"/>
                <w:sz w:val="16"/>
                <w:szCs w:val="16"/>
                <w:lang w:eastAsia="ja-JP"/>
              </w:rPr>
              <w:t>Clarification on the use of Teardown Indicator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150</w:t>
            </w:r>
          </w:p>
        </w:tc>
        <w:tc>
          <w:tcPr>
            <w:tcW w:w="425" w:type="dxa"/>
            <w:shd w:val="solid" w:color="FFFFFF" w:fill="auto"/>
          </w:tcPr>
          <w:p w:rsidR="00E16FD1" w:rsidRPr="000C321E" w:rsidRDefault="00E16FD1" w:rsidP="002E4AAE">
            <w:pPr>
              <w:pStyle w:val="TAL"/>
              <w:rPr>
                <w:rFonts w:eastAsia="MS Mincho" w:cs="Arial"/>
                <w:sz w:val="16"/>
                <w:szCs w:val="16"/>
                <w:lang w:eastAsia="ja-JP"/>
              </w:rPr>
            </w:pPr>
          </w:p>
        </w:tc>
        <w:tc>
          <w:tcPr>
            <w:tcW w:w="4536" w:type="dxa"/>
            <w:shd w:val="solid" w:color="FFFFFF" w:fill="auto"/>
          </w:tcPr>
          <w:p w:rsidR="00E16FD1" w:rsidRPr="000C321E" w:rsidRDefault="00E16FD1" w:rsidP="002E4AAE">
            <w:pPr>
              <w:pStyle w:val="TAL"/>
              <w:rPr>
                <w:rFonts w:cs="Arial"/>
                <w:snapToGrid w:val="0"/>
                <w:color w:val="000000"/>
                <w:sz w:val="16"/>
                <w:szCs w:val="16"/>
              </w:rPr>
            </w:pPr>
            <w:r w:rsidRPr="000C321E">
              <w:rPr>
                <w:rFonts w:eastAsia="MS Mincho" w:cs="Arial"/>
                <w:sz w:val="16"/>
                <w:szCs w:val="16"/>
                <w:lang w:eastAsia="ja-JP"/>
              </w:rPr>
              <w:t>Correction to the PDU Notification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151r1</w:t>
            </w:r>
          </w:p>
        </w:tc>
        <w:tc>
          <w:tcPr>
            <w:tcW w:w="425" w:type="dxa"/>
            <w:shd w:val="solid" w:color="FFFFFF" w:fill="auto"/>
          </w:tcPr>
          <w:p w:rsidR="00E16FD1" w:rsidRPr="000C321E" w:rsidRDefault="00E16FD1" w:rsidP="002E4AAE">
            <w:pPr>
              <w:pStyle w:val="TAL"/>
              <w:rPr>
                <w:rFonts w:eastAsia="MS Mincho" w:cs="Arial"/>
                <w:sz w:val="16"/>
                <w:szCs w:val="16"/>
                <w:lang w:eastAsia="ja-JP"/>
              </w:rPr>
            </w:pPr>
          </w:p>
        </w:tc>
        <w:tc>
          <w:tcPr>
            <w:tcW w:w="4536" w:type="dxa"/>
            <w:shd w:val="solid" w:color="FFFFFF" w:fill="auto"/>
          </w:tcPr>
          <w:p w:rsidR="00E16FD1" w:rsidRPr="000C321E" w:rsidRDefault="00E16FD1" w:rsidP="002E4AAE">
            <w:pPr>
              <w:pStyle w:val="TAL"/>
              <w:rPr>
                <w:rFonts w:eastAsia="MS Mincho" w:cs="Arial"/>
                <w:sz w:val="16"/>
                <w:szCs w:val="16"/>
                <w:lang w:eastAsia="ja-JP"/>
              </w:rPr>
            </w:pPr>
            <w:r w:rsidRPr="000C321E">
              <w:rPr>
                <w:rFonts w:eastAsia="MS Mincho" w:cs="Arial"/>
                <w:sz w:val="16"/>
                <w:szCs w:val="16"/>
                <w:lang w:eastAsia="ja-JP"/>
              </w:rPr>
              <w:t>Correction of wrong entry in information table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152</w:t>
            </w:r>
          </w:p>
        </w:tc>
        <w:tc>
          <w:tcPr>
            <w:tcW w:w="425" w:type="dxa"/>
            <w:shd w:val="solid" w:color="FFFFFF" w:fill="auto"/>
          </w:tcPr>
          <w:p w:rsidR="00E16FD1" w:rsidRPr="000C321E" w:rsidRDefault="00E16FD1" w:rsidP="002E4AAE">
            <w:pPr>
              <w:pStyle w:val="TAL"/>
              <w:rPr>
                <w:rFonts w:eastAsia="MS Mincho" w:cs="Arial"/>
                <w:sz w:val="16"/>
                <w:szCs w:val="16"/>
                <w:lang w:eastAsia="ja-JP"/>
              </w:rPr>
            </w:pPr>
          </w:p>
        </w:tc>
        <w:tc>
          <w:tcPr>
            <w:tcW w:w="4536" w:type="dxa"/>
            <w:shd w:val="solid" w:color="FFFFFF" w:fill="auto"/>
          </w:tcPr>
          <w:p w:rsidR="00E16FD1" w:rsidRPr="000C321E" w:rsidRDefault="00E16FD1" w:rsidP="002E4AAE">
            <w:pPr>
              <w:pStyle w:val="TAL"/>
              <w:rPr>
                <w:rFonts w:eastAsia="MS Mincho" w:cs="Arial"/>
                <w:sz w:val="16"/>
                <w:szCs w:val="16"/>
                <w:lang w:eastAsia="ja-JP"/>
              </w:rPr>
            </w:pPr>
            <w:r w:rsidRPr="000C321E">
              <w:rPr>
                <w:rFonts w:eastAsia="MS Mincho" w:cs="Arial"/>
                <w:sz w:val="16"/>
                <w:szCs w:val="16"/>
                <w:lang w:eastAsia="ja-JP"/>
              </w:rPr>
              <w:t>Moving of Annex A to 3GPP TS 23.003</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153r2</w:t>
            </w:r>
          </w:p>
        </w:tc>
        <w:tc>
          <w:tcPr>
            <w:tcW w:w="425" w:type="dxa"/>
            <w:shd w:val="solid" w:color="FFFFFF" w:fill="auto"/>
          </w:tcPr>
          <w:p w:rsidR="00E16FD1" w:rsidRPr="000C321E" w:rsidRDefault="00E16FD1" w:rsidP="002E4AAE">
            <w:pPr>
              <w:pStyle w:val="TAL"/>
              <w:rPr>
                <w:rFonts w:eastAsia="MS Mincho" w:cs="Arial"/>
                <w:sz w:val="16"/>
                <w:szCs w:val="16"/>
                <w:lang w:eastAsia="ja-JP"/>
              </w:rPr>
            </w:pPr>
          </w:p>
        </w:tc>
        <w:tc>
          <w:tcPr>
            <w:tcW w:w="4536" w:type="dxa"/>
            <w:shd w:val="solid" w:color="FFFFFF" w:fill="auto"/>
          </w:tcPr>
          <w:p w:rsidR="00E16FD1" w:rsidRPr="000C321E" w:rsidRDefault="00E16FD1" w:rsidP="002E4AAE">
            <w:pPr>
              <w:pStyle w:val="TAL"/>
              <w:rPr>
                <w:rFonts w:eastAsia="MS Mincho" w:cs="Arial"/>
                <w:sz w:val="16"/>
                <w:szCs w:val="16"/>
                <w:lang w:eastAsia="ja-JP"/>
              </w:rPr>
            </w:pPr>
            <w:r w:rsidRPr="000C321E">
              <w:rPr>
                <w:rFonts w:eastAsia="MS Mincho" w:cs="Arial"/>
                <w:sz w:val="16"/>
                <w:szCs w:val="16"/>
                <w:lang w:eastAsia="ja-JP"/>
              </w:rPr>
              <w:t>Selecting GGSN IP address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154r1</w:t>
            </w:r>
          </w:p>
        </w:tc>
        <w:tc>
          <w:tcPr>
            <w:tcW w:w="425" w:type="dxa"/>
            <w:shd w:val="solid" w:color="FFFFFF" w:fill="auto"/>
          </w:tcPr>
          <w:p w:rsidR="00E16FD1" w:rsidRPr="000C321E" w:rsidRDefault="00E16FD1" w:rsidP="002E4AAE">
            <w:pPr>
              <w:pStyle w:val="TAL"/>
              <w:rPr>
                <w:rFonts w:eastAsia="MS Mincho" w:cs="Arial"/>
                <w:sz w:val="16"/>
                <w:szCs w:val="16"/>
                <w:lang w:eastAsia="ja-JP"/>
              </w:rPr>
            </w:pPr>
          </w:p>
        </w:tc>
        <w:tc>
          <w:tcPr>
            <w:tcW w:w="4536" w:type="dxa"/>
            <w:shd w:val="solid" w:color="FFFFFF" w:fill="auto"/>
          </w:tcPr>
          <w:p w:rsidR="00E16FD1" w:rsidRPr="000C321E" w:rsidRDefault="00E16FD1" w:rsidP="002E4AAE">
            <w:pPr>
              <w:pStyle w:val="TAL"/>
              <w:rPr>
                <w:rFonts w:eastAsia="MS Mincho" w:cs="Arial"/>
                <w:sz w:val="16"/>
                <w:szCs w:val="16"/>
                <w:lang w:eastAsia="ja-JP"/>
              </w:rPr>
            </w:pPr>
            <w:r w:rsidRPr="000C321E">
              <w:rPr>
                <w:rFonts w:eastAsia="MS Mincho" w:cs="Arial"/>
                <w:sz w:val="16"/>
                <w:szCs w:val="16"/>
                <w:lang w:eastAsia="ja-JP"/>
              </w:rPr>
              <w:t>Removal of "Version not Supported" for GTP-U</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157</w:t>
            </w:r>
          </w:p>
        </w:tc>
        <w:tc>
          <w:tcPr>
            <w:tcW w:w="425" w:type="dxa"/>
            <w:shd w:val="solid" w:color="FFFFFF" w:fill="auto"/>
          </w:tcPr>
          <w:p w:rsidR="00E16FD1" w:rsidRPr="000C321E" w:rsidRDefault="00E16FD1" w:rsidP="002E4AAE">
            <w:pPr>
              <w:pStyle w:val="TAL"/>
              <w:rPr>
                <w:rFonts w:eastAsia="MS Mincho" w:cs="Arial"/>
                <w:sz w:val="16"/>
                <w:szCs w:val="16"/>
                <w:lang w:eastAsia="ja-JP"/>
              </w:rPr>
            </w:pPr>
          </w:p>
        </w:tc>
        <w:tc>
          <w:tcPr>
            <w:tcW w:w="4536" w:type="dxa"/>
            <w:shd w:val="solid" w:color="FFFFFF" w:fill="auto"/>
          </w:tcPr>
          <w:p w:rsidR="00E16FD1" w:rsidRPr="000C321E" w:rsidRDefault="00E16FD1" w:rsidP="002E4AAE">
            <w:pPr>
              <w:pStyle w:val="TAL"/>
              <w:rPr>
                <w:rFonts w:cs="Arial"/>
                <w:snapToGrid w:val="0"/>
                <w:color w:val="000000"/>
                <w:sz w:val="16"/>
                <w:szCs w:val="16"/>
              </w:rPr>
            </w:pPr>
            <w:r w:rsidRPr="000C321E">
              <w:rPr>
                <w:rFonts w:eastAsia="MS Mincho" w:cs="Arial"/>
                <w:sz w:val="16"/>
                <w:szCs w:val="16"/>
                <w:lang w:eastAsia="ja-JP"/>
              </w:rPr>
              <w:t>Correction of Security parameters length</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159</w:t>
            </w:r>
          </w:p>
        </w:tc>
        <w:tc>
          <w:tcPr>
            <w:tcW w:w="425" w:type="dxa"/>
            <w:shd w:val="solid" w:color="FFFFFF" w:fill="auto"/>
          </w:tcPr>
          <w:p w:rsidR="00E16FD1" w:rsidRPr="000C321E" w:rsidRDefault="00E16FD1" w:rsidP="002E4AAE">
            <w:pPr>
              <w:pStyle w:val="TAL"/>
              <w:rPr>
                <w:rFonts w:eastAsia="MS Mincho" w:cs="Arial"/>
                <w:sz w:val="16"/>
                <w:szCs w:val="16"/>
                <w:lang w:eastAsia="ja-JP"/>
              </w:rPr>
            </w:pPr>
          </w:p>
        </w:tc>
        <w:tc>
          <w:tcPr>
            <w:tcW w:w="4536" w:type="dxa"/>
            <w:shd w:val="solid" w:color="FFFFFF" w:fill="auto"/>
          </w:tcPr>
          <w:p w:rsidR="00E16FD1" w:rsidRPr="000C321E" w:rsidRDefault="00E16FD1" w:rsidP="002E4AAE">
            <w:pPr>
              <w:pStyle w:val="TAL"/>
              <w:rPr>
                <w:rFonts w:cs="Arial"/>
                <w:snapToGrid w:val="0"/>
                <w:color w:val="000000"/>
                <w:sz w:val="16"/>
                <w:szCs w:val="16"/>
              </w:rPr>
            </w:pPr>
            <w:r w:rsidRPr="000C321E">
              <w:rPr>
                <w:rFonts w:eastAsia="MS Mincho" w:cs="Arial"/>
                <w:sz w:val="16"/>
                <w:szCs w:val="16"/>
                <w:lang w:eastAsia="ja-JP"/>
              </w:rPr>
              <w:t>MS Network Capability in MM 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161</w:t>
            </w:r>
          </w:p>
        </w:tc>
        <w:tc>
          <w:tcPr>
            <w:tcW w:w="425" w:type="dxa"/>
            <w:shd w:val="solid" w:color="FFFFFF" w:fill="auto"/>
          </w:tcPr>
          <w:p w:rsidR="00E16FD1" w:rsidRPr="000C321E" w:rsidRDefault="00E16FD1" w:rsidP="002E4AAE">
            <w:pPr>
              <w:pStyle w:val="TAL"/>
              <w:rPr>
                <w:rFonts w:eastAsia="MS Mincho" w:cs="Arial"/>
                <w:sz w:val="16"/>
                <w:szCs w:val="16"/>
                <w:lang w:eastAsia="ja-JP"/>
              </w:rPr>
            </w:pPr>
          </w:p>
        </w:tc>
        <w:tc>
          <w:tcPr>
            <w:tcW w:w="4536" w:type="dxa"/>
            <w:shd w:val="solid" w:color="FFFFFF" w:fill="auto"/>
          </w:tcPr>
          <w:p w:rsidR="00E16FD1" w:rsidRPr="000C321E" w:rsidRDefault="00E16FD1" w:rsidP="002E4AAE">
            <w:pPr>
              <w:pStyle w:val="TAL"/>
              <w:rPr>
                <w:rFonts w:cs="Arial"/>
                <w:snapToGrid w:val="0"/>
                <w:color w:val="000000"/>
                <w:sz w:val="16"/>
                <w:szCs w:val="16"/>
              </w:rPr>
            </w:pPr>
            <w:r w:rsidRPr="000C321E">
              <w:rPr>
                <w:rFonts w:eastAsia="MS Mincho" w:cs="Arial"/>
                <w:sz w:val="16"/>
                <w:szCs w:val="16"/>
                <w:lang w:eastAsia="ja-JP"/>
              </w:rPr>
              <w:t>Clarifications to the usage of CKSN and KSI for security type 0</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155r4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eastAsia="MS Mincho" w:cs="Arial"/>
                <w:sz w:val="16"/>
                <w:szCs w:val="16"/>
                <w:lang w:eastAsia="ja-JP"/>
              </w:rPr>
            </w:pPr>
            <w:r w:rsidRPr="000C321E">
              <w:rPr>
                <w:rFonts w:cs="Arial"/>
                <w:sz w:val="16"/>
                <w:szCs w:val="16"/>
              </w:rPr>
              <w:t>Adding Uplink TEID Data I and user plane GGSN address to PDP Context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162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eastAsia="MS Mincho" w:cs="Arial"/>
                <w:sz w:val="16"/>
                <w:szCs w:val="16"/>
                <w:lang w:eastAsia="ja-JP"/>
              </w:rPr>
            </w:pPr>
            <w:r w:rsidRPr="000C321E">
              <w:rPr>
                <w:rFonts w:cs="Arial"/>
                <w:sz w:val="16"/>
                <w:szCs w:val="16"/>
              </w:rPr>
              <w:t>Handling of sequence numbers for reliable transmission of control plane messages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163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eastAsia="MS Mincho" w:cs="Arial"/>
                <w:sz w:val="16"/>
                <w:szCs w:val="16"/>
                <w:lang w:eastAsia="ja-JP"/>
              </w:rPr>
            </w:pPr>
            <w:r w:rsidRPr="000C321E">
              <w:rPr>
                <w:rFonts w:cs="Arial"/>
                <w:sz w:val="16"/>
                <w:szCs w:val="16"/>
              </w:rPr>
              <w:t>Re-configure the IEs in the PDU Notification Request to make it in ascending order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166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eastAsia="MS Mincho" w:cs="Arial"/>
                <w:sz w:val="16"/>
                <w:szCs w:val="16"/>
                <w:lang w:eastAsia="ja-JP"/>
              </w:rPr>
            </w:pPr>
            <w:r w:rsidRPr="000C321E">
              <w:rPr>
                <w:rFonts w:cs="Arial"/>
                <w:sz w:val="16"/>
                <w:szCs w:val="16"/>
              </w:rPr>
              <w:t>Corrections to editor work of 29.060 v 3.7.0</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170r2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eastAsia="MS Mincho" w:cs="Arial"/>
                <w:sz w:val="16"/>
                <w:szCs w:val="16"/>
                <w:lang w:eastAsia="ja-JP"/>
              </w:rPr>
            </w:pPr>
            <w:r w:rsidRPr="000C321E">
              <w:rPr>
                <w:rFonts w:cs="Arial"/>
                <w:sz w:val="16"/>
                <w:szCs w:val="16"/>
              </w:rPr>
              <w:t xml:space="preserve">Clarification on the </w:t>
            </w:r>
            <w:r w:rsidRPr="000C321E">
              <w:rPr>
                <w:rFonts w:cs="Arial"/>
                <w:sz w:val="16"/>
                <w:szCs w:val="16"/>
                <w:lang w:eastAsia="ja-JP"/>
              </w:rPr>
              <w:t>TEID</w:t>
            </w:r>
            <w:r w:rsidRPr="000C321E">
              <w:rPr>
                <w:rFonts w:cs="Arial"/>
                <w:sz w:val="16"/>
                <w:szCs w:val="16"/>
              </w:rPr>
              <w:t xml:space="preserve"> value </w:t>
            </w:r>
            <w:r w:rsidRPr="000C321E">
              <w:rPr>
                <w:rFonts w:cs="Arial"/>
                <w:sz w:val="16"/>
                <w:szCs w:val="16"/>
                <w:lang w:eastAsia="ja-JP"/>
              </w:rPr>
              <w:t>of</w:t>
            </w:r>
            <w:r w:rsidRPr="000C321E">
              <w:rPr>
                <w:rFonts w:cs="Arial"/>
                <w:sz w:val="16"/>
                <w:szCs w:val="16"/>
              </w:rPr>
              <w:t xml:space="preserve"> the signalling messages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173r3</w:t>
            </w:r>
          </w:p>
        </w:tc>
        <w:tc>
          <w:tcPr>
            <w:tcW w:w="425" w:type="dxa"/>
            <w:shd w:val="solid" w:color="FFFFFF" w:fill="auto"/>
          </w:tcPr>
          <w:p w:rsidR="00E16FD1" w:rsidRPr="000C321E" w:rsidRDefault="00E16FD1" w:rsidP="002E4AAE">
            <w:pPr>
              <w:pStyle w:val="TAL"/>
              <w:rPr>
                <w:rFonts w:eastAsia="MS ??" w:cs="Arial"/>
                <w:sz w:val="16"/>
                <w:szCs w:val="16"/>
              </w:rPr>
            </w:pPr>
          </w:p>
        </w:tc>
        <w:tc>
          <w:tcPr>
            <w:tcW w:w="4536" w:type="dxa"/>
            <w:shd w:val="solid" w:color="FFFFFF" w:fill="auto"/>
          </w:tcPr>
          <w:p w:rsidR="00E16FD1" w:rsidRPr="000C321E" w:rsidRDefault="00E16FD1" w:rsidP="002E4AAE">
            <w:pPr>
              <w:pStyle w:val="TAL"/>
              <w:rPr>
                <w:rFonts w:eastAsia="MS Mincho" w:cs="Arial"/>
                <w:sz w:val="16"/>
                <w:szCs w:val="16"/>
                <w:lang w:eastAsia="ja-JP"/>
              </w:rPr>
            </w:pPr>
            <w:r w:rsidRPr="000C321E">
              <w:rPr>
                <w:rFonts w:eastAsia="MS ??" w:cs="Arial"/>
                <w:sz w:val="16"/>
                <w:szCs w:val="16"/>
              </w:rPr>
              <w:t>Clarifications to the GTP-U protocol</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174r1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eastAsia="MS Mincho" w:cs="Arial"/>
                <w:sz w:val="16"/>
                <w:szCs w:val="16"/>
                <w:lang w:eastAsia="ja-JP"/>
              </w:rPr>
            </w:pPr>
            <w:r w:rsidRPr="000C321E">
              <w:rPr>
                <w:rFonts w:cs="Arial"/>
                <w:sz w:val="16"/>
                <w:szCs w:val="16"/>
              </w:rPr>
              <w:t>Essential Correction of the delete PDP context procedure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178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eastAsia="MS Mincho" w:cs="Arial"/>
                <w:sz w:val="16"/>
                <w:szCs w:val="16"/>
                <w:lang w:eastAsia="ja-JP"/>
              </w:rPr>
            </w:pPr>
            <w:r w:rsidRPr="000C321E">
              <w:rPr>
                <w:rFonts w:cs="Arial"/>
                <w:sz w:val="16"/>
                <w:szCs w:val="16"/>
              </w:rPr>
              <w:t>Re-configure the IEs in the Send Routeing Information for GPRS Response message  to make it in ascending order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180r1</w:t>
            </w:r>
          </w:p>
        </w:tc>
        <w:tc>
          <w:tcPr>
            <w:tcW w:w="425" w:type="dxa"/>
            <w:shd w:val="solid" w:color="FFFFFF" w:fill="auto"/>
          </w:tcPr>
          <w:p w:rsidR="00E16FD1" w:rsidRPr="000C321E" w:rsidRDefault="00E16FD1" w:rsidP="002E4AAE">
            <w:pPr>
              <w:pStyle w:val="TAL"/>
              <w:rPr>
                <w:rFonts w:eastAsia="MS ??"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eastAsia="MS ??" w:cs="Arial"/>
                <w:sz w:val="16"/>
                <w:szCs w:val="16"/>
              </w:rPr>
              <w:t>IMSI Encoding Clarification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181r1</w:t>
            </w:r>
          </w:p>
        </w:tc>
        <w:tc>
          <w:tcPr>
            <w:tcW w:w="425" w:type="dxa"/>
            <w:shd w:val="solid" w:color="FFFFFF" w:fill="auto"/>
          </w:tcPr>
          <w:p w:rsidR="00E16FD1" w:rsidRPr="000C321E" w:rsidRDefault="00E16FD1" w:rsidP="002E4AAE">
            <w:pPr>
              <w:pStyle w:val="TAL"/>
              <w:rPr>
                <w:rFonts w:cs="Arial"/>
                <w:sz w:val="16"/>
                <w:szCs w:val="16"/>
                <w:lang w:eastAsia="ja-JP"/>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lang w:eastAsia="ja-JP"/>
              </w:rPr>
              <w:t>Fix an ambiguous description on the treatment for the PDP Type PPP in PDP context creation procedure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182r2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GSN address in Error Indication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186r1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of Error Indication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187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the handling of sequence numbers in the GTP user plane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188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 xml:space="preserve">Clarifications and clean up of the error handling </w:t>
            </w:r>
            <w:r w:rsidR="006E5EE3">
              <w:rPr>
                <w:rFonts w:cs="Arial"/>
                <w:sz w:val="16"/>
                <w:szCs w:val="16"/>
              </w:rPr>
              <w:t>clause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191r1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the use of the term G-PDU</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Version increased from R99 to Rel-4 after CN#11.</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194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Correction/Clarification of GGSN handling of Update PDP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196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due to incorrectly implemented CR on the Error indication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198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RNC IP Address IE format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208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GTP Message Treatment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220</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of the handling of Version Not Supported; Supported Extension Headers and Error Indication messages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221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Removal of the useless "version not supported" cause code from GTP messages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222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Ambiguous text description of the Charging Gateway Address IE handling in the GTP create PDP context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227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Alignment of the 29.060 with the 23.060 for the SRNS Relocation procedure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Editorial clean up</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230r1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Introduction of the Suspend-resume functionality in Rel-4 GTP specification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236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of the term TLLI in SGSN Context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238r1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Rewording usage of P-TIMSI and TLLI in "SGSN context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240</w:t>
            </w:r>
          </w:p>
        </w:tc>
        <w:tc>
          <w:tcPr>
            <w:tcW w:w="425" w:type="dxa"/>
            <w:shd w:val="solid" w:color="FFFFFF" w:fill="auto"/>
          </w:tcPr>
          <w:p w:rsidR="00E16FD1" w:rsidRPr="000C321E" w:rsidRDefault="00E16FD1" w:rsidP="002E4AAE">
            <w:pPr>
              <w:pStyle w:val="TAL"/>
              <w:rPr>
                <w:rFonts w:cs="Arial"/>
                <w:sz w:val="16"/>
                <w:szCs w:val="16"/>
                <w:lang w:eastAsia="ja-JP"/>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lang w:eastAsia="ja-JP"/>
              </w:rPr>
              <w:t>Alignment with 23.060 on the use of SGSN Context Acknowledge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245r1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Charging Characteristics Inclusion in Create PDP Context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247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to the usage of the TEID-C</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248r1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the use of the teardown indicator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255</w:t>
            </w:r>
          </w:p>
        </w:tc>
        <w:tc>
          <w:tcPr>
            <w:tcW w:w="425" w:type="dxa"/>
            <w:shd w:val="solid" w:color="FFFFFF" w:fill="auto"/>
          </w:tcPr>
          <w:p w:rsidR="00E16FD1" w:rsidRPr="000C321E" w:rsidRDefault="00E16FD1" w:rsidP="002E4AAE">
            <w:pPr>
              <w:pStyle w:val="TAL"/>
              <w:rPr>
                <w:rFonts w:cs="Arial"/>
                <w:sz w:val="16"/>
                <w:szCs w:val="16"/>
                <w:lang w:eastAsia="ja-JP"/>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lang w:eastAsia="ja-JP"/>
              </w:rPr>
              <w:t>Add APN.OI sub-field to the APN in PDP context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264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of header marker setting for Error Indication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268r1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GGSN address for control plane must not be changed in "Update PDP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273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the handling of the GTP MM Context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274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the GTP PDP context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283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the handling of protocol configuration options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259r1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Relay of Identification Request message and SGSN Context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272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Support for Radio Priority LCS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282</w:t>
            </w:r>
          </w:p>
        </w:tc>
        <w:tc>
          <w:tcPr>
            <w:tcW w:w="425" w:type="dxa"/>
            <w:shd w:val="solid" w:color="FFFFFF" w:fill="auto"/>
          </w:tcPr>
          <w:p w:rsidR="00E16FD1" w:rsidRPr="000C321E" w:rsidRDefault="00E16FD1" w:rsidP="002E4AAE">
            <w:pPr>
              <w:pStyle w:val="TAL"/>
              <w:rPr>
                <w:rFonts w:cs="Arial"/>
                <w:sz w:val="16"/>
                <w:szCs w:val="16"/>
                <w:lang w:eastAsia="ja-JP"/>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lang w:eastAsia="ja-JP"/>
              </w:rPr>
              <w:t>Clarification on IMSI format (Unused fields)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Jan 2002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p>
        </w:tc>
        <w:tc>
          <w:tcPr>
            <w:tcW w:w="425" w:type="dxa"/>
            <w:shd w:val="solid" w:color="FFFFFF" w:fill="auto"/>
          </w:tcPr>
          <w:p w:rsidR="00E16FD1" w:rsidRPr="000C321E" w:rsidRDefault="00E16FD1" w:rsidP="002E4AAE">
            <w:pPr>
              <w:pStyle w:val="TAL"/>
              <w:rPr>
                <w:rFonts w:cs="Arial"/>
                <w:sz w:val="16"/>
                <w:szCs w:val="16"/>
                <w:lang w:eastAsia="ja-JP"/>
              </w:rPr>
            </w:pPr>
          </w:p>
        </w:tc>
        <w:tc>
          <w:tcPr>
            <w:tcW w:w="4536" w:type="dxa"/>
            <w:shd w:val="solid" w:color="FFFFFF" w:fill="auto"/>
          </w:tcPr>
          <w:p w:rsidR="00E16FD1" w:rsidRPr="000C321E" w:rsidRDefault="00E16FD1" w:rsidP="002E4AAE">
            <w:pPr>
              <w:pStyle w:val="TAL"/>
              <w:rPr>
                <w:rFonts w:cs="Arial"/>
                <w:sz w:val="16"/>
                <w:szCs w:val="16"/>
                <w:lang w:eastAsia="ja-JP"/>
              </w:rPr>
            </w:pPr>
            <w:r w:rsidRPr="000C321E">
              <w:rPr>
                <w:rFonts w:cs="Arial"/>
                <w:sz w:val="16"/>
                <w:szCs w:val="16"/>
                <w:lang w:eastAsia="ja-JP"/>
              </w:rPr>
              <w:t>A coversheet fixed</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5.0.1</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291r1</w:t>
            </w:r>
          </w:p>
        </w:tc>
        <w:tc>
          <w:tcPr>
            <w:tcW w:w="425" w:type="dxa"/>
            <w:shd w:val="solid" w:color="FFFFFF" w:fill="auto"/>
          </w:tcPr>
          <w:p w:rsidR="00E16FD1" w:rsidRPr="000C321E" w:rsidRDefault="00E16FD1" w:rsidP="002E4AAE">
            <w:pPr>
              <w:pStyle w:val="TAL"/>
              <w:rPr>
                <w:rFonts w:cs="Arial"/>
                <w:sz w:val="16"/>
                <w:szCs w:val="16"/>
                <w:lang w:eastAsia="ja-JP"/>
              </w:rPr>
            </w:pPr>
          </w:p>
        </w:tc>
        <w:tc>
          <w:tcPr>
            <w:tcW w:w="4536" w:type="dxa"/>
            <w:shd w:val="solid" w:color="FFFFFF" w:fill="auto"/>
          </w:tcPr>
          <w:p w:rsidR="00E16FD1" w:rsidRPr="000C321E" w:rsidRDefault="00E16FD1" w:rsidP="002E4AAE">
            <w:pPr>
              <w:pStyle w:val="TAL"/>
              <w:rPr>
                <w:rFonts w:cs="Arial"/>
                <w:sz w:val="16"/>
                <w:szCs w:val="16"/>
                <w:lang w:eastAsia="ja-JP"/>
              </w:rPr>
            </w:pPr>
            <w:r w:rsidRPr="000C321E">
              <w:rPr>
                <w:rFonts w:cs="Arial"/>
                <w:sz w:val="16"/>
                <w:szCs w:val="16"/>
                <w:lang w:eastAsia="ja-JP"/>
              </w:rPr>
              <w:t>Clarification on the use of the Teardown indicator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294r1</w:t>
            </w:r>
          </w:p>
        </w:tc>
        <w:tc>
          <w:tcPr>
            <w:tcW w:w="425" w:type="dxa"/>
            <w:shd w:val="solid" w:color="FFFFFF" w:fill="auto"/>
          </w:tcPr>
          <w:p w:rsidR="00E16FD1" w:rsidRPr="000C321E" w:rsidRDefault="00E16FD1" w:rsidP="002E4AAE">
            <w:pPr>
              <w:pStyle w:val="TAL"/>
              <w:rPr>
                <w:rFonts w:cs="Arial"/>
                <w:sz w:val="16"/>
                <w:szCs w:val="16"/>
                <w:lang w:eastAsia="ja-JP"/>
              </w:rPr>
            </w:pPr>
          </w:p>
        </w:tc>
        <w:tc>
          <w:tcPr>
            <w:tcW w:w="4536" w:type="dxa"/>
            <w:shd w:val="solid" w:color="FFFFFF" w:fill="auto"/>
          </w:tcPr>
          <w:p w:rsidR="00E16FD1" w:rsidRPr="000C321E" w:rsidRDefault="00E16FD1" w:rsidP="002E4AAE">
            <w:pPr>
              <w:pStyle w:val="TAL"/>
              <w:rPr>
                <w:rFonts w:cs="Arial"/>
                <w:sz w:val="16"/>
                <w:szCs w:val="16"/>
                <w:lang w:eastAsia="ja-JP"/>
              </w:rPr>
            </w:pPr>
            <w:r w:rsidRPr="000C321E">
              <w:rPr>
                <w:rFonts w:cs="Arial"/>
                <w:sz w:val="16"/>
                <w:szCs w:val="16"/>
                <w:lang w:eastAsia="ja-JP"/>
              </w:rPr>
              <w:t>Dangling PDP contexts handling</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297r1</w:t>
            </w:r>
          </w:p>
        </w:tc>
        <w:tc>
          <w:tcPr>
            <w:tcW w:w="425" w:type="dxa"/>
            <w:shd w:val="solid" w:color="FFFFFF" w:fill="auto"/>
          </w:tcPr>
          <w:p w:rsidR="00E16FD1" w:rsidRPr="000C321E" w:rsidRDefault="00E16FD1" w:rsidP="002E4AAE">
            <w:pPr>
              <w:pStyle w:val="TAL"/>
              <w:rPr>
                <w:rFonts w:cs="Arial"/>
                <w:sz w:val="16"/>
                <w:szCs w:val="16"/>
                <w:lang w:eastAsia="ja-JP"/>
              </w:rPr>
            </w:pPr>
          </w:p>
        </w:tc>
        <w:tc>
          <w:tcPr>
            <w:tcW w:w="4536" w:type="dxa"/>
            <w:shd w:val="solid" w:color="FFFFFF" w:fill="auto"/>
          </w:tcPr>
          <w:p w:rsidR="00E16FD1" w:rsidRPr="000C321E" w:rsidRDefault="00E16FD1" w:rsidP="002E4AAE">
            <w:pPr>
              <w:pStyle w:val="TAL"/>
              <w:rPr>
                <w:rFonts w:cs="Arial"/>
                <w:sz w:val="16"/>
                <w:szCs w:val="16"/>
                <w:lang w:eastAsia="ja-JP"/>
              </w:rPr>
            </w:pPr>
            <w:r w:rsidRPr="000C321E">
              <w:rPr>
                <w:rFonts w:cs="Arial"/>
                <w:sz w:val="16"/>
                <w:szCs w:val="16"/>
                <w:lang w:eastAsia="ja-JP"/>
              </w:rPr>
              <w:t>Re-define the attributions of GTP Information Element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299r1</w:t>
            </w:r>
          </w:p>
        </w:tc>
        <w:tc>
          <w:tcPr>
            <w:tcW w:w="425" w:type="dxa"/>
            <w:shd w:val="solid" w:color="FFFFFF" w:fill="auto"/>
          </w:tcPr>
          <w:p w:rsidR="00E16FD1" w:rsidRPr="000C321E" w:rsidRDefault="00E16FD1" w:rsidP="002E4AAE">
            <w:pPr>
              <w:pStyle w:val="TAL"/>
              <w:rPr>
                <w:rFonts w:cs="Arial"/>
                <w:sz w:val="16"/>
                <w:szCs w:val="16"/>
                <w:lang w:eastAsia="ja-JP"/>
              </w:rPr>
            </w:pPr>
          </w:p>
        </w:tc>
        <w:tc>
          <w:tcPr>
            <w:tcW w:w="4536" w:type="dxa"/>
            <w:shd w:val="solid" w:color="FFFFFF" w:fill="auto"/>
          </w:tcPr>
          <w:p w:rsidR="00E16FD1" w:rsidRPr="000C321E" w:rsidRDefault="00E16FD1" w:rsidP="002E4AAE">
            <w:pPr>
              <w:pStyle w:val="TAL"/>
              <w:rPr>
                <w:rFonts w:cs="Arial"/>
                <w:sz w:val="16"/>
                <w:szCs w:val="16"/>
                <w:lang w:eastAsia="ja-JP"/>
              </w:rPr>
            </w:pPr>
            <w:r w:rsidRPr="000C321E">
              <w:rPr>
                <w:rFonts w:cs="Arial"/>
                <w:sz w:val="16"/>
                <w:szCs w:val="16"/>
                <w:lang w:eastAsia="ja-JP"/>
              </w:rPr>
              <w:t>Clarification on PDP address field and end user address information element in create PDP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300r3</w:t>
            </w:r>
          </w:p>
        </w:tc>
        <w:tc>
          <w:tcPr>
            <w:tcW w:w="425" w:type="dxa"/>
            <w:shd w:val="solid" w:color="FFFFFF" w:fill="auto"/>
          </w:tcPr>
          <w:p w:rsidR="00E16FD1" w:rsidRPr="000C321E" w:rsidRDefault="00E16FD1" w:rsidP="002E4AAE">
            <w:pPr>
              <w:pStyle w:val="TAL"/>
              <w:rPr>
                <w:rFonts w:cs="Arial"/>
                <w:sz w:val="16"/>
                <w:szCs w:val="16"/>
                <w:lang w:eastAsia="ja-JP"/>
              </w:rPr>
            </w:pPr>
          </w:p>
        </w:tc>
        <w:tc>
          <w:tcPr>
            <w:tcW w:w="4536" w:type="dxa"/>
            <w:shd w:val="solid" w:color="FFFFFF" w:fill="auto"/>
          </w:tcPr>
          <w:p w:rsidR="00E16FD1" w:rsidRPr="000C321E" w:rsidRDefault="00E16FD1" w:rsidP="002E4AAE">
            <w:pPr>
              <w:pStyle w:val="TAL"/>
              <w:rPr>
                <w:rFonts w:cs="Arial"/>
                <w:sz w:val="16"/>
                <w:szCs w:val="16"/>
                <w:lang w:eastAsia="ja-JP"/>
              </w:rPr>
            </w:pPr>
            <w:r w:rsidRPr="000C321E">
              <w:rPr>
                <w:rFonts w:cs="Arial"/>
                <w:sz w:val="16"/>
                <w:szCs w:val="16"/>
                <w:lang w:eastAsia="ja-JP"/>
              </w:rPr>
              <w:t>Generic RAN Information Procedure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301</w:t>
            </w:r>
          </w:p>
        </w:tc>
        <w:tc>
          <w:tcPr>
            <w:tcW w:w="425" w:type="dxa"/>
            <w:shd w:val="solid" w:color="FFFFFF" w:fill="auto"/>
          </w:tcPr>
          <w:p w:rsidR="00E16FD1" w:rsidRPr="000C321E" w:rsidRDefault="00E16FD1" w:rsidP="002E4AAE">
            <w:pPr>
              <w:pStyle w:val="TAL"/>
              <w:rPr>
                <w:rFonts w:cs="Arial"/>
                <w:sz w:val="16"/>
                <w:szCs w:val="16"/>
                <w:lang w:eastAsia="ja-JP"/>
              </w:rPr>
            </w:pPr>
          </w:p>
        </w:tc>
        <w:tc>
          <w:tcPr>
            <w:tcW w:w="4536" w:type="dxa"/>
            <w:shd w:val="solid" w:color="FFFFFF" w:fill="auto"/>
          </w:tcPr>
          <w:p w:rsidR="00E16FD1" w:rsidRPr="000C321E" w:rsidRDefault="00E16FD1" w:rsidP="002E4AAE">
            <w:pPr>
              <w:pStyle w:val="TAL"/>
              <w:rPr>
                <w:rFonts w:cs="Arial"/>
                <w:sz w:val="16"/>
                <w:szCs w:val="16"/>
                <w:lang w:eastAsia="ja-JP"/>
              </w:rPr>
            </w:pPr>
            <w:r w:rsidRPr="000C321E">
              <w:rPr>
                <w:rFonts w:cs="Arial"/>
                <w:sz w:val="16"/>
                <w:szCs w:val="16"/>
                <w:lang w:eastAsia="ja-JP"/>
              </w:rPr>
              <w:t>Priority of PDP Contexts at Inter-SGSN RA Update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309r1</w:t>
            </w:r>
          </w:p>
        </w:tc>
        <w:tc>
          <w:tcPr>
            <w:tcW w:w="425" w:type="dxa"/>
            <w:shd w:val="solid" w:color="FFFFFF" w:fill="auto"/>
          </w:tcPr>
          <w:p w:rsidR="00E16FD1" w:rsidRPr="000C321E" w:rsidRDefault="00E16FD1" w:rsidP="002E4AAE">
            <w:pPr>
              <w:pStyle w:val="TAL"/>
              <w:rPr>
                <w:rFonts w:cs="Arial"/>
                <w:sz w:val="16"/>
                <w:szCs w:val="16"/>
                <w:lang w:eastAsia="ja-JP"/>
              </w:rPr>
            </w:pPr>
          </w:p>
        </w:tc>
        <w:tc>
          <w:tcPr>
            <w:tcW w:w="4536" w:type="dxa"/>
            <w:shd w:val="solid" w:color="FFFFFF" w:fill="auto"/>
          </w:tcPr>
          <w:p w:rsidR="00E16FD1" w:rsidRPr="000C321E" w:rsidRDefault="00E16FD1" w:rsidP="002E4AAE">
            <w:pPr>
              <w:pStyle w:val="TAL"/>
              <w:rPr>
                <w:rFonts w:cs="Arial"/>
                <w:sz w:val="16"/>
                <w:szCs w:val="16"/>
                <w:lang w:eastAsia="ja-JP"/>
              </w:rPr>
            </w:pPr>
            <w:r w:rsidRPr="000C321E">
              <w:rPr>
                <w:rFonts w:cs="Arial"/>
                <w:sz w:val="16"/>
                <w:szCs w:val="16"/>
                <w:lang w:eastAsia="ja-JP"/>
              </w:rPr>
              <w:t>IMS Enhancements (PCO in Secondary PDP context activation procedures)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CN#16</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311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lang w:eastAsia="ja-JP"/>
              </w:rPr>
            </w:pPr>
            <w:r w:rsidRPr="000C321E">
              <w:rPr>
                <w:rFonts w:cs="Arial"/>
                <w:sz w:val="16"/>
                <w:szCs w:val="16"/>
              </w:rPr>
              <w:t>Clarification on create PDP context for existing PDP 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CN#16</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318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lang w:eastAsia="ja-JP"/>
              </w:rPr>
            </w:pPr>
            <w:r w:rsidRPr="000C321E">
              <w:rPr>
                <w:rFonts w:cs="Arial"/>
                <w:sz w:val="16"/>
                <w:szCs w:val="16"/>
              </w:rPr>
              <w:t>Support of IPv4 and IPv6 node addresses in Core Network</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CN#16</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319r2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lang w:eastAsia="ja-JP"/>
              </w:rPr>
            </w:pPr>
            <w:r w:rsidRPr="000C321E">
              <w:rPr>
                <w:rFonts w:cs="Arial"/>
                <w:sz w:val="16"/>
                <w:szCs w:val="16"/>
              </w:rPr>
              <w:t>Reference to 3GPP TS 33.210 for protection of GTP.</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322r1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re. response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323r2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re. Version Not Supported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324r1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Incorrect references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325r2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RAB Setup Information for IPv6</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328r2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the coding of RANAP cause value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329r1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Addition of PCO IE to Update PDP context procedures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332r1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Setting PDP ID after inter-SGSN RAU using GTPv0</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336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Removing inconsistency in definition of PDP Address length</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339</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16 bit PDCP sequence numbers in RAB 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Forward Relocation Response without "RAB Setup Information"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No equivalent Cause Code in GTP to "PDP context without TFT already activated"</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333r1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Support of mandatory IPv6 on the Iu interface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348r4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Introduction of PCO IE in session management messages used in the MS Initiated PDP Context Deactivation procedure (direction MS to NW)</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the inclusion of TEID II in SGSN Context Ack</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Removal of limitation in the Create PDP Context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355</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Introduction of PCO IE in session management messages used in the Network-Requested PDP Context Activation Procedure (direction NW to MS)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Introduction of PCO IE in session management messages used in the GGSN-Initiated PDP Context Modification procedure (direction NW to MS)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357r1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Introduction of PCO IE in session management messages used in the GGSN-Initiated PDP Context Deactivation Procedure (direction NW to MS)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PDCP sequence numbers in SGSN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362r3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of the placement of the fields in the PDP Context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363r4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Enabling control of content served to subscribers based on their location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373r2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IP fragmentation over Iu interface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375r2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Transfer of Charging characteristics in case of inter SGSN change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presence of optional fields in GTP header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Reinstatement of cause code version not supported</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on the handling of PCO</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Removal of the N3-BUFFER-SIZE parameter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389</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of presence requirement for the PCO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395r3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TEID for GTP-C messages related to unknown PDP Contexts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399</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of GTP</w:t>
            </w:r>
            <w:r>
              <w:rPr>
                <w:rFonts w:cs="Arial"/>
                <w:sz w:val="16"/>
                <w:szCs w:val="16"/>
              </w:rPr>
              <w:t>'</w:t>
            </w:r>
            <w:r w:rsidRPr="000C321E">
              <w:rPr>
                <w:rFonts w:cs="Arial"/>
                <w:sz w:val="16"/>
                <w:szCs w:val="16"/>
              </w:rPr>
              <w:t xml:space="preserve"> references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402r2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IPv4 and IPv6 form of Charging Gateway Address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390r1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Introduction of SGSN Number in SGSN Context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403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Introduction of SGSN Number in the Forward Relocation Response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408r1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for PDP Context Response with no PDP Contexts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Controlling compression performed on the SGSN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Enhancement of description for error codes for Create PDP Context response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Definition of reserved TEID value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QoS Profile Data parameter in the Quality of Service (Data) Profile IE extended with one octet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IMEISV to be included in the Container within the MM 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of incorrect reference to a withdrawn specification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noProof/>
              </w:rPr>
            </w:pPr>
            <w:r w:rsidRPr="000C321E">
              <w:rPr>
                <w:rFonts w:cs="Arial"/>
                <w:sz w:val="16"/>
                <w:szCs w:val="16"/>
              </w:rPr>
              <w:t>Removal of End User Address from Create Subsequent PDP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448r2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noProof/>
              </w:rPr>
            </w:pPr>
            <w:r w:rsidRPr="000C321E">
              <w:rPr>
                <w:rFonts w:cs="Arial"/>
                <w:sz w:val="16"/>
                <w:szCs w:val="16"/>
              </w:rPr>
              <w:t>Correction/Clarification of GTP Cause Value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453r2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noProof/>
              </w:rPr>
            </w:pPr>
            <w:r w:rsidRPr="000C321E">
              <w:rPr>
                <w:rFonts w:cs="Arial"/>
                <w:sz w:val="16"/>
                <w:szCs w:val="16"/>
              </w:rPr>
              <w:t>Correction/Clarification of SGSN handling of Update PDP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455</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noProof/>
              </w:rPr>
            </w:pPr>
            <w:r w:rsidRPr="000C321E">
              <w:rPr>
                <w:rFonts w:cs="Arial"/>
                <w:sz w:val="16"/>
                <w:szCs w:val="16"/>
              </w:rPr>
              <w:t>Change of Early UE feature to PUESBINE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457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Removal of RAB Context IE in Forward Relocation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461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of Sequence Number Up handling</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477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of incorrect reference to a withdrawn specification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463r3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HSDPA impacts to GTP</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469r2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Introducing MBMS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431r3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Enhancement of Recovery IE to reduce number of dangling PDP Contexts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465r3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Controlling the creation of multiple, concurrent PDP Contexts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rsidR="00E16FD1" w:rsidRPr="000C321E" w:rsidRDefault="00E16FD1" w:rsidP="002E4AAE">
            <w:pPr>
              <w:pStyle w:val="TAL"/>
              <w:jc w:val="center"/>
              <w:rPr>
                <w:rFonts w:cs="Arial"/>
                <w:snapToGrid w:val="0"/>
                <w:color w:val="000000"/>
                <w:sz w:val="16"/>
                <w:szCs w:val="16"/>
              </w:rPr>
            </w:pPr>
          </w:p>
        </w:tc>
        <w:tc>
          <w:tcPr>
            <w:tcW w:w="618" w:type="dxa"/>
            <w:shd w:val="solid" w:color="FFFFFF" w:fill="auto"/>
          </w:tcPr>
          <w:p w:rsidR="00E16FD1" w:rsidRPr="000C321E" w:rsidRDefault="00E16FD1" w:rsidP="002E4AAE">
            <w:pPr>
              <w:pStyle w:val="TAL"/>
              <w:jc w:val="center"/>
              <w:rPr>
                <w:rFonts w:cs="Arial"/>
                <w:snapToGrid w:val="0"/>
                <w:color w:val="000000"/>
                <w:sz w:val="16"/>
                <w:szCs w:val="16"/>
              </w:rPr>
            </w:pPr>
            <w:r w:rsidRPr="000C321E">
              <w:rPr>
                <w:rFonts w:cs="Arial"/>
                <w:snapToGrid w:val="0"/>
                <w:color w:val="000000"/>
                <w:sz w:val="16"/>
                <w:szCs w:val="16"/>
              </w:rPr>
              <w:t>480r1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Introduction of the MBMS Support Indication extension header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481r2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in the definition of the QoS Profile IE encoding</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 xml:space="preserve">PDCP and GTP-U sequence numbers received in the PDP </w:t>
            </w:r>
            <w:r w:rsidRPr="000C321E">
              <w:rPr>
                <w:rFonts w:cs="Arial"/>
                <w:sz w:val="16"/>
                <w:szCs w:val="16"/>
              </w:rPr>
              <w:lastRenderedPageBreak/>
              <w:t>Context information element inside SGSN Context Response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lastRenderedPageBreak/>
              <w:t>6.4.0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Corrections to the Common Flags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Change to the definition of GTP Tunnel for MBMS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485</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Removal of the GGSN address for Contorol Plane in the Delete MBMS Context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478r4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Provision of S-CDR information to the GGSN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486r2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Support of Inter-SGSN RA update for MBMS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488r2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Automatic Device Detection (ADD) support in Inter-SGSN Routing Area Update procedures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493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w:t>
            </w:r>
            <w:r w:rsidRPr="000C321E">
              <w:rPr>
                <w:rFonts w:cs="Arial" w:hint="eastAsia"/>
                <w:sz w:val="16"/>
                <w:szCs w:val="16"/>
              </w:rPr>
              <w:t xml:space="preserve">hange the </w:t>
            </w:r>
            <w:r w:rsidRPr="000C321E">
              <w:rPr>
                <w:rFonts w:cs="Arial"/>
                <w:sz w:val="16"/>
                <w:szCs w:val="16"/>
              </w:rPr>
              <w:t>attribution</w:t>
            </w:r>
            <w:r w:rsidRPr="000C321E">
              <w:rPr>
                <w:rFonts w:cs="Arial" w:hint="eastAsia"/>
                <w:sz w:val="16"/>
                <w:szCs w:val="16"/>
              </w:rPr>
              <w:t xml:space="preserve"> of </w:t>
            </w:r>
            <w:r w:rsidRPr="000C321E">
              <w:rPr>
                <w:rFonts w:cs="Arial"/>
                <w:sz w:val="16"/>
                <w:szCs w:val="16"/>
              </w:rPr>
              <w:t xml:space="preserve">Radio Priority LCS </w:t>
            </w:r>
            <w:r w:rsidRPr="000C321E">
              <w:rPr>
                <w:rFonts w:cs="Arial" w:hint="eastAsia"/>
                <w:sz w:val="16"/>
                <w:szCs w:val="16"/>
              </w:rPr>
              <w:t>from TV to TLV</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495r1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Addition of BM-SC initiated De-registration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496r1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Addition of TMGI</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497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Another Cause for MBMS Notification Reject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498r1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of the Target Identification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Alignment and enhancement of the "RAT Type"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Corrections to charging information IEs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507r1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RIM transparent routing</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Handling of ciphering and integrity keys at inter-SGSN RAU</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505</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Error Indication during an ongoing MBMS data transfer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Addition of Recovery IE in MBMS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Introduction of a transparent container field for MBMS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SGSN Context Request and IMSI</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CN#26</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Additional s</w:t>
            </w:r>
            <w:r w:rsidRPr="000C321E">
              <w:rPr>
                <w:rFonts w:cs="Arial"/>
                <w:sz w:val="16"/>
                <w:szCs w:val="16"/>
              </w:rPr>
              <w:t xml:space="preserve">upport of </w:t>
            </w:r>
            <w:r w:rsidRPr="000C321E">
              <w:rPr>
                <w:rFonts w:cs="Arial" w:hint="eastAsia"/>
                <w:sz w:val="16"/>
                <w:szCs w:val="16"/>
              </w:rPr>
              <w:t>IPv4 and I</w:t>
            </w:r>
            <w:r w:rsidRPr="000C321E">
              <w:rPr>
                <w:rFonts w:cs="Arial"/>
                <w:sz w:val="16"/>
                <w:szCs w:val="16"/>
              </w:rPr>
              <w:t xml:space="preserve">Pv6 node addresses in </w:t>
            </w:r>
            <w:r w:rsidRPr="000C321E">
              <w:rPr>
                <w:rFonts w:cs="Arial" w:hint="eastAsia"/>
                <w:sz w:val="16"/>
                <w:szCs w:val="16"/>
              </w:rPr>
              <w:t>Create PDP and MBMS context procedures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CN#26</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513r1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the usage of the Alternative GGSN Address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CN#26</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Addition of IEs to MBMS Session Start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CN#26</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Introduction of MBMS support indication between SGSNs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CN#26</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GTP-C tunnel for MBMS broadcast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 xml:space="preserve">Add </w:t>
            </w:r>
            <w:r w:rsidRPr="000C321E">
              <w:rPr>
                <w:rFonts w:cs="Arial"/>
                <w:sz w:val="16"/>
                <w:szCs w:val="16"/>
              </w:rPr>
              <w:t>Source RNC PDCP context info</w:t>
            </w:r>
            <w:r w:rsidRPr="000C321E">
              <w:rPr>
                <w:rFonts w:cs="Arial" w:hint="eastAsia"/>
                <w:sz w:val="16"/>
                <w:szCs w:val="16"/>
              </w:rPr>
              <w:t xml:space="preserve"> IE in </w:t>
            </w:r>
            <w:r w:rsidRPr="000C321E">
              <w:rPr>
                <w:rFonts w:cs="Arial"/>
                <w:sz w:val="16"/>
                <w:szCs w:val="16"/>
              </w:rPr>
              <w:t>F</w:t>
            </w:r>
            <w:r w:rsidRPr="000C321E">
              <w:rPr>
                <w:rFonts w:cs="Arial" w:hint="eastAsia"/>
                <w:sz w:val="16"/>
                <w:szCs w:val="16"/>
              </w:rPr>
              <w:t>orward</w:t>
            </w:r>
            <w:r w:rsidRPr="000C321E">
              <w:rPr>
                <w:rFonts w:cs="Arial"/>
                <w:sz w:val="16"/>
                <w:szCs w:val="16"/>
              </w:rPr>
              <w:t xml:space="preserve"> SRNS C</w:t>
            </w:r>
            <w:r w:rsidRPr="000C321E">
              <w:rPr>
                <w:rFonts w:cs="Arial" w:hint="eastAsia"/>
                <w:sz w:val="16"/>
                <w:szCs w:val="16"/>
              </w:rPr>
              <w:t>ontext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470r7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Additional Trace Information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528r2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to error handling of IEs of type TV</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529r1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Introduction of Hop Counter to Identification Request and SGSN Context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Update of references to charging specifications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Providing the BM-SC with approximate UE location information at MBMS context activation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Clarification of IPv4 and</w:t>
            </w:r>
            <w:r w:rsidRPr="000C321E">
              <w:rPr>
                <w:rFonts w:cs="Arial"/>
                <w:sz w:val="16"/>
                <w:szCs w:val="16"/>
              </w:rPr>
              <w:t xml:space="preserve"> </w:t>
            </w:r>
            <w:r w:rsidRPr="000C321E">
              <w:rPr>
                <w:rFonts w:cs="Arial" w:hint="eastAsia"/>
                <w:sz w:val="16"/>
                <w:szCs w:val="16"/>
              </w:rPr>
              <w:t>I</w:t>
            </w:r>
            <w:r w:rsidRPr="000C321E">
              <w:rPr>
                <w:rFonts w:cs="Arial"/>
                <w:sz w:val="16"/>
                <w:szCs w:val="16"/>
              </w:rPr>
              <w:t>Pv6 node</w:t>
            </w:r>
            <w:r w:rsidRPr="000C321E">
              <w:rPr>
                <w:rFonts w:cs="Arial" w:hint="eastAsia"/>
                <w:sz w:val="16"/>
                <w:szCs w:val="16"/>
              </w:rPr>
              <w:t xml:space="preserve"> </w:t>
            </w:r>
            <w:r w:rsidRPr="000C321E">
              <w:rPr>
                <w:rFonts w:cs="Arial"/>
                <w:sz w:val="16"/>
                <w:szCs w:val="16"/>
              </w:rPr>
              <w:t xml:space="preserve">addresses </w:t>
            </w:r>
            <w:r w:rsidRPr="000C321E">
              <w:rPr>
                <w:rFonts w:cs="Arial" w:hint="eastAsia"/>
                <w:sz w:val="16"/>
                <w:szCs w:val="16"/>
              </w:rPr>
              <w:t xml:space="preserve">in the </w:t>
            </w:r>
            <w:r w:rsidRPr="000C321E">
              <w:rPr>
                <w:rFonts w:cs="Arial"/>
                <w:sz w:val="16"/>
                <w:szCs w:val="16"/>
              </w:rPr>
              <w:t xml:space="preserve">SRNS Relocation </w:t>
            </w:r>
            <w:r w:rsidRPr="000C321E">
              <w:rPr>
                <w:rFonts w:cs="Arial" w:hint="eastAsia"/>
                <w:sz w:val="16"/>
                <w:szCs w:val="16"/>
              </w:rPr>
              <w:t>P</w:t>
            </w:r>
            <w:r w:rsidRPr="000C321E">
              <w:rPr>
                <w:rFonts w:cs="Arial"/>
                <w:sz w:val="16"/>
                <w:szCs w:val="16"/>
              </w:rPr>
              <w:t>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Support of</w:t>
            </w:r>
            <w:r w:rsidRPr="000C321E">
              <w:rPr>
                <w:rFonts w:cs="Arial" w:hint="eastAsia"/>
                <w:sz w:val="16"/>
                <w:szCs w:val="16"/>
              </w:rPr>
              <w:t xml:space="preserve"> IPv4 and</w:t>
            </w:r>
            <w:r w:rsidRPr="000C321E">
              <w:rPr>
                <w:rFonts w:cs="Arial"/>
                <w:sz w:val="16"/>
                <w:szCs w:val="16"/>
              </w:rPr>
              <w:t xml:space="preserve"> </w:t>
            </w:r>
            <w:r w:rsidRPr="000C321E">
              <w:rPr>
                <w:rFonts w:cs="Arial" w:hint="eastAsia"/>
                <w:sz w:val="16"/>
                <w:szCs w:val="16"/>
              </w:rPr>
              <w:t>I</w:t>
            </w:r>
            <w:r w:rsidRPr="000C321E">
              <w:rPr>
                <w:rFonts w:cs="Arial"/>
                <w:sz w:val="16"/>
                <w:szCs w:val="16"/>
              </w:rPr>
              <w:t>Pv6 node</w:t>
            </w:r>
            <w:r w:rsidRPr="000C321E">
              <w:rPr>
                <w:rFonts w:cs="Arial" w:hint="eastAsia"/>
                <w:sz w:val="16"/>
                <w:szCs w:val="16"/>
              </w:rPr>
              <w:t xml:space="preserve"> </w:t>
            </w:r>
            <w:r w:rsidRPr="000C321E">
              <w:rPr>
                <w:rFonts w:cs="Arial"/>
                <w:sz w:val="16"/>
                <w:szCs w:val="16"/>
              </w:rPr>
              <w:t xml:space="preserve">addresses </w:t>
            </w:r>
            <w:r w:rsidRPr="000C321E">
              <w:rPr>
                <w:rFonts w:cs="Arial" w:hint="eastAsia"/>
                <w:sz w:val="16"/>
                <w:szCs w:val="16"/>
              </w:rPr>
              <w:t xml:space="preserve">in </w:t>
            </w:r>
            <w:r w:rsidRPr="000C321E">
              <w:rPr>
                <w:rFonts w:cs="Arial"/>
                <w:sz w:val="16"/>
                <w:szCs w:val="16"/>
              </w:rPr>
              <w:t>Inter-SGSN RAU procedure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537r1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 xml:space="preserve">Add the Common Flags IE to </w:t>
            </w:r>
            <w:r w:rsidRPr="000C321E">
              <w:rPr>
                <w:rFonts w:cs="Arial" w:hint="eastAsia"/>
                <w:sz w:val="16"/>
                <w:szCs w:val="16"/>
              </w:rPr>
              <w:t>GGSN-Initiated Update PDP Context Request</w:t>
            </w:r>
            <w:r w:rsidRPr="000C321E">
              <w:rPr>
                <w:rFonts w:cs="Arial"/>
                <w:sz w:val="16"/>
                <w:szCs w:val="16"/>
              </w:rPr>
              <w:t xml:space="preserve">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Addition of Selected PLMN-ID for network sharing</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539</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of type values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of PCO IE in Update PDP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543r1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Management Based Trace Activation Signalling</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Addition of RIM Routing Address for GERAN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Adding missing parameters to the MBMS Session Start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547r1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Enhanced NSAPI for MBMS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549</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Change of newly added IEs in Rel 6 to type TLV</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to Radio Priority LCS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532r2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to charging information for MBMS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6.9.0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554r3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IE description to allow Signalling Activated Trace of the BM-SC</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6.9.0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R</w:t>
            </w:r>
            <w:r w:rsidRPr="000C321E">
              <w:rPr>
                <w:rFonts w:cs="Arial"/>
                <w:sz w:val="16"/>
                <w:szCs w:val="16"/>
              </w:rPr>
              <w:t>eference update following incorrectly implemented CR537</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6.9.0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MBMS Session Duration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6.9.0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to encoding of MBMS information elements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560</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Correct type value</w:t>
            </w:r>
            <w:r w:rsidRPr="000C321E">
              <w:rPr>
                <w:rFonts w:cs="Arial"/>
                <w:sz w:val="16"/>
                <w:szCs w:val="16"/>
              </w:rPr>
              <w:t xml:space="preserve"> of Radio Priority LCS Information Element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563r2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MBMS Session Identity Repetition number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564r1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Time to Data transfer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0565</w:t>
            </w:r>
          </w:p>
        </w:tc>
        <w:tc>
          <w:tcPr>
            <w:tcW w:w="425" w:type="dxa"/>
            <w:shd w:val="solid" w:color="FFFFFF" w:fill="auto"/>
          </w:tcPr>
          <w:p w:rsidR="00E16FD1" w:rsidRPr="000C321E" w:rsidRDefault="00E16FD1" w:rsidP="002E4AAE">
            <w:pPr>
              <w:pStyle w:val="TAL"/>
              <w:rPr>
                <w:rFonts w:cs="Arial"/>
                <w:sz w:val="16"/>
                <w:szCs w:val="16"/>
                <w:lang w:val="sv-SE"/>
              </w:rPr>
            </w:pPr>
          </w:p>
        </w:tc>
        <w:tc>
          <w:tcPr>
            <w:tcW w:w="4536" w:type="dxa"/>
            <w:shd w:val="solid" w:color="FFFFFF" w:fill="auto"/>
          </w:tcPr>
          <w:p w:rsidR="00E16FD1" w:rsidRPr="000C321E" w:rsidRDefault="00E16FD1" w:rsidP="002E4AAE">
            <w:pPr>
              <w:pStyle w:val="TAL"/>
              <w:rPr>
                <w:rFonts w:cs="Arial"/>
                <w:sz w:val="16"/>
                <w:szCs w:val="16"/>
                <w:lang w:val="sv-SE"/>
              </w:rPr>
            </w:pPr>
            <w:r w:rsidRPr="000C321E">
              <w:rPr>
                <w:rFonts w:cs="Arial"/>
                <w:sz w:val="16"/>
                <w:szCs w:val="16"/>
                <w:lang w:val="sv-SE"/>
              </w:rPr>
              <w:t>Inter-system Intra-SGSN change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0569</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MBMS Time to data transfer IE coding</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0568</w:t>
            </w:r>
          </w:p>
        </w:tc>
        <w:tc>
          <w:tcPr>
            <w:tcW w:w="425" w:type="dxa"/>
            <w:shd w:val="solid" w:color="FFFFFF" w:fill="auto"/>
          </w:tcPr>
          <w:p w:rsidR="00E16FD1" w:rsidRPr="000C321E" w:rsidRDefault="00E16FD1" w:rsidP="002E4AAE">
            <w:pPr>
              <w:pStyle w:val="TAL"/>
              <w:rPr>
                <w:rFonts w:cs="Arial"/>
                <w:sz w:val="16"/>
                <w:szCs w:val="16"/>
                <w:lang w:val="it-IT"/>
              </w:rPr>
            </w:pPr>
          </w:p>
        </w:tc>
        <w:tc>
          <w:tcPr>
            <w:tcW w:w="4536" w:type="dxa"/>
            <w:shd w:val="solid" w:color="FFFFFF" w:fill="auto"/>
          </w:tcPr>
          <w:p w:rsidR="00E16FD1" w:rsidRPr="000C321E" w:rsidRDefault="00E16FD1" w:rsidP="002E4AAE">
            <w:pPr>
              <w:pStyle w:val="TAL"/>
              <w:rPr>
                <w:rFonts w:cs="Arial"/>
                <w:sz w:val="16"/>
                <w:szCs w:val="16"/>
                <w:lang w:val="it-IT"/>
              </w:rPr>
            </w:pPr>
            <w:r w:rsidRPr="000C321E">
              <w:rPr>
                <w:rFonts w:cs="Arial"/>
                <w:sz w:val="16"/>
                <w:szCs w:val="16"/>
                <w:lang w:val="it-IT"/>
              </w:rPr>
              <w:t>PS handover procedure in GERAN A/Gb mode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0570</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New cause IE for PS Handover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0566r2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of format for IMEI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0572r1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 xml:space="preserve">Adding </w:t>
            </w:r>
            <w:r w:rsidRPr="000C321E">
              <w:rPr>
                <w:rFonts w:cs="Arial"/>
                <w:sz w:val="16"/>
                <w:szCs w:val="16"/>
              </w:rPr>
              <w:t>R</w:t>
            </w:r>
            <w:r w:rsidRPr="000C321E">
              <w:rPr>
                <w:rFonts w:cs="Arial" w:hint="eastAsia"/>
                <w:sz w:val="16"/>
                <w:szCs w:val="16"/>
              </w:rPr>
              <w:t xml:space="preserve">equired MBMS </w:t>
            </w:r>
            <w:r w:rsidRPr="000C321E">
              <w:rPr>
                <w:rFonts w:cs="Arial"/>
                <w:sz w:val="16"/>
                <w:szCs w:val="16"/>
              </w:rPr>
              <w:t>B</w:t>
            </w:r>
            <w:r w:rsidRPr="000C321E">
              <w:rPr>
                <w:rFonts w:cs="Arial" w:hint="eastAsia"/>
                <w:sz w:val="16"/>
                <w:szCs w:val="16"/>
              </w:rPr>
              <w:t xml:space="preserve">earer </w:t>
            </w:r>
            <w:r w:rsidRPr="000C321E">
              <w:rPr>
                <w:rFonts w:cs="Arial"/>
                <w:sz w:val="16"/>
                <w:szCs w:val="16"/>
              </w:rPr>
              <w:t>C</w:t>
            </w:r>
            <w:r w:rsidRPr="000C321E">
              <w:rPr>
                <w:rFonts w:cs="Arial" w:hint="eastAsia"/>
                <w:sz w:val="16"/>
                <w:szCs w:val="16"/>
              </w:rPr>
              <w:t xml:space="preserve">apabilities IE to </w:t>
            </w:r>
            <w:r w:rsidRPr="000C321E">
              <w:rPr>
                <w:rFonts w:cs="Arial"/>
                <w:sz w:val="16"/>
                <w:szCs w:val="16"/>
              </w:rPr>
              <w:t>MBMS Registration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0574r1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 xml:space="preserve">Introduction of </w:t>
            </w:r>
            <w:r w:rsidRPr="000C321E">
              <w:rPr>
                <w:rFonts w:cs="Arial" w:hint="eastAsia"/>
                <w:sz w:val="16"/>
                <w:szCs w:val="16"/>
              </w:rPr>
              <w:t>RAT Type in SGSN Context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0580</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SGSN Address for User-Plane Data Forwarding in Inter-RAT PS Handover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0587r3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Indication of activity status for PDP 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Misalignment between 23.060, 29.060 and 24.008 for the De-activation of a PDP 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0582r2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usage of IEI definition in container of MMcontext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GTP Path Failure Changes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PS Handover List of PFCs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0590r1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w:t>
            </w:r>
            <w:smartTag w:uri="urn:schemas-microsoft-com:office:smarttags" w:element="place">
              <w:r w:rsidRPr="000C321E">
                <w:rPr>
                  <w:rFonts w:cs="Arial"/>
                  <w:sz w:val="16"/>
                  <w:szCs w:val="16"/>
                </w:rPr>
                <w:t>S Handover</w:t>
              </w:r>
            </w:smartTag>
            <w:r w:rsidRPr="000C321E">
              <w:rPr>
                <w:rFonts w:cs="Arial"/>
                <w:sz w:val="16"/>
                <w:szCs w:val="16"/>
              </w:rPr>
              <w:t xml:space="preserve"> corrections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0600r2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Modification of parameters for Forward Relocation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0604r1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Cell ID IE correction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0607r1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Addition of RIM Routing Address Discriminator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0609</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NSAPI length correction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0592r1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SGSN indication of RAB setup complete at Secondary PDP context activation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0612r1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PS HO correction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0614r2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MBMS TEID Corrections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0616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PS HO tunnelling</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0618r1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RIM Routing Address Correction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0619r1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MBMS Session Update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0621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Inclusion of the MBMS Counting Information Indication to the MBMS Session Start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0610r3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Support for location based charging models in GPRS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0622r1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DSCR due to low traffic</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0624r1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Amendements to MBMS Registration procedure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0625r2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Amendements to MBMS Session Start procedure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0626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Amendements to MBMS Session Update procedure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0632r2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MBMS Session Repetition Number Correction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0635</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GTP Path Failure Changes to MBMS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0637r1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Missing address in MBMS Notification Reject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0640r2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presence of Teardown indicator</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0627r7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Direct Tunnel Indication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0630r2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Update PDP context without negotiation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0633r6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Additions for support of Network-Initiated QoS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Addition of Cause for MBMS Session Start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0643r1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Mapping between BSSGP and RANAP cause values for PS HO</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0645r2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Direct Tunnel functionality – RNC failure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Clarifications to IMEI(SV) coding definition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0649r2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to a wrong refernce for TMGI definition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to the Additional Trace Info IE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of reserved bits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March 2003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The Error Indication (EI) moved into 7.7.81. Tables and figures information removed.</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7.5.1</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CT#36</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0648r2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to the length of the MBMS Session Duration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to the APN IE definition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Usage of Echo Request / Response for MBMS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Error Indications between RNC and GGSN in the case of Direct Tunnelling</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0659r2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NSAPI in Create PDP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CT#36</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Extendibility of TLV coded IEs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0661r1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 xml:space="preserve">TFT in </w:t>
            </w:r>
            <w:r w:rsidRPr="000C321E">
              <w:rPr>
                <w:rFonts w:cs="Arial"/>
                <w:sz w:val="16"/>
                <w:szCs w:val="16"/>
              </w:rPr>
              <w:t>Initiate PDP Context Activation</w:t>
            </w:r>
            <w:r w:rsidRPr="000C321E">
              <w:rPr>
                <w:rFonts w:cs="Arial" w:hint="eastAsia"/>
                <w:sz w:val="16"/>
                <w:szCs w:val="16"/>
              </w:rPr>
              <w:t xml:space="preserve">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0671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to the User Location Information procedure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0672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PDP contexts with upwards QoS negotiation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0673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Target Identification encoding</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0674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QoS Extension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0680</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Direct Tunnel Correction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0681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Specification Update of GBR and MBR due to MIMO</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0682r1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Aligning GTPv1 spec with Rel-7 RAN specs on RNC merged with NodeB feature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0684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of location reporting</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0686r1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Essential correction to the Initiate PDP Context Activation Response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0688r1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MBMS Flow Identifier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0690</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MBMS Reject</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Changes due to bearer mapping for NRSPCA</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0693r1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Removing support for GTPv0 from R8 GTPv1</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Clarification on the format of TMGI</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0697r1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Reference to 29.281 as normative for User Plane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0699</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Essential correction to RAT Type handling in Update PDP Context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Adding UE Network Capability IE to GTPv1-C</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8.7.0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Cause Codes for NRSPCA</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0703r2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ARP correction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0704r1</w:t>
            </w:r>
          </w:p>
        </w:tc>
        <w:tc>
          <w:tcPr>
            <w:tcW w:w="425" w:type="dxa"/>
            <w:shd w:val="solid" w:color="FFFFFF" w:fill="auto"/>
          </w:tcPr>
          <w:p w:rsidR="00E16FD1" w:rsidRPr="000C321E" w:rsidRDefault="00E16FD1" w:rsidP="002E4AAE">
            <w:pPr>
              <w:pStyle w:val="TAL"/>
              <w:rPr>
                <w:rFonts w:cs="Arial"/>
                <w:sz w:val="16"/>
                <w:szCs w:val="16"/>
                <w:lang w:val="sv-SE"/>
              </w:rPr>
            </w:pPr>
          </w:p>
        </w:tc>
        <w:tc>
          <w:tcPr>
            <w:tcW w:w="4536" w:type="dxa"/>
            <w:shd w:val="solid" w:color="FFFFFF" w:fill="auto"/>
          </w:tcPr>
          <w:p w:rsidR="00E16FD1" w:rsidRPr="000C321E" w:rsidRDefault="00E16FD1" w:rsidP="002E4AAE">
            <w:pPr>
              <w:pStyle w:val="TAL"/>
              <w:rPr>
                <w:rFonts w:cs="Arial"/>
                <w:sz w:val="16"/>
                <w:szCs w:val="16"/>
                <w:lang w:val="sv-SE"/>
              </w:rPr>
            </w:pPr>
            <w:r w:rsidRPr="000C321E">
              <w:rPr>
                <w:rFonts w:cs="Arial"/>
                <w:sz w:val="16"/>
                <w:szCs w:val="16"/>
                <w:lang w:val="sv-SE"/>
              </w:rPr>
              <w:t>GERAN, UTRAN and E-UTRAN DRX parameter</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0705r2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IE Ordering in MBMS Session Start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8.8.0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0706r3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MBMS for HSPA Evolution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0709r1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Cause code to resolve race condition between UE-initiated and NW-initiated secondary PDP context activation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8.9.0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0710</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ARP in QoS correction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0714r3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Clarifications to DT functionality</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0716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P-TMSI Signature for Suspend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0711r1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Dual stack support in GTPv1</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9.0.0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CT#46</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0734r2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 xml:space="preserve">Addition of </w:t>
            </w:r>
            <w:r>
              <w:rPr>
                <w:rFonts w:cs="Arial"/>
                <w:sz w:val="16"/>
                <w:szCs w:val="16"/>
              </w:rPr>
              <w:t>"</w:t>
            </w:r>
            <w:r w:rsidRPr="000C321E">
              <w:rPr>
                <w:rFonts w:cs="Arial"/>
                <w:sz w:val="16"/>
                <w:szCs w:val="16"/>
              </w:rPr>
              <w:t>Reliable INTER RAT PS HANDOVER</w:t>
            </w:r>
            <w:r>
              <w:rPr>
                <w:rFonts w:cs="Arial"/>
                <w:sz w:val="16"/>
                <w:szCs w:val="16"/>
              </w:rPr>
              <w:t>"</w:t>
            </w:r>
            <w:r w:rsidRPr="000C321E">
              <w:rPr>
                <w:rFonts w:cs="Arial"/>
                <w:sz w:val="16"/>
                <w:szCs w:val="16"/>
              </w:rPr>
              <w:t xml:space="preserve"> indicator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9.1.0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0730r1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Enhanced handling of RFSP index at the SGSN. GTPv1</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0735</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Essential c</w:t>
            </w:r>
            <w:r w:rsidRPr="000C321E">
              <w:rPr>
                <w:rFonts w:cs="Arial" w:hint="eastAsia"/>
                <w:sz w:val="16"/>
                <w:szCs w:val="16"/>
              </w:rPr>
              <w:t xml:space="preserve">orrection </w:t>
            </w:r>
            <w:r w:rsidRPr="000C321E">
              <w:rPr>
                <w:rFonts w:cs="Arial"/>
                <w:sz w:val="16"/>
                <w:szCs w:val="16"/>
              </w:rPr>
              <w:t>t</w:t>
            </w:r>
            <w:r w:rsidRPr="000C321E">
              <w:rPr>
                <w:rFonts w:cs="Arial" w:hint="eastAsia"/>
                <w:sz w:val="16"/>
                <w:szCs w:val="16"/>
              </w:rPr>
              <w:t>o the PDP type</w:t>
            </w:r>
            <w:r w:rsidRPr="000C321E">
              <w:rPr>
                <w:rFonts w:cs="Arial"/>
                <w:sz w:val="16"/>
                <w:szCs w:val="16"/>
              </w:rPr>
              <w:t xml:space="preserve"> in the End User Address IE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0719r2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GGSN FQDN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0720r4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Evolved ARP</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Unauthenticated or missing IMSI for Emergency Service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MS TimeZone and ULI included in Resp messages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0723r4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Support for CSG based charging</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0725</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 xml:space="preserve">Updating the Error Indication </w:t>
            </w:r>
            <w:r>
              <w:rPr>
                <w:rFonts w:cs="Arial"/>
                <w:sz w:val="16"/>
                <w:szCs w:val="16"/>
              </w:rPr>
              <w:t>clause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PDP Context Updated for Dual Stack Support in GTPv1</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0744r1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Data forwarding for GTPv1</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9.2.0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0741r2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Include CSG ID and CSG Membership Indication in Gn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0739r1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Resolving ambiguity for Target Identification IE coding</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0747r1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Corrections to the RAN Information Management procedures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0748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BCM violation in GGSN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0749r1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Evolved ARP in Network Initiated Secondary PDP Context Activation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9.3.0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0752r1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End Marker</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0754r1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UE-AMBR and APN-AMBR for Gn/Gp SGSN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9.4.0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0763r1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Dual Stack IP address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Co-located GGSN-PGW FQDN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0756r2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CSG Information Reporting Action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Dual Stack IP address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0759r2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Essential correction to MS Info Change Notification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0765r3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MS Info Change Reporting S</w:t>
            </w:r>
            <w:r w:rsidRPr="000C321E">
              <w:rPr>
                <w:rFonts w:cs="Arial"/>
                <w:sz w:val="16"/>
                <w:szCs w:val="16"/>
              </w:rPr>
              <w:t>u</w:t>
            </w:r>
            <w:r w:rsidRPr="000C321E">
              <w:rPr>
                <w:rFonts w:cs="Arial" w:hint="eastAsia"/>
                <w:sz w:val="16"/>
                <w:szCs w:val="16"/>
              </w:rPr>
              <w:t>pport Indication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0762r2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Critical deficiency in Gn/Gp SGSN to MME TAU procedure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0780r1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MS Time Zone adjustments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9.5.0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0773r4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Resolving GTPv1-C backward compatibility problems for the MM and PDP Context IEs in Rel-9 onwards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0778r4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Invalid IE Length</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0767r1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 xml:space="preserve">S1-AP/RANAP/BSSGP Cause Code mapping in MME during IRAT HO involving Gn/Gp-SGSN   </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0781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Cause for dual stack PDP 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0776r1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Echo Request &amp; Echo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0790r1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APN-AMBR</w:t>
            </w:r>
            <w:r w:rsidRPr="000C321E">
              <w:rPr>
                <w:rFonts w:cs="Arial"/>
                <w:sz w:val="16"/>
                <w:szCs w:val="16"/>
              </w:rPr>
              <w:t xml:space="preserve">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0792r4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Subscribed UE-AMBR in mobility procedure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0795r1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Passing Charging Characteristics for IRAT</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0800r1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Essential correction to the encoding of Target RNC-ID</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0783r3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APN based congestion control</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0784r2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Low access priority indicator</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0785r6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APN-AMBR with NSAPI clarification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0803r1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Correcting presence conditions for create PDP context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0793r4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Unsupported Secondary PDP Context Handling for LIPA</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0798r1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 xml:space="preserve">Introduction of </w:t>
            </w:r>
            <w:r>
              <w:rPr>
                <w:rFonts w:cs="Arial"/>
                <w:sz w:val="16"/>
                <w:szCs w:val="16"/>
              </w:rPr>
              <w:t>"</w:t>
            </w:r>
            <w:r w:rsidRPr="000C321E">
              <w:rPr>
                <w:rFonts w:cs="Arial"/>
                <w:sz w:val="16"/>
                <w:szCs w:val="16"/>
              </w:rPr>
              <w:t>Reactivation Requested</w:t>
            </w:r>
            <w:r>
              <w:rPr>
                <w:rFonts w:cs="Arial"/>
                <w:sz w:val="16"/>
                <w:szCs w:val="16"/>
              </w:rPr>
              <w:t>"</w:t>
            </w:r>
            <w:r w:rsidRPr="000C321E">
              <w:rPr>
                <w:rFonts w:cs="Arial"/>
                <w:sz w:val="16"/>
                <w:szCs w:val="16"/>
              </w:rPr>
              <w:t xml:space="preserve"> cause in Delete PDP Context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0823r1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Incorrect PCO handling at the GGSN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Higher bitrates than 16 Mbps flag</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w:t>
            </w:r>
            <w:r w:rsidRPr="000C321E">
              <w:rPr>
                <w:rFonts w:cs="Arial" w:hint="eastAsia"/>
                <w:sz w:val="16"/>
                <w:szCs w:val="16"/>
              </w:rPr>
              <w:t>orrection</w:t>
            </w:r>
            <w:r w:rsidRPr="000C321E">
              <w:rPr>
                <w:rFonts w:cs="Arial"/>
                <w:sz w:val="16"/>
                <w:szCs w:val="16"/>
              </w:rPr>
              <w:t xml:space="preserve"> on PDP Type Number</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0808r2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Mapping of ASN.1/PER parameters to GTPv1 IEs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Signalling Indication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LAPI during UE initiated bearer resource allocation / modification procedures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0809</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Correcting the presence conditions of various GTP messages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0813r2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Max MBR/APN-AMBR</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0814r3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Inactive Emergency PDN Handling</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0829r1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PCO handling at the GGSN for pre-Rel 7 SGSNs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0825r1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PS handover procedure for SRVCC</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0831r1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Essential correction to handling of EPDN session for UICCless UE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0836r1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 xml:space="preserve">RANAP Cause code range alignment with RANAP </w:t>
            </w:r>
            <w:r w:rsidRPr="000C321E">
              <w:rPr>
                <w:rFonts w:cs="Arial"/>
                <w:sz w:val="16"/>
                <w:szCs w:val="16"/>
              </w:rPr>
              <w:lastRenderedPageBreak/>
              <w:t>specification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0838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PDU Notification Request correction for dual address PDP</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0839r1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to references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0841r3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Referencing Information Elements defined outside GTP</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0845r2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MBMS IP Multicast Distribution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0851r2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New PD</w:t>
            </w:r>
            <w:r w:rsidRPr="000C321E">
              <w:rPr>
                <w:rFonts w:cs="Arial" w:hint="eastAsia"/>
                <w:sz w:val="16"/>
                <w:szCs w:val="16"/>
              </w:rPr>
              <w:t>P</w:t>
            </w:r>
            <w:r w:rsidRPr="000C321E">
              <w:rPr>
                <w:rFonts w:cs="Arial"/>
                <w:sz w:val="16"/>
                <w:szCs w:val="16"/>
              </w:rPr>
              <w:t xml:space="preserve"> type due to network preference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0854r1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IMEI not known cause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0856r1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PDP context for emergency call</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0846r1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the length restriction of PCO, TFT IE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0852r1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appropriate usage of cause values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0849r1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Defining the fixed number of octets for extendable IEs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CT#55</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Handover to CSG cell with emergency bearer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0864</w:t>
            </w:r>
          </w:p>
        </w:tc>
        <w:tc>
          <w:tcPr>
            <w:tcW w:w="425" w:type="dxa"/>
            <w:shd w:val="solid" w:color="FFFFFF" w:fill="auto"/>
          </w:tcPr>
          <w:p w:rsidR="00E16FD1" w:rsidRPr="000C321E" w:rsidRDefault="00E16FD1" w:rsidP="002E4AAE">
            <w:pPr>
              <w:pStyle w:val="TAL"/>
              <w:rPr>
                <w:rFonts w:cs="Arial"/>
                <w:sz w:val="16"/>
                <w:szCs w:val="16"/>
                <w:lang w:val="fr-FR"/>
              </w:rPr>
            </w:pPr>
          </w:p>
        </w:tc>
        <w:tc>
          <w:tcPr>
            <w:tcW w:w="4536" w:type="dxa"/>
            <w:shd w:val="solid" w:color="FFFFFF" w:fill="auto"/>
          </w:tcPr>
          <w:p w:rsidR="00E16FD1" w:rsidRPr="000C321E" w:rsidRDefault="00E16FD1" w:rsidP="002E4AAE">
            <w:pPr>
              <w:pStyle w:val="TAL"/>
              <w:rPr>
                <w:rFonts w:cs="Arial"/>
                <w:sz w:val="16"/>
                <w:szCs w:val="16"/>
                <w:lang w:val="fr-FR"/>
              </w:rPr>
            </w:pPr>
            <w:r w:rsidRPr="000C321E">
              <w:rPr>
                <w:rFonts w:cs="Arial"/>
                <w:sz w:val="16"/>
                <w:szCs w:val="16"/>
                <w:lang w:val="fr-FR"/>
              </w:rPr>
              <w:t>Pre-Rel-7 QoS description correction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lang w:val="fr-FR"/>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lang w:val="fr-FR"/>
              </w:rPr>
            </w:pPr>
          </w:p>
        </w:tc>
        <w:tc>
          <w:tcPr>
            <w:tcW w:w="1043" w:type="dxa"/>
            <w:shd w:val="solid" w:color="FFFFFF" w:fill="auto"/>
          </w:tcPr>
          <w:p w:rsidR="00E16FD1" w:rsidRPr="000C321E" w:rsidRDefault="00E16FD1" w:rsidP="002E4AAE">
            <w:pPr>
              <w:pStyle w:val="TAC"/>
              <w:rPr>
                <w:rFonts w:cs="Arial"/>
                <w:snapToGrid w:val="0"/>
                <w:color w:val="000000"/>
                <w:sz w:val="16"/>
                <w:szCs w:val="16"/>
                <w:lang w:val="fr-FR"/>
              </w:rPr>
            </w:pPr>
          </w:p>
        </w:tc>
        <w:tc>
          <w:tcPr>
            <w:tcW w:w="618" w:type="dxa"/>
            <w:shd w:val="solid" w:color="FFFFFF" w:fill="auto"/>
          </w:tcPr>
          <w:p w:rsidR="00E16FD1" w:rsidRPr="000C321E" w:rsidRDefault="00E16FD1" w:rsidP="002E4AAE">
            <w:pPr>
              <w:pStyle w:val="TAC"/>
              <w:rPr>
                <w:rFonts w:cs="Arial"/>
                <w:snapToGrid w:val="0"/>
                <w:color w:val="000000"/>
                <w:sz w:val="16"/>
                <w:szCs w:val="16"/>
                <w:lang w:val="fr-FR"/>
              </w:rPr>
            </w:pPr>
            <w:r w:rsidRPr="000C321E">
              <w:rPr>
                <w:rFonts w:cs="Arial"/>
                <w:snapToGrid w:val="0"/>
                <w:color w:val="000000"/>
                <w:sz w:val="16"/>
                <w:szCs w:val="16"/>
                <w:lang w:val="fr-FR"/>
              </w:rPr>
              <w:t>0871r1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Missing CSG Information Reporting Action IE in CPC and UPC response messages</w:t>
            </w:r>
          </w:p>
        </w:tc>
        <w:tc>
          <w:tcPr>
            <w:tcW w:w="850" w:type="dxa"/>
            <w:shd w:val="solid" w:color="FFFFFF" w:fill="auto"/>
          </w:tcPr>
          <w:p w:rsidR="00E16FD1" w:rsidRPr="000C321E" w:rsidRDefault="00E16FD1" w:rsidP="002E4AAE">
            <w:pPr>
              <w:pStyle w:val="TAC"/>
              <w:rPr>
                <w:rFonts w:cs="Arial"/>
                <w:snapToGrid w:val="0"/>
                <w:color w:val="000000"/>
                <w:sz w:val="16"/>
                <w:szCs w:val="16"/>
                <w:lang w:val="fr-FR"/>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0881r2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Higher</w:t>
            </w:r>
            <w:r w:rsidRPr="000C321E">
              <w:rPr>
                <w:rFonts w:cs="Arial"/>
                <w:sz w:val="16"/>
                <w:szCs w:val="16"/>
              </w:rPr>
              <w:t xml:space="preserve"> bitrates than 16 Mbps flag</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0873r1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Location change reporting support indication related correction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0875r1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Inclusion of ULI and MS Time Zone IEs in DPC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0878r1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Max MBR/APN-AMBR</w:t>
            </w:r>
            <w:r w:rsidRPr="000C321E">
              <w:rPr>
                <w:rFonts w:cs="Arial" w:hint="eastAsia"/>
                <w:sz w:val="16"/>
                <w:szCs w:val="16"/>
              </w:rPr>
              <w:t xml:space="preserve"> in enhanced SRNS relocation procedure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0865</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PDN connection concept in GTPv1</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Target ID</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0867</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MBMS</w:t>
            </w:r>
            <w:r w:rsidRPr="000C321E">
              <w:rPr>
                <w:rFonts w:cs="Arial"/>
                <w:sz w:val="16"/>
                <w:szCs w:val="16"/>
              </w:rPr>
              <w:t xml:space="preserve"> IP Multicast Distribution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0868</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Charging Characteristics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0876r1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MS Info Change Reporting messages on existing non-zero TEID</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CT#56</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0902r2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Providing Serving Network Information to the GGSN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0889r1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GGSN TEID and IP address in the Update PDP C</w:t>
            </w:r>
            <w:r w:rsidRPr="000C321E">
              <w:rPr>
                <w:rFonts w:cs="Arial"/>
                <w:sz w:val="16"/>
                <w:szCs w:val="16"/>
              </w:rPr>
              <w:t>o</w:t>
            </w:r>
            <w:r w:rsidRPr="000C321E">
              <w:rPr>
                <w:rFonts w:cs="Arial" w:hint="eastAsia"/>
                <w:sz w:val="16"/>
                <w:szCs w:val="16"/>
              </w:rPr>
              <w:t>ntext Response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0883r3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Network provided Location Information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0884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Reference of RNC Failure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0890</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NSAPI in GTPv1</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0891r1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Additions for CS to PS SRVCC</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0894r1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Corrections to handling mechanism when receiving restart counter in Echo Response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0895r1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Inclusion of EARP in the CPC Request message of the secondary PDP Context</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0896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UCI encoding correction for two digit MNC</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0901r1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Mapping between Gn/Gp and NAS Cause values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0908r1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Extended RNC ID in Target Identification IE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Echo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CT#57</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PS only subscription w/o MSISDN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0913r1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eNodeB Identification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Reference list correction to align with the corrected TS 29.212 title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CT#58</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0917r1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Removal of Maximum MBR/APN-AMBR</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0914r4</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Adding a Cause Value in Delete Context PDP Request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0918r2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 xml:space="preserve">Clarifications on value definitions of </w:t>
            </w:r>
            <w:r w:rsidRPr="000C321E">
              <w:rPr>
                <w:rFonts w:cs="Arial"/>
                <w:sz w:val="16"/>
                <w:szCs w:val="16"/>
              </w:rPr>
              <w:t xml:space="preserve">MBMS </w:t>
            </w:r>
            <w:smartTag w:uri="urn:schemas-microsoft-com:office:smarttags" w:element="chmetcnv">
              <w:smartTagPr>
                <w:attr w:name="UnitName" w:val="g"/>
                <w:attr w:name="SourceValue" w:val="2"/>
                <w:attr w:name="HasSpace" w:val="False"/>
                <w:attr w:name="Negative" w:val="False"/>
                <w:attr w:name="NumberType" w:val="1"/>
                <w:attr w:name="TCSC" w:val="0"/>
              </w:smartTagPr>
              <w:r w:rsidRPr="000C321E">
                <w:rPr>
                  <w:rFonts w:cs="Arial"/>
                  <w:sz w:val="16"/>
                  <w:szCs w:val="16"/>
                </w:rPr>
                <w:t>2G</w:t>
              </w:r>
            </w:smartTag>
            <w:r w:rsidRPr="000C321E">
              <w:rPr>
                <w:rFonts w:cs="Arial"/>
                <w:sz w:val="16"/>
                <w:szCs w:val="16"/>
              </w:rPr>
              <w:t>/</w:t>
            </w:r>
            <w:smartTag w:uri="urn:schemas-microsoft-com:office:smarttags" w:element="chmetcnv">
              <w:smartTagPr>
                <w:attr w:name="UnitName" w:val="g"/>
                <w:attr w:name="SourceValue" w:val="3"/>
                <w:attr w:name="HasSpace" w:val="False"/>
                <w:attr w:name="Negative" w:val="False"/>
                <w:attr w:name="NumberType" w:val="1"/>
                <w:attr w:name="TCSC" w:val="0"/>
              </w:smartTagPr>
              <w:r w:rsidRPr="000C321E">
                <w:rPr>
                  <w:rFonts w:cs="Arial"/>
                  <w:sz w:val="16"/>
                  <w:szCs w:val="16"/>
                </w:rPr>
                <w:t>3G</w:t>
              </w:r>
            </w:smartTag>
            <w:r w:rsidRPr="000C321E">
              <w:rPr>
                <w:rFonts w:cs="Arial"/>
                <w:sz w:val="16"/>
                <w:szCs w:val="16"/>
              </w:rPr>
              <w:t xml:space="preserve"> Indicator and Source Type</w:t>
            </w:r>
            <w:r w:rsidRPr="000C321E">
              <w:rPr>
                <w:rFonts w:cs="Arial" w:hint="eastAsia"/>
                <w:sz w:val="16"/>
                <w:szCs w:val="16"/>
              </w:rPr>
              <w:t xml:space="preserve"> in </w:t>
            </w:r>
            <w:r w:rsidRPr="000C321E">
              <w:rPr>
                <w:rFonts w:cs="Arial"/>
                <w:sz w:val="16"/>
                <w:szCs w:val="16"/>
              </w:rPr>
              <w:t>Cell Identification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 xml:space="preserve">Clarifications on RAT Type Values </w:t>
            </w:r>
            <w:r>
              <w:rPr>
                <w:rFonts w:cs="Arial"/>
                <w:sz w:val="16"/>
                <w:szCs w:val="16"/>
              </w:rPr>
              <w:t>"</w:t>
            </w:r>
            <w:r w:rsidRPr="000C321E">
              <w:rPr>
                <w:rFonts w:cs="Arial"/>
                <w:sz w:val="16"/>
                <w:szCs w:val="16"/>
              </w:rPr>
              <w:t>UTRAN</w:t>
            </w:r>
            <w:r>
              <w:rPr>
                <w:rFonts w:cs="Arial"/>
                <w:sz w:val="16"/>
                <w:szCs w:val="16"/>
              </w:rPr>
              <w:t>"</w:t>
            </w:r>
            <w:r w:rsidRPr="000C321E">
              <w:rPr>
                <w:rFonts w:cs="Arial"/>
                <w:sz w:val="16"/>
                <w:szCs w:val="16"/>
              </w:rPr>
              <w:t xml:space="preserve"> and </w:t>
            </w:r>
            <w:r>
              <w:rPr>
                <w:rFonts w:cs="Arial"/>
                <w:sz w:val="16"/>
                <w:szCs w:val="16"/>
              </w:rPr>
              <w:t>"</w:t>
            </w:r>
            <w:r w:rsidRPr="000C321E">
              <w:rPr>
                <w:rFonts w:cs="Arial"/>
                <w:sz w:val="16"/>
                <w:szCs w:val="16"/>
              </w:rPr>
              <w:t>HSPA evolution</w:t>
            </w:r>
            <w:r>
              <w:rPr>
                <w:rFonts w:cs="Arial"/>
                <w:sz w:val="16"/>
                <w:szCs w:val="16"/>
              </w:rPr>
              <w:t>"</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PS only subscription without MSISDN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0925</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Corrections to definition</w:t>
            </w:r>
            <w:r w:rsidRPr="000C321E">
              <w:rPr>
                <w:rFonts w:cs="Arial" w:hint="eastAsia"/>
                <w:sz w:val="16"/>
                <w:szCs w:val="16"/>
              </w:rPr>
              <w:t>s</w:t>
            </w:r>
            <w:r w:rsidRPr="000C321E">
              <w:rPr>
                <w:rFonts w:cs="Arial"/>
                <w:sz w:val="16"/>
                <w:szCs w:val="16"/>
              </w:rPr>
              <w:t xml:space="preserve"> of MBMS UE Context IE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0932r1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Addition of PS to CS handover indication in Delete PDP Context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11.6.0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0933r2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Populating Serving Network in RAI</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0939r1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Providing Selection Mode IE during handover/RAU procedures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CT#59</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0927r2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GTPv1 deferred IPv4 address allocation</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12.0.0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Corrections to descriptions of RFSP Index</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0929r1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IE Type Value in the GTP signa</w:t>
            </w:r>
            <w:r w:rsidRPr="000C321E">
              <w:rPr>
                <w:rFonts w:cs="Arial" w:hint="eastAsia"/>
                <w:sz w:val="16"/>
                <w:szCs w:val="16"/>
              </w:rPr>
              <w:t>ll</w:t>
            </w:r>
            <w:r w:rsidRPr="000C321E">
              <w:rPr>
                <w:rFonts w:cs="Arial"/>
                <w:sz w:val="16"/>
                <w:szCs w:val="16"/>
              </w:rPr>
              <w:t>ing message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0935r1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Clean up the references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CT#60</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0947r2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 xml:space="preserve">ULI </w:t>
            </w:r>
            <w:r w:rsidRPr="000C321E">
              <w:rPr>
                <w:rFonts w:cs="Arial" w:hint="eastAsia"/>
                <w:sz w:val="16"/>
                <w:szCs w:val="16"/>
              </w:rPr>
              <w:t>Timestamp</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12.1.0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0944r3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the use of eARP IE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0942r3</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how to indicate UE has left a CSG cell</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0941r1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SIPTO at the local network</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CT#61</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0950r2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Enforcing access restriction during I-RAT RAU/TAU procedures</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12.2.0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0960r2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to the condition of inclusion of the RAT Type IE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0961r2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SIPTO at the Local Network</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GERAN Iu Mode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0964r2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ULI Timestamp IE format</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CT#62</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0965</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Correction on the occurrence of LHN ID with NSAPI</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12.3.0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0966</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Core Network Operator selection origin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Correct BSSGP Cause value</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0969</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Resolving ambiguity of SGSN Number IE encoding</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0970r1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encoding of bit rates when converting bits per second received over Diameter and MAP interfaces to kilo bits per second over GTPv1.</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0971r1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Cause IE condition in the Delete PDP Context Request</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CT#63</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0978r1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RFSP index encoding during inter SGSN mobility procedure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12.4.0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0982r1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 xml:space="preserve">Update the </w:t>
            </w:r>
            <w:r w:rsidRPr="000C321E">
              <w:rPr>
                <w:rFonts w:cs="Arial"/>
                <w:sz w:val="16"/>
                <w:szCs w:val="16"/>
              </w:rPr>
              <w:t>ULI Timestamp IE format</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0975r2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CSG Membership Indication values</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0979r2</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PLMN ID communicated to the HPLMN in network sharing</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0980</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MS Info Change Notification</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CT#64</w:t>
            </w: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0983r1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Number of authentication vectors in the MM Context IE</w:t>
            </w:r>
          </w:p>
        </w:tc>
        <w:tc>
          <w:tcPr>
            <w:tcW w:w="850"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12.5.0</w:t>
            </w:r>
          </w:p>
        </w:tc>
      </w:tr>
      <w:tr w:rsidR="00E16FD1" w:rsidRPr="000C321E" w:rsidTr="006E5EE3">
        <w:tc>
          <w:tcPr>
            <w:tcW w:w="851"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rsidR="00E16FD1" w:rsidRPr="000C321E" w:rsidRDefault="00E16FD1" w:rsidP="002E4AAE">
            <w:pPr>
              <w:pStyle w:val="TAC"/>
              <w:rPr>
                <w:rFonts w:cs="Arial"/>
                <w:snapToGrid w:val="0"/>
                <w:color w:val="000000"/>
                <w:sz w:val="16"/>
                <w:szCs w:val="16"/>
              </w:rPr>
            </w:pPr>
          </w:p>
        </w:tc>
        <w:tc>
          <w:tcPr>
            <w:tcW w:w="618" w:type="dxa"/>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0984r1</w:t>
            </w:r>
          </w:p>
        </w:tc>
        <w:tc>
          <w:tcPr>
            <w:tcW w:w="425" w:type="dxa"/>
            <w:shd w:val="solid" w:color="FFFFFF" w:fill="auto"/>
          </w:tcPr>
          <w:p w:rsidR="00E16FD1" w:rsidRPr="000C321E" w:rsidRDefault="00E16FD1" w:rsidP="002E4AAE">
            <w:pPr>
              <w:pStyle w:val="TAL"/>
              <w:rPr>
                <w:rFonts w:cs="Arial"/>
                <w:sz w:val="16"/>
                <w:szCs w:val="16"/>
              </w:rPr>
            </w:pPr>
          </w:p>
        </w:tc>
        <w:tc>
          <w:tcPr>
            <w:tcW w:w="4536" w:type="dxa"/>
            <w:shd w:val="solid" w:color="FFFFFF" w:fill="auto"/>
          </w:tcPr>
          <w:p w:rsidR="00E16FD1" w:rsidRPr="000C321E" w:rsidRDefault="00E16FD1" w:rsidP="002E4AAE">
            <w:pPr>
              <w:pStyle w:val="TAL"/>
              <w:rPr>
                <w:rFonts w:cs="Arial"/>
                <w:sz w:val="16"/>
                <w:szCs w:val="16"/>
              </w:rPr>
            </w:pPr>
            <w:r w:rsidRPr="000C321E">
              <w:rPr>
                <w:rFonts w:cs="Arial"/>
                <w:sz w:val="16"/>
                <w:szCs w:val="16"/>
              </w:rPr>
              <w:t>Context Response with P-TMSI Signature mismatch</w:t>
            </w:r>
          </w:p>
        </w:tc>
        <w:tc>
          <w:tcPr>
            <w:tcW w:w="850" w:type="dxa"/>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bottom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bottom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bottom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bottom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0985r1</w:t>
            </w:r>
          </w:p>
        </w:tc>
        <w:tc>
          <w:tcPr>
            <w:tcW w:w="425" w:type="dxa"/>
            <w:tcBorders>
              <w:bottom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bottom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Correction on encoding of Selected PLMN ID and Target Identification</w:t>
            </w:r>
          </w:p>
        </w:tc>
        <w:tc>
          <w:tcPr>
            <w:tcW w:w="850" w:type="dxa"/>
            <w:tcBorders>
              <w:bottom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0986r1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Correction of reference of transparent container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CT#65</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0992r1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Corrections to E-UTRAN to GERAN PS Handover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12.6.0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P-CSCF Restoration Indication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0988r2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ULI change reporting when RAB/user plane is established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Dual Address Bearer Flag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0994r1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Correct procedure name for PDN connection deactivation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CT#66</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0998r2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Target Cell Identification in E-UTRAN to GERAN PS Handover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12.7.0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0999r1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RANAP cause in Relocation Cancel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1000r1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Data forwarding during Gn SGSN to S4-SGSN RAU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1001r1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IEs order in MBMS Registration Response and MS Info Change Notification Response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1002r1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Removal of invalid description on spare bits in MBMS UE Context IE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1003r2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MS Info Change Reporting Action IE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1004r3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Terminology cleanup for Location Change Reporting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CT#67</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Reserved Extension Header Value for GTP-U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12.8.0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1011r1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Cleanup Error Indication Definition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MS Info Change Reporting Action IE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CT#67</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1006r1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UE Registration Query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13.0.0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1008r1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ULI RAI LAC encoding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Cause IMSI not known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CT#68</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1015r1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RAT Type in MS Info Change Notification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13.1.0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1016r1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Clarifications to inclusion of Linked NSAPI in MS Info Change Notification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1019r1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Correction to inclusion of PTMSI Signature in SGSN Context Request message for Suspend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1018r1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PLMN ID communicated in the VPLMN in network sharing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CT#69</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1025r1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eDRX impact for network originated control plane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13.2.0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1026r1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TAU/RAU with data forwarding for buffered DL data</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1027r3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UE Usage Type for Dedicated Core Network Feature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1028r3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Reject Cause in SGSN Context Acknowledge for Dedicated Core Network Feature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CT#70</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1029r1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Transferring DTCI and PNSI during inter SGSN mobility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13.3.0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1030r1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IE type extension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Delay Tolerant Connection Indication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CT#71</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1032r1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Incorrect use of the term "full hexadecimal representation" to mean binary encoding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13.4.0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1033r1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Delay Tolerant Connection Indication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1034r1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Triggering MT SM retransmission by the SMS GMSC to a UE in eDRX during inter MME/SGSN mobility procedure for GTPv1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rPr>
                <w:rFonts w:cs="Arial"/>
                <w:snapToGrid w:val="0"/>
                <w:color w:val="000000"/>
                <w:sz w:val="16"/>
                <w:szCs w:val="16"/>
              </w:rPr>
            </w:pP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lastRenderedPageBreak/>
              <w:t>2016-06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CT#72</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CP-160234</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Extensions for EGPRS access security enhancements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13.5.0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2016-06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CT#72</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CP-160217</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Protocol Change for introducing new non-IP PDN Type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14.0.0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2016-06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CT#72</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CP-160217</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3</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Transfer of non-IP PDN during Inter-SGSN RAU and PS HO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14.0.0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2016-09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CT#73</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CP-160435</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Source SGSN behaviour if Target SGSN does not support CIoT optimizations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14.1.0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CP-160675</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Inclusion of IMSI in the Modify Bearer Request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14.2.0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CP-160652</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New IE for IOV_updates counter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14.2.0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CP-160659</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Extended Common Flags II in the Create PDP Context Response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14.2.0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CP-160659</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The flag PMTSMI in Common Flag II</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14.2.0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CP-160680</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fldChar w:fldCharType="begin"/>
            </w:r>
            <w:r w:rsidRPr="000C321E">
              <w:rPr>
                <w:rFonts w:cs="Arial"/>
                <w:sz w:val="16"/>
                <w:szCs w:val="16"/>
              </w:rPr>
              <w:instrText xml:space="preserve"> DOCPROPERTY  CrTitle  \* MERGEFORMAT </w:instrText>
            </w:r>
            <w:r w:rsidRPr="000C321E">
              <w:rPr>
                <w:rFonts w:cs="Arial"/>
                <w:sz w:val="16"/>
                <w:szCs w:val="16"/>
              </w:rPr>
              <w:fldChar w:fldCharType="separate"/>
            </w:r>
            <w:r w:rsidRPr="000C321E">
              <w:rPr>
                <w:rFonts w:cs="Arial"/>
                <w:sz w:val="16"/>
                <w:szCs w:val="16"/>
              </w:rPr>
              <w:t>CR implementation error on the inclusion of SCEF PDN in a Forward Relocation Request Table</w:t>
            </w:r>
            <w:r w:rsidRPr="000C321E">
              <w:rPr>
                <w:rFonts w:cs="Arial"/>
                <w:sz w:val="16"/>
                <w:szCs w:val="16"/>
              </w:rPr>
              <w:fldChar w:fldCharType="end"/>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14.2.0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CT#75</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CP-170027</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Node Identifier IE in Forward Relocation Response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14.3.0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CT#75</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CP-170040</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RAB Setup information in the IRAT handover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14.3.0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2017-09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CT#77</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CP-172025</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Clarification on Rejection Cause Handling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15.0.0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2017-12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CT#78</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CP-173023</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PGW-U selection based on Mapped UE Usage Type with Gn SGSNs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15.1.0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2017-12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CT#78</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CP-173036</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Selection of PGWs optimized for NR with Gn SGSNs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15.1.0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2017-12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CT#78</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CP-173036</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Access Restrictions to NR as Secondary RAT</w:t>
            </w:r>
            <w:r w:rsidRPr="000C321E">
              <w:rPr>
                <w:rFonts w:cs="Arial" w:hint="eastAsia"/>
                <w:sz w:val="16"/>
                <w:szCs w:val="16"/>
              </w:rPr>
              <w:t xml:space="preserve"> on MM Context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15.1.0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2017-12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CT#78</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CP-173031</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GGSN/PGW IPv4v6 address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15.1.0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2018-03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CT#79</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CP-180020</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hint="eastAsia"/>
                <w:sz w:val="16"/>
                <w:szCs w:val="16"/>
              </w:rPr>
              <w:t>Condition correction for PGW-U selection based on DCNR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15.2.0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2018-12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CT#82</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CP-183096</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1061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0C321E">
              <w:rPr>
                <w:rFonts w:cs="Arial"/>
                <w:sz w:val="16"/>
                <w:szCs w:val="16"/>
              </w:rPr>
              <w:t>Alternative GGSN addresses for control Plane and user traffic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sidRPr="000C321E">
              <w:rPr>
                <w:noProof/>
                <w:lang w:eastAsia="zh-CN"/>
              </w:rPr>
              <w:t>15.3.0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Pr>
                <w:noProof/>
                <w:lang w:eastAsia="zh-CN"/>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Pr>
                <w:noProof/>
                <w:lang w:eastAsia="zh-CN"/>
              </w:rPr>
              <w:t>CT#83</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Pr>
                <w:noProof/>
                <w:lang w:eastAsia="zh-CN"/>
              </w:rPr>
              <w:t>CP-190033</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Pr>
                <w:noProof/>
                <w:lang w:eastAsia="zh-CN"/>
              </w:rPr>
              <w:t>1062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Pr>
                <w:noProof/>
                <w:lang w:eastAsia="zh-CN"/>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BF4C9E">
              <w:rPr>
                <w:rFonts w:cs="Arial"/>
                <w:sz w:val="16"/>
                <w:szCs w:val="16"/>
              </w:rPr>
              <w:t>GGSN control plane and user plane addresses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Pr>
                <w:noProof/>
                <w:lang w:eastAsia="zh-CN"/>
              </w:rPr>
              <w:t>15.4.0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Pr>
                <w:noProof/>
                <w:lang w:eastAsia="zh-CN"/>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Pr>
                <w:noProof/>
                <w:lang w:eastAsia="zh-CN"/>
              </w:rPr>
              <w:t>CT#83</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Pr>
                <w:noProof/>
                <w:lang w:eastAsia="zh-CN"/>
              </w:rPr>
              <w:t>CP-190033</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Pr>
                <w:noProof/>
                <w:lang w:eastAsia="zh-CN"/>
              </w:rPr>
              <w:t>1063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L"/>
              <w:rPr>
                <w:rFonts w:cs="Arial"/>
                <w:sz w:val="16"/>
                <w:szCs w:val="16"/>
              </w:rPr>
            </w:pPr>
            <w:r w:rsidRPr="00A51A85">
              <w:rPr>
                <w:rFonts w:cs="Arial"/>
                <w:sz w:val="16"/>
                <w:szCs w:val="16"/>
              </w:rPr>
              <w:t>Correction to the SGSN-Initiated Update PDP Context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Pr="000C321E" w:rsidRDefault="00E16FD1" w:rsidP="002E4AAE">
            <w:pPr>
              <w:pStyle w:val="TAC"/>
              <w:tabs>
                <w:tab w:val="left" w:pos="570"/>
              </w:tabs>
              <w:jc w:val="both"/>
              <w:rPr>
                <w:noProof/>
                <w:lang w:eastAsia="zh-CN"/>
              </w:rPr>
            </w:pPr>
            <w:r>
              <w:rPr>
                <w:noProof/>
                <w:lang w:eastAsia="zh-CN"/>
              </w:rPr>
              <w:t>15.4.0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Default="00E16FD1" w:rsidP="002E4AAE">
            <w:pPr>
              <w:pStyle w:val="TAC"/>
              <w:tabs>
                <w:tab w:val="left" w:pos="570"/>
              </w:tabs>
              <w:jc w:val="both"/>
              <w:rPr>
                <w:noProof/>
                <w:lang w:eastAsia="zh-CN"/>
              </w:rPr>
            </w:pPr>
            <w:r>
              <w:rPr>
                <w:noProof/>
                <w:lang w:eastAsia="zh-CN"/>
              </w:rPr>
              <w:t>2019-06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Default="00E16FD1" w:rsidP="002E4AAE">
            <w:pPr>
              <w:pStyle w:val="TAC"/>
              <w:tabs>
                <w:tab w:val="left" w:pos="570"/>
              </w:tabs>
              <w:jc w:val="both"/>
              <w:rPr>
                <w:noProof/>
                <w:lang w:eastAsia="zh-CN"/>
              </w:rPr>
            </w:pPr>
            <w:r>
              <w:rPr>
                <w:noProof/>
                <w:lang w:eastAsia="zh-CN"/>
              </w:rPr>
              <w:t>CT#84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Default="00E16FD1" w:rsidP="002E4AAE">
            <w:pPr>
              <w:pStyle w:val="TAC"/>
              <w:tabs>
                <w:tab w:val="left" w:pos="570"/>
              </w:tabs>
              <w:jc w:val="both"/>
              <w:rPr>
                <w:noProof/>
                <w:lang w:eastAsia="zh-CN"/>
              </w:rPr>
            </w:pPr>
            <w:r>
              <w:rPr>
                <w:noProof/>
                <w:lang w:eastAsia="zh-CN"/>
              </w:rPr>
              <w:t>CP-191025</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Default="00E16FD1" w:rsidP="002E4AAE">
            <w:pPr>
              <w:pStyle w:val="TAC"/>
              <w:tabs>
                <w:tab w:val="left" w:pos="570"/>
              </w:tabs>
              <w:jc w:val="both"/>
              <w:rPr>
                <w:noProof/>
                <w:lang w:eastAsia="zh-CN"/>
              </w:rPr>
            </w:pPr>
            <w:r>
              <w:rPr>
                <w:noProof/>
                <w:lang w:eastAsia="zh-CN"/>
              </w:rPr>
              <w:t>1064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Default="00E16FD1" w:rsidP="002E4AAE">
            <w:pPr>
              <w:pStyle w:val="TAC"/>
              <w:tabs>
                <w:tab w:val="left" w:pos="570"/>
              </w:tabs>
              <w:jc w:val="both"/>
              <w:rPr>
                <w:noProof/>
                <w:lang w:eastAsia="zh-CN"/>
              </w:rPr>
            </w:pPr>
            <w:r>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E8705A" w:rsidRDefault="00E16FD1" w:rsidP="002E4AAE">
            <w:pPr>
              <w:pStyle w:val="TAL"/>
              <w:rPr>
                <w:rFonts w:cs="Arial"/>
                <w:sz w:val="16"/>
                <w:szCs w:val="16"/>
              </w:rPr>
            </w:pPr>
            <w:r w:rsidRPr="00E8705A">
              <w:rPr>
                <w:rFonts w:cs="Arial"/>
                <w:sz w:val="16"/>
                <w:szCs w:val="16"/>
              </w:rPr>
              <w:fldChar w:fldCharType="begin"/>
            </w:r>
            <w:r w:rsidRPr="00E8705A">
              <w:rPr>
                <w:rFonts w:cs="Arial"/>
                <w:sz w:val="16"/>
                <w:szCs w:val="16"/>
              </w:rPr>
              <w:instrText xml:space="preserve"> DOCPROPERTY  CrTitle  \* MERGEFORMAT </w:instrText>
            </w:r>
            <w:r w:rsidRPr="00E8705A">
              <w:rPr>
                <w:rFonts w:cs="Arial"/>
                <w:sz w:val="16"/>
                <w:szCs w:val="16"/>
              </w:rPr>
              <w:fldChar w:fldCharType="separate"/>
            </w:r>
            <w:r w:rsidRPr="00E8705A">
              <w:rPr>
                <w:rFonts w:cs="Arial"/>
                <w:sz w:val="16"/>
                <w:szCs w:val="16"/>
              </w:rPr>
              <w:t xml:space="preserve">IP addressing between IPv4/IPv6 capable SGSN and GGSN </w:t>
            </w:r>
            <w:r w:rsidRPr="00E8705A">
              <w:rPr>
                <w:rFonts w:cs="Arial"/>
                <w:sz w:val="16"/>
                <w:szCs w:val="16"/>
              </w:rPr>
              <w:fldChar w:fldCharType="end"/>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Default="00E16FD1" w:rsidP="002E4AAE">
            <w:pPr>
              <w:pStyle w:val="TAC"/>
              <w:tabs>
                <w:tab w:val="left" w:pos="570"/>
              </w:tabs>
              <w:jc w:val="both"/>
              <w:rPr>
                <w:noProof/>
                <w:lang w:eastAsia="zh-CN"/>
              </w:rPr>
            </w:pPr>
            <w:r>
              <w:rPr>
                <w:noProof/>
                <w:lang w:eastAsia="zh-CN"/>
              </w:rPr>
              <w:t>15.5.0</w:t>
            </w:r>
          </w:p>
        </w:tc>
      </w:tr>
      <w:tr w:rsidR="00E16FD1"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E16FD1" w:rsidRDefault="00E16FD1" w:rsidP="002E4AAE">
            <w:pPr>
              <w:pStyle w:val="TAC"/>
              <w:tabs>
                <w:tab w:val="left" w:pos="570"/>
              </w:tabs>
              <w:jc w:val="both"/>
              <w:rPr>
                <w:noProof/>
                <w:lang w:eastAsia="zh-CN"/>
              </w:rPr>
            </w:pPr>
            <w:r>
              <w:rPr>
                <w:noProof/>
                <w:lang w:eastAsia="zh-CN"/>
              </w:rPr>
              <w:t>2019-06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E16FD1" w:rsidRDefault="00E16FD1" w:rsidP="002E4AAE">
            <w:pPr>
              <w:pStyle w:val="TAC"/>
              <w:tabs>
                <w:tab w:val="left" w:pos="570"/>
              </w:tabs>
              <w:jc w:val="both"/>
              <w:rPr>
                <w:noProof/>
                <w:lang w:eastAsia="zh-CN"/>
              </w:rPr>
            </w:pPr>
            <w:r>
              <w:rPr>
                <w:noProof/>
                <w:lang w:eastAsia="zh-CN"/>
              </w:rPr>
              <w:t>CT#84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E16FD1" w:rsidRDefault="00E16FD1" w:rsidP="002E4AAE">
            <w:pPr>
              <w:pStyle w:val="TAC"/>
              <w:tabs>
                <w:tab w:val="left" w:pos="570"/>
              </w:tabs>
              <w:jc w:val="both"/>
              <w:rPr>
                <w:noProof/>
                <w:lang w:eastAsia="zh-CN"/>
              </w:rPr>
            </w:pPr>
            <w:r>
              <w:rPr>
                <w:noProof/>
                <w:lang w:eastAsia="zh-CN"/>
              </w:rPr>
              <w:t>CP-191025</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E16FD1" w:rsidRDefault="00E16FD1" w:rsidP="002E4AAE">
            <w:pPr>
              <w:pStyle w:val="TAC"/>
              <w:tabs>
                <w:tab w:val="left" w:pos="570"/>
              </w:tabs>
              <w:jc w:val="both"/>
              <w:rPr>
                <w:noProof/>
                <w:lang w:eastAsia="zh-CN"/>
              </w:rPr>
            </w:pPr>
            <w:r>
              <w:rPr>
                <w:noProof/>
                <w:lang w:eastAsia="zh-CN"/>
              </w:rPr>
              <w:t>1065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6FD1" w:rsidRDefault="00E16FD1" w:rsidP="002E4AAE">
            <w:pPr>
              <w:pStyle w:val="TAC"/>
              <w:tabs>
                <w:tab w:val="left" w:pos="570"/>
              </w:tabs>
              <w:jc w:val="both"/>
              <w:rPr>
                <w:noProof/>
                <w:lang w:eastAsia="zh-CN"/>
              </w:rPr>
            </w:pPr>
            <w:r>
              <w:rPr>
                <w:noProof/>
                <w:lang w:eastAsia="zh-CN"/>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E16FD1" w:rsidRPr="00A51A85" w:rsidRDefault="00E16FD1" w:rsidP="002E4AAE">
            <w:pPr>
              <w:pStyle w:val="TAL"/>
              <w:rPr>
                <w:rFonts w:cs="Arial"/>
                <w:sz w:val="16"/>
                <w:szCs w:val="16"/>
              </w:rPr>
            </w:pPr>
            <w:r w:rsidRPr="00D578AA">
              <w:rPr>
                <w:rFonts w:cs="Arial"/>
                <w:sz w:val="16"/>
                <w:szCs w:val="16"/>
              </w:rPr>
              <w:fldChar w:fldCharType="begin"/>
            </w:r>
            <w:r w:rsidRPr="00D578AA">
              <w:rPr>
                <w:rFonts w:cs="Arial"/>
                <w:sz w:val="16"/>
                <w:szCs w:val="16"/>
              </w:rPr>
              <w:instrText xml:space="preserve"> DOCPROPERTY  CrTitle  \* MERGEFORMAT </w:instrText>
            </w:r>
            <w:r w:rsidRPr="00D578AA">
              <w:rPr>
                <w:rFonts w:cs="Arial"/>
                <w:sz w:val="16"/>
                <w:szCs w:val="16"/>
              </w:rPr>
              <w:fldChar w:fldCharType="separate"/>
            </w:r>
            <w:r w:rsidRPr="00D578AA">
              <w:rPr>
                <w:rFonts w:cs="Arial"/>
                <w:sz w:val="16"/>
                <w:szCs w:val="16"/>
              </w:rPr>
              <w:t xml:space="preserve">IP addressing between IPv4/IPv6 capable SGSN/GGSN </w:t>
            </w:r>
            <w:r w:rsidRPr="00D578AA">
              <w:rPr>
                <w:rFonts w:cs="Arial"/>
                <w:sz w:val="16"/>
                <w:szCs w:val="16"/>
              </w:rPr>
              <w:fldChar w:fldCharType="end"/>
            </w:r>
            <w:r w:rsidRPr="00D578AA">
              <w:rPr>
                <w:rFonts w:cs="Arial"/>
                <w:sz w:val="16"/>
                <w:szCs w:val="16"/>
              </w:rPr>
              <w:t>during intra-SGSN scenarios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6FD1" w:rsidRDefault="00E16FD1" w:rsidP="002E4AAE">
            <w:pPr>
              <w:pStyle w:val="TAC"/>
              <w:tabs>
                <w:tab w:val="left" w:pos="570"/>
              </w:tabs>
              <w:jc w:val="both"/>
              <w:rPr>
                <w:noProof/>
                <w:lang w:eastAsia="zh-CN"/>
              </w:rPr>
            </w:pPr>
            <w:r>
              <w:rPr>
                <w:noProof/>
                <w:lang w:eastAsia="zh-CN"/>
              </w:rPr>
              <w:t>15.5.0</w:t>
            </w:r>
          </w:p>
        </w:tc>
      </w:tr>
      <w:tr w:rsidR="006E5EE3" w:rsidRPr="000C321E"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rsidR="006E5EE3" w:rsidRDefault="006E5EE3" w:rsidP="002E4AAE">
            <w:pPr>
              <w:pStyle w:val="TAC"/>
              <w:tabs>
                <w:tab w:val="left" w:pos="570"/>
              </w:tabs>
              <w:jc w:val="both"/>
              <w:rPr>
                <w:noProof/>
                <w:lang w:eastAsia="zh-CN"/>
              </w:rPr>
            </w:pPr>
            <w:r>
              <w:rPr>
                <w:noProof/>
                <w:lang w:eastAsia="zh-CN"/>
              </w:rPr>
              <w:t>2020-03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6E5EE3" w:rsidRDefault="006E5EE3" w:rsidP="002E4AAE">
            <w:pPr>
              <w:pStyle w:val="TAC"/>
              <w:tabs>
                <w:tab w:val="left" w:pos="570"/>
              </w:tabs>
              <w:jc w:val="both"/>
              <w:rPr>
                <w:noProof/>
                <w:lang w:eastAsia="zh-CN"/>
              </w:rPr>
            </w:pPr>
            <w:r>
              <w:rPr>
                <w:noProof/>
                <w:lang w:eastAsia="zh-CN"/>
              </w:rPr>
              <w:t>CT#87e</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rsidR="006E5EE3" w:rsidRDefault="006E5EE3" w:rsidP="002E4AAE">
            <w:pPr>
              <w:pStyle w:val="TAC"/>
              <w:tabs>
                <w:tab w:val="left" w:pos="570"/>
              </w:tabs>
              <w:jc w:val="both"/>
              <w:rPr>
                <w:noProof/>
                <w:lang w:eastAsia="zh-CN"/>
              </w:rPr>
            </w:pPr>
            <w:r>
              <w:rPr>
                <w:noProof/>
                <w:lang w:eastAsia="zh-CN"/>
              </w:rPr>
              <w:t>CP-200046</w:t>
            </w:r>
          </w:p>
        </w:tc>
        <w:tc>
          <w:tcPr>
            <w:tcW w:w="618" w:type="dxa"/>
            <w:tcBorders>
              <w:top w:val="single" w:sz="4" w:space="0" w:color="auto"/>
              <w:left w:val="single" w:sz="4" w:space="0" w:color="auto"/>
              <w:bottom w:val="single" w:sz="4" w:space="0" w:color="auto"/>
              <w:right w:val="single" w:sz="4" w:space="0" w:color="auto"/>
            </w:tcBorders>
            <w:shd w:val="solid" w:color="FFFFFF" w:fill="auto"/>
          </w:tcPr>
          <w:p w:rsidR="006E5EE3" w:rsidRDefault="006E5EE3" w:rsidP="002E4AAE">
            <w:pPr>
              <w:pStyle w:val="TAC"/>
              <w:tabs>
                <w:tab w:val="left" w:pos="570"/>
              </w:tabs>
              <w:jc w:val="both"/>
              <w:rPr>
                <w:noProof/>
                <w:lang w:eastAsia="zh-CN"/>
              </w:rPr>
            </w:pPr>
            <w:r>
              <w:rPr>
                <w:noProof/>
                <w:lang w:eastAsia="zh-CN"/>
              </w:rPr>
              <w:t>1066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E5EE3" w:rsidRDefault="006E5EE3" w:rsidP="002E4AAE">
            <w:pPr>
              <w:pStyle w:val="TAC"/>
              <w:tabs>
                <w:tab w:val="left" w:pos="570"/>
              </w:tabs>
              <w:jc w:val="both"/>
              <w:rPr>
                <w:noProof/>
                <w:lang w:eastAsia="zh-CN"/>
              </w:rPr>
            </w:pPr>
            <w:r>
              <w:rPr>
                <w:noProof/>
                <w:lang w:eastAsia="zh-CN"/>
              </w:rPr>
              <w:t>3</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rsidR="006E5EE3" w:rsidRPr="00D578AA" w:rsidRDefault="006E5EE3" w:rsidP="002E4AAE">
            <w:pPr>
              <w:pStyle w:val="TAL"/>
              <w:rPr>
                <w:rFonts w:cs="Arial"/>
                <w:sz w:val="16"/>
                <w:szCs w:val="16"/>
              </w:rPr>
            </w:pPr>
            <w:r w:rsidRPr="006E5EE3">
              <w:rPr>
                <w:rFonts w:cs="Arial"/>
                <w:sz w:val="16"/>
                <w:szCs w:val="16"/>
              </w:rPr>
              <w:fldChar w:fldCharType="begin"/>
            </w:r>
            <w:r w:rsidRPr="006E5EE3">
              <w:rPr>
                <w:rFonts w:cs="Arial"/>
                <w:sz w:val="16"/>
                <w:szCs w:val="16"/>
              </w:rPr>
              <w:instrText xml:space="preserve"> DOCPROPERTY  CrTitle  \* MERGEFORMAT </w:instrText>
            </w:r>
            <w:r w:rsidRPr="006E5EE3">
              <w:rPr>
                <w:rFonts w:cs="Arial"/>
                <w:sz w:val="16"/>
                <w:szCs w:val="16"/>
              </w:rPr>
              <w:fldChar w:fldCharType="separate"/>
            </w:r>
            <w:r w:rsidRPr="006E5EE3">
              <w:rPr>
                <w:rFonts w:cs="Arial"/>
                <w:sz w:val="16"/>
                <w:szCs w:val="16"/>
              </w:rPr>
              <w:t>Clarification to the Target Identification and eNodeB ID usage</w:t>
            </w:r>
            <w:r w:rsidRPr="006E5EE3">
              <w:rPr>
                <w:rFonts w:cs="Arial"/>
                <w:sz w:val="16"/>
                <w:szCs w:val="16"/>
              </w:rPr>
              <w:fldChar w:fldCharType="end"/>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E5EE3" w:rsidRDefault="006E5EE3" w:rsidP="002E4AAE">
            <w:pPr>
              <w:pStyle w:val="TAC"/>
              <w:tabs>
                <w:tab w:val="left" w:pos="570"/>
              </w:tabs>
              <w:jc w:val="both"/>
              <w:rPr>
                <w:noProof/>
                <w:lang w:eastAsia="zh-CN"/>
              </w:rPr>
            </w:pPr>
            <w:r>
              <w:rPr>
                <w:noProof/>
                <w:lang w:eastAsia="zh-CN"/>
              </w:rPr>
              <w:t>16.0.0</w:t>
            </w:r>
          </w:p>
        </w:tc>
      </w:tr>
    </w:tbl>
    <w:p w:rsidR="00080512" w:rsidRDefault="00080512" w:rsidP="00E16FD1"/>
    <w:sectPr w:rsidR="00080512">
      <w:headerReference w:type="default" r:id="rId115"/>
      <w:footerReference w:type="default" r:id="rId1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85E" w:rsidRDefault="0049785E">
      <w:r>
        <w:separator/>
      </w:r>
    </w:p>
  </w:endnote>
  <w:endnote w:type="continuationSeparator" w:id="0">
    <w:p w:rsidR="0049785E" w:rsidRDefault="0049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Helv">
    <w:panose1 w:val="020B0604020202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P????">
    <w:altName w:val="Arial Unicode MS"/>
    <w:panose1 w:val="00000000000000000000"/>
    <w:charset w:val="80"/>
    <w:family w:val="modern"/>
    <w:notTrueType/>
    <w:pitch w:val="variable"/>
    <w:sig w:usb0="00000001" w:usb1="08070000" w:usb2="00000010" w:usb3="00000000" w:csb0="00020000" w:csb1="00000000"/>
  </w:font>
  <w:font w:name="MS ??">
    <w:altName w:val="Arial Unicode MS"/>
    <w:panose1 w:val="00000000000000000000"/>
    <w:charset w:val="80"/>
    <w:family w:val="roman"/>
    <w:notTrueType/>
    <w:pitch w:val="fixed"/>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85E" w:rsidRDefault="0049785E">
      <w:r>
        <w:separator/>
      </w:r>
    </w:p>
  </w:footnote>
  <w:footnote w:type="continuationSeparator" w:id="0">
    <w:p w:rsidR="0049785E" w:rsidRDefault="00497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07798">
      <w:rPr>
        <w:rFonts w:ascii="Arial" w:hAnsi="Arial" w:cs="Arial"/>
        <w:b/>
        <w:noProof/>
        <w:sz w:val="18"/>
        <w:szCs w:val="18"/>
      </w:rPr>
      <w:t>3GPP TS 29.060 V16.0.0 (2020-03)</w: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07798">
      <w:rPr>
        <w:rFonts w:ascii="Arial" w:hAnsi="Arial" w:cs="Arial"/>
        <w:b/>
        <w:noProof/>
        <w:sz w:val="18"/>
        <w:szCs w:val="18"/>
      </w:rPr>
      <w:t>Release 16</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05844BD6"/>
    <w:multiLevelType w:val="hybridMultilevel"/>
    <w:tmpl w:val="0EE60F7E"/>
    <w:lvl w:ilvl="0" w:tplc="544657E2">
      <w:start w:val="11"/>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5" w15:restartNumberingAfterBreak="0">
    <w:nsid w:val="098A2B4D"/>
    <w:multiLevelType w:val="hybridMultilevel"/>
    <w:tmpl w:val="A4E0B634"/>
    <w:lvl w:ilvl="0" w:tplc="BC24205A">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6" w15:restartNumberingAfterBreak="0">
    <w:nsid w:val="0C997276"/>
    <w:multiLevelType w:val="hybridMultilevel"/>
    <w:tmpl w:val="D5F6F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001949"/>
    <w:multiLevelType w:val="hybridMultilevel"/>
    <w:tmpl w:val="EA2A09D4"/>
    <w:lvl w:ilvl="0" w:tplc="ADEE34C6">
      <w:start w:val="7"/>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14220D0D"/>
    <w:multiLevelType w:val="hybridMultilevel"/>
    <w:tmpl w:val="C7441DB2"/>
    <w:lvl w:ilvl="0" w:tplc="C4F8F8A2">
      <w:start w:val="5"/>
      <w:numFmt w:val="bullet"/>
      <w:lvlText w:val="-"/>
      <w:lvlJc w:val="left"/>
      <w:pPr>
        <w:ind w:left="704" w:hanging="420"/>
      </w:pPr>
      <w:rPr>
        <w:rFonts w:ascii="Arial" w:eastAsia="SimSu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591B7E"/>
    <w:multiLevelType w:val="hybridMultilevel"/>
    <w:tmpl w:val="3F2E580E"/>
    <w:lvl w:ilvl="0" w:tplc="CB9E2322">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2C003C37"/>
    <w:multiLevelType w:val="hybridMultilevel"/>
    <w:tmpl w:val="8FE277F0"/>
    <w:lvl w:ilvl="0" w:tplc="DFAA3B84">
      <w:start w:val="4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1" w15:restartNumberingAfterBreak="0">
    <w:nsid w:val="2EF81FD6"/>
    <w:multiLevelType w:val="hybridMultilevel"/>
    <w:tmpl w:val="204ED2F0"/>
    <w:lvl w:ilvl="0" w:tplc="DFCAD962">
      <w:start w:val="7"/>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38D171C2"/>
    <w:multiLevelType w:val="hybridMultilevel"/>
    <w:tmpl w:val="C0EA4802"/>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3BA2060B"/>
    <w:multiLevelType w:val="singleLevel"/>
    <w:tmpl w:val="F306DC3C"/>
    <w:lvl w:ilvl="0">
      <w:start w:val="24"/>
      <w:numFmt w:val="bullet"/>
      <w:lvlText w:val="-"/>
      <w:lvlJc w:val="left"/>
      <w:pPr>
        <w:tabs>
          <w:tab w:val="num" w:pos="644"/>
        </w:tabs>
        <w:ind w:left="644" w:hanging="360"/>
      </w:pPr>
      <w:rPr>
        <w:rFonts w:hint="default"/>
      </w:rPr>
    </w:lvl>
  </w:abstractNum>
  <w:abstractNum w:abstractNumId="14" w15:restartNumberingAfterBreak="0">
    <w:nsid w:val="4D016634"/>
    <w:multiLevelType w:val="hybridMultilevel"/>
    <w:tmpl w:val="31E46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593C19"/>
    <w:multiLevelType w:val="hybridMultilevel"/>
    <w:tmpl w:val="91ECA07A"/>
    <w:lvl w:ilvl="0" w:tplc="8442550E">
      <w:numFmt w:val="bullet"/>
      <w:lvlText w:val="-"/>
      <w:lvlJc w:val="left"/>
      <w:pPr>
        <w:tabs>
          <w:tab w:val="num" w:pos="460"/>
        </w:tabs>
        <w:ind w:left="460" w:hanging="360"/>
      </w:pPr>
      <w:rPr>
        <w:rFonts w:ascii="Arial" w:eastAsia="MS Mincho" w:hAnsi="Arial" w:cs="Arial" w:hint="default"/>
      </w:rPr>
    </w:lvl>
    <w:lvl w:ilvl="1" w:tplc="0409000B" w:tentative="1">
      <w:start w:val="1"/>
      <w:numFmt w:val="bullet"/>
      <w:lvlText w:val=""/>
      <w:lvlJc w:val="left"/>
      <w:pPr>
        <w:tabs>
          <w:tab w:val="num" w:pos="940"/>
        </w:tabs>
        <w:ind w:left="940" w:hanging="420"/>
      </w:pPr>
      <w:rPr>
        <w:rFonts w:ascii="Wingdings" w:hAnsi="Wingdings" w:hint="default"/>
      </w:rPr>
    </w:lvl>
    <w:lvl w:ilvl="2" w:tplc="0409000D" w:tentative="1">
      <w:start w:val="1"/>
      <w:numFmt w:val="bullet"/>
      <w:lvlText w:val=""/>
      <w:lvlJc w:val="left"/>
      <w:pPr>
        <w:tabs>
          <w:tab w:val="num" w:pos="1360"/>
        </w:tabs>
        <w:ind w:left="1360" w:hanging="420"/>
      </w:pPr>
      <w:rPr>
        <w:rFonts w:ascii="Wingdings" w:hAnsi="Wingdings" w:hint="default"/>
      </w:rPr>
    </w:lvl>
    <w:lvl w:ilvl="3" w:tplc="04090001" w:tentative="1">
      <w:start w:val="1"/>
      <w:numFmt w:val="bullet"/>
      <w:lvlText w:val=""/>
      <w:lvlJc w:val="left"/>
      <w:pPr>
        <w:tabs>
          <w:tab w:val="num" w:pos="1780"/>
        </w:tabs>
        <w:ind w:left="1780" w:hanging="420"/>
      </w:pPr>
      <w:rPr>
        <w:rFonts w:ascii="Wingdings" w:hAnsi="Wingdings" w:hint="default"/>
      </w:rPr>
    </w:lvl>
    <w:lvl w:ilvl="4" w:tplc="0409000B" w:tentative="1">
      <w:start w:val="1"/>
      <w:numFmt w:val="bullet"/>
      <w:lvlText w:val=""/>
      <w:lvlJc w:val="left"/>
      <w:pPr>
        <w:tabs>
          <w:tab w:val="num" w:pos="2200"/>
        </w:tabs>
        <w:ind w:left="2200" w:hanging="420"/>
      </w:pPr>
      <w:rPr>
        <w:rFonts w:ascii="Wingdings" w:hAnsi="Wingdings" w:hint="default"/>
      </w:rPr>
    </w:lvl>
    <w:lvl w:ilvl="5" w:tplc="0409000D" w:tentative="1">
      <w:start w:val="1"/>
      <w:numFmt w:val="bullet"/>
      <w:lvlText w:val=""/>
      <w:lvlJc w:val="left"/>
      <w:pPr>
        <w:tabs>
          <w:tab w:val="num" w:pos="2620"/>
        </w:tabs>
        <w:ind w:left="2620" w:hanging="420"/>
      </w:pPr>
      <w:rPr>
        <w:rFonts w:ascii="Wingdings" w:hAnsi="Wingdings" w:hint="default"/>
      </w:rPr>
    </w:lvl>
    <w:lvl w:ilvl="6" w:tplc="04090001" w:tentative="1">
      <w:start w:val="1"/>
      <w:numFmt w:val="bullet"/>
      <w:lvlText w:val=""/>
      <w:lvlJc w:val="left"/>
      <w:pPr>
        <w:tabs>
          <w:tab w:val="num" w:pos="3040"/>
        </w:tabs>
        <w:ind w:left="3040" w:hanging="420"/>
      </w:pPr>
      <w:rPr>
        <w:rFonts w:ascii="Wingdings" w:hAnsi="Wingdings" w:hint="default"/>
      </w:rPr>
    </w:lvl>
    <w:lvl w:ilvl="7" w:tplc="0409000B" w:tentative="1">
      <w:start w:val="1"/>
      <w:numFmt w:val="bullet"/>
      <w:lvlText w:val=""/>
      <w:lvlJc w:val="left"/>
      <w:pPr>
        <w:tabs>
          <w:tab w:val="num" w:pos="3460"/>
        </w:tabs>
        <w:ind w:left="3460" w:hanging="420"/>
      </w:pPr>
      <w:rPr>
        <w:rFonts w:ascii="Wingdings" w:hAnsi="Wingdings" w:hint="default"/>
      </w:rPr>
    </w:lvl>
    <w:lvl w:ilvl="8" w:tplc="0409000D" w:tentative="1">
      <w:start w:val="1"/>
      <w:numFmt w:val="bullet"/>
      <w:lvlText w:val=""/>
      <w:lvlJc w:val="left"/>
      <w:pPr>
        <w:tabs>
          <w:tab w:val="num" w:pos="3880"/>
        </w:tabs>
        <w:ind w:left="3880" w:hanging="420"/>
      </w:pPr>
      <w:rPr>
        <w:rFonts w:ascii="Wingdings" w:hAnsi="Wingdings" w:hint="default"/>
      </w:rPr>
    </w:lvl>
  </w:abstractNum>
  <w:abstractNum w:abstractNumId="16" w15:restartNumberingAfterBreak="0">
    <w:nsid w:val="640F63C0"/>
    <w:multiLevelType w:val="hybridMultilevel"/>
    <w:tmpl w:val="D4682D8C"/>
    <w:lvl w:ilvl="0" w:tplc="B984A8A2">
      <w:start w:val="7"/>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64F42E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960E7F"/>
    <w:multiLevelType w:val="hybridMultilevel"/>
    <w:tmpl w:val="EB9C5D68"/>
    <w:lvl w:ilvl="0" w:tplc="B0DC71E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7FC02BB2"/>
    <w:multiLevelType w:val="hybridMultilevel"/>
    <w:tmpl w:val="CF52050C"/>
    <w:lvl w:ilvl="0" w:tplc="F476F4CC">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3"/>
  </w:num>
  <w:num w:numId="4">
    <w:abstractNumId w:val="18"/>
  </w:num>
  <w:num w:numId="5">
    <w:abstractNumId w:val="17"/>
  </w:num>
  <w:num w:numId="6">
    <w:abstractNumId w:val="13"/>
  </w:num>
  <w:num w:numId="7">
    <w:abstractNumId w:val="0"/>
  </w:num>
  <w:num w:numId="8">
    <w:abstractNumId w:val="16"/>
  </w:num>
  <w:num w:numId="9">
    <w:abstractNumId w:val="7"/>
  </w:num>
  <w:num w:numId="10">
    <w:abstractNumId w:val="15"/>
  </w:num>
  <w:num w:numId="11">
    <w:abstractNumId w:val="5"/>
  </w:num>
  <w:num w:numId="12">
    <w:abstractNumId w:val="14"/>
  </w:num>
  <w:num w:numId="13">
    <w:abstractNumId w:val="12"/>
  </w:num>
  <w:num w:numId="14">
    <w:abstractNumId w:val="10"/>
  </w:num>
  <w:num w:numId="15">
    <w:abstractNumId w:val="1"/>
    <w:lvlOverride w:ilvl="0">
      <w:lvl w:ilvl="0">
        <w:start w:val="1"/>
        <w:numFmt w:val="bullet"/>
        <w:lvlText w:val=""/>
        <w:legacy w:legacy="1" w:legacySpace="0" w:legacyIndent="283"/>
        <w:lvlJc w:val="left"/>
        <w:pPr>
          <w:ind w:left="850" w:hanging="283"/>
        </w:pPr>
        <w:rPr>
          <w:rFonts w:ascii="Helv" w:hAnsi="Helv" w:hint="default"/>
        </w:rPr>
      </w:lvl>
    </w:lvlOverride>
  </w:num>
  <w:num w:numId="16">
    <w:abstractNumId w:val="6"/>
  </w:num>
  <w:num w:numId="17">
    <w:abstractNumId w:val="2"/>
  </w:num>
  <w:num w:numId="18">
    <w:abstractNumId w:val="19"/>
  </w:num>
  <w:num w:numId="19">
    <w:abstractNumId w:val="11"/>
  </w:num>
  <w:num w:numId="20">
    <w:abstractNumId w:val="4"/>
  </w:num>
  <w:num w:numId="21">
    <w:abstractNumId w:val="20"/>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7798"/>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9785E"/>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6E5EE3"/>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B4BC7"/>
    <w:rsid w:val="00DC309B"/>
    <w:rsid w:val="00DC4DA2"/>
    <w:rsid w:val="00DD4C17"/>
    <w:rsid w:val="00DD74A5"/>
    <w:rsid w:val="00DF2B1F"/>
    <w:rsid w:val="00DF62CD"/>
    <w:rsid w:val="00E16509"/>
    <w:rsid w:val="00E16FD1"/>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hmetcnv"/>
  <w:smartTagType w:namespaceuri="urn:schemas-microsoft-com:office:smarttags" w:name="State"/>
  <w:smartTagType w:namespaceuri="urn:schemas-microsoft-com:office:smarttags" w:name="City"/>
  <w:smartTagType w:namespaceuri="urn:schemas-microsoft-com:office:smarttags" w:name="chsdate"/>
  <w:smartTagType w:namespaceuri="urn:schemas-microsoft-com:office:smarttags" w:name="place"/>
  <w:shapeDefaults>
    <o:shapedefaults v:ext="edit" spidmax="1026"/>
    <o:shapelayout v:ext="edit">
      <o:idmap v:ext="edit" data="1"/>
    </o:shapelayout>
  </w:shapeDefaults>
  <w:decimalSymbol w:val=","/>
  <w:listSeparator w:val=";"/>
  <w14:docId w14:val="4A4ADE9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no break,H3-Heading 3,3,l3.3,h3,l3,list 3,list3,subhead,Heading3,1.,Heading No. L3,Sub-sub section Title,Titolo Sotto/Sottosezione,L3,Head 3,1.1.1,3rd level,E3,Memo Heading 3,hello,Heading 3 Char, Char6 Char,H31,H32,H33,H34,H35"/>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1">
    <w:name w:val="index 1"/>
    <w:basedOn w:val="Normal"/>
    <w:rsid w:val="00E16FD1"/>
    <w:pPr>
      <w:keepLines/>
      <w:overflowPunct w:val="0"/>
      <w:autoSpaceDE w:val="0"/>
      <w:autoSpaceDN w:val="0"/>
      <w:adjustRightInd w:val="0"/>
      <w:textAlignment w:val="baseline"/>
    </w:pPr>
  </w:style>
  <w:style w:type="paragraph" w:styleId="Index2">
    <w:name w:val="index 2"/>
    <w:basedOn w:val="Index1"/>
    <w:rsid w:val="00E16FD1"/>
    <w:pPr>
      <w:ind w:left="284"/>
    </w:pPr>
  </w:style>
  <w:style w:type="character" w:styleId="FootnoteReference">
    <w:name w:val="footnote reference"/>
    <w:rsid w:val="00E16FD1"/>
    <w:rPr>
      <w:b/>
      <w:position w:val="6"/>
      <w:sz w:val="16"/>
    </w:rPr>
  </w:style>
  <w:style w:type="paragraph" w:styleId="FootnoteText">
    <w:name w:val="footnote text"/>
    <w:basedOn w:val="Normal"/>
    <w:link w:val="FootnoteTextChar"/>
    <w:rsid w:val="00E16FD1"/>
    <w:pPr>
      <w:keepLines/>
      <w:overflowPunct w:val="0"/>
      <w:autoSpaceDE w:val="0"/>
      <w:autoSpaceDN w:val="0"/>
      <w:adjustRightInd w:val="0"/>
      <w:ind w:left="454" w:hanging="454"/>
      <w:textAlignment w:val="baseline"/>
    </w:pPr>
    <w:rPr>
      <w:sz w:val="16"/>
    </w:rPr>
  </w:style>
  <w:style w:type="character" w:customStyle="1" w:styleId="FootnoteTextChar">
    <w:name w:val="Footnote Text Char"/>
    <w:link w:val="FootnoteText"/>
    <w:rsid w:val="00E16FD1"/>
    <w:rPr>
      <w:sz w:val="16"/>
      <w:lang w:eastAsia="en-US"/>
    </w:rPr>
  </w:style>
  <w:style w:type="paragraph" w:styleId="ListNumber2">
    <w:name w:val="List Number 2"/>
    <w:basedOn w:val="ListNumber"/>
    <w:rsid w:val="00E16FD1"/>
    <w:pPr>
      <w:ind w:left="851"/>
    </w:pPr>
  </w:style>
  <w:style w:type="paragraph" w:styleId="ListNumber">
    <w:name w:val="List Number"/>
    <w:basedOn w:val="List"/>
    <w:rsid w:val="00E16FD1"/>
  </w:style>
  <w:style w:type="paragraph" w:styleId="List">
    <w:name w:val="List"/>
    <w:basedOn w:val="Normal"/>
    <w:rsid w:val="00E16FD1"/>
    <w:pPr>
      <w:overflowPunct w:val="0"/>
      <w:autoSpaceDE w:val="0"/>
      <w:autoSpaceDN w:val="0"/>
      <w:adjustRightInd w:val="0"/>
      <w:ind w:left="568" w:hanging="284"/>
      <w:textAlignment w:val="baseline"/>
    </w:pPr>
  </w:style>
  <w:style w:type="paragraph" w:styleId="ListBullet2">
    <w:name w:val="List Bullet 2"/>
    <w:basedOn w:val="ListBullet"/>
    <w:rsid w:val="00E16FD1"/>
    <w:pPr>
      <w:ind w:left="851"/>
    </w:pPr>
  </w:style>
  <w:style w:type="paragraph" w:styleId="ListBullet">
    <w:name w:val="List Bullet"/>
    <w:basedOn w:val="List"/>
    <w:rsid w:val="00E16FD1"/>
  </w:style>
  <w:style w:type="paragraph" w:styleId="ListBullet3">
    <w:name w:val="List Bullet 3"/>
    <w:basedOn w:val="ListBullet2"/>
    <w:rsid w:val="00E16FD1"/>
    <w:pPr>
      <w:ind w:left="1135"/>
    </w:pPr>
  </w:style>
  <w:style w:type="paragraph" w:styleId="List2">
    <w:name w:val="List 2"/>
    <w:basedOn w:val="List"/>
    <w:rsid w:val="00E16FD1"/>
    <w:pPr>
      <w:ind w:left="851"/>
    </w:pPr>
  </w:style>
  <w:style w:type="paragraph" w:styleId="List3">
    <w:name w:val="List 3"/>
    <w:basedOn w:val="List2"/>
    <w:rsid w:val="00E16FD1"/>
    <w:pPr>
      <w:ind w:left="1135"/>
    </w:pPr>
  </w:style>
  <w:style w:type="paragraph" w:styleId="List4">
    <w:name w:val="List 4"/>
    <w:basedOn w:val="List3"/>
    <w:rsid w:val="00E16FD1"/>
    <w:pPr>
      <w:ind w:left="1418"/>
    </w:pPr>
  </w:style>
  <w:style w:type="paragraph" w:styleId="List5">
    <w:name w:val="List 5"/>
    <w:basedOn w:val="List4"/>
    <w:rsid w:val="00E16FD1"/>
    <w:pPr>
      <w:ind w:left="1702"/>
    </w:pPr>
  </w:style>
  <w:style w:type="paragraph" w:styleId="ListBullet4">
    <w:name w:val="List Bullet 4"/>
    <w:basedOn w:val="ListBullet3"/>
    <w:rsid w:val="00E16FD1"/>
    <w:pPr>
      <w:ind w:left="1418"/>
    </w:pPr>
  </w:style>
  <w:style w:type="paragraph" w:styleId="ListBullet5">
    <w:name w:val="List Bullet 5"/>
    <w:basedOn w:val="ListBullet4"/>
    <w:rsid w:val="00E16FD1"/>
    <w:pPr>
      <w:ind w:left="1702"/>
    </w:pPr>
  </w:style>
  <w:style w:type="paragraph" w:styleId="IndexHeading">
    <w:name w:val="index heading"/>
    <w:basedOn w:val="Normal"/>
    <w:next w:val="Normal"/>
    <w:rsid w:val="00E16FD1"/>
    <w:pPr>
      <w:pBdr>
        <w:top w:val="single" w:sz="12" w:space="0" w:color="auto"/>
      </w:pBdr>
      <w:overflowPunct w:val="0"/>
      <w:autoSpaceDE w:val="0"/>
      <w:autoSpaceDN w:val="0"/>
      <w:adjustRightInd w:val="0"/>
      <w:spacing w:before="360" w:after="240"/>
      <w:textAlignment w:val="baseline"/>
    </w:pPr>
    <w:rPr>
      <w:b/>
      <w:i/>
      <w:sz w:val="26"/>
    </w:rPr>
  </w:style>
  <w:style w:type="paragraph" w:styleId="BodyText">
    <w:name w:val="Body Text"/>
    <w:basedOn w:val="Normal"/>
    <w:link w:val="BodyTextChar"/>
    <w:rsid w:val="00E16FD1"/>
    <w:pPr>
      <w:overflowPunct w:val="0"/>
      <w:autoSpaceDE w:val="0"/>
      <w:autoSpaceDN w:val="0"/>
      <w:adjustRightInd w:val="0"/>
      <w:spacing w:after="120"/>
      <w:textAlignment w:val="baseline"/>
    </w:pPr>
  </w:style>
  <w:style w:type="character" w:customStyle="1" w:styleId="BodyTextChar">
    <w:name w:val="Body Text Char"/>
    <w:link w:val="BodyText"/>
    <w:rsid w:val="00E16FD1"/>
    <w:rPr>
      <w:lang w:eastAsia="en-US"/>
    </w:rPr>
  </w:style>
  <w:style w:type="paragraph" w:styleId="TableofFigures">
    <w:name w:val="table of figures"/>
    <w:basedOn w:val="Normal"/>
    <w:next w:val="Normal"/>
    <w:rsid w:val="00E16FD1"/>
    <w:pPr>
      <w:tabs>
        <w:tab w:val="right" w:leader="dot" w:pos="9639"/>
      </w:tabs>
      <w:overflowPunct w:val="0"/>
      <w:autoSpaceDE w:val="0"/>
      <w:autoSpaceDN w:val="0"/>
      <w:adjustRightInd w:val="0"/>
      <w:ind w:left="400" w:hanging="400"/>
      <w:textAlignment w:val="baseline"/>
    </w:pPr>
  </w:style>
  <w:style w:type="paragraph" w:styleId="Caption">
    <w:name w:val="caption"/>
    <w:basedOn w:val="Normal"/>
    <w:next w:val="Normal"/>
    <w:qFormat/>
    <w:rsid w:val="00E16FD1"/>
    <w:pPr>
      <w:overflowPunct w:val="0"/>
      <w:autoSpaceDE w:val="0"/>
      <w:autoSpaceDN w:val="0"/>
      <w:adjustRightInd w:val="0"/>
      <w:spacing w:before="120" w:after="120"/>
      <w:jc w:val="both"/>
      <w:textAlignment w:val="baseline"/>
    </w:pPr>
    <w:rPr>
      <w:rFonts w:ascii="Arial" w:hAnsi="Arial"/>
      <w:b/>
    </w:rPr>
  </w:style>
  <w:style w:type="character" w:styleId="CommentReference">
    <w:name w:val="annotation reference"/>
    <w:rsid w:val="00E16FD1"/>
    <w:rPr>
      <w:sz w:val="16"/>
    </w:rPr>
  </w:style>
  <w:style w:type="paragraph" w:styleId="CommentText">
    <w:name w:val="annotation text"/>
    <w:basedOn w:val="Normal"/>
    <w:link w:val="CommentTextChar"/>
    <w:rsid w:val="00E16FD1"/>
    <w:pPr>
      <w:overflowPunct w:val="0"/>
      <w:autoSpaceDE w:val="0"/>
      <w:autoSpaceDN w:val="0"/>
      <w:adjustRightInd w:val="0"/>
      <w:textAlignment w:val="baseline"/>
    </w:pPr>
  </w:style>
  <w:style w:type="character" w:customStyle="1" w:styleId="CommentTextChar">
    <w:name w:val="Comment Text Char"/>
    <w:link w:val="CommentText"/>
    <w:rsid w:val="00E16FD1"/>
    <w:rPr>
      <w:lang w:eastAsia="en-US"/>
    </w:rPr>
  </w:style>
  <w:style w:type="paragraph" w:styleId="BodyTextIndent">
    <w:name w:val="Body Text Indent"/>
    <w:basedOn w:val="Normal"/>
    <w:link w:val="BodyTextIndentChar"/>
    <w:rsid w:val="00E16FD1"/>
    <w:pPr>
      <w:overflowPunct w:val="0"/>
      <w:autoSpaceDE w:val="0"/>
      <w:autoSpaceDN w:val="0"/>
      <w:adjustRightInd w:val="0"/>
      <w:ind w:left="284"/>
      <w:textAlignment w:val="baseline"/>
    </w:pPr>
  </w:style>
  <w:style w:type="character" w:customStyle="1" w:styleId="BodyTextIndentChar">
    <w:name w:val="Body Text Indent Char"/>
    <w:link w:val="BodyTextIndent"/>
    <w:rsid w:val="00E16FD1"/>
    <w:rPr>
      <w:lang w:eastAsia="en-US"/>
    </w:rPr>
  </w:style>
  <w:style w:type="paragraph" w:styleId="CommentSubject">
    <w:name w:val="annotation subject"/>
    <w:basedOn w:val="CommentText"/>
    <w:next w:val="CommentText"/>
    <w:link w:val="CommentSubjectChar"/>
    <w:rsid w:val="00E16FD1"/>
    <w:rPr>
      <w:b/>
      <w:bCs/>
    </w:rPr>
  </w:style>
  <w:style w:type="character" w:customStyle="1" w:styleId="CommentSubjectChar">
    <w:name w:val="Comment Subject Char"/>
    <w:link w:val="CommentSubject"/>
    <w:rsid w:val="00E16FD1"/>
    <w:rPr>
      <w:b/>
      <w:bCs/>
      <w:lang w:eastAsia="en-US"/>
    </w:rPr>
  </w:style>
  <w:style w:type="paragraph" w:customStyle="1" w:styleId="CRCoverPage">
    <w:name w:val="CR Cover Page"/>
    <w:rsid w:val="00E16FD1"/>
    <w:pPr>
      <w:spacing w:after="120"/>
    </w:pPr>
    <w:rPr>
      <w:rFonts w:ascii="Arial" w:hAnsi="Arial"/>
      <w:lang w:eastAsia="en-US"/>
    </w:rPr>
  </w:style>
  <w:style w:type="paragraph" w:customStyle="1" w:styleId="CharCharChar">
    <w:name w:val="Char Char Char"/>
    <w:basedOn w:val="Normal"/>
    <w:rsid w:val="00E16FD1"/>
    <w:pPr>
      <w:widowControl w:val="0"/>
      <w:spacing w:after="0"/>
      <w:jc w:val="both"/>
    </w:pPr>
    <w:rPr>
      <w:rFonts w:eastAsia="SimSun"/>
      <w:kern w:val="2"/>
      <w:sz w:val="21"/>
      <w:szCs w:val="24"/>
      <w:lang w:val="en-US" w:eastAsia="zh-CN"/>
    </w:rPr>
  </w:style>
  <w:style w:type="paragraph" w:customStyle="1" w:styleId="CharCharCharCharCharCharCharCharCharChar1CharCharCharCharCharCharCharChar">
    <w:name w:val="Char Char Char Char Char Char Char Char Char Char1 Char Char Char Char Char Char Char Char"/>
    <w:basedOn w:val="Normal"/>
    <w:rsid w:val="00E16FD1"/>
    <w:pPr>
      <w:widowControl w:val="0"/>
      <w:spacing w:after="0"/>
      <w:jc w:val="both"/>
    </w:pPr>
    <w:rPr>
      <w:rFonts w:eastAsia="SimSun"/>
      <w:kern w:val="2"/>
      <w:sz w:val="21"/>
      <w:szCs w:val="24"/>
      <w:lang w:val="en-US" w:eastAsia="zh-CN"/>
    </w:rPr>
  </w:style>
  <w:style w:type="character" w:customStyle="1" w:styleId="B1Char">
    <w:name w:val="B1 Char"/>
    <w:link w:val="B1"/>
    <w:locked/>
    <w:rsid w:val="00E16FD1"/>
    <w:rPr>
      <w:lang w:eastAsia="en-US"/>
    </w:rPr>
  </w:style>
  <w:style w:type="character" w:customStyle="1" w:styleId="NOChar">
    <w:name w:val="NO Char"/>
    <w:link w:val="NO"/>
    <w:rsid w:val="00E16FD1"/>
    <w:rPr>
      <w:lang w:eastAsia="en-US"/>
    </w:rPr>
  </w:style>
  <w:style w:type="character" w:customStyle="1" w:styleId="TACChar">
    <w:name w:val="TAC Char"/>
    <w:link w:val="TAC"/>
    <w:rsid w:val="00E16FD1"/>
    <w:rPr>
      <w:rFonts w:ascii="Arial" w:hAnsi="Arial"/>
      <w:sz w:val="18"/>
      <w:lang w:eastAsia="en-US"/>
    </w:rPr>
  </w:style>
  <w:style w:type="character" w:customStyle="1" w:styleId="TAHChar">
    <w:name w:val="TAH Char"/>
    <w:link w:val="TAH"/>
    <w:rsid w:val="00E16FD1"/>
    <w:rPr>
      <w:rFonts w:ascii="Arial" w:hAnsi="Arial"/>
      <w:b/>
      <w:sz w:val="18"/>
      <w:lang w:eastAsia="en-US"/>
    </w:rPr>
  </w:style>
  <w:style w:type="character" w:customStyle="1" w:styleId="TALChar">
    <w:name w:val="TAL Char"/>
    <w:link w:val="TAL"/>
    <w:rsid w:val="00E16FD1"/>
    <w:rPr>
      <w:rFonts w:ascii="Arial" w:hAnsi="Arial"/>
      <w:sz w:val="18"/>
      <w:lang w:eastAsia="en-US"/>
    </w:rPr>
  </w:style>
  <w:style w:type="character" w:customStyle="1" w:styleId="THChar">
    <w:name w:val="TH Char"/>
    <w:link w:val="TH"/>
    <w:locked/>
    <w:rsid w:val="00E16FD1"/>
    <w:rPr>
      <w:rFonts w:ascii="Arial" w:hAnsi="Arial"/>
      <w:b/>
      <w:lang w:eastAsia="en-US"/>
    </w:rPr>
  </w:style>
  <w:style w:type="character" w:customStyle="1" w:styleId="TALZchn">
    <w:name w:val="TAL Zchn"/>
    <w:rsid w:val="00E16FD1"/>
    <w:rPr>
      <w:rFonts w:ascii="Arial" w:eastAsia="SimSun" w:hAnsi="Arial"/>
      <w:sz w:val="18"/>
      <w:lang w:val="en-GB" w:eastAsia="en-US" w:bidi="ar-SA"/>
    </w:rPr>
  </w:style>
  <w:style w:type="character" w:customStyle="1" w:styleId="Heading2Char">
    <w:name w:val="Heading 2 Char"/>
    <w:link w:val="Heading2"/>
    <w:rsid w:val="00E16FD1"/>
    <w:rPr>
      <w:rFonts w:ascii="Arial" w:hAnsi="Arial"/>
      <w:sz w:val="32"/>
      <w:lang w:eastAsia="en-US"/>
    </w:rPr>
  </w:style>
  <w:style w:type="character" w:customStyle="1" w:styleId="TFChar">
    <w:name w:val="TF Char"/>
    <w:link w:val="TF"/>
    <w:locked/>
    <w:rsid w:val="00E16FD1"/>
    <w:rPr>
      <w:rFonts w:ascii="Arial" w:hAnsi="Arial"/>
      <w:b/>
      <w:lang w:eastAsia="en-US"/>
    </w:rPr>
  </w:style>
  <w:style w:type="character" w:customStyle="1" w:styleId="msoins0">
    <w:name w:val="msoins"/>
    <w:rsid w:val="00E16FD1"/>
  </w:style>
  <w:style w:type="character" w:customStyle="1" w:styleId="TANChar">
    <w:name w:val="TAN Char"/>
    <w:link w:val="TAN"/>
    <w:rsid w:val="00E16FD1"/>
    <w:rPr>
      <w:rFonts w:ascii="Arial" w:hAnsi="Arial"/>
      <w:sz w:val="18"/>
      <w:lang w:eastAsia="en-US"/>
    </w:rPr>
  </w:style>
  <w:style w:type="character" w:customStyle="1" w:styleId="EditorsNoteChar">
    <w:name w:val="Editor's Note Char"/>
    <w:aliases w:val="EN Char"/>
    <w:link w:val="EditorsNote"/>
    <w:rsid w:val="00E16FD1"/>
    <w:rPr>
      <w:color w:val="FF0000"/>
      <w:lang w:eastAsia="en-US"/>
    </w:rPr>
  </w:style>
  <w:style w:type="character" w:customStyle="1" w:styleId="EXChar">
    <w:name w:val="EX Char"/>
    <w:link w:val="EX"/>
    <w:locked/>
    <w:rsid w:val="00E16FD1"/>
    <w:rPr>
      <w:lang w:eastAsia="en-US"/>
    </w:rPr>
  </w:style>
  <w:style w:type="character" w:customStyle="1" w:styleId="EXCar">
    <w:name w:val="EX Car"/>
    <w:rsid w:val="00E16FD1"/>
    <w:rPr>
      <w:rFonts w:ascii="Times New Roman" w:hAnsi="Times New Roman"/>
      <w:lang w:val="en-GB" w:eastAsia="en-US"/>
    </w:rPr>
  </w:style>
  <w:style w:type="character" w:customStyle="1" w:styleId="B2Char">
    <w:name w:val="B2 Char"/>
    <w:link w:val="B2"/>
    <w:rsid w:val="00E16FD1"/>
    <w:rPr>
      <w:lang w:eastAsia="en-US"/>
    </w:rPr>
  </w:style>
  <w:style w:type="character" w:customStyle="1" w:styleId="PLChar">
    <w:name w:val="PL Char"/>
    <w:link w:val="PL"/>
    <w:rsid w:val="00E16FD1"/>
    <w:rPr>
      <w:rFonts w:ascii="Courier New" w:hAnsi="Courier New"/>
      <w:noProof/>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fontTable" Target="fontTable.xml"/><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image" Target="media/image28.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1.wmf"/><Relationship Id="rId112" Type="http://schemas.openxmlformats.org/officeDocument/2006/relationships/oleObject" Target="embeddings/oleObject50.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oleObject" Target="embeddings/oleObject45.bin"/><Relationship Id="rId110" Type="http://schemas.openxmlformats.org/officeDocument/2006/relationships/oleObject" Target="embeddings/oleObject49.bin"/><Relationship Id="rId115"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image" Target="media/image44.wmf"/><Relationship Id="rId19" Type="http://schemas.openxmlformats.org/officeDocument/2006/relationships/oleObject" Target="embeddings/oleObject4.bin"/><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4.bin"/><Relationship Id="rId105" Type="http://schemas.openxmlformats.org/officeDocument/2006/relationships/image" Target="media/image49.wmf"/><Relationship Id="rId113" Type="http://schemas.openxmlformats.org/officeDocument/2006/relationships/image" Target="media/image53.wmf"/><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3.bin"/><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emf"/><Relationship Id="rId103" Type="http://schemas.openxmlformats.org/officeDocument/2006/relationships/image" Target="media/image48.wmf"/><Relationship Id="rId108" Type="http://schemas.openxmlformats.org/officeDocument/2006/relationships/oleObject" Target="embeddings/oleObject48.bin"/><Relationship Id="rId116"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hyperlink" Target="ftp://ftp.isi.edu/in-notes/iana/assignments/ppp-numbers" TargetMode="External"/><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8.bin"/><Relationship Id="rId91" Type="http://schemas.openxmlformats.org/officeDocument/2006/relationships/image" Target="media/image42.wmf"/><Relationship Id="rId96" Type="http://schemas.openxmlformats.org/officeDocument/2006/relationships/oleObject" Target="embeddings/oleObject42.bin"/><Relationship Id="rId111" Type="http://schemas.openxmlformats.org/officeDocument/2006/relationships/image" Target="media/image52.emf"/><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www.iana.net/assignments/ipv4-address-space/ipv4-address-space.xml" TargetMode="External"/><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image" Target="media/image25.wmf"/><Relationship Id="rId106" Type="http://schemas.openxmlformats.org/officeDocument/2006/relationships/oleObject" Target="embeddings/oleObject47.bin"/><Relationship Id="rId114" Type="http://schemas.openxmlformats.org/officeDocument/2006/relationships/oleObject" Target="embeddings/oleObject51.bin"/><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image" Target="media/image23.emf"/><Relationship Id="rId60" Type="http://schemas.openxmlformats.org/officeDocument/2006/relationships/oleObject" Target="embeddings/oleObject24.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3.bin"/><Relationship Id="rId81" Type="http://schemas.openxmlformats.org/officeDocument/2006/relationships/image" Target="media/image37.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2.bin"/><Relationship Id="rId97" Type="http://schemas.openxmlformats.org/officeDocument/2006/relationships/image" Target="media/image45.wmf"/><Relationship Id="rId104" Type="http://schemas.openxmlformats.org/officeDocument/2006/relationships/oleObject" Target="embeddings/oleObject46.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0.bin"/><Relationship Id="rId2" Type="http://schemas.openxmlformats.org/officeDocument/2006/relationships/customXml" Target="../customXml/item1.xml"/><Relationship Id="rId29" Type="http://schemas.openxmlformats.org/officeDocument/2006/relationships/oleObject" Target="embeddings/oleObject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F793C-D738-48B2-BB8B-F54191137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TotalTime>
  <Pages>1</Pages>
  <Words>80954</Words>
  <Characters>461439</Characters>
  <Application>Microsoft Office Word</Application>
  <DocSecurity>0</DocSecurity>
  <Lines>3845</Lines>
  <Paragraphs>1082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541311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6</cp:revision>
  <cp:lastPrinted>2019-02-25T14:05:00Z</cp:lastPrinted>
  <dcterms:created xsi:type="dcterms:W3CDTF">2020-03-26T11:34:00Z</dcterms:created>
  <dcterms:modified xsi:type="dcterms:W3CDTF">2020-03-30T07:32:00Z</dcterms:modified>
</cp:coreProperties>
</file>