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This document covers the alignment of the milling and imaging planes, so that when a new surface is milled, the image is automatically in focus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Mount the sample, power on and connect all instruments (mill, microscope, DLP projector), and open the corresponding software (Mach3, LightCrafter Control, MicroManager)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Manually jog the sample in X-Y directions to under the milling tool. Jogging is usually controlled by the arrow buttons on the keyboard. The jogging control panel can be activated with the Tab button.</w:t>
        <w:tab/>
      </w: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spindle (use on-screen button or enter M3 in Diagnostics) and vacuum (M8 in Diagnostics) (This can be done with one line of M3M8 in Diagnostics)</w:t>
        <w:br w:type="textWrapping"/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38354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3835400"/>
                          <a:chOff x="152400" y="152400"/>
                          <a:chExt cx="7315202" cy="4713806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2" cy="4713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" name="Shape 5"/>
                        <wps:spPr>
                          <a:xfrm>
                            <a:off x="5648325" y="3162300"/>
                            <a:ext cx="857400" cy="2382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6" name="Shape 6"/>
                        <wps:spPr>
                          <a:xfrm>
                            <a:off x="3581400" y="476250"/>
                            <a:ext cx="857400" cy="2382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835400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835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slow jog rate to a small number (eg. 5) to lower jogging speed, and carefully lower the spinning milling tool in the Z direction (Probably using PgUp and PgDn buttons) until it just takes chips off of the sample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384810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3848100"/>
                          <a:chOff x="152400" y="152400"/>
                          <a:chExt cx="7300451" cy="4714875"/>
                        </a:xfrm>
                      </wpg:grpSpPr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00451" cy="471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8" name="Shape 8"/>
                        <wps:spPr>
                          <a:xfrm>
                            <a:off x="1143000" y="3429000"/>
                            <a:ext cx="1162200" cy="4764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848100"/>
                <wp:effectExtent b="0" l="0" r="0" t="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848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a very slow speed, jog left and right so that the entire top surface is milled.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Turn off spindle and vacuum using code M5M9 in Diagnostics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back to a high jog rate and move the sample back to the imaging position</w:t>
        <w:br w:type="textWrapping"/>
        <w:t xml:space="preserve">(steps 5, 6, 7 may be done by writing G code like this)</w:t>
        <w:br w:type="textWrapping"/>
      </w:r>
      <w:r w:rsidDel="00000000" w:rsidR="00000000" w:rsidRPr="00000000">
        <w:rPr/>
        <w:drawing>
          <wp:inline distB="114300" distT="114300" distL="114300" distR="114300">
            <wp:extent cx="3676650" cy="23431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MicroManager, open a Live view window</w:t>
        <w:br w:type="textWrapping"/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55118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5511800"/>
                          <a:chOff x="152400" y="152400"/>
                          <a:chExt cx="5962651" cy="551987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62651" cy="551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219075" y="914400"/>
                            <a:ext cx="895200" cy="2286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5511800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511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light source to appropriate test pattern (eg. solid white)</w:t>
        <w:br w:type="textWrapping"/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375920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52400"/>
                          <a:ext cx="5943600" cy="3759200"/>
                          <a:chOff x="0" y="152400"/>
                          <a:chExt cx="7551375" cy="4773104"/>
                        </a:xfrm>
                      </wpg:grpSpPr>
                      <pic:pic>
                        <pic:nvPicPr>
                          <pic:cNvPr id="9" name="Shape 9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7551375" cy="4773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0" name="Shape 10"/>
                        <wps:spPr>
                          <a:xfrm>
                            <a:off x="1676400" y="514350"/>
                            <a:ext cx="1323900" cy="8574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1" name="Shape 11"/>
                        <wps:spPr>
                          <a:xfrm>
                            <a:off x="4095750" y="1552575"/>
                            <a:ext cx="1323900" cy="714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759200"/>
                <wp:effectExtent b="0" l="0" r="0" t="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759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Slowly jog the sample in the X-Y directions so that we are looking at an edge of the sample. Confirm in the Live window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Adjust the screw that adjusts the height of the microscope without moving the mill until a clear image is seen in the Live window</w:t>
        <w:br w:type="textWrapping"/>
      </w:r>
      <w:r w:rsidDel="00000000" w:rsidR="00000000" w:rsidRPr="00000000">
        <w:rPr/>
        <w:drawing>
          <wp:inline distB="114300" distT="114300" distL="114300" distR="114300">
            <wp:extent cx="4886325" cy="5400675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12139" l="9775" r="8012" t="197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4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Alignment is finished</w:t>
      </w:r>
    </w:p>
    <w:sectPr>
      <w:headerReference r:id="rId18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contextualSpacing w:val="0"/>
      <w:rPr/>
    </w:pPr>
    <w:r w:rsidDel="00000000" w:rsidR="00000000" w:rsidRPr="00000000">
      <w:rPr>
        <w:rtl w:val="0"/>
      </w:rPr>
      <w:t xml:space="preserve">Yiqun Ma</w:t>
    </w:r>
  </w:p>
  <w:p w:rsidR="00000000" w:rsidDel="00000000" w:rsidP="00000000" w:rsidRDefault="00000000" w:rsidRPr="00000000" w14:paraId="0000000F">
    <w:pPr>
      <w:contextualSpacing w:val="0"/>
      <w:rPr/>
    </w:pPr>
    <w:r w:rsidDel="00000000" w:rsidR="00000000" w:rsidRPr="00000000">
      <w:rPr>
        <w:rtl w:val="0"/>
      </w:rPr>
      <w:t xml:space="preserve">7/13/2018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12.jp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