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  <w:t>Computers</w:t>
      </w:r>
    </w:p>
    <w:p>
      <w:pPr>
        <w:pStyle w:val="NoSpacing"/>
        <w:rPr/>
      </w:pPr>
      <w:r>
        <w:rPr/>
        <w:t>This document records notes regarding the computers owned by the AFSL.</w:t>
      </w:r>
    </w:p>
    <w:p>
      <w:pPr>
        <w:pStyle w:val="NoSpacing"/>
        <w:rPr/>
      </w:pPr>
      <w:r>
        <w:rPr/>
      </w:r>
    </w:p>
    <w:p>
      <w:pPr>
        <w:pStyle w:val="Heading1"/>
        <w:rPr/>
      </w:pPr>
      <w:r>
        <w:rPr/>
        <w:t>Computer Listing</w:t>
      </w:r>
    </w:p>
    <w:p>
      <w:pPr>
        <w:pStyle w:val="Caption1"/>
        <w:keepNext/>
        <w:rPr/>
      </w:pPr>
      <w:r>
        <w:rPr>
          <w:color w:val="666666"/>
        </w:rPr>
        <w:t xml:space="preserve">Table </w:t>
      </w:r>
      <w:r>
        <w:rPr>
          <w:color w:val="666666"/>
        </w:rPr>
        <w:fldChar w:fldCharType="begin"/>
      </w:r>
      <w:r>
        <w:instrText> SEQ Table \* ARABIC </w:instrText>
      </w:r>
      <w:r>
        <w:fldChar w:fldCharType="separate"/>
      </w:r>
      <w:r>
        <w:t>1</w:t>
      </w:r>
      <w:r>
        <w:fldChar w:fldCharType="end"/>
      </w:r>
      <w:r>
        <w:rPr>
          <w:color w:val="666666"/>
        </w:rPr>
        <w:t>:  Listing of various computers in the AFSL</w:t>
      </w:r>
    </w:p>
    <w:tbl>
      <w:tblPr>
        <w:tblStyle w:val="TableGrid"/>
        <w:tblW w:w="957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04"/>
        <w:gridCol w:w="1527"/>
        <w:gridCol w:w="1691"/>
        <w:gridCol w:w="2226"/>
        <w:gridCol w:w="1929"/>
      </w:tblGrid>
      <w:tr>
        <w:trPr/>
        <w:tc>
          <w:tcPr>
            <w:tcW w:w="22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Computer Name</w:t>
            </w:r>
          </w:p>
        </w:tc>
        <w:tc>
          <w:tcPr>
            <w:tcW w:w="15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6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222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Comment</w:t>
            </w:r>
          </w:p>
        </w:tc>
        <w:tc>
          <w:tcPr>
            <w:tcW w:w="19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Recommendations</w:t>
            </w:r>
          </w:p>
        </w:tc>
      </w:tr>
      <w:tr>
        <w:trPr/>
        <w:tc>
          <w:tcPr>
            <w:tcW w:w="22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AFSL01</w:t>
            </w:r>
          </w:p>
        </w:tc>
        <w:tc>
          <w:tcPr>
            <w:tcW w:w="15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Dell Optiplex 780</w:t>
            </w:r>
          </w:p>
        </w:tc>
        <w:tc>
          <w:tcPr>
            <w:tcW w:w="16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2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Located at Dai’s desk</w:t>
            </w:r>
          </w:p>
        </w:tc>
        <w:tc>
          <w:tcPr>
            <w:tcW w:w="19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Could benefit from additional hard drive space</w:t>
            </w:r>
          </w:p>
        </w:tc>
      </w:tr>
      <w:tr>
        <w:trPr/>
        <w:tc>
          <w:tcPr>
            <w:tcW w:w="22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AFSL02</w:t>
            </w:r>
          </w:p>
        </w:tc>
        <w:tc>
          <w:tcPr>
            <w:tcW w:w="15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Dell Optiplex 780</w:t>
            </w:r>
          </w:p>
        </w:tc>
        <w:tc>
          <w:tcPr>
            <w:tcW w:w="16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2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Suitable for lab member use</w:t>
            </w:r>
          </w:p>
        </w:tc>
        <w:tc>
          <w:tcPr>
            <w:tcW w:w="19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Additional hard drive, RAM (room for 3 additional 1066 MHz or 1333 MHz 2GB sticks)</w:t>
            </w:r>
          </w:p>
        </w:tc>
      </w:tr>
      <w:tr>
        <w:trPr/>
        <w:tc>
          <w:tcPr>
            <w:tcW w:w="22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AFSL03</w:t>
            </w:r>
          </w:p>
        </w:tc>
        <w:tc>
          <w:tcPr>
            <w:tcW w:w="15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Dell Optiplex 780</w:t>
            </w:r>
          </w:p>
        </w:tc>
        <w:tc>
          <w:tcPr>
            <w:tcW w:w="16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AIARG</w:t>
            </w:r>
          </w:p>
        </w:tc>
        <w:tc>
          <w:tcPr>
            <w:tcW w:w="222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Used for icing research</w:t>
            </w:r>
          </w:p>
        </w:tc>
        <w:tc>
          <w:tcPr>
            <w:tcW w:w="19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2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AFSL04</w:t>
            </w:r>
          </w:p>
        </w:tc>
        <w:tc>
          <w:tcPr>
            <w:tcW w:w="15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Custom built desktop</w:t>
            </w:r>
          </w:p>
        </w:tc>
        <w:tc>
          <w:tcPr>
            <w:tcW w:w="16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Alec Bueing</w:t>
            </w:r>
          </w:p>
        </w:tc>
        <w:tc>
          <w:tcPr>
            <w:tcW w:w="222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Room for two more 4 GB RAM sticks (or you could put 8GB sticks in all 4 slots), type is 240 pin DDR3</w:t>
            </w:r>
          </w:p>
        </w:tc>
      </w:tr>
      <w:tr>
        <w:trPr/>
        <w:tc>
          <w:tcPr>
            <w:tcW w:w="22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AFSL05</w:t>
            </w:r>
          </w:p>
        </w:tc>
        <w:tc>
          <w:tcPr>
            <w:tcW w:w="15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Custom built desktop</w:t>
            </w:r>
          </w:p>
        </w:tc>
        <w:tc>
          <w:tcPr>
            <w:tcW w:w="16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Ward Handley</w:t>
            </w:r>
          </w:p>
        </w:tc>
        <w:tc>
          <w:tcPr>
            <w:tcW w:w="222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Same as AFSL04</w:t>
            </w:r>
          </w:p>
        </w:tc>
      </w:tr>
      <w:tr>
        <w:trPr/>
        <w:tc>
          <w:tcPr>
            <w:tcW w:w="22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AFSLPrecision01</w:t>
            </w:r>
          </w:p>
        </w:tc>
        <w:tc>
          <w:tcPr>
            <w:tcW w:w="15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2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ICOMC2 Partners Program</w:t>
            </w:r>
          </w:p>
        </w:tc>
        <w:tc>
          <w:tcPr>
            <w:tcW w:w="19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Install P4V</w:t>
            </w:r>
          </w:p>
        </w:tc>
      </w:tr>
      <w:tr>
        <w:trPr/>
        <w:tc>
          <w:tcPr>
            <w:tcW w:w="22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AFSLPrecision02</w:t>
            </w:r>
          </w:p>
        </w:tc>
        <w:tc>
          <w:tcPr>
            <w:tcW w:w="15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2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ICOMC2 Partners Program</w:t>
            </w:r>
          </w:p>
        </w:tc>
        <w:tc>
          <w:tcPr>
            <w:tcW w:w="19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Install P4V</w:t>
            </w:r>
          </w:p>
        </w:tc>
      </w:tr>
      <w:tr>
        <w:trPr/>
        <w:tc>
          <w:tcPr>
            <w:tcW w:w="22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AFSLCondor</w:t>
            </w:r>
          </w:p>
        </w:tc>
        <w:tc>
          <w:tcPr>
            <w:tcW w:w="152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Custom built desktop</w:t>
            </w:r>
          </w:p>
        </w:tc>
        <w:tc>
          <w:tcPr>
            <w:tcW w:w="16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2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Ground Control Station for field operations (it has a designated license of Matlab)</w:t>
            </w:r>
          </w:p>
        </w:tc>
        <w:tc>
          <w:tcPr>
            <w:tcW w:w="19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Same as AFSL04,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Could have SSD added, but transfer of OS between drives to maximize utilization may be complex process</w:t>
            </w:r>
          </w:p>
        </w:tc>
      </w:tr>
      <w:tr>
        <w:trPr/>
        <w:tc>
          <w:tcPr>
            <w:tcW w:w="22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Bingen/chrisl</w:t>
            </w:r>
          </w:p>
        </w:tc>
        <w:tc>
          <w:tcPr>
            <w:tcW w:w="152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RESTRICTED ACCESS</w:t>
            </w:r>
          </w:p>
        </w:tc>
        <w:tc>
          <w:tcPr>
            <w:tcW w:w="222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Insitu laptop from search development work.</w:t>
            </w:r>
          </w:p>
        </w:tc>
        <w:tc>
          <w:tcPr>
            <w:tcW w:w="19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2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LumDellPrecision6800</w:t>
            </w:r>
          </w:p>
        </w:tc>
        <w:tc>
          <w:tcPr>
            <w:tcW w:w="15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Dell Precision M6800</w:t>
            </w:r>
          </w:p>
        </w:tc>
        <w:tc>
          <w:tcPr>
            <w:tcW w:w="16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Christopher Lum</w:t>
            </w:r>
          </w:p>
        </w:tc>
        <w:tc>
          <w:tcPr>
            <w:tcW w:w="222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2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LumHPEnvy3D</w:t>
            </w:r>
          </w:p>
        </w:tc>
        <w:tc>
          <w:tcPr>
            <w:tcW w:w="15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HP Envy 3D</w:t>
            </w:r>
          </w:p>
        </w:tc>
        <w:tc>
          <w:tcPr>
            <w:tcW w:w="16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Robert Larson</w:t>
            </w:r>
          </w:p>
        </w:tc>
        <w:tc>
          <w:tcPr>
            <w:tcW w:w="222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Sometimes overheats</w:t>
            </w:r>
          </w:p>
        </w:tc>
        <w:tc>
          <w:tcPr>
            <w:tcW w:w="19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2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LumSurfacePro2</w:t>
            </w:r>
          </w:p>
        </w:tc>
        <w:tc>
          <w:tcPr>
            <w:tcW w:w="15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Microsoft Surface Pro 2</w:t>
            </w:r>
          </w:p>
        </w:tc>
        <w:tc>
          <w:tcPr>
            <w:tcW w:w="16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Christopher Lum</w:t>
            </w:r>
          </w:p>
        </w:tc>
        <w:tc>
          <w:tcPr>
            <w:tcW w:w="222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2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MICA7</w:t>
            </w:r>
          </w:p>
        </w:tc>
        <w:tc>
          <w:tcPr>
            <w:tcW w:w="15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Dell Optiplex GX620</w:t>
            </w:r>
          </w:p>
        </w:tc>
        <w:tc>
          <w:tcPr>
            <w:tcW w:w="16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2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MatLab and Perforce don’t open on this computer</w:t>
            </w:r>
          </w:p>
        </w:tc>
        <w:tc>
          <w:tcPr>
            <w:tcW w:w="19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Scrap</w:t>
            </w:r>
          </w:p>
        </w:tc>
      </w:tr>
      <w:tr>
        <w:trPr/>
        <w:tc>
          <w:tcPr>
            <w:tcW w:w="22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MICA9</w:t>
            </w:r>
          </w:p>
        </w:tc>
        <w:tc>
          <w:tcPr>
            <w:tcW w:w="15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Dell Optiplex GX620</w:t>
            </w:r>
          </w:p>
        </w:tc>
        <w:tc>
          <w:tcPr>
            <w:tcW w:w="16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2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Slow and runs XP</w:t>
            </w:r>
          </w:p>
        </w:tc>
        <w:tc>
          <w:tcPr>
            <w:tcW w:w="19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Scrap</w:t>
            </w:r>
          </w:p>
        </w:tc>
      </w:tr>
      <w:tr>
        <w:trPr/>
        <w:tc>
          <w:tcPr>
            <w:tcW w:w="22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MICA-D1</w:t>
            </w:r>
          </w:p>
        </w:tc>
        <w:tc>
          <w:tcPr>
            <w:tcW w:w="15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Dell Optiplex GX620</w:t>
            </w:r>
          </w:p>
        </w:tc>
        <w:tc>
          <w:tcPr>
            <w:tcW w:w="16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2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Slow to start, display has pink tint</w:t>
            </w:r>
          </w:p>
        </w:tc>
        <w:tc>
          <w:tcPr>
            <w:tcW w:w="19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Replacing GPU is likely more expensive than replacing whole computer, so scrap</w:t>
            </w:r>
          </w:p>
        </w:tc>
      </w:tr>
      <w:tr>
        <w:trPr/>
        <w:tc>
          <w:tcPr>
            <w:tcW w:w="22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UWAALAB60</w:t>
            </w:r>
          </w:p>
        </w:tc>
        <w:tc>
          <w:tcPr>
            <w:tcW w:w="15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HP Workstation xw4200</w:t>
            </w:r>
          </w:p>
        </w:tc>
        <w:tc>
          <w:tcPr>
            <w:tcW w:w="16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2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Slow, no room for RAM upgrades</w:t>
            </w:r>
          </w:p>
        </w:tc>
        <w:tc>
          <w:tcPr>
            <w:tcW w:w="19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Scrap</w:t>
            </w:r>
          </w:p>
        </w:tc>
      </w:tr>
      <w:tr>
        <w:trPr/>
        <w:tc>
          <w:tcPr>
            <w:tcW w:w="22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MICA-E4</w:t>
            </w:r>
          </w:p>
        </w:tc>
        <w:tc>
          <w:tcPr>
            <w:tcW w:w="15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Compaq Evo</w:t>
            </w:r>
          </w:p>
        </w:tc>
        <w:tc>
          <w:tcPr>
            <w:tcW w:w="16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2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 too slow for its age</w:t>
            </w:r>
          </w:p>
        </w:tc>
        <w:tc>
          <w:tcPr>
            <w:tcW w:w="192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Avoid computationally intensive uses – stick to internet research</w:t>
            </w:r>
          </w:p>
        </w:tc>
      </w:tr>
      <w:tr>
        <w:trPr/>
        <w:tc>
          <w:tcPr>
            <w:tcW w:w="2204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afslserver</w:t>
            </w:r>
          </w:p>
        </w:tc>
        <w:tc>
          <w:tcPr>
            <w:tcW w:w="1527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HP Z400 Workstation</w:t>
            </w:r>
          </w:p>
        </w:tc>
        <w:tc>
          <w:tcPr>
            <w:tcW w:w="169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2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Under the soldering station.</w:t>
            </w:r>
          </w:p>
        </w:tc>
        <w:tc>
          <w:tcPr>
            <w:tcW w:w="1929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Avoid using as a dedicated workstation. Should only be used as a server.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LumHPEnvy3D</w:t>
      </w:r>
    </w:p>
    <w:p>
      <w:pPr>
        <w:pStyle w:val="NoSpacing"/>
        <w:numPr>
          <w:ilvl w:val="0"/>
          <w:numId w:val="1"/>
        </w:numPr>
        <w:rPr/>
      </w:pPr>
      <w:r>
        <w:rPr/>
        <w:t>This computer has a tendency to overheat so it should be elevated or placed on a cooling pad.</w:t>
      </w:r>
    </w:p>
    <w:p>
      <w:pPr>
        <w:pStyle w:val="Heading1"/>
        <w:rPr/>
      </w:pPr>
      <w:r>
        <w:rPr/>
        <w:t>Cables</w:t>
      </w:r>
    </w:p>
    <w:p>
      <w:pPr>
        <w:pStyle w:val="Normal"/>
        <w:rPr/>
      </w:pPr>
      <w:bookmarkStart w:id="0" w:name="_GoBack"/>
      <w:bookmarkEnd w:id="0"/>
      <w:r>
        <w:rPr/>
        <w:t>HDMI to DVI (x2)</w:t>
      </w:r>
    </w:p>
    <w:p>
      <w:pPr>
        <w:pStyle w:val="Normal"/>
        <w:rPr/>
      </w:pPr>
      <w:r>
        <w:rPr/>
        <w:t>DVI to DVI (x2)</w:t>
      </w:r>
    </w:p>
    <w:p>
      <w:pPr>
        <w:pStyle w:val="Normal"/>
        <w:rPr/>
      </w:pPr>
      <w:r>
        <w:rPr/>
        <w:t>DisplayPort to DVI or VGA (x3)</w:t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Static IPs</w:t>
      </w:r>
    </w:p>
    <w:p>
      <w:pPr>
        <w:pStyle w:val="Caption1"/>
        <w:keepNext/>
        <w:rPr/>
      </w:pPr>
      <w:r>
        <w:rPr>
          <w:color w:val="666666"/>
        </w:rPr>
        <w:t xml:space="preserve">Table </w:t>
      </w:r>
      <w:r>
        <w:rPr>
          <w:color w:val="666666"/>
        </w:rPr>
        <w:fldChar w:fldCharType="begin"/>
      </w:r>
      <w:r>
        <w:instrText> SEQ Table \* ARABIC </w:instrText>
      </w:r>
      <w:r>
        <w:fldChar w:fldCharType="separate"/>
      </w:r>
      <w:r>
        <w:t>2</w:t>
      </w:r>
      <w:r>
        <w:fldChar w:fldCharType="end"/>
      </w:r>
      <w:r>
        <w:rPr>
          <w:color w:val="666666"/>
        </w:rPr>
        <w:t>:  Listing of static IPs assigned to the AFSL</w:t>
      </w:r>
    </w:p>
    <w:tbl>
      <w:tblPr>
        <w:tblW w:w="9360" w:type="dxa"/>
        <w:jc w:val="left"/>
        <w:tblInd w:w="11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0" w:type="dxa"/>
          <w:left w:w="108" w:type="dxa"/>
          <w:bottom w:w="0" w:type="dxa"/>
          <w:right w:w="115" w:type="dxa"/>
        </w:tblCellMar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Static IP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Date Issued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Computer Assigned (hostname)</w:t>
            </w:r>
          </w:p>
        </w:tc>
      </w:tr>
      <w:tr>
        <w:trPr>
          <w:trHeight w:val="474" w:hRule="atLeast"/>
        </w:trPr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128.95.35.206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2017/12/19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afslserver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128.95.35.207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2018/04/05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AFSL04</w:t>
            </w:r>
          </w:p>
        </w:tc>
      </w:tr>
    </w:tbl>
    <w:p>
      <w:pPr>
        <w:pStyle w:val="Normal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rPr/>
      </w:pPr>
      <w:r>
        <w:rPr>
          <w:i/>
          <w:iCs/>
          <w:color w:val="666666"/>
          <w:sz w:val="18"/>
          <w:szCs w:val="18"/>
        </w:rPr>
        <w:t xml:space="preserve">Table </w:t>
      </w:r>
      <w:r>
        <w:rPr>
          <w:i/>
          <w:iCs/>
          <w:color w:val="666666"/>
          <w:sz w:val="18"/>
          <w:szCs w:val="18"/>
        </w:rPr>
        <w:fldChar w:fldCharType="begin"/>
      </w:r>
      <w:r>
        <w:instrText> SEQ Table \* ARABIC </w:instrText>
      </w:r>
      <w:r>
        <w:fldChar w:fldCharType="separate"/>
      </w:r>
      <w:r>
        <w:t>3</w:t>
      </w:r>
      <w:r>
        <w:fldChar w:fldCharType="end"/>
      </w:r>
      <w:r>
        <w:rPr>
          <w:i/>
          <w:iCs/>
          <w:color w:val="666666"/>
          <w:sz w:val="18"/>
          <w:szCs w:val="18"/>
        </w:rPr>
        <w:t>:  Information for configuring one of the given static IPs</w:t>
      </w:r>
    </w:p>
    <w:tbl>
      <w:tblPr>
        <w:tblW w:w="6208" w:type="dxa"/>
        <w:jc w:val="left"/>
        <w:tblInd w:w="11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0" w:type="dxa"/>
          <w:left w:w="108" w:type="dxa"/>
          <w:bottom w:w="0" w:type="dxa"/>
          <w:right w:w="115" w:type="dxa"/>
        </w:tblCellMar>
      </w:tblPr>
      <w:tblGrid>
        <w:gridCol w:w="3152"/>
        <w:gridCol w:w="3055"/>
      </w:tblGrid>
      <w:tr>
        <w:trPr>
          <w:trHeight w:val="360" w:hRule="atLeast"/>
        </w:trPr>
        <w:tc>
          <w:tcPr>
            <w:tcW w:w="3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Contents"/>
              <w:spacing w:before="0" w:after="160"/>
              <w:rPr>
                <w:rFonts w:ascii="Calibri" w:hAnsi="Calibri"/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Default gateway</w:t>
            </w:r>
          </w:p>
        </w:tc>
        <w:tc>
          <w:tcPr>
            <w:tcW w:w="30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Contents"/>
              <w:spacing w:before="0" w:after="160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128.95.35.100</w:t>
            </w:r>
          </w:p>
        </w:tc>
      </w:tr>
      <w:tr>
        <w:trPr/>
        <w:tc>
          <w:tcPr>
            <w:tcW w:w="3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Contents"/>
              <w:spacing w:before="0" w:after="160"/>
              <w:rPr>
                <w:rFonts w:ascii="Calibri" w:hAnsi="Calibri"/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Subnet mask</w:t>
            </w:r>
          </w:p>
        </w:tc>
        <w:tc>
          <w:tcPr>
            <w:tcW w:w="30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Contents"/>
              <w:spacing w:before="0" w:after="160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255.255.255.0</w:t>
            </w:r>
          </w:p>
        </w:tc>
      </w:tr>
      <w:tr>
        <w:trPr/>
        <w:tc>
          <w:tcPr>
            <w:tcW w:w="3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Contents"/>
              <w:spacing w:before="0" w:after="160"/>
              <w:rPr>
                <w:rFonts w:ascii="Calibri" w:hAnsi="Calibri"/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DNS servers</w:t>
            </w:r>
          </w:p>
        </w:tc>
        <w:tc>
          <w:tcPr>
            <w:tcW w:w="30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leContents"/>
              <w:spacing w:before="0" w:after="160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128.95.112.1, 128.95.120.1</w:t>
            </w:r>
          </w:p>
        </w:tc>
      </w:tr>
    </w:tbl>
    <w:p>
      <w:pPr>
        <w:pStyle w:val="Normal"/>
        <w:rPr>
          <w:rFonts w:ascii="Calibri" w:hAnsi="Calibri"/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536424217"/>
    </w:sdtPr>
    <w:sdtContent>
      <w:p>
        <w:pPr>
          <w:pStyle w:val="Footer"/>
          <w:jc w:val="center"/>
          <w:rPr/>
        </w:pPr>
        <w:r>
          <w:rPr/>
          <w:t xml:space="preserve">Page </w:t>
        </w: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  <w:r>
          <w:rPr/>
          <w:t xml:space="preserve"> of </w:t>
        </w:r>
        <w:r>
          <w:rPr/>
          <w:fldChar w:fldCharType="begin"/>
        </w:r>
        <w:r>
          <w:instrText> NUMPAGES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3769995" cy="722630"/>
          <wp:effectExtent l="0" t="0" r="0" b="0"/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69995" cy="722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</w:t>
    </w:r>
    <w:r>
      <w:rPr/>
      <w:tab/>
    </w:r>
    <w:r>
      <w:rPr/>
      <w:drawing>
        <wp:inline distT="0" distB="0" distL="0" distR="0">
          <wp:extent cx="1619250" cy="744220"/>
          <wp:effectExtent l="0" t="0" r="0" b="0"/>
          <wp:docPr id="2" name="Picture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7442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3e1d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8f2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c3e1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4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e58f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952d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7509aa"/>
    <w:rPr>
      <w:color w:val="954F72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21ad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21adb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26c2b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426c2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320204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21ad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21ad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26c2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Application>LibreOffice/5.2.4.2$Windows_X86_64 LibreOffice_project/3d5603e1122f0f102b62521720ab13a38a4e0eb0</Application>
  <Pages>3</Pages>
  <Words>374</Words>
  <Characters>2013</Characters>
  <CharactersWithSpaces>2290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2014-09-26T16:24:00Z</dcterms:created>
  <dc:creator>Christopher Lum</dc:creator>
  <dc:description/>
  <dc:language>en-US</dc:language>
  <cp:lastModifiedBy/>
  <dcterms:modified xsi:type="dcterms:W3CDTF">2018-05-01T10:02:06Z</dcterms:modified>
  <cp:revision>182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