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66C74" w14:textId="25E20E68" w:rsidR="00785FE4" w:rsidRPr="001831E8" w:rsidRDefault="00612FA9" w:rsidP="001831E8">
      <w:pPr>
        <w:pStyle w:val="NoSpacing"/>
        <w:jc w:val="center"/>
        <w:rPr>
          <w:b/>
          <w:sz w:val="44"/>
        </w:rPr>
      </w:pPr>
      <w:r w:rsidRPr="001831E8">
        <w:rPr>
          <w:b/>
          <w:sz w:val="44"/>
        </w:rPr>
        <w:t>AFSL</w:t>
      </w:r>
      <w:r w:rsidR="00F72E99" w:rsidRPr="001831E8">
        <w:rPr>
          <w:b/>
          <w:sz w:val="44"/>
        </w:rPr>
        <w:t xml:space="preserve"> </w:t>
      </w:r>
      <w:r w:rsidR="007334B9" w:rsidRPr="001831E8">
        <w:rPr>
          <w:b/>
          <w:sz w:val="44"/>
        </w:rPr>
        <w:t>Lab Safety Information</w:t>
      </w:r>
    </w:p>
    <w:p w14:paraId="70EB4F97" w14:textId="77777777" w:rsidR="00F72E99" w:rsidRDefault="00F72E99" w:rsidP="00F72E99"/>
    <w:p w14:paraId="1ADB1CAC" w14:textId="3559A3BD" w:rsidR="00E84BC6" w:rsidRPr="00567FC0" w:rsidRDefault="00F72E99" w:rsidP="00567FC0">
      <w:r>
        <w:t xml:space="preserve">This document was created to educate members of the AFSL on potential hazards that they could encounter when working with the UAS. </w:t>
      </w:r>
      <w:r w:rsidR="005B23AD">
        <w:t xml:space="preserve"> The hazards and policies described in this document focus on dangers that pose a serious threat to personal safety.</w:t>
      </w:r>
    </w:p>
    <w:p w14:paraId="49CF7E40" w14:textId="77777777" w:rsidR="00567FC0" w:rsidRDefault="00567FC0" w:rsidP="00567FC0">
      <w:pPr>
        <w:pStyle w:val="NoSpacing"/>
        <w:jc w:val="center"/>
        <w:rPr>
          <w:b/>
          <w:color w:val="FF0000"/>
          <w:sz w:val="32"/>
        </w:rPr>
      </w:pPr>
    </w:p>
    <w:p w14:paraId="51F547C7" w14:textId="77777777" w:rsidR="00567FC0" w:rsidRPr="006773BE" w:rsidRDefault="00567FC0" w:rsidP="00567FC0">
      <w:pPr>
        <w:pStyle w:val="NoSpacing"/>
        <w:jc w:val="center"/>
        <w:rPr>
          <w:b/>
          <w:color w:val="FF0000"/>
          <w:sz w:val="32"/>
        </w:rPr>
      </w:pPr>
      <w:r w:rsidRPr="006773BE">
        <w:rPr>
          <w:b/>
          <w:color w:val="FF0000"/>
          <w:sz w:val="32"/>
        </w:rPr>
        <w:t>In the case of any emergency, call 911</w:t>
      </w:r>
    </w:p>
    <w:p w14:paraId="382B38BD" w14:textId="77777777" w:rsidR="00567FC0" w:rsidRDefault="00567FC0" w:rsidP="00567FC0"/>
    <w:p w14:paraId="3159E21D" w14:textId="77777777" w:rsidR="001D3CFB" w:rsidRPr="00C62B94" w:rsidRDefault="001D3CFB" w:rsidP="001D3CFB">
      <w:pPr>
        <w:pStyle w:val="Heading2"/>
      </w:pPr>
      <w:bookmarkStart w:id="0" w:name="_Toc465866572"/>
      <w:r w:rsidRPr="00C62B94">
        <w:t>Publication Number</w:t>
      </w:r>
      <w:bookmarkEnd w:id="0"/>
    </w:p>
    <w:p w14:paraId="604452D1" w14:textId="4BB825A7" w:rsidR="001D3CFB" w:rsidRDefault="001D3CFB" w:rsidP="001D3CFB">
      <w:pPr>
        <w:pStyle w:val="NoSpacing"/>
      </w:pPr>
      <w:r w:rsidRPr="00E17205">
        <w:t>AFSL-201</w:t>
      </w:r>
      <w:r w:rsidR="00F227DE">
        <w:t>5-26</w:t>
      </w:r>
    </w:p>
    <w:p w14:paraId="382A056D" w14:textId="77777777" w:rsidR="001D3CFB" w:rsidRDefault="001D3CFB" w:rsidP="001D3CFB">
      <w:pPr>
        <w:pStyle w:val="NoSpacing"/>
      </w:pPr>
    </w:p>
    <w:p w14:paraId="3F1EF6D9" w14:textId="77777777" w:rsidR="001D3CFB" w:rsidRDefault="001D3CFB" w:rsidP="001D3CFB">
      <w:pPr>
        <w:pStyle w:val="NoSpacing"/>
      </w:pPr>
      <w:r>
        <w:t>See \</w:t>
      </w:r>
      <w:r w:rsidRPr="00420685">
        <w:t>\AFSL\TechnicalDataPack</w:t>
      </w:r>
      <w:r>
        <w:t>age\AFSLPublicationNumbers.docx for list of publication numbers.</w:t>
      </w:r>
    </w:p>
    <w:p w14:paraId="21F0AAEA" w14:textId="77777777" w:rsidR="001D3CFB" w:rsidRDefault="001D3CFB" w:rsidP="001D3CFB">
      <w:pPr>
        <w:pStyle w:val="NoSpacing"/>
      </w:pPr>
    </w:p>
    <w:p w14:paraId="0500EB30" w14:textId="77777777" w:rsidR="00353C8C" w:rsidRDefault="00353C8C" w:rsidP="001D3CFB">
      <w:pPr>
        <w:pStyle w:val="NoSpacing"/>
      </w:pPr>
    </w:p>
    <w:p w14:paraId="28D9A2CF" w14:textId="77777777" w:rsidR="001D3CFB" w:rsidRDefault="001D3CFB" w:rsidP="001D3CFB">
      <w:pPr>
        <w:pStyle w:val="Heading2"/>
      </w:pPr>
      <w:bookmarkStart w:id="1" w:name="_Toc465866573"/>
      <w:r>
        <w:t>Date of Issue</w:t>
      </w:r>
      <w:bookmarkEnd w:id="1"/>
    </w:p>
    <w:p w14:paraId="4047A3D5" w14:textId="251602EE" w:rsidR="001D3CFB" w:rsidRDefault="000376AA" w:rsidP="001D3CFB">
      <w:pPr>
        <w:pStyle w:val="NoSpacing"/>
      </w:pPr>
      <w:r>
        <w:t>May 1</w:t>
      </w:r>
      <w:r w:rsidR="001D3CFB">
        <w:t>, 2018</w:t>
      </w:r>
    </w:p>
    <w:p w14:paraId="17650AE8" w14:textId="77777777" w:rsidR="001D3CFB" w:rsidRDefault="001D3CFB" w:rsidP="001D3CFB">
      <w:pPr>
        <w:pStyle w:val="NoSpacing"/>
      </w:pPr>
    </w:p>
    <w:p w14:paraId="1A6028AC" w14:textId="77777777" w:rsidR="001D3CFB" w:rsidRDefault="001D3CFB" w:rsidP="001D3CFB">
      <w:pPr>
        <w:pStyle w:val="Heading1"/>
      </w:pPr>
      <w:bookmarkStart w:id="2" w:name="_Toc465866574"/>
      <w:r>
        <w:t>Record of Manual Revisions</w:t>
      </w:r>
      <w:bookmarkEnd w:id="2"/>
    </w:p>
    <w:p w14:paraId="7604FF69" w14:textId="77777777" w:rsidR="001D3CFB" w:rsidRDefault="001D3CFB" w:rsidP="001D3CFB">
      <w:pPr>
        <w:pStyle w:val="NoSpacing"/>
      </w:pPr>
    </w:p>
    <w:p w14:paraId="38C75070" w14:textId="77777777" w:rsidR="001D3CFB" w:rsidRDefault="001D3CFB" w:rsidP="001D3CFB">
      <w:pPr>
        <w:pStyle w:val="Caption"/>
        <w:keepNext/>
      </w:pPr>
      <w:r>
        <w:t xml:space="preserve">Table </w:t>
      </w:r>
      <w:r w:rsidR="00F64492">
        <w:rPr>
          <w:noProof/>
        </w:rPr>
        <w:fldChar w:fldCharType="begin"/>
      </w:r>
      <w:r w:rsidR="00F64492">
        <w:rPr>
          <w:noProof/>
        </w:rPr>
        <w:instrText xml:space="preserve"> SEQ Table \* ARABIC </w:instrText>
      </w:r>
      <w:r w:rsidR="00F64492">
        <w:rPr>
          <w:noProof/>
        </w:rPr>
        <w:fldChar w:fldCharType="separate"/>
      </w:r>
      <w:r w:rsidR="004756CD">
        <w:rPr>
          <w:noProof/>
        </w:rPr>
        <w:t>1</w:t>
      </w:r>
      <w:r w:rsidR="00F64492">
        <w:rPr>
          <w:noProof/>
        </w:rPr>
        <w:fldChar w:fldCharType="end"/>
      </w:r>
      <w:r>
        <w:t>:  Record of manual 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074"/>
        <w:gridCol w:w="1684"/>
        <w:gridCol w:w="1623"/>
        <w:gridCol w:w="1354"/>
        <w:gridCol w:w="1354"/>
        <w:gridCol w:w="1354"/>
      </w:tblGrid>
      <w:tr w:rsidR="001D3CFB" w:rsidRPr="00883E6C" w14:paraId="46E47B77" w14:textId="77777777" w:rsidTr="00A52698">
        <w:tc>
          <w:tcPr>
            <w:tcW w:w="1133" w:type="dxa"/>
          </w:tcPr>
          <w:p w14:paraId="5165A4BD" w14:textId="77777777" w:rsidR="001D3CFB" w:rsidRPr="00883E6C" w:rsidRDefault="001D3CFB" w:rsidP="00DA16BC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Revision</w:t>
            </w:r>
          </w:p>
        </w:tc>
        <w:tc>
          <w:tcPr>
            <w:tcW w:w="1074" w:type="dxa"/>
          </w:tcPr>
          <w:p w14:paraId="436DCE83" w14:textId="77777777" w:rsidR="001D3CFB" w:rsidRPr="00883E6C" w:rsidRDefault="001D3CFB" w:rsidP="00DA16BC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Date</w:t>
            </w:r>
          </w:p>
        </w:tc>
        <w:tc>
          <w:tcPr>
            <w:tcW w:w="1684" w:type="dxa"/>
          </w:tcPr>
          <w:p w14:paraId="669847FC" w14:textId="77777777" w:rsidR="001D3CFB" w:rsidRPr="00883E6C" w:rsidRDefault="001D3CFB" w:rsidP="00DA16BC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Pages Affected</w:t>
            </w:r>
          </w:p>
        </w:tc>
        <w:tc>
          <w:tcPr>
            <w:tcW w:w="1623" w:type="dxa"/>
          </w:tcPr>
          <w:p w14:paraId="7B0E8AED" w14:textId="77777777" w:rsidR="001D3CFB" w:rsidRPr="00883E6C" w:rsidRDefault="001D3CFB" w:rsidP="00DA16BC">
            <w:pPr>
              <w:pStyle w:val="NoSpacing"/>
              <w:rPr>
                <w:b/>
              </w:rPr>
            </w:pPr>
            <w:r>
              <w:rPr>
                <w:b/>
              </w:rPr>
              <w:t>Revisions</w:t>
            </w:r>
          </w:p>
        </w:tc>
        <w:tc>
          <w:tcPr>
            <w:tcW w:w="1354" w:type="dxa"/>
          </w:tcPr>
          <w:p w14:paraId="77F49404" w14:textId="77777777" w:rsidR="001D3CFB" w:rsidRPr="00883E6C" w:rsidRDefault="001D3CFB" w:rsidP="00DA16BC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Author</w:t>
            </w:r>
          </w:p>
        </w:tc>
        <w:tc>
          <w:tcPr>
            <w:tcW w:w="1354" w:type="dxa"/>
          </w:tcPr>
          <w:p w14:paraId="7CDF4946" w14:textId="77777777" w:rsidR="001D3CFB" w:rsidRPr="00883E6C" w:rsidRDefault="001D3CFB" w:rsidP="00DA16BC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Check</w:t>
            </w:r>
          </w:p>
        </w:tc>
        <w:tc>
          <w:tcPr>
            <w:tcW w:w="1354" w:type="dxa"/>
          </w:tcPr>
          <w:p w14:paraId="1D0AEAF5" w14:textId="77777777" w:rsidR="001D3CFB" w:rsidRPr="00883E6C" w:rsidRDefault="001D3CFB" w:rsidP="00DA16BC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Approved</w:t>
            </w:r>
          </w:p>
        </w:tc>
      </w:tr>
      <w:tr w:rsidR="001D3CFB" w:rsidRPr="00E17205" w14:paraId="55240770" w14:textId="77777777" w:rsidTr="00A52698">
        <w:tc>
          <w:tcPr>
            <w:tcW w:w="1133" w:type="dxa"/>
          </w:tcPr>
          <w:p w14:paraId="4661627D" w14:textId="77777777" w:rsidR="001D3CFB" w:rsidRPr="00E17205" w:rsidRDefault="001D3CFB" w:rsidP="00DA16BC">
            <w:pPr>
              <w:pStyle w:val="NoSpacing"/>
            </w:pPr>
            <w:r w:rsidRPr="00E17205">
              <w:t>1</w:t>
            </w:r>
          </w:p>
        </w:tc>
        <w:tc>
          <w:tcPr>
            <w:tcW w:w="1074" w:type="dxa"/>
          </w:tcPr>
          <w:p w14:paraId="210C4295" w14:textId="0BE34A4F" w:rsidR="001D3CFB" w:rsidRPr="00E17205" w:rsidRDefault="000376AA" w:rsidP="0083168B">
            <w:pPr>
              <w:pStyle w:val="NoSpacing"/>
            </w:pPr>
            <w:r>
              <w:t>08/10/1</w:t>
            </w:r>
            <w:r w:rsidR="0083168B">
              <w:t>5</w:t>
            </w:r>
          </w:p>
        </w:tc>
        <w:tc>
          <w:tcPr>
            <w:tcW w:w="1684" w:type="dxa"/>
          </w:tcPr>
          <w:p w14:paraId="6E631A8E" w14:textId="77777777" w:rsidR="001D3CFB" w:rsidRPr="00E17205" w:rsidRDefault="001D3CFB" w:rsidP="00DA16BC">
            <w:pPr>
              <w:pStyle w:val="NoSpacing"/>
            </w:pPr>
            <w:r w:rsidRPr="00E17205">
              <w:t>All</w:t>
            </w:r>
          </w:p>
        </w:tc>
        <w:tc>
          <w:tcPr>
            <w:tcW w:w="1623" w:type="dxa"/>
          </w:tcPr>
          <w:p w14:paraId="6AFE9DEA" w14:textId="77777777" w:rsidR="001D3CFB" w:rsidRPr="00E17205" w:rsidRDefault="001D3CFB" w:rsidP="00DA16BC">
            <w:pPr>
              <w:pStyle w:val="NoSpacing"/>
            </w:pPr>
            <w:r w:rsidRPr="00E17205">
              <w:t>Created document</w:t>
            </w:r>
          </w:p>
        </w:tc>
        <w:tc>
          <w:tcPr>
            <w:tcW w:w="1354" w:type="dxa"/>
          </w:tcPr>
          <w:p w14:paraId="44FCFC3D" w14:textId="77777777" w:rsidR="001D3CFB" w:rsidRPr="00E17205" w:rsidRDefault="001D3CFB" w:rsidP="00DA16BC">
            <w:pPr>
              <w:pStyle w:val="NoSpacing"/>
            </w:pPr>
            <w:r w:rsidRPr="00E17205">
              <w:t xml:space="preserve">Christopher </w:t>
            </w:r>
            <w:proofErr w:type="spellStart"/>
            <w:r w:rsidRPr="00E17205">
              <w:t>Lum</w:t>
            </w:r>
            <w:proofErr w:type="spellEnd"/>
          </w:p>
        </w:tc>
        <w:tc>
          <w:tcPr>
            <w:tcW w:w="1354" w:type="dxa"/>
          </w:tcPr>
          <w:p w14:paraId="38658F18" w14:textId="77777777" w:rsidR="001D3CFB" w:rsidRPr="00E17205" w:rsidRDefault="001D3CFB" w:rsidP="00DA16BC">
            <w:pPr>
              <w:pStyle w:val="NoSpacing"/>
            </w:pPr>
            <w:r>
              <w:t xml:space="preserve">Christopher </w:t>
            </w:r>
            <w:proofErr w:type="spellStart"/>
            <w:r>
              <w:t>Lum</w:t>
            </w:r>
            <w:proofErr w:type="spellEnd"/>
          </w:p>
        </w:tc>
        <w:tc>
          <w:tcPr>
            <w:tcW w:w="1354" w:type="dxa"/>
          </w:tcPr>
          <w:p w14:paraId="2B2F6AE1" w14:textId="77777777" w:rsidR="001D3CFB" w:rsidRPr="00E17205" w:rsidRDefault="001D3CFB" w:rsidP="00DA16BC">
            <w:pPr>
              <w:pStyle w:val="NoSpacing"/>
            </w:pPr>
            <w:r w:rsidRPr="00E17205">
              <w:t xml:space="preserve">Christopher </w:t>
            </w:r>
            <w:proofErr w:type="spellStart"/>
            <w:r w:rsidRPr="00E17205">
              <w:t>Lum</w:t>
            </w:r>
            <w:proofErr w:type="spellEnd"/>
          </w:p>
        </w:tc>
      </w:tr>
      <w:tr w:rsidR="001D3CFB" w14:paraId="39EA8941" w14:textId="77777777" w:rsidTr="00A52698">
        <w:tc>
          <w:tcPr>
            <w:tcW w:w="1133" w:type="dxa"/>
          </w:tcPr>
          <w:p w14:paraId="623E3B63" w14:textId="6DBC86E9" w:rsidR="001D3CFB" w:rsidRPr="00E17205" w:rsidRDefault="001D3CFB" w:rsidP="00DA16BC">
            <w:pPr>
              <w:pStyle w:val="NoSpacing"/>
            </w:pPr>
            <w:r w:rsidRPr="00E17205">
              <w:t>2</w:t>
            </w:r>
            <w:r w:rsidR="000376AA">
              <w:t xml:space="preserve"> - 24</w:t>
            </w:r>
          </w:p>
        </w:tc>
        <w:tc>
          <w:tcPr>
            <w:tcW w:w="1074" w:type="dxa"/>
          </w:tcPr>
          <w:p w14:paraId="08792DCB" w14:textId="74907F4B" w:rsidR="001D3CFB" w:rsidRPr="00E17205" w:rsidRDefault="000376AA" w:rsidP="00DA16BC">
            <w:pPr>
              <w:pStyle w:val="NoSpacing"/>
            </w:pPr>
            <w:r>
              <w:t>Various</w:t>
            </w:r>
          </w:p>
        </w:tc>
        <w:tc>
          <w:tcPr>
            <w:tcW w:w="1684" w:type="dxa"/>
          </w:tcPr>
          <w:p w14:paraId="2BDE7CA5" w14:textId="19D61DD4" w:rsidR="001D3CFB" w:rsidRPr="00E17205" w:rsidRDefault="001D3CFB" w:rsidP="00DA16BC">
            <w:pPr>
              <w:pStyle w:val="NoSpacing"/>
            </w:pPr>
          </w:p>
        </w:tc>
        <w:tc>
          <w:tcPr>
            <w:tcW w:w="1623" w:type="dxa"/>
          </w:tcPr>
          <w:p w14:paraId="11608CC0" w14:textId="7DAE112E" w:rsidR="001D3CFB" w:rsidRPr="00E17205" w:rsidRDefault="001D3CFB" w:rsidP="00DA16BC">
            <w:pPr>
              <w:pStyle w:val="NoSpacing"/>
            </w:pPr>
          </w:p>
        </w:tc>
        <w:tc>
          <w:tcPr>
            <w:tcW w:w="1354" w:type="dxa"/>
          </w:tcPr>
          <w:p w14:paraId="40046E2D" w14:textId="0D512967" w:rsidR="001D3CFB" w:rsidRPr="00E17205" w:rsidRDefault="001D3CFB" w:rsidP="00DA16BC">
            <w:pPr>
              <w:pStyle w:val="NoSpacing"/>
            </w:pPr>
          </w:p>
        </w:tc>
        <w:tc>
          <w:tcPr>
            <w:tcW w:w="1354" w:type="dxa"/>
          </w:tcPr>
          <w:p w14:paraId="050398AE" w14:textId="1EE9E05E" w:rsidR="001D3CFB" w:rsidRPr="00E17205" w:rsidRDefault="001D3CFB" w:rsidP="00DA16BC">
            <w:pPr>
              <w:pStyle w:val="NoSpacing"/>
            </w:pPr>
          </w:p>
        </w:tc>
        <w:tc>
          <w:tcPr>
            <w:tcW w:w="1354" w:type="dxa"/>
          </w:tcPr>
          <w:p w14:paraId="76050700" w14:textId="3E4CAF32" w:rsidR="001D3CFB" w:rsidRPr="00E17205" w:rsidRDefault="001D3CFB" w:rsidP="00DA16BC">
            <w:pPr>
              <w:pStyle w:val="NoSpacing"/>
            </w:pPr>
          </w:p>
        </w:tc>
      </w:tr>
      <w:tr w:rsidR="000376AA" w14:paraId="379390C1" w14:textId="77777777" w:rsidTr="00A52698">
        <w:tc>
          <w:tcPr>
            <w:tcW w:w="1133" w:type="dxa"/>
          </w:tcPr>
          <w:p w14:paraId="75A05EFF" w14:textId="7F567759" w:rsidR="000376AA" w:rsidRPr="00E17205" w:rsidRDefault="000376AA" w:rsidP="000376AA">
            <w:pPr>
              <w:pStyle w:val="NoSpacing"/>
            </w:pPr>
            <w:r>
              <w:t>25</w:t>
            </w:r>
          </w:p>
        </w:tc>
        <w:tc>
          <w:tcPr>
            <w:tcW w:w="1074" w:type="dxa"/>
          </w:tcPr>
          <w:p w14:paraId="24695B6B" w14:textId="7B2C440F" w:rsidR="000376AA" w:rsidRPr="00E17205" w:rsidRDefault="000376AA" w:rsidP="000376AA">
            <w:pPr>
              <w:pStyle w:val="NoSpacing"/>
            </w:pPr>
            <w:r>
              <w:t>05/01/18</w:t>
            </w:r>
          </w:p>
        </w:tc>
        <w:tc>
          <w:tcPr>
            <w:tcW w:w="1684" w:type="dxa"/>
          </w:tcPr>
          <w:p w14:paraId="78E4D83B" w14:textId="6C3BE03E" w:rsidR="000376AA" w:rsidRPr="00E17205" w:rsidRDefault="000376AA" w:rsidP="000376AA">
            <w:pPr>
              <w:pStyle w:val="NoSpacing"/>
            </w:pPr>
            <w:r>
              <w:t>Various</w:t>
            </w:r>
          </w:p>
        </w:tc>
        <w:tc>
          <w:tcPr>
            <w:tcW w:w="1623" w:type="dxa"/>
          </w:tcPr>
          <w:p w14:paraId="7E4850C2" w14:textId="3E0E4439" w:rsidR="000376AA" w:rsidRPr="00E17205" w:rsidRDefault="000376AA" w:rsidP="000376AA">
            <w:pPr>
              <w:pStyle w:val="NoSpacing"/>
            </w:pPr>
            <w:r>
              <w:t xml:space="preserve">Updated notes about </w:t>
            </w:r>
            <w:proofErr w:type="spellStart"/>
            <w:r>
              <w:t>hi-viz</w:t>
            </w:r>
            <w:proofErr w:type="spellEnd"/>
            <w:r>
              <w:t xml:space="preserve"> vests</w:t>
            </w:r>
            <w:r w:rsidR="008000F9">
              <w:t>.  Fixed table formatting</w:t>
            </w:r>
          </w:p>
        </w:tc>
        <w:tc>
          <w:tcPr>
            <w:tcW w:w="1354" w:type="dxa"/>
          </w:tcPr>
          <w:p w14:paraId="374F1019" w14:textId="0F250464" w:rsidR="000376AA" w:rsidRPr="00E17205" w:rsidRDefault="000376AA" w:rsidP="000376AA">
            <w:pPr>
              <w:pStyle w:val="NoSpacing"/>
            </w:pPr>
            <w:r w:rsidRPr="00E17205">
              <w:t xml:space="preserve">Christopher </w:t>
            </w:r>
            <w:proofErr w:type="spellStart"/>
            <w:r w:rsidRPr="00E17205">
              <w:t>Lum</w:t>
            </w:r>
            <w:proofErr w:type="spellEnd"/>
          </w:p>
        </w:tc>
        <w:tc>
          <w:tcPr>
            <w:tcW w:w="1354" w:type="dxa"/>
          </w:tcPr>
          <w:p w14:paraId="6F295F07" w14:textId="3A2B0931" w:rsidR="000376AA" w:rsidRPr="00E17205" w:rsidRDefault="000376AA" w:rsidP="000376AA">
            <w:pPr>
              <w:pStyle w:val="NoSpacing"/>
            </w:pPr>
          </w:p>
        </w:tc>
        <w:tc>
          <w:tcPr>
            <w:tcW w:w="1354" w:type="dxa"/>
          </w:tcPr>
          <w:p w14:paraId="212F887B" w14:textId="1A263138" w:rsidR="000376AA" w:rsidRPr="00E17205" w:rsidRDefault="000376AA" w:rsidP="000376AA">
            <w:pPr>
              <w:pStyle w:val="NoSpacing"/>
            </w:pPr>
            <w:r w:rsidRPr="00E17205">
              <w:t xml:space="preserve">Christopher </w:t>
            </w:r>
            <w:proofErr w:type="spellStart"/>
            <w:r w:rsidRPr="00E17205">
              <w:t>Lum</w:t>
            </w:r>
            <w:proofErr w:type="spellEnd"/>
          </w:p>
        </w:tc>
      </w:tr>
      <w:tr w:rsidR="001C44BE" w14:paraId="7D293570" w14:textId="77777777" w:rsidTr="00A52698">
        <w:tc>
          <w:tcPr>
            <w:tcW w:w="1133" w:type="dxa"/>
          </w:tcPr>
          <w:p w14:paraId="3930176F" w14:textId="30F40BB0" w:rsidR="001C44BE" w:rsidRDefault="001C44BE" w:rsidP="000376AA">
            <w:pPr>
              <w:pStyle w:val="NoSpacing"/>
            </w:pPr>
            <w:r>
              <w:t>26</w:t>
            </w:r>
          </w:p>
        </w:tc>
        <w:tc>
          <w:tcPr>
            <w:tcW w:w="1074" w:type="dxa"/>
          </w:tcPr>
          <w:p w14:paraId="04FFBD04" w14:textId="1C767223" w:rsidR="001C44BE" w:rsidRDefault="001C44BE" w:rsidP="000376AA">
            <w:pPr>
              <w:pStyle w:val="NoSpacing"/>
            </w:pPr>
            <w:r>
              <w:t>07/16/18</w:t>
            </w:r>
          </w:p>
        </w:tc>
        <w:tc>
          <w:tcPr>
            <w:tcW w:w="1684" w:type="dxa"/>
          </w:tcPr>
          <w:p w14:paraId="62030510" w14:textId="14944CBC" w:rsidR="001C44BE" w:rsidRDefault="00A52698" w:rsidP="000376AA">
            <w:pPr>
              <w:pStyle w:val="NoSpacing"/>
            </w:pPr>
            <w:r>
              <w:t>9</w:t>
            </w:r>
            <w:bookmarkStart w:id="3" w:name="_GoBack"/>
            <w:bookmarkEnd w:id="3"/>
            <w:r w:rsidR="001C44BE">
              <w:t xml:space="preserve"> (Miscellaneous section)</w:t>
            </w:r>
          </w:p>
        </w:tc>
        <w:tc>
          <w:tcPr>
            <w:tcW w:w="1623" w:type="dxa"/>
          </w:tcPr>
          <w:p w14:paraId="28E62303" w14:textId="27922F4A" w:rsidR="001C44BE" w:rsidRDefault="001C44BE" w:rsidP="001C44BE">
            <w:pPr>
              <w:pStyle w:val="NoSpacing"/>
            </w:pPr>
            <w:r>
              <w:t xml:space="preserve">Added link for accessing Safety Data Sheets on </w:t>
            </w:r>
            <w:proofErr w:type="spellStart"/>
            <w:r>
              <w:t>MyChem</w:t>
            </w:r>
            <w:proofErr w:type="spellEnd"/>
          </w:p>
        </w:tc>
        <w:tc>
          <w:tcPr>
            <w:tcW w:w="1354" w:type="dxa"/>
          </w:tcPr>
          <w:p w14:paraId="1FD9E8A8" w14:textId="2E2CFEC7" w:rsidR="001C44BE" w:rsidRPr="00E17205" w:rsidRDefault="001C44BE" w:rsidP="000376AA">
            <w:pPr>
              <w:pStyle w:val="NoSpacing"/>
            </w:pPr>
            <w:r>
              <w:t xml:space="preserve">Helen </w:t>
            </w:r>
            <w:proofErr w:type="spellStart"/>
            <w:r>
              <w:t>Kuni</w:t>
            </w:r>
            <w:proofErr w:type="spellEnd"/>
          </w:p>
        </w:tc>
        <w:tc>
          <w:tcPr>
            <w:tcW w:w="1354" w:type="dxa"/>
          </w:tcPr>
          <w:p w14:paraId="05BF4236" w14:textId="77777777" w:rsidR="001C44BE" w:rsidRPr="00E17205" w:rsidRDefault="001C44BE" w:rsidP="000376AA">
            <w:pPr>
              <w:pStyle w:val="NoSpacing"/>
            </w:pPr>
          </w:p>
        </w:tc>
        <w:tc>
          <w:tcPr>
            <w:tcW w:w="1354" w:type="dxa"/>
          </w:tcPr>
          <w:p w14:paraId="155BC88B" w14:textId="77777777" w:rsidR="001C44BE" w:rsidRPr="00E17205" w:rsidRDefault="001C44BE" w:rsidP="000376AA">
            <w:pPr>
              <w:pStyle w:val="NoSpacing"/>
            </w:pPr>
          </w:p>
        </w:tc>
      </w:tr>
      <w:tr w:rsidR="004D26C7" w14:paraId="25A7A1E0" w14:textId="77777777" w:rsidTr="00A52698">
        <w:tc>
          <w:tcPr>
            <w:tcW w:w="1133" w:type="dxa"/>
          </w:tcPr>
          <w:p w14:paraId="7BA90F96" w14:textId="2AF9CA65" w:rsidR="004D26C7" w:rsidRDefault="004D26C7" w:rsidP="000376AA">
            <w:pPr>
              <w:pStyle w:val="NoSpacing"/>
            </w:pPr>
            <w:r>
              <w:t>27</w:t>
            </w:r>
          </w:p>
        </w:tc>
        <w:tc>
          <w:tcPr>
            <w:tcW w:w="1074" w:type="dxa"/>
          </w:tcPr>
          <w:p w14:paraId="1FC7EF45" w14:textId="4BD64B20" w:rsidR="004D26C7" w:rsidRDefault="004D26C7" w:rsidP="000376AA">
            <w:pPr>
              <w:pStyle w:val="NoSpacing"/>
            </w:pPr>
            <w:r>
              <w:t>3/2/19</w:t>
            </w:r>
          </w:p>
        </w:tc>
        <w:tc>
          <w:tcPr>
            <w:tcW w:w="1684" w:type="dxa"/>
          </w:tcPr>
          <w:p w14:paraId="5432F49F" w14:textId="7CD9B9C5" w:rsidR="004D26C7" w:rsidRDefault="00A52698" w:rsidP="000376AA">
            <w:pPr>
              <w:pStyle w:val="NoSpacing"/>
            </w:pPr>
            <w:r>
              <w:t>9</w:t>
            </w:r>
            <w:r w:rsidR="004D26C7">
              <w:t xml:space="preserve"> (Misc.)</w:t>
            </w:r>
          </w:p>
        </w:tc>
        <w:tc>
          <w:tcPr>
            <w:tcW w:w="1623" w:type="dxa"/>
          </w:tcPr>
          <w:p w14:paraId="41DF4756" w14:textId="770CDA92" w:rsidR="004D26C7" w:rsidRDefault="004D26C7" w:rsidP="001C44BE">
            <w:pPr>
              <w:pStyle w:val="NoSpacing"/>
            </w:pPr>
            <w:r>
              <w:t>Added info about JHAs</w:t>
            </w:r>
          </w:p>
        </w:tc>
        <w:tc>
          <w:tcPr>
            <w:tcW w:w="1354" w:type="dxa"/>
          </w:tcPr>
          <w:p w14:paraId="2DC08456" w14:textId="34CC37C8" w:rsidR="004D26C7" w:rsidRDefault="004D26C7" w:rsidP="000376AA">
            <w:pPr>
              <w:pStyle w:val="NoSpacing"/>
            </w:pPr>
            <w:r>
              <w:t xml:space="preserve">Helen </w:t>
            </w:r>
            <w:proofErr w:type="spellStart"/>
            <w:r>
              <w:t>Kuni</w:t>
            </w:r>
            <w:proofErr w:type="spellEnd"/>
          </w:p>
        </w:tc>
        <w:tc>
          <w:tcPr>
            <w:tcW w:w="1354" w:type="dxa"/>
          </w:tcPr>
          <w:p w14:paraId="4DA1A5C4" w14:textId="77777777" w:rsidR="004D26C7" w:rsidRPr="00E17205" w:rsidRDefault="004D26C7" w:rsidP="000376AA">
            <w:pPr>
              <w:pStyle w:val="NoSpacing"/>
            </w:pPr>
          </w:p>
        </w:tc>
        <w:tc>
          <w:tcPr>
            <w:tcW w:w="1354" w:type="dxa"/>
          </w:tcPr>
          <w:p w14:paraId="4D6137D4" w14:textId="77777777" w:rsidR="004D26C7" w:rsidRPr="00E17205" w:rsidRDefault="004D26C7" w:rsidP="000376AA">
            <w:pPr>
              <w:pStyle w:val="NoSpacing"/>
            </w:pPr>
          </w:p>
        </w:tc>
      </w:tr>
      <w:tr w:rsidR="00A52698" w14:paraId="5DF1A074" w14:textId="77777777" w:rsidTr="00A52698">
        <w:tc>
          <w:tcPr>
            <w:tcW w:w="1133" w:type="dxa"/>
          </w:tcPr>
          <w:p w14:paraId="7D489840" w14:textId="1DA29D90" w:rsidR="00A52698" w:rsidRDefault="00A52698" w:rsidP="000376AA">
            <w:pPr>
              <w:pStyle w:val="NoSpacing"/>
            </w:pPr>
            <w:r>
              <w:t>28</w:t>
            </w:r>
          </w:p>
        </w:tc>
        <w:tc>
          <w:tcPr>
            <w:tcW w:w="1074" w:type="dxa"/>
          </w:tcPr>
          <w:p w14:paraId="6505B992" w14:textId="02834EB2" w:rsidR="00A52698" w:rsidRDefault="00A52698" w:rsidP="000376AA">
            <w:pPr>
              <w:pStyle w:val="NoSpacing"/>
            </w:pPr>
            <w:r>
              <w:t>04/15</w:t>
            </w:r>
          </w:p>
        </w:tc>
        <w:tc>
          <w:tcPr>
            <w:tcW w:w="1684" w:type="dxa"/>
          </w:tcPr>
          <w:p w14:paraId="27AD0CA7" w14:textId="0296570B" w:rsidR="00A52698" w:rsidRDefault="00A52698" w:rsidP="000376AA">
            <w:pPr>
              <w:pStyle w:val="NoSpacing"/>
            </w:pPr>
            <w:r>
              <w:t>5,9</w:t>
            </w:r>
          </w:p>
        </w:tc>
        <w:tc>
          <w:tcPr>
            <w:tcW w:w="1623" w:type="dxa"/>
          </w:tcPr>
          <w:p w14:paraId="34CB2AC0" w14:textId="797286C9" w:rsidR="00A52698" w:rsidRDefault="00A52698" w:rsidP="001C44BE">
            <w:pPr>
              <w:pStyle w:val="NoSpacing"/>
            </w:pPr>
            <w:r>
              <w:t xml:space="preserve">Added section on OARS, </w:t>
            </w:r>
            <w:r>
              <w:lastRenderedPageBreak/>
              <w:t xml:space="preserve">updated link for </w:t>
            </w:r>
            <w:proofErr w:type="spellStart"/>
            <w:r>
              <w:t>uw</w:t>
            </w:r>
            <w:proofErr w:type="spellEnd"/>
            <w:r>
              <w:t xml:space="preserve"> safety manual, added info on prop guard</w:t>
            </w:r>
          </w:p>
        </w:tc>
        <w:tc>
          <w:tcPr>
            <w:tcW w:w="1354" w:type="dxa"/>
          </w:tcPr>
          <w:p w14:paraId="39A9CDAC" w14:textId="77777777" w:rsidR="00A52698" w:rsidRDefault="00A52698" w:rsidP="000376AA">
            <w:pPr>
              <w:pStyle w:val="NoSpacing"/>
            </w:pPr>
            <w:r>
              <w:lastRenderedPageBreak/>
              <w:t>Nicholas</w:t>
            </w:r>
          </w:p>
          <w:p w14:paraId="7133D78C" w14:textId="48DA1ED8" w:rsidR="00A52698" w:rsidRDefault="00A52698" w:rsidP="000376AA">
            <w:pPr>
              <w:pStyle w:val="NoSpacing"/>
            </w:pPr>
            <w:r>
              <w:t>Price</w:t>
            </w:r>
          </w:p>
        </w:tc>
        <w:tc>
          <w:tcPr>
            <w:tcW w:w="1354" w:type="dxa"/>
          </w:tcPr>
          <w:p w14:paraId="6CE100DB" w14:textId="77777777" w:rsidR="00A52698" w:rsidRPr="00E17205" w:rsidRDefault="00A52698" w:rsidP="000376AA">
            <w:pPr>
              <w:pStyle w:val="NoSpacing"/>
            </w:pPr>
          </w:p>
        </w:tc>
        <w:tc>
          <w:tcPr>
            <w:tcW w:w="1354" w:type="dxa"/>
          </w:tcPr>
          <w:p w14:paraId="0EEABA16" w14:textId="77777777" w:rsidR="00A52698" w:rsidRPr="00E17205" w:rsidRDefault="00A52698" w:rsidP="000376AA">
            <w:pPr>
              <w:pStyle w:val="NoSpacing"/>
            </w:pPr>
          </w:p>
        </w:tc>
      </w:tr>
    </w:tbl>
    <w:p w14:paraId="38CBEFDF" w14:textId="0B48BC27" w:rsidR="00A52698" w:rsidRDefault="00A52698" w:rsidP="00A52698"/>
    <w:p w14:paraId="29A7FB0C" w14:textId="781C5841" w:rsidR="00A52698" w:rsidRDefault="00A52698" w:rsidP="00A52698"/>
    <w:p w14:paraId="7272BF54" w14:textId="2F6AF38E" w:rsidR="00A52698" w:rsidRDefault="00A52698" w:rsidP="00A52698"/>
    <w:p w14:paraId="350E4A74" w14:textId="77777777" w:rsidR="00567FC0" w:rsidRPr="00A52698" w:rsidRDefault="00567FC0" w:rsidP="00A52698">
      <w:pPr>
        <w:sectPr w:rsidR="00567FC0" w:rsidRPr="00A52698" w:rsidSect="00A177AD"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E4E93B" w14:textId="77777777" w:rsidR="004756CD" w:rsidRDefault="004756CD" w:rsidP="001D3CFB">
      <w:pPr>
        <w:pStyle w:val="NoSpacing"/>
      </w:pPr>
    </w:p>
    <w:p w14:paraId="6DD44D94" w14:textId="77777777" w:rsidR="004756CD" w:rsidRDefault="004756CD" w:rsidP="001D3CFB">
      <w:pPr>
        <w:pStyle w:val="NoSpacing"/>
      </w:pPr>
    </w:p>
    <w:p w14:paraId="04B11C1B" w14:textId="77777777" w:rsidR="004756CD" w:rsidRDefault="004756CD" w:rsidP="001D3CFB">
      <w:pPr>
        <w:pStyle w:val="NoSpacing"/>
      </w:pPr>
    </w:p>
    <w:p w14:paraId="198FFCAC" w14:textId="77777777" w:rsidR="004756CD" w:rsidRDefault="004756CD" w:rsidP="001D3CFB">
      <w:pPr>
        <w:pStyle w:val="NoSpacing"/>
      </w:pPr>
    </w:p>
    <w:p w14:paraId="24A494C1" w14:textId="281DF59A" w:rsidR="004756CD" w:rsidRDefault="004756CD" w:rsidP="004756CD">
      <w:pPr>
        <w:pStyle w:val="NoSpacing"/>
      </w:pPr>
      <w:r>
        <w:fldChar w:fldCharType="begin"/>
      </w:r>
      <w:r>
        <w:instrText xml:space="preserve"> REF _Ref512931326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outlines the risks associated with working in the lab and during flight excursions. Many of these hazards are discussed in greater detail in subsequent sections</w:t>
      </w:r>
      <w:r w:rsidR="00AD25C5">
        <w:t>.</w:t>
      </w:r>
    </w:p>
    <w:p w14:paraId="4DE0F1E7" w14:textId="77777777" w:rsidR="004756CD" w:rsidRDefault="004756CD" w:rsidP="001D3CFB">
      <w:pPr>
        <w:pStyle w:val="NoSpacing"/>
      </w:pPr>
    </w:p>
    <w:p w14:paraId="213837CF" w14:textId="230270D7" w:rsidR="004756CD" w:rsidRDefault="004756CD" w:rsidP="004756CD">
      <w:pPr>
        <w:pStyle w:val="Caption"/>
        <w:keepNext/>
      </w:pPr>
      <w:bookmarkStart w:id="4" w:name="_Ref512931326"/>
      <w:r>
        <w:t xml:space="preserve">Table </w:t>
      </w:r>
      <w:r w:rsidR="00DB5DC9">
        <w:rPr>
          <w:noProof/>
        </w:rPr>
        <w:fldChar w:fldCharType="begin"/>
      </w:r>
      <w:r w:rsidR="00DB5DC9">
        <w:rPr>
          <w:noProof/>
        </w:rPr>
        <w:instrText xml:space="preserve"> SEQ Table \* ARABIC </w:instrText>
      </w:r>
      <w:r w:rsidR="00DB5DC9">
        <w:rPr>
          <w:noProof/>
        </w:rPr>
        <w:fldChar w:fldCharType="separate"/>
      </w:r>
      <w:r>
        <w:rPr>
          <w:noProof/>
        </w:rPr>
        <w:t>2</w:t>
      </w:r>
      <w:r w:rsidR="00DB5DC9">
        <w:rPr>
          <w:noProof/>
        </w:rPr>
        <w:fldChar w:fldCharType="end"/>
      </w:r>
      <w:bookmarkEnd w:id="4"/>
      <w:r>
        <w:t>:  Possible hazards and PPE and notes to mitigate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4756CD" w14:paraId="157B12E6" w14:textId="77777777" w:rsidTr="00AC34EF">
        <w:tc>
          <w:tcPr>
            <w:tcW w:w="3294" w:type="dxa"/>
            <w:vAlign w:val="center"/>
          </w:tcPr>
          <w:p w14:paraId="1DDE87AF" w14:textId="796B32CD" w:rsidR="004756CD" w:rsidRDefault="004756CD" w:rsidP="004756CD">
            <w:pPr>
              <w:pStyle w:val="NoSpacing"/>
            </w:pPr>
            <w:r w:rsidRPr="002B22B6">
              <w:rPr>
                <w:rFonts w:cs="Arial"/>
                <w:b/>
                <w:sz w:val="20"/>
                <w:szCs w:val="20"/>
              </w:rPr>
              <w:t>Task Description</w:t>
            </w:r>
          </w:p>
        </w:tc>
        <w:tc>
          <w:tcPr>
            <w:tcW w:w="3294" w:type="dxa"/>
            <w:vAlign w:val="center"/>
          </w:tcPr>
          <w:p w14:paraId="7D081259" w14:textId="2088CF6C" w:rsidR="004756CD" w:rsidRDefault="004756CD" w:rsidP="004756CD">
            <w:pPr>
              <w:pStyle w:val="NoSpacing"/>
            </w:pPr>
            <w:r w:rsidRPr="002B22B6">
              <w:rPr>
                <w:rFonts w:cs="Arial"/>
                <w:b/>
                <w:sz w:val="20"/>
                <w:szCs w:val="20"/>
              </w:rPr>
              <w:t>Potential Hazards</w:t>
            </w:r>
          </w:p>
        </w:tc>
        <w:tc>
          <w:tcPr>
            <w:tcW w:w="3294" w:type="dxa"/>
            <w:vAlign w:val="center"/>
          </w:tcPr>
          <w:p w14:paraId="39B4CF00" w14:textId="3B8A19E8" w:rsidR="004756CD" w:rsidRDefault="004756CD" w:rsidP="004756CD">
            <w:pPr>
              <w:pStyle w:val="NoSpacing"/>
            </w:pPr>
            <w:r w:rsidRPr="002B22B6">
              <w:rPr>
                <w:rFonts w:cs="Arial"/>
                <w:b/>
                <w:sz w:val="20"/>
                <w:szCs w:val="20"/>
              </w:rPr>
              <w:t>PPE Designated For Lab Tasks</w:t>
            </w:r>
          </w:p>
        </w:tc>
        <w:tc>
          <w:tcPr>
            <w:tcW w:w="3294" w:type="dxa"/>
            <w:vAlign w:val="center"/>
          </w:tcPr>
          <w:p w14:paraId="687617C7" w14:textId="3C10B18C" w:rsidR="004756CD" w:rsidRDefault="004756CD" w:rsidP="004756CD">
            <w:pPr>
              <w:pStyle w:val="NoSpacing"/>
            </w:pPr>
            <w:r w:rsidRPr="002B22B6">
              <w:rPr>
                <w:rFonts w:cs="Arial"/>
                <w:b/>
                <w:sz w:val="20"/>
                <w:szCs w:val="20"/>
              </w:rPr>
              <w:t>Notes</w:t>
            </w:r>
          </w:p>
        </w:tc>
      </w:tr>
      <w:tr w:rsidR="004756CD" w14:paraId="7B518FCA" w14:textId="77777777" w:rsidTr="004756CD">
        <w:tc>
          <w:tcPr>
            <w:tcW w:w="3294" w:type="dxa"/>
          </w:tcPr>
          <w:p w14:paraId="2D90C0B8" w14:textId="677820A6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Spinning Propellers</w:t>
            </w:r>
          </w:p>
        </w:tc>
        <w:tc>
          <w:tcPr>
            <w:tcW w:w="3294" w:type="dxa"/>
          </w:tcPr>
          <w:p w14:paraId="253E3168" w14:textId="06896383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Cuts, lacerations, amputations</w:t>
            </w:r>
          </w:p>
        </w:tc>
        <w:tc>
          <w:tcPr>
            <w:tcW w:w="3294" w:type="dxa"/>
          </w:tcPr>
          <w:p w14:paraId="5FBB5EF2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1265192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Safety glasses</w:t>
            </w:r>
          </w:p>
          <w:p w14:paraId="32365942" w14:textId="77777777" w:rsidR="004756C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287941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Protective </w:t>
            </w:r>
            <w:r w:rsidR="004756CD">
              <w:rPr>
                <w:rFonts w:cs="Arial"/>
                <w:sz w:val="20"/>
                <w:szCs w:val="20"/>
              </w:rPr>
              <w:t>chainmail glove (during launch only)</w:t>
            </w:r>
          </w:p>
          <w:p w14:paraId="6A0B0FAB" w14:textId="77777777" w:rsidR="004756C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918226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Protective </w:t>
            </w:r>
            <w:r w:rsidR="004756CD">
              <w:rPr>
                <w:rFonts w:cs="Arial"/>
                <w:sz w:val="20"/>
                <w:szCs w:val="20"/>
              </w:rPr>
              <w:t>rubber glove (during launch only)</w:t>
            </w:r>
          </w:p>
          <w:p w14:paraId="5DFA1F19" w14:textId="4564F308" w:rsidR="004756CD" w:rsidRDefault="00C54292" w:rsidP="004756CD">
            <w:pPr>
              <w:pStyle w:val="NoSpacing"/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64662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Mo</w:t>
            </w:r>
            <w:r w:rsidR="004756CD">
              <w:rPr>
                <w:rFonts w:cs="Arial"/>
                <w:sz w:val="20"/>
                <w:szCs w:val="20"/>
              </w:rPr>
              <w:t xml:space="preserve">torcycle helmet (during </w:t>
            </w:r>
            <w:r w:rsidR="004756CD" w:rsidRPr="00640F3D">
              <w:rPr>
                <w:rFonts w:cs="Arial"/>
                <w:sz w:val="20"/>
                <w:szCs w:val="20"/>
              </w:rPr>
              <w:t>launch only)</w:t>
            </w:r>
          </w:p>
        </w:tc>
        <w:tc>
          <w:tcPr>
            <w:tcW w:w="3294" w:type="dxa"/>
          </w:tcPr>
          <w:p w14:paraId="4CCC4090" w14:textId="77777777" w:rsidR="004756CD" w:rsidRPr="00EA57AD" w:rsidRDefault="004756CD" w:rsidP="004756CD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20"/>
                <w:szCs w:val="20"/>
              </w:rPr>
            </w:pPr>
            <w:r w:rsidRPr="00EA57AD">
              <w:rPr>
                <w:rFonts w:cs="Arial"/>
                <w:sz w:val="20"/>
                <w:szCs w:val="20"/>
              </w:rPr>
              <w:t>Props should only on during flight tests.</w:t>
            </w:r>
          </w:p>
          <w:p w14:paraId="6D5DB0DC" w14:textId="77777777" w:rsidR="004756CD" w:rsidRDefault="004756CD" w:rsidP="004756CD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20"/>
                <w:szCs w:val="20"/>
              </w:rPr>
            </w:pPr>
            <w:r w:rsidRPr="00EA57AD">
              <w:rPr>
                <w:rFonts w:cs="Arial"/>
                <w:sz w:val="20"/>
                <w:szCs w:val="20"/>
              </w:rPr>
              <w:t xml:space="preserve">Do NOT approach a propeller unless it is confirmed that the motors are disarmed. </w:t>
            </w:r>
          </w:p>
          <w:p w14:paraId="5F87E463" w14:textId="3E56DCBC" w:rsidR="004756CD" w:rsidRPr="004756CD" w:rsidRDefault="004756CD" w:rsidP="004756CD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20"/>
                <w:szCs w:val="20"/>
              </w:rPr>
            </w:pPr>
            <w:r w:rsidRPr="004756CD">
              <w:rPr>
                <w:rFonts w:cs="Arial"/>
                <w:sz w:val="20"/>
                <w:szCs w:val="20"/>
              </w:rPr>
              <w:t xml:space="preserve">Physically disarm as soon as you get close enough.  </w:t>
            </w:r>
          </w:p>
        </w:tc>
      </w:tr>
      <w:tr w:rsidR="004756CD" w14:paraId="12972C74" w14:textId="77777777" w:rsidTr="004756CD">
        <w:tc>
          <w:tcPr>
            <w:tcW w:w="3294" w:type="dxa"/>
          </w:tcPr>
          <w:p w14:paraId="030632D2" w14:textId="3E5C317B" w:rsidR="004756CD" w:rsidRDefault="004756CD" w:rsidP="004756CD">
            <w:pPr>
              <w:pStyle w:val="NoSpacing"/>
            </w:pPr>
            <w:proofErr w:type="spellStart"/>
            <w:r w:rsidRPr="00640F3D">
              <w:rPr>
                <w:rFonts w:cs="Arial"/>
                <w:sz w:val="20"/>
                <w:szCs w:val="20"/>
              </w:rPr>
              <w:t>LiPo</w:t>
            </w:r>
            <w:proofErr w:type="spellEnd"/>
            <w:r w:rsidRPr="00640F3D">
              <w:rPr>
                <w:rFonts w:cs="Arial"/>
                <w:sz w:val="20"/>
                <w:szCs w:val="20"/>
              </w:rPr>
              <w:t xml:space="preserve"> Batteries</w:t>
            </w:r>
          </w:p>
        </w:tc>
        <w:tc>
          <w:tcPr>
            <w:tcW w:w="3294" w:type="dxa"/>
          </w:tcPr>
          <w:p w14:paraId="1FD84E46" w14:textId="71E2FF7E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Electric shock, fire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640F3D">
              <w:rPr>
                <w:rFonts w:cs="Arial"/>
                <w:sz w:val="20"/>
                <w:szCs w:val="20"/>
              </w:rPr>
              <w:t>toxic fumes</w:t>
            </w:r>
          </w:p>
        </w:tc>
        <w:tc>
          <w:tcPr>
            <w:tcW w:w="3294" w:type="dxa"/>
          </w:tcPr>
          <w:p w14:paraId="2C706D60" w14:textId="77777777" w:rsidR="004756CD" w:rsidRPr="00640F3D" w:rsidRDefault="004756CD" w:rsidP="004756CD">
            <w:pPr>
              <w:rPr>
                <w:rFonts w:cs="Arial"/>
                <w:b/>
                <w:sz w:val="20"/>
                <w:szCs w:val="20"/>
              </w:rPr>
            </w:pPr>
            <w:r w:rsidRPr="00640F3D">
              <w:rPr>
                <w:rFonts w:cs="Arial"/>
                <w:b/>
                <w:sz w:val="20"/>
                <w:szCs w:val="20"/>
              </w:rPr>
              <w:t>In case of fire:</w:t>
            </w:r>
          </w:p>
          <w:p w14:paraId="7020C53A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191027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Fire extinguisher</w:t>
            </w:r>
          </w:p>
          <w:p w14:paraId="343B3B9B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1995721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Sand</w:t>
            </w:r>
          </w:p>
          <w:p w14:paraId="483F9ECF" w14:textId="5F6A74C3" w:rsidR="004756CD" w:rsidRDefault="00C54292" w:rsidP="004756CD">
            <w:pPr>
              <w:pStyle w:val="NoSpacing"/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964543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Protective gloves</w:t>
            </w:r>
          </w:p>
        </w:tc>
        <w:tc>
          <w:tcPr>
            <w:tcW w:w="3294" w:type="dxa"/>
          </w:tcPr>
          <w:p w14:paraId="4BBC51B3" w14:textId="120E334F" w:rsidR="004756CD" w:rsidRDefault="004756CD" w:rsidP="008000F9">
            <w:pPr>
              <w:pStyle w:val="NoSpacing"/>
              <w:numPr>
                <w:ilvl w:val="0"/>
                <w:numId w:val="18"/>
              </w:numPr>
            </w:pPr>
            <w:r w:rsidRPr="00640F3D">
              <w:rPr>
                <w:rFonts w:cs="Arial"/>
                <w:sz w:val="20"/>
                <w:szCs w:val="20"/>
              </w:rPr>
              <w:t>Follow all available procedures for charging, handling and disposal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4756CD" w14:paraId="2032C054" w14:textId="77777777" w:rsidTr="004756CD">
        <w:tc>
          <w:tcPr>
            <w:tcW w:w="3294" w:type="dxa"/>
          </w:tcPr>
          <w:p w14:paraId="4C910B3F" w14:textId="45D328B4" w:rsidR="004756CD" w:rsidRDefault="004756CD" w:rsidP="004756CD">
            <w:pPr>
              <w:pStyle w:val="NoSpacing"/>
            </w:pPr>
            <w:proofErr w:type="spellStart"/>
            <w:r w:rsidRPr="00640F3D">
              <w:rPr>
                <w:rFonts w:cs="Arial"/>
                <w:sz w:val="20"/>
                <w:szCs w:val="20"/>
              </w:rPr>
              <w:t>Exacto</w:t>
            </w:r>
            <w:proofErr w:type="spellEnd"/>
            <w:r w:rsidRPr="00640F3D">
              <w:rPr>
                <w:rFonts w:cs="Arial"/>
                <w:sz w:val="20"/>
                <w:szCs w:val="20"/>
              </w:rPr>
              <w:t xml:space="preserve"> knives and other cutting equipment</w:t>
            </w:r>
          </w:p>
        </w:tc>
        <w:tc>
          <w:tcPr>
            <w:tcW w:w="3294" w:type="dxa"/>
          </w:tcPr>
          <w:p w14:paraId="7369570F" w14:textId="50CD5469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Cuts, lacerations</w:t>
            </w:r>
          </w:p>
        </w:tc>
        <w:tc>
          <w:tcPr>
            <w:tcW w:w="3294" w:type="dxa"/>
          </w:tcPr>
          <w:p w14:paraId="702C23DF" w14:textId="77777777" w:rsidR="004756CD" w:rsidRPr="00640F3D" w:rsidRDefault="00C54292" w:rsidP="004756CD">
            <w:pPr>
              <w:rPr>
                <w:rFonts w:cs="Arial"/>
                <w:b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235752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Safety glasses</w:t>
            </w:r>
          </w:p>
          <w:p w14:paraId="2B3DDF39" w14:textId="68691925" w:rsidR="004756CD" w:rsidRDefault="00C54292" w:rsidP="004756CD">
            <w:pPr>
              <w:pStyle w:val="NoSpacing"/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450790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Protective gloves</w:t>
            </w:r>
          </w:p>
        </w:tc>
        <w:tc>
          <w:tcPr>
            <w:tcW w:w="3294" w:type="dxa"/>
          </w:tcPr>
          <w:p w14:paraId="7FA96273" w14:textId="77777777" w:rsidR="004756CD" w:rsidRDefault="004756CD" w:rsidP="004756CD">
            <w:pPr>
              <w:pStyle w:val="NoSpacing"/>
            </w:pPr>
          </w:p>
        </w:tc>
      </w:tr>
      <w:tr w:rsidR="004756CD" w14:paraId="7EFA8926" w14:textId="77777777" w:rsidTr="004756CD">
        <w:tc>
          <w:tcPr>
            <w:tcW w:w="3294" w:type="dxa"/>
          </w:tcPr>
          <w:p w14:paraId="22F69974" w14:textId="77777777" w:rsidR="004756CD" w:rsidRPr="00640F3D" w:rsidRDefault="004756CD" w:rsidP="004756CD">
            <w:pPr>
              <w:rPr>
                <w:rFonts w:cs="Arial"/>
                <w:sz w:val="20"/>
                <w:szCs w:val="20"/>
              </w:rPr>
            </w:pPr>
            <w:r w:rsidRPr="00640F3D">
              <w:rPr>
                <w:rFonts w:cs="Arial"/>
                <w:sz w:val="20"/>
                <w:szCs w:val="20"/>
              </w:rPr>
              <w:t xml:space="preserve">Rotating equipment (drill, weed whacker, </w:t>
            </w:r>
            <w:proofErr w:type="spellStart"/>
            <w:r w:rsidRPr="00640F3D">
              <w:rPr>
                <w:rFonts w:cs="Arial"/>
                <w:sz w:val="20"/>
                <w:szCs w:val="20"/>
              </w:rPr>
              <w:t>etc</w:t>
            </w:r>
            <w:proofErr w:type="spellEnd"/>
            <w:r w:rsidRPr="00640F3D">
              <w:rPr>
                <w:rFonts w:cs="Arial"/>
                <w:sz w:val="20"/>
                <w:szCs w:val="20"/>
              </w:rPr>
              <w:t>)</w:t>
            </w:r>
          </w:p>
          <w:p w14:paraId="56091561" w14:textId="77777777" w:rsidR="004756CD" w:rsidRDefault="004756CD" w:rsidP="004756CD">
            <w:pPr>
              <w:pStyle w:val="NoSpacing"/>
            </w:pPr>
          </w:p>
        </w:tc>
        <w:tc>
          <w:tcPr>
            <w:tcW w:w="3294" w:type="dxa"/>
          </w:tcPr>
          <w:p w14:paraId="3586134A" w14:textId="6969B807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Injury from being struck. Getting caught in moving parts.</w:t>
            </w:r>
          </w:p>
        </w:tc>
        <w:tc>
          <w:tcPr>
            <w:tcW w:w="3294" w:type="dxa"/>
          </w:tcPr>
          <w:p w14:paraId="17C5C9EC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149761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Safety glasses</w:t>
            </w:r>
          </w:p>
          <w:p w14:paraId="19E0335C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220182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Protective gloves</w:t>
            </w:r>
          </w:p>
          <w:p w14:paraId="739ECAAE" w14:textId="77777777" w:rsidR="004756CD" w:rsidRDefault="004756CD" w:rsidP="004756CD">
            <w:pPr>
              <w:pStyle w:val="NoSpacing"/>
            </w:pPr>
          </w:p>
        </w:tc>
        <w:tc>
          <w:tcPr>
            <w:tcW w:w="3294" w:type="dxa"/>
          </w:tcPr>
          <w:p w14:paraId="2DD27C62" w14:textId="491F14FB" w:rsidR="004756CD" w:rsidRDefault="004756CD" w:rsidP="008000F9">
            <w:pPr>
              <w:pStyle w:val="NoSpacing"/>
              <w:numPr>
                <w:ilvl w:val="0"/>
                <w:numId w:val="18"/>
              </w:numPr>
            </w:pPr>
            <w:r w:rsidRPr="00640F3D">
              <w:rPr>
                <w:rFonts w:cs="Arial"/>
                <w:sz w:val="20"/>
                <w:szCs w:val="20"/>
              </w:rPr>
              <w:t>Restrain hair, remove jewelry and no loose clothing.</w:t>
            </w:r>
          </w:p>
        </w:tc>
      </w:tr>
      <w:tr w:rsidR="004756CD" w14:paraId="48417868" w14:textId="77777777" w:rsidTr="004756CD">
        <w:tc>
          <w:tcPr>
            <w:tcW w:w="3294" w:type="dxa"/>
          </w:tcPr>
          <w:p w14:paraId="6C6C76EE" w14:textId="4874C2BD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 xml:space="preserve">Adhesives (epoxy, CA glue, </w:t>
            </w:r>
            <w:proofErr w:type="spellStart"/>
            <w:r w:rsidRPr="00640F3D">
              <w:rPr>
                <w:rFonts w:cs="Arial"/>
                <w:sz w:val="20"/>
                <w:szCs w:val="20"/>
              </w:rPr>
              <w:t>etc</w:t>
            </w:r>
            <w:proofErr w:type="spellEnd"/>
            <w:r w:rsidRPr="00640F3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3294" w:type="dxa"/>
          </w:tcPr>
          <w:p w14:paraId="181B79AE" w14:textId="425FB988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Exposure to toxic fumes.</w:t>
            </w:r>
          </w:p>
        </w:tc>
        <w:tc>
          <w:tcPr>
            <w:tcW w:w="3294" w:type="dxa"/>
          </w:tcPr>
          <w:p w14:paraId="7117CD5E" w14:textId="6D5D6D52" w:rsidR="004756CD" w:rsidRDefault="00C54292" w:rsidP="004756CD">
            <w:pPr>
              <w:pStyle w:val="NoSpacing"/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1065108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Disposable gloves</w:t>
            </w:r>
          </w:p>
        </w:tc>
        <w:tc>
          <w:tcPr>
            <w:tcW w:w="3294" w:type="dxa"/>
          </w:tcPr>
          <w:p w14:paraId="392E8217" w14:textId="644CFF92" w:rsidR="004756CD" w:rsidRDefault="004756CD" w:rsidP="008000F9">
            <w:pPr>
              <w:pStyle w:val="NoSpacing"/>
              <w:numPr>
                <w:ilvl w:val="0"/>
                <w:numId w:val="18"/>
              </w:numPr>
            </w:pPr>
            <w:r w:rsidRPr="00640F3D">
              <w:rPr>
                <w:rFonts w:cs="Arial"/>
                <w:sz w:val="20"/>
                <w:szCs w:val="20"/>
              </w:rPr>
              <w:t xml:space="preserve">Keep </w:t>
            </w:r>
            <w:r w:rsidR="008000F9">
              <w:rPr>
                <w:rFonts w:cs="Arial"/>
                <w:sz w:val="20"/>
                <w:szCs w:val="20"/>
              </w:rPr>
              <w:t xml:space="preserve">body and </w:t>
            </w:r>
            <w:r w:rsidRPr="00640F3D">
              <w:rPr>
                <w:rFonts w:cs="Arial"/>
                <w:sz w:val="20"/>
                <w:szCs w:val="20"/>
              </w:rPr>
              <w:t>clothing away from adhesives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4756CD" w14:paraId="3F0DD282" w14:textId="77777777" w:rsidTr="004756CD">
        <w:tc>
          <w:tcPr>
            <w:tcW w:w="3294" w:type="dxa"/>
          </w:tcPr>
          <w:p w14:paraId="12B515A3" w14:textId="5D570FAD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 xml:space="preserve">Working with machines or equipment that produce more than 85 </w:t>
            </w:r>
            <w:proofErr w:type="spellStart"/>
            <w:r w:rsidRPr="00640F3D">
              <w:rPr>
                <w:rFonts w:cs="Arial"/>
                <w:sz w:val="20"/>
                <w:szCs w:val="20"/>
              </w:rPr>
              <w:t>dBA</w:t>
            </w:r>
            <w:proofErr w:type="spellEnd"/>
            <w:r w:rsidRPr="00640F3D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3294" w:type="dxa"/>
          </w:tcPr>
          <w:p w14:paraId="480BB840" w14:textId="70014CCA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 xml:space="preserve">Exposure to hazardous noise levels. </w:t>
            </w:r>
          </w:p>
        </w:tc>
        <w:tc>
          <w:tcPr>
            <w:tcW w:w="3294" w:type="dxa"/>
          </w:tcPr>
          <w:p w14:paraId="7CEBE5A1" w14:textId="77777777" w:rsidR="004756CD" w:rsidRPr="00640F3D" w:rsidRDefault="00C54292" w:rsidP="004756CD">
            <w:pPr>
              <w:rPr>
                <w:rFonts w:cs="Arial"/>
                <w:sz w:val="20"/>
                <w:szCs w:val="20"/>
                <w:u w:val="single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66509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Hearing protection (ear plugs or muffs)</w:t>
            </w:r>
          </w:p>
          <w:p w14:paraId="04A84546" w14:textId="77777777" w:rsidR="004756CD" w:rsidRDefault="004756CD" w:rsidP="004756CD">
            <w:pPr>
              <w:pStyle w:val="NoSpacing"/>
            </w:pPr>
          </w:p>
        </w:tc>
        <w:tc>
          <w:tcPr>
            <w:tcW w:w="3294" w:type="dxa"/>
          </w:tcPr>
          <w:p w14:paraId="255E9781" w14:textId="77777777" w:rsidR="008000F9" w:rsidRPr="008000F9" w:rsidRDefault="004756CD" w:rsidP="008000F9">
            <w:pPr>
              <w:pStyle w:val="NoSpacing"/>
              <w:numPr>
                <w:ilvl w:val="0"/>
                <w:numId w:val="18"/>
              </w:numPr>
            </w:pPr>
            <w:r w:rsidRPr="00640F3D">
              <w:rPr>
                <w:rFonts w:cs="Arial"/>
                <w:sz w:val="20"/>
                <w:szCs w:val="20"/>
              </w:rPr>
              <w:t xml:space="preserve">Anakin was measured to be ~100 dB at 1ft distance when at full throttle. </w:t>
            </w:r>
          </w:p>
          <w:p w14:paraId="46762F9F" w14:textId="38E6F6D2" w:rsidR="004756CD" w:rsidRDefault="004756CD" w:rsidP="008000F9">
            <w:pPr>
              <w:pStyle w:val="NoSpacing"/>
              <w:numPr>
                <w:ilvl w:val="0"/>
                <w:numId w:val="18"/>
              </w:numPr>
            </w:pPr>
            <w:r w:rsidRPr="00640F3D">
              <w:rPr>
                <w:rFonts w:cs="Arial"/>
                <w:sz w:val="20"/>
                <w:szCs w:val="20"/>
              </w:rPr>
              <w:t>Hearing protection is required when within 10ft.</w:t>
            </w:r>
          </w:p>
        </w:tc>
      </w:tr>
      <w:tr w:rsidR="004756CD" w14:paraId="70ACD236" w14:textId="77777777" w:rsidTr="004756CD">
        <w:tc>
          <w:tcPr>
            <w:tcW w:w="3294" w:type="dxa"/>
          </w:tcPr>
          <w:p w14:paraId="1051A6B6" w14:textId="105B9FB1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lastRenderedPageBreak/>
              <w:t>Working on ladders or stools to reach high places</w:t>
            </w:r>
          </w:p>
        </w:tc>
        <w:tc>
          <w:tcPr>
            <w:tcW w:w="3294" w:type="dxa"/>
          </w:tcPr>
          <w:p w14:paraId="277553A9" w14:textId="260A083E" w:rsidR="004756CD" w:rsidRDefault="004756CD" w:rsidP="004756CD">
            <w:pPr>
              <w:pStyle w:val="NoSpacing"/>
            </w:pPr>
            <w:r w:rsidRPr="00640F3D">
              <w:rPr>
                <w:rFonts w:cs="Arial"/>
                <w:sz w:val="20"/>
                <w:szCs w:val="20"/>
              </w:rPr>
              <w:t>Fall hazard</w:t>
            </w:r>
          </w:p>
        </w:tc>
        <w:tc>
          <w:tcPr>
            <w:tcW w:w="3294" w:type="dxa"/>
          </w:tcPr>
          <w:p w14:paraId="5B172F11" w14:textId="69EB07AD" w:rsidR="004756CD" w:rsidRDefault="00C54292" w:rsidP="004756CD">
            <w:pPr>
              <w:pStyle w:val="NoSpacing"/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144984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Sturdy ladder or stool</w:t>
            </w:r>
          </w:p>
        </w:tc>
        <w:tc>
          <w:tcPr>
            <w:tcW w:w="3294" w:type="dxa"/>
          </w:tcPr>
          <w:p w14:paraId="2375939E" w14:textId="78927589" w:rsidR="004756CD" w:rsidRDefault="004756CD" w:rsidP="008000F9">
            <w:pPr>
              <w:pStyle w:val="NoSpacing"/>
              <w:numPr>
                <w:ilvl w:val="0"/>
                <w:numId w:val="19"/>
              </w:numPr>
            </w:pPr>
            <w:r w:rsidRPr="00640F3D">
              <w:rPr>
                <w:rFonts w:cs="Arial"/>
                <w:sz w:val="20"/>
                <w:szCs w:val="20"/>
              </w:rPr>
              <w:t>Do not stand on swivel chairs or other unstable objects.</w:t>
            </w:r>
          </w:p>
        </w:tc>
      </w:tr>
      <w:tr w:rsidR="004756CD" w14:paraId="233099CF" w14:textId="77777777" w:rsidTr="004756CD">
        <w:tc>
          <w:tcPr>
            <w:tcW w:w="3294" w:type="dxa"/>
          </w:tcPr>
          <w:p w14:paraId="7CDB1864" w14:textId="1A8958EB" w:rsidR="004756CD" w:rsidRPr="00640F3D" w:rsidRDefault="004756CD" w:rsidP="004756CD">
            <w:pPr>
              <w:pStyle w:val="NoSpacing"/>
              <w:rPr>
                <w:rFonts w:cs="Arial"/>
                <w:sz w:val="20"/>
                <w:szCs w:val="20"/>
              </w:rPr>
            </w:pPr>
            <w:r w:rsidRPr="00640F3D">
              <w:rPr>
                <w:rFonts w:cs="Arial"/>
                <w:sz w:val="20"/>
                <w:szCs w:val="20"/>
              </w:rPr>
              <w:t>Working with and around the propane heater</w:t>
            </w:r>
            <w:r>
              <w:rPr>
                <w:rFonts w:cs="Arial"/>
                <w:sz w:val="20"/>
                <w:szCs w:val="20"/>
              </w:rPr>
              <w:t xml:space="preserve"> (used during field excursions)</w:t>
            </w:r>
          </w:p>
        </w:tc>
        <w:tc>
          <w:tcPr>
            <w:tcW w:w="3294" w:type="dxa"/>
          </w:tcPr>
          <w:p w14:paraId="7C43B99F" w14:textId="2224E41F" w:rsidR="004756CD" w:rsidRPr="00640F3D" w:rsidRDefault="004756CD" w:rsidP="004756CD">
            <w:pPr>
              <w:pStyle w:val="NoSpacing"/>
              <w:rPr>
                <w:rFonts w:cs="Arial"/>
                <w:sz w:val="20"/>
                <w:szCs w:val="20"/>
              </w:rPr>
            </w:pPr>
            <w:r w:rsidRPr="00640F3D">
              <w:rPr>
                <w:rFonts w:cs="Arial"/>
                <w:sz w:val="20"/>
                <w:szCs w:val="20"/>
              </w:rPr>
              <w:t>Burns, fire</w:t>
            </w:r>
            <w:r>
              <w:rPr>
                <w:rFonts w:cs="Arial"/>
                <w:sz w:val="20"/>
                <w:szCs w:val="20"/>
              </w:rPr>
              <w:t>, carbon monoxide exposure</w:t>
            </w:r>
          </w:p>
        </w:tc>
        <w:tc>
          <w:tcPr>
            <w:tcW w:w="3294" w:type="dxa"/>
          </w:tcPr>
          <w:p w14:paraId="7C504E4D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1147353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</w:t>
            </w:r>
            <w:r w:rsidR="004756CD">
              <w:rPr>
                <w:rFonts w:cs="Arial"/>
                <w:sz w:val="20"/>
                <w:szCs w:val="20"/>
              </w:rPr>
              <w:t>CO detector</w:t>
            </w:r>
          </w:p>
          <w:p w14:paraId="4D350E5C" w14:textId="77777777" w:rsidR="004756CD" w:rsidRPr="00640F3D" w:rsidRDefault="004756CD" w:rsidP="004756CD">
            <w:pPr>
              <w:pStyle w:val="NoSpacing"/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</w:pPr>
          </w:p>
        </w:tc>
        <w:tc>
          <w:tcPr>
            <w:tcW w:w="3294" w:type="dxa"/>
          </w:tcPr>
          <w:p w14:paraId="2FD8E665" w14:textId="77777777" w:rsidR="004756CD" w:rsidRDefault="004756CD" w:rsidP="004756CD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 w:rsidRPr="000A417C">
              <w:rPr>
                <w:rFonts w:cs="Arial"/>
                <w:sz w:val="20"/>
                <w:szCs w:val="20"/>
              </w:rPr>
              <w:t xml:space="preserve">Leave the propane tank in a well ventilated area. </w:t>
            </w:r>
          </w:p>
          <w:p w14:paraId="520B3A38" w14:textId="77777777" w:rsidR="008000F9" w:rsidRDefault="004756CD" w:rsidP="008000F9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 w:rsidRPr="000A417C">
              <w:rPr>
                <w:rFonts w:cs="Arial"/>
                <w:sz w:val="20"/>
                <w:szCs w:val="20"/>
              </w:rPr>
              <w:t>No loose clothes or other flammable materials should be in the vicinity of the heater.</w:t>
            </w:r>
          </w:p>
          <w:p w14:paraId="0774B42B" w14:textId="13C54565" w:rsidR="004756CD" w:rsidRPr="00640F3D" w:rsidRDefault="004756CD" w:rsidP="008000F9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Ensure that CO detector is function in the vicinity of the heater.</w:t>
            </w:r>
          </w:p>
        </w:tc>
      </w:tr>
      <w:tr w:rsidR="004756CD" w14:paraId="7460D32E" w14:textId="77777777" w:rsidTr="004756CD">
        <w:tc>
          <w:tcPr>
            <w:tcW w:w="3294" w:type="dxa"/>
          </w:tcPr>
          <w:p w14:paraId="4BA9E4E5" w14:textId="41927775" w:rsidR="004756CD" w:rsidRPr="00640F3D" w:rsidRDefault="004756CD" w:rsidP="004756CD">
            <w:pPr>
              <w:pStyle w:val="NoSpacing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Soldering, </w:t>
            </w:r>
            <w:r w:rsidRPr="00640F3D">
              <w:rPr>
                <w:rFonts w:cs="Arial"/>
                <w:sz w:val="20"/>
                <w:szCs w:val="20"/>
              </w:rPr>
              <w:t>heat gun</w:t>
            </w:r>
          </w:p>
        </w:tc>
        <w:tc>
          <w:tcPr>
            <w:tcW w:w="3294" w:type="dxa"/>
          </w:tcPr>
          <w:p w14:paraId="4FBEFDAE" w14:textId="2AFDA523" w:rsidR="004756CD" w:rsidRPr="00640F3D" w:rsidRDefault="004756CD" w:rsidP="004756CD">
            <w:pPr>
              <w:pStyle w:val="NoSpacing"/>
              <w:rPr>
                <w:rFonts w:cs="Arial"/>
                <w:sz w:val="20"/>
                <w:szCs w:val="20"/>
              </w:rPr>
            </w:pPr>
            <w:r w:rsidRPr="00640F3D">
              <w:rPr>
                <w:rFonts w:cs="Arial"/>
                <w:sz w:val="20"/>
                <w:szCs w:val="20"/>
              </w:rPr>
              <w:t>Burns, toxic fumes</w:t>
            </w:r>
          </w:p>
        </w:tc>
        <w:tc>
          <w:tcPr>
            <w:tcW w:w="3294" w:type="dxa"/>
          </w:tcPr>
          <w:p w14:paraId="5FB4FD30" w14:textId="77777777" w:rsidR="004756CD" w:rsidRPr="00640F3D" w:rsidRDefault="00C54292" w:rsidP="004756CD">
            <w:pPr>
              <w:rPr>
                <w:rFonts w:cs="Arial"/>
                <w:b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1796976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Safety glasses</w:t>
            </w:r>
          </w:p>
          <w:p w14:paraId="6D16E9E7" w14:textId="3D621399" w:rsidR="004756CD" w:rsidRPr="00640F3D" w:rsidRDefault="00C54292" w:rsidP="004756CD">
            <w:pPr>
              <w:rPr>
                <w:rFonts w:ascii="Segoe UI Symbol" w:eastAsia="MS Gothic" w:hAnsi="Segoe UI Symbol" w:cs="Segoe UI Symbol"/>
                <w:b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207873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Ventilation fan</w:t>
            </w:r>
          </w:p>
        </w:tc>
        <w:tc>
          <w:tcPr>
            <w:tcW w:w="3294" w:type="dxa"/>
          </w:tcPr>
          <w:p w14:paraId="7696A367" w14:textId="77777777" w:rsidR="004756CD" w:rsidRDefault="004756CD" w:rsidP="004756CD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 w:rsidRPr="006A2DB2">
              <w:rPr>
                <w:rFonts w:cs="Arial"/>
                <w:sz w:val="20"/>
                <w:szCs w:val="20"/>
              </w:rPr>
              <w:t>Restrain hair and loose clothing</w:t>
            </w:r>
          </w:p>
          <w:p w14:paraId="0C07A9EC" w14:textId="77777777" w:rsidR="004756CD" w:rsidRDefault="004756CD" w:rsidP="004756CD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 w:rsidRPr="006A2DB2">
              <w:rPr>
                <w:rFonts w:cs="Arial"/>
                <w:sz w:val="20"/>
                <w:szCs w:val="20"/>
              </w:rPr>
              <w:t>Using clamps to hold wires.</w:t>
            </w:r>
          </w:p>
          <w:p w14:paraId="1D0E6DD2" w14:textId="77777777" w:rsidR="004756CD" w:rsidRDefault="004756CD" w:rsidP="004756CD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 w:rsidRPr="006A2DB2">
              <w:rPr>
                <w:rFonts w:cs="Arial"/>
                <w:sz w:val="20"/>
                <w:szCs w:val="20"/>
              </w:rPr>
              <w:t>Do not hold heat gun too close to wires, to avoid melting.</w:t>
            </w:r>
          </w:p>
          <w:p w14:paraId="4D97D5C6" w14:textId="77777777" w:rsidR="004756CD" w:rsidRDefault="004756CD" w:rsidP="004756CD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 in a well ventilated area.</w:t>
            </w:r>
          </w:p>
          <w:p w14:paraId="23184020" w14:textId="54F0E784" w:rsidR="004756CD" w:rsidRPr="000A417C" w:rsidRDefault="004756CD" w:rsidP="004756CD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 lead-free solder</w:t>
            </w:r>
          </w:p>
        </w:tc>
      </w:tr>
      <w:tr w:rsidR="004756CD" w14:paraId="7C26FFA5" w14:textId="77777777" w:rsidTr="004756CD">
        <w:tc>
          <w:tcPr>
            <w:tcW w:w="3294" w:type="dxa"/>
          </w:tcPr>
          <w:p w14:paraId="755E0512" w14:textId="418E6415" w:rsidR="004756CD" w:rsidRDefault="004756CD" w:rsidP="004756CD">
            <w:pPr>
              <w:pStyle w:val="NoSpacing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Hot-wire cutter</w:t>
            </w:r>
          </w:p>
        </w:tc>
        <w:tc>
          <w:tcPr>
            <w:tcW w:w="3294" w:type="dxa"/>
          </w:tcPr>
          <w:p w14:paraId="32F574C2" w14:textId="0EA25DBD" w:rsidR="004756CD" w:rsidRPr="00640F3D" w:rsidRDefault="004756CD" w:rsidP="004756CD">
            <w:pPr>
              <w:pStyle w:val="NoSpacing"/>
              <w:rPr>
                <w:rFonts w:cs="Arial"/>
                <w:sz w:val="20"/>
                <w:szCs w:val="20"/>
              </w:rPr>
            </w:pPr>
            <w:r w:rsidRPr="00640F3D">
              <w:rPr>
                <w:rFonts w:cs="Arial"/>
                <w:sz w:val="20"/>
                <w:szCs w:val="20"/>
              </w:rPr>
              <w:t>Burns, toxic fumes</w:t>
            </w:r>
            <w:r>
              <w:rPr>
                <w:rFonts w:cs="Arial"/>
                <w:sz w:val="20"/>
                <w:szCs w:val="20"/>
              </w:rPr>
              <w:t>, electric shock</w:t>
            </w:r>
          </w:p>
        </w:tc>
        <w:tc>
          <w:tcPr>
            <w:tcW w:w="3294" w:type="dxa"/>
          </w:tcPr>
          <w:p w14:paraId="05F2C28D" w14:textId="77777777" w:rsidR="004756CD" w:rsidRPr="00640F3D" w:rsidRDefault="00C54292" w:rsidP="004756CD">
            <w:pPr>
              <w:rPr>
                <w:rFonts w:cs="Arial"/>
                <w:b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131055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Safety glasses</w:t>
            </w:r>
          </w:p>
          <w:p w14:paraId="4D1E591D" w14:textId="77777777" w:rsidR="004756C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1576704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Ventilation fan</w:t>
            </w:r>
          </w:p>
          <w:p w14:paraId="204D88BA" w14:textId="77777777" w:rsidR="004756C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-2007425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</w:t>
            </w:r>
            <w:r w:rsidR="004756CD">
              <w:rPr>
                <w:rFonts w:cs="Arial"/>
                <w:sz w:val="20"/>
                <w:szCs w:val="20"/>
              </w:rPr>
              <w:t>Rubber gloves</w:t>
            </w:r>
          </w:p>
          <w:p w14:paraId="5982FD38" w14:textId="77777777" w:rsidR="004756CD" w:rsidRPr="00640F3D" w:rsidRDefault="00C54292" w:rsidP="004756CD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b/>
                  <w:sz w:val="20"/>
                  <w:szCs w:val="20"/>
                </w:rPr>
                <w:id w:val="197747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6CD" w:rsidRPr="00640F3D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4756CD" w:rsidRPr="00640F3D">
              <w:rPr>
                <w:rFonts w:cs="Arial"/>
                <w:sz w:val="20"/>
                <w:szCs w:val="20"/>
              </w:rPr>
              <w:t xml:space="preserve">  </w:t>
            </w:r>
            <w:r w:rsidR="004756CD">
              <w:rPr>
                <w:rFonts w:cs="Arial"/>
                <w:sz w:val="20"/>
                <w:szCs w:val="20"/>
              </w:rPr>
              <w:t>CO detector</w:t>
            </w:r>
          </w:p>
          <w:p w14:paraId="0D8CFBA4" w14:textId="77777777" w:rsidR="004756CD" w:rsidRDefault="004756CD" w:rsidP="004756CD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94" w:type="dxa"/>
          </w:tcPr>
          <w:p w14:paraId="749E68CA" w14:textId="7B99BBEF" w:rsidR="004756CD" w:rsidRPr="006A2DB2" w:rsidRDefault="004756CD" w:rsidP="004756CD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 in a well ventilated area.</w:t>
            </w:r>
          </w:p>
        </w:tc>
      </w:tr>
    </w:tbl>
    <w:p w14:paraId="49AD05E1" w14:textId="77777777" w:rsidR="004756CD" w:rsidRDefault="004756CD" w:rsidP="001D3CFB">
      <w:pPr>
        <w:pStyle w:val="NoSpacing"/>
      </w:pPr>
    </w:p>
    <w:p w14:paraId="03B7351D" w14:textId="77777777" w:rsidR="001D3CFB" w:rsidRDefault="001D3CFB" w:rsidP="001D3CFB">
      <w:pPr>
        <w:pStyle w:val="NoSpacing"/>
      </w:pPr>
    </w:p>
    <w:p w14:paraId="6B9AD1A6" w14:textId="77777777" w:rsidR="006240EA" w:rsidRDefault="006240EA" w:rsidP="001D3CFB">
      <w:pPr>
        <w:pStyle w:val="NoSpacing"/>
      </w:pPr>
    </w:p>
    <w:p w14:paraId="1C5EAA5D" w14:textId="3B1A6CF2" w:rsidR="001D3CFB" w:rsidRDefault="001D3CFB" w:rsidP="001D3CFB">
      <w:pPr>
        <w:pStyle w:val="Caption"/>
        <w:keepNext/>
      </w:pPr>
    </w:p>
    <w:p w14:paraId="500B236D" w14:textId="0455FDA9" w:rsidR="0099462F" w:rsidRPr="006240EA" w:rsidRDefault="0099462F" w:rsidP="006240EA">
      <w:pPr>
        <w:pStyle w:val="NoSpacing"/>
        <w:rPr>
          <w:i/>
          <w:iCs/>
          <w:color w:val="44546A" w:themeColor="text2"/>
          <w:sz w:val="18"/>
          <w:szCs w:val="18"/>
        </w:rPr>
      </w:pPr>
    </w:p>
    <w:p w14:paraId="4DF5C4BA" w14:textId="77777777" w:rsidR="0099462F" w:rsidRPr="0099462F" w:rsidRDefault="0099462F" w:rsidP="0099462F">
      <w:pPr>
        <w:pStyle w:val="NoSpacing"/>
      </w:pPr>
    </w:p>
    <w:p w14:paraId="3656DBF0" w14:textId="77777777" w:rsidR="007B1427" w:rsidRDefault="007B1427" w:rsidP="00567FC0">
      <w:pPr>
        <w:pStyle w:val="NoSpacing"/>
        <w:jc w:val="center"/>
        <w:rPr>
          <w:i/>
          <w:iCs/>
          <w:color w:val="44546A" w:themeColor="text2"/>
          <w:sz w:val="18"/>
          <w:szCs w:val="18"/>
        </w:rPr>
      </w:pPr>
    </w:p>
    <w:p w14:paraId="68662D16" w14:textId="77777777" w:rsidR="007B1427" w:rsidRPr="00567FC0" w:rsidRDefault="007B1427" w:rsidP="007B1427">
      <w:pPr>
        <w:pStyle w:val="NoSpacing"/>
        <w:rPr>
          <w:i/>
          <w:iCs/>
          <w:color w:val="44546A" w:themeColor="text2"/>
          <w:sz w:val="18"/>
          <w:szCs w:val="18"/>
        </w:rPr>
        <w:sectPr w:rsidR="007B1427" w:rsidRPr="00567FC0" w:rsidSect="006773BE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49A8CA" w14:textId="2695BB3F" w:rsidR="00BA4941" w:rsidRDefault="00BA4941" w:rsidP="001831E8">
      <w:pPr>
        <w:pStyle w:val="Heading1"/>
      </w:pPr>
      <w:r>
        <w:lastRenderedPageBreak/>
        <w:t xml:space="preserve">Spinning Propeller Hazards </w:t>
      </w:r>
    </w:p>
    <w:p w14:paraId="59DD311C" w14:textId="68391AE8" w:rsidR="00BA4941" w:rsidRDefault="00BA4941" w:rsidP="00BA4941">
      <w:r>
        <w:t xml:space="preserve">Spinning propellers can cause severe damage to an individual or property. Listed below are some of the things to keep in mind when </w:t>
      </w:r>
      <w:r w:rsidR="00114834">
        <w:t>working</w:t>
      </w:r>
      <w:r>
        <w:t xml:space="preserve"> with </w:t>
      </w:r>
      <w:r w:rsidR="00114834">
        <w:t xml:space="preserve">or near </w:t>
      </w:r>
      <w:r>
        <w:t xml:space="preserve">a propeller. </w:t>
      </w:r>
    </w:p>
    <w:p w14:paraId="15B1F650" w14:textId="77777777" w:rsidR="00BA4941" w:rsidRDefault="00BA4941" w:rsidP="00BA4941">
      <w:pPr>
        <w:pStyle w:val="ListParagraph"/>
        <w:numPr>
          <w:ilvl w:val="0"/>
          <w:numId w:val="3"/>
        </w:numPr>
      </w:pPr>
      <w:r>
        <w:t xml:space="preserve">Any necessary modifications to the motor and propeller should be done before connecting the battery. </w:t>
      </w:r>
    </w:p>
    <w:p w14:paraId="67430731" w14:textId="77777777" w:rsidR="00BA4941" w:rsidRDefault="00BA4941" w:rsidP="00BA4941">
      <w:pPr>
        <w:pStyle w:val="ListParagraph"/>
        <w:numPr>
          <w:ilvl w:val="0"/>
          <w:numId w:val="3"/>
        </w:numPr>
      </w:pPr>
      <w:r>
        <w:t xml:space="preserve">When the battery is plugged in, treat the motor as a loaded gun. </w:t>
      </w:r>
    </w:p>
    <w:p w14:paraId="1177E27B" w14:textId="77777777" w:rsidR="00BA4941" w:rsidRDefault="00BA4941" w:rsidP="00BA4941">
      <w:pPr>
        <w:pStyle w:val="ListParagraph"/>
        <w:numPr>
          <w:ilvl w:val="0"/>
          <w:numId w:val="3"/>
        </w:numPr>
      </w:pPr>
      <w:r>
        <w:t xml:space="preserve">Malfunction in hardware can cause the motor to rotate at any time when battery is engaged. </w:t>
      </w:r>
    </w:p>
    <w:p w14:paraId="3F384FF1" w14:textId="73F990D4" w:rsidR="00BA4941" w:rsidRDefault="00BA4941" w:rsidP="00BA4941">
      <w:pPr>
        <w:pStyle w:val="ListParagraph"/>
        <w:numPr>
          <w:ilvl w:val="0"/>
          <w:numId w:val="3"/>
        </w:numPr>
      </w:pPr>
      <w:commentRangeStart w:id="5"/>
      <w:r>
        <w:t>Prior to approaching a vehicle, confirm that the motor is disarmed via the GCS</w:t>
      </w:r>
      <w:r w:rsidR="006230B5">
        <w:t>.</w:t>
      </w:r>
      <w:commentRangeEnd w:id="5"/>
      <w:r w:rsidR="00BA2D02">
        <w:rPr>
          <w:rStyle w:val="CommentReference"/>
        </w:rPr>
        <w:commentReference w:id="5"/>
      </w:r>
    </w:p>
    <w:p w14:paraId="6E5FA06C" w14:textId="77777777" w:rsidR="00BA4941" w:rsidRDefault="00BA4941" w:rsidP="00BA4941">
      <w:pPr>
        <w:pStyle w:val="ListParagraph"/>
        <w:numPr>
          <w:ilvl w:val="0"/>
          <w:numId w:val="3"/>
        </w:numPr>
      </w:pPr>
      <w:r>
        <w:t xml:space="preserve">While remaining clear of the props, before picking up or moving a UAV, ensure that the Motor </w:t>
      </w:r>
      <w:commentRangeStart w:id="6"/>
      <w:r>
        <w:t xml:space="preserve">Power switch is turned to off as shown in </w:t>
      </w:r>
      <w:r>
        <w:fldChar w:fldCharType="begin"/>
      </w:r>
      <w:r>
        <w:instrText xml:space="preserve"> REF _Ref503177205 \h  \* MERGEFORMAT </w:instrText>
      </w:r>
      <w:r>
        <w:fldChar w:fldCharType="separate"/>
      </w:r>
      <w:r w:rsidR="004756CD" w:rsidRPr="004756CD">
        <w:t>Figure 1</w:t>
      </w:r>
      <w:r>
        <w:fldChar w:fldCharType="end"/>
      </w:r>
      <w:r>
        <w:t xml:space="preserve">. </w:t>
      </w:r>
      <w:commentRangeEnd w:id="6"/>
      <w:r w:rsidR="00B3518D">
        <w:rPr>
          <w:rStyle w:val="CommentReference"/>
        </w:rPr>
        <w:commentReference w:id="6"/>
      </w:r>
      <w:r>
        <w:t>This disconnects the motor/propeller from the battery to prevent an inadvertent spin-up.</w:t>
      </w:r>
    </w:p>
    <w:p w14:paraId="3339530A" w14:textId="17E6701F" w:rsidR="009D6505" w:rsidRDefault="00A21A38" w:rsidP="00B1285C">
      <w:pPr>
        <w:pStyle w:val="ListParagraph"/>
        <w:numPr>
          <w:ilvl w:val="0"/>
          <w:numId w:val="3"/>
        </w:numPr>
      </w:pPr>
      <w:r w:rsidRPr="00A21A38">
        <w:t>Propellers must be removed from the motor at</w:t>
      </w:r>
      <w:r>
        <w:t xml:space="preserve"> all times, except during flight.</w:t>
      </w:r>
      <w:r w:rsidR="00B9362D">
        <w:rPr>
          <w:rStyle w:val="FootnoteReference"/>
        </w:rPr>
        <w:footnoteReference w:id="1"/>
      </w:r>
      <w:r>
        <w:t xml:space="preserve"> </w:t>
      </w:r>
    </w:p>
    <w:p w14:paraId="7E68079C" w14:textId="593D48D2" w:rsidR="00B1285C" w:rsidRPr="00B1285C" w:rsidRDefault="00B1285C" w:rsidP="00B1285C">
      <w:pPr>
        <w:pStyle w:val="ListParagraph"/>
        <w:numPr>
          <w:ilvl w:val="0"/>
          <w:numId w:val="3"/>
        </w:numPr>
      </w:pPr>
      <w:r>
        <w:t>Add a prop guard whenever prop is attached but not in use.</w:t>
      </w:r>
    </w:p>
    <w:p w14:paraId="659A4133" w14:textId="77777777" w:rsidR="00BA4941" w:rsidRDefault="00BA4941" w:rsidP="00BA4941">
      <w:pPr>
        <w:pStyle w:val="ListParagraph"/>
      </w:pPr>
    </w:p>
    <w:p w14:paraId="69C42601" w14:textId="77777777" w:rsidR="00BA4941" w:rsidRDefault="00BA4941" w:rsidP="00BA4941">
      <w:pPr>
        <w:pStyle w:val="ListParagraph"/>
        <w:jc w:val="center"/>
      </w:pPr>
      <w:r w:rsidRPr="00111E33">
        <w:rPr>
          <w:noProof/>
        </w:rPr>
        <w:drawing>
          <wp:inline distT="0" distB="0" distL="0" distR="0" wp14:anchorId="6731B13A" wp14:editId="6B2A5945">
            <wp:extent cx="3861447" cy="2175081"/>
            <wp:effectExtent l="0" t="0" r="571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3.googleusercontent.com/UX8tJqx0MPH_zT8c_enlFAMJKv6gwJcxUoXFJG9ofdk3RSm6YJJn2t30pT8yHzOPxWNjrxOHzPh8nEITVUsG0cLIqORCuUDObwMndhO0LQjKIc0pwoOSAGteUFlE6K-PNpnVk-3jO-6-jMmFhk_tYre2HwxiwxufIioj2dWjIA0Tw-VWJgjeMmD_Cie7CiDUAdHf5iNzxl4gXEtD7BxSz-PQUmjXK2vHCg5gK-tRnC4nTIDm84uNznp0zPJWLmP0JbAB_GYQAO4fzvGKmkq_1E8UbONKk6wpcq7vDL6OzTSumhKeJNC0tQzLq-p5HcOPeoYimNjcF10eEsRgZFWi15sa8ytC8LKrBH6vM2Q3c0LoPuNfvebPkml4Cl0CgOyFWQVIFEfpTkj6JtuCgU0o32GBnfMGHDezta4fkG9VhlhXOdL0TleMkJs6iF56sM5cn0q0OdoYkFdUrEz_WXOjaPXU0_7KSBRT22et5vn92euYD-QIT6GULD1ut3qKRdhKxJbc71x2Iyl9_8vrK8u5M0E4_ZuJEvH7mq8W5VQaU5m3sPg8H8ZaVd-Hv4y4jfyw1O0Ay8APKothHZ46OOiTPULtEef-lBcLcEsKGRI=w1280-h720-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47" cy="2175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F2E475" w14:textId="77777777" w:rsidR="00BA4941" w:rsidRPr="00567FC0" w:rsidRDefault="00BA4941" w:rsidP="00BA4941">
      <w:pPr>
        <w:pStyle w:val="NoSpacing"/>
        <w:jc w:val="center"/>
        <w:rPr>
          <w:i/>
          <w:iCs/>
          <w:color w:val="44546A" w:themeColor="text2"/>
          <w:sz w:val="18"/>
          <w:szCs w:val="18"/>
        </w:rPr>
      </w:pPr>
      <w:bookmarkStart w:id="7" w:name="_Ref503177205"/>
      <w:bookmarkStart w:id="8" w:name="_Ref503177191"/>
      <w:r w:rsidRPr="00567FC0">
        <w:rPr>
          <w:i/>
          <w:iCs/>
          <w:color w:val="44546A" w:themeColor="text2"/>
          <w:sz w:val="18"/>
          <w:szCs w:val="18"/>
        </w:rPr>
        <w:t xml:space="preserve">Figure </w:t>
      </w:r>
      <w:r w:rsidRPr="00567FC0">
        <w:rPr>
          <w:i/>
          <w:iCs/>
          <w:color w:val="44546A" w:themeColor="text2"/>
          <w:sz w:val="18"/>
          <w:szCs w:val="18"/>
        </w:rPr>
        <w:fldChar w:fldCharType="begin"/>
      </w:r>
      <w:r w:rsidRPr="00567FC0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567FC0">
        <w:rPr>
          <w:i/>
          <w:iCs/>
          <w:color w:val="44546A" w:themeColor="text2"/>
          <w:sz w:val="18"/>
          <w:szCs w:val="18"/>
        </w:rPr>
        <w:fldChar w:fldCharType="separate"/>
      </w:r>
      <w:r w:rsidR="004756CD">
        <w:rPr>
          <w:i/>
          <w:iCs/>
          <w:noProof/>
          <w:color w:val="44546A" w:themeColor="text2"/>
          <w:sz w:val="18"/>
          <w:szCs w:val="18"/>
        </w:rPr>
        <w:t>1</w:t>
      </w:r>
      <w:r w:rsidRPr="00567FC0">
        <w:rPr>
          <w:i/>
          <w:iCs/>
          <w:color w:val="44546A" w:themeColor="text2"/>
          <w:sz w:val="18"/>
          <w:szCs w:val="18"/>
        </w:rPr>
        <w:fldChar w:fldCharType="end"/>
      </w:r>
      <w:bookmarkEnd w:id="7"/>
      <w:r w:rsidRPr="00567FC0">
        <w:rPr>
          <w:i/>
          <w:iCs/>
          <w:color w:val="44546A" w:themeColor="text2"/>
          <w:sz w:val="18"/>
          <w:szCs w:val="18"/>
        </w:rPr>
        <w:t xml:space="preserve">: </w:t>
      </w:r>
      <w:r>
        <w:rPr>
          <w:i/>
          <w:iCs/>
          <w:color w:val="44546A" w:themeColor="text2"/>
          <w:sz w:val="18"/>
          <w:szCs w:val="18"/>
        </w:rPr>
        <w:t>Main and battery On/Off switches on a lab UAV.</w:t>
      </w:r>
      <w:bookmarkEnd w:id="8"/>
    </w:p>
    <w:p w14:paraId="15332C28" w14:textId="77777777" w:rsidR="00BA4941" w:rsidRDefault="00BA4941" w:rsidP="00BA4941">
      <w:pPr>
        <w:pStyle w:val="ListParagraph"/>
      </w:pPr>
    </w:p>
    <w:p w14:paraId="362CA75A" w14:textId="7A7276EC" w:rsidR="00F72E99" w:rsidRDefault="00F72E99" w:rsidP="001831E8">
      <w:pPr>
        <w:pStyle w:val="Heading1"/>
      </w:pPr>
      <w:r>
        <w:t>Lithium Polymer Battery Safety</w:t>
      </w:r>
    </w:p>
    <w:p w14:paraId="6A1CEC67" w14:textId="420B7953" w:rsidR="00960C16" w:rsidRDefault="00ED3683" w:rsidP="00960C16">
      <w:r>
        <w:t xml:space="preserve">Lithium Polymer batteries are capable of storing high charges which presents a certain danger. </w:t>
      </w:r>
      <w:r w:rsidR="00960C16">
        <w:t xml:space="preserve"> Battery charging instructions are located on</w:t>
      </w:r>
      <w:r w:rsidR="00C405F6">
        <w:t xml:space="preserve"> the</w:t>
      </w:r>
      <w:r w:rsidR="00960C16">
        <w:t xml:space="preserve"> Perforce Server in </w:t>
      </w:r>
      <w:r w:rsidR="006230B5" w:rsidRPr="00952602">
        <w:t>"</w:t>
      </w:r>
      <w:r w:rsidR="002F71E5" w:rsidRPr="00150AD5">
        <w:t>\\AFSL\HowToDocumentation\LiPoBatteryChargingInstruction.docx</w:t>
      </w:r>
      <w:r w:rsidR="006230B5">
        <w:t>.</w:t>
      </w:r>
      <w:r w:rsidR="00952602" w:rsidRPr="00952602">
        <w:t>"</w:t>
      </w:r>
    </w:p>
    <w:p w14:paraId="72A61AE9" w14:textId="77777777" w:rsidR="002F71E5" w:rsidRPr="003241FA" w:rsidRDefault="002F71E5" w:rsidP="00960C16">
      <w:pPr>
        <w:rPr>
          <w:b/>
        </w:rPr>
      </w:pPr>
      <w:r w:rsidRPr="003241FA">
        <w:rPr>
          <w:b/>
        </w:rPr>
        <w:t>Policies &amp; Procedures</w:t>
      </w:r>
    </w:p>
    <w:p w14:paraId="05D440CE" w14:textId="7837DFC3" w:rsidR="00210BC4" w:rsidRPr="004667DE" w:rsidRDefault="000955C9" w:rsidP="002F71E5">
      <w:pPr>
        <w:pStyle w:val="ListParagraph"/>
        <w:numPr>
          <w:ilvl w:val="0"/>
          <w:numId w:val="4"/>
        </w:numPr>
      </w:pPr>
      <w:r w:rsidRPr="004667DE">
        <w:t xml:space="preserve">ALL batteries must </w:t>
      </w:r>
      <w:r w:rsidR="00210BC4" w:rsidRPr="004667DE">
        <w:t>be stored</w:t>
      </w:r>
      <w:r w:rsidR="004667DE">
        <w:t>:</w:t>
      </w:r>
    </w:p>
    <w:p w14:paraId="5CE177ED" w14:textId="65A75C2A" w:rsidR="00210BC4" w:rsidRPr="004667DE" w:rsidRDefault="00210BC4" w:rsidP="00210BC4">
      <w:pPr>
        <w:pStyle w:val="ListParagraph"/>
        <w:numPr>
          <w:ilvl w:val="1"/>
          <w:numId w:val="4"/>
        </w:numPr>
      </w:pPr>
      <w:r w:rsidRPr="004667DE">
        <w:lastRenderedPageBreak/>
        <w:t xml:space="preserve">in </w:t>
      </w:r>
      <w:r w:rsidR="000955C9" w:rsidRPr="004667DE">
        <w:t xml:space="preserve">individual </w:t>
      </w:r>
      <w:proofErr w:type="spellStart"/>
      <w:r w:rsidR="000955C9" w:rsidRPr="004667DE">
        <w:t>LiPo</w:t>
      </w:r>
      <w:proofErr w:type="spellEnd"/>
      <w:r w:rsidR="000955C9" w:rsidRPr="004667DE">
        <w:t xml:space="preserve"> bags </w:t>
      </w:r>
    </w:p>
    <w:p w14:paraId="4DF1A621" w14:textId="188C6595" w:rsidR="00210BC4" w:rsidRPr="004667DE" w:rsidRDefault="005B1AF1" w:rsidP="00210BC4">
      <w:pPr>
        <w:pStyle w:val="ListParagraph"/>
        <w:numPr>
          <w:ilvl w:val="1"/>
          <w:numId w:val="4"/>
        </w:numPr>
      </w:pPr>
      <w:r>
        <w:t>in metal cart</w:t>
      </w:r>
    </w:p>
    <w:p w14:paraId="68BCB37F" w14:textId="19480706" w:rsidR="00C604B9" w:rsidRPr="004667DE" w:rsidRDefault="000955C9" w:rsidP="00210BC4">
      <w:pPr>
        <w:pStyle w:val="ListParagraph"/>
        <w:numPr>
          <w:ilvl w:val="1"/>
          <w:numId w:val="4"/>
        </w:numPr>
      </w:pPr>
      <w:r w:rsidRPr="004667DE">
        <w:t>with connector caps</w:t>
      </w:r>
    </w:p>
    <w:p w14:paraId="09C9B5C2" w14:textId="69389D6F" w:rsidR="00210BC4" w:rsidRPr="004667DE" w:rsidRDefault="00C604B9" w:rsidP="002F71E5">
      <w:pPr>
        <w:pStyle w:val="ListParagraph"/>
        <w:numPr>
          <w:ilvl w:val="0"/>
          <w:numId w:val="4"/>
        </w:numPr>
      </w:pPr>
      <w:r w:rsidRPr="004667DE">
        <w:t>Do not over charge, or over discharge batteries</w:t>
      </w:r>
      <w:r w:rsidR="006230B5">
        <w:t>.</w:t>
      </w:r>
      <w:r w:rsidR="00210BC4" w:rsidRPr="004667DE">
        <w:t xml:space="preserve"> </w:t>
      </w:r>
    </w:p>
    <w:p w14:paraId="336E85FD" w14:textId="1A4E87DB" w:rsidR="00C604B9" w:rsidRPr="004667DE" w:rsidRDefault="00210BC4" w:rsidP="00210BC4">
      <w:pPr>
        <w:pStyle w:val="ListParagraph"/>
        <w:numPr>
          <w:ilvl w:val="1"/>
          <w:numId w:val="4"/>
        </w:numPr>
      </w:pPr>
      <w:r w:rsidRPr="004667DE">
        <w:t>recharge when voltage drops below ~3.3V/cell</w:t>
      </w:r>
    </w:p>
    <w:p w14:paraId="0F85BBD5" w14:textId="54CDDA2D" w:rsidR="00210BC4" w:rsidRPr="004667DE" w:rsidRDefault="00210BC4" w:rsidP="00210BC4">
      <w:pPr>
        <w:pStyle w:val="ListParagraph"/>
        <w:numPr>
          <w:ilvl w:val="0"/>
          <w:numId w:val="4"/>
        </w:numPr>
      </w:pPr>
      <w:r w:rsidRPr="004667DE">
        <w:t>Batteries mu</w:t>
      </w:r>
      <w:r w:rsidR="004667DE">
        <w:t>st be charged:</w:t>
      </w:r>
    </w:p>
    <w:p w14:paraId="188387F0" w14:textId="338A6905" w:rsidR="00210BC4" w:rsidRPr="004667DE" w:rsidRDefault="004667DE" w:rsidP="00210BC4">
      <w:pPr>
        <w:pStyle w:val="ListParagraph"/>
        <w:numPr>
          <w:ilvl w:val="1"/>
          <w:numId w:val="4"/>
        </w:numPr>
      </w:pPr>
      <w:r>
        <w:t>i</w:t>
      </w:r>
      <w:r w:rsidR="00210BC4" w:rsidRPr="004667DE">
        <w:t xml:space="preserve">n a </w:t>
      </w:r>
      <w:proofErr w:type="spellStart"/>
      <w:r w:rsidR="00210BC4" w:rsidRPr="004667DE">
        <w:t>LiPo</w:t>
      </w:r>
      <w:proofErr w:type="spellEnd"/>
      <w:r w:rsidR="00210BC4" w:rsidRPr="004667DE">
        <w:t xml:space="preserve"> bag within the ceramic jar</w:t>
      </w:r>
      <w:r w:rsidR="00BA4941">
        <w:t xml:space="preserve"> (see </w:t>
      </w:r>
      <w:r w:rsidR="00BA4941">
        <w:fldChar w:fldCharType="begin"/>
      </w:r>
      <w:r w:rsidR="00BA4941">
        <w:instrText xml:space="preserve"> REF _Ref503178114 \h  \* MERGEFORMAT </w:instrText>
      </w:r>
      <w:r w:rsidR="00BA4941">
        <w:fldChar w:fldCharType="separate"/>
      </w:r>
      <w:r w:rsidR="004756CD" w:rsidRPr="004756CD">
        <w:t>Figure 2</w:t>
      </w:r>
      <w:r w:rsidR="00BA4941">
        <w:fldChar w:fldCharType="end"/>
      </w:r>
      <w:r w:rsidR="00BA4941">
        <w:t>)</w:t>
      </w:r>
    </w:p>
    <w:p w14:paraId="180EEC23" w14:textId="67B8CDEF" w:rsidR="00210BC4" w:rsidRPr="004667DE" w:rsidRDefault="004667DE" w:rsidP="00210BC4">
      <w:pPr>
        <w:pStyle w:val="ListParagraph"/>
        <w:numPr>
          <w:ilvl w:val="1"/>
          <w:numId w:val="4"/>
        </w:numPr>
      </w:pPr>
      <w:r>
        <w:t>w</w:t>
      </w:r>
      <w:r w:rsidR="00210BC4" w:rsidRPr="004667DE">
        <w:t>ithin visual line of sight of a team member</w:t>
      </w:r>
    </w:p>
    <w:p w14:paraId="6E16505B" w14:textId="54201E19" w:rsidR="00540C65" w:rsidRPr="004667DE" w:rsidRDefault="000955C9" w:rsidP="002F71E5">
      <w:pPr>
        <w:pStyle w:val="ListParagraph"/>
        <w:numPr>
          <w:ilvl w:val="0"/>
          <w:numId w:val="4"/>
        </w:numPr>
      </w:pPr>
      <w:r w:rsidRPr="004667DE">
        <w:t>Any battery that has visible damage or bulging will be disposed of as soon as possible</w:t>
      </w:r>
      <w:r w:rsidR="006230B5">
        <w:t>.</w:t>
      </w:r>
    </w:p>
    <w:p w14:paraId="52AFA1B4" w14:textId="703B3099" w:rsidR="00BA4941" w:rsidRDefault="00BA4941" w:rsidP="00BA4941">
      <w:pPr>
        <w:jc w:val="center"/>
      </w:pPr>
      <w:r>
        <w:rPr>
          <w:noProof/>
        </w:rPr>
        <w:drawing>
          <wp:inline distT="0" distB="0" distL="0" distR="0" wp14:anchorId="29C45612" wp14:editId="2F9BFC14">
            <wp:extent cx="2382275" cy="2122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rg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75" cy="2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A58C" w14:textId="46B34B9C" w:rsidR="00BA4941" w:rsidRPr="00567FC0" w:rsidRDefault="00BA4941" w:rsidP="00BA4941">
      <w:pPr>
        <w:pStyle w:val="NoSpacing"/>
        <w:jc w:val="center"/>
        <w:rPr>
          <w:i/>
          <w:iCs/>
          <w:color w:val="44546A" w:themeColor="text2"/>
          <w:sz w:val="18"/>
          <w:szCs w:val="18"/>
        </w:rPr>
      </w:pPr>
      <w:bookmarkStart w:id="9" w:name="_Ref503178114"/>
      <w:r w:rsidRPr="00567FC0">
        <w:rPr>
          <w:i/>
          <w:iCs/>
          <w:color w:val="44546A" w:themeColor="text2"/>
          <w:sz w:val="18"/>
          <w:szCs w:val="18"/>
        </w:rPr>
        <w:t xml:space="preserve">Figure </w:t>
      </w:r>
      <w:r w:rsidRPr="00567FC0">
        <w:rPr>
          <w:i/>
          <w:iCs/>
          <w:color w:val="44546A" w:themeColor="text2"/>
          <w:sz w:val="18"/>
          <w:szCs w:val="18"/>
        </w:rPr>
        <w:fldChar w:fldCharType="begin"/>
      </w:r>
      <w:r w:rsidRPr="00567FC0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567FC0">
        <w:rPr>
          <w:i/>
          <w:iCs/>
          <w:color w:val="44546A" w:themeColor="text2"/>
          <w:sz w:val="18"/>
          <w:szCs w:val="18"/>
        </w:rPr>
        <w:fldChar w:fldCharType="separate"/>
      </w:r>
      <w:r w:rsidR="004756CD">
        <w:rPr>
          <w:i/>
          <w:iCs/>
          <w:noProof/>
          <w:color w:val="44546A" w:themeColor="text2"/>
          <w:sz w:val="18"/>
          <w:szCs w:val="18"/>
        </w:rPr>
        <w:t>2</w:t>
      </w:r>
      <w:r w:rsidRPr="00567FC0">
        <w:rPr>
          <w:i/>
          <w:iCs/>
          <w:color w:val="44546A" w:themeColor="text2"/>
          <w:sz w:val="18"/>
          <w:szCs w:val="18"/>
        </w:rPr>
        <w:fldChar w:fldCharType="end"/>
      </w:r>
      <w:bookmarkEnd w:id="9"/>
      <w:r w:rsidRPr="00567FC0">
        <w:rPr>
          <w:i/>
          <w:iCs/>
          <w:color w:val="44546A" w:themeColor="text2"/>
          <w:sz w:val="18"/>
          <w:szCs w:val="18"/>
        </w:rPr>
        <w:t xml:space="preserve">: </w:t>
      </w:r>
      <w:r w:rsidR="00043534">
        <w:rPr>
          <w:i/>
          <w:iCs/>
          <w:color w:val="44546A" w:themeColor="text2"/>
          <w:sz w:val="18"/>
          <w:szCs w:val="18"/>
        </w:rPr>
        <w:t xml:space="preserve">Proper </w:t>
      </w:r>
      <w:proofErr w:type="spellStart"/>
      <w:r w:rsidR="00043534">
        <w:rPr>
          <w:i/>
          <w:iCs/>
          <w:color w:val="44546A" w:themeColor="text2"/>
          <w:sz w:val="18"/>
          <w:szCs w:val="18"/>
        </w:rPr>
        <w:t>LiPo</w:t>
      </w:r>
      <w:proofErr w:type="spellEnd"/>
      <w:r w:rsidR="00043534">
        <w:rPr>
          <w:i/>
          <w:iCs/>
          <w:color w:val="44546A" w:themeColor="text2"/>
          <w:sz w:val="18"/>
          <w:szCs w:val="18"/>
        </w:rPr>
        <w:t xml:space="preserve"> charging setup</w:t>
      </w:r>
      <w:r>
        <w:rPr>
          <w:i/>
          <w:iCs/>
          <w:color w:val="44546A" w:themeColor="text2"/>
          <w:sz w:val="18"/>
          <w:szCs w:val="18"/>
        </w:rPr>
        <w:t>.</w:t>
      </w:r>
    </w:p>
    <w:p w14:paraId="2E56CB73" w14:textId="77777777" w:rsidR="002B22B6" w:rsidRDefault="002B22B6" w:rsidP="00F72E99"/>
    <w:p w14:paraId="238CDD66" w14:textId="77777777" w:rsidR="00ED3683" w:rsidRPr="003241FA" w:rsidRDefault="00ED3683" w:rsidP="00F72E99">
      <w:pPr>
        <w:rPr>
          <w:b/>
        </w:rPr>
      </w:pPr>
      <w:r w:rsidRPr="003241FA">
        <w:rPr>
          <w:b/>
        </w:rPr>
        <w:t xml:space="preserve">General Safety </w:t>
      </w:r>
    </w:p>
    <w:p w14:paraId="6E164A5C" w14:textId="77777777" w:rsidR="00ED3683" w:rsidRDefault="00ED3683" w:rsidP="00ED3683">
      <w:pPr>
        <w:pStyle w:val="ListParagraph"/>
        <w:numPr>
          <w:ilvl w:val="0"/>
          <w:numId w:val="4"/>
        </w:numPr>
      </w:pPr>
      <w:r>
        <w:t>Inspect battery visually for any defects or “ballooning” before use.</w:t>
      </w:r>
    </w:p>
    <w:p w14:paraId="682FABBC" w14:textId="77777777" w:rsidR="000E18C4" w:rsidRDefault="000E18C4" w:rsidP="000E18C4">
      <w:pPr>
        <w:pStyle w:val="ListParagraph"/>
        <w:numPr>
          <w:ilvl w:val="0"/>
          <w:numId w:val="4"/>
        </w:numPr>
      </w:pPr>
      <w:r>
        <w:t>Puncturing batter</w:t>
      </w:r>
      <w:r w:rsidR="009C618E">
        <w:t>y</w:t>
      </w:r>
      <w:r>
        <w:t xml:space="preserve"> can cause fire. </w:t>
      </w:r>
    </w:p>
    <w:p w14:paraId="07DC3AB8" w14:textId="77777777" w:rsidR="00EA1EC1" w:rsidRDefault="00ED3683" w:rsidP="00EA1EC1">
      <w:pPr>
        <w:pStyle w:val="ListParagraph"/>
        <w:numPr>
          <w:ilvl w:val="0"/>
          <w:numId w:val="4"/>
        </w:numPr>
      </w:pPr>
      <w:r>
        <w:t>Soldering must be done properly without causing a short.</w:t>
      </w:r>
      <w:r w:rsidR="00EA1EC1" w:rsidRPr="00EA1EC1">
        <w:t xml:space="preserve"> </w:t>
      </w:r>
    </w:p>
    <w:p w14:paraId="26C55C25" w14:textId="77777777" w:rsidR="00EA1EC1" w:rsidRDefault="00EA1EC1" w:rsidP="00EA1EC1">
      <w:pPr>
        <w:pStyle w:val="ListParagraph"/>
        <w:numPr>
          <w:ilvl w:val="0"/>
          <w:numId w:val="4"/>
        </w:numPr>
      </w:pPr>
      <w:r>
        <w:t>If battery is shorted, let it sit in a safe place for 15 minutes to see if it blows up.</w:t>
      </w:r>
    </w:p>
    <w:p w14:paraId="7C6CACDD" w14:textId="2512DBBC" w:rsidR="00ED3683" w:rsidRDefault="009C618E" w:rsidP="00ED3683">
      <w:pPr>
        <w:pStyle w:val="ListParagraph"/>
        <w:numPr>
          <w:ilvl w:val="0"/>
          <w:numId w:val="4"/>
        </w:numPr>
      </w:pPr>
      <w:r>
        <w:t>Do not discharge battery bel</w:t>
      </w:r>
      <w:r w:rsidR="00ED3683">
        <w:t>ow 3</w:t>
      </w:r>
      <w:r w:rsidR="00BF543D">
        <w:t>.3</w:t>
      </w:r>
      <w:r w:rsidR="00ED3683">
        <w:t>V/cell</w:t>
      </w:r>
      <w:r w:rsidR="000E18C4">
        <w:t xml:space="preserve">, this </w:t>
      </w:r>
      <w:r w:rsidR="00ED3683">
        <w:t xml:space="preserve">reduces battery </w:t>
      </w:r>
      <w:r w:rsidR="000E18C4">
        <w:t>life</w:t>
      </w:r>
      <w:r w:rsidR="00ED3683">
        <w:t>.</w:t>
      </w:r>
    </w:p>
    <w:p w14:paraId="703087AE" w14:textId="464D133F" w:rsidR="00ED3683" w:rsidRDefault="00EA1EC1" w:rsidP="00ED3683">
      <w:pPr>
        <w:pStyle w:val="ListParagraph"/>
        <w:numPr>
          <w:ilvl w:val="0"/>
          <w:numId w:val="4"/>
        </w:numPr>
      </w:pPr>
      <w:r>
        <w:t xml:space="preserve">Batteries need to be </w:t>
      </w:r>
      <w:r w:rsidR="000E18C4">
        <w:t xml:space="preserve">stored </w:t>
      </w:r>
      <w:r>
        <w:t xml:space="preserve">in the </w:t>
      </w:r>
      <w:r w:rsidR="000E18C4">
        <w:t>right temperature conditions, 40</w:t>
      </w:r>
      <w:r w:rsidR="006230B5">
        <w:t>°F</w:t>
      </w:r>
      <w:r w:rsidR="000E18C4">
        <w:t xml:space="preserve"> </w:t>
      </w:r>
      <w:r w:rsidR="006230B5">
        <w:t>to</w:t>
      </w:r>
      <w:r w:rsidR="000E18C4">
        <w:t xml:space="preserve"> 80°F recommended,</w:t>
      </w:r>
      <w:r w:rsidR="00ED3683">
        <w:t xml:space="preserve"> 170</w:t>
      </w:r>
      <w:r w:rsidR="000E18C4">
        <w:t>°</w:t>
      </w:r>
      <w:r w:rsidR="00ED3683">
        <w:t>F is the max</w:t>
      </w:r>
      <w:r w:rsidR="000E18C4">
        <w:t>imum</w:t>
      </w:r>
      <w:r w:rsidR="00ED3683">
        <w:t xml:space="preserve"> limit</w:t>
      </w:r>
      <w:r w:rsidR="000E18C4">
        <w:t>.</w:t>
      </w:r>
    </w:p>
    <w:p w14:paraId="10D1FF8C" w14:textId="778E1163" w:rsidR="00ED3683" w:rsidRDefault="000E18C4" w:rsidP="000E18C4">
      <w:pPr>
        <w:pStyle w:val="ListParagraph"/>
        <w:numPr>
          <w:ilvl w:val="0"/>
          <w:numId w:val="4"/>
        </w:numPr>
      </w:pPr>
      <w:r>
        <w:t>Old batteries have to</w:t>
      </w:r>
      <w:r w:rsidR="00EA1EC1">
        <w:t xml:space="preserve"> be disposed in a proper manner</w:t>
      </w:r>
      <w:r>
        <w:t>. Please read instructions online</w:t>
      </w:r>
      <w:r w:rsidR="00C405F6">
        <w:t xml:space="preserve"> or consult a senior lab member.</w:t>
      </w:r>
      <w:r>
        <w:t xml:space="preserve"> </w:t>
      </w:r>
    </w:p>
    <w:p w14:paraId="00BA3065" w14:textId="34763EA7" w:rsidR="0065105F" w:rsidRDefault="0065105F" w:rsidP="000E18C4">
      <w:pPr>
        <w:pStyle w:val="ListParagraph"/>
        <w:numPr>
          <w:ilvl w:val="0"/>
          <w:numId w:val="4"/>
        </w:numPr>
      </w:pPr>
      <w:r>
        <w:t>Don’t forget to remov</w:t>
      </w:r>
      <w:r w:rsidR="001C44BE">
        <w:t xml:space="preserve">e batteries from aircraft when you </w:t>
      </w:r>
      <w:r>
        <w:t>are done.</w:t>
      </w:r>
    </w:p>
    <w:p w14:paraId="63454F89" w14:textId="52C7B898" w:rsidR="00ED3683" w:rsidRPr="00537684" w:rsidRDefault="00ED3683" w:rsidP="00ED3683">
      <w:pPr>
        <w:rPr>
          <w:b/>
        </w:rPr>
      </w:pPr>
      <w:r w:rsidRPr="00537684">
        <w:rPr>
          <w:b/>
        </w:rPr>
        <w:t xml:space="preserve">Charging </w:t>
      </w:r>
    </w:p>
    <w:p w14:paraId="30CD7D7D" w14:textId="79B66FD1" w:rsidR="00512515" w:rsidRDefault="002B22B6" w:rsidP="00512515">
      <w:pPr>
        <w:pStyle w:val="ListParagraph"/>
        <w:numPr>
          <w:ilvl w:val="0"/>
          <w:numId w:val="5"/>
        </w:numPr>
      </w:pPr>
      <w:r>
        <w:t>Follow procedures posted above battery charging station.</w:t>
      </w:r>
    </w:p>
    <w:p w14:paraId="5653FEFF" w14:textId="77777777" w:rsidR="00ED3683" w:rsidRDefault="00512515" w:rsidP="00512515">
      <w:pPr>
        <w:pStyle w:val="ListParagraph"/>
        <w:numPr>
          <w:ilvl w:val="0"/>
          <w:numId w:val="3"/>
        </w:numPr>
      </w:pPr>
      <w:r>
        <w:t>Do not charge around flammable materials i.e. wood, plastic, and flammable liquids.</w:t>
      </w:r>
    </w:p>
    <w:p w14:paraId="5F98D5DE" w14:textId="0883219A" w:rsidR="002B5A58" w:rsidRDefault="002B5A58" w:rsidP="002B5A58">
      <w:r>
        <w:t>Batteries gone wrong:</w:t>
      </w:r>
    </w:p>
    <w:p w14:paraId="376A6A77" w14:textId="653D2556" w:rsidR="002B5A58" w:rsidRPr="002B5A58" w:rsidRDefault="00C54292" w:rsidP="002B5A58">
      <w:pPr>
        <w:rPr>
          <w:rStyle w:val="Hyperlink"/>
        </w:rPr>
      </w:pPr>
      <w:hyperlink r:id="rId14" w:tgtFrame="_blank" w:history="1">
        <w:r w:rsidR="002B5A58" w:rsidRPr="002B5A58">
          <w:rPr>
            <w:rStyle w:val="Hyperlink"/>
          </w:rPr>
          <w:t>https://youtu.be/X75Lwhrgqcg</w:t>
        </w:r>
      </w:hyperlink>
    </w:p>
    <w:p w14:paraId="29ACBBF5" w14:textId="33278550" w:rsidR="002B5A58" w:rsidRPr="002B5A58" w:rsidRDefault="00C54292" w:rsidP="002B5A58">
      <w:pPr>
        <w:rPr>
          <w:color w:val="0563C1" w:themeColor="hyperlink"/>
          <w:u w:val="single"/>
        </w:rPr>
      </w:pPr>
      <w:hyperlink r:id="rId15" w:tgtFrame="_blank" w:history="1">
        <w:r w:rsidR="002B5A58" w:rsidRPr="002B5A58">
          <w:rPr>
            <w:rStyle w:val="Hyperlink"/>
          </w:rPr>
          <w:t>https://youtu.be/gz3hCqjk4yc?t=42s</w:t>
        </w:r>
      </w:hyperlink>
    </w:p>
    <w:p w14:paraId="1645D44F" w14:textId="77777777" w:rsidR="00A93F11" w:rsidRDefault="00512515" w:rsidP="00F72E99">
      <w:r>
        <w:t>Additional information can be found at the following link</w:t>
      </w:r>
      <w:r w:rsidR="00A93F11">
        <w:t>s</w:t>
      </w:r>
      <w:r>
        <w:t>:</w:t>
      </w:r>
    </w:p>
    <w:p w14:paraId="6F6A6DA0" w14:textId="0FEEA029" w:rsidR="00F72E99" w:rsidRDefault="00512515" w:rsidP="00F72E99">
      <w:pPr>
        <w:rPr>
          <w:rStyle w:val="Hyperlink"/>
        </w:rPr>
      </w:pPr>
      <w:r>
        <w:t xml:space="preserve"> </w:t>
      </w:r>
      <w:hyperlink r:id="rId16" w:history="1">
        <w:r w:rsidRPr="001B11DE">
          <w:rPr>
            <w:rStyle w:val="Hyperlink"/>
          </w:rPr>
          <w:t>http://www.horizonhobby.com/pdf/EFL-LiPoSafetyWarnings.pdf</w:t>
        </w:r>
      </w:hyperlink>
    </w:p>
    <w:p w14:paraId="4DAFACF7" w14:textId="678B5B24" w:rsidR="00A93F11" w:rsidRDefault="00C54292" w:rsidP="00F72E99">
      <w:pPr>
        <w:rPr>
          <w:rStyle w:val="Hyperlink"/>
        </w:rPr>
      </w:pPr>
      <w:hyperlink r:id="rId17" w:history="1">
        <w:r w:rsidR="00A93F11" w:rsidRPr="00A004A9">
          <w:rPr>
            <w:rStyle w:val="Hyperlink"/>
          </w:rPr>
          <w:t>http://modelaviation.com/lipo-battery-basics</w:t>
        </w:r>
      </w:hyperlink>
    </w:p>
    <w:p w14:paraId="7BC1B9CA" w14:textId="77777777" w:rsidR="007B1427" w:rsidRDefault="007B1427" w:rsidP="00F72E99">
      <w:pPr>
        <w:rPr>
          <w:rStyle w:val="Hyperlink"/>
        </w:rPr>
      </w:pPr>
    </w:p>
    <w:p w14:paraId="2562BF28" w14:textId="729A57C4" w:rsidR="007B1427" w:rsidRPr="00537684" w:rsidRDefault="007B1427" w:rsidP="007B1427">
      <w:pPr>
        <w:rPr>
          <w:b/>
        </w:rPr>
      </w:pPr>
      <w:r w:rsidRPr="00537684">
        <w:rPr>
          <w:b/>
        </w:rPr>
        <w:t>Disposal</w:t>
      </w:r>
    </w:p>
    <w:p w14:paraId="76726E30" w14:textId="233065DD" w:rsidR="00731E2E" w:rsidRDefault="00731E2E" w:rsidP="00731E2E">
      <w:pPr>
        <w:pStyle w:val="ListParagraph"/>
        <w:numPr>
          <w:ilvl w:val="0"/>
          <w:numId w:val="3"/>
        </w:numPr>
      </w:pPr>
      <w:r>
        <w:t xml:space="preserve">Batteries can be disposed of at </w:t>
      </w:r>
      <w:proofErr w:type="spellStart"/>
      <w:r>
        <w:t>eMedia</w:t>
      </w:r>
      <w:proofErr w:type="spellEnd"/>
      <w:r>
        <w:t xml:space="preserve"> bins on the UW main campus (</w:t>
      </w:r>
      <w:hyperlink r:id="rId18" w:history="1">
        <w:r w:rsidRPr="008514B3">
          <w:rPr>
            <w:rStyle w:val="Hyperlink"/>
          </w:rPr>
          <w:t>http://www.ehs.washington.edu/eporecycle/batteries.shtm</w:t>
        </w:r>
      </w:hyperlink>
      <w:r>
        <w:t xml:space="preserve">) </w:t>
      </w:r>
      <w:r w:rsidR="009561B0">
        <w:t>(</w:t>
      </w:r>
      <w:hyperlink r:id="rId19" w:anchor="type:E.MediaCollection" w:history="1">
        <w:r w:rsidR="009561B0" w:rsidRPr="009561B0">
          <w:rPr>
            <w:rStyle w:val="Hyperlink"/>
          </w:rPr>
          <w:t>map</w:t>
        </w:r>
      </w:hyperlink>
      <w:r w:rsidR="009561B0">
        <w:t>)</w:t>
      </w:r>
    </w:p>
    <w:p w14:paraId="1EFA24DF" w14:textId="77777777" w:rsidR="00731E2E" w:rsidRDefault="00731E2E" w:rsidP="007B1427"/>
    <w:p w14:paraId="087E7A26" w14:textId="77777777" w:rsidR="00512515" w:rsidRDefault="00512515" w:rsidP="001831E8">
      <w:pPr>
        <w:pStyle w:val="Heading1"/>
      </w:pPr>
      <w:r>
        <w:t xml:space="preserve">Construction Tools Hazards </w:t>
      </w:r>
    </w:p>
    <w:p w14:paraId="7720C584" w14:textId="77777777" w:rsidR="00F238D5" w:rsidRDefault="00F238D5" w:rsidP="00F238D5">
      <w:r>
        <w:t xml:space="preserve">Hand tools can cause damage to individuals or objects when not used properly. </w:t>
      </w:r>
    </w:p>
    <w:p w14:paraId="3F463E42" w14:textId="02029B7C" w:rsidR="00AB1B8F" w:rsidRDefault="00AB1B8F" w:rsidP="00AB1B8F">
      <w:pPr>
        <w:pStyle w:val="ListParagraph"/>
        <w:numPr>
          <w:ilvl w:val="0"/>
          <w:numId w:val="6"/>
        </w:numPr>
      </w:pPr>
      <w:r>
        <w:t>Always use safety glasses when doing any soldering, cutting, gluing, or any other potentially hazardous activities.</w:t>
      </w:r>
      <w:r w:rsidR="005813D4">
        <w:t xml:space="preserve"> See </w:t>
      </w:r>
      <w:r w:rsidR="005813D4">
        <w:fldChar w:fldCharType="begin"/>
      </w:r>
      <w:r w:rsidR="005813D4">
        <w:instrText xml:space="preserve"> REF _Ref503178666 \h  \* MERGEFORMAT </w:instrText>
      </w:r>
      <w:r w:rsidR="005813D4">
        <w:fldChar w:fldCharType="separate"/>
      </w:r>
      <w:r w:rsidR="004756CD" w:rsidRPr="004756CD">
        <w:t>Figure 3</w:t>
      </w:r>
      <w:r w:rsidR="005813D4">
        <w:fldChar w:fldCharType="end"/>
      </w:r>
      <w:r w:rsidR="005813D4">
        <w:t xml:space="preserve"> for helpful soldering equipment.</w:t>
      </w:r>
    </w:p>
    <w:p w14:paraId="04CF33A3" w14:textId="77777777" w:rsidR="00F238D5" w:rsidRDefault="00F238D5" w:rsidP="00F238D5">
      <w:pPr>
        <w:pStyle w:val="ListParagraph"/>
        <w:numPr>
          <w:ilvl w:val="0"/>
          <w:numId w:val="6"/>
        </w:numPr>
      </w:pPr>
      <w:r>
        <w:t>Pay special attention when using power tools.</w:t>
      </w:r>
    </w:p>
    <w:p w14:paraId="1BFC9689" w14:textId="77777777" w:rsidR="00613D39" w:rsidRDefault="00613D39" w:rsidP="00F238D5">
      <w:pPr>
        <w:pStyle w:val="ListParagraph"/>
        <w:numPr>
          <w:ilvl w:val="0"/>
          <w:numId w:val="6"/>
        </w:numPr>
      </w:pPr>
      <w:r>
        <w:t xml:space="preserve">Some substances can produce fumes </w:t>
      </w:r>
      <w:r w:rsidR="00EA1EC1">
        <w:t>(e.g</w:t>
      </w:r>
      <w:r>
        <w:t xml:space="preserve">. epoxy, </w:t>
      </w:r>
      <w:r w:rsidR="00EA1EC1">
        <w:t>paint)</w:t>
      </w:r>
      <w:r w:rsidR="00662842">
        <w:t>,</w:t>
      </w:r>
      <w:r>
        <w:t xml:space="preserve"> make sure to have good ventilation</w:t>
      </w:r>
      <w:r w:rsidR="00662842">
        <w:t>.</w:t>
      </w:r>
    </w:p>
    <w:p w14:paraId="4427C097" w14:textId="77777777" w:rsidR="00613D39" w:rsidRDefault="00613D39" w:rsidP="00F238D5">
      <w:pPr>
        <w:pStyle w:val="ListParagraph"/>
        <w:numPr>
          <w:ilvl w:val="0"/>
          <w:numId w:val="6"/>
        </w:numPr>
      </w:pPr>
      <w:r>
        <w:t xml:space="preserve">Do not use spray paint inside </w:t>
      </w:r>
      <w:proofErr w:type="gramStart"/>
      <w:r>
        <w:t>buildings.</w:t>
      </w:r>
      <w:proofErr w:type="gramEnd"/>
      <w:r>
        <w:t xml:space="preserve"> </w:t>
      </w:r>
      <w:r w:rsidR="00AB1B8F">
        <w:t xml:space="preserve"> </w:t>
      </w:r>
      <w:r>
        <w:t>Painting should be done outside without getting other things painted such as c</w:t>
      </w:r>
      <w:r w:rsidR="00EA1EC1">
        <w:t>oncrete</w:t>
      </w:r>
      <w:r>
        <w:t xml:space="preserve">. </w:t>
      </w:r>
    </w:p>
    <w:p w14:paraId="44142AE2" w14:textId="77777777" w:rsidR="00512515" w:rsidRDefault="00F238D5" w:rsidP="00512515">
      <w:pPr>
        <w:pStyle w:val="ListParagraph"/>
        <w:numPr>
          <w:ilvl w:val="0"/>
          <w:numId w:val="6"/>
        </w:numPr>
      </w:pPr>
      <w:r>
        <w:t xml:space="preserve">If you </w:t>
      </w:r>
      <w:r w:rsidR="00EA1EC1">
        <w:t>do not</w:t>
      </w:r>
      <w:r>
        <w:t xml:space="preserve"> know how to use a particular tool, ask for assistance. </w:t>
      </w:r>
    </w:p>
    <w:p w14:paraId="54BE0B9F" w14:textId="77777777" w:rsidR="00AB1B8F" w:rsidRDefault="00AB1B8F" w:rsidP="00512515">
      <w:pPr>
        <w:pStyle w:val="ListParagraph"/>
        <w:numPr>
          <w:ilvl w:val="0"/>
          <w:numId w:val="6"/>
        </w:numPr>
      </w:pPr>
      <w:r>
        <w:t>Never leave soldering irons or other hot tools plugged in or unattended.</w:t>
      </w:r>
    </w:p>
    <w:p w14:paraId="43DBA58F" w14:textId="1091FD23" w:rsidR="00D90B79" w:rsidRDefault="00AB1B8F" w:rsidP="00A93F11">
      <w:pPr>
        <w:pStyle w:val="ListParagraph"/>
        <w:numPr>
          <w:ilvl w:val="0"/>
          <w:numId w:val="6"/>
        </w:numPr>
      </w:pPr>
      <w:r>
        <w:t>Always work in pairs or ensure others are present when working in the lab or on any other potentially dangerous task.</w:t>
      </w:r>
    </w:p>
    <w:p w14:paraId="4BA8DE90" w14:textId="77777777" w:rsidR="00A93F11" w:rsidRDefault="00A93F11" w:rsidP="00A93F11">
      <w:pPr>
        <w:pStyle w:val="ListParagraph"/>
      </w:pPr>
    </w:p>
    <w:p w14:paraId="68B86894" w14:textId="2053B527" w:rsidR="005813D4" w:rsidRDefault="005813D4" w:rsidP="005813D4">
      <w:pPr>
        <w:pStyle w:val="ListParagraph"/>
        <w:jc w:val="center"/>
      </w:pPr>
      <w:r>
        <w:rPr>
          <w:noProof/>
        </w:rPr>
        <w:drawing>
          <wp:inline distT="0" distB="0" distL="0" distR="0" wp14:anchorId="46596C43" wp14:editId="13A161FD">
            <wp:extent cx="3952875" cy="2827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dering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72" cy="28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EB39" w14:textId="47E84F48" w:rsidR="005813D4" w:rsidRPr="00567FC0" w:rsidRDefault="005813D4" w:rsidP="005813D4">
      <w:pPr>
        <w:pStyle w:val="NoSpacing"/>
        <w:jc w:val="center"/>
        <w:rPr>
          <w:i/>
          <w:iCs/>
          <w:color w:val="44546A" w:themeColor="text2"/>
          <w:sz w:val="18"/>
          <w:szCs w:val="18"/>
        </w:rPr>
      </w:pPr>
      <w:bookmarkStart w:id="10" w:name="_Ref503178666"/>
      <w:r w:rsidRPr="00567FC0">
        <w:rPr>
          <w:i/>
          <w:iCs/>
          <w:color w:val="44546A" w:themeColor="text2"/>
          <w:sz w:val="18"/>
          <w:szCs w:val="18"/>
        </w:rPr>
        <w:lastRenderedPageBreak/>
        <w:t xml:space="preserve">Figure </w:t>
      </w:r>
      <w:r w:rsidRPr="00567FC0">
        <w:rPr>
          <w:i/>
          <w:iCs/>
          <w:color w:val="44546A" w:themeColor="text2"/>
          <w:sz w:val="18"/>
          <w:szCs w:val="18"/>
        </w:rPr>
        <w:fldChar w:fldCharType="begin"/>
      </w:r>
      <w:r w:rsidRPr="00567FC0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567FC0">
        <w:rPr>
          <w:i/>
          <w:iCs/>
          <w:color w:val="44546A" w:themeColor="text2"/>
          <w:sz w:val="18"/>
          <w:szCs w:val="18"/>
        </w:rPr>
        <w:fldChar w:fldCharType="separate"/>
      </w:r>
      <w:r w:rsidR="004756CD">
        <w:rPr>
          <w:i/>
          <w:iCs/>
          <w:noProof/>
          <w:color w:val="44546A" w:themeColor="text2"/>
          <w:sz w:val="18"/>
          <w:szCs w:val="18"/>
        </w:rPr>
        <w:t>3</w:t>
      </w:r>
      <w:r w:rsidRPr="00567FC0">
        <w:rPr>
          <w:i/>
          <w:iCs/>
          <w:color w:val="44546A" w:themeColor="text2"/>
          <w:sz w:val="18"/>
          <w:szCs w:val="18"/>
        </w:rPr>
        <w:fldChar w:fldCharType="end"/>
      </w:r>
      <w:bookmarkEnd w:id="10"/>
      <w:r w:rsidRPr="00567FC0">
        <w:rPr>
          <w:i/>
          <w:iCs/>
          <w:color w:val="44546A" w:themeColor="text2"/>
          <w:sz w:val="18"/>
          <w:szCs w:val="18"/>
        </w:rPr>
        <w:t xml:space="preserve">: </w:t>
      </w:r>
      <w:r>
        <w:rPr>
          <w:i/>
          <w:iCs/>
          <w:color w:val="44546A" w:themeColor="text2"/>
          <w:sz w:val="18"/>
          <w:szCs w:val="18"/>
        </w:rPr>
        <w:t>Appropriate tools to use when soldering. Includes: safety glasses, clamps and ventilation fan.</w:t>
      </w:r>
    </w:p>
    <w:p w14:paraId="793D564A" w14:textId="77777777" w:rsidR="009C618E" w:rsidRDefault="009C618E" w:rsidP="009C618E">
      <w:pPr>
        <w:pStyle w:val="ListParagraph"/>
      </w:pPr>
    </w:p>
    <w:p w14:paraId="41245529" w14:textId="77777777" w:rsidR="00512515" w:rsidRDefault="00512515" w:rsidP="001831E8">
      <w:pPr>
        <w:pStyle w:val="Heading1"/>
      </w:pPr>
      <w:r>
        <w:t>Field Experiment Hazards</w:t>
      </w:r>
    </w:p>
    <w:p w14:paraId="29E3DE89" w14:textId="62EB84F7" w:rsidR="005B153A" w:rsidRDefault="005B153A" w:rsidP="005B153A">
      <w:r>
        <w:t>When flying UAS</w:t>
      </w:r>
      <w:r w:rsidR="00EA1EC1">
        <w:t>,</w:t>
      </w:r>
      <w:r>
        <w:t xml:space="preserve"> there is a</w:t>
      </w:r>
      <w:r w:rsidR="00B9362D">
        <w:t>n added</w:t>
      </w:r>
      <w:r>
        <w:t xml:space="preserve"> danger of crashing into people or personal property. </w:t>
      </w:r>
      <w:r w:rsidR="00A93F11">
        <w:t>All of the above</w:t>
      </w:r>
      <w:r w:rsidR="002B22B6">
        <w:t xml:space="preserve"> safety protocol applies and in addition, below are </w:t>
      </w:r>
      <w:r>
        <w:t xml:space="preserve">rules and regulations that create a safe </w:t>
      </w:r>
      <w:r w:rsidR="002B22B6">
        <w:t xml:space="preserve">field </w:t>
      </w:r>
      <w:r>
        <w:t xml:space="preserve">operating environment. </w:t>
      </w:r>
    </w:p>
    <w:p w14:paraId="0058D552" w14:textId="7670B6A0" w:rsidR="00B9362D" w:rsidRDefault="00B9362D" w:rsidP="00B9362D">
      <w:pPr>
        <w:pStyle w:val="ListParagraph"/>
        <w:numPr>
          <w:ilvl w:val="0"/>
          <w:numId w:val="17"/>
        </w:numPr>
      </w:pPr>
      <w:r>
        <w:t>Do not cross the flight line unless you are involved with the operation.</w:t>
      </w:r>
      <w:r w:rsidR="005B57C2">
        <w:t xml:space="preserve">  Any personnel past the flight line must be wearing high-visibility vests (</w:t>
      </w:r>
      <w:r w:rsidR="005B57C2">
        <w:fldChar w:fldCharType="begin"/>
      </w:r>
      <w:r w:rsidR="005B57C2">
        <w:instrText xml:space="preserve"> REF _Ref504576469 \h </w:instrText>
      </w:r>
      <w:r w:rsidR="005B57C2">
        <w:fldChar w:fldCharType="separate"/>
      </w:r>
      <w:r w:rsidR="005B57C2">
        <w:t xml:space="preserve">Figure </w:t>
      </w:r>
      <w:r w:rsidR="005B57C2">
        <w:rPr>
          <w:noProof/>
        </w:rPr>
        <w:t>4</w:t>
      </w:r>
      <w:r w:rsidR="005B57C2">
        <w:fldChar w:fldCharType="end"/>
      </w:r>
      <w:r w:rsidR="005B57C2">
        <w:t>).</w:t>
      </w:r>
    </w:p>
    <w:p w14:paraId="4DAF59D4" w14:textId="5B1602EA" w:rsidR="001831E8" w:rsidRDefault="001831E8" w:rsidP="00165E02">
      <w:pPr>
        <w:pStyle w:val="Heading2"/>
      </w:pPr>
      <w:r>
        <w:t>Launch</w:t>
      </w:r>
    </w:p>
    <w:p w14:paraId="0FFCCD14" w14:textId="54B9B7B0" w:rsidR="00165E02" w:rsidRDefault="00165E02" w:rsidP="00165E02">
      <w:pPr>
        <w:pStyle w:val="ListParagraph"/>
        <w:numPr>
          <w:ilvl w:val="0"/>
          <w:numId w:val="15"/>
        </w:numPr>
      </w:pPr>
      <w:r>
        <w:t>Wear appropriate personal protective equipment (PPE)</w:t>
      </w:r>
      <w:r w:rsidR="005B23AD">
        <w:t xml:space="preserve"> </w:t>
      </w:r>
      <w:r w:rsidR="006C550F">
        <w:t>whenever you pick up an aircraft</w:t>
      </w:r>
      <w:r w:rsidR="00B8354F">
        <w:t xml:space="preserve"> (see </w:t>
      </w:r>
      <w:r w:rsidR="00B8354F">
        <w:fldChar w:fldCharType="begin"/>
      </w:r>
      <w:r w:rsidR="00B8354F">
        <w:instrText xml:space="preserve"> REF _Ref504576469 \h </w:instrText>
      </w:r>
      <w:r w:rsidR="00B8354F">
        <w:fldChar w:fldCharType="separate"/>
      </w:r>
      <w:r w:rsidR="004756CD">
        <w:t xml:space="preserve">Figure </w:t>
      </w:r>
      <w:r w:rsidR="004756CD">
        <w:rPr>
          <w:noProof/>
        </w:rPr>
        <w:t>4</w:t>
      </w:r>
      <w:r w:rsidR="00B8354F">
        <w:fldChar w:fldCharType="end"/>
      </w:r>
      <w:r w:rsidR="00B8354F">
        <w:t>)</w:t>
      </w:r>
      <w:r w:rsidR="006C550F">
        <w:t>.  This includes a minimum of</w:t>
      </w:r>
      <w:r w:rsidR="003D29EB">
        <w:t>:</w:t>
      </w:r>
    </w:p>
    <w:p w14:paraId="4A8AAADE" w14:textId="6758EAAE" w:rsidR="006C550F" w:rsidRDefault="006C550F" w:rsidP="006C550F">
      <w:pPr>
        <w:pStyle w:val="ListParagraph"/>
        <w:numPr>
          <w:ilvl w:val="1"/>
          <w:numId w:val="15"/>
        </w:numPr>
      </w:pPr>
      <w:r>
        <w:t>Chain mail glove</w:t>
      </w:r>
    </w:p>
    <w:p w14:paraId="0D96A587" w14:textId="23D7DF03" w:rsidR="006C550F" w:rsidRDefault="006C550F" w:rsidP="006C550F">
      <w:pPr>
        <w:pStyle w:val="ListParagraph"/>
        <w:numPr>
          <w:ilvl w:val="1"/>
          <w:numId w:val="15"/>
        </w:numPr>
      </w:pPr>
      <w:r>
        <w:t>Rubber glove</w:t>
      </w:r>
    </w:p>
    <w:p w14:paraId="59300FB8" w14:textId="2B932F69" w:rsidR="006C550F" w:rsidRDefault="006C550F" w:rsidP="006C550F">
      <w:pPr>
        <w:pStyle w:val="ListParagraph"/>
        <w:numPr>
          <w:ilvl w:val="1"/>
          <w:numId w:val="15"/>
        </w:numPr>
      </w:pPr>
      <w:r>
        <w:t>Full helmet</w:t>
      </w:r>
    </w:p>
    <w:p w14:paraId="49A4F31C" w14:textId="77777777" w:rsidR="00B8354F" w:rsidRDefault="00B9362D" w:rsidP="00B8354F">
      <w:pPr>
        <w:pStyle w:val="NoSpacing"/>
        <w:keepNext/>
        <w:jc w:val="center"/>
      </w:pPr>
      <w:r>
        <w:rPr>
          <w:b/>
          <w:noProof/>
          <w:sz w:val="32"/>
          <w:szCs w:val="32"/>
        </w:rPr>
        <w:drawing>
          <wp:inline distT="0" distB="0" distL="0" distR="0" wp14:anchorId="43583F10" wp14:editId="2B782F04">
            <wp:extent cx="5943600" cy="3470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P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79D" w14:textId="1F1F8B37" w:rsidR="00B8354F" w:rsidRDefault="00B8354F" w:rsidP="00B8354F">
      <w:pPr>
        <w:pStyle w:val="Caption"/>
        <w:jc w:val="center"/>
      </w:pPr>
      <w:bookmarkStart w:id="11" w:name="_Ref504576469"/>
      <w:r>
        <w:t xml:space="preserve">Figure </w:t>
      </w:r>
      <w:r w:rsidR="00F64492">
        <w:rPr>
          <w:noProof/>
        </w:rPr>
        <w:fldChar w:fldCharType="begin"/>
      </w:r>
      <w:r w:rsidR="00F64492">
        <w:rPr>
          <w:noProof/>
        </w:rPr>
        <w:instrText xml:space="preserve"> SEQ Figure \* ARABIC </w:instrText>
      </w:r>
      <w:r w:rsidR="00F64492">
        <w:rPr>
          <w:noProof/>
        </w:rPr>
        <w:fldChar w:fldCharType="separate"/>
      </w:r>
      <w:r w:rsidR="004756CD">
        <w:rPr>
          <w:noProof/>
        </w:rPr>
        <w:t>4</w:t>
      </w:r>
      <w:r w:rsidR="00F64492">
        <w:rPr>
          <w:noProof/>
        </w:rPr>
        <w:fldChar w:fldCharType="end"/>
      </w:r>
      <w:bookmarkEnd w:id="11"/>
      <w:r>
        <w:t xml:space="preserve">:  </w:t>
      </w:r>
      <w:r w:rsidRPr="00567FC0">
        <w:t xml:space="preserve">Researcher </w:t>
      </w:r>
      <w:r>
        <w:t xml:space="preserve">demonstrating </w:t>
      </w:r>
      <w:r w:rsidR="001D3CFB">
        <w:t>minimum</w:t>
      </w:r>
      <w:r>
        <w:t xml:space="preserve"> PPE for UAV hand launch.</w:t>
      </w:r>
      <w:r w:rsidR="005B57C2">
        <w:t xml:space="preserve"> </w:t>
      </w:r>
    </w:p>
    <w:p w14:paraId="3B86F455" w14:textId="73C8AF01" w:rsidR="00B9362D" w:rsidRPr="00567FC0" w:rsidRDefault="003D29EB" w:rsidP="003D29EB">
      <w:pPr>
        <w:pStyle w:val="Heading2"/>
      </w:pPr>
      <w:r>
        <w:t>Recovery</w:t>
      </w:r>
      <w:r w:rsidR="00B9362D" w:rsidRPr="00567FC0">
        <w:t xml:space="preserve"> </w:t>
      </w:r>
    </w:p>
    <w:p w14:paraId="02237561" w14:textId="131EFB27" w:rsidR="002B22B6" w:rsidRDefault="002B22B6" w:rsidP="005B153A">
      <w:pPr>
        <w:pStyle w:val="ListParagraph"/>
        <w:numPr>
          <w:ilvl w:val="0"/>
          <w:numId w:val="7"/>
        </w:numPr>
      </w:pPr>
      <w:r>
        <w:t>Ensure that all participants remain behind the safety line and do not approach a vehicle without</w:t>
      </w:r>
      <w:r w:rsidR="002A6DF2">
        <w:t xml:space="preserve"> confirming it has been disarmed via the GCS, or without immediately turning off the Motor Power switch.</w:t>
      </w:r>
    </w:p>
    <w:p w14:paraId="3790E9B5" w14:textId="70788E68" w:rsidR="00682CE6" w:rsidRDefault="00682CE6" w:rsidP="005B153A">
      <w:pPr>
        <w:pStyle w:val="ListParagraph"/>
        <w:numPr>
          <w:ilvl w:val="0"/>
          <w:numId w:val="7"/>
        </w:numPr>
      </w:pPr>
      <w:r>
        <w:t>Bring fire extinguisher to landing/</w:t>
      </w:r>
      <w:r w:rsidR="00663FDB">
        <w:t>crash sites.</w:t>
      </w:r>
    </w:p>
    <w:p w14:paraId="64B1BD0E" w14:textId="19918347" w:rsidR="005B153A" w:rsidRDefault="00C2698B" w:rsidP="005B153A">
      <w:r>
        <w:t>For additional information, visit AMA general rules</w:t>
      </w:r>
      <w:r w:rsidR="005B153A">
        <w:t xml:space="preserve">: </w:t>
      </w:r>
      <w:hyperlink r:id="rId22" w:history="1">
        <w:r w:rsidR="005B153A" w:rsidRPr="001B11DE">
          <w:rPr>
            <w:rStyle w:val="Hyperlink"/>
          </w:rPr>
          <w:t>http://www.modelaircraft.org/files/105.pdf</w:t>
        </w:r>
      </w:hyperlink>
      <w:r w:rsidR="00A93F11">
        <w:rPr>
          <w:rStyle w:val="Hyperlink"/>
        </w:rPr>
        <w:t>.</w:t>
      </w:r>
    </w:p>
    <w:p w14:paraId="784B1A9B" w14:textId="5530A1D9" w:rsidR="00BA4941" w:rsidRDefault="00A93F11" w:rsidP="001831E8">
      <w:pPr>
        <w:pStyle w:val="Heading1"/>
      </w:pPr>
      <w:r>
        <w:lastRenderedPageBreak/>
        <w:t>Safety Training</w:t>
      </w:r>
    </w:p>
    <w:p w14:paraId="7AC32AD2" w14:textId="6653D7E9" w:rsidR="00A93F11" w:rsidRDefault="00A93F11" w:rsidP="00A93F11">
      <w:r>
        <w:t>The UW offers free, online safety courses here</w:t>
      </w:r>
      <w:r w:rsidR="00743E38">
        <w:t xml:space="preserve">: </w:t>
      </w:r>
      <w:hyperlink r:id="rId23" w:anchor="esbo" w:history="1">
        <w:r w:rsidR="00743E38" w:rsidRPr="007C0871">
          <w:rPr>
            <w:rStyle w:val="Hyperlink"/>
          </w:rPr>
          <w:t>http://www.ehs.washington.edu/psotrain/corsdesc.shtm#esbo</w:t>
        </w:r>
      </w:hyperlink>
      <w:r>
        <w:t xml:space="preserve">. Below are </w:t>
      </w:r>
      <w:r w:rsidR="004E5F19">
        <w:t>mandatory trainings for the lab:</w:t>
      </w:r>
    </w:p>
    <w:p w14:paraId="72C49634" w14:textId="39783FB4" w:rsidR="00A93F11" w:rsidRDefault="00743E38" w:rsidP="00A93F11">
      <w:pPr>
        <w:pStyle w:val="ListParagraph"/>
        <w:numPr>
          <w:ilvl w:val="0"/>
          <w:numId w:val="8"/>
        </w:numPr>
      </w:pPr>
      <w:r>
        <w:t xml:space="preserve">Fire Extinguisher Safety – Online </w:t>
      </w:r>
    </w:p>
    <w:p w14:paraId="5BFE6897" w14:textId="728BDFD5" w:rsidR="00743E38" w:rsidRDefault="00743E38" w:rsidP="00A93F11">
      <w:pPr>
        <w:pStyle w:val="ListParagraph"/>
        <w:numPr>
          <w:ilvl w:val="0"/>
          <w:numId w:val="8"/>
        </w:numPr>
      </w:pPr>
      <w:r>
        <w:t xml:space="preserve">Electrical Safety, Basic – Online </w:t>
      </w:r>
    </w:p>
    <w:p w14:paraId="63C1CB20" w14:textId="5F32BF27" w:rsidR="00DA7BAD" w:rsidRDefault="003134A1" w:rsidP="00DA7BAD">
      <w:r>
        <w:t xml:space="preserve">Complete these trainings then update </w:t>
      </w:r>
      <w:hyperlink r:id="rId24" w:history="1">
        <w:r w:rsidR="00E11459" w:rsidRPr="00204460">
          <w:rPr>
            <w:rStyle w:val="Hyperlink"/>
          </w:rPr>
          <w:t>\\AFSL\LabInfo\MemberInfo.xlsx</w:t>
        </w:r>
      </w:hyperlink>
      <w:r>
        <w:t>.</w:t>
      </w:r>
    </w:p>
    <w:p w14:paraId="38DC1981" w14:textId="776A9D57" w:rsidR="00E11459" w:rsidRDefault="00E11459" w:rsidP="00E11459">
      <w:pPr>
        <w:pStyle w:val="Heading1"/>
      </w:pPr>
      <w:r>
        <w:t>Reporting Injury to Online Accident Reporting System (OARS)</w:t>
      </w:r>
    </w:p>
    <w:p w14:paraId="116C00E2" w14:textId="1C0CCAF0" w:rsidR="00E11459" w:rsidRDefault="00E11459" w:rsidP="00E11459">
      <w:pPr>
        <w:pStyle w:val="ListParagraph"/>
        <w:numPr>
          <w:ilvl w:val="0"/>
          <w:numId w:val="20"/>
        </w:numPr>
      </w:pPr>
      <w:r>
        <w:t>When to submit a report? Report any near misses, hazardous conditions, accidents or injuries involving employees, students, UW volunteers (on or off campus), or members of the public visiting campus.</w:t>
      </w:r>
    </w:p>
    <w:p w14:paraId="50D52582" w14:textId="0928CBAA" w:rsidR="00E11459" w:rsidRDefault="00E11459" w:rsidP="00E11459">
      <w:pPr>
        <w:pStyle w:val="ListParagraph"/>
        <w:numPr>
          <w:ilvl w:val="0"/>
          <w:numId w:val="20"/>
        </w:numPr>
      </w:pPr>
      <w:r>
        <w:t>Who can submit? The affected employee, their supervisor, or a university representative.</w:t>
      </w:r>
    </w:p>
    <w:p w14:paraId="3BE98890" w14:textId="00EE0DBE" w:rsidR="00E11459" w:rsidRDefault="00E11459" w:rsidP="00E11459">
      <w:pPr>
        <w:pStyle w:val="ListParagraph"/>
        <w:numPr>
          <w:ilvl w:val="0"/>
          <w:numId w:val="20"/>
        </w:numPr>
      </w:pPr>
      <w:r>
        <w:t xml:space="preserve">Submit a report within 24 hours of the incident to OARS at </w:t>
      </w:r>
      <w:hyperlink r:id="rId25" w:history="1">
        <w:r>
          <w:rPr>
            <w:rStyle w:val="Hyperlink"/>
          </w:rPr>
          <w:t>https://www.ehs.washington.edu/workplace/accident-and-injury-reporting</w:t>
        </w:r>
      </w:hyperlink>
    </w:p>
    <w:p w14:paraId="4791F229" w14:textId="25DE034F" w:rsidR="00E11459" w:rsidRPr="00E11459" w:rsidRDefault="00E11459" w:rsidP="00E11459">
      <w:pPr>
        <w:pStyle w:val="ListParagraph"/>
        <w:numPr>
          <w:ilvl w:val="0"/>
          <w:numId w:val="20"/>
        </w:numPr>
      </w:pPr>
      <w:r>
        <w:t>Call EH&amp;S immediately at (206) 543 7262 if the incident involves in-patient hospitalization, recombinant/synthetic DNA exposure or spill, or fatalities. Do not move any equipment involved in the incident until EH&amp;S gives clearance to do so.</w:t>
      </w:r>
    </w:p>
    <w:p w14:paraId="36516873" w14:textId="77777777" w:rsidR="00E11459" w:rsidRDefault="00E11459" w:rsidP="00DA7BAD"/>
    <w:p w14:paraId="65F5BE1B" w14:textId="16111787" w:rsidR="00DA7BAD" w:rsidRDefault="001831E8" w:rsidP="001831E8">
      <w:pPr>
        <w:pStyle w:val="Heading1"/>
      </w:pPr>
      <w:r>
        <w:t>Miscellaneous</w:t>
      </w:r>
    </w:p>
    <w:p w14:paraId="7093D7A4" w14:textId="14849602" w:rsidR="00A93F11" w:rsidRPr="00B9362D" w:rsidRDefault="001831E8" w:rsidP="00F829F1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t xml:space="preserve">Previous lab safety scores - </w:t>
      </w:r>
      <w:hyperlink r:id="rId26" w:tgtFrame="_blank" w:history="1">
        <w:r w:rsidR="00DA7BAD" w:rsidRPr="001831E8">
          <w:rPr>
            <w:rStyle w:val="Hyperlink"/>
            <w:rFonts w:cstheme="minorHAnsi"/>
            <w:color w:val="1155CC"/>
            <w:shd w:val="clear" w:color="auto" w:fill="FFFFFF"/>
          </w:rPr>
          <w:t>https://depts.washington.edu/ehas/pubcookie/prod/labsurvey/index.php</w:t>
        </w:r>
      </w:hyperlink>
    </w:p>
    <w:p w14:paraId="1A82012A" w14:textId="2E34DAF2" w:rsidR="00B9362D" w:rsidRDefault="00B9362D" w:rsidP="00B9362D">
      <w:pPr>
        <w:pStyle w:val="ListParagraph"/>
        <w:numPr>
          <w:ilvl w:val="0"/>
          <w:numId w:val="14"/>
        </w:numPr>
      </w:pPr>
      <w:r>
        <w:t xml:space="preserve">The general UW Lab Safety Manual is here: </w:t>
      </w:r>
      <w:hyperlink r:id="rId27" w:history="1">
        <w:r w:rsidR="00E11459">
          <w:rPr>
            <w:rStyle w:val="Hyperlink"/>
          </w:rPr>
          <w:t>https://www.ehs.washington.edu/resource/laboratory-safety-manual-510</w:t>
        </w:r>
      </w:hyperlink>
    </w:p>
    <w:p w14:paraId="69B9875F" w14:textId="3D96D448" w:rsidR="001C44BE" w:rsidRDefault="001C44BE" w:rsidP="00311D5C">
      <w:pPr>
        <w:pStyle w:val="ListParagraph"/>
        <w:numPr>
          <w:ilvl w:val="0"/>
          <w:numId w:val="14"/>
        </w:numPr>
      </w:pPr>
      <w:r>
        <w:t xml:space="preserve">Safety Data Sheets for chemicals (i.e. glues) used in the lab can be accessed through </w:t>
      </w:r>
      <w:proofErr w:type="spellStart"/>
      <w:r>
        <w:t>MyChem</w:t>
      </w:r>
      <w:proofErr w:type="spellEnd"/>
      <w:r>
        <w:t xml:space="preserve">: </w:t>
      </w:r>
      <w:r w:rsidR="00311D5C" w:rsidRPr="00311D5C">
        <w:rPr>
          <w:rStyle w:val="Hyperlink"/>
        </w:rPr>
        <w:t>https://cspc.admin.uw.edu/mychem/uwnetid/inventory/InvChemSearch.aspx</w:t>
      </w:r>
    </w:p>
    <w:p w14:paraId="4D9A0BF5" w14:textId="2B8F39A2" w:rsidR="005626AF" w:rsidRDefault="005626AF" w:rsidP="005626AF">
      <w:pPr>
        <w:pStyle w:val="ListParagraph"/>
        <w:numPr>
          <w:ilvl w:val="1"/>
          <w:numId w:val="14"/>
        </w:numPr>
      </w:pPr>
      <w:r>
        <w:t>The quickest way to find a chemical is by selecting “advanced search options” and putting in the brand name under “Supplier” (for example, Chemical name: epoxy, Supplier: Bob Smith brings up only one chemical: the type of epoxy we use)</w:t>
      </w:r>
    </w:p>
    <w:p w14:paraId="05DF9F1F" w14:textId="1B21C252" w:rsidR="004D26C7" w:rsidRPr="00A93F11" w:rsidRDefault="004D26C7" w:rsidP="004D26C7">
      <w:pPr>
        <w:pStyle w:val="ListParagraph"/>
        <w:numPr>
          <w:ilvl w:val="0"/>
          <w:numId w:val="14"/>
        </w:numPr>
      </w:pPr>
      <w:r>
        <w:t xml:space="preserve">Job Hazard Analyses (JHAs) for various lab tasks are located on Perforce under </w:t>
      </w:r>
      <w:hyperlink r:id="rId28" w:history="1">
        <w:r w:rsidRPr="00EA0C6B">
          <w:rPr>
            <w:rStyle w:val="Hyperlink"/>
          </w:rPr>
          <w:t>\\AFSL\LabInfo\LabSafety</w:t>
        </w:r>
      </w:hyperlink>
      <w:r>
        <w:t>. All lab members should read through these documents and sign their names in the table at the end, indicating that they have read them.</w:t>
      </w:r>
    </w:p>
    <w:sectPr w:rsidR="004D26C7" w:rsidRPr="00A93F11" w:rsidSect="00A177AD">
      <w:head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Scott An" w:date="2018-01-10T14:07:00Z" w:initials="SA">
    <w:p w14:paraId="192A3CBE" w14:textId="024C4E91" w:rsidR="00BA2D02" w:rsidRDefault="00BA2D02">
      <w:pPr>
        <w:pStyle w:val="CommentText"/>
      </w:pPr>
      <w:r>
        <w:rPr>
          <w:rStyle w:val="CommentReference"/>
        </w:rPr>
        <w:annotationRef/>
      </w:r>
      <w:r>
        <w:t>Do we want to add the prop stop?</w:t>
      </w:r>
    </w:p>
  </w:comment>
  <w:comment w:id="6" w:author="Scott An" w:date="2018-01-10T14:07:00Z" w:initials="SA">
    <w:p w14:paraId="4FC4867D" w14:textId="3CB8BCF1" w:rsidR="00B3518D" w:rsidRDefault="00B3518D">
      <w:pPr>
        <w:pStyle w:val="CommentText"/>
      </w:pPr>
      <w:r>
        <w:rPr>
          <w:rStyle w:val="CommentReference"/>
        </w:rPr>
        <w:annotationRef/>
      </w:r>
      <w:r>
        <w:t>Same comment as above.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2A3CBE" w15:done="0"/>
  <w15:commentEx w15:paraId="4FC486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50C41" w14:textId="77777777" w:rsidR="00C54292" w:rsidRDefault="00C54292" w:rsidP="00785FE4">
      <w:pPr>
        <w:spacing w:after="0" w:line="240" w:lineRule="auto"/>
      </w:pPr>
      <w:r>
        <w:separator/>
      </w:r>
    </w:p>
  </w:endnote>
  <w:endnote w:type="continuationSeparator" w:id="0">
    <w:p w14:paraId="1E5441CC" w14:textId="77777777" w:rsidR="00C54292" w:rsidRDefault="00C54292" w:rsidP="0078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7114877"/>
      <w:docPartObj>
        <w:docPartGallery w:val="Page Numbers (Bottom of Page)"/>
        <w:docPartUnique/>
      </w:docPartObj>
    </w:sdtPr>
    <w:sdtEndPr/>
    <w:sdtContent>
      <w:sdt>
        <w:sdtPr>
          <w:id w:val="578868738"/>
          <w:docPartObj>
            <w:docPartGallery w:val="Page Numbers (Top of Page)"/>
            <w:docPartUnique/>
          </w:docPartObj>
        </w:sdtPr>
        <w:sdtEndPr/>
        <w:sdtContent>
          <w:p w14:paraId="4FCAF7B4" w14:textId="22043A11" w:rsidR="00960C16" w:rsidRDefault="00960C1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69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69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8DA42F" w14:textId="77777777" w:rsidR="00960C16" w:rsidRDefault="00960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701FE" w14:textId="77777777" w:rsidR="00C54292" w:rsidRDefault="00C54292" w:rsidP="00785FE4">
      <w:pPr>
        <w:spacing w:after="0" w:line="240" w:lineRule="auto"/>
      </w:pPr>
      <w:r>
        <w:separator/>
      </w:r>
    </w:p>
  </w:footnote>
  <w:footnote w:type="continuationSeparator" w:id="0">
    <w:p w14:paraId="2EDA707F" w14:textId="77777777" w:rsidR="00C54292" w:rsidRDefault="00C54292" w:rsidP="00785FE4">
      <w:pPr>
        <w:spacing w:after="0" w:line="240" w:lineRule="auto"/>
      </w:pPr>
      <w:r>
        <w:continuationSeparator/>
      </w:r>
    </w:p>
  </w:footnote>
  <w:footnote w:id="1">
    <w:p w14:paraId="5A931826" w14:textId="2B5F6B20" w:rsidR="00B9362D" w:rsidRDefault="00B9362D">
      <w:pPr>
        <w:pStyle w:val="FootnoteText"/>
      </w:pPr>
      <w:r>
        <w:rPr>
          <w:rStyle w:val="FootnoteReference"/>
        </w:rPr>
        <w:footnoteRef/>
      </w:r>
      <w:r>
        <w:t xml:space="preserve"> Detached props can be left inside the payload bay, attached to the tail of the aircraft or inside the vehicle box if it has one.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95234" w14:textId="77777777" w:rsidR="00960C16" w:rsidRDefault="00960C16" w:rsidP="00960C16">
    <w:pPr>
      <w:pStyle w:val="Header"/>
    </w:pPr>
    <w:r>
      <w:rPr>
        <w:noProof/>
      </w:rPr>
      <w:drawing>
        <wp:inline distT="0" distB="0" distL="0" distR="0" wp14:anchorId="4D07E62A" wp14:editId="4315A8FB">
          <wp:extent cx="3770376" cy="722376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31008937" wp14:editId="7C9CC943">
          <wp:extent cx="1619250" cy="7439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B37D1E" w14:textId="77777777" w:rsidR="00960C16" w:rsidRPr="00960C16" w:rsidRDefault="00960C16" w:rsidP="00960C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C172C" w14:textId="77777777" w:rsidR="007B1427" w:rsidRDefault="007B14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53BF"/>
    <w:multiLevelType w:val="hybridMultilevel"/>
    <w:tmpl w:val="311C462A"/>
    <w:lvl w:ilvl="0" w:tplc="055CD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C1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88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6B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2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C2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61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63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AE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F169C6"/>
    <w:multiLevelType w:val="hybridMultilevel"/>
    <w:tmpl w:val="F95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25C2"/>
    <w:multiLevelType w:val="hybridMultilevel"/>
    <w:tmpl w:val="5B6C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4960"/>
    <w:multiLevelType w:val="hybridMultilevel"/>
    <w:tmpl w:val="4502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E68"/>
    <w:multiLevelType w:val="hybridMultilevel"/>
    <w:tmpl w:val="F1E8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93E44"/>
    <w:multiLevelType w:val="hybridMultilevel"/>
    <w:tmpl w:val="13EC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0939"/>
    <w:multiLevelType w:val="hybridMultilevel"/>
    <w:tmpl w:val="186E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131A5"/>
    <w:multiLevelType w:val="hybridMultilevel"/>
    <w:tmpl w:val="8638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D2E77"/>
    <w:multiLevelType w:val="hybridMultilevel"/>
    <w:tmpl w:val="53B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26895"/>
    <w:multiLevelType w:val="hybridMultilevel"/>
    <w:tmpl w:val="BF9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A2B02"/>
    <w:multiLevelType w:val="hybridMultilevel"/>
    <w:tmpl w:val="357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32E9C"/>
    <w:multiLevelType w:val="hybridMultilevel"/>
    <w:tmpl w:val="875E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B6DF7"/>
    <w:multiLevelType w:val="hybridMultilevel"/>
    <w:tmpl w:val="E7C0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67177"/>
    <w:multiLevelType w:val="hybridMultilevel"/>
    <w:tmpl w:val="40EC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A44B9"/>
    <w:multiLevelType w:val="hybridMultilevel"/>
    <w:tmpl w:val="6DA4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14A35"/>
    <w:multiLevelType w:val="hybridMultilevel"/>
    <w:tmpl w:val="3DBE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54D47"/>
    <w:multiLevelType w:val="hybridMultilevel"/>
    <w:tmpl w:val="BD5A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615F2"/>
    <w:multiLevelType w:val="hybridMultilevel"/>
    <w:tmpl w:val="FAC8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1412F"/>
    <w:multiLevelType w:val="hybridMultilevel"/>
    <w:tmpl w:val="D402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128F8"/>
    <w:multiLevelType w:val="hybridMultilevel"/>
    <w:tmpl w:val="CD98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19"/>
  </w:num>
  <w:num w:numId="5">
    <w:abstractNumId w:val="18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  <w:num w:numId="18">
    <w:abstractNumId w:val="4"/>
  </w:num>
  <w:num w:numId="19">
    <w:abstractNumId w:val="3"/>
  </w:num>
  <w:num w:numId="2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An">
    <w15:presenceInfo w15:providerId="Windows Live" w15:userId="5b2f79c2955114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99"/>
    <w:rsid w:val="000339F9"/>
    <w:rsid w:val="000376AA"/>
    <w:rsid w:val="000419BA"/>
    <w:rsid w:val="00043534"/>
    <w:rsid w:val="0004736A"/>
    <w:rsid w:val="000955C9"/>
    <w:rsid w:val="000A2611"/>
    <w:rsid w:val="000A417C"/>
    <w:rsid w:val="000E18C4"/>
    <w:rsid w:val="001060B5"/>
    <w:rsid w:val="00111E33"/>
    <w:rsid w:val="00114834"/>
    <w:rsid w:val="001202A8"/>
    <w:rsid w:val="00150AD5"/>
    <w:rsid w:val="00165E02"/>
    <w:rsid w:val="001831E8"/>
    <w:rsid w:val="001C44BE"/>
    <w:rsid w:val="001D3CFB"/>
    <w:rsid w:val="00210BC4"/>
    <w:rsid w:val="0021752E"/>
    <w:rsid w:val="00220E2A"/>
    <w:rsid w:val="0023680F"/>
    <w:rsid w:val="0027393E"/>
    <w:rsid w:val="002A6DF2"/>
    <w:rsid w:val="002B22B6"/>
    <w:rsid w:val="002B5A58"/>
    <w:rsid w:val="002F71E5"/>
    <w:rsid w:val="003038A3"/>
    <w:rsid w:val="00311D5C"/>
    <w:rsid w:val="003134A1"/>
    <w:rsid w:val="003241FA"/>
    <w:rsid w:val="00353C8C"/>
    <w:rsid w:val="00364E87"/>
    <w:rsid w:val="003669BD"/>
    <w:rsid w:val="003A37FB"/>
    <w:rsid w:val="003B2D25"/>
    <w:rsid w:val="003D29EB"/>
    <w:rsid w:val="003F5589"/>
    <w:rsid w:val="004212C2"/>
    <w:rsid w:val="00457F77"/>
    <w:rsid w:val="004667DE"/>
    <w:rsid w:val="004756CD"/>
    <w:rsid w:val="00497D19"/>
    <w:rsid w:val="004C30B9"/>
    <w:rsid w:val="004D26C7"/>
    <w:rsid w:val="004E5F19"/>
    <w:rsid w:val="00512515"/>
    <w:rsid w:val="00537684"/>
    <w:rsid w:val="00540C65"/>
    <w:rsid w:val="0056223F"/>
    <w:rsid w:val="005626AF"/>
    <w:rsid w:val="00567FC0"/>
    <w:rsid w:val="00575A3E"/>
    <w:rsid w:val="005813D4"/>
    <w:rsid w:val="005B153A"/>
    <w:rsid w:val="005B1AF1"/>
    <w:rsid w:val="005B23AD"/>
    <w:rsid w:val="005B57C2"/>
    <w:rsid w:val="005D7C2B"/>
    <w:rsid w:val="00612FA9"/>
    <w:rsid w:val="00613D39"/>
    <w:rsid w:val="006230B5"/>
    <w:rsid w:val="006240EA"/>
    <w:rsid w:val="00640F3D"/>
    <w:rsid w:val="0065105F"/>
    <w:rsid w:val="00662373"/>
    <w:rsid w:val="00662842"/>
    <w:rsid w:val="00663FDB"/>
    <w:rsid w:val="006773BE"/>
    <w:rsid w:val="00682CE6"/>
    <w:rsid w:val="006900E1"/>
    <w:rsid w:val="006A2DB2"/>
    <w:rsid w:val="006A33E8"/>
    <w:rsid w:val="006C550F"/>
    <w:rsid w:val="006E7A27"/>
    <w:rsid w:val="006F7289"/>
    <w:rsid w:val="00731E2E"/>
    <w:rsid w:val="007321ED"/>
    <w:rsid w:val="007334B9"/>
    <w:rsid w:val="00743E38"/>
    <w:rsid w:val="007559F4"/>
    <w:rsid w:val="00774F5A"/>
    <w:rsid w:val="00785FE4"/>
    <w:rsid w:val="007B1427"/>
    <w:rsid w:val="007C5C42"/>
    <w:rsid w:val="008000F9"/>
    <w:rsid w:val="0083168B"/>
    <w:rsid w:val="00862905"/>
    <w:rsid w:val="008723D5"/>
    <w:rsid w:val="008D7868"/>
    <w:rsid w:val="008F1702"/>
    <w:rsid w:val="00913619"/>
    <w:rsid w:val="00943BF3"/>
    <w:rsid w:val="00952602"/>
    <w:rsid w:val="009561B0"/>
    <w:rsid w:val="00960C16"/>
    <w:rsid w:val="0099462F"/>
    <w:rsid w:val="00996424"/>
    <w:rsid w:val="009A491F"/>
    <w:rsid w:val="009C618E"/>
    <w:rsid w:val="009D6505"/>
    <w:rsid w:val="009E7446"/>
    <w:rsid w:val="00A177AD"/>
    <w:rsid w:val="00A21A38"/>
    <w:rsid w:val="00A52698"/>
    <w:rsid w:val="00A52F96"/>
    <w:rsid w:val="00A93F11"/>
    <w:rsid w:val="00AA112E"/>
    <w:rsid w:val="00AB1B8F"/>
    <w:rsid w:val="00AC43C3"/>
    <w:rsid w:val="00AD25C5"/>
    <w:rsid w:val="00AF56FD"/>
    <w:rsid w:val="00AF5E52"/>
    <w:rsid w:val="00B065A8"/>
    <w:rsid w:val="00B126C0"/>
    <w:rsid w:val="00B1285C"/>
    <w:rsid w:val="00B165F4"/>
    <w:rsid w:val="00B17B7E"/>
    <w:rsid w:val="00B3518D"/>
    <w:rsid w:val="00B46E5C"/>
    <w:rsid w:val="00B53251"/>
    <w:rsid w:val="00B8354F"/>
    <w:rsid w:val="00B9362D"/>
    <w:rsid w:val="00B9756D"/>
    <w:rsid w:val="00BA2D02"/>
    <w:rsid w:val="00BA48C9"/>
    <w:rsid w:val="00BA4941"/>
    <w:rsid w:val="00BE4FEB"/>
    <w:rsid w:val="00BF543D"/>
    <w:rsid w:val="00C003C9"/>
    <w:rsid w:val="00C035CC"/>
    <w:rsid w:val="00C14157"/>
    <w:rsid w:val="00C16278"/>
    <w:rsid w:val="00C16285"/>
    <w:rsid w:val="00C2698B"/>
    <w:rsid w:val="00C36DA3"/>
    <w:rsid w:val="00C405F6"/>
    <w:rsid w:val="00C441A6"/>
    <w:rsid w:val="00C54292"/>
    <w:rsid w:val="00C604B9"/>
    <w:rsid w:val="00D06A4B"/>
    <w:rsid w:val="00D90B79"/>
    <w:rsid w:val="00DA07DD"/>
    <w:rsid w:val="00DA3454"/>
    <w:rsid w:val="00DA45FA"/>
    <w:rsid w:val="00DA7BAD"/>
    <w:rsid w:val="00DB5DC9"/>
    <w:rsid w:val="00DD6B4F"/>
    <w:rsid w:val="00E11459"/>
    <w:rsid w:val="00E30233"/>
    <w:rsid w:val="00E36867"/>
    <w:rsid w:val="00E5511D"/>
    <w:rsid w:val="00E84BC6"/>
    <w:rsid w:val="00EA1EC1"/>
    <w:rsid w:val="00EA57AD"/>
    <w:rsid w:val="00ED3683"/>
    <w:rsid w:val="00F227DE"/>
    <w:rsid w:val="00F238D5"/>
    <w:rsid w:val="00F64492"/>
    <w:rsid w:val="00F72E99"/>
    <w:rsid w:val="00FB3D36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7EABA"/>
  <w15:docId w15:val="{C57A2247-0E8C-4E3C-B2DA-0B31F656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E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12515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5125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E4"/>
  </w:style>
  <w:style w:type="paragraph" w:styleId="Footer">
    <w:name w:val="footer"/>
    <w:basedOn w:val="Normal"/>
    <w:link w:val="FooterChar"/>
    <w:uiPriority w:val="99"/>
    <w:unhideWhenUsed/>
    <w:rsid w:val="0078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E4"/>
  </w:style>
  <w:style w:type="character" w:styleId="PlaceholderText">
    <w:name w:val="Placeholder Text"/>
    <w:basedOn w:val="DefaultParagraphFont"/>
    <w:uiPriority w:val="99"/>
    <w:semiHidden/>
    <w:rsid w:val="00785FE4"/>
    <w:rPr>
      <w:color w:val="808080"/>
    </w:rPr>
  </w:style>
  <w:style w:type="paragraph" w:styleId="NoSpacing">
    <w:name w:val="No Spacing"/>
    <w:uiPriority w:val="1"/>
    <w:qFormat/>
    <w:rsid w:val="00AB1B8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6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9B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177AD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7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1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3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yperlink" Target="http://www.ehs.washington.edu/eporecycle/batteries.shtm" TargetMode="External"/><Relationship Id="rId26" Type="http://schemas.openxmlformats.org/officeDocument/2006/relationships/hyperlink" Target="https://depts.washington.edu/ehas/pubcookie/prod/labsurvey/index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modelaviation.com/lipo-battery-basics" TargetMode="External"/><Relationship Id="rId25" Type="http://schemas.openxmlformats.org/officeDocument/2006/relationships/hyperlink" Target="https://www.ehs.washington.edu/workplace/accident-and-injury-repor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rizonhobby.com/pdf/EFL-LiPoSafetyWarnings.pdf" TargetMode="External"/><Relationship Id="rId20" Type="http://schemas.openxmlformats.org/officeDocument/2006/relationships/image" Target="media/image5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file:///\\AFSL\LabInfo\MemberInfo.xls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gz3hCqjk4yc?t=42s" TargetMode="External"/><Relationship Id="rId23" Type="http://schemas.openxmlformats.org/officeDocument/2006/relationships/hyperlink" Target="http://www.ehs.washington.edu/psotrain/corsdesc.shtm" TargetMode="External"/><Relationship Id="rId28" Type="http://schemas.openxmlformats.org/officeDocument/2006/relationships/hyperlink" Target="file:///\\AFSL\LabInfo\LabSafety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reen.uw.edu/map/sustainability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youtu.be/X75Lwhrgqcg" TargetMode="External"/><Relationship Id="rId22" Type="http://schemas.openxmlformats.org/officeDocument/2006/relationships/hyperlink" Target="http://www.modelaircraft.org/files/105.pdf" TargetMode="External"/><Relationship Id="rId27" Type="http://schemas.openxmlformats.org/officeDocument/2006/relationships/hyperlink" Target="https://www.ehs.washington.edu/resource/laboratory-safety-manual-510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41BB-053E-43AB-970F-BE3A098A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Scott An</cp:lastModifiedBy>
  <cp:revision>92</cp:revision>
  <cp:lastPrinted>2014-10-14T04:56:00Z</cp:lastPrinted>
  <dcterms:created xsi:type="dcterms:W3CDTF">2014-10-27T16:04:00Z</dcterms:created>
  <dcterms:modified xsi:type="dcterms:W3CDTF">2019-04-16T00:25:00Z</dcterms:modified>
</cp:coreProperties>
</file>