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814D" w14:textId="6D13A597" w:rsidR="005D00E3" w:rsidRDefault="00336A77" w:rsidP="00336A77">
      <w:pPr>
        <w:jc w:val="center"/>
      </w:pPr>
      <w:r>
        <w:t>Capstone Abstract</w:t>
      </w:r>
    </w:p>
    <w:p w14:paraId="7F7D8E21" w14:textId="77777777" w:rsidR="00336A77" w:rsidRDefault="00336A77" w:rsidP="00336A77">
      <w:pPr>
        <w:jc w:val="center"/>
      </w:pPr>
    </w:p>
    <w:p w14:paraId="56AAC016" w14:textId="140A28D2" w:rsidR="00336A77" w:rsidRDefault="00336A77" w:rsidP="00336A77">
      <w:pPr>
        <w:jc w:val="both"/>
        <w:rPr>
          <w:i/>
          <w:iCs/>
        </w:rPr>
      </w:pPr>
      <w:r>
        <w:rPr>
          <w:i/>
          <w:iCs/>
        </w:rPr>
        <w:t>Sara Bullers</w:t>
      </w:r>
    </w:p>
    <w:p w14:paraId="6731EF09" w14:textId="77777777" w:rsidR="00336A77" w:rsidRDefault="00336A77" w:rsidP="00336A77">
      <w:pPr>
        <w:jc w:val="both"/>
      </w:pPr>
    </w:p>
    <w:p w14:paraId="1B3293B4" w14:textId="62801A8E" w:rsidR="002D0489" w:rsidRDefault="00336A77" w:rsidP="00336A77">
      <w:pPr>
        <w:ind w:firstLine="720"/>
        <w:jc w:val="both"/>
      </w:pPr>
      <w:r>
        <w:t xml:space="preserve">My capstone </w:t>
      </w:r>
      <w:r w:rsidRPr="00336A77">
        <w:t xml:space="preserve">focused on </w:t>
      </w:r>
      <w:r>
        <w:t>the implementation of</w:t>
      </w:r>
      <w:r w:rsidRPr="00336A77">
        <w:t xml:space="preserve"> a </w:t>
      </w:r>
      <w:r>
        <w:t>K</w:t>
      </w:r>
      <w:r w:rsidRPr="00336A77">
        <w:t xml:space="preserve">ey </w:t>
      </w:r>
      <w:r>
        <w:t>V</w:t>
      </w:r>
      <w:r w:rsidRPr="00336A77">
        <w:t xml:space="preserve">ault within </w:t>
      </w:r>
      <w:r w:rsidRPr="00336A77">
        <w:rPr>
          <w:i/>
          <w:iCs/>
        </w:rPr>
        <w:t>Teaching Tools</w:t>
      </w:r>
      <w:r w:rsidRPr="00336A77">
        <w:t xml:space="preserve">, an ongoing project that aims to extend and integrate Canvas with Google and Microsoft. </w:t>
      </w:r>
    </w:p>
    <w:p w14:paraId="3A6A5CAD" w14:textId="77777777" w:rsidR="002D0489" w:rsidRDefault="00336A77" w:rsidP="00336A77">
      <w:pPr>
        <w:ind w:firstLine="720"/>
        <w:jc w:val="both"/>
      </w:pPr>
      <w:r w:rsidRPr="00336A77">
        <w:t>An Azure Key Vault is a cloud service that allows for the secure storage and access of secrets – such as APIs, passwords, encryption keys, and tokens. It allows for secure, designated access, and therefore guarantee users access to the application without the risk of leaking sensitive information.</w:t>
      </w:r>
      <w:r>
        <w:t xml:space="preserve"> </w:t>
      </w:r>
    </w:p>
    <w:p w14:paraId="10A28004" w14:textId="7DF54C4D" w:rsidR="00336A77" w:rsidRDefault="00336A77" w:rsidP="00336A77">
      <w:pPr>
        <w:ind w:firstLine="720"/>
        <w:jc w:val="both"/>
      </w:pPr>
      <w:r>
        <w:t>The completion of the implementation of the key vault resulted in the ability to s</w:t>
      </w:r>
      <w:r w:rsidRPr="00336A77">
        <w:t>ecurely store and control the access to passwords, API keys, and tokens</w:t>
      </w:r>
      <w:r>
        <w:t>, and therefore, g</w:t>
      </w:r>
      <w:r w:rsidRPr="00336A77">
        <w:t>reatly reduce the chances of sensitive information to be leaked.</w:t>
      </w:r>
      <w:r>
        <w:t xml:space="preserve"> By</w:t>
      </w:r>
      <w:r w:rsidRPr="00336A77">
        <w:t xml:space="preserve"> longer need</w:t>
      </w:r>
      <w:r>
        <w:t>ing</w:t>
      </w:r>
      <w:r w:rsidRPr="00336A77">
        <w:t xml:space="preserve"> to store security information in </w:t>
      </w:r>
      <w:r>
        <w:t>the</w:t>
      </w:r>
      <w:r w:rsidRPr="00336A77">
        <w:t xml:space="preserve"> application</w:t>
      </w:r>
      <w:r>
        <w:t xml:space="preserve">, we </w:t>
      </w:r>
      <w:r w:rsidRPr="00336A77">
        <w:t>eliminate the need to make this information part of the code</w:t>
      </w:r>
      <w:r>
        <w:t xml:space="preserve">, which </w:t>
      </w:r>
      <w:r w:rsidRPr="00336A77">
        <w:t>greatly reduces the chances that secrets may be accidentally leaked</w:t>
      </w:r>
      <w:r>
        <w:t>. It also i</w:t>
      </w:r>
      <w:r w:rsidRPr="00336A77">
        <w:t>mprov</w:t>
      </w:r>
      <w:r>
        <w:t>ed the</w:t>
      </w:r>
      <w:r w:rsidRPr="00336A77">
        <w:t xml:space="preserve"> security</w:t>
      </w:r>
      <w:r>
        <w:t xml:space="preserve"> of the app</w:t>
      </w:r>
      <w:r w:rsidRPr="00336A77">
        <w:t xml:space="preserve"> by managing permission level according to control access policies.</w:t>
      </w:r>
      <w:r w:rsidR="002D0489">
        <w:t xml:space="preserve"> This project </w:t>
      </w:r>
      <w:r w:rsidR="002D0489">
        <w:t>allowed me to p</w:t>
      </w:r>
      <w:r w:rsidR="002D0489" w:rsidRPr="00336A77">
        <w:t xml:space="preserve">ractice Agile </w:t>
      </w:r>
      <w:r w:rsidR="002D0489">
        <w:t>development, as well as h</w:t>
      </w:r>
      <w:r w:rsidR="002D0489" w:rsidRPr="00336A77">
        <w:t>ands-on experience on developing code through testing and deploymen</w:t>
      </w:r>
      <w:r w:rsidR="002D0489">
        <w:t>t and p</w:t>
      </w:r>
      <w:r w:rsidR="002D0489" w:rsidRPr="00336A77">
        <w:t>air programming.</w:t>
      </w:r>
    </w:p>
    <w:p w14:paraId="4515E4C2" w14:textId="7114F423" w:rsidR="00336A77" w:rsidRDefault="00336A77" w:rsidP="00336A77">
      <w:pPr>
        <w:ind w:firstLine="720"/>
        <w:jc w:val="both"/>
      </w:pPr>
      <w:r>
        <w:t>In summary, this faculty research project consisted in the d</w:t>
      </w:r>
      <w:r w:rsidRPr="00336A77">
        <w:t xml:space="preserve">esign </w:t>
      </w:r>
      <w:r>
        <w:t xml:space="preserve">of </w:t>
      </w:r>
      <w:r w:rsidRPr="00336A77">
        <w:t>an architectural framework that allows to the maintenance of confidentiality, integrity, and availability of sensitive data</w:t>
      </w:r>
      <w:r w:rsidR="002D0489">
        <w:t xml:space="preserve">. </w:t>
      </w:r>
    </w:p>
    <w:p w14:paraId="4BCF8965" w14:textId="77777777" w:rsidR="00336A77" w:rsidRPr="00336A77" w:rsidRDefault="00336A77" w:rsidP="00336A77">
      <w:pPr>
        <w:jc w:val="both"/>
      </w:pPr>
    </w:p>
    <w:sectPr w:rsidR="00336A77" w:rsidRPr="0033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04CE3"/>
    <w:multiLevelType w:val="hybridMultilevel"/>
    <w:tmpl w:val="BB16EA66"/>
    <w:lvl w:ilvl="0" w:tplc="D6983AC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0FCB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0C06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44821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A47E7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A4C0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86D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A998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C66B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9114F"/>
    <w:multiLevelType w:val="hybridMultilevel"/>
    <w:tmpl w:val="8E0CC9E2"/>
    <w:lvl w:ilvl="0" w:tplc="6518EA0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8022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22A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64A7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8801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4731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92B22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82FD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F69ED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6559403">
    <w:abstractNumId w:val="1"/>
  </w:num>
  <w:num w:numId="2" w16cid:durableId="96701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77"/>
    <w:rsid w:val="002D0489"/>
    <w:rsid w:val="00336A77"/>
    <w:rsid w:val="004B0133"/>
    <w:rsid w:val="005D00E3"/>
    <w:rsid w:val="008A27AF"/>
    <w:rsid w:val="00955F7D"/>
    <w:rsid w:val="00A8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ED83"/>
  <w15:chartTrackingRefBased/>
  <w15:docId w15:val="{06E0AC2B-104D-E04D-A771-B5FA883C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4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Machado</dc:creator>
  <cp:keywords/>
  <dc:description/>
  <cp:lastModifiedBy>Sara Machado</cp:lastModifiedBy>
  <cp:revision>3</cp:revision>
  <dcterms:created xsi:type="dcterms:W3CDTF">2023-08-14T00:45:00Z</dcterms:created>
  <dcterms:modified xsi:type="dcterms:W3CDTF">2023-08-14T00:58:00Z</dcterms:modified>
</cp:coreProperties>
</file>