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rz2iy1quqi9" w:id="0"/>
      <w:bookmarkEnd w:id="0"/>
      <w:r w:rsidDel="00000000" w:rsidR="00000000" w:rsidRPr="00000000">
        <w:rPr>
          <w:rtl w:val="0"/>
        </w:rPr>
        <w:t xml:space="preserve">                          CSS 497 Abstract</w:t>
      </w:r>
    </w:p>
    <w:p w:rsidR="00000000" w:rsidDel="00000000" w:rsidP="00000000" w:rsidRDefault="00000000" w:rsidRPr="00000000" w14:paraId="00000002">
      <w:pPr>
        <w:pStyle w:val="Heading2"/>
        <w:rPr>
          <w:sz w:val="28"/>
          <w:szCs w:val="28"/>
        </w:rPr>
      </w:pPr>
      <w:bookmarkStart w:colFirst="0" w:colLast="0" w:name="_e9rgls60k0zi" w:id="1"/>
      <w:bookmarkEnd w:id="1"/>
      <w:r w:rsidDel="00000000" w:rsidR="00000000" w:rsidRPr="00000000">
        <w:rPr>
          <w:sz w:val="38"/>
          <w:szCs w:val="38"/>
          <w:rtl w:val="0"/>
        </w:rPr>
        <w:t xml:space="preserve">                                 </w:t>
      </w:r>
      <w:r w:rsidDel="00000000" w:rsidR="00000000" w:rsidRPr="00000000">
        <w:rPr>
          <w:sz w:val="28"/>
          <w:szCs w:val="28"/>
          <w:rtl w:val="0"/>
        </w:rPr>
        <w:t xml:space="preserve">Shubham Dabra</w:t>
      </w:r>
    </w:p>
    <w:p w:rsidR="00000000" w:rsidDel="00000000" w:rsidP="00000000" w:rsidRDefault="00000000" w:rsidRPr="00000000" w14:paraId="00000003">
      <w:pPr>
        <w:pStyle w:val="Heading3"/>
        <w:rPr>
          <w:sz w:val="28"/>
          <w:szCs w:val="28"/>
        </w:rPr>
      </w:pPr>
      <w:bookmarkStart w:colFirst="0" w:colLast="0" w:name="_otd90ua2l3gq" w:id="2"/>
      <w:bookmarkEnd w:id="2"/>
      <w:r w:rsidDel="00000000" w:rsidR="00000000" w:rsidRPr="00000000">
        <w:rPr>
          <w:sz w:val="38"/>
          <w:szCs w:val="38"/>
          <w:rtl w:val="0"/>
        </w:rPr>
        <w:t xml:space="preserve">                                  </w:t>
      </w:r>
      <w:r w:rsidDel="00000000" w:rsidR="00000000" w:rsidRPr="00000000">
        <w:rPr>
          <w:sz w:val="28"/>
          <w:szCs w:val="28"/>
          <w:rtl w:val="0"/>
        </w:rPr>
        <w:t xml:space="preserve"> </w:t>
      </w:r>
      <w:r w:rsidDel="00000000" w:rsidR="00000000" w:rsidRPr="00000000">
        <w:rPr>
          <w:sz w:val="28"/>
          <w:szCs w:val="28"/>
          <w:rtl w:val="0"/>
        </w:rPr>
        <w:t xml:space="preserve">Aug 14, 2023</w:t>
      </w: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b w:val="1"/>
          <w:sz w:val="38"/>
          <w:szCs w:val="38"/>
        </w:rPr>
      </w:pPr>
      <w:r w:rsidDel="00000000" w:rsidR="00000000" w:rsidRPr="00000000">
        <w:rPr>
          <w:b w:val="1"/>
          <w:sz w:val="38"/>
          <w:szCs w:val="38"/>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frontend implementation of a point-of-sale (POS) system for the "Mehvi Lady Cosmetic" website was the subject of the capstone project. The main objective was to develop a user-friendly and effective POS interface to improve customer shopping and manage retail operations.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initiative aims to accomplish the following main goals: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What: </w:t>
      </w:r>
      <w:r w:rsidDel="00000000" w:rsidR="00000000" w:rsidRPr="00000000">
        <w:rPr>
          <w:rtl w:val="0"/>
        </w:rPr>
        <w:t xml:space="preserve">For transactions involving cosmetic products on the "Mehvi Lady Cosmetic" website, a user-friendly POS interface has to be designed and put into place.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Why:</w:t>
      </w:r>
      <w:r w:rsidDel="00000000" w:rsidR="00000000" w:rsidRPr="00000000">
        <w:rPr>
          <w:rtl w:val="0"/>
        </w:rPr>
        <w:t xml:space="preserve"> The goal was to give customers a smooth and enjoyable shopping experience while giving store managers a powerful tool to manage sales and inventories.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Results:</w:t>
      </w:r>
      <w:r w:rsidDel="00000000" w:rsidR="00000000" w:rsidRPr="00000000">
        <w:rPr>
          <w:rtl w:val="0"/>
        </w:rPr>
        <w:t xml:space="preserve"> A responsive and aesthetically pleasing POS interface that allowed for simple product selection, quick checkout, and real-time inventory updates was the end result. Product scanning, cart management, and payment processing were all included in the UI.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Significance:</w:t>
      </w:r>
      <w:r w:rsidDel="00000000" w:rsidR="00000000" w:rsidRPr="00000000">
        <w:rPr>
          <w:rtl w:val="0"/>
        </w:rPr>
        <w:t xml:space="preserve"> The relevance of this project resides in its capacity to improve the cosmetic store's operational effectiveness and overall consumer experience. The POS system aids in boosting user contentment and easing the purchasing process, which increases sales and patron adequacy.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user-centric and effective transaction experience was effectively handled by the frontend construction of the POS system for the "Mehvi Lady Cosmetic" website. The project's results improve the website's functionality while also giving the cosmetic company a crucial instrument to succeed in the world of online retail.</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