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Graham</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497 Summer 2023</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Advisor: Afra Mashhadi</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Title: Find Your Art (FYA) Website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Arts, a non-profit organization, aims to make arts access limitless. The arts have been a societal resource for all of documented history. It calls for citizens to come together and see reflections of the world played back to them. To preserve this tradition and the responsibility that we have to ourselves and to each other, the link of humanity demands our constant attention and continued compassion. Meaningful and lifelong arts access is therefore essential if we are to expect reflection, empathy, and joy.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fulfill this goal, my team and I have built an arts search engine and website, Find Your Art (FYA). It allows CHANGE’s partners to post their arts events and enables educators to easily and efficiently locate these events for their students to attend. To further make arts more accessible, CHANGE will also provide the option of ticket subsidization if educators/schools do not have the budget for the price of the event. For this iteration of the website’s development, we have built the main features, such as account creation/login, homepage, and search functionality, using Figma, React, Node.js, Express, and MongoDB.</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there are still more features to include for the next iteration of this project before the website can be fully launched, I believe our team was successful in transforming a client’s ideas into a working product. We built just the beginning of an ongoing project that will soon change the way we experience and value the arts, as well as how accessible the arts are to the public. Additionally, there are currently no websites that solely feature local arts events or provide the functionalities and benefits of FYA, therefore this website will be widely used and valuable to CHANGE’s arts organizations and educators from all over the country.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