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b/>
                <w:bCs/>
                <w:color w:val="07090B"/>
                <w:sz w:val="44"/>
                <w:szCs w:val="44"/>
                <w:rFonts w:ascii="Space Grotesk" w:cs="Space Grotesk" w:eastAsia="Space Grotesk" w:hAnsi="Space Grotesk"/>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Pr>
              <w:pStyle w:val="ListParagraph"/>
              <w:numPr>
                <w:ilvl w:val="0"/>
                <w:numId w:val="1"/>
              </w:numPr>
            </w:pPr>
            <w:r>
              <w:rPr>
                <w:b/>
                <w:bCs/>
                <w:color w:val="1B6E5A"/>
                <w:sz w:val="18"/>
                <w:szCs w:val="18"/>
              </w:rPr>
              <w:t xml:space="preserve">Achievement: Implemented a Zero-Config VPN solution that allows for easy and secure remote access to the company's resources.</w:t>
            </w:r>
          </w:p>
          <w:p>
            <w:pPr>
              <w:pStyle w:val="ListParagraph"/>
              <w:numPr>
                <w:ilvl w:val="0"/>
                <w:numId w:val="1"/>
              </w:numPr>
            </w:pPr>
            <w:r>
              <w:rPr>
                <w:b/>
                <w:bCs/>
                <w:color w:val="1B6E5A"/>
                <w:sz w:val="18"/>
                <w:szCs w:val="18"/>
              </w:rPr>
              <w:t xml:space="preserve">Achievement: Introduced a company-wide training framework for information security, risk management and compliance.</w:t>
            </w:r>
          </w:p>
          <w:p/>
          <w:p>
            <w:r>
              <w:rPr>
                <w:b/>
                <w:bCs/>
                <w:sz w:val="20"/>
                <w:szCs w:val="20"/>
              </w:rPr>
              <w:t xml:space="preserve">Founding Member &amp; Data Protection Officer</w:t>
            </w:r>
          </w:p>
          <w:p>
            <w:r>
              <w:rPr>
                <w:i/>
                <w:iCs/>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website and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bCs/>
                <w:color w:val="1B6E5A"/>
                <w:sz w:val="18"/>
                <w:szCs w:val="18"/>
              </w:rPr>
              <w:t xml:space="preserve">Achievement: Established GDPR-compliant data protection framework from the ground up.</w:t>
            </w:r>
          </w:p>
          <w:p>
            <w:pPr>
              <w:pStyle w:val="ListParagraph"/>
              <w:numPr>
                <w:ilvl w:val="0"/>
                <w:numId w:val="1"/>
              </w:numPr>
            </w:pPr>
            <w:r>
              <w:rPr>
                <w:b/>
                <w:bCs/>
                <w:color w:val="1B6E5A"/>
                <w:sz w:val="18"/>
                <w:szCs w:val="18"/>
              </w:rPr>
              <w:t xml:space="preserve">Achievement: Developed and launched the organization's online presence.</w:t>
            </w:r>
          </w:p>
          <w:p>
            <w:pPr>
              <w:pStyle w:val="ListParagraph"/>
              <w:numPr>
                <w:ilvl w:val="0"/>
                <w:numId w:val="1"/>
              </w:numPr>
            </w:pPr>
            <w:r>
              <w:rPr>
                <w:b/>
                <w:bCs/>
                <w:color w:val="1B6E5A"/>
                <w:sz w:val="18"/>
                <w:szCs w:val="18"/>
              </w:rPr>
              <w:t xml:space="preserve">Achievement: Designed secure IT infrastructure (IPv6, Zero Trust, Zero-Config VPN, etc.) tailored to sensitive medical and legal data.</w:t>
            </w:r>
          </w:p>
          <w:p>
            <w:pPr>
              <w:pStyle w:val="ListParagraph"/>
              <w:numPr>
                <w:ilvl w:val="0"/>
                <w:numId w:val="1"/>
              </w:numPr>
            </w:pPr>
            <w:r>
              <w:rPr>
                <w:b/>
                <w:bCs/>
                <w:color w:val="1B6E5A"/>
                <w:sz w:val="18"/>
                <w:szCs w:val="18"/>
              </w:rPr>
              <w:t xml:space="preserve">Achievement: Initiated the integration of AI tools to support efficient case processing.</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Remote / 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integrated with Supabase and Cloudflare, offering role-based content and progress tracking.</w:t>
            </w:r>
          </w:p>
          <w:p>
            <w:pPr>
              <w:pStyle w:val="ListParagraph"/>
              <w:numPr>
                <w:ilvl w:val="0"/>
                <w:numId w:val="1"/>
              </w:numPr>
            </w:pPr>
            <w:r>
              <w:rPr>
                <w:b/>
                <w:bCs/>
                <w:color w:val="1B6E5A"/>
                <w:sz w:val="18"/>
                <w:szCs w:val="18"/>
              </w:rPr>
              <w:t xml:space="preserve">Achievement: Produced a comparative decision framework supporting management’s AI adoption strategy.</w:t>
            </w:r>
          </w:p>
          <w:p/>
          <w:p>
            <w:r>
              <w:rPr>
                <w:b/>
                <w:bCs/>
                <w:sz w:val="20"/>
                <w:szCs w:val="20"/>
              </w:rPr>
              <w:t xml:space="preserve">Subproject Lead Data Center Migration &amp; Backup Modernization</w:t>
            </w:r>
          </w:p>
          <w:p>
            <w:r>
              <w:rPr>
                <w:i/>
                <w:iCs/>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i/>
                <w:iCs/>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i/>
                <w:iCs/>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vulnerability and inicident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i/>
                <w:iCs/>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Coordination (about 50%) and planning of resources of a (8 person)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Debugging und solving of problems mainly in the area mail (but not solely).</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Project part time management: data centre relocation, reconstruction of all servers.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Featured Projects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2025-10-31T17:52:18.299Z</dcterms:created>
  <dcterms:modified xsi:type="dcterms:W3CDTF">2025-10-31T17:52:18.299Z</dcterms:modified>
</cp:coreProperties>
</file>

<file path=docProps/custom.xml><?xml version="1.0" encoding="utf-8"?>
<Properties xmlns="http://schemas.openxmlformats.org/officeDocument/2006/custom-properties" xmlns:vt="http://schemas.openxmlformats.org/officeDocument/2006/docPropsVTypes"/>
</file>