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D0FD" w14:textId="77777777" w:rsidR="008355C4" w:rsidRDefault="00256D5E" w:rsidP="000645BC">
      <w:pPr>
        <w:pStyle w:val="Title"/>
        <w:spacing w:line="276" w:lineRule="auto"/>
      </w:pPr>
      <w:r>
        <w:t>Tackling Hidden Hunger in Rwanda</w:t>
      </w:r>
    </w:p>
    <w:p w14:paraId="7D907264" w14:textId="77777777" w:rsidR="008355C4" w:rsidRDefault="00256D5E" w:rsidP="000645BC">
      <w:pPr>
        <w:pStyle w:val="Heading1"/>
        <w:spacing w:before="0" w:after="300"/>
      </w:pPr>
      <w:r>
        <w:t>Executive Summary</w:t>
      </w:r>
    </w:p>
    <w:p w14:paraId="29816987" w14:textId="77777777" w:rsidR="008355C4" w:rsidRDefault="00256D5E" w:rsidP="000645BC">
      <w:pPr>
        <w:spacing w:after="300"/>
        <w:jc w:val="both"/>
      </w:pPr>
      <w:r>
        <w:t>This brief presents a data-driven strategy to reduce childhood stunting in Rwanda. By analyzing national survey data with machine learning, it identifies hotspots and key drivers of malnutrition. The proposed interventions align with NST-1 and HSSP-IV strategies and are delivered via an interactive dashboard for decision-makers.</w:t>
      </w:r>
    </w:p>
    <w:p w14:paraId="64BA3BFA" w14:textId="77777777" w:rsidR="008355C4" w:rsidRDefault="00256D5E" w:rsidP="000645BC">
      <w:pPr>
        <w:pStyle w:val="Heading1"/>
        <w:spacing w:before="0" w:after="300"/>
      </w:pPr>
      <w:r>
        <w:t>Background &amp; Challenge</w:t>
      </w:r>
    </w:p>
    <w:p w14:paraId="579BE127" w14:textId="77777777" w:rsidR="008355C4" w:rsidRDefault="00256D5E" w:rsidP="000645BC">
      <w:pPr>
        <w:spacing w:after="300"/>
        <w:jc w:val="both"/>
      </w:pPr>
      <w:r>
        <w:t>Childhood malnutrition, particularly stunting (33% prevalence), remains a major health issue in Rwanda. Disparities exist across districts and social groups. This project uses data science to inform tailored interventions.</w:t>
      </w:r>
    </w:p>
    <w:p w14:paraId="12196E43" w14:textId="77777777" w:rsidR="008355C4" w:rsidRDefault="00256D5E" w:rsidP="000645BC">
      <w:pPr>
        <w:pStyle w:val="Heading1"/>
        <w:spacing w:before="0" w:after="300"/>
      </w:pPr>
      <w:r>
        <w:t>Objectives</w:t>
      </w:r>
    </w:p>
    <w:p w14:paraId="74A7B2B0" w14:textId="77777777" w:rsidR="008355C4" w:rsidRDefault="00256D5E" w:rsidP="000645BC">
      <w:pPr>
        <w:pStyle w:val="ListBullet"/>
        <w:spacing w:after="300"/>
      </w:pPr>
      <w:r>
        <w:t>• Generate district-level maps of malnutrition using CFSVA 2024</w:t>
      </w:r>
    </w:p>
    <w:p w14:paraId="607F0C89" w14:textId="77777777" w:rsidR="008355C4" w:rsidRDefault="00256D5E" w:rsidP="000645BC">
      <w:pPr>
        <w:pStyle w:val="ListBullet"/>
        <w:spacing w:after="300"/>
      </w:pPr>
      <w:r>
        <w:t>• Build ML models (XGBoost, LightGBM, Logistic Regression)</w:t>
      </w:r>
    </w:p>
    <w:p w14:paraId="0510D4B1" w14:textId="77777777" w:rsidR="008355C4" w:rsidRDefault="00256D5E" w:rsidP="000645BC">
      <w:pPr>
        <w:pStyle w:val="ListBullet"/>
        <w:spacing w:after="300"/>
      </w:pPr>
      <w:r>
        <w:t>• Recommend data-driven, equity-focused policy interventions</w:t>
      </w:r>
    </w:p>
    <w:p w14:paraId="71BC3382" w14:textId="77777777" w:rsidR="008355C4" w:rsidRDefault="00256D5E" w:rsidP="000645BC">
      <w:pPr>
        <w:pStyle w:val="Heading1"/>
        <w:spacing w:before="0" w:after="300"/>
      </w:pPr>
      <w:r>
        <w:t>Key Findings</w:t>
      </w:r>
    </w:p>
    <w:p w14:paraId="5C10FEAE" w14:textId="77777777" w:rsidR="008355C4" w:rsidRDefault="00256D5E" w:rsidP="000645BC">
      <w:pPr>
        <w:pStyle w:val="Heading2"/>
        <w:spacing w:before="0" w:after="300"/>
      </w:pPr>
      <w:r>
        <w:t>Geographic Distribution</w:t>
      </w:r>
    </w:p>
    <w:p w14:paraId="13074E2D" w14:textId="1FCA853E" w:rsidR="008355C4" w:rsidRDefault="00256D5E" w:rsidP="000645BC">
      <w:pPr>
        <w:pStyle w:val="ListBullet"/>
        <w:spacing w:after="300"/>
        <w:jc w:val="both"/>
      </w:pPr>
      <w:r>
        <w:t>Western and Northern districts (Nyabihu, Rubavu, Rutsiro, Burera, Gakenke) show high stunting</w:t>
      </w:r>
    </w:p>
    <w:p w14:paraId="1A4EDC95" w14:textId="2F7B1467" w:rsidR="008355C4" w:rsidRDefault="00256D5E" w:rsidP="000645BC">
      <w:pPr>
        <w:pStyle w:val="ListBullet"/>
        <w:spacing w:after="300"/>
        <w:jc w:val="both"/>
      </w:pPr>
      <w:r>
        <w:t>Rural children are more affected than urban peers</w:t>
      </w:r>
    </w:p>
    <w:p w14:paraId="5E70F780" w14:textId="6CF6ED64" w:rsidR="008355C4" w:rsidRDefault="00256D5E" w:rsidP="000645BC">
      <w:pPr>
        <w:pStyle w:val="ListBullet"/>
        <w:spacing w:after="300"/>
        <w:jc w:val="both"/>
      </w:pPr>
      <w:r>
        <w:t>Wasting and underweight concentrated in fewer areas</w:t>
      </w:r>
    </w:p>
    <w:p w14:paraId="2ED3CC42" w14:textId="77777777" w:rsidR="008355C4" w:rsidRDefault="00256D5E" w:rsidP="000645BC">
      <w:pPr>
        <w:pStyle w:val="Heading2"/>
        <w:spacing w:before="0" w:after="300"/>
      </w:pPr>
      <w:r>
        <w:t>Top Predictors</w:t>
      </w:r>
    </w:p>
    <w:p w14:paraId="0E4FC2E4" w14:textId="478D2B2C" w:rsidR="008355C4" w:rsidRDefault="00256D5E" w:rsidP="000645BC">
      <w:pPr>
        <w:pStyle w:val="ListBullet"/>
        <w:spacing w:after="300"/>
      </w:pPr>
      <w:r>
        <w:t>Nutrition: Poor dietary diversity, bad feeding practices</w:t>
      </w:r>
    </w:p>
    <w:p w14:paraId="24F4602C" w14:textId="51448D0E" w:rsidR="008355C4" w:rsidRDefault="00256D5E" w:rsidP="000645BC">
      <w:pPr>
        <w:pStyle w:val="ListBullet"/>
        <w:spacing w:after="300"/>
      </w:pPr>
      <w:r>
        <w:t>Health: Limited antenatal care, maternal undernutrition</w:t>
      </w:r>
    </w:p>
    <w:p w14:paraId="4E1A4C6E" w14:textId="455C15EF" w:rsidR="008355C4" w:rsidRDefault="00256D5E" w:rsidP="000645BC">
      <w:pPr>
        <w:pStyle w:val="ListBullet"/>
        <w:spacing w:after="300"/>
      </w:pPr>
      <w:r>
        <w:t>WASH: Long water-fetching time, no sanitation</w:t>
      </w:r>
    </w:p>
    <w:p w14:paraId="61F2E6A2" w14:textId="509B6D67" w:rsidR="008355C4" w:rsidRDefault="00256D5E" w:rsidP="000645BC">
      <w:pPr>
        <w:pStyle w:val="ListBullet"/>
        <w:spacing w:after="300"/>
      </w:pPr>
      <w:r>
        <w:t>Socioeconomic: Poverty, low maternal education</w:t>
      </w:r>
    </w:p>
    <w:p w14:paraId="3E86CA6A" w14:textId="77777777" w:rsidR="008355C4" w:rsidRDefault="00256D5E" w:rsidP="000645BC">
      <w:pPr>
        <w:pStyle w:val="Heading1"/>
        <w:spacing w:before="0" w:after="300"/>
      </w:pPr>
      <w:r>
        <w:lastRenderedPageBreak/>
        <w:t>Policy &amp; Intervention Recommendations</w:t>
      </w:r>
    </w:p>
    <w:p w14:paraId="54101E1F" w14:textId="77777777" w:rsidR="008355C4" w:rsidRDefault="00256D5E" w:rsidP="000645BC">
      <w:pPr>
        <w:pStyle w:val="Heading2"/>
        <w:spacing w:before="0" w:after="300"/>
      </w:pPr>
      <w:r>
        <w:t>Short-Term Interventions (0–1 Year)</w:t>
      </w:r>
    </w:p>
    <w:p w14:paraId="09606E65" w14:textId="065B3122" w:rsidR="008355C4" w:rsidRDefault="00256D5E" w:rsidP="000645BC">
      <w:pPr>
        <w:pStyle w:val="ListBullet"/>
        <w:spacing w:after="300"/>
      </w:pPr>
      <w:r>
        <w:t>Micronutrient supplementation via mobile clinics</w:t>
      </w:r>
    </w:p>
    <w:p w14:paraId="5377D814" w14:textId="727AE67B" w:rsidR="008355C4" w:rsidRDefault="00256D5E" w:rsidP="000645BC">
      <w:pPr>
        <w:pStyle w:val="ListBullet"/>
        <w:spacing w:after="300"/>
      </w:pPr>
      <w:r>
        <w:t>Scale up IYCF counseling using CHWs</w:t>
      </w:r>
    </w:p>
    <w:p w14:paraId="37A96ABB" w14:textId="56D5F23F" w:rsidR="008355C4" w:rsidRDefault="00256D5E" w:rsidP="000645BC">
      <w:pPr>
        <w:pStyle w:val="ListBullet"/>
        <w:spacing w:after="300"/>
      </w:pPr>
      <w:r>
        <w:t>Distribute fortified foods</w:t>
      </w:r>
    </w:p>
    <w:p w14:paraId="79705E3F" w14:textId="73B6F4A6" w:rsidR="008355C4" w:rsidRDefault="00256D5E" w:rsidP="000645BC">
      <w:pPr>
        <w:pStyle w:val="ListBullet"/>
        <w:spacing w:after="300"/>
      </w:pPr>
      <w:r>
        <w:t>Emergency WASH: Water trucking, handwashing kits</w:t>
      </w:r>
    </w:p>
    <w:p w14:paraId="66DCA0AE" w14:textId="77777777" w:rsidR="008355C4" w:rsidRDefault="00256D5E" w:rsidP="000645BC">
      <w:pPr>
        <w:pStyle w:val="Heading2"/>
        <w:spacing w:before="0" w:after="300"/>
      </w:pPr>
      <w:r>
        <w:t>Medium-Term Strategies (1–3 Years)</w:t>
      </w:r>
    </w:p>
    <w:p w14:paraId="390D0E8D" w14:textId="0F738669" w:rsidR="008355C4" w:rsidRDefault="00256D5E" w:rsidP="000645BC">
      <w:pPr>
        <w:pStyle w:val="ListBullet"/>
        <w:spacing w:after="300"/>
      </w:pPr>
      <w:r>
        <w:t>Integrate nutrition into maternal health &amp; ANC</w:t>
      </w:r>
    </w:p>
    <w:p w14:paraId="44F3FACF" w14:textId="10C0A384" w:rsidR="008355C4" w:rsidRDefault="00256D5E" w:rsidP="000645BC">
      <w:pPr>
        <w:pStyle w:val="ListBullet"/>
        <w:spacing w:after="300"/>
      </w:pPr>
      <w:r>
        <w:t>Promote kitchen gardens &amp; biofortified crops</w:t>
      </w:r>
    </w:p>
    <w:p w14:paraId="5EE9AAE4" w14:textId="479FF6A8" w:rsidR="008355C4" w:rsidRDefault="00256D5E" w:rsidP="000645BC">
      <w:pPr>
        <w:pStyle w:val="ListBullet"/>
        <w:spacing w:after="300"/>
      </w:pPr>
      <w:r>
        <w:t>Expand school-based feeding programs</w:t>
      </w:r>
    </w:p>
    <w:p w14:paraId="454DE8E9" w14:textId="79C58B73" w:rsidR="008355C4" w:rsidRDefault="00256D5E" w:rsidP="000645BC">
      <w:pPr>
        <w:pStyle w:val="ListBullet"/>
        <w:spacing w:after="300"/>
      </w:pPr>
      <w:r>
        <w:t>Improve district-level coordination</w:t>
      </w:r>
    </w:p>
    <w:p w14:paraId="58ED04B1" w14:textId="77777777" w:rsidR="008355C4" w:rsidRDefault="00256D5E" w:rsidP="000645BC">
      <w:pPr>
        <w:pStyle w:val="Heading2"/>
        <w:spacing w:before="0" w:after="300"/>
      </w:pPr>
      <w:r>
        <w:t>Long-Term Vision (3–5+ Years)</w:t>
      </w:r>
    </w:p>
    <w:p w14:paraId="17D9D02C" w14:textId="1BF54F81" w:rsidR="008355C4" w:rsidRDefault="00256D5E" w:rsidP="000645BC">
      <w:pPr>
        <w:pStyle w:val="ListBullet"/>
        <w:spacing w:after="300"/>
      </w:pPr>
      <w:r>
        <w:t>Institutionalize CHW monitoring in health system</w:t>
      </w:r>
    </w:p>
    <w:p w14:paraId="1A13E19B" w14:textId="5C262776" w:rsidR="008355C4" w:rsidRDefault="00256D5E" w:rsidP="000645BC">
      <w:pPr>
        <w:pStyle w:val="ListBullet"/>
        <w:spacing w:after="300"/>
      </w:pPr>
      <w:r>
        <w:t xml:space="preserve">Scale </w:t>
      </w:r>
      <w:proofErr w:type="spellStart"/>
      <w:r>
        <w:t>Girinka</w:t>
      </w:r>
      <w:proofErr w:type="spellEnd"/>
      <w:r>
        <w:t xml:space="preserve"> + kitchen gardens</w:t>
      </w:r>
    </w:p>
    <w:p w14:paraId="07C2C4F0" w14:textId="5B6C205A" w:rsidR="008355C4" w:rsidRDefault="00256D5E" w:rsidP="000645BC">
      <w:pPr>
        <w:pStyle w:val="ListBullet"/>
        <w:spacing w:after="300"/>
      </w:pPr>
      <w:r>
        <w:t>Add nutrition to school curriculum</w:t>
      </w:r>
    </w:p>
    <w:p w14:paraId="5609E58E" w14:textId="4D89D59A" w:rsidR="008355C4" w:rsidRDefault="00256D5E" w:rsidP="000645BC">
      <w:pPr>
        <w:pStyle w:val="ListBullet"/>
        <w:spacing w:after="300"/>
      </w:pPr>
      <w:r>
        <w:t>Use machine learning for early warning</w:t>
      </w:r>
    </w:p>
    <w:p w14:paraId="54B86588" w14:textId="1BF39223" w:rsidR="008355C4" w:rsidRDefault="00256D5E" w:rsidP="000645BC">
      <w:pPr>
        <w:pStyle w:val="ListBullet"/>
        <w:spacing w:after="300"/>
      </w:pPr>
      <w:r>
        <w:t>Adopt equity-based budgeting</w:t>
      </w:r>
    </w:p>
    <w:p w14:paraId="411BF04B" w14:textId="77777777" w:rsidR="008355C4" w:rsidRDefault="00256D5E" w:rsidP="000645BC">
      <w:pPr>
        <w:pStyle w:val="Heading1"/>
        <w:spacing w:before="0" w:after="300"/>
      </w:pPr>
      <w:r>
        <w:t>Community Health Workers (CHWs)</w:t>
      </w:r>
    </w:p>
    <w:p w14:paraId="67DE3793" w14:textId="77777777" w:rsidR="008355C4" w:rsidRDefault="00256D5E" w:rsidP="000645BC">
      <w:pPr>
        <w:spacing w:after="300"/>
        <w:jc w:val="both"/>
      </w:pPr>
      <w:r>
        <w:t>CHWs are central to Rwanda’s success. Their work includes growth monitoring, supplement tracking, nutrition education, and early detection. Recommendation: Digitally empower CHWs and reward performance.</w:t>
      </w:r>
    </w:p>
    <w:p w14:paraId="5306E36F" w14:textId="77777777" w:rsidR="008355C4" w:rsidRDefault="00256D5E" w:rsidP="000645BC">
      <w:pPr>
        <w:pStyle w:val="Heading1"/>
        <w:spacing w:before="0" w:after="300"/>
      </w:pPr>
      <w:r>
        <w:t>Implementation Notes</w:t>
      </w:r>
    </w:p>
    <w:p w14:paraId="4A4FFBC8" w14:textId="3A2AC420" w:rsidR="008355C4" w:rsidRDefault="00256D5E" w:rsidP="000645BC">
      <w:pPr>
        <w:pStyle w:val="ListBullet"/>
        <w:spacing w:after="300"/>
      </w:pPr>
      <w:r>
        <w:t>Customize interventions using dashboard data</w:t>
      </w:r>
    </w:p>
    <w:p w14:paraId="797AF50E" w14:textId="0B05481E" w:rsidR="008355C4" w:rsidRDefault="00256D5E" w:rsidP="000645BC">
      <w:pPr>
        <w:pStyle w:val="ListBullet"/>
        <w:spacing w:after="300"/>
      </w:pPr>
      <w:r>
        <w:t>Engage local leaders and women’s groups</w:t>
      </w:r>
    </w:p>
    <w:p w14:paraId="7D180C46" w14:textId="464161F3" w:rsidR="008355C4" w:rsidRDefault="00256D5E" w:rsidP="000645BC">
      <w:pPr>
        <w:pStyle w:val="ListBullet"/>
        <w:spacing w:after="300"/>
      </w:pPr>
      <w:r>
        <w:t>Partner with NGOs and private sector</w:t>
      </w:r>
    </w:p>
    <w:p w14:paraId="1E9BD2BE" w14:textId="77777777" w:rsidR="008355C4" w:rsidRDefault="00256D5E" w:rsidP="000645BC">
      <w:pPr>
        <w:pStyle w:val="Heading1"/>
        <w:spacing w:before="0" w:after="300"/>
      </w:pPr>
      <w:r>
        <w:t>Conclusion</w:t>
      </w:r>
    </w:p>
    <w:p w14:paraId="5AF0797F" w14:textId="77777777" w:rsidR="008355C4" w:rsidRDefault="00256D5E" w:rsidP="000645BC">
      <w:pPr>
        <w:spacing w:after="300"/>
        <w:jc w:val="both"/>
      </w:pPr>
      <w:r>
        <w:t>By combining machine learning, national data, and policy alignment, this project helps Rwanda target stunting at the local level. With community-driven and multisectoral action, a healthier, equitable future is possible.</w:t>
      </w:r>
    </w:p>
    <w:p w14:paraId="5671D8FF" w14:textId="77777777" w:rsidR="008355C4" w:rsidRDefault="00256D5E" w:rsidP="000645BC">
      <w:pPr>
        <w:pStyle w:val="Heading1"/>
        <w:spacing w:before="0" w:after="300"/>
      </w:pPr>
      <w:r>
        <w:lastRenderedPageBreak/>
        <w:t>References</w:t>
      </w:r>
    </w:p>
    <w:p w14:paraId="689EA300" w14:textId="77777777" w:rsidR="008355C4" w:rsidRDefault="00256D5E" w:rsidP="000645BC">
      <w:pPr>
        <w:pStyle w:val="ListNumber"/>
        <w:spacing w:after="300"/>
      </w:pPr>
      <w:r>
        <w:t>[1] Government of Rwanda. (2017). National Strategy for Transformation (NST1) 2017–2024.</w:t>
      </w:r>
    </w:p>
    <w:p w14:paraId="28E01436" w14:textId="77777777" w:rsidR="008355C4" w:rsidRDefault="00256D5E" w:rsidP="000645BC">
      <w:pPr>
        <w:pStyle w:val="ListNumber"/>
        <w:spacing w:after="300"/>
      </w:pPr>
      <w:r>
        <w:t>[2] National Institute of Statistics of Rwanda, Ministry of Health, and Rwanda Biomedical Center. (2021). Rwanda Demographic and Health Survey (RDHS) Key Findings.</w:t>
      </w:r>
    </w:p>
    <w:p w14:paraId="377433F5" w14:textId="77777777" w:rsidR="008355C4" w:rsidRDefault="00256D5E" w:rsidP="000645BC">
      <w:pPr>
        <w:pStyle w:val="ListNumber"/>
        <w:spacing w:after="300"/>
      </w:pPr>
      <w:r>
        <w:t>[3] NISR. (2025). Comprehensive Food Security and Vulnerability Analysis (CFSVA) 2024. Retrieved from https://statistics.gov.rw/data-sources/surveys/CFSVA</w:t>
      </w:r>
    </w:p>
    <w:p w14:paraId="7FFA1DC2" w14:textId="77777777" w:rsidR="008355C4" w:rsidRDefault="00256D5E" w:rsidP="000645BC">
      <w:pPr>
        <w:pStyle w:val="ListNumber"/>
        <w:spacing w:after="300"/>
      </w:pPr>
      <w:r>
        <w:t>[4] Uwera, L. (2025). Hidden Hunger Rwanda Dashboard. GitHub: https://github.com/uweraliliane</w:t>
      </w:r>
    </w:p>
    <w:sectPr w:rsidR="008355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0CA49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96637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373"/>
    <w:rsid w:val="00034616"/>
    <w:rsid w:val="0006063C"/>
    <w:rsid w:val="000645BC"/>
    <w:rsid w:val="0015074B"/>
    <w:rsid w:val="00256D5E"/>
    <w:rsid w:val="0029639D"/>
    <w:rsid w:val="00326F90"/>
    <w:rsid w:val="008355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E6AE7"/>
  <w14:defaultImageDpi w14:val="300"/>
  <w15:docId w15:val="{8E178EC5-6919-4768-A832-65D0E4D2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385</Words>
  <Characters>2664</Characters>
  <Application>Microsoft Office Word</Application>
  <DocSecurity>0</DocSecurity>
  <Lines>63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HABIMANA Jean de Dieu</cp:lastModifiedBy>
  <cp:revision>4</cp:revision>
  <dcterms:created xsi:type="dcterms:W3CDTF">2013-12-23T23:15:00Z</dcterms:created>
  <dcterms:modified xsi:type="dcterms:W3CDTF">2025-10-10T16:22:00Z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4c2ff0d2-c2ba-4bdb-ab94-8bebcb5b7fbf</vt:lpwstr>
  </property>
</Properties>
</file>