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3FE9E" w14:textId="165F009B" w:rsidR="3CAF10AB" w:rsidRDefault="3CAF10AB" w:rsidP="2DB62CF0">
      <w:pPr>
        <w:pStyle w:val="Heading1"/>
        <w:rPr>
          <w:rFonts w:ascii="Times New Roman" w:eastAsia="Times New Roman" w:hAnsi="Times New Roman" w:cs="Times New Roman"/>
          <w:b/>
          <w:bCs/>
          <w:sz w:val="52"/>
          <w:szCs w:val="52"/>
        </w:rPr>
      </w:pPr>
      <w:bookmarkStart w:id="0" w:name="_Toc377557625"/>
      <w:bookmarkStart w:id="1" w:name="_Toc1555765749"/>
      <w:r w:rsidRPr="2DB62CF0">
        <w:rPr>
          <w:rFonts w:ascii="Times New Roman" w:eastAsia="Times New Roman" w:hAnsi="Times New Roman" w:cs="Times New Roman"/>
          <w:sz w:val="52"/>
          <w:szCs w:val="52"/>
        </w:rPr>
        <w:t>Jubilee 3D Documentation</w:t>
      </w:r>
      <w:r w:rsidR="7FBD6609" w:rsidRPr="2DB62CF0">
        <w:rPr>
          <w:rFonts w:ascii="Times New Roman" w:eastAsia="Times New Roman" w:hAnsi="Times New Roman" w:cs="Times New Roman"/>
          <w:sz w:val="52"/>
          <w:szCs w:val="52"/>
        </w:rPr>
        <w:t xml:space="preserve"> (Part 1)</w:t>
      </w:r>
      <w:bookmarkEnd w:id="0"/>
      <w:bookmarkEnd w:id="1"/>
    </w:p>
    <w:p w14:paraId="5365CB3F" w14:textId="13D961A3" w:rsidR="4F75ECBB" w:rsidRDefault="4F75ECBB"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Prepared by: Arthur Chong</w:t>
      </w:r>
    </w:p>
    <w:p w14:paraId="0ADDDE1E" w14:textId="3B68F4F1" w:rsidR="4F75ECBB" w:rsidRDefault="4F75ECBB" w:rsidP="6EBBDAD5">
      <w:pPr>
        <w:spacing w:before="240" w:after="240"/>
      </w:pPr>
      <w:r w:rsidRPr="6EBBDAD5">
        <w:rPr>
          <w:rFonts w:ascii="Times New Roman" w:eastAsia="Times New Roman" w:hAnsi="Times New Roman" w:cs="Times New Roman"/>
        </w:rPr>
        <w:t>Date: 05/16/2025</w:t>
      </w:r>
    </w:p>
    <w:p w14:paraId="43060F62" w14:textId="09F73E32" w:rsidR="4F75ECBB" w:rsidRDefault="4F75ECBB" w:rsidP="6EBBDAD5">
      <w:pPr>
        <w:spacing w:before="240" w:after="240"/>
      </w:pPr>
      <w:r w:rsidRPr="2DB62CF0">
        <w:rPr>
          <w:rFonts w:ascii="Times New Roman" w:eastAsia="Times New Roman" w:hAnsi="Times New Roman" w:cs="Times New Roman"/>
        </w:rPr>
        <w:t>This document is the first part of a multi-part guide that provides step-by-step instructions on how to build</w:t>
      </w:r>
      <w:r w:rsidR="01D4774B" w:rsidRPr="2DB62CF0">
        <w:rPr>
          <w:rFonts w:ascii="Times New Roman" w:eastAsia="Times New Roman" w:hAnsi="Times New Roman" w:cs="Times New Roman"/>
        </w:rPr>
        <w:t xml:space="preserve"> and connect</w:t>
      </w:r>
      <w:r w:rsidRPr="2DB62CF0">
        <w:rPr>
          <w:rFonts w:ascii="Times New Roman" w:eastAsia="Times New Roman" w:hAnsi="Times New Roman" w:cs="Times New Roman"/>
        </w:rPr>
        <w:t xml:space="preserve"> a Jubilee 3D printer from scratch.</w:t>
      </w:r>
    </w:p>
    <w:p w14:paraId="54184CDC" w14:textId="601E62E4" w:rsidR="6EBBDAD5" w:rsidRDefault="6EBBDAD5" w:rsidP="6EBBDAD5">
      <w:pPr>
        <w:spacing w:before="240" w:after="240"/>
        <w:rPr>
          <w:rFonts w:ascii="Times New Roman" w:eastAsia="Times New Roman" w:hAnsi="Times New Roman" w:cs="Times New Roman"/>
        </w:rPr>
      </w:pPr>
    </w:p>
    <w:sdt>
      <w:sdtPr>
        <w:id w:val="781690904"/>
        <w:docPartObj>
          <w:docPartGallery w:val="Table of Contents"/>
          <w:docPartUnique/>
        </w:docPartObj>
      </w:sdtPr>
      <w:sdtContent>
        <w:p w14:paraId="02774C57" w14:textId="172753DC" w:rsidR="6EBBDAD5" w:rsidRDefault="2DB62CF0" w:rsidP="2DB62CF0">
          <w:pPr>
            <w:pStyle w:val="TOC1"/>
            <w:tabs>
              <w:tab w:val="right" w:leader="dot" w:pos="9360"/>
            </w:tabs>
            <w:rPr>
              <w:rStyle w:val="Hyperlink"/>
            </w:rPr>
          </w:pPr>
          <w:r>
            <w:fldChar w:fldCharType="begin"/>
          </w:r>
          <w:r w:rsidR="6EBBDAD5">
            <w:instrText>TOC \o "1-3" \z \u \h</w:instrText>
          </w:r>
          <w:r>
            <w:fldChar w:fldCharType="separate"/>
          </w:r>
          <w:hyperlink w:anchor="_Toc1555765749">
            <w:r w:rsidRPr="2DB62CF0">
              <w:rPr>
                <w:rStyle w:val="Hyperlink"/>
              </w:rPr>
              <w:t>Jubilee 3D Documentation (Part 1)</w:t>
            </w:r>
            <w:r w:rsidR="6EBBDAD5">
              <w:tab/>
            </w:r>
            <w:r w:rsidR="6EBBDAD5">
              <w:fldChar w:fldCharType="begin"/>
            </w:r>
            <w:r w:rsidR="6EBBDAD5">
              <w:instrText>PAGEREF _Toc1555765749 \h</w:instrText>
            </w:r>
            <w:r w:rsidR="6EBBDAD5">
              <w:fldChar w:fldCharType="separate"/>
            </w:r>
            <w:r w:rsidRPr="2DB62CF0">
              <w:rPr>
                <w:rStyle w:val="Hyperlink"/>
              </w:rPr>
              <w:t>1</w:t>
            </w:r>
            <w:r w:rsidR="6EBBDAD5">
              <w:fldChar w:fldCharType="end"/>
            </w:r>
          </w:hyperlink>
        </w:p>
        <w:p w14:paraId="5BE777A9" w14:textId="770BB1A0" w:rsidR="6EBBDAD5" w:rsidRDefault="2DB62CF0" w:rsidP="2DB62CF0">
          <w:pPr>
            <w:pStyle w:val="TOC2"/>
            <w:tabs>
              <w:tab w:val="right" w:leader="dot" w:pos="9360"/>
            </w:tabs>
            <w:rPr>
              <w:rStyle w:val="Hyperlink"/>
            </w:rPr>
          </w:pPr>
          <w:hyperlink w:anchor="_Toc559673659">
            <w:r w:rsidRPr="2DB62CF0">
              <w:rPr>
                <w:rStyle w:val="Hyperlink"/>
              </w:rPr>
              <w:t>Building Jubilee</w:t>
            </w:r>
            <w:r w:rsidR="6EBBDAD5">
              <w:tab/>
            </w:r>
            <w:r w:rsidR="6EBBDAD5">
              <w:fldChar w:fldCharType="begin"/>
            </w:r>
            <w:r w:rsidR="6EBBDAD5">
              <w:instrText>PAGEREF _Toc559673659 \h</w:instrText>
            </w:r>
            <w:r w:rsidR="6EBBDAD5">
              <w:fldChar w:fldCharType="separate"/>
            </w:r>
            <w:r w:rsidRPr="2DB62CF0">
              <w:rPr>
                <w:rStyle w:val="Hyperlink"/>
              </w:rPr>
              <w:t>1</w:t>
            </w:r>
            <w:r w:rsidR="6EBBDAD5">
              <w:fldChar w:fldCharType="end"/>
            </w:r>
          </w:hyperlink>
        </w:p>
        <w:p w14:paraId="7B698B54" w14:textId="22F52BC1" w:rsidR="6EBBDAD5" w:rsidRDefault="2DB62CF0" w:rsidP="6EBBDAD5">
          <w:pPr>
            <w:pStyle w:val="TOC3"/>
            <w:tabs>
              <w:tab w:val="right" w:leader="dot" w:pos="9360"/>
            </w:tabs>
            <w:rPr>
              <w:rStyle w:val="Hyperlink"/>
            </w:rPr>
          </w:pPr>
          <w:hyperlink w:anchor="_Toc410155045">
            <w:r w:rsidRPr="2DB62CF0">
              <w:rPr>
                <w:rStyle w:val="Hyperlink"/>
              </w:rPr>
              <w:t>1. Jubilee Project Wiki</w:t>
            </w:r>
            <w:r w:rsidR="6EBBDAD5">
              <w:tab/>
            </w:r>
            <w:r w:rsidR="6EBBDAD5">
              <w:fldChar w:fldCharType="begin"/>
            </w:r>
            <w:r w:rsidR="6EBBDAD5">
              <w:instrText>PAGEREF _Toc410155045 \h</w:instrText>
            </w:r>
            <w:r w:rsidR="6EBBDAD5">
              <w:fldChar w:fldCharType="separate"/>
            </w:r>
            <w:r w:rsidRPr="2DB62CF0">
              <w:rPr>
                <w:rStyle w:val="Hyperlink"/>
              </w:rPr>
              <w:t>2</w:t>
            </w:r>
            <w:r w:rsidR="6EBBDAD5">
              <w:fldChar w:fldCharType="end"/>
            </w:r>
          </w:hyperlink>
        </w:p>
        <w:p w14:paraId="38393059" w14:textId="7EC63F70" w:rsidR="2DB62CF0" w:rsidRDefault="2DB62CF0" w:rsidP="2DB62CF0">
          <w:pPr>
            <w:pStyle w:val="TOC3"/>
            <w:tabs>
              <w:tab w:val="right" w:leader="dot" w:pos="9360"/>
            </w:tabs>
            <w:rPr>
              <w:rStyle w:val="Hyperlink"/>
            </w:rPr>
          </w:pPr>
          <w:hyperlink w:anchor="_Toc427027862">
            <w:r w:rsidRPr="2DB62CF0">
              <w:rPr>
                <w:rStyle w:val="Hyperlink"/>
              </w:rPr>
              <w:t>2. Purchase Information</w:t>
            </w:r>
            <w:r>
              <w:tab/>
            </w:r>
            <w:r>
              <w:fldChar w:fldCharType="begin"/>
            </w:r>
            <w:r>
              <w:instrText>PAGEREF _Toc427027862 \h</w:instrText>
            </w:r>
            <w:r>
              <w:fldChar w:fldCharType="separate"/>
            </w:r>
            <w:r w:rsidRPr="2DB62CF0">
              <w:rPr>
                <w:rStyle w:val="Hyperlink"/>
              </w:rPr>
              <w:t>2</w:t>
            </w:r>
            <w:r>
              <w:fldChar w:fldCharType="end"/>
            </w:r>
          </w:hyperlink>
        </w:p>
        <w:p w14:paraId="21E044B1" w14:textId="167203B9" w:rsidR="2DB62CF0" w:rsidRDefault="2DB62CF0" w:rsidP="2DB62CF0">
          <w:pPr>
            <w:pStyle w:val="TOC3"/>
            <w:tabs>
              <w:tab w:val="right" w:leader="dot" w:pos="9360"/>
            </w:tabs>
            <w:rPr>
              <w:rStyle w:val="Hyperlink"/>
            </w:rPr>
          </w:pPr>
          <w:hyperlink w:anchor="_Toc1783079410">
            <w:r w:rsidRPr="2DB62CF0">
              <w:rPr>
                <w:rStyle w:val="Hyperlink"/>
              </w:rPr>
              <w:t>3. Inventory of Components</w:t>
            </w:r>
            <w:r>
              <w:tab/>
            </w:r>
            <w:r>
              <w:fldChar w:fldCharType="begin"/>
            </w:r>
            <w:r>
              <w:instrText>PAGEREF _Toc1783079410 \h</w:instrText>
            </w:r>
            <w:r>
              <w:fldChar w:fldCharType="separate"/>
            </w:r>
            <w:r w:rsidRPr="2DB62CF0">
              <w:rPr>
                <w:rStyle w:val="Hyperlink"/>
              </w:rPr>
              <w:t>2</w:t>
            </w:r>
            <w:r>
              <w:fldChar w:fldCharType="end"/>
            </w:r>
          </w:hyperlink>
        </w:p>
        <w:p w14:paraId="4AE9C9DA" w14:textId="2FE71F8E" w:rsidR="2DB62CF0" w:rsidRDefault="2DB62CF0" w:rsidP="2DB62CF0">
          <w:pPr>
            <w:pStyle w:val="TOC3"/>
            <w:tabs>
              <w:tab w:val="right" w:leader="dot" w:pos="9360"/>
            </w:tabs>
            <w:rPr>
              <w:rStyle w:val="Hyperlink"/>
            </w:rPr>
          </w:pPr>
          <w:hyperlink w:anchor="_Toc235179650">
            <w:r w:rsidRPr="2DB62CF0">
              <w:rPr>
                <w:rStyle w:val="Hyperlink"/>
              </w:rPr>
              <w:t>4. Jubilee Assembly</w:t>
            </w:r>
            <w:r>
              <w:tab/>
            </w:r>
            <w:r>
              <w:fldChar w:fldCharType="begin"/>
            </w:r>
            <w:r>
              <w:instrText>PAGEREF _Toc235179650 \h</w:instrText>
            </w:r>
            <w:r>
              <w:fldChar w:fldCharType="separate"/>
            </w:r>
            <w:r w:rsidRPr="2DB62CF0">
              <w:rPr>
                <w:rStyle w:val="Hyperlink"/>
              </w:rPr>
              <w:t>2</w:t>
            </w:r>
            <w:r>
              <w:fldChar w:fldCharType="end"/>
            </w:r>
          </w:hyperlink>
        </w:p>
        <w:p w14:paraId="7D85FF03" w14:textId="7BCFA1F1" w:rsidR="2DB62CF0" w:rsidRDefault="2DB62CF0" w:rsidP="2DB62CF0">
          <w:pPr>
            <w:pStyle w:val="TOC3"/>
            <w:tabs>
              <w:tab w:val="right" w:leader="dot" w:pos="9360"/>
            </w:tabs>
            <w:rPr>
              <w:rStyle w:val="Hyperlink"/>
            </w:rPr>
          </w:pPr>
          <w:hyperlink w:anchor="_Toc48194471">
            <w:r w:rsidRPr="2DB62CF0">
              <w:rPr>
                <w:rStyle w:val="Hyperlink"/>
              </w:rPr>
              <w:t>5. Electronics</w:t>
            </w:r>
            <w:r>
              <w:tab/>
            </w:r>
            <w:r>
              <w:fldChar w:fldCharType="begin"/>
            </w:r>
            <w:r>
              <w:instrText>PAGEREF _Toc48194471 \h</w:instrText>
            </w:r>
            <w:r>
              <w:fldChar w:fldCharType="separate"/>
            </w:r>
            <w:r w:rsidRPr="2DB62CF0">
              <w:rPr>
                <w:rStyle w:val="Hyperlink"/>
              </w:rPr>
              <w:t>4</w:t>
            </w:r>
            <w:r>
              <w:fldChar w:fldCharType="end"/>
            </w:r>
          </w:hyperlink>
        </w:p>
        <w:p w14:paraId="5A84F948" w14:textId="66971D6D" w:rsidR="2DB62CF0" w:rsidRDefault="2DB62CF0" w:rsidP="2DB62CF0">
          <w:pPr>
            <w:pStyle w:val="TOC3"/>
            <w:tabs>
              <w:tab w:val="right" w:leader="dot" w:pos="9360"/>
            </w:tabs>
            <w:rPr>
              <w:rStyle w:val="Hyperlink"/>
            </w:rPr>
          </w:pPr>
          <w:hyperlink w:anchor="_Toc630572937">
            <w:r w:rsidRPr="2DB62CF0">
              <w:rPr>
                <w:rStyle w:val="Hyperlink"/>
              </w:rPr>
              <w:t>6. Customizable Jubilee</w:t>
            </w:r>
            <w:r>
              <w:tab/>
            </w:r>
            <w:r>
              <w:fldChar w:fldCharType="begin"/>
            </w:r>
            <w:r>
              <w:instrText>PAGEREF _Toc630572937 \h</w:instrText>
            </w:r>
            <w:r>
              <w:fldChar w:fldCharType="separate"/>
            </w:r>
            <w:r w:rsidRPr="2DB62CF0">
              <w:rPr>
                <w:rStyle w:val="Hyperlink"/>
              </w:rPr>
              <w:t>6</w:t>
            </w:r>
            <w:r>
              <w:fldChar w:fldCharType="end"/>
            </w:r>
          </w:hyperlink>
        </w:p>
        <w:p w14:paraId="7FD94159" w14:textId="5B5ECA79" w:rsidR="2DB62CF0" w:rsidRDefault="2DB62CF0" w:rsidP="2DB62CF0">
          <w:pPr>
            <w:pStyle w:val="TOC2"/>
            <w:tabs>
              <w:tab w:val="right" w:leader="dot" w:pos="9360"/>
            </w:tabs>
            <w:rPr>
              <w:rStyle w:val="Hyperlink"/>
            </w:rPr>
          </w:pPr>
          <w:hyperlink w:anchor="_Toc1758788722">
            <w:r w:rsidRPr="2DB62CF0">
              <w:rPr>
                <w:rStyle w:val="Hyperlink"/>
              </w:rPr>
              <w:t>Connecting Jubilee</w:t>
            </w:r>
            <w:r>
              <w:tab/>
            </w:r>
            <w:r>
              <w:fldChar w:fldCharType="begin"/>
            </w:r>
            <w:r>
              <w:instrText>PAGEREF _Toc1758788722 \h</w:instrText>
            </w:r>
            <w:r>
              <w:fldChar w:fldCharType="separate"/>
            </w:r>
            <w:r w:rsidRPr="2DB62CF0">
              <w:rPr>
                <w:rStyle w:val="Hyperlink"/>
              </w:rPr>
              <w:t>7</w:t>
            </w:r>
            <w:r>
              <w:fldChar w:fldCharType="end"/>
            </w:r>
          </w:hyperlink>
        </w:p>
        <w:p w14:paraId="2663A223" w14:textId="19DFFBBF" w:rsidR="2DB62CF0" w:rsidRDefault="2DB62CF0" w:rsidP="2DB62CF0">
          <w:pPr>
            <w:pStyle w:val="TOC3"/>
            <w:tabs>
              <w:tab w:val="right" w:leader="dot" w:pos="9360"/>
            </w:tabs>
            <w:rPr>
              <w:rStyle w:val="Hyperlink"/>
            </w:rPr>
          </w:pPr>
          <w:hyperlink w:anchor="_Toc526066245">
            <w:r w:rsidRPr="2DB62CF0">
              <w:rPr>
                <w:rStyle w:val="Hyperlink"/>
              </w:rPr>
              <w:t>1. Installation Prerequisites</w:t>
            </w:r>
            <w:r>
              <w:tab/>
            </w:r>
            <w:r>
              <w:fldChar w:fldCharType="begin"/>
            </w:r>
            <w:r>
              <w:instrText>PAGEREF _Toc526066245 \h</w:instrText>
            </w:r>
            <w:r>
              <w:fldChar w:fldCharType="separate"/>
            </w:r>
            <w:r w:rsidRPr="2DB62CF0">
              <w:rPr>
                <w:rStyle w:val="Hyperlink"/>
              </w:rPr>
              <w:t>8</w:t>
            </w:r>
            <w:r>
              <w:fldChar w:fldCharType="end"/>
            </w:r>
          </w:hyperlink>
        </w:p>
        <w:p w14:paraId="2F110C1A" w14:textId="47A718E9" w:rsidR="2DB62CF0" w:rsidRDefault="2DB62CF0" w:rsidP="2DB62CF0">
          <w:pPr>
            <w:pStyle w:val="TOC3"/>
            <w:tabs>
              <w:tab w:val="right" w:leader="dot" w:pos="9360"/>
            </w:tabs>
            <w:rPr>
              <w:rStyle w:val="Hyperlink"/>
            </w:rPr>
          </w:pPr>
          <w:hyperlink w:anchor="_Toc660265820">
            <w:r w:rsidRPr="2DB62CF0">
              <w:rPr>
                <w:rStyle w:val="Hyperlink"/>
              </w:rPr>
              <w:t>2. Setting Up an IP Address</w:t>
            </w:r>
            <w:r>
              <w:tab/>
            </w:r>
            <w:r>
              <w:fldChar w:fldCharType="begin"/>
            </w:r>
            <w:r>
              <w:instrText>PAGEREF _Toc660265820 \h</w:instrText>
            </w:r>
            <w:r>
              <w:fldChar w:fldCharType="separate"/>
            </w:r>
            <w:r w:rsidRPr="2DB62CF0">
              <w:rPr>
                <w:rStyle w:val="Hyperlink"/>
              </w:rPr>
              <w:t>8</w:t>
            </w:r>
            <w:r>
              <w:fldChar w:fldCharType="end"/>
            </w:r>
          </w:hyperlink>
          <w:r>
            <w:fldChar w:fldCharType="end"/>
          </w:r>
        </w:p>
      </w:sdtContent>
    </w:sdt>
    <w:p w14:paraId="35E90D19" w14:textId="48D0D70B" w:rsidR="6EBBDAD5" w:rsidRDefault="6EBBDAD5" w:rsidP="6EBBDAD5">
      <w:pPr>
        <w:spacing w:before="240" w:after="240"/>
        <w:rPr>
          <w:rFonts w:ascii="Times New Roman" w:eastAsia="Times New Roman" w:hAnsi="Times New Roman" w:cs="Times New Roman"/>
        </w:rPr>
      </w:pPr>
    </w:p>
    <w:p w14:paraId="75D62CA3" w14:textId="318DDCAC" w:rsidR="2DB62CF0" w:rsidRDefault="2DB62CF0">
      <w:r>
        <w:br w:type="page"/>
      </w:r>
    </w:p>
    <w:p w14:paraId="0EA6F15A" w14:textId="6EC0C11F" w:rsidR="6EBBDAD5" w:rsidRDefault="4A041193" w:rsidP="2DB62CF0">
      <w:pPr>
        <w:pStyle w:val="Heading2"/>
        <w:rPr>
          <w:rFonts w:ascii="Times New Roman" w:eastAsia="Times New Roman" w:hAnsi="Times New Roman" w:cs="Times New Roman"/>
          <w:b/>
          <w:bCs/>
          <w:sz w:val="40"/>
          <w:szCs w:val="40"/>
        </w:rPr>
      </w:pPr>
      <w:bookmarkStart w:id="2" w:name="_Toc559673659"/>
      <w:r w:rsidRPr="2DB62CF0">
        <w:rPr>
          <w:rFonts w:ascii="Times New Roman" w:eastAsia="Times New Roman" w:hAnsi="Times New Roman" w:cs="Times New Roman"/>
          <w:b/>
          <w:bCs/>
          <w:sz w:val="40"/>
          <w:szCs w:val="40"/>
        </w:rPr>
        <w:lastRenderedPageBreak/>
        <w:t>Building Jubilee</w:t>
      </w:r>
      <w:bookmarkEnd w:id="2"/>
    </w:p>
    <w:p w14:paraId="6F73DCCF" w14:textId="379B49C7" w:rsidR="2DB62CF0" w:rsidRDefault="2DB62CF0" w:rsidP="2DB62CF0"/>
    <w:p w14:paraId="49F061BD" w14:textId="3533C2E1" w:rsidR="3CAF10AB" w:rsidRDefault="3CAF10AB" w:rsidP="6EBBDAD5">
      <w:pPr>
        <w:pStyle w:val="Heading3"/>
        <w:spacing w:before="281" w:after="281"/>
        <w:rPr>
          <w:rFonts w:ascii="Times New Roman" w:eastAsia="Times New Roman" w:hAnsi="Times New Roman" w:cs="Times New Roman"/>
          <w:b/>
          <w:bCs/>
        </w:rPr>
      </w:pPr>
      <w:bookmarkStart w:id="3" w:name="_Toc1985786167"/>
      <w:bookmarkStart w:id="4" w:name="_Toc410155045"/>
      <w:r w:rsidRPr="2DB62CF0">
        <w:rPr>
          <w:rFonts w:ascii="Times New Roman" w:eastAsia="Times New Roman" w:hAnsi="Times New Roman" w:cs="Times New Roman"/>
          <w:b/>
          <w:bCs/>
        </w:rPr>
        <w:t>1. Jubilee Project Wiki</w:t>
      </w:r>
      <w:bookmarkEnd w:id="3"/>
      <w:bookmarkEnd w:id="4"/>
    </w:p>
    <w:p w14:paraId="59E4E06C" w14:textId="1046C9B6" w:rsidR="3CAF10AB" w:rsidRDefault="3CAF10AB"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The official Jubilee Project Wiki can be found at:</w:t>
      </w:r>
      <w:r>
        <w:br/>
      </w:r>
      <w:r w:rsidRPr="6EBBDAD5">
        <w:rPr>
          <w:rFonts w:ascii="Times New Roman" w:eastAsia="Times New Roman" w:hAnsi="Times New Roman" w:cs="Times New Roman"/>
        </w:rPr>
        <w:t xml:space="preserve"> 👉 </w:t>
      </w:r>
      <w:hyperlink r:id="rId8">
        <w:r w:rsidRPr="6EBBDAD5">
          <w:rPr>
            <w:rStyle w:val="Hyperlink"/>
            <w:rFonts w:ascii="Times New Roman" w:eastAsia="Times New Roman" w:hAnsi="Times New Roman" w:cs="Times New Roman"/>
          </w:rPr>
          <w:t>https://jubilee3d.com/index.php?title=Main_Page</w:t>
        </w:r>
        <w:r>
          <w:br/>
        </w:r>
      </w:hyperlink>
      <w:r w:rsidRPr="6EBBDAD5">
        <w:rPr>
          <w:rFonts w:ascii="Times New Roman" w:eastAsia="Times New Roman" w:hAnsi="Times New Roman" w:cs="Times New Roman"/>
        </w:rPr>
        <w:t xml:space="preserve"> This site includes comprehensive information on:</w:t>
      </w:r>
    </w:p>
    <w:p w14:paraId="0E7DF776" w14:textId="2C5AB20C" w:rsidR="3CAF10AB" w:rsidRDefault="3CAF10AB" w:rsidP="6EBBDAD5">
      <w:pPr>
        <w:pStyle w:val="ListParagraph"/>
        <w:numPr>
          <w:ilvl w:val="0"/>
          <w:numId w:val="10"/>
        </w:numPr>
        <w:spacing w:before="240" w:after="240"/>
        <w:rPr>
          <w:rFonts w:ascii="Times New Roman" w:eastAsia="Times New Roman" w:hAnsi="Times New Roman" w:cs="Times New Roman"/>
        </w:rPr>
      </w:pPr>
      <w:r w:rsidRPr="6EBBDAD5">
        <w:rPr>
          <w:rFonts w:ascii="Times New Roman" w:eastAsia="Times New Roman" w:hAnsi="Times New Roman" w:cs="Times New Roman"/>
        </w:rPr>
        <w:t>The overall design and philosophy of Jubilee</w:t>
      </w:r>
    </w:p>
    <w:p w14:paraId="01E16260" w14:textId="44BFCE23" w:rsidR="3CAF10AB" w:rsidRDefault="3CAF10AB" w:rsidP="6EBBDAD5">
      <w:pPr>
        <w:pStyle w:val="ListParagraph"/>
        <w:numPr>
          <w:ilvl w:val="0"/>
          <w:numId w:val="10"/>
        </w:numPr>
        <w:spacing w:before="240" w:after="240"/>
        <w:rPr>
          <w:rFonts w:ascii="Times New Roman" w:eastAsia="Times New Roman" w:hAnsi="Times New Roman" w:cs="Times New Roman"/>
        </w:rPr>
      </w:pPr>
      <w:r w:rsidRPr="6EBBDAD5">
        <w:rPr>
          <w:rFonts w:ascii="Times New Roman" w:eastAsia="Times New Roman" w:hAnsi="Times New Roman" w:cs="Times New Roman"/>
        </w:rPr>
        <w:t>Detailed build instructions</w:t>
      </w:r>
    </w:p>
    <w:p w14:paraId="376AC8BA" w14:textId="4B8FFC68" w:rsidR="3CAF10AB" w:rsidRDefault="3CAF10AB" w:rsidP="2DB62CF0">
      <w:pPr>
        <w:pStyle w:val="ListParagraph"/>
        <w:numPr>
          <w:ilvl w:val="0"/>
          <w:numId w:val="10"/>
        </w:numPr>
        <w:spacing w:before="240" w:after="240"/>
        <w:rPr>
          <w:rFonts w:ascii="Times New Roman" w:eastAsia="Times New Roman" w:hAnsi="Times New Roman" w:cs="Times New Roman"/>
        </w:rPr>
      </w:pPr>
      <w:r w:rsidRPr="2DB62CF0">
        <w:rPr>
          <w:rFonts w:ascii="Times New Roman" w:eastAsia="Times New Roman" w:hAnsi="Times New Roman" w:cs="Times New Roman"/>
        </w:rPr>
        <w:t>Maintenance procedures and best practices</w:t>
      </w:r>
    </w:p>
    <w:p w14:paraId="1569A684" w14:textId="16DEF889" w:rsidR="3CAF10AB" w:rsidRDefault="3CAF10AB" w:rsidP="6EBBDAD5">
      <w:pPr>
        <w:pStyle w:val="Heading3"/>
        <w:spacing w:before="281" w:after="281"/>
        <w:rPr>
          <w:rFonts w:ascii="Times New Roman" w:eastAsia="Times New Roman" w:hAnsi="Times New Roman" w:cs="Times New Roman"/>
          <w:b/>
          <w:bCs/>
        </w:rPr>
      </w:pPr>
      <w:bookmarkStart w:id="5" w:name="_Toc763673155"/>
      <w:bookmarkStart w:id="6" w:name="_Toc427027862"/>
      <w:r w:rsidRPr="2DB62CF0">
        <w:rPr>
          <w:rFonts w:ascii="Times New Roman" w:eastAsia="Times New Roman" w:hAnsi="Times New Roman" w:cs="Times New Roman"/>
          <w:b/>
          <w:bCs/>
        </w:rPr>
        <w:t>2. Purchase Information</w:t>
      </w:r>
      <w:bookmarkEnd w:id="5"/>
      <w:bookmarkEnd w:id="6"/>
    </w:p>
    <w:p w14:paraId="0A9AAB1F" w14:textId="16FBF28E" w:rsidR="3CAF10AB" w:rsidRDefault="3CAF10AB" w:rsidP="6EBBDAD5">
      <w:pPr>
        <w:spacing w:before="240" w:after="240"/>
        <w:rPr>
          <w:rFonts w:ascii="Times New Roman" w:eastAsia="Times New Roman" w:hAnsi="Times New Roman" w:cs="Times New Roman"/>
        </w:rPr>
      </w:pPr>
      <w:r w:rsidRPr="2DB62CF0">
        <w:rPr>
          <w:rFonts w:ascii="Times New Roman" w:eastAsia="Times New Roman" w:hAnsi="Times New Roman" w:cs="Times New Roman"/>
        </w:rPr>
        <w:t>The Jubilee motion platform kit used in the UW Sun Lab was purchased from:</w:t>
      </w:r>
      <w:r>
        <w:br/>
      </w:r>
      <w:r w:rsidRPr="2DB62CF0">
        <w:rPr>
          <w:rFonts w:ascii="Times New Roman" w:eastAsia="Times New Roman" w:hAnsi="Times New Roman" w:cs="Times New Roman"/>
        </w:rPr>
        <w:t xml:space="preserve"> 🛒 </w:t>
      </w:r>
      <w:hyperlink r:id="rId9">
        <w:r w:rsidRPr="2DB62CF0">
          <w:rPr>
            <w:rStyle w:val="Hyperlink"/>
            <w:rFonts w:ascii="Times New Roman" w:eastAsia="Times New Roman" w:hAnsi="Times New Roman" w:cs="Times New Roman"/>
          </w:rPr>
          <w:t>https://www.filastruder.com/collections/jubilee/products/jubilee-motion-platform-kit</w:t>
        </w:r>
      </w:hyperlink>
    </w:p>
    <w:p w14:paraId="2389376E" w14:textId="021A0967" w:rsidR="2DB62CF0" w:rsidRDefault="2DB62CF0" w:rsidP="2DB62CF0">
      <w:pPr>
        <w:spacing w:before="240" w:after="240"/>
        <w:rPr>
          <w:rFonts w:ascii="Times New Roman" w:eastAsia="Times New Roman" w:hAnsi="Times New Roman" w:cs="Times New Roman"/>
        </w:rPr>
      </w:pPr>
    </w:p>
    <w:p w14:paraId="5EC8B11A" w14:textId="06452516" w:rsidR="3CAF10AB" w:rsidRDefault="3CAF10AB" w:rsidP="6EBBDAD5">
      <w:pPr>
        <w:pStyle w:val="Heading3"/>
        <w:spacing w:before="281" w:after="281"/>
        <w:rPr>
          <w:rFonts w:ascii="Times New Roman" w:eastAsia="Times New Roman" w:hAnsi="Times New Roman" w:cs="Times New Roman"/>
          <w:b/>
          <w:bCs/>
        </w:rPr>
      </w:pPr>
      <w:bookmarkStart w:id="7" w:name="_Toc1166428340"/>
      <w:bookmarkStart w:id="8" w:name="_Toc1783079410"/>
      <w:r w:rsidRPr="2DB62CF0">
        <w:rPr>
          <w:rFonts w:ascii="Times New Roman" w:eastAsia="Times New Roman" w:hAnsi="Times New Roman" w:cs="Times New Roman"/>
          <w:b/>
          <w:bCs/>
        </w:rPr>
        <w:t>3. Inventory of Components</w:t>
      </w:r>
      <w:bookmarkEnd w:id="7"/>
      <w:bookmarkEnd w:id="8"/>
    </w:p>
    <w:p w14:paraId="1CE66B45" w14:textId="153FC12B" w:rsidR="3CAF10AB" w:rsidRDefault="3CAF10AB" w:rsidP="6EBBDAD5">
      <w:pPr>
        <w:spacing w:before="240" w:after="240"/>
        <w:rPr>
          <w:rFonts w:ascii="Times New Roman" w:eastAsia="Times New Roman" w:hAnsi="Times New Roman" w:cs="Times New Roman"/>
          <w:i/>
          <w:iCs/>
        </w:rPr>
      </w:pPr>
      <w:r w:rsidRPr="2DB62CF0">
        <w:rPr>
          <w:rFonts w:ascii="Times New Roman" w:eastAsia="Times New Roman" w:hAnsi="Times New Roman" w:cs="Times New Roman"/>
        </w:rPr>
        <w:t xml:space="preserve">A full list of items included in the kit, as well as additional optional components sourced from other vendors (e.g., Amazon, </w:t>
      </w:r>
      <w:proofErr w:type="spellStart"/>
      <w:r w:rsidRPr="2DB62CF0">
        <w:rPr>
          <w:rFonts w:ascii="Times New Roman" w:eastAsia="Times New Roman" w:hAnsi="Times New Roman" w:cs="Times New Roman"/>
        </w:rPr>
        <w:t>Filastruder</w:t>
      </w:r>
      <w:proofErr w:type="spellEnd"/>
      <w:r w:rsidRPr="2DB62CF0">
        <w:rPr>
          <w:rFonts w:ascii="Times New Roman" w:eastAsia="Times New Roman" w:hAnsi="Times New Roman" w:cs="Times New Roman"/>
        </w:rPr>
        <w:t>, etc.), can be found on GitHub:</w:t>
      </w:r>
      <w:r>
        <w:br/>
      </w:r>
      <w:r w:rsidRPr="2DB62CF0">
        <w:rPr>
          <w:rFonts w:ascii="Times New Roman" w:eastAsia="Times New Roman" w:hAnsi="Times New Roman" w:cs="Times New Roman"/>
        </w:rPr>
        <w:t xml:space="preserve"> 📦 </w:t>
      </w:r>
      <w:r w:rsidRPr="2DB62CF0">
        <w:rPr>
          <w:rFonts w:ascii="Times New Roman" w:eastAsia="Times New Roman" w:hAnsi="Times New Roman" w:cs="Times New Roman"/>
          <w:b/>
          <w:bCs/>
        </w:rPr>
        <w:t>GitHub Items List (Items.md)</w:t>
      </w:r>
      <w:r>
        <w:br/>
      </w:r>
      <w:r w:rsidRPr="2DB62CF0">
        <w:rPr>
          <w:rFonts w:ascii="Times New Roman" w:eastAsia="Times New Roman" w:hAnsi="Times New Roman" w:cs="Times New Roman"/>
        </w:rPr>
        <w:t xml:space="preserve"> 👉 </w:t>
      </w:r>
      <w:hyperlink r:id="rId10">
        <w:r w:rsidRPr="2DB62CF0">
          <w:rPr>
            <w:rStyle w:val="Hyperlink"/>
            <w:rFonts w:ascii="Times New Roman" w:eastAsia="Times New Roman" w:hAnsi="Times New Roman" w:cs="Times New Roman"/>
          </w:rPr>
          <w:t>https://github.com/uwsunlab/Axolotl_Jubilee/blob/main/Documentation/Building/Items.md</w:t>
        </w:r>
      </w:hyperlink>
    </w:p>
    <w:p w14:paraId="144B6AD2" w14:textId="64366733" w:rsidR="2DB62CF0" w:rsidRDefault="2DB62CF0">
      <w:r>
        <w:br w:type="page"/>
      </w:r>
    </w:p>
    <w:p w14:paraId="274333AA" w14:textId="1E547817" w:rsidR="7E586091" w:rsidRDefault="7E586091" w:rsidP="6EBBDAD5">
      <w:pPr>
        <w:pStyle w:val="Heading3"/>
        <w:spacing w:before="240" w:after="240"/>
        <w:rPr>
          <w:rFonts w:ascii="Times New Roman" w:eastAsia="Times New Roman" w:hAnsi="Times New Roman" w:cs="Times New Roman"/>
          <w:b/>
          <w:bCs/>
        </w:rPr>
      </w:pPr>
      <w:bookmarkStart w:id="9" w:name="_Toc1742085036"/>
      <w:bookmarkStart w:id="10" w:name="_Toc235179650"/>
      <w:r w:rsidRPr="2DB62CF0">
        <w:rPr>
          <w:rFonts w:ascii="Times New Roman" w:eastAsia="Times New Roman" w:hAnsi="Times New Roman" w:cs="Times New Roman"/>
          <w:b/>
          <w:bCs/>
        </w:rPr>
        <w:lastRenderedPageBreak/>
        <w:t>4. Jubilee</w:t>
      </w:r>
      <w:r w:rsidR="5230A2DB" w:rsidRPr="2DB62CF0">
        <w:rPr>
          <w:rFonts w:ascii="Times New Roman" w:eastAsia="Times New Roman" w:hAnsi="Times New Roman" w:cs="Times New Roman"/>
          <w:b/>
          <w:bCs/>
        </w:rPr>
        <w:t xml:space="preserve"> Assembly</w:t>
      </w:r>
      <w:bookmarkEnd w:id="9"/>
      <w:bookmarkEnd w:id="10"/>
    </w:p>
    <w:p w14:paraId="09CD06D5" w14:textId="032421C2" w:rsidR="209462AB" w:rsidRDefault="209462AB"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To begin assembling the Jubilee, refer to the official build instructions linked below. This step-by-step guide walks through the entire construction process, including subassemblies an</w:t>
      </w:r>
      <w:r w:rsidR="25FA2598" w:rsidRPr="6EBBDAD5">
        <w:rPr>
          <w:rFonts w:ascii="Times New Roman" w:eastAsia="Times New Roman" w:hAnsi="Times New Roman" w:cs="Times New Roman"/>
        </w:rPr>
        <w:t xml:space="preserve">d </w:t>
      </w:r>
      <w:r w:rsidRPr="6EBBDAD5">
        <w:rPr>
          <w:rFonts w:ascii="Times New Roman" w:eastAsia="Times New Roman" w:hAnsi="Times New Roman" w:cs="Times New Roman"/>
        </w:rPr>
        <w:t>grouped components:</w:t>
      </w:r>
      <w:r>
        <w:br/>
      </w:r>
      <w:r w:rsidRPr="6EBBDAD5">
        <w:rPr>
          <w:rFonts w:ascii="Times New Roman" w:eastAsia="Times New Roman" w:hAnsi="Times New Roman" w:cs="Times New Roman"/>
        </w:rPr>
        <w:t xml:space="preserve"> 🛠️ </w:t>
      </w:r>
      <w:hyperlink r:id="rId11">
        <w:r w:rsidRPr="6EBBDAD5">
          <w:rPr>
            <w:rStyle w:val="Hyperlink"/>
            <w:rFonts w:ascii="Times New Roman" w:eastAsia="Times New Roman" w:hAnsi="Times New Roman" w:cs="Times New Roman"/>
          </w:rPr>
          <w:t>https://jubilee3d.com/index.php?title=Assembly_Instructions</w:t>
        </w:r>
      </w:hyperlink>
    </w:p>
    <w:p w14:paraId="3FDC257D" w14:textId="69821C0B" w:rsidR="209462AB" w:rsidRDefault="209462AB"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If needed, refer to the image below for guidance on navigating to this page from the main Wiki.</w:t>
      </w:r>
    </w:p>
    <w:p w14:paraId="7041C5C3" w14:textId="0FA501D0" w:rsidR="0823095E" w:rsidRDefault="0823095E" w:rsidP="6EBBDAD5">
      <w:pPr>
        <w:spacing w:before="240" w:after="240"/>
      </w:pPr>
      <w:r>
        <w:rPr>
          <w:noProof/>
        </w:rPr>
        <mc:AlternateContent>
          <mc:Choice Requires="wpg">
            <w:drawing>
              <wp:inline distT="0" distB="0" distL="0" distR="0" wp14:anchorId="254C56A6" wp14:editId="0A88B3C2">
                <wp:extent cx="5943600" cy="3390900"/>
                <wp:effectExtent l="0" t="0" r="0" b="0"/>
                <wp:docPr id="765568296" name="Group 1"/>
                <wp:cNvGraphicFramePr/>
                <a:graphic xmlns:a="http://schemas.openxmlformats.org/drawingml/2006/main">
                  <a:graphicData uri="http://schemas.microsoft.com/office/word/2010/wordprocessingGroup">
                    <wpg:wgp>
                      <wpg:cNvGrpSpPr/>
                      <wpg:grpSpPr>
                        <a:xfrm>
                          <a:off x="0" y="0"/>
                          <a:ext cx="5943600" cy="3390900"/>
                          <a:chOff x="0" y="0"/>
                          <a:chExt cx="5943600" cy="3390900"/>
                        </a:xfrm>
                      </wpg:grpSpPr>
                      <pic:pic xmlns:pic="http://schemas.openxmlformats.org/drawingml/2006/picture">
                        <pic:nvPicPr>
                          <pic:cNvPr id="2098062639" name="Picture 2098062639"/>
                          <pic:cNvPicPr>
                            <a:picLocks noChangeAspect="1"/>
                          </pic:cNvPicPr>
                        </pic:nvPicPr>
                        <pic:blipFill>
                          <a:blip r:embed="rId12"/>
                          <a:stretch>
                            <a:fillRect/>
                          </a:stretch>
                        </pic:blipFill>
                        <pic:spPr>
                          <a:xfrm>
                            <a:off x="0" y="0"/>
                            <a:ext cx="5943600" cy="3390900"/>
                          </a:xfrm>
                          <a:prstGeom prst="rect">
                            <a:avLst/>
                          </a:prstGeom>
                        </pic:spPr>
                      </pic:pic>
                      <wps:wsp>
                        <wps:cNvPr id="538677014" name="Arrow: Down 538677014"/>
                        <wps:cNvSpPr/>
                        <wps:spPr>
                          <a:xfrm rot="2640000">
                            <a:off x="588751" y="1825886"/>
                            <a:ext cx="257746" cy="437753"/>
                          </a:xfrm>
                          <a:prstGeom prst="downArrow">
                            <a:avLst/>
                          </a:prstGeom>
                          <a:solidFill>
                            <a:schemeClr val="accent2">
                              <a:lumMod val="75000"/>
                            </a:schemeClr>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14="http://schemas.microsoft.com/office/drawing/2010/main" xmlns:pic="http://schemas.openxmlformats.org/drawingml/2006/picture" xmlns:a="http://schemas.openxmlformats.org/drawingml/2006/main"/>
        </mc:AlternateContent>
      </w:r>
    </w:p>
    <w:p w14:paraId="22D668D5" w14:textId="73FF14B6" w:rsidR="4A380F1D" w:rsidRDefault="4A380F1D" w:rsidP="2DB62CF0">
      <w:pPr>
        <w:pStyle w:val="Heading4"/>
        <w:rPr>
          <w:rFonts w:ascii="Times New Roman" w:eastAsia="Times New Roman" w:hAnsi="Times New Roman" w:cs="Times New Roman"/>
          <w:i w:val="0"/>
          <w:iCs w:val="0"/>
        </w:rPr>
      </w:pPr>
      <w:bookmarkStart w:id="11" w:name="_Toc594541898"/>
      <w:r w:rsidRPr="2DB62CF0">
        <w:rPr>
          <w:rFonts w:ascii="Times New Roman" w:eastAsia="Times New Roman" w:hAnsi="Times New Roman" w:cs="Times New Roman"/>
          <w:i w:val="0"/>
          <w:iCs w:val="0"/>
        </w:rPr>
        <w:t>Grouped Assembly Sections</w:t>
      </w:r>
      <w:bookmarkEnd w:id="11"/>
    </w:p>
    <w:p w14:paraId="54C18F6B" w14:textId="3531D6D7" w:rsidR="4A380F1D" w:rsidRDefault="4A380F1D"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The Jubilee Assembly page is divided into multiple sections, each focusing on a specific part of the machine:</w:t>
      </w:r>
    </w:p>
    <w:p w14:paraId="4A5033AB" w14:textId="42C5A7CD" w:rsidR="4A380F1D" w:rsidRDefault="4A380F1D" w:rsidP="6EBBDAD5">
      <w:pPr>
        <w:pStyle w:val="Heading5"/>
        <w:rPr>
          <w:rFonts w:ascii="Times New Roman" w:eastAsia="Times New Roman" w:hAnsi="Times New Roman" w:cs="Times New Roman"/>
        </w:rPr>
      </w:pPr>
      <w:bookmarkStart w:id="12" w:name="_Toc1588119586"/>
      <w:r w:rsidRPr="2DB62CF0">
        <w:rPr>
          <w:rFonts w:ascii="Times New Roman" w:eastAsia="Times New Roman" w:hAnsi="Times New Roman" w:cs="Times New Roman"/>
        </w:rPr>
        <w:t>SECTION 1</w:t>
      </w:r>
      <w:bookmarkEnd w:id="12"/>
    </w:p>
    <w:p w14:paraId="60CB4892" w14:textId="1EBC2002" w:rsidR="4A380F1D" w:rsidRDefault="4A380F1D" w:rsidP="6EBBDAD5">
      <w:pPr>
        <w:pStyle w:val="ListParagraph"/>
        <w:numPr>
          <w:ilvl w:val="0"/>
          <w:numId w:val="6"/>
        </w:numPr>
        <w:spacing w:before="240" w:after="240"/>
        <w:rPr>
          <w:rFonts w:ascii="Times New Roman" w:eastAsia="Times New Roman" w:hAnsi="Times New Roman" w:cs="Times New Roman"/>
        </w:rPr>
      </w:pPr>
      <w:r w:rsidRPr="6EBBDAD5">
        <w:rPr>
          <w:rFonts w:ascii="Times New Roman" w:eastAsia="Times New Roman" w:hAnsi="Times New Roman" w:cs="Times New Roman"/>
        </w:rPr>
        <w:t>Outer Frame Assembly and Alignment</w:t>
      </w:r>
    </w:p>
    <w:p w14:paraId="76D3CF29" w14:textId="4BC15CD3" w:rsidR="4A380F1D" w:rsidRDefault="4A380F1D" w:rsidP="6EBBDAD5">
      <w:pPr>
        <w:pStyle w:val="ListParagraph"/>
        <w:numPr>
          <w:ilvl w:val="0"/>
          <w:numId w:val="6"/>
        </w:numPr>
        <w:spacing w:before="240" w:after="240"/>
        <w:rPr>
          <w:rFonts w:ascii="Times New Roman" w:eastAsia="Times New Roman" w:hAnsi="Times New Roman" w:cs="Times New Roman"/>
        </w:rPr>
      </w:pPr>
      <w:r w:rsidRPr="6EBBDAD5">
        <w:rPr>
          <w:rFonts w:ascii="Times New Roman" w:eastAsia="Times New Roman" w:hAnsi="Times New Roman" w:cs="Times New Roman"/>
        </w:rPr>
        <w:t>Aluminum Motor Plate Assembly</w:t>
      </w:r>
    </w:p>
    <w:p w14:paraId="7635CBB3" w14:textId="726B5C9C" w:rsidR="4A380F1D" w:rsidRDefault="4A380F1D" w:rsidP="6EBBDAD5">
      <w:pPr>
        <w:pStyle w:val="ListParagraph"/>
        <w:numPr>
          <w:ilvl w:val="0"/>
          <w:numId w:val="6"/>
        </w:numPr>
        <w:spacing w:before="240" w:after="240"/>
        <w:rPr>
          <w:rFonts w:ascii="Times New Roman" w:eastAsia="Times New Roman" w:hAnsi="Times New Roman" w:cs="Times New Roman"/>
        </w:rPr>
      </w:pPr>
      <w:r w:rsidRPr="6EBBDAD5">
        <w:rPr>
          <w:rFonts w:ascii="Times New Roman" w:eastAsia="Times New Roman" w:hAnsi="Times New Roman" w:cs="Times New Roman"/>
        </w:rPr>
        <w:t>Double Pulley Corner Plate Assembly</w:t>
      </w:r>
    </w:p>
    <w:p w14:paraId="41B32A17" w14:textId="587E73E7" w:rsidR="4A380F1D" w:rsidRDefault="4A380F1D" w:rsidP="6EBBDAD5">
      <w:pPr>
        <w:pStyle w:val="ListParagraph"/>
        <w:numPr>
          <w:ilvl w:val="0"/>
          <w:numId w:val="6"/>
        </w:numPr>
        <w:spacing w:before="240" w:after="240"/>
        <w:rPr>
          <w:rFonts w:ascii="Times New Roman" w:eastAsia="Times New Roman" w:hAnsi="Times New Roman" w:cs="Times New Roman"/>
        </w:rPr>
      </w:pPr>
      <w:r w:rsidRPr="6EBBDAD5">
        <w:rPr>
          <w:rFonts w:ascii="Times New Roman" w:eastAsia="Times New Roman" w:hAnsi="Times New Roman" w:cs="Times New Roman"/>
        </w:rPr>
        <w:t>Aluminum Crossbar Assembly</w:t>
      </w:r>
    </w:p>
    <w:p w14:paraId="3C8DAC40" w14:textId="45DC6BEF" w:rsidR="4A380F1D" w:rsidRDefault="4A380F1D" w:rsidP="6EBBDAD5">
      <w:pPr>
        <w:pStyle w:val="ListParagraph"/>
        <w:numPr>
          <w:ilvl w:val="0"/>
          <w:numId w:val="6"/>
        </w:numPr>
        <w:spacing w:before="240" w:after="240"/>
        <w:rPr>
          <w:rFonts w:ascii="Times New Roman" w:eastAsia="Times New Roman" w:hAnsi="Times New Roman" w:cs="Times New Roman"/>
        </w:rPr>
      </w:pPr>
      <w:proofErr w:type="spellStart"/>
      <w:r w:rsidRPr="6EBBDAD5">
        <w:rPr>
          <w:rFonts w:ascii="Times New Roman" w:eastAsia="Times New Roman" w:hAnsi="Times New Roman" w:cs="Times New Roman"/>
        </w:rPr>
        <w:t>Toolchanger</w:t>
      </w:r>
      <w:proofErr w:type="spellEnd"/>
      <w:r w:rsidRPr="6EBBDAD5">
        <w:rPr>
          <w:rFonts w:ascii="Times New Roman" w:eastAsia="Times New Roman" w:hAnsi="Times New Roman" w:cs="Times New Roman"/>
        </w:rPr>
        <w:t xml:space="preserve"> Remote Elastic Lock Assembly</w:t>
      </w:r>
    </w:p>
    <w:p w14:paraId="5FC678F2" w14:textId="2CA383E9" w:rsidR="4A380F1D" w:rsidRDefault="4A380F1D" w:rsidP="6EBBDAD5">
      <w:pPr>
        <w:pStyle w:val="ListParagraph"/>
        <w:numPr>
          <w:ilvl w:val="0"/>
          <w:numId w:val="6"/>
        </w:numPr>
        <w:spacing w:before="240" w:after="240"/>
        <w:rPr>
          <w:rFonts w:ascii="Times New Roman" w:eastAsia="Times New Roman" w:hAnsi="Times New Roman" w:cs="Times New Roman"/>
        </w:rPr>
      </w:pPr>
      <w:proofErr w:type="spellStart"/>
      <w:r w:rsidRPr="6EBBDAD5">
        <w:rPr>
          <w:rFonts w:ascii="Times New Roman" w:eastAsia="Times New Roman" w:hAnsi="Times New Roman" w:cs="Times New Roman"/>
        </w:rPr>
        <w:t>Toolchanger</w:t>
      </w:r>
      <w:proofErr w:type="spellEnd"/>
      <w:r w:rsidRPr="6EBBDAD5">
        <w:rPr>
          <w:rFonts w:ascii="Times New Roman" w:eastAsia="Times New Roman" w:hAnsi="Times New Roman" w:cs="Times New Roman"/>
        </w:rPr>
        <w:t xml:space="preserve"> Carriage Assembly</w:t>
      </w:r>
    </w:p>
    <w:p w14:paraId="6D99FE3C" w14:textId="096CCDA1" w:rsidR="4A380F1D" w:rsidRDefault="4A380F1D" w:rsidP="6EBBDAD5">
      <w:pPr>
        <w:pStyle w:val="ListParagraph"/>
        <w:numPr>
          <w:ilvl w:val="0"/>
          <w:numId w:val="6"/>
        </w:numPr>
        <w:spacing w:before="240" w:after="240"/>
        <w:rPr>
          <w:rFonts w:ascii="Times New Roman" w:eastAsia="Times New Roman" w:hAnsi="Times New Roman" w:cs="Times New Roman"/>
        </w:rPr>
      </w:pPr>
      <w:r w:rsidRPr="6EBBDAD5">
        <w:rPr>
          <w:rFonts w:ascii="Times New Roman" w:eastAsia="Times New Roman" w:hAnsi="Times New Roman" w:cs="Times New Roman"/>
        </w:rPr>
        <w:t>Magnetic Build Plate Assembly</w:t>
      </w:r>
    </w:p>
    <w:p w14:paraId="0072F7A4" w14:textId="138CC4EA" w:rsidR="4A380F1D" w:rsidRDefault="4A380F1D" w:rsidP="6EBBDAD5">
      <w:pPr>
        <w:pStyle w:val="ListParagraph"/>
        <w:numPr>
          <w:ilvl w:val="0"/>
          <w:numId w:val="6"/>
        </w:numPr>
        <w:spacing w:before="240" w:after="240"/>
        <w:rPr>
          <w:rFonts w:ascii="Times New Roman" w:eastAsia="Times New Roman" w:hAnsi="Times New Roman" w:cs="Times New Roman"/>
        </w:rPr>
      </w:pPr>
      <w:r w:rsidRPr="6EBBDAD5">
        <w:rPr>
          <w:rFonts w:ascii="Times New Roman" w:eastAsia="Times New Roman" w:hAnsi="Times New Roman" w:cs="Times New Roman"/>
        </w:rPr>
        <w:lastRenderedPageBreak/>
        <w:t>Duet2 Electronics Panel Assembly</w:t>
      </w:r>
    </w:p>
    <w:p w14:paraId="267BD2B6" w14:textId="6A5CF0B0" w:rsidR="4A380F1D" w:rsidRDefault="4A380F1D" w:rsidP="6EBBDAD5">
      <w:pPr>
        <w:pStyle w:val="Heading5"/>
        <w:rPr>
          <w:rFonts w:ascii="Times New Roman" w:eastAsia="Times New Roman" w:hAnsi="Times New Roman" w:cs="Times New Roman"/>
        </w:rPr>
      </w:pPr>
      <w:bookmarkStart w:id="13" w:name="_Toc1484711094"/>
      <w:r w:rsidRPr="2DB62CF0">
        <w:rPr>
          <w:rFonts w:ascii="Times New Roman" w:eastAsia="Times New Roman" w:hAnsi="Times New Roman" w:cs="Times New Roman"/>
        </w:rPr>
        <w:t>SECTION 2</w:t>
      </w:r>
      <w:bookmarkEnd w:id="13"/>
    </w:p>
    <w:p w14:paraId="57DF0D59" w14:textId="555BCC41" w:rsidR="4A380F1D" w:rsidRDefault="4A380F1D" w:rsidP="6EBBDAD5">
      <w:pPr>
        <w:pStyle w:val="ListParagraph"/>
        <w:numPr>
          <w:ilvl w:val="0"/>
          <w:numId w:val="5"/>
        </w:numPr>
        <w:spacing w:before="240" w:after="240"/>
        <w:rPr>
          <w:rFonts w:ascii="Times New Roman" w:eastAsia="Times New Roman" w:hAnsi="Times New Roman" w:cs="Times New Roman"/>
        </w:rPr>
      </w:pPr>
      <w:r w:rsidRPr="6EBBDAD5">
        <w:rPr>
          <w:rFonts w:ascii="Times New Roman" w:eastAsia="Times New Roman" w:hAnsi="Times New Roman" w:cs="Times New Roman"/>
        </w:rPr>
        <w:t>Lower Frame Assembly</w:t>
      </w:r>
    </w:p>
    <w:p w14:paraId="358DD298" w14:textId="46104AF9" w:rsidR="4A380F1D" w:rsidRDefault="4A380F1D" w:rsidP="6EBBDAD5">
      <w:pPr>
        <w:pStyle w:val="ListParagraph"/>
        <w:numPr>
          <w:ilvl w:val="0"/>
          <w:numId w:val="5"/>
        </w:numPr>
        <w:spacing w:before="240" w:after="240"/>
        <w:rPr>
          <w:rFonts w:ascii="Times New Roman" w:eastAsia="Times New Roman" w:hAnsi="Times New Roman" w:cs="Times New Roman"/>
        </w:rPr>
      </w:pPr>
      <w:proofErr w:type="spellStart"/>
      <w:r w:rsidRPr="6EBBDAD5">
        <w:rPr>
          <w:rFonts w:ascii="Times New Roman" w:eastAsia="Times New Roman" w:hAnsi="Times New Roman" w:cs="Times New Roman"/>
        </w:rPr>
        <w:t>CoreXY</w:t>
      </w:r>
      <w:proofErr w:type="spellEnd"/>
      <w:r w:rsidRPr="6EBBDAD5">
        <w:rPr>
          <w:rFonts w:ascii="Times New Roman" w:eastAsia="Times New Roman" w:hAnsi="Times New Roman" w:cs="Times New Roman"/>
        </w:rPr>
        <w:t xml:space="preserve"> Frame Assembly</w:t>
      </w:r>
    </w:p>
    <w:p w14:paraId="48A6F761" w14:textId="65B59468" w:rsidR="4A380F1D" w:rsidRDefault="4A380F1D" w:rsidP="6EBBDAD5">
      <w:pPr>
        <w:pStyle w:val="Heading5"/>
        <w:rPr>
          <w:rFonts w:ascii="Times New Roman" w:eastAsia="Times New Roman" w:hAnsi="Times New Roman" w:cs="Times New Roman"/>
        </w:rPr>
      </w:pPr>
      <w:bookmarkStart w:id="14" w:name="_Toc1279741021"/>
      <w:r w:rsidRPr="2DB62CF0">
        <w:rPr>
          <w:rFonts w:ascii="Times New Roman" w:eastAsia="Times New Roman" w:hAnsi="Times New Roman" w:cs="Times New Roman"/>
        </w:rPr>
        <w:t>SECTION 3</w:t>
      </w:r>
      <w:bookmarkEnd w:id="14"/>
    </w:p>
    <w:p w14:paraId="0D48AEA7" w14:textId="26C08E71" w:rsidR="4A380F1D" w:rsidRDefault="4A380F1D" w:rsidP="6EBBDAD5">
      <w:pPr>
        <w:pStyle w:val="ListParagraph"/>
        <w:numPr>
          <w:ilvl w:val="0"/>
          <w:numId w:val="4"/>
        </w:numPr>
        <w:spacing w:before="240" w:after="240"/>
        <w:rPr>
          <w:rFonts w:ascii="Times New Roman" w:eastAsia="Times New Roman" w:hAnsi="Times New Roman" w:cs="Times New Roman"/>
        </w:rPr>
      </w:pPr>
      <w:r w:rsidRPr="6EBBDAD5">
        <w:rPr>
          <w:rFonts w:ascii="Times New Roman" w:eastAsia="Times New Roman" w:hAnsi="Times New Roman" w:cs="Times New Roman"/>
        </w:rPr>
        <w:t>Z Axis Assembly</w:t>
      </w:r>
    </w:p>
    <w:p w14:paraId="74AF2325" w14:textId="1CA05DB2" w:rsidR="4A380F1D" w:rsidRDefault="4A380F1D" w:rsidP="2DB62CF0">
      <w:pPr>
        <w:pStyle w:val="Heading4"/>
        <w:rPr>
          <w:rFonts w:ascii="Times New Roman" w:eastAsia="Times New Roman" w:hAnsi="Times New Roman" w:cs="Times New Roman"/>
          <w:i w:val="0"/>
          <w:iCs w:val="0"/>
        </w:rPr>
      </w:pPr>
      <w:bookmarkStart w:id="15" w:name="_Toc2111991102"/>
      <w:r w:rsidRPr="2DB62CF0">
        <w:rPr>
          <w:rFonts w:ascii="Times New Roman" w:eastAsia="Times New Roman" w:hAnsi="Times New Roman" w:cs="Times New Roman"/>
          <w:i w:val="0"/>
          <w:iCs w:val="0"/>
        </w:rPr>
        <w:t>Additional Build Notes</w:t>
      </w:r>
      <w:bookmarkEnd w:id="15"/>
    </w:p>
    <w:p w14:paraId="7A46B9B3" w14:textId="2E1D065E" w:rsidR="4A380F1D" w:rsidRDefault="4A380F1D"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We have also compiled additional notes that may help streamline the building process. These include clarifications, tips, and lessons learned from our build experience:</w:t>
      </w:r>
    </w:p>
    <w:p w14:paraId="69978F0A" w14:textId="452E1039" w:rsidR="41A3C3B1" w:rsidRDefault="41A3C3B1" w:rsidP="6EBBDAD5">
      <w:pPr>
        <w:spacing w:before="240" w:after="240"/>
      </w:pPr>
      <w:r w:rsidRPr="6EBBDAD5">
        <w:rPr>
          <w:rFonts w:ascii="Times New Roman" w:eastAsia="Times New Roman" w:hAnsi="Times New Roman" w:cs="Times New Roman"/>
        </w:rPr>
        <w:t xml:space="preserve">📝 </w:t>
      </w:r>
      <w:hyperlink r:id="rId13">
        <w:r w:rsidRPr="6EBBDAD5">
          <w:rPr>
            <w:rStyle w:val="Hyperlink"/>
            <w:rFonts w:ascii="Times New Roman" w:eastAsia="Times New Roman" w:hAnsi="Times New Roman" w:cs="Times New Roman"/>
          </w:rPr>
          <w:t>Notes for Building Jubilee (PDF)</w:t>
        </w:r>
      </w:hyperlink>
    </w:p>
    <w:p w14:paraId="0B9A7632" w14:textId="5FA40AB9" w:rsidR="6EBBDAD5" w:rsidRDefault="6EBBDAD5" w:rsidP="6EBBDAD5">
      <w:pPr>
        <w:spacing w:before="240" w:after="240"/>
        <w:rPr>
          <w:rFonts w:ascii="Times New Roman" w:eastAsia="Times New Roman" w:hAnsi="Times New Roman" w:cs="Times New Roman"/>
        </w:rPr>
      </w:pPr>
    </w:p>
    <w:p w14:paraId="02698632" w14:textId="3050C234" w:rsidR="2DB62CF0" w:rsidRDefault="2DB62CF0">
      <w:r>
        <w:br w:type="page"/>
      </w:r>
    </w:p>
    <w:p w14:paraId="7905AEF8" w14:textId="18BA11AE" w:rsidR="41A3C3B1" w:rsidRDefault="41A3C3B1" w:rsidP="6EBBDAD5">
      <w:pPr>
        <w:pStyle w:val="Heading3"/>
      </w:pPr>
      <w:bookmarkStart w:id="16" w:name="_Toc1810451141"/>
      <w:bookmarkStart w:id="17" w:name="_Toc48194471"/>
      <w:r w:rsidRPr="2DB62CF0">
        <w:lastRenderedPageBreak/>
        <w:t>5.</w:t>
      </w:r>
      <w:r w:rsidR="72A70ACA" w:rsidRPr="2DB62CF0">
        <w:t xml:space="preserve"> Electronics</w:t>
      </w:r>
      <w:bookmarkEnd w:id="16"/>
      <w:bookmarkEnd w:id="17"/>
    </w:p>
    <w:p w14:paraId="6F78FADB" w14:textId="76359823" w:rsidR="379E4F66" w:rsidRDefault="379E4F66" w:rsidP="6EBBDAD5">
      <w:pPr>
        <w:rPr>
          <w:rFonts w:ascii="Times New Roman" w:eastAsia="Times New Roman" w:hAnsi="Times New Roman" w:cs="Times New Roman"/>
        </w:rPr>
      </w:pPr>
      <w:r w:rsidRPr="6EBBDAD5">
        <w:rPr>
          <w:rFonts w:ascii="Times New Roman" w:eastAsia="Times New Roman" w:hAnsi="Times New Roman" w:cs="Times New Roman"/>
        </w:rPr>
        <w:t xml:space="preserve">In the official </w:t>
      </w:r>
      <w:hyperlink r:id="rId14">
        <w:r w:rsidRPr="6EBBDAD5">
          <w:rPr>
            <w:rStyle w:val="Hyperlink"/>
            <w:rFonts w:ascii="Times New Roman" w:eastAsia="Times New Roman" w:hAnsi="Times New Roman" w:cs="Times New Roman"/>
          </w:rPr>
          <w:t>Jubilee Assembly Instructions</w:t>
        </w:r>
      </w:hyperlink>
      <w:r w:rsidRPr="6EBBDAD5">
        <w:rPr>
          <w:rFonts w:ascii="Times New Roman" w:eastAsia="Times New Roman" w:hAnsi="Times New Roman" w:cs="Times New Roman"/>
        </w:rPr>
        <w:t>, there is a dedicated section on electronics. This section explains how to properly connect the wiring behind the Jubilee before powering on the machine.</w:t>
      </w:r>
    </w:p>
    <w:p w14:paraId="4B90DD60" w14:textId="1F75FE6B" w:rsidR="379E4F66" w:rsidRDefault="379E4F66" w:rsidP="6EBBDAD5">
      <w:pPr>
        <w:rPr>
          <w:rFonts w:ascii="Times New Roman" w:eastAsia="Times New Roman" w:hAnsi="Times New Roman" w:cs="Times New Roman"/>
        </w:rPr>
      </w:pPr>
      <w:r w:rsidRPr="2DB62CF0">
        <w:rPr>
          <w:rFonts w:ascii="Times New Roman" w:eastAsia="Times New Roman" w:hAnsi="Times New Roman" w:cs="Times New Roman"/>
        </w:rPr>
        <w:t>⚠️ Important: The wiring instructions depend on the type of control boards you are using. Please follow the specific wiring diagram provided on the website that corresponds to your hardware configuration.</w:t>
      </w:r>
    </w:p>
    <w:p w14:paraId="1DE29B8A" w14:textId="39F0EE53" w:rsidR="379E4F66" w:rsidRDefault="379E4F66" w:rsidP="6EBBDAD5">
      <w:pPr>
        <w:pStyle w:val="Heading4"/>
        <w:rPr>
          <w:rFonts w:ascii="Times New Roman" w:eastAsia="Times New Roman" w:hAnsi="Times New Roman" w:cs="Times New Roman"/>
        </w:rPr>
      </w:pPr>
      <w:r w:rsidRPr="2DB62CF0">
        <w:t>Control Board Used in UW Sun Lab</w:t>
      </w:r>
    </w:p>
    <w:p w14:paraId="739391CA" w14:textId="5552BF9E" w:rsidR="379E4F66" w:rsidRDefault="379E4F66" w:rsidP="6EBBDAD5">
      <w:pPr>
        <w:rPr>
          <w:rFonts w:ascii="Times New Roman" w:eastAsia="Times New Roman" w:hAnsi="Times New Roman" w:cs="Times New Roman"/>
        </w:rPr>
      </w:pPr>
      <w:r w:rsidRPr="6EBBDAD5">
        <w:rPr>
          <w:rFonts w:ascii="Times New Roman" w:eastAsia="Times New Roman" w:hAnsi="Times New Roman" w:cs="Times New Roman"/>
        </w:rPr>
        <w:t>For the UW Sun Lab setup, we used the following configuration:</w:t>
      </w:r>
    </w:p>
    <w:p w14:paraId="7425C84C" w14:textId="16A9B37B" w:rsidR="379E4F66" w:rsidRDefault="379E4F66" w:rsidP="6EBBDAD5">
      <w:pPr>
        <w:pStyle w:val="ListParagraph"/>
        <w:numPr>
          <w:ilvl w:val="0"/>
          <w:numId w:val="3"/>
        </w:numPr>
        <w:rPr>
          <w:rFonts w:ascii="Times New Roman" w:eastAsia="Times New Roman" w:hAnsi="Times New Roman" w:cs="Times New Roman"/>
        </w:rPr>
      </w:pPr>
      <w:r w:rsidRPr="6EBBDAD5">
        <w:rPr>
          <w:rFonts w:ascii="Times New Roman" w:eastAsia="Times New Roman" w:hAnsi="Times New Roman" w:cs="Times New Roman"/>
        </w:rPr>
        <w:t>Duet 3 Mini + 3HC Expansion Wiring</w:t>
      </w:r>
    </w:p>
    <w:p w14:paraId="3379C73D" w14:textId="45295D49" w:rsidR="379E4F66" w:rsidRDefault="379E4F66" w:rsidP="6EBBDAD5">
      <w:pPr>
        <w:rPr>
          <w:rFonts w:ascii="Times New Roman" w:eastAsia="Times New Roman" w:hAnsi="Times New Roman" w:cs="Times New Roman"/>
        </w:rPr>
      </w:pPr>
      <w:r w:rsidRPr="6EBBDAD5">
        <w:rPr>
          <w:rFonts w:ascii="Times New Roman" w:eastAsia="Times New Roman" w:hAnsi="Times New Roman" w:cs="Times New Roman"/>
        </w:rPr>
        <w:t>The corresponding wiring diagram from the official Jubilee documentation is shown below:</w:t>
      </w:r>
    </w:p>
    <w:p w14:paraId="7EB97419" w14:textId="49EB40D1" w:rsidR="64416952" w:rsidRDefault="64416952">
      <w:r>
        <w:rPr>
          <w:noProof/>
        </w:rPr>
        <w:drawing>
          <wp:inline distT="0" distB="0" distL="0" distR="0" wp14:anchorId="4370F9E1" wp14:editId="656B25FC">
            <wp:extent cx="5867400" cy="4372342"/>
            <wp:effectExtent l="0" t="0" r="0" b="0"/>
            <wp:docPr id="2128922474" name="Picture 212892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7400" cy="4372342"/>
                    </a:xfrm>
                    <a:prstGeom prst="rect">
                      <a:avLst/>
                    </a:prstGeom>
                  </pic:spPr>
                </pic:pic>
              </a:graphicData>
            </a:graphic>
          </wp:inline>
        </w:drawing>
      </w:r>
    </w:p>
    <w:p w14:paraId="5E8A1484" w14:textId="21D8AEEA" w:rsidR="379E4F66" w:rsidRDefault="379E4F66" w:rsidP="6EBBDAD5">
      <w:pPr>
        <w:rPr>
          <w:rFonts w:ascii="Times New Roman" w:eastAsia="Times New Roman" w:hAnsi="Times New Roman" w:cs="Times New Roman"/>
        </w:rPr>
      </w:pPr>
      <w:r w:rsidRPr="6EBBDAD5">
        <w:rPr>
          <w:rFonts w:ascii="Times New Roman" w:eastAsia="Times New Roman" w:hAnsi="Times New Roman" w:cs="Times New Roman"/>
        </w:rPr>
        <w:t xml:space="preserve"> </w:t>
      </w:r>
    </w:p>
    <w:p w14:paraId="3DC6EAE2" w14:textId="44C3DA7A" w:rsidR="379E4F66" w:rsidRDefault="379E4F66" w:rsidP="6EBBDAD5">
      <w:pPr>
        <w:pStyle w:val="Heading4"/>
        <w:rPr>
          <w:rFonts w:ascii="Times New Roman" w:eastAsia="Times New Roman" w:hAnsi="Times New Roman" w:cs="Times New Roman"/>
        </w:rPr>
      </w:pPr>
      <w:r w:rsidRPr="2DB62CF0">
        <w:lastRenderedPageBreak/>
        <w:t>Axolotl</w:t>
      </w:r>
      <w:r w:rsidR="643B49A3" w:rsidRPr="2DB62CF0">
        <w:t xml:space="preserve"> (Our Jubilee) </w:t>
      </w:r>
      <w:r w:rsidRPr="2DB62CF0">
        <w:t>Wiring Reference</w:t>
      </w:r>
    </w:p>
    <w:p w14:paraId="6E11D539" w14:textId="42A963A5" w:rsidR="379E4F66" w:rsidRDefault="379E4F66" w:rsidP="6EBBDAD5">
      <w:pPr>
        <w:rPr>
          <w:rFonts w:ascii="Times New Roman" w:eastAsia="Times New Roman" w:hAnsi="Times New Roman" w:cs="Times New Roman"/>
        </w:rPr>
      </w:pPr>
      <w:r w:rsidRPr="6EBBDAD5">
        <w:rPr>
          <w:rFonts w:ascii="Times New Roman" w:eastAsia="Times New Roman" w:hAnsi="Times New Roman" w:cs="Times New Roman"/>
        </w:rPr>
        <w:t>The figure below shows the custom wiring setup used in the Axolotl system within our lab. This image may help visualize wire routing, board positioning, and component connectivity during the assembly process:</w:t>
      </w:r>
    </w:p>
    <w:p w14:paraId="6ADBC67B" w14:textId="2A82A5D1" w:rsidR="379E4F66" w:rsidRDefault="379E4F66" w:rsidP="6EBBDAD5">
      <w:r w:rsidRPr="2DB62CF0">
        <w:rPr>
          <w:rFonts w:ascii="Times New Roman" w:eastAsia="Times New Roman" w:hAnsi="Times New Roman" w:cs="Times New Roman"/>
          <w:color w:val="FF0000"/>
        </w:rPr>
        <w:t xml:space="preserve"> </w:t>
      </w:r>
      <w:r w:rsidR="7706422E">
        <w:rPr>
          <w:noProof/>
        </w:rPr>
        <w:drawing>
          <wp:inline distT="0" distB="0" distL="0" distR="0" wp14:anchorId="63574532" wp14:editId="3477725D">
            <wp:extent cx="5751008" cy="4313256"/>
            <wp:effectExtent l="0" t="5080" r="0" b="0"/>
            <wp:docPr id="1513567255" name="Picture 151356725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5752218" cy="4314164"/>
                    </a:xfrm>
                    <a:prstGeom prst="rect">
                      <a:avLst/>
                    </a:prstGeom>
                  </pic:spPr>
                </pic:pic>
              </a:graphicData>
            </a:graphic>
          </wp:inline>
        </w:drawing>
      </w:r>
    </w:p>
    <w:p w14:paraId="68AFEA83" w14:textId="75899AC0" w:rsidR="6EBBDAD5" w:rsidRDefault="6EBBDAD5" w:rsidP="6EBBDAD5">
      <w:pPr>
        <w:rPr>
          <w:rFonts w:ascii="Times New Roman" w:eastAsia="Times New Roman" w:hAnsi="Times New Roman" w:cs="Times New Roman"/>
          <w:color w:val="FF0000"/>
        </w:rPr>
      </w:pPr>
    </w:p>
    <w:p w14:paraId="4CFAF6BD" w14:textId="17096044" w:rsidR="2DB62CF0" w:rsidRDefault="2DB62CF0">
      <w:r>
        <w:br w:type="page"/>
      </w:r>
    </w:p>
    <w:p w14:paraId="017CF381" w14:textId="13994C57" w:rsidR="323CA29F" w:rsidRDefault="323CA29F" w:rsidP="6EBBDAD5">
      <w:pPr>
        <w:pStyle w:val="Heading3"/>
        <w:spacing w:before="281" w:after="281"/>
        <w:rPr>
          <w:rFonts w:ascii="Times New Roman" w:eastAsia="Times New Roman" w:hAnsi="Times New Roman" w:cs="Times New Roman"/>
          <w:b/>
          <w:bCs/>
        </w:rPr>
      </w:pPr>
      <w:bookmarkStart w:id="18" w:name="_Toc630572937"/>
      <w:r w:rsidRPr="2DB62CF0">
        <w:rPr>
          <w:rFonts w:ascii="Times New Roman" w:eastAsia="Times New Roman" w:hAnsi="Times New Roman" w:cs="Times New Roman"/>
          <w:b/>
          <w:bCs/>
        </w:rPr>
        <w:lastRenderedPageBreak/>
        <w:t>6. Customizable Jubilee</w:t>
      </w:r>
      <w:bookmarkEnd w:id="18"/>
    </w:p>
    <w:p w14:paraId="243FF011" w14:textId="4728180C" w:rsidR="35079316" w:rsidRDefault="35079316"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This section outlines the various tools that can be attached to the Jubilee 3D printer frame for experimental or automation purposes.</w:t>
      </w:r>
    </w:p>
    <w:p w14:paraId="2172DF7B" w14:textId="071FF2D8" w:rsidR="35079316" w:rsidRDefault="35079316"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 xml:space="preserve">The </w:t>
      </w:r>
      <w:r w:rsidRPr="6EBBDAD5">
        <w:rPr>
          <w:rFonts w:ascii="Times New Roman" w:eastAsia="Times New Roman" w:hAnsi="Times New Roman" w:cs="Times New Roman"/>
          <w:b/>
          <w:bCs/>
        </w:rPr>
        <w:t>Science Jubilee</w:t>
      </w:r>
      <w:r w:rsidRPr="6EBBDAD5">
        <w:rPr>
          <w:rFonts w:ascii="Times New Roman" w:eastAsia="Times New Roman" w:hAnsi="Times New Roman" w:cs="Times New Roman"/>
        </w:rPr>
        <w:t xml:space="preserve"> website is a valuable resource that provides information on using Jubilee for lab automation tasks. It includes a dedicated page—</w:t>
      </w:r>
      <w:r w:rsidRPr="6EBBDAD5">
        <w:rPr>
          <w:rFonts w:ascii="Times New Roman" w:eastAsia="Times New Roman" w:hAnsi="Times New Roman" w:cs="Times New Roman"/>
          <w:b/>
          <w:bCs/>
        </w:rPr>
        <w:t>Building Science Jubilee Tools</w:t>
      </w:r>
      <w:r w:rsidRPr="6EBBDAD5">
        <w:rPr>
          <w:rFonts w:ascii="Times New Roman" w:eastAsia="Times New Roman" w:hAnsi="Times New Roman" w:cs="Times New Roman"/>
        </w:rPr>
        <w:t>—which lists supported tools that are compatible with the Jubilee system.</w:t>
      </w:r>
    </w:p>
    <w:p w14:paraId="5EDDA7CE" w14:textId="4D39A0CA" w:rsidR="6EBBDAD5" w:rsidRDefault="35079316" w:rsidP="6EBBDAD5">
      <w:pPr>
        <w:spacing w:before="240" w:after="240"/>
        <w:rPr>
          <w:rFonts w:ascii="Times New Roman" w:eastAsia="Times New Roman" w:hAnsi="Times New Roman" w:cs="Times New Roman"/>
        </w:rPr>
      </w:pPr>
      <w:r w:rsidRPr="2DB62CF0">
        <w:rPr>
          <w:rFonts w:ascii="Times New Roman" w:eastAsia="Times New Roman" w:hAnsi="Times New Roman" w:cs="Times New Roman"/>
        </w:rPr>
        <w:t xml:space="preserve">🔗 </w:t>
      </w:r>
      <w:hyperlink r:id="rId17">
        <w:r w:rsidRPr="2DB62CF0">
          <w:rPr>
            <w:rStyle w:val="Hyperlink"/>
            <w:rFonts w:ascii="Times New Roman" w:eastAsia="Times New Roman" w:hAnsi="Times New Roman" w:cs="Times New Roman"/>
          </w:rPr>
          <w:t>Science Jubilee – Building Tools Page</w:t>
        </w:r>
      </w:hyperlink>
    </w:p>
    <w:p w14:paraId="73076E6A" w14:textId="462625A9" w:rsidR="35079316" w:rsidRDefault="35079316" w:rsidP="2DB62CF0">
      <w:pPr>
        <w:pStyle w:val="Heading4"/>
        <w:rPr>
          <w:rFonts w:ascii="Times New Roman" w:eastAsia="Times New Roman" w:hAnsi="Times New Roman" w:cs="Times New Roman"/>
          <w:i w:val="0"/>
          <w:iCs w:val="0"/>
        </w:rPr>
      </w:pPr>
      <w:r w:rsidRPr="2DB62CF0">
        <w:rPr>
          <w:rFonts w:ascii="Times New Roman" w:eastAsia="Times New Roman" w:hAnsi="Times New Roman" w:cs="Times New Roman"/>
          <w:i w:val="0"/>
          <w:iCs w:val="0"/>
        </w:rPr>
        <w:t>Common Tools Used in Science Jubilee:</w:t>
      </w:r>
    </w:p>
    <w:p w14:paraId="47B25A0D" w14:textId="17FFBB30" w:rsidR="35079316" w:rsidRDefault="35079316" w:rsidP="6EBBDAD5">
      <w:pPr>
        <w:pStyle w:val="ListParagraph"/>
        <w:numPr>
          <w:ilvl w:val="0"/>
          <w:numId w:val="1"/>
        </w:numPr>
        <w:spacing w:before="240" w:after="240"/>
        <w:rPr>
          <w:rFonts w:ascii="Times New Roman" w:eastAsia="Times New Roman" w:hAnsi="Times New Roman" w:cs="Times New Roman"/>
          <w:b/>
          <w:bCs/>
        </w:rPr>
      </w:pPr>
      <w:r w:rsidRPr="6EBBDAD5">
        <w:rPr>
          <w:rFonts w:ascii="Times New Roman" w:eastAsia="Times New Roman" w:hAnsi="Times New Roman" w:cs="Times New Roman"/>
          <w:b/>
          <w:bCs/>
        </w:rPr>
        <w:t>Pipette Tool</w:t>
      </w:r>
    </w:p>
    <w:p w14:paraId="5499FE16" w14:textId="6EB96F02" w:rsidR="35079316" w:rsidRDefault="35079316" w:rsidP="6EBBDAD5">
      <w:pPr>
        <w:pStyle w:val="ListParagraph"/>
        <w:numPr>
          <w:ilvl w:val="0"/>
          <w:numId w:val="1"/>
        </w:numPr>
        <w:spacing w:before="240" w:after="240"/>
        <w:rPr>
          <w:rFonts w:ascii="Times New Roman" w:eastAsia="Times New Roman" w:hAnsi="Times New Roman" w:cs="Times New Roman"/>
          <w:b/>
          <w:bCs/>
        </w:rPr>
      </w:pPr>
      <w:r w:rsidRPr="6EBBDAD5">
        <w:rPr>
          <w:rFonts w:ascii="Times New Roman" w:eastAsia="Times New Roman" w:hAnsi="Times New Roman" w:cs="Times New Roman"/>
          <w:b/>
          <w:bCs/>
        </w:rPr>
        <w:t>Inoculation Loop Tool</w:t>
      </w:r>
    </w:p>
    <w:p w14:paraId="46DFC9FA" w14:textId="430F56C1" w:rsidR="35079316" w:rsidRDefault="35079316" w:rsidP="6EBBDAD5">
      <w:pPr>
        <w:pStyle w:val="ListParagraph"/>
        <w:numPr>
          <w:ilvl w:val="0"/>
          <w:numId w:val="1"/>
        </w:numPr>
        <w:spacing w:before="240" w:after="240"/>
        <w:rPr>
          <w:rFonts w:ascii="Times New Roman" w:eastAsia="Times New Roman" w:hAnsi="Times New Roman" w:cs="Times New Roman"/>
          <w:b/>
          <w:bCs/>
        </w:rPr>
      </w:pPr>
      <w:r w:rsidRPr="6EBBDAD5">
        <w:rPr>
          <w:rFonts w:ascii="Times New Roman" w:eastAsia="Times New Roman" w:hAnsi="Times New Roman" w:cs="Times New Roman"/>
          <w:b/>
          <w:bCs/>
        </w:rPr>
        <w:t>Camera Tool</w:t>
      </w:r>
    </w:p>
    <w:p w14:paraId="7F3F8F06" w14:textId="1DE30F30" w:rsidR="35079316" w:rsidRDefault="35079316" w:rsidP="6EBBDAD5">
      <w:pPr>
        <w:pStyle w:val="ListParagraph"/>
        <w:numPr>
          <w:ilvl w:val="0"/>
          <w:numId w:val="1"/>
        </w:numPr>
        <w:spacing w:before="240" w:after="240"/>
        <w:rPr>
          <w:rFonts w:ascii="Times New Roman" w:eastAsia="Times New Roman" w:hAnsi="Times New Roman" w:cs="Times New Roman"/>
          <w:b/>
          <w:bCs/>
        </w:rPr>
      </w:pPr>
      <w:r w:rsidRPr="6EBBDAD5">
        <w:rPr>
          <w:rFonts w:ascii="Times New Roman" w:eastAsia="Times New Roman" w:hAnsi="Times New Roman" w:cs="Times New Roman"/>
          <w:b/>
          <w:bCs/>
        </w:rPr>
        <w:t>Side Camera Tool</w:t>
      </w:r>
    </w:p>
    <w:p w14:paraId="72B4D10E" w14:textId="66D25E28" w:rsidR="35079316" w:rsidRDefault="35079316" w:rsidP="6EBBDAD5">
      <w:pPr>
        <w:pStyle w:val="ListParagraph"/>
        <w:numPr>
          <w:ilvl w:val="0"/>
          <w:numId w:val="1"/>
        </w:numPr>
        <w:spacing w:before="240" w:after="240"/>
        <w:rPr>
          <w:rFonts w:ascii="Times New Roman" w:eastAsia="Times New Roman" w:hAnsi="Times New Roman" w:cs="Times New Roman"/>
          <w:b/>
          <w:bCs/>
        </w:rPr>
      </w:pPr>
      <w:r w:rsidRPr="6EBBDAD5">
        <w:rPr>
          <w:rFonts w:ascii="Times New Roman" w:eastAsia="Times New Roman" w:hAnsi="Times New Roman" w:cs="Times New Roman"/>
          <w:b/>
          <w:bCs/>
        </w:rPr>
        <w:t>HTTP Syringe Tool</w:t>
      </w:r>
    </w:p>
    <w:p w14:paraId="4520AE1A" w14:textId="11D037C9" w:rsidR="35079316" w:rsidRDefault="35079316" w:rsidP="6EBBDAD5">
      <w:pPr>
        <w:pStyle w:val="ListParagraph"/>
        <w:numPr>
          <w:ilvl w:val="0"/>
          <w:numId w:val="1"/>
        </w:numPr>
        <w:spacing w:before="240" w:after="240"/>
        <w:rPr>
          <w:rFonts w:ascii="Times New Roman" w:eastAsia="Times New Roman" w:hAnsi="Times New Roman" w:cs="Times New Roman"/>
          <w:b/>
          <w:bCs/>
        </w:rPr>
      </w:pPr>
      <w:r w:rsidRPr="6EBBDAD5">
        <w:rPr>
          <w:rFonts w:ascii="Times New Roman" w:eastAsia="Times New Roman" w:hAnsi="Times New Roman" w:cs="Times New Roman"/>
          <w:b/>
          <w:bCs/>
        </w:rPr>
        <w:t>Lab Automation Deck</w:t>
      </w:r>
    </w:p>
    <w:p w14:paraId="7F328DAF" w14:textId="3CFC1E06" w:rsidR="6EBBDAD5" w:rsidRDefault="35079316" w:rsidP="6EBBDAD5">
      <w:pPr>
        <w:spacing w:before="240" w:after="240"/>
        <w:rPr>
          <w:rFonts w:ascii="Times New Roman" w:eastAsia="Times New Roman" w:hAnsi="Times New Roman" w:cs="Times New Roman"/>
        </w:rPr>
      </w:pPr>
      <w:r w:rsidRPr="2DB62CF0">
        <w:rPr>
          <w:rFonts w:ascii="Times New Roman" w:eastAsia="Times New Roman" w:hAnsi="Times New Roman" w:cs="Times New Roman"/>
        </w:rPr>
        <w:t>These tools are designed to integrate seamlessly with the Jubilee motion platform for automated laboratory workflows.</w:t>
      </w:r>
    </w:p>
    <w:p w14:paraId="2A30BF23" w14:textId="7C576369" w:rsidR="35079316" w:rsidRDefault="35079316" w:rsidP="2DB62CF0">
      <w:pPr>
        <w:pStyle w:val="Heading4"/>
        <w:rPr>
          <w:rFonts w:ascii="Times New Roman" w:eastAsia="Times New Roman" w:hAnsi="Times New Roman" w:cs="Times New Roman"/>
          <w:i w:val="0"/>
          <w:iCs w:val="0"/>
        </w:rPr>
      </w:pPr>
      <w:r w:rsidRPr="2DB62CF0">
        <w:rPr>
          <w:rFonts w:ascii="Times New Roman" w:eastAsia="Times New Roman" w:hAnsi="Times New Roman" w:cs="Times New Roman"/>
          <w:i w:val="0"/>
          <w:iCs w:val="0"/>
        </w:rPr>
        <w:t>Designing Custom Tools</w:t>
      </w:r>
    </w:p>
    <w:p w14:paraId="6EE5E0B4" w14:textId="7867F1C9" w:rsidR="35079316" w:rsidRDefault="35079316"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Users can also design and attach custom tools to the Jubilee frame to suit specific experimental needs.</w:t>
      </w:r>
    </w:p>
    <w:p w14:paraId="4BE6456B" w14:textId="72C6B471" w:rsidR="6EBBDAD5" w:rsidRDefault="35079316" w:rsidP="2DB62CF0">
      <w:pPr>
        <w:spacing w:before="240" w:after="240"/>
        <w:rPr>
          <w:rFonts w:ascii="Times New Roman" w:eastAsia="Times New Roman" w:hAnsi="Times New Roman" w:cs="Times New Roman"/>
        </w:rPr>
      </w:pPr>
      <w:r w:rsidRPr="2DB62CF0">
        <w:rPr>
          <w:rFonts w:ascii="Times New Roman" w:eastAsia="Times New Roman" w:hAnsi="Times New Roman" w:cs="Times New Roman"/>
        </w:rPr>
        <w:t>To learn how to design your own tools, refer to the following page:</w:t>
      </w:r>
      <w:r w:rsidR="6EBBDAD5">
        <w:br/>
      </w:r>
      <w:r w:rsidRPr="2DB62CF0">
        <w:rPr>
          <w:rFonts w:ascii="Times New Roman" w:eastAsia="Times New Roman" w:hAnsi="Times New Roman" w:cs="Times New Roman"/>
        </w:rPr>
        <w:t xml:space="preserve"> 🛠️ </w:t>
      </w:r>
      <w:hyperlink r:id="rId18">
        <w:r w:rsidRPr="2DB62CF0">
          <w:rPr>
            <w:rStyle w:val="Hyperlink"/>
            <w:rFonts w:ascii="Times New Roman" w:eastAsia="Times New Roman" w:hAnsi="Times New Roman" w:cs="Times New Roman"/>
            <w:b/>
            <w:bCs/>
          </w:rPr>
          <w:t>Designing Custom Tools</w:t>
        </w:r>
      </w:hyperlink>
    </w:p>
    <w:p w14:paraId="5E6F8804" w14:textId="7CB2E499" w:rsidR="35079316" w:rsidRDefault="35079316" w:rsidP="2DB62CF0">
      <w:pPr>
        <w:pStyle w:val="Heading4"/>
        <w:rPr>
          <w:rFonts w:ascii="Times New Roman" w:eastAsia="Times New Roman" w:hAnsi="Times New Roman" w:cs="Times New Roman"/>
          <w:b/>
          <w:bCs/>
          <w:i w:val="0"/>
          <w:iCs w:val="0"/>
          <w:sz w:val="28"/>
          <w:szCs w:val="28"/>
        </w:rPr>
      </w:pPr>
      <w:r w:rsidRPr="2DB62CF0">
        <w:rPr>
          <w:i w:val="0"/>
          <w:iCs w:val="0"/>
        </w:rPr>
        <w:t>Tool Pick-Up Requirements</w:t>
      </w:r>
    </w:p>
    <w:p w14:paraId="0956AADE" w14:textId="4AA31FDE" w:rsidR="35079316" w:rsidRDefault="35079316" w:rsidP="6EBBDAD5">
      <w:pPr>
        <w:spacing w:before="240" w:after="240"/>
        <w:rPr>
          <w:rFonts w:ascii="Times New Roman" w:eastAsia="Times New Roman" w:hAnsi="Times New Roman" w:cs="Times New Roman"/>
        </w:rPr>
      </w:pPr>
      <w:r w:rsidRPr="6EBBDAD5">
        <w:rPr>
          <w:rFonts w:ascii="Times New Roman" w:eastAsia="Times New Roman" w:hAnsi="Times New Roman" w:cs="Times New Roman"/>
        </w:rPr>
        <w:t>After designing and mounting your custom tool, you must define its exact location so Jubilee can accurately pick it up during operation.</w:t>
      </w:r>
    </w:p>
    <w:p w14:paraId="0F95EE2C" w14:textId="63B0F7AE" w:rsidR="35079316" w:rsidRDefault="35079316" w:rsidP="6EBBDAD5">
      <w:pPr>
        <w:spacing w:before="240" w:after="240"/>
        <w:rPr>
          <w:rFonts w:ascii="Times New Roman" w:eastAsia="Times New Roman" w:hAnsi="Times New Roman" w:cs="Times New Roman"/>
          <w:b/>
          <w:bCs/>
        </w:rPr>
      </w:pPr>
      <w:r w:rsidRPr="2DB62CF0">
        <w:rPr>
          <w:rFonts w:ascii="Times New Roman" w:eastAsia="Times New Roman" w:hAnsi="Times New Roman" w:cs="Times New Roman"/>
        </w:rPr>
        <w:t>For instructions on setting tool positions and prerequisites, refer to:</w:t>
      </w:r>
      <w:r>
        <w:br/>
      </w:r>
      <w:r w:rsidRPr="2DB62CF0">
        <w:rPr>
          <w:rFonts w:ascii="Times New Roman" w:eastAsia="Times New Roman" w:hAnsi="Times New Roman" w:cs="Times New Roman"/>
        </w:rPr>
        <w:t xml:space="preserve"> 📍 </w:t>
      </w:r>
      <w:hyperlink r:id="rId19">
        <w:r w:rsidRPr="2DB62CF0">
          <w:rPr>
            <w:rStyle w:val="Hyperlink"/>
            <w:rFonts w:ascii="Times New Roman" w:eastAsia="Times New Roman" w:hAnsi="Times New Roman" w:cs="Times New Roman"/>
            <w:b/>
            <w:bCs/>
          </w:rPr>
          <w:t xml:space="preserve">Tool </w:t>
        </w:r>
        <w:proofErr w:type="spellStart"/>
        <w:r w:rsidRPr="2DB62CF0">
          <w:rPr>
            <w:rStyle w:val="Hyperlink"/>
            <w:rFonts w:ascii="Times New Roman" w:eastAsia="Times New Roman" w:hAnsi="Times New Roman" w:cs="Times New Roman"/>
            <w:b/>
            <w:bCs/>
          </w:rPr>
          <w:t>P</w:t>
        </w:r>
        <w:r w:rsidR="4DDB4629" w:rsidRPr="2DB62CF0">
          <w:rPr>
            <w:rStyle w:val="Hyperlink"/>
            <w:rFonts w:ascii="Times New Roman" w:eastAsia="Times New Roman" w:hAnsi="Times New Roman" w:cs="Times New Roman"/>
            <w:b/>
            <w:bCs/>
          </w:rPr>
          <w:t>ost</w:t>
        </w:r>
        <w:r w:rsidRPr="2DB62CF0">
          <w:rPr>
            <w:rStyle w:val="Hyperlink"/>
            <w:rFonts w:ascii="Times New Roman" w:eastAsia="Times New Roman" w:hAnsi="Times New Roman" w:cs="Times New Roman"/>
            <w:b/>
            <w:bCs/>
          </w:rPr>
          <w:t>requisites</w:t>
        </w:r>
        <w:proofErr w:type="spellEnd"/>
      </w:hyperlink>
    </w:p>
    <w:p w14:paraId="150E3F67" w14:textId="105BFB9A" w:rsidR="110AF889" w:rsidRDefault="110AF889" w:rsidP="2DB62CF0">
      <w:pPr>
        <w:pStyle w:val="Heading2"/>
        <w:rPr>
          <w:rFonts w:ascii="Times New Roman" w:eastAsia="Times New Roman" w:hAnsi="Times New Roman" w:cs="Times New Roman"/>
          <w:b/>
          <w:bCs/>
          <w:sz w:val="40"/>
          <w:szCs w:val="40"/>
        </w:rPr>
      </w:pPr>
      <w:bookmarkStart w:id="19" w:name="_Toc1758788722"/>
      <w:r w:rsidRPr="2DB62CF0">
        <w:rPr>
          <w:rFonts w:ascii="Times New Roman" w:eastAsia="Times New Roman" w:hAnsi="Times New Roman" w:cs="Times New Roman"/>
          <w:b/>
          <w:bCs/>
          <w:sz w:val="40"/>
          <w:szCs w:val="40"/>
        </w:rPr>
        <w:lastRenderedPageBreak/>
        <w:t>Connecting Jubilee</w:t>
      </w:r>
      <w:bookmarkEnd w:id="19"/>
    </w:p>
    <w:p w14:paraId="2D7C3AF9" w14:textId="1F68F255" w:rsidR="3E7D9BED" w:rsidRDefault="3E7D9BED" w:rsidP="2DB62CF0">
      <w:pPr>
        <w:pStyle w:val="Heading3"/>
        <w:spacing w:before="281" w:after="281"/>
        <w:rPr>
          <w:rFonts w:ascii="Times New Roman" w:eastAsia="Times New Roman" w:hAnsi="Times New Roman" w:cs="Times New Roman"/>
          <w:b/>
          <w:bCs/>
        </w:rPr>
      </w:pPr>
      <w:bookmarkStart w:id="20" w:name="_Toc526066245"/>
      <w:r w:rsidRPr="2DB62CF0">
        <w:rPr>
          <w:rFonts w:ascii="Times New Roman" w:eastAsia="Times New Roman" w:hAnsi="Times New Roman" w:cs="Times New Roman"/>
          <w:b/>
          <w:bCs/>
        </w:rPr>
        <w:t>1. Installation Prerequisites</w:t>
      </w:r>
      <w:bookmarkEnd w:id="20"/>
    </w:p>
    <w:p w14:paraId="66816E05" w14:textId="5A76BAC1" w:rsidR="3E7D9BED" w:rsidRDefault="3E7D9BED" w:rsidP="2DB62CF0">
      <w:pPr>
        <w:spacing w:before="240" w:after="240"/>
      </w:pPr>
      <w:r w:rsidRPr="2DB62CF0">
        <w:rPr>
          <w:rFonts w:ascii="Times New Roman" w:eastAsia="Times New Roman" w:hAnsi="Times New Roman" w:cs="Times New Roman"/>
        </w:rPr>
        <w:t>Before connecting to the Jubilee, ensure that all necessary files and dependencies are installed on your system. Follow the step-by-step installation guide provided by the Science Jubilee documentation:</w:t>
      </w:r>
    </w:p>
    <w:p w14:paraId="27154515" w14:textId="359A0717" w:rsidR="3E7D9BED" w:rsidRDefault="3E7D9BED" w:rsidP="2DB62CF0">
      <w:pPr>
        <w:spacing w:before="240" w:after="240"/>
      </w:pPr>
      <w:r w:rsidRPr="2DB62CF0">
        <w:rPr>
          <w:rFonts w:ascii="Times New Roman" w:eastAsia="Times New Roman" w:hAnsi="Times New Roman" w:cs="Times New Roman"/>
        </w:rPr>
        <w:t xml:space="preserve">🔧 </w:t>
      </w:r>
      <w:r w:rsidRPr="2DB62CF0">
        <w:rPr>
          <w:rFonts w:ascii="Times New Roman" w:eastAsia="Times New Roman" w:hAnsi="Times New Roman" w:cs="Times New Roman"/>
          <w:b/>
          <w:bCs/>
        </w:rPr>
        <w:t>Installation Instructions</w:t>
      </w:r>
      <w:r>
        <w:br/>
      </w:r>
      <w:r w:rsidRPr="2DB62CF0">
        <w:rPr>
          <w:rFonts w:ascii="Times New Roman" w:eastAsia="Times New Roman" w:hAnsi="Times New Roman" w:cs="Times New Roman"/>
        </w:rPr>
        <w:t xml:space="preserve"> 👉 </w:t>
      </w:r>
      <w:hyperlink r:id="rId20">
        <w:r w:rsidRPr="2DB62CF0">
          <w:rPr>
            <w:rStyle w:val="Hyperlink"/>
            <w:rFonts w:ascii="Times New Roman" w:eastAsia="Times New Roman" w:hAnsi="Times New Roman" w:cs="Times New Roman"/>
          </w:rPr>
          <w:t>https://science-jubilee.readthedocs.io/en/latest/getting_started/installation.html</w:t>
        </w:r>
      </w:hyperlink>
    </w:p>
    <w:p w14:paraId="2E19447F" w14:textId="57A54DFF" w:rsidR="2DB62CF0" w:rsidRDefault="2DB62CF0" w:rsidP="2DB62CF0">
      <w:pPr>
        <w:spacing w:before="240" w:after="240"/>
        <w:rPr>
          <w:rFonts w:ascii="Times New Roman" w:eastAsia="Times New Roman" w:hAnsi="Times New Roman" w:cs="Times New Roman"/>
        </w:rPr>
      </w:pPr>
    </w:p>
    <w:p w14:paraId="1799CA03" w14:textId="33FB1B44" w:rsidR="3E7D9BED" w:rsidRDefault="3E7D9BED" w:rsidP="2DB62CF0">
      <w:pPr>
        <w:pStyle w:val="Heading3"/>
        <w:spacing w:before="281" w:after="281"/>
        <w:rPr>
          <w:rFonts w:ascii="Times New Roman" w:eastAsia="Times New Roman" w:hAnsi="Times New Roman" w:cs="Times New Roman"/>
          <w:b/>
          <w:bCs/>
        </w:rPr>
      </w:pPr>
      <w:bookmarkStart w:id="21" w:name="_Toc660265820"/>
      <w:r w:rsidRPr="2DB62CF0">
        <w:rPr>
          <w:rFonts w:ascii="Times New Roman" w:eastAsia="Times New Roman" w:hAnsi="Times New Roman" w:cs="Times New Roman"/>
          <w:b/>
          <w:bCs/>
        </w:rPr>
        <w:t>2. Setting Up an IP Address</w:t>
      </w:r>
      <w:bookmarkEnd w:id="21"/>
    </w:p>
    <w:p w14:paraId="1E539C9E" w14:textId="450C47CA" w:rsidR="3E7D9BED" w:rsidRDefault="3E7D9BED" w:rsidP="2DB62CF0">
      <w:pPr>
        <w:spacing w:before="240" w:after="240"/>
      </w:pPr>
      <w:r w:rsidRPr="2DB62CF0">
        <w:rPr>
          <w:rFonts w:ascii="Times New Roman" w:eastAsia="Times New Roman" w:hAnsi="Times New Roman" w:cs="Times New Roman"/>
        </w:rPr>
        <w:t>To initialize communication with Jubilee, you must connect the machine via an Ethernet cable and assign a fixed IP address.</w:t>
      </w:r>
    </w:p>
    <w:p w14:paraId="59C2B54E" w14:textId="490EC07F" w:rsidR="3E7D9BED" w:rsidRDefault="3E7D9BED" w:rsidP="2DB62CF0">
      <w:pPr>
        <w:spacing w:before="240" w:after="240"/>
      </w:pPr>
      <w:r w:rsidRPr="2DB62CF0">
        <w:rPr>
          <w:rFonts w:ascii="Times New Roman" w:eastAsia="Times New Roman" w:hAnsi="Times New Roman" w:cs="Times New Roman"/>
        </w:rPr>
        <w:t>Jubilee provides detailed instructions on how to configure this connection properly. This step is essential to ensure the control board is accessible over your local network.</w:t>
      </w:r>
    </w:p>
    <w:p w14:paraId="258587C2" w14:textId="1BFD3F41" w:rsidR="3E7D9BED" w:rsidRDefault="3E7D9BED" w:rsidP="2DB62CF0">
      <w:pPr>
        <w:spacing w:before="240" w:after="240"/>
      </w:pPr>
      <w:r w:rsidRPr="2DB62CF0">
        <w:rPr>
          <w:rFonts w:ascii="Times New Roman" w:eastAsia="Times New Roman" w:hAnsi="Times New Roman" w:cs="Times New Roman"/>
        </w:rPr>
        <w:t xml:space="preserve">🌐 </w:t>
      </w:r>
      <w:r w:rsidRPr="2DB62CF0">
        <w:rPr>
          <w:rFonts w:ascii="Times New Roman" w:eastAsia="Times New Roman" w:hAnsi="Times New Roman" w:cs="Times New Roman"/>
          <w:b/>
          <w:bCs/>
        </w:rPr>
        <w:t>Connecting to Jubilee</w:t>
      </w:r>
      <w:r>
        <w:br/>
      </w:r>
      <w:r w:rsidRPr="2DB62CF0">
        <w:rPr>
          <w:rFonts w:ascii="Times New Roman" w:eastAsia="Times New Roman" w:hAnsi="Times New Roman" w:cs="Times New Roman"/>
        </w:rPr>
        <w:t xml:space="preserve"> 👉 </w:t>
      </w:r>
      <w:hyperlink r:id="rId21">
        <w:r w:rsidRPr="2DB62CF0">
          <w:rPr>
            <w:rStyle w:val="Hyperlink"/>
            <w:rFonts w:ascii="Times New Roman" w:eastAsia="Times New Roman" w:hAnsi="Times New Roman" w:cs="Times New Roman"/>
          </w:rPr>
          <w:t>https://jubilee3d.com/index.php?title=Connecting_to_Jubilee</w:t>
        </w:r>
      </w:hyperlink>
    </w:p>
    <w:p w14:paraId="58089B55" w14:textId="55F96464" w:rsidR="2DB62CF0" w:rsidRDefault="2DB62CF0" w:rsidP="2DB62CF0">
      <w:pPr>
        <w:spacing w:before="240" w:after="240"/>
        <w:rPr>
          <w:rFonts w:ascii="Times New Roman" w:eastAsia="Times New Roman" w:hAnsi="Times New Roman" w:cs="Times New Roman"/>
        </w:rPr>
      </w:pPr>
    </w:p>
    <w:p w14:paraId="401AC9F6" w14:textId="138E5665" w:rsidR="2DB62CF0" w:rsidRDefault="2DB62CF0" w:rsidP="2DB62CF0">
      <w:pPr>
        <w:spacing w:before="240" w:after="240"/>
        <w:rPr>
          <w:rFonts w:ascii="Times New Roman" w:eastAsia="Times New Roman" w:hAnsi="Times New Roman" w:cs="Times New Roman"/>
        </w:rPr>
      </w:pPr>
    </w:p>
    <w:p w14:paraId="48800419" w14:textId="5240041D" w:rsidR="2DB62CF0" w:rsidRDefault="2DB62CF0" w:rsidP="2DB62CF0">
      <w:pPr>
        <w:spacing w:before="240" w:after="240"/>
        <w:rPr>
          <w:rFonts w:ascii="Times New Roman" w:eastAsia="Times New Roman" w:hAnsi="Times New Roman" w:cs="Times New Roman"/>
        </w:rPr>
      </w:pPr>
    </w:p>
    <w:p w14:paraId="5438A2EA" w14:textId="689D7EF7" w:rsidR="2DB62CF0" w:rsidRDefault="2DB62CF0" w:rsidP="2DB62CF0">
      <w:pPr>
        <w:spacing w:before="240" w:after="240"/>
        <w:rPr>
          <w:rFonts w:ascii="Times New Roman" w:eastAsia="Times New Roman" w:hAnsi="Times New Roman" w:cs="Times New Roman"/>
        </w:rPr>
      </w:pPr>
    </w:p>
    <w:p w14:paraId="503A38E3" w14:textId="6B49FE3C" w:rsidR="2DB62CF0" w:rsidRDefault="2DB62CF0" w:rsidP="2DB62CF0">
      <w:pPr>
        <w:rPr>
          <w:rFonts w:ascii="Times New Roman" w:eastAsia="Times New Roman" w:hAnsi="Times New Roman" w:cs="Times New Roman"/>
        </w:rPr>
      </w:pPr>
    </w:p>
    <w:p w14:paraId="6CFEE0C1" w14:textId="2762C41A" w:rsidR="2DB62CF0" w:rsidRDefault="2DB62CF0" w:rsidP="2DB62CF0"/>
    <w:p w14:paraId="00CC904B" w14:textId="6D287033" w:rsidR="2DB62CF0" w:rsidRDefault="2DB62CF0" w:rsidP="2DB62CF0">
      <w:pPr>
        <w:spacing w:before="240" w:after="240"/>
        <w:rPr>
          <w:rFonts w:ascii="Times New Roman" w:eastAsia="Times New Roman" w:hAnsi="Times New Roman" w:cs="Times New Roman"/>
          <w:b/>
          <w:bCs/>
        </w:rPr>
      </w:pPr>
    </w:p>
    <w:p w14:paraId="482AE369" w14:textId="510E0072" w:rsidR="6EBBDAD5" w:rsidRDefault="6EBBDAD5" w:rsidP="6EBBDAD5">
      <w:pPr>
        <w:rPr>
          <w:rFonts w:ascii="Times New Roman" w:eastAsia="Times New Roman" w:hAnsi="Times New Roman" w:cs="Times New Roman"/>
          <w:color w:val="FF0000"/>
        </w:rPr>
      </w:pPr>
    </w:p>
    <w:p w14:paraId="3665969C" w14:textId="7AE4C1C3" w:rsidR="6EBBDAD5" w:rsidRPr="00911A36" w:rsidRDefault="6EBBDAD5" w:rsidP="6EBBDAD5">
      <w:pPr>
        <w:spacing w:before="240" w:after="240"/>
        <w:rPr>
          <w:rFonts w:hint="eastAsia"/>
          <w:lang w:eastAsia="zh-CN"/>
        </w:rPr>
      </w:pPr>
    </w:p>
    <w:sectPr w:rsidR="6EBBDAD5" w:rsidRPr="00911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BE0"/>
    <w:multiLevelType w:val="hybridMultilevel"/>
    <w:tmpl w:val="CF5A287C"/>
    <w:lvl w:ilvl="0" w:tplc="86D65DB8">
      <w:start w:val="1"/>
      <w:numFmt w:val="bullet"/>
      <w:lvlText w:val=""/>
      <w:lvlJc w:val="left"/>
      <w:pPr>
        <w:ind w:left="720" w:hanging="360"/>
      </w:pPr>
      <w:rPr>
        <w:rFonts w:ascii="Symbol" w:hAnsi="Symbol" w:hint="default"/>
      </w:rPr>
    </w:lvl>
    <w:lvl w:ilvl="1" w:tplc="C8E0D2B2">
      <w:start w:val="1"/>
      <w:numFmt w:val="bullet"/>
      <w:lvlText w:val="o"/>
      <w:lvlJc w:val="left"/>
      <w:pPr>
        <w:ind w:left="1440" w:hanging="360"/>
      </w:pPr>
      <w:rPr>
        <w:rFonts w:ascii="Courier New" w:hAnsi="Courier New" w:hint="default"/>
      </w:rPr>
    </w:lvl>
    <w:lvl w:ilvl="2" w:tplc="8F2CFB46">
      <w:start w:val="1"/>
      <w:numFmt w:val="bullet"/>
      <w:lvlText w:val=""/>
      <w:lvlJc w:val="left"/>
      <w:pPr>
        <w:ind w:left="2160" w:hanging="360"/>
      </w:pPr>
      <w:rPr>
        <w:rFonts w:ascii="Wingdings" w:hAnsi="Wingdings" w:hint="default"/>
      </w:rPr>
    </w:lvl>
    <w:lvl w:ilvl="3" w:tplc="6BFE5024">
      <w:start w:val="1"/>
      <w:numFmt w:val="bullet"/>
      <w:lvlText w:val=""/>
      <w:lvlJc w:val="left"/>
      <w:pPr>
        <w:ind w:left="2880" w:hanging="360"/>
      </w:pPr>
      <w:rPr>
        <w:rFonts w:ascii="Symbol" w:hAnsi="Symbol" w:hint="default"/>
      </w:rPr>
    </w:lvl>
    <w:lvl w:ilvl="4" w:tplc="DC22A6DE">
      <w:start w:val="1"/>
      <w:numFmt w:val="bullet"/>
      <w:lvlText w:val="o"/>
      <w:lvlJc w:val="left"/>
      <w:pPr>
        <w:ind w:left="3600" w:hanging="360"/>
      </w:pPr>
      <w:rPr>
        <w:rFonts w:ascii="Courier New" w:hAnsi="Courier New" w:hint="default"/>
      </w:rPr>
    </w:lvl>
    <w:lvl w:ilvl="5" w:tplc="FF644844">
      <w:start w:val="1"/>
      <w:numFmt w:val="bullet"/>
      <w:lvlText w:val=""/>
      <w:lvlJc w:val="left"/>
      <w:pPr>
        <w:ind w:left="4320" w:hanging="360"/>
      </w:pPr>
      <w:rPr>
        <w:rFonts w:ascii="Wingdings" w:hAnsi="Wingdings" w:hint="default"/>
      </w:rPr>
    </w:lvl>
    <w:lvl w:ilvl="6" w:tplc="C212A9F0">
      <w:start w:val="1"/>
      <w:numFmt w:val="bullet"/>
      <w:lvlText w:val=""/>
      <w:lvlJc w:val="left"/>
      <w:pPr>
        <w:ind w:left="5040" w:hanging="360"/>
      </w:pPr>
      <w:rPr>
        <w:rFonts w:ascii="Symbol" w:hAnsi="Symbol" w:hint="default"/>
      </w:rPr>
    </w:lvl>
    <w:lvl w:ilvl="7" w:tplc="E1200DD4">
      <w:start w:val="1"/>
      <w:numFmt w:val="bullet"/>
      <w:lvlText w:val="o"/>
      <w:lvlJc w:val="left"/>
      <w:pPr>
        <w:ind w:left="5760" w:hanging="360"/>
      </w:pPr>
      <w:rPr>
        <w:rFonts w:ascii="Courier New" w:hAnsi="Courier New" w:hint="default"/>
      </w:rPr>
    </w:lvl>
    <w:lvl w:ilvl="8" w:tplc="DF6E19A0">
      <w:start w:val="1"/>
      <w:numFmt w:val="bullet"/>
      <w:lvlText w:val=""/>
      <w:lvlJc w:val="left"/>
      <w:pPr>
        <w:ind w:left="6480" w:hanging="360"/>
      </w:pPr>
      <w:rPr>
        <w:rFonts w:ascii="Wingdings" w:hAnsi="Wingdings" w:hint="default"/>
      </w:rPr>
    </w:lvl>
  </w:abstractNum>
  <w:abstractNum w:abstractNumId="1" w15:restartNumberingAfterBreak="0">
    <w:nsid w:val="2B153897"/>
    <w:multiLevelType w:val="hybridMultilevel"/>
    <w:tmpl w:val="C3DE9EB4"/>
    <w:lvl w:ilvl="0" w:tplc="119258AE">
      <w:start w:val="1"/>
      <w:numFmt w:val="bullet"/>
      <w:lvlText w:val=""/>
      <w:lvlJc w:val="left"/>
      <w:pPr>
        <w:ind w:left="720" w:hanging="360"/>
      </w:pPr>
      <w:rPr>
        <w:rFonts w:ascii="Symbol" w:hAnsi="Symbol" w:hint="default"/>
      </w:rPr>
    </w:lvl>
    <w:lvl w:ilvl="1" w:tplc="8F6A7BEE">
      <w:start w:val="1"/>
      <w:numFmt w:val="bullet"/>
      <w:lvlText w:val="o"/>
      <w:lvlJc w:val="left"/>
      <w:pPr>
        <w:ind w:left="1440" w:hanging="360"/>
      </w:pPr>
      <w:rPr>
        <w:rFonts w:ascii="Courier New" w:hAnsi="Courier New" w:hint="default"/>
      </w:rPr>
    </w:lvl>
    <w:lvl w:ilvl="2" w:tplc="EA8A2DB4">
      <w:start w:val="1"/>
      <w:numFmt w:val="bullet"/>
      <w:lvlText w:val=""/>
      <w:lvlJc w:val="left"/>
      <w:pPr>
        <w:ind w:left="2160" w:hanging="360"/>
      </w:pPr>
      <w:rPr>
        <w:rFonts w:ascii="Wingdings" w:hAnsi="Wingdings" w:hint="default"/>
      </w:rPr>
    </w:lvl>
    <w:lvl w:ilvl="3" w:tplc="A84C0108">
      <w:start w:val="1"/>
      <w:numFmt w:val="bullet"/>
      <w:lvlText w:val=""/>
      <w:lvlJc w:val="left"/>
      <w:pPr>
        <w:ind w:left="2880" w:hanging="360"/>
      </w:pPr>
      <w:rPr>
        <w:rFonts w:ascii="Symbol" w:hAnsi="Symbol" w:hint="default"/>
      </w:rPr>
    </w:lvl>
    <w:lvl w:ilvl="4" w:tplc="D4B49654">
      <w:start w:val="1"/>
      <w:numFmt w:val="bullet"/>
      <w:lvlText w:val="o"/>
      <w:lvlJc w:val="left"/>
      <w:pPr>
        <w:ind w:left="3600" w:hanging="360"/>
      </w:pPr>
      <w:rPr>
        <w:rFonts w:ascii="Courier New" w:hAnsi="Courier New" w:hint="default"/>
      </w:rPr>
    </w:lvl>
    <w:lvl w:ilvl="5" w:tplc="8764A4E4">
      <w:start w:val="1"/>
      <w:numFmt w:val="bullet"/>
      <w:lvlText w:val=""/>
      <w:lvlJc w:val="left"/>
      <w:pPr>
        <w:ind w:left="4320" w:hanging="360"/>
      </w:pPr>
      <w:rPr>
        <w:rFonts w:ascii="Wingdings" w:hAnsi="Wingdings" w:hint="default"/>
      </w:rPr>
    </w:lvl>
    <w:lvl w:ilvl="6" w:tplc="5FC8E006">
      <w:start w:val="1"/>
      <w:numFmt w:val="bullet"/>
      <w:lvlText w:val=""/>
      <w:lvlJc w:val="left"/>
      <w:pPr>
        <w:ind w:left="5040" w:hanging="360"/>
      </w:pPr>
      <w:rPr>
        <w:rFonts w:ascii="Symbol" w:hAnsi="Symbol" w:hint="default"/>
      </w:rPr>
    </w:lvl>
    <w:lvl w:ilvl="7" w:tplc="F00C8BC8">
      <w:start w:val="1"/>
      <w:numFmt w:val="bullet"/>
      <w:lvlText w:val="o"/>
      <w:lvlJc w:val="left"/>
      <w:pPr>
        <w:ind w:left="5760" w:hanging="360"/>
      </w:pPr>
      <w:rPr>
        <w:rFonts w:ascii="Courier New" w:hAnsi="Courier New" w:hint="default"/>
      </w:rPr>
    </w:lvl>
    <w:lvl w:ilvl="8" w:tplc="F522D218">
      <w:start w:val="1"/>
      <w:numFmt w:val="bullet"/>
      <w:lvlText w:val=""/>
      <w:lvlJc w:val="left"/>
      <w:pPr>
        <w:ind w:left="6480" w:hanging="360"/>
      </w:pPr>
      <w:rPr>
        <w:rFonts w:ascii="Wingdings" w:hAnsi="Wingdings" w:hint="default"/>
      </w:rPr>
    </w:lvl>
  </w:abstractNum>
  <w:abstractNum w:abstractNumId="2" w15:restartNumberingAfterBreak="0">
    <w:nsid w:val="2C8B3491"/>
    <w:multiLevelType w:val="hybridMultilevel"/>
    <w:tmpl w:val="866C81F8"/>
    <w:lvl w:ilvl="0" w:tplc="6D68AE6C">
      <w:start w:val="1"/>
      <w:numFmt w:val="bullet"/>
      <w:lvlText w:val=""/>
      <w:lvlJc w:val="left"/>
      <w:pPr>
        <w:ind w:left="720" w:hanging="360"/>
      </w:pPr>
      <w:rPr>
        <w:rFonts w:ascii="Symbol" w:hAnsi="Symbol" w:hint="default"/>
      </w:rPr>
    </w:lvl>
    <w:lvl w:ilvl="1" w:tplc="D24A1066">
      <w:start w:val="1"/>
      <w:numFmt w:val="bullet"/>
      <w:lvlText w:val="o"/>
      <w:lvlJc w:val="left"/>
      <w:pPr>
        <w:ind w:left="1440" w:hanging="360"/>
      </w:pPr>
      <w:rPr>
        <w:rFonts w:ascii="Courier New" w:hAnsi="Courier New" w:hint="default"/>
      </w:rPr>
    </w:lvl>
    <w:lvl w:ilvl="2" w:tplc="90C8DA4C">
      <w:start w:val="1"/>
      <w:numFmt w:val="bullet"/>
      <w:lvlText w:val=""/>
      <w:lvlJc w:val="left"/>
      <w:pPr>
        <w:ind w:left="2160" w:hanging="360"/>
      </w:pPr>
      <w:rPr>
        <w:rFonts w:ascii="Wingdings" w:hAnsi="Wingdings" w:hint="default"/>
      </w:rPr>
    </w:lvl>
    <w:lvl w:ilvl="3" w:tplc="43FEE3F0">
      <w:start w:val="1"/>
      <w:numFmt w:val="bullet"/>
      <w:lvlText w:val=""/>
      <w:lvlJc w:val="left"/>
      <w:pPr>
        <w:ind w:left="2880" w:hanging="360"/>
      </w:pPr>
      <w:rPr>
        <w:rFonts w:ascii="Symbol" w:hAnsi="Symbol" w:hint="default"/>
      </w:rPr>
    </w:lvl>
    <w:lvl w:ilvl="4" w:tplc="28CA256E">
      <w:start w:val="1"/>
      <w:numFmt w:val="bullet"/>
      <w:lvlText w:val="o"/>
      <w:lvlJc w:val="left"/>
      <w:pPr>
        <w:ind w:left="3600" w:hanging="360"/>
      </w:pPr>
      <w:rPr>
        <w:rFonts w:ascii="Courier New" w:hAnsi="Courier New" w:hint="default"/>
      </w:rPr>
    </w:lvl>
    <w:lvl w:ilvl="5" w:tplc="50A65754">
      <w:start w:val="1"/>
      <w:numFmt w:val="bullet"/>
      <w:lvlText w:val=""/>
      <w:lvlJc w:val="left"/>
      <w:pPr>
        <w:ind w:left="4320" w:hanging="360"/>
      </w:pPr>
      <w:rPr>
        <w:rFonts w:ascii="Wingdings" w:hAnsi="Wingdings" w:hint="default"/>
      </w:rPr>
    </w:lvl>
    <w:lvl w:ilvl="6" w:tplc="8A7E7E94">
      <w:start w:val="1"/>
      <w:numFmt w:val="bullet"/>
      <w:lvlText w:val=""/>
      <w:lvlJc w:val="left"/>
      <w:pPr>
        <w:ind w:left="5040" w:hanging="360"/>
      </w:pPr>
      <w:rPr>
        <w:rFonts w:ascii="Symbol" w:hAnsi="Symbol" w:hint="default"/>
      </w:rPr>
    </w:lvl>
    <w:lvl w:ilvl="7" w:tplc="7E309246">
      <w:start w:val="1"/>
      <w:numFmt w:val="bullet"/>
      <w:lvlText w:val="o"/>
      <w:lvlJc w:val="left"/>
      <w:pPr>
        <w:ind w:left="5760" w:hanging="360"/>
      </w:pPr>
      <w:rPr>
        <w:rFonts w:ascii="Courier New" w:hAnsi="Courier New" w:hint="default"/>
      </w:rPr>
    </w:lvl>
    <w:lvl w:ilvl="8" w:tplc="2196042A">
      <w:start w:val="1"/>
      <w:numFmt w:val="bullet"/>
      <w:lvlText w:val=""/>
      <w:lvlJc w:val="left"/>
      <w:pPr>
        <w:ind w:left="6480" w:hanging="360"/>
      </w:pPr>
      <w:rPr>
        <w:rFonts w:ascii="Wingdings" w:hAnsi="Wingdings" w:hint="default"/>
      </w:rPr>
    </w:lvl>
  </w:abstractNum>
  <w:abstractNum w:abstractNumId="3" w15:restartNumberingAfterBreak="0">
    <w:nsid w:val="39EF0296"/>
    <w:multiLevelType w:val="hybridMultilevel"/>
    <w:tmpl w:val="B900C340"/>
    <w:lvl w:ilvl="0" w:tplc="1B48E236">
      <w:start w:val="1"/>
      <w:numFmt w:val="bullet"/>
      <w:lvlText w:val=""/>
      <w:lvlJc w:val="left"/>
      <w:pPr>
        <w:ind w:left="720" w:hanging="360"/>
      </w:pPr>
      <w:rPr>
        <w:rFonts w:ascii="Symbol" w:hAnsi="Symbol" w:hint="default"/>
      </w:rPr>
    </w:lvl>
    <w:lvl w:ilvl="1" w:tplc="ECCAC5C2">
      <w:start w:val="1"/>
      <w:numFmt w:val="bullet"/>
      <w:lvlText w:val="o"/>
      <w:lvlJc w:val="left"/>
      <w:pPr>
        <w:ind w:left="1440" w:hanging="360"/>
      </w:pPr>
      <w:rPr>
        <w:rFonts w:ascii="Courier New" w:hAnsi="Courier New" w:hint="default"/>
      </w:rPr>
    </w:lvl>
    <w:lvl w:ilvl="2" w:tplc="58E6D762">
      <w:start w:val="1"/>
      <w:numFmt w:val="bullet"/>
      <w:lvlText w:val=""/>
      <w:lvlJc w:val="left"/>
      <w:pPr>
        <w:ind w:left="2160" w:hanging="360"/>
      </w:pPr>
      <w:rPr>
        <w:rFonts w:ascii="Wingdings" w:hAnsi="Wingdings" w:hint="default"/>
      </w:rPr>
    </w:lvl>
    <w:lvl w:ilvl="3" w:tplc="6FD2636E">
      <w:start w:val="1"/>
      <w:numFmt w:val="bullet"/>
      <w:lvlText w:val=""/>
      <w:lvlJc w:val="left"/>
      <w:pPr>
        <w:ind w:left="2880" w:hanging="360"/>
      </w:pPr>
      <w:rPr>
        <w:rFonts w:ascii="Symbol" w:hAnsi="Symbol" w:hint="default"/>
      </w:rPr>
    </w:lvl>
    <w:lvl w:ilvl="4" w:tplc="E8720096">
      <w:start w:val="1"/>
      <w:numFmt w:val="bullet"/>
      <w:lvlText w:val="o"/>
      <w:lvlJc w:val="left"/>
      <w:pPr>
        <w:ind w:left="3600" w:hanging="360"/>
      </w:pPr>
      <w:rPr>
        <w:rFonts w:ascii="Courier New" w:hAnsi="Courier New" w:hint="default"/>
      </w:rPr>
    </w:lvl>
    <w:lvl w:ilvl="5" w:tplc="D99264A2">
      <w:start w:val="1"/>
      <w:numFmt w:val="bullet"/>
      <w:lvlText w:val=""/>
      <w:lvlJc w:val="left"/>
      <w:pPr>
        <w:ind w:left="4320" w:hanging="360"/>
      </w:pPr>
      <w:rPr>
        <w:rFonts w:ascii="Wingdings" w:hAnsi="Wingdings" w:hint="default"/>
      </w:rPr>
    </w:lvl>
    <w:lvl w:ilvl="6" w:tplc="2208E518">
      <w:start w:val="1"/>
      <w:numFmt w:val="bullet"/>
      <w:lvlText w:val=""/>
      <w:lvlJc w:val="left"/>
      <w:pPr>
        <w:ind w:left="5040" w:hanging="360"/>
      </w:pPr>
      <w:rPr>
        <w:rFonts w:ascii="Symbol" w:hAnsi="Symbol" w:hint="default"/>
      </w:rPr>
    </w:lvl>
    <w:lvl w:ilvl="7" w:tplc="5D281A10">
      <w:start w:val="1"/>
      <w:numFmt w:val="bullet"/>
      <w:lvlText w:val="o"/>
      <w:lvlJc w:val="left"/>
      <w:pPr>
        <w:ind w:left="5760" w:hanging="360"/>
      </w:pPr>
      <w:rPr>
        <w:rFonts w:ascii="Courier New" w:hAnsi="Courier New" w:hint="default"/>
      </w:rPr>
    </w:lvl>
    <w:lvl w:ilvl="8" w:tplc="5B345AF4">
      <w:start w:val="1"/>
      <w:numFmt w:val="bullet"/>
      <w:lvlText w:val=""/>
      <w:lvlJc w:val="left"/>
      <w:pPr>
        <w:ind w:left="6480" w:hanging="360"/>
      </w:pPr>
      <w:rPr>
        <w:rFonts w:ascii="Wingdings" w:hAnsi="Wingdings" w:hint="default"/>
      </w:rPr>
    </w:lvl>
  </w:abstractNum>
  <w:abstractNum w:abstractNumId="4" w15:restartNumberingAfterBreak="0">
    <w:nsid w:val="3BB63A99"/>
    <w:multiLevelType w:val="hybridMultilevel"/>
    <w:tmpl w:val="BDB413BA"/>
    <w:lvl w:ilvl="0" w:tplc="4ACA9F62">
      <w:start w:val="1"/>
      <w:numFmt w:val="bullet"/>
      <w:lvlText w:val=""/>
      <w:lvlJc w:val="left"/>
      <w:pPr>
        <w:ind w:left="720" w:hanging="360"/>
      </w:pPr>
      <w:rPr>
        <w:rFonts w:ascii="Symbol" w:hAnsi="Symbol" w:hint="default"/>
      </w:rPr>
    </w:lvl>
    <w:lvl w:ilvl="1" w:tplc="F79483FA">
      <w:start w:val="1"/>
      <w:numFmt w:val="bullet"/>
      <w:lvlText w:val="o"/>
      <w:lvlJc w:val="left"/>
      <w:pPr>
        <w:ind w:left="1440" w:hanging="360"/>
      </w:pPr>
      <w:rPr>
        <w:rFonts w:ascii="Courier New" w:hAnsi="Courier New" w:hint="default"/>
      </w:rPr>
    </w:lvl>
    <w:lvl w:ilvl="2" w:tplc="6F3CC4D6">
      <w:start w:val="1"/>
      <w:numFmt w:val="bullet"/>
      <w:lvlText w:val=""/>
      <w:lvlJc w:val="left"/>
      <w:pPr>
        <w:ind w:left="2160" w:hanging="360"/>
      </w:pPr>
      <w:rPr>
        <w:rFonts w:ascii="Wingdings" w:hAnsi="Wingdings" w:hint="default"/>
      </w:rPr>
    </w:lvl>
    <w:lvl w:ilvl="3" w:tplc="B952348A">
      <w:start w:val="1"/>
      <w:numFmt w:val="bullet"/>
      <w:lvlText w:val=""/>
      <w:lvlJc w:val="left"/>
      <w:pPr>
        <w:ind w:left="2880" w:hanging="360"/>
      </w:pPr>
      <w:rPr>
        <w:rFonts w:ascii="Symbol" w:hAnsi="Symbol" w:hint="default"/>
      </w:rPr>
    </w:lvl>
    <w:lvl w:ilvl="4" w:tplc="1F3EE972">
      <w:start w:val="1"/>
      <w:numFmt w:val="bullet"/>
      <w:lvlText w:val="o"/>
      <w:lvlJc w:val="left"/>
      <w:pPr>
        <w:ind w:left="3600" w:hanging="360"/>
      </w:pPr>
      <w:rPr>
        <w:rFonts w:ascii="Courier New" w:hAnsi="Courier New" w:hint="default"/>
      </w:rPr>
    </w:lvl>
    <w:lvl w:ilvl="5" w:tplc="5840E10A">
      <w:start w:val="1"/>
      <w:numFmt w:val="bullet"/>
      <w:lvlText w:val=""/>
      <w:lvlJc w:val="left"/>
      <w:pPr>
        <w:ind w:left="4320" w:hanging="360"/>
      </w:pPr>
      <w:rPr>
        <w:rFonts w:ascii="Wingdings" w:hAnsi="Wingdings" w:hint="default"/>
      </w:rPr>
    </w:lvl>
    <w:lvl w:ilvl="6" w:tplc="BD7CD456">
      <w:start w:val="1"/>
      <w:numFmt w:val="bullet"/>
      <w:lvlText w:val=""/>
      <w:lvlJc w:val="left"/>
      <w:pPr>
        <w:ind w:left="5040" w:hanging="360"/>
      </w:pPr>
      <w:rPr>
        <w:rFonts w:ascii="Symbol" w:hAnsi="Symbol" w:hint="default"/>
      </w:rPr>
    </w:lvl>
    <w:lvl w:ilvl="7" w:tplc="6A20A4CE">
      <w:start w:val="1"/>
      <w:numFmt w:val="bullet"/>
      <w:lvlText w:val="o"/>
      <w:lvlJc w:val="left"/>
      <w:pPr>
        <w:ind w:left="5760" w:hanging="360"/>
      </w:pPr>
      <w:rPr>
        <w:rFonts w:ascii="Courier New" w:hAnsi="Courier New" w:hint="default"/>
      </w:rPr>
    </w:lvl>
    <w:lvl w:ilvl="8" w:tplc="153C2668">
      <w:start w:val="1"/>
      <w:numFmt w:val="bullet"/>
      <w:lvlText w:val=""/>
      <w:lvlJc w:val="left"/>
      <w:pPr>
        <w:ind w:left="6480" w:hanging="360"/>
      </w:pPr>
      <w:rPr>
        <w:rFonts w:ascii="Wingdings" w:hAnsi="Wingdings" w:hint="default"/>
      </w:rPr>
    </w:lvl>
  </w:abstractNum>
  <w:abstractNum w:abstractNumId="5" w15:restartNumberingAfterBreak="0">
    <w:nsid w:val="4300EA29"/>
    <w:multiLevelType w:val="hybridMultilevel"/>
    <w:tmpl w:val="2E1EB9C6"/>
    <w:lvl w:ilvl="0" w:tplc="86F00BFA">
      <w:start w:val="1"/>
      <w:numFmt w:val="bullet"/>
      <w:lvlText w:val=""/>
      <w:lvlJc w:val="left"/>
      <w:pPr>
        <w:ind w:left="720" w:hanging="360"/>
      </w:pPr>
      <w:rPr>
        <w:rFonts w:ascii="Symbol" w:hAnsi="Symbol" w:hint="default"/>
      </w:rPr>
    </w:lvl>
    <w:lvl w:ilvl="1" w:tplc="E45AF54E">
      <w:start w:val="1"/>
      <w:numFmt w:val="bullet"/>
      <w:lvlText w:val="o"/>
      <w:lvlJc w:val="left"/>
      <w:pPr>
        <w:ind w:left="1440" w:hanging="360"/>
      </w:pPr>
      <w:rPr>
        <w:rFonts w:ascii="Courier New" w:hAnsi="Courier New" w:hint="default"/>
      </w:rPr>
    </w:lvl>
    <w:lvl w:ilvl="2" w:tplc="51E42EF2">
      <w:start w:val="1"/>
      <w:numFmt w:val="bullet"/>
      <w:lvlText w:val=""/>
      <w:lvlJc w:val="left"/>
      <w:pPr>
        <w:ind w:left="2160" w:hanging="360"/>
      </w:pPr>
      <w:rPr>
        <w:rFonts w:ascii="Wingdings" w:hAnsi="Wingdings" w:hint="default"/>
      </w:rPr>
    </w:lvl>
    <w:lvl w:ilvl="3" w:tplc="6AF838A2">
      <w:start w:val="1"/>
      <w:numFmt w:val="bullet"/>
      <w:lvlText w:val=""/>
      <w:lvlJc w:val="left"/>
      <w:pPr>
        <w:ind w:left="2880" w:hanging="360"/>
      </w:pPr>
      <w:rPr>
        <w:rFonts w:ascii="Symbol" w:hAnsi="Symbol" w:hint="default"/>
      </w:rPr>
    </w:lvl>
    <w:lvl w:ilvl="4" w:tplc="2FAEB546">
      <w:start w:val="1"/>
      <w:numFmt w:val="bullet"/>
      <w:lvlText w:val="o"/>
      <w:lvlJc w:val="left"/>
      <w:pPr>
        <w:ind w:left="3600" w:hanging="360"/>
      </w:pPr>
      <w:rPr>
        <w:rFonts w:ascii="Courier New" w:hAnsi="Courier New" w:hint="default"/>
      </w:rPr>
    </w:lvl>
    <w:lvl w:ilvl="5" w:tplc="D4A67D84">
      <w:start w:val="1"/>
      <w:numFmt w:val="bullet"/>
      <w:lvlText w:val=""/>
      <w:lvlJc w:val="left"/>
      <w:pPr>
        <w:ind w:left="4320" w:hanging="360"/>
      </w:pPr>
      <w:rPr>
        <w:rFonts w:ascii="Wingdings" w:hAnsi="Wingdings" w:hint="default"/>
      </w:rPr>
    </w:lvl>
    <w:lvl w:ilvl="6" w:tplc="A756F94A">
      <w:start w:val="1"/>
      <w:numFmt w:val="bullet"/>
      <w:lvlText w:val=""/>
      <w:lvlJc w:val="left"/>
      <w:pPr>
        <w:ind w:left="5040" w:hanging="360"/>
      </w:pPr>
      <w:rPr>
        <w:rFonts w:ascii="Symbol" w:hAnsi="Symbol" w:hint="default"/>
      </w:rPr>
    </w:lvl>
    <w:lvl w:ilvl="7" w:tplc="13180014">
      <w:start w:val="1"/>
      <w:numFmt w:val="bullet"/>
      <w:lvlText w:val="o"/>
      <w:lvlJc w:val="left"/>
      <w:pPr>
        <w:ind w:left="5760" w:hanging="360"/>
      </w:pPr>
      <w:rPr>
        <w:rFonts w:ascii="Courier New" w:hAnsi="Courier New" w:hint="default"/>
      </w:rPr>
    </w:lvl>
    <w:lvl w:ilvl="8" w:tplc="5E544774">
      <w:start w:val="1"/>
      <w:numFmt w:val="bullet"/>
      <w:lvlText w:val=""/>
      <w:lvlJc w:val="left"/>
      <w:pPr>
        <w:ind w:left="6480" w:hanging="360"/>
      </w:pPr>
      <w:rPr>
        <w:rFonts w:ascii="Wingdings" w:hAnsi="Wingdings" w:hint="default"/>
      </w:rPr>
    </w:lvl>
  </w:abstractNum>
  <w:abstractNum w:abstractNumId="6" w15:restartNumberingAfterBreak="0">
    <w:nsid w:val="499F91E6"/>
    <w:multiLevelType w:val="hybridMultilevel"/>
    <w:tmpl w:val="112AD758"/>
    <w:lvl w:ilvl="0" w:tplc="06265CB2">
      <w:start w:val="1"/>
      <w:numFmt w:val="bullet"/>
      <w:lvlText w:val=""/>
      <w:lvlJc w:val="left"/>
      <w:pPr>
        <w:ind w:left="720" w:hanging="360"/>
      </w:pPr>
      <w:rPr>
        <w:rFonts w:ascii="Symbol" w:hAnsi="Symbol" w:hint="default"/>
      </w:rPr>
    </w:lvl>
    <w:lvl w:ilvl="1" w:tplc="6EB6CA7C">
      <w:start w:val="1"/>
      <w:numFmt w:val="bullet"/>
      <w:lvlText w:val="o"/>
      <w:lvlJc w:val="left"/>
      <w:pPr>
        <w:ind w:left="1440" w:hanging="360"/>
      </w:pPr>
      <w:rPr>
        <w:rFonts w:ascii="Courier New" w:hAnsi="Courier New" w:hint="default"/>
      </w:rPr>
    </w:lvl>
    <w:lvl w:ilvl="2" w:tplc="8CD426EE">
      <w:start w:val="1"/>
      <w:numFmt w:val="bullet"/>
      <w:lvlText w:val=""/>
      <w:lvlJc w:val="left"/>
      <w:pPr>
        <w:ind w:left="2160" w:hanging="360"/>
      </w:pPr>
      <w:rPr>
        <w:rFonts w:ascii="Wingdings" w:hAnsi="Wingdings" w:hint="default"/>
      </w:rPr>
    </w:lvl>
    <w:lvl w:ilvl="3" w:tplc="D8F6FFC0">
      <w:start w:val="1"/>
      <w:numFmt w:val="bullet"/>
      <w:lvlText w:val=""/>
      <w:lvlJc w:val="left"/>
      <w:pPr>
        <w:ind w:left="2880" w:hanging="360"/>
      </w:pPr>
      <w:rPr>
        <w:rFonts w:ascii="Symbol" w:hAnsi="Symbol" w:hint="default"/>
      </w:rPr>
    </w:lvl>
    <w:lvl w:ilvl="4" w:tplc="26ACDB52">
      <w:start w:val="1"/>
      <w:numFmt w:val="bullet"/>
      <w:lvlText w:val="o"/>
      <w:lvlJc w:val="left"/>
      <w:pPr>
        <w:ind w:left="3600" w:hanging="360"/>
      </w:pPr>
      <w:rPr>
        <w:rFonts w:ascii="Courier New" w:hAnsi="Courier New" w:hint="default"/>
      </w:rPr>
    </w:lvl>
    <w:lvl w:ilvl="5" w:tplc="733C5C98">
      <w:start w:val="1"/>
      <w:numFmt w:val="bullet"/>
      <w:lvlText w:val=""/>
      <w:lvlJc w:val="left"/>
      <w:pPr>
        <w:ind w:left="4320" w:hanging="360"/>
      </w:pPr>
      <w:rPr>
        <w:rFonts w:ascii="Wingdings" w:hAnsi="Wingdings" w:hint="default"/>
      </w:rPr>
    </w:lvl>
    <w:lvl w:ilvl="6" w:tplc="D16814F0">
      <w:start w:val="1"/>
      <w:numFmt w:val="bullet"/>
      <w:lvlText w:val=""/>
      <w:lvlJc w:val="left"/>
      <w:pPr>
        <w:ind w:left="5040" w:hanging="360"/>
      </w:pPr>
      <w:rPr>
        <w:rFonts w:ascii="Symbol" w:hAnsi="Symbol" w:hint="default"/>
      </w:rPr>
    </w:lvl>
    <w:lvl w:ilvl="7" w:tplc="830A9E1A">
      <w:start w:val="1"/>
      <w:numFmt w:val="bullet"/>
      <w:lvlText w:val="o"/>
      <w:lvlJc w:val="left"/>
      <w:pPr>
        <w:ind w:left="5760" w:hanging="360"/>
      </w:pPr>
      <w:rPr>
        <w:rFonts w:ascii="Courier New" w:hAnsi="Courier New" w:hint="default"/>
      </w:rPr>
    </w:lvl>
    <w:lvl w:ilvl="8" w:tplc="DD4C4706">
      <w:start w:val="1"/>
      <w:numFmt w:val="bullet"/>
      <w:lvlText w:val=""/>
      <w:lvlJc w:val="left"/>
      <w:pPr>
        <w:ind w:left="6480" w:hanging="360"/>
      </w:pPr>
      <w:rPr>
        <w:rFonts w:ascii="Wingdings" w:hAnsi="Wingdings" w:hint="default"/>
      </w:rPr>
    </w:lvl>
  </w:abstractNum>
  <w:abstractNum w:abstractNumId="7" w15:restartNumberingAfterBreak="0">
    <w:nsid w:val="4EAA20A6"/>
    <w:multiLevelType w:val="hybridMultilevel"/>
    <w:tmpl w:val="78328E48"/>
    <w:lvl w:ilvl="0" w:tplc="CAA24A4A">
      <w:start w:val="1"/>
      <w:numFmt w:val="bullet"/>
      <w:lvlText w:val=""/>
      <w:lvlJc w:val="left"/>
      <w:pPr>
        <w:ind w:left="720" w:hanging="360"/>
      </w:pPr>
      <w:rPr>
        <w:rFonts w:ascii="Symbol" w:hAnsi="Symbol" w:hint="default"/>
      </w:rPr>
    </w:lvl>
    <w:lvl w:ilvl="1" w:tplc="7228ED6C">
      <w:start w:val="1"/>
      <w:numFmt w:val="bullet"/>
      <w:lvlText w:val="o"/>
      <w:lvlJc w:val="left"/>
      <w:pPr>
        <w:ind w:left="1440" w:hanging="360"/>
      </w:pPr>
      <w:rPr>
        <w:rFonts w:ascii="Courier New" w:hAnsi="Courier New" w:hint="default"/>
      </w:rPr>
    </w:lvl>
    <w:lvl w:ilvl="2" w:tplc="DCE6E25C">
      <w:start w:val="1"/>
      <w:numFmt w:val="bullet"/>
      <w:lvlText w:val=""/>
      <w:lvlJc w:val="left"/>
      <w:pPr>
        <w:ind w:left="2160" w:hanging="360"/>
      </w:pPr>
      <w:rPr>
        <w:rFonts w:ascii="Wingdings" w:hAnsi="Wingdings" w:hint="default"/>
      </w:rPr>
    </w:lvl>
    <w:lvl w:ilvl="3" w:tplc="A218033A">
      <w:start w:val="1"/>
      <w:numFmt w:val="bullet"/>
      <w:lvlText w:val=""/>
      <w:lvlJc w:val="left"/>
      <w:pPr>
        <w:ind w:left="2880" w:hanging="360"/>
      </w:pPr>
      <w:rPr>
        <w:rFonts w:ascii="Symbol" w:hAnsi="Symbol" w:hint="default"/>
      </w:rPr>
    </w:lvl>
    <w:lvl w:ilvl="4" w:tplc="3446DEB6">
      <w:start w:val="1"/>
      <w:numFmt w:val="bullet"/>
      <w:lvlText w:val="o"/>
      <w:lvlJc w:val="left"/>
      <w:pPr>
        <w:ind w:left="3600" w:hanging="360"/>
      </w:pPr>
      <w:rPr>
        <w:rFonts w:ascii="Courier New" w:hAnsi="Courier New" w:hint="default"/>
      </w:rPr>
    </w:lvl>
    <w:lvl w:ilvl="5" w:tplc="B198B4E2">
      <w:start w:val="1"/>
      <w:numFmt w:val="bullet"/>
      <w:lvlText w:val=""/>
      <w:lvlJc w:val="left"/>
      <w:pPr>
        <w:ind w:left="4320" w:hanging="360"/>
      </w:pPr>
      <w:rPr>
        <w:rFonts w:ascii="Wingdings" w:hAnsi="Wingdings" w:hint="default"/>
      </w:rPr>
    </w:lvl>
    <w:lvl w:ilvl="6" w:tplc="D346DFDC">
      <w:start w:val="1"/>
      <w:numFmt w:val="bullet"/>
      <w:lvlText w:val=""/>
      <w:lvlJc w:val="left"/>
      <w:pPr>
        <w:ind w:left="5040" w:hanging="360"/>
      </w:pPr>
      <w:rPr>
        <w:rFonts w:ascii="Symbol" w:hAnsi="Symbol" w:hint="default"/>
      </w:rPr>
    </w:lvl>
    <w:lvl w:ilvl="7" w:tplc="826C0E3E">
      <w:start w:val="1"/>
      <w:numFmt w:val="bullet"/>
      <w:lvlText w:val="o"/>
      <w:lvlJc w:val="left"/>
      <w:pPr>
        <w:ind w:left="5760" w:hanging="360"/>
      </w:pPr>
      <w:rPr>
        <w:rFonts w:ascii="Courier New" w:hAnsi="Courier New" w:hint="default"/>
      </w:rPr>
    </w:lvl>
    <w:lvl w:ilvl="8" w:tplc="9E2A4478">
      <w:start w:val="1"/>
      <w:numFmt w:val="bullet"/>
      <w:lvlText w:val=""/>
      <w:lvlJc w:val="left"/>
      <w:pPr>
        <w:ind w:left="6480" w:hanging="360"/>
      </w:pPr>
      <w:rPr>
        <w:rFonts w:ascii="Wingdings" w:hAnsi="Wingdings" w:hint="default"/>
      </w:rPr>
    </w:lvl>
  </w:abstractNum>
  <w:abstractNum w:abstractNumId="8" w15:restartNumberingAfterBreak="0">
    <w:nsid w:val="7CADC595"/>
    <w:multiLevelType w:val="hybridMultilevel"/>
    <w:tmpl w:val="EB300FA2"/>
    <w:lvl w:ilvl="0" w:tplc="F634CD14">
      <w:start w:val="1"/>
      <w:numFmt w:val="bullet"/>
      <w:lvlText w:val=""/>
      <w:lvlJc w:val="left"/>
      <w:pPr>
        <w:ind w:left="720" w:hanging="360"/>
      </w:pPr>
      <w:rPr>
        <w:rFonts w:ascii="Symbol" w:hAnsi="Symbol" w:hint="default"/>
      </w:rPr>
    </w:lvl>
    <w:lvl w:ilvl="1" w:tplc="EED03A86">
      <w:start w:val="1"/>
      <w:numFmt w:val="bullet"/>
      <w:lvlText w:val="o"/>
      <w:lvlJc w:val="left"/>
      <w:pPr>
        <w:ind w:left="1440" w:hanging="360"/>
      </w:pPr>
      <w:rPr>
        <w:rFonts w:ascii="Courier New" w:hAnsi="Courier New" w:hint="default"/>
      </w:rPr>
    </w:lvl>
    <w:lvl w:ilvl="2" w:tplc="8EEA45E4">
      <w:start w:val="1"/>
      <w:numFmt w:val="bullet"/>
      <w:lvlText w:val=""/>
      <w:lvlJc w:val="left"/>
      <w:pPr>
        <w:ind w:left="2160" w:hanging="360"/>
      </w:pPr>
      <w:rPr>
        <w:rFonts w:ascii="Wingdings" w:hAnsi="Wingdings" w:hint="default"/>
      </w:rPr>
    </w:lvl>
    <w:lvl w:ilvl="3" w:tplc="C200F42C">
      <w:start w:val="1"/>
      <w:numFmt w:val="bullet"/>
      <w:lvlText w:val=""/>
      <w:lvlJc w:val="left"/>
      <w:pPr>
        <w:ind w:left="2880" w:hanging="360"/>
      </w:pPr>
      <w:rPr>
        <w:rFonts w:ascii="Symbol" w:hAnsi="Symbol" w:hint="default"/>
      </w:rPr>
    </w:lvl>
    <w:lvl w:ilvl="4" w:tplc="ED403C46">
      <w:start w:val="1"/>
      <w:numFmt w:val="bullet"/>
      <w:lvlText w:val="o"/>
      <w:lvlJc w:val="left"/>
      <w:pPr>
        <w:ind w:left="3600" w:hanging="360"/>
      </w:pPr>
      <w:rPr>
        <w:rFonts w:ascii="Courier New" w:hAnsi="Courier New" w:hint="default"/>
      </w:rPr>
    </w:lvl>
    <w:lvl w:ilvl="5" w:tplc="9B767FC8">
      <w:start w:val="1"/>
      <w:numFmt w:val="bullet"/>
      <w:lvlText w:val=""/>
      <w:lvlJc w:val="left"/>
      <w:pPr>
        <w:ind w:left="4320" w:hanging="360"/>
      </w:pPr>
      <w:rPr>
        <w:rFonts w:ascii="Wingdings" w:hAnsi="Wingdings" w:hint="default"/>
      </w:rPr>
    </w:lvl>
    <w:lvl w:ilvl="6" w:tplc="C2D63F50">
      <w:start w:val="1"/>
      <w:numFmt w:val="bullet"/>
      <w:lvlText w:val=""/>
      <w:lvlJc w:val="left"/>
      <w:pPr>
        <w:ind w:left="5040" w:hanging="360"/>
      </w:pPr>
      <w:rPr>
        <w:rFonts w:ascii="Symbol" w:hAnsi="Symbol" w:hint="default"/>
      </w:rPr>
    </w:lvl>
    <w:lvl w:ilvl="7" w:tplc="3B4E88A6">
      <w:start w:val="1"/>
      <w:numFmt w:val="bullet"/>
      <w:lvlText w:val="o"/>
      <w:lvlJc w:val="left"/>
      <w:pPr>
        <w:ind w:left="5760" w:hanging="360"/>
      </w:pPr>
      <w:rPr>
        <w:rFonts w:ascii="Courier New" w:hAnsi="Courier New" w:hint="default"/>
      </w:rPr>
    </w:lvl>
    <w:lvl w:ilvl="8" w:tplc="AAD4FD7E">
      <w:start w:val="1"/>
      <w:numFmt w:val="bullet"/>
      <w:lvlText w:val=""/>
      <w:lvlJc w:val="left"/>
      <w:pPr>
        <w:ind w:left="6480" w:hanging="360"/>
      </w:pPr>
      <w:rPr>
        <w:rFonts w:ascii="Wingdings" w:hAnsi="Wingdings" w:hint="default"/>
      </w:rPr>
    </w:lvl>
  </w:abstractNum>
  <w:abstractNum w:abstractNumId="9" w15:restartNumberingAfterBreak="0">
    <w:nsid w:val="7FD3CE82"/>
    <w:multiLevelType w:val="hybridMultilevel"/>
    <w:tmpl w:val="5538B67A"/>
    <w:lvl w:ilvl="0" w:tplc="F2B46A24">
      <w:start w:val="1"/>
      <w:numFmt w:val="bullet"/>
      <w:lvlText w:val=""/>
      <w:lvlJc w:val="left"/>
      <w:pPr>
        <w:ind w:left="720" w:hanging="360"/>
      </w:pPr>
      <w:rPr>
        <w:rFonts w:ascii="Symbol" w:hAnsi="Symbol" w:hint="default"/>
      </w:rPr>
    </w:lvl>
    <w:lvl w:ilvl="1" w:tplc="45F08ABE">
      <w:start w:val="1"/>
      <w:numFmt w:val="bullet"/>
      <w:lvlText w:val="o"/>
      <w:lvlJc w:val="left"/>
      <w:pPr>
        <w:ind w:left="1440" w:hanging="360"/>
      </w:pPr>
      <w:rPr>
        <w:rFonts w:ascii="Courier New" w:hAnsi="Courier New" w:hint="default"/>
      </w:rPr>
    </w:lvl>
    <w:lvl w:ilvl="2" w:tplc="011AB754">
      <w:start w:val="1"/>
      <w:numFmt w:val="bullet"/>
      <w:lvlText w:val=""/>
      <w:lvlJc w:val="left"/>
      <w:pPr>
        <w:ind w:left="2160" w:hanging="360"/>
      </w:pPr>
      <w:rPr>
        <w:rFonts w:ascii="Wingdings" w:hAnsi="Wingdings" w:hint="default"/>
      </w:rPr>
    </w:lvl>
    <w:lvl w:ilvl="3" w:tplc="89D88B68">
      <w:start w:val="1"/>
      <w:numFmt w:val="bullet"/>
      <w:lvlText w:val=""/>
      <w:lvlJc w:val="left"/>
      <w:pPr>
        <w:ind w:left="2880" w:hanging="360"/>
      </w:pPr>
      <w:rPr>
        <w:rFonts w:ascii="Symbol" w:hAnsi="Symbol" w:hint="default"/>
      </w:rPr>
    </w:lvl>
    <w:lvl w:ilvl="4" w:tplc="997477C0">
      <w:start w:val="1"/>
      <w:numFmt w:val="bullet"/>
      <w:lvlText w:val="o"/>
      <w:lvlJc w:val="left"/>
      <w:pPr>
        <w:ind w:left="3600" w:hanging="360"/>
      </w:pPr>
      <w:rPr>
        <w:rFonts w:ascii="Courier New" w:hAnsi="Courier New" w:hint="default"/>
      </w:rPr>
    </w:lvl>
    <w:lvl w:ilvl="5" w:tplc="5B6E0BAE">
      <w:start w:val="1"/>
      <w:numFmt w:val="bullet"/>
      <w:lvlText w:val=""/>
      <w:lvlJc w:val="left"/>
      <w:pPr>
        <w:ind w:left="4320" w:hanging="360"/>
      </w:pPr>
      <w:rPr>
        <w:rFonts w:ascii="Wingdings" w:hAnsi="Wingdings" w:hint="default"/>
      </w:rPr>
    </w:lvl>
    <w:lvl w:ilvl="6" w:tplc="6AC6928C">
      <w:start w:val="1"/>
      <w:numFmt w:val="bullet"/>
      <w:lvlText w:val=""/>
      <w:lvlJc w:val="left"/>
      <w:pPr>
        <w:ind w:left="5040" w:hanging="360"/>
      </w:pPr>
      <w:rPr>
        <w:rFonts w:ascii="Symbol" w:hAnsi="Symbol" w:hint="default"/>
      </w:rPr>
    </w:lvl>
    <w:lvl w:ilvl="7" w:tplc="6728C940">
      <w:start w:val="1"/>
      <w:numFmt w:val="bullet"/>
      <w:lvlText w:val="o"/>
      <w:lvlJc w:val="left"/>
      <w:pPr>
        <w:ind w:left="5760" w:hanging="360"/>
      </w:pPr>
      <w:rPr>
        <w:rFonts w:ascii="Courier New" w:hAnsi="Courier New" w:hint="default"/>
      </w:rPr>
    </w:lvl>
    <w:lvl w:ilvl="8" w:tplc="13424FC2">
      <w:start w:val="1"/>
      <w:numFmt w:val="bullet"/>
      <w:lvlText w:val=""/>
      <w:lvlJc w:val="left"/>
      <w:pPr>
        <w:ind w:left="6480" w:hanging="360"/>
      </w:pPr>
      <w:rPr>
        <w:rFonts w:ascii="Wingdings" w:hAnsi="Wingdings" w:hint="default"/>
      </w:rPr>
    </w:lvl>
  </w:abstractNum>
  <w:num w:numId="1" w16cid:durableId="1346057609">
    <w:abstractNumId w:val="6"/>
  </w:num>
  <w:num w:numId="2" w16cid:durableId="1690712837">
    <w:abstractNumId w:val="3"/>
  </w:num>
  <w:num w:numId="3" w16cid:durableId="493029985">
    <w:abstractNumId w:val="7"/>
  </w:num>
  <w:num w:numId="4" w16cid:durableId="16859136">
    <w:abstractNumId w:val="9"/>
  </w:num>
  <w:num w:numId="5" w16cid:durableId="1342663639">
    <w:abstractNumId w:val="1"/>
  </w:num>
  <w:num w:numId="6" w16cid:durableId="529270615">
    <w:abstractNumId w:val="8"/>
  </w:num>
  <w:num w:numId="7" w16cid:durableId="1730423953">
    <w:abstractNumId w:val="2"/>
  </w:num>
  <w:num w:numId="8" w16cid:durableId="1048650309">
    <w:abstractNumId w:val="5"/>
  </w:num>
  <w:num w:numId="9" w16cid:durableId="2100367306">
    <w:abstractNumId w:val="4"/>
  </w:num>
  <w:num w:numId="10" w16cid:durableId="129028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F0B8C6"/>
    <w:rsid w:val="000E2D1B"/>
    <w:rsid w:val="00800583"/>
    <w:rsid w:val="008C1048"/>
    <w:rsid w:val="00911A36"/>
    <w:rsid w:val="01C27D38"/>
    <w:rsid w:val="01D4774B"/>
    <w:rsid w:val="029EBDA9"/>
    <w:rsid w:val="032BF709"/>
    <w:rsid w:val="035F498C"/>
    <w:rsid w:val="04987C68"/>
    <w:rsid w:val="05FF2BEB"/>
    <w:rsid w:val="078527F8"/>
    <w:rsid w:val="0823095E"/>
    <w:rsid w:val="089A23FF"/>
    <w:rsid w:val="094E232E"/>
    <w:rsid w:val="0A228795"/>
    <w:rsid w:val="0D7BC931"/>
    <w:rsid w:val="0F4C4156"/>
    <w:rsid w:val="10EFD635"/>
    <w:rsid w:val="110AF889"/>
    <w:rsid w:val="113C923F"/>
    <w:rsid w:val="120BC479"/>
    <w:rsid w:val="13F36603"/>
    <w:rsid w:val="1426F90D"/>
    <w:rsid w:val="147277EB"/>
    <w:rsid w:val="15B41518"/>
    <w:rsid w:val="15FB5C4E"/>
    <w:rsid w:val="163C0D98"/>
    <w:rsid w:val="177656C7"/>
    <w:rsid w:val="177E47F3"/>
    <w:rsid w:val="1851B277"/>
    <w:rsid w:val="18C7DDDD"/>
    <w:rsid w:val="18F7FCCF"/>
    <w:rsid w:val="197F698A"/>
    <w:rsid w:val="19BB643C"/>
    <w:rsid w:val="1B60AAF2"/>
    <w:rsid w:val="1C3F5EC9"/>
    <w:rsid w:val="206BC8AF"/>
    <w:rsid w:val="209462AB"/>
    <w:rsid w:val="2105883B"/>
    <w:rsid w:val="22F5339F"/>
    <w:rsid w:val="2314DDF3"/>
    <w:rsid w:val="25FA2598"/>
    <w:rsid w:val="260F6BBC"/>
    <w:rsid w:val="27DA1AE5"/>
    <w:rsid w:val="27F0B8C6"/>
    <w:rsid w:val="2851B029"/>
    <w:rsid w:val="2885B4E2"/>
    <w:rsid w:val="2A28382C"/>
    <w:rsid w:val="2B92E2A4"/>
    <w:rsid w:val="2D3A6DD6"/>
    <w:rsid w:val="2D84D9C8"/>
    <w:rsid w:val="2DB62CF0"/>
    <w:rsid w:val="2FB6E4DA"/>
    <w:rsid w:val="30F0D0E3"/>
    <w:rsid w:val="323CA29F"/>
    <w:rsid w:val="32919F89"/>
    <w:rsid w:val="34D412FC"/>
    <w:rsid w:val="35079316"/>
    <w:rsid w:val="353DB88D"/>
    <w:rsid w:val="36EF656C"/>
    <w:rsid w:val="379E4F66"/>
    <w:rsid w:val="38262943"/>
    <w:rsid w:val="3827C111"/>
    <w:rsid w:val="38BC0CC7"/>
    <w:rsid w:val="3C27DD4A"/>
    <w:rsid w:val="3CA33EBF"/>
    <w:rsid w:val="3CAF10AB"/>
    <w:rsid w:val="3CB1DADC"/>
    <w:rsid w:val="3E7D9BED"/>
    <w:rsid w:val="3ED90B70"/>
    <w:rsid w:val="3F45AD8B"/>
    <w:rsid w:val="415C364C"/>
    <w:rsid w:val="4175ED89"/>
    <w:rsid w:val="4176A6A1"/>
    <w:rsid w:val="41A3C3B1"/>
    <w:rsid w:val="41ADCF4A"/>
    <w:rsid w:val="4253B1D7"/>
    <w:rsid w:val="438DD054"/>
    <w:rsid w:val="46298965"/>
    <w:rsid w:val="4640944A"/>
    <w:rsid w:val="4653383F"/>
    <w:rsid w:val="46B50D40"/>
    <w:rsid w:val="49031832"/>
    <w:rsid w:val="4A041193"/>
    <w:rsid w:val="4A380F1D"/>
    <w:rsid w:val="4AE3AA33"/>
    <w:rsid w:val="4C049E76"/>
    <w:rsid w:val="4D445665"/>
    <w:rsid w:val="4D805196"/>
    <w:rsid w:val="4D91B82F"/>
    <w:rsid w:val="4DDB4629"/>
    <w:rsid w:val="4F00020B"/>
    <w:rsid w:val="4F3127B2"/>
    <w:rsid w:val="4F4D244C"/>
    <w:rsid w:val="4F75ECBB"/>
    <w:rsid w:val="4FDE70EE"/>
    <w:rsid w:val="5065F68F"/>
    <w:rsid w:val="507C4786"/>
    <w:rsid w:val="5230A2DB"/>
    <w:rsid w:val="534063DC"/>
    <w:rsid w:val="534C7E01"/>
    <w:rsid w:val="55E14E73"/>
    <w:rsid w:val="5673D0C7"/>
    <w:rsid w:val="574B9357"/>
    <w:rsid w:val="5802059C"/>
    <w:rsid w:val="58EC5B0C"/>
    <w:rsid w:val="593B9A18"/>
    <w:rsid w:val="5A8A93D9"/>
    <w:rsid w:val="5BFC5B92"/>
    <w:rsid w:val="5C2DBC48"/>
    <w:rsid w:val="5C8397E8"/>
    <w:rsid w:val="5D8AD2DA"/>
    <w:rsid w:val="5E4754DB"/>
    <w:rsid w:val="5E8CAEB5"/>
    <w:rsid w:val="5F6EFFB6"/>
    <w:rsid w:val="5FD98A50"/>
    <w:rsid w:val="5FFEBEF6"/>
    <w:rsid w:val="60DD303A"/>
    <w:rsid w:val="61C904F6"/>
    <w:rsid w:val="61CD2DFA"/>
    <w:rsid w:val="622DC5D9"/>
    <w:rsid w:val="63251D24"/>
    <w:rsid w:val="63552EDE"/>
    <w:rsid w:val="643B49A3"/>
    <w:rsid w:val="64416952"/>
    <w:rsid w:val="64D73540"/>
    <w:rsid w:val="6524ABE1"/>
    <w:rsid w:val="65EB3344"/>
    <w:rsid w:val="69B413C3"/>
    <w:rsid w:val="69E23340"/>
    <w:rsid w:val="69F91129"/>
    <w:rsid w:val="6B229C95"/>
    <w:rsid w:val="6B80944E"/>
    <w:rsid w:val="6BC403AD"/>
    <w:rsid w:val="6D3990C2"/>
    <w:rsid w:val="6D71FCEA"/>
    <w:rsid w:val="6E15D219"/>
    <w:rsid w:val="6EBBDAD5"/>
    <w:rsid w:val="6F7C515C"/>
    <w:rsid w:val="6FA84B60"/>
    <w:rsid w:val="72A70ACA"/>
    <w:rsid w:val="72E0D3D9"/>
    <w:rsid w:val="73DB2BB2"/>
    <w:rsid w:val="743AE6BA"/>
    <w:rsid w:val="74629204"/>
    <w:rsid w:val="7499B985"/>
    <w:rsid w:val="74ED0CAA"/>
    <w:rsid w:val="74F5CD51"/>
    <w:rsid w:val="74F62DED"/>
    <w:rsid w:val="758AD29F"/>
    <w:rsid w:val="758EEC23"/>
    <w:rsid w:val="7621CF34"/>
    <w:rsid w:val="7706422E"/>
    <w:rsid w:val="78AF23EE"/>
    <w:rsid w:val="79D0CA42"/>
    <w:rsid w:val="7CCE1BFC"/>
    <w:rsid w:val="7DC88CCB"/>
    <w:rsid w:val="7DD9933A"/>
    <w:rsid w:val="7E586091"/>
    <w:rsid w:val="7EAF7F9B"/>
    <w:rsid w:val="7FBD6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B8C6"/>
  <w15:chartTrackingRefBased/>
  <w15:docId w15:val="{5454E802-4AC4-4F07-8BF0-65D19D21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6EBBDAD5"/>
    <w:rPr>
      <w:color w:val="467886"/>
      <w:u w:val="single"/>
    </w:rPr>
  </w:style>
  <w:style w:type="paragraph" w:styleId="ListParagraph">
    <w:name w:val="List Paragraph"/>
    <w:basedOn w:val="Normal"/>
    <w:uiPriority w:val="34"/>
    <w:qFormat/>
    <w:rsid w:val="6EBBDAD5"/>
    <w:pPr>
      <w:ind w:left="720"/>
      <w:contextualSpacing/>
    </w:pPr>
  </w:style>
  <w:style w:type="paragraph" w:styleId="TOC2">
    <w:name w:val="toc 2"/>
    <w:basedOn w:val="Normal"/>
    <w:next w:val="Normal"/>
    <w:uiPriority w:val="39"/>
    <w:unhideWhenUsed/>
    <w:rsid w:val="6EBBDAD5"/>
    <w:pPr>
      <w:spacing w:after="100"/>
      <w:ind w:left="220"/>
    </w:pPr>
  </w:style>
  <w:style w:type="paragraph" w:styleId="TOC3">
    <w:name w:val="toc 3"/>
    <w:basedOn w:val="Normal"/>
    <w:next w:val="Normal"/>
    <w:uiPriority w:val="39"/>
    <w:unhideWhenUsed/>
    <w:rsid w:val="6EBBDAD5"/>
    <w:pPr>
      <w:spacing w:after="100"/>
      <w:ind w:left="440"/>
    </w:pPr>
  </w:style>
  <w:style w:type="paragraph" w:styleId="TOC4">
    <w:name w:val="toc 4"/>
    <w:basedOn w:val="Normal"/>
    <w:next w:val="Normal"/>
    <w:uiPriority w:val="39"/>
    <w:unhideWhenUsed/>
    <w:rsid w:val="6EBBDAD5"/>
    <w:pPr>
      <w:spacing w:after="100"/>
      <w:ind w:left="660"/>
    </w:pPr>
  </w:style>
  <w:style w:type="paragraph" w:styleId="TOC5">
    <w:name w:val="toc 5"/>
    <w:basedOn w:val="Normal"/>
    <w:next w:val="Normal"/>
    <w:uiPriority w:val="39"/>
    <w:unhideWhenUsed/>
    <w:rsid w:val="6EBBDAD5"/>
    <w:pPr>
      <w:spacing w:after="100"/>
      <w:ind w:left="880"/>
    </w:pPr>
  </w:style>
  <w:style w:type="paragraph" w:styleId="TOC1">
    <w:name w:val="toc 1"/>
    <w:basedOn w:val="Normal"/>
    <w:next w:val="Normal"/>
    <w:uiPriority w:val="39"/>
    <w:unhideWhenUsed/>
    <w:rsid w:val="2DB62CF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bilee3d.com/index.php?title=Main_Page" TargetMode="External"/><Relationship Id="rId13" Type="http://schemas.openxmlformats.org/officeDocument/2006/relationships/hyperlink" Target="https://github.com/uwsunlab/Axolotl_Jubilee/blob/main/Documentation/Building/Notes%20for%20Building%20Jubilee.pdf" TargetMode="External"/><Relationship Id="rId18" Type="http://schemas.openxmlformats.org/officeDocument/2006/relationships/hyperlink" Target="https://science-jubilee.readthedocs.io/en/latest/building/designing_custom_tools.html" TargetMode="External"/><Relationship Id="rId3" Type="http://schemas.openxmlformats.org/officeDocument/2006/relationships/customXml" Target="../customXml/item3.xml"/><Relationship Id="rId21" Type="http://schemas.openxmlformats.org/officeDocument/2006/relationships/hyperlink" Target="https://jubilee3d.com/index.php?title=Connecting_to_Jubilee"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science-jubilee.readthedocs.io/en/latest/building/building_tools.html"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hyperlink" Target="https://science-jubilee.readthedocs.io/en/latest/getting_started/installation.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bilee3d.com/index.php?title=Assembly_Instructions"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github.com/uwsunlab/Axolotl_Jubilee/blob/main/Documentation/Building/Items.md" TargetMode="External"/><Relationship Id="rId19" Type="http://schemas.openxmlformats.org/officeDocument/2006/relationships/hyperlink" Target="https://science-jubilee.readthedocs.io/en/latest/building/tool_postreqs.html" TargetMode="External"/><Relationship Id="rId4" Type="http://schemas.openxmlformats.org/officeDocument/2006/relationships/numbering" Target="numbering.xml"/><Relationship Id="rId9" Type="http://schemas.openxmlformats.org/officeDocument/2006/relationships/hyperlink" Target="https://www.filastruder.com/collections/jubilee/products/jubilee-motion-platform-kit" TargetMode="External"/><Relationship Id="rId14" Type="http://schemas.openxmlformats.org/officeDocument/2006/relationships/hyperlink" Target="https://jubilee3d.com/index.php?title=Assembly_Instruction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09F410FF97F5E4B905FDF82E4C45B95" ma:contentTypeVersion="14" ma:contentTypeDescription="Create a new document." ma:contentTypeScope="" ma:versionID="a6219d7ebf4d8a66095ba95974251561">
  <xsd:schema xmlns:xsd="http://www.w3.org/2001/XMLSchema" xmlns:xs="http://www.w3.org/2001/XMLSchema" xmlns:p="http://schemas.microsoft.com/office/2006/metadata/properties" xmlns:ns2="0efa3908-9e40-4b06-b7f0-79350904e8b2" xmlns:ns3="3b1a3815-945b-4e18-a9a4-c880a7b052db" targetNamespace="http://schemas.microsoft.com/office/2006/metadata/properties" ma:root="true" ma:fieldsID="ea13a34eb39f285e796e81e7746218e8" ns2:_="" ns3:_="">
    <xsd:import namespace="0efa3908-9e40-4b06-b7f0-79350904e8b2"/>
    <xsd:import namespace="3b1a3815-945b-4e18-a9a4-c880a7b052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a3908-9e40-4b06-b7f0-79350904e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1a3815-945b-4e18-a9a4-c880a7b052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a3da2b-afdf-4af3-b9c3-63774c478bb4}" ma:internalName="TaxCatchAll" ma:showField="CatchAllData" ma:web="3b1a3815-945b-4e18-a9a4-c880a7b052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fa3908-9e40-4b06-b7f0-79350904e8b2">
      <Terms xmlns="http://schemas.microsoft.com/office/infopath/2007/PartnerControls"/>
    </lcf76f155ced4ddcb4097134ff3c332f>
    <TaxCatchAll xmlns="3b1a3815-945b-4e18-a9a4-c880a7b052db" xsi:nil="true"/>
  </documentManagement>
</p:properties>
</file>

<file path=customXml/itemProps1.xml><?xml version="1.0" encoding="utf-8"?>
<ds:datastoreItem xmlns:ds="http://schemas.openxmlformats.org/officeDocument/2006/customXml" ds:itemID="{D513C8F5-CAE1-4AF2-A440-53438D784094}">
  <ds:schemaRefs>
    <ds:schemaRef ds:uri="http://schemas.microsoft.com/sharepoint/v3/contenttype/forms"/>
  </ds:schemaRefs>
</ds:datastoreItem>
</file>

<file path=customXml/itemProps2.xml><?xml version="1.0" encoding="utf-8"?>
<ds:datastoreItem xmlns:ds="http://schemas.openxmlformats.org/officeDocument/2006/customXml" ds:itemID="{F7C81322-5490-4FA9-839D-17847EC16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fa3908-9e40-4b06-b7f0-79350904e8b2"/>
    <ds:schemaRef ds:uri="3b1a3815-945b-4e18-a9a4-c880a7b052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F32BEE-65F1-4A87-9B40-DD3F9A8FFC79}">
  <ds:schemaRefs>
    <ds:schemaRef ds:uri="http://schemas.microsoft.com/office/2006/metadata/properties"/>
    <ds:schemaRef ds:uri="http://schemas.microsoft.com/office/infopath/2007/PartnerControls"/>
    <ds:schemaRef ds:uri="0efa3908-9e40-4b06-b7f0-79350904e8b2"/>
    <ds:schemaRef ds:uri="3b1a3815-945b-4e18-a9a4-c880a7b052d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1058</Words>
  <Characters>6035</Characters>
  <Application>Microsoft Office Word</Application>
  <DocSecurity>0</DocSecurity>
  <Lines>50</Lines>
  <Paragraphs>14</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Chong</dc:creator>
  <cp:keywords/>
  <dc:description/>
  <cp:lastModifiedBy>Zuyang Ye</cp:lastModifiedBy>
  <cp:revision>2</cp:revision>
  <dcterms:created xsi:type="dcterms:W3CDTF">2025-05-16T17:29:00Z</dcterms:created>
  <dcterms:modified xsi:type="dcterms:W3CDTF">2025-10-12T19:15:00Z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0x010100109F410FF97F5E4B905FDF82E4C45B95</vt:lpwstr>
  </property>
  <property fmtid="{D5CDD505-2E9C-101B-9397-08002B2CF9AE}" pid="3" name="MediaServiceImageTags">
    <vt:lpwstr/>
  </property>
</Properties>
</file>