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48"/>
          <w:szCs w:val="48"/>
        </w:rPr>
        <w:t xml:space="preserve">02_research_v2.py</w:t>
      </w:r>
    </w:p>
    <w:p>
      <w:pPr>
        <w:spacing w:before="120" w:after="80"/>
        <w:jc w:val="center"/>
      </w:pPr>
      <w:r>
        <w:rPr>
          <w:rFonts w:ascii="Arial" w:cs="Arial" w:eastAsia="Arial" w:hAnsi="Arial"/>
          <w:color w:val="555555"/>
          <w:sz w:val="26"/>
          <w:szCs w:val="26"/>
        </w:rPr>
        <w:t xml:space="preserve">Multi-Source Data Collection — Version 2</w:t>
      </w:r>
    </w:p>
    <w:p>
      <w:pPr>
        <w:spacing w:before="60" w:after="60"/>
        <w:jc w:val="center"/>
      </w:pPr>
      <w:r>
        <w:rPr>
          <w:color w:val="888888"/>
          <w:sz w:val="20"/>
          <w:szCs w:val="20"/>
        </w:rPr>
        <w:t xml:space="preserve">File: 02_research_v2.py</w:t>
      </w:r>
    </w:p>
    <w:p>
      <w:pPr>
        <w:shd w:fill="EBF3FB" w:val="clear"/>
        <w:spacing w:before="120" w:after="120"/>
        <w:jc w:val="center"/>
      </w:pPr>
      <w:r>
        <w:rPr>
          <w:b/>
          <w:bCs/>
          <w:color w:val="1F4E79"/>
          <w:sz w:val="22"/>
          <w:szCs w:val="22"/>
        </w:rPr>
        <w:t xml:space="preserve">v2 — Upgraded pipeline with Finnhub, options, multi-market, multi-timeframe</w:t>
      </w:r>
    </w:p>
    <w:p>
      <w:r>
        <w:br w:type="page"/>
      </w:r>
    </w:p>
    <w:p>
      <w:pPr>
        <w:pStyle w:val="Heading1"/>
      </w:pPr>
      <w:r>
        <w:t xml:space="preserve">What's new vs v1?</w:t>
      </w:r>
    </w:p>
    <w:p>
      <w:r>
        <w:t xml:space="preserve">Version 2 of the research script fixes the broken news sources and adds four entirely new categories of features. This is the single biggest improvement to model accuracy in the pipeline.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v1</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v2</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Accuracy 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News sources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 sources, most returning 0 headlines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 sources, all verified working + Finnhub API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 sentiment was mostly missing in v1</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Options data</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Not present</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IV, put/call ratio, IV skew</w:t>
            </w:r>
          </w:p>
        </w:tc>
        <w:tc>
          <w:tcPr>
            <w:tcW w:type="dxa" w:w="2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High — options market is forward-looking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Order book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present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imbalance, dark pool proxy, variance ratio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Multi-timeframe</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Not present</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Weekly + monthly trend on daily chart</w:t>
            </w:r>
          </w:p>
        </w:tc>
        <w:tc>
          <w:tcPr>
            <w:tcW w:type="dxa" w:w="2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Medium — prevents false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VIX term 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Basic VIX level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VIX vs VIX3M ratio, inversion flag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 regime detection</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Analyst data</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Not present</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Finnhub buy/hold/sell consensus, price target distance</w:t>
            </w:r>
          </w:p>
        </w:tc>
        <w:tc>
          <w:tcPr>
            <w:tcW w:type="dxa" w:w="2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EPS surprise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present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Quarterly beat/miss history, streak, trend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Medium-High</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Multi-market</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4 symbols</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10 symbols (DIA, GLD, IWM, UUP, HYG added)</w:t>
            </w:r>
          </w:p>
        </w:tc>
        <w:tc>
          <w:tcPr>
            <w:tcW w:type="dxa" w:w="2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Medium</w:t>
            </w:r>
          </w:p>
        </w:tc>
      </w:tr>
    </w:tbl>
    <w:p>
      <w:pPr>
        <w:spacing w:before="80" w:after="40"/>
      </w:pPr>
      <w:r>
        <w:t xml:space="preserve"/>
      </w:r>
    </w:p>
    <w:p>
      <w:r>
        <w:br w:type="page"/>
      </w:r>
    </w:p>
    <w:p>
      <w:pPr>
        <w:pStyle w:val="Heading1"/>
      </w:pPr>
      <w:r>
        <w:t xml:space="preserve">Feature categories in depth</w:t>
      </w:r>
    </w:p>
    <w:p>
      <w:pPr>
        <w:pStyle w:val="Heading2"/>
      </w:pPr>
      <w:r>
        <w:t xml:space="preserve">1. Why options data is so powerful</w:t>
      </w:r>
    </w:p>
    <w:p>
      <w:r>
        <w:t xml:space="preserve">Options traders are typically institutional — they move large amounts of money and are well-informed. The options market prices in expected future moves BEFORE they happen in the stock price.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Options feature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signals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IV ATM (implied volatility)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Expected future volatility priced into options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IV = market expects big move (direction unclear)</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Put/Call ratio</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Volume of puts bought vs calls bought</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Above 1.0 = more hedging = bearish bias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IV Skew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Out-of-money put IV vs out-of-money call IV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Positive = puts more expensive = bearish protection being bought</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IV Rank</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Current IV vs its 1-year high/low</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High IVR = options are 'expensive' — good time to sell premium</w:t>
            </w:r>
          </w:p>
        </w:tc>
      </w:tr>
    </w:tbl>
    <w:p>
      <w:pPr>
        <w:spacing w:before="80" w:after="40"/>
      </w:pPr>
      <w:r>
        <w:t xml:space="preserve"/>
      </w:r>
    </w:p>
    <w:p>
      <w:pPr>
        <w:shd w:fill="E8F4FD" w:val="clear"/>
        <w:spacing w:before="80" w:after="80"/>
        <w:ind w:left="360" w:right="360"/>
      </w:pPr>
      <w:r>
        <w:rPr>
          <w:b/>
          <w:bCs/>
          <w:color w:val="1D6A96"/>
        </w:rPr>
        <w:t xml:space="preserve">Real example: </w:t>
      </w:r>
      <w:r>
        <w:t xml:space="preserve">Before the 2020 COVID crash, put/call ratio and IV skew were extreme for weeks before the actual market drop. This data would have flagged danger before the price moved.</w:t>
      </w:r>
    </w:p>
    <w:p>
      <w:pPr>
        <w:spacing w:before="80" w:after="40"/>
      </w:pPr>
      <w:r>
        <w:t xml:space="preserve"/>
      </w:r>
    </w:p>
    <w:p>
      <w:pPr>
        <w:pStyle w:val="Heading2"/>
      </w:pPr>
      <w:r>
        <w:t xml:space="preserve">2. Order book proxies (what we can extract from free data)</w:t>
      </w:r>
    </w:p>
    <w:p>
      <w:r>
        <w:t xml:space="preserve">Real Level 2 order book data costs thousands of dollars per month from Bloomberg or Refinitiv. We approximate the most important signals from free OHLCV data:</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Proxy feature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it's calculated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approximates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imbalance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(Close - Open) / (High - Low)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Were buyers or sellers more dominant today?</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Dark pool signal</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Price move size / volume ratio</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Unusually large price move on low volume = institutional dark pool printing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Variance ratio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5-day variance / (1-day variance × 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 the stock trending (&gt;1) or mean-reverting (&lt;1)?</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Uptick ratio</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Fraction of last 5 days stock closed up</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Short-term buying pressure sustained?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Spread proxy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 Low) / midpoint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Liquidity estimate — wide spread = more volatile</w:t>
            </w:r>
          </w:p>
        </w:tc>
      </w:tr>
    </w:tbl>
    <w:p>
      <w:pPr>
        <w:spacing w:before="80" w:after="40"/>
      </w:pPr>
      <w:r>
        <w:t xml:space="preserve"/>
      </w:r>
    </w:p>
    <w:p>
      <w:pPr>
        <w:pStyle w:val="Heading2"/>
      </w:pPr>
      <w:r>
        <w:t xml:space="preserve">3. VIX term structure — the fear shape</w:t>
      </w:r>
    </w:p>
    <w:p>
      <w:r>
        <w:t xml:space="preserve">VIX measures implied volatility for the next 30 days. VIX3M measures it for the next 3 months. Their ratio reveals the 'shape' of fear:</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VIX/VIX3M ratio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 structure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Market regime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 implication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 0.80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Very steep (normal)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Calm, complacent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Low near-term volatility expected</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0.80 – 0.95</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Mildly steep</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Normal market conditions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 strong regime signal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0.95 – 1.05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Flat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Uncertainty building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Elevated caution</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&gt; 1.05</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Inverted</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Near-term fear exceeds long-term</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Crash signal — risk-off posture</w:t>
            </w:r>
          </w:p>
        </w:tc>
      </w:tr>
    </w:tbl>
    <w:p>
      <w:pPr>
        <w:spacing w:before="80" w:after="40"/>
      </w:pPr>
      <w:r>
        <w:t xml:space="preserve"/>
      </w:r>
    </w:p>
    <w:p>
      <w:pPr>
        <w:pStyle w:val="Heading2"/>
      </w:pPr>
      <w:r>
        <w:t xml:space="preserve">4. Multi-timeframe alignment</w:t>
      </w:r>
    </w:p>
    <w:p>
      <w:r>
        <w:t xml:space="preserve">A stock might look bullish on the daily chart but bearish on the weekly. The model needs both. The timeframe alignment score ranges from -3 (all timeframes pointing down) to +3 (all pointing up). A score of +3 is a high-conviction bullish setup; -3 is high-conviction bearish.</w:t>
      </w:r>
    </w:p>
    <w:p>
      <w:pPr>
        <w:spacing w:before="80" w:after="40"/>
      </w:pPr>
      <w:r>
        <w:t xml:space="preserve"/>
      </w:r>
    </w:p>
    <w:p>
      <w:pPr>
        <w:shd w:fill="E8F4FD" w:val="clear"/>
        <w:spacing w:before="80" w:after="80"/>
        <w:ind w:left="360" w:right="360"/>
      </w:pPr>
      <w:r>
        <w:rPr>
          <w:b/>
          <w:bCs/>
          <w:color w:val="1D6A96"/>
        </w:rPr>
        <w:t xml:space="preserve">Why this matters: </w:t>
      </w:r>
      <w:r>
        <w:t xml:space="preserve">Buying a stock with a bullish daily signal but bearish weekly and monthly trend is fighting the larger trend. The model learns to weight high-alignment setups more heavily.</w:t>
      </w:r>
    </w:p>
    <w:p>
      <w:pPr>
        <w:spacing w:before="80" w:after="40"/>
      </w:pPr>
      <w:r>
        <w:t xml:space="preserve"/>
      </w:r>
    </w:p>
    <w:p>
      <w:r>
        <w:br w:type="page"/>
      </w:r>
    </w:p>
    <w:p>
      <w:pPr>
        <w:pStyle w:val="Heading1"/>
      </w:pPr>
      <w:r>
        <w:t xml:space="preserve">The fixed news sources</w:t>
      </w:r>
    </w:p>
    <w:p>
      <w:pPr>
        <w:pStyle w:val="Heading2"/>
      </w:pPr>
      <w:r>
        <w:t xml:space="preserve">What was broken in v1</w:t>
      </w:r>
    </w:p>
    <w:p>
      <w:r>
        <w:t xml:space="preserve">The v1 news system failed silently on most sources. Reuters changed their RSS structure. Benzinga requires authentication. Finviz implemented bot detection. Reddit's API changed in 2023 and now requires OAuth. The result: most stocks were getting 0 headlines from 6 of the 8 sources, so sentiment was nearly all zeros.</w:t>
      </w:r>
    </w:p>
    <w:p>
      <w:pPr>
        <w:spacing w:before="80" w:after="40"/>
      </w:pPr>
      <w:r>
        <w:t xml:space="preserve"/>
      </w:r>
    </w:p>
    <w:p>
      <w:pPr>
        <w:pStyle w:val="Heading2"/>
      </w:pPr>
      <w:r>
        <w:t xml:space="preserve">What v2 uses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works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Headline count expected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Finnhub 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 API (requires free key)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Purpose-built for stock news, stock-specific, 30 days history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50–100 per stock</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Yahoo Finance RSS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Works reliably, stock-specific URL</w:t>
            </w:r>
          </w:p>
        </w:tc>
        <w:tc>
          <w:tcPr>
            <w:tcW w:type="dxa" w:w="2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10–30 per stock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CNBC RSS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Business news feed, confirmed working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20–50 (general market)</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MarketWatch RSS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Confirmed working</w:t>
            </w:r>
          </w:p>
        </w:tc>
        <w:tc>
          <w:tcPr>
            <w:tcW w:type="dxa" w:w="2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20–40 (general market)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Google News RSS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Search-based, broad coverage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10–30 per stock</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Business Insider RSS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Works, general finance</w:t>
            </w:r>
          </w:p>
        </w:tc>
        <w:tc>
          <w:tcPr>
            <w:tcW w:type="dxa" w:w="2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10–20 (general)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Investing.com RSS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RSS (fallback)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Falls back to general news feed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5–15</w:t>
            </w:r>
          </w:p>
        </w:tc>
      </w:tr>
    </w:tbl>
    <w:p>
      <w:pPr>
        <w:spacing w:before="80" w:after="40"/>
      </w:pPr>
      <w:r>
        <w:t xml:space="preserve"/>
      </w:r>
    </w:p>
    <w:p>
      <w:pPr>
        <w:shd w:fill="FDF0F0" w:val="clear"/>
        <w:spacing w:before="80" w:after="80"/>
        <w:ind w:left="360" w:right="360"/>
      </w:pPr>
      <w:r>
        <w:rPr>
          <w:b/>
          <w:bCs/>
          <w:color w:val="7B2020"/>
        </w:rPr>
        <w:t xml:space="preserve">Still seeing 0 headlines? </w:t>
      </w:r>
      <w:r>
        <w:t xml:space="preserve">Set up your free Finnhub key — it's the most reliable source. Without it, you rely only on RSS feeds which return general market news (not stock-specific) for most sources.</w:t>
      </w:r>
    </w:p>
    <w:p>
      <w:pPr>
        <w:spacing w:before="80" w:after="40"/>
      </w:pPr>
      <w:r>
        <w:t xml:space="preserve"/>
      </w:r>
    </w:p>
    <w:p>
      <w:r>
        <w:br w:type="page"/>
      </w:r>
    </w:p>
    <w:p>
      <w:pPr>
        <w:pStyle w:val="Heading1"/>
      </w:pPr>
      <w:r>
        <w:t xml:space="preserve">How to run and test</w:t>
      </w:r>
    </w:p>
    <w:p>
      <w:pPr>
        <w:pStyle w:val="Heading2"/>
      </w:pPr>
      <w:r>
        <w:t xml:space="preserve">Step 1 — Install Finnhub (required for best results)</w:t>
      </w:r>
    </w:p>
    <w:p>
      <w:pPr>
        <w:shd w:fill="F0F4F8" w:val="clear"/>
        <w:spacing w:before="40" w:after="40"/>
        <w:ind w:left="360"/>
      </w:pPr>
      <w:r>
        <w:rPr>
          <w:rFonts w:ascii="Courier New" w:cs="Courier New" w:eastAsia="Courier New" w:hAnsi="Courier New"/>
          <w:color w:val="1F4E79"/>
          <w:sz w:val="18"/>
          <w:szCs w:val="18"/>
        </w:rPr>
        <w:t xml:space="preserve">pip install finnhub-python</w:t>
      </w:r>
    </w:p>
    <w:p>
      <w:pPr>
        <w:spacing w:before="80" w:after="40"/>
      </w:pPr>
      <w:r>
        <w:t xml:space="preserve"/>
      </w:r>
    </w:p>
    <w:p>
      <w:pPr>
        <w:pStyle w:val="Heading2"/>
      </w:pPr>
      <w:r>
        <w:t xml:space="preserve">Step 2 — Add your free API key to config_v2.py</w:t>
      </w:r>
    </w:p>
    <w:p>
      <w:pPr>
        <w:shd w:fill="F0F4F8" w:val="clear"/>
        <w:spacing w:before="40" w:after="40"/>
        <w:ind w:left="360"/>
      </w:pPr>
      <w:r>
        <w:rPr>
          <w:rFonts w:ascii="Courier New" w:cs="Courier New" w:eastAsia="Courier New" w:hAnsi="Courier New"/>
          <w:color w:val="1F4E79"/>
          <w:sz w:val="18"/>
          <w:szCs w:val="18"/>
        </w:rPr>
        <w:t xml:space="preserve">FINNHUB_API_KEY = "your_key_here"</w:t>
      </w:r>
    </w:p>
    <w:p>
      <w:pPr>
        <w:spacing w:before="80" w:after="40"/>
      </w:pPr>
      <w:r>
        <w:t xml:space="preserve"/>
      </w:r>
    </w:p>
    <w:p>
      <w:pPr>
        <w:pStyle w:val="Heading2"/>
      </w:pPr>
      <w:r>
        <w:t xml:space="preserve">Step 3 — Test mode (start here, takes ~3 minutes)</w:t>
      </w:r>
    </w:p>
    <w:p>
      <w:pPr>
        <w:shd w:fill="F0F4F8" w:val="clear"/>
        <w:spacing w:before="40" w:after="40"/>
        <w:ind w:left="360"/>
      </w:pPr>
      <w:r>
        <w:rPr>
          <w:rFonts w:ascii="Courier New" w:cs="Courier New" w:eastAsia="Courier New" w:hAnsi="Courier New"/>
          <w:color w:val="1F4E79"/>
          <w:sz w:val="18"/>
          <w:szCs w:val="18"/>
        </w:rPr>
        <w:t xml:space="preserve">python 02_research_v2.py --test</w:t>
      </w:r>
    </w:p>
    <w:p>
      <w:r>
        <w:t xml:space="preserve">This tests AAPL with 2022–2024 data. Watch the terminal for headline counts per source. You should see non-zero counts from at least Finnhub and Yahoo Finance.</w:t>
      </w:r>
    </w:p>
    <w:p>
      <w:pPr>
        <w:spacing w:before="80" w:after="40"/>
      </w:pPr>
      <w:r>
        <w:t xml:space="preserve"/>
      </w:r>
    </w:p>
    <w:p>
      <w:pPr>
        <w:pStyle w:val="Heading2"/>
      </w:pPr>
      <w:r>
        <w:t xml:space="preserve">Step 4 — Verify the output</w:t>
      </w:r>
    </w:p>
    <w:p>
      <w:pPr>
        <w:shd w:fill="F0F4F8" w:val="clear"/>
        <w:spacing w:before="40" w:after="40"/>
        <w:ind w:left="360"/>
      </w:pPr>
      <w:r>
        <w:rPr>
          <w:rFonts w:ascii="Courier New" w:cs="Courier New" w:eastAsia="Courier New" w:hAnsi="Courier New"/>
          <w:color w:val="1F4E79"/>
          <w:sz w:val="18"/>
          <w:szCs w:val="18"/>
        </w:rPr>
        <w:t xml:space="preserve">python -c "import pandas as pd; df=pd.read_parquet('data/AAPL.parquet'); print(df.shape); print(df.columns.tolist()[:20])"</w:t>
      </w:r>
    </w:p>
    <w:p>
      <w:r>
        <w:t xml:space="preserve">Expected output: something like (500, 85) — 500 days, about 85 feature columns. If you see fewer than 40 columns, check logs/research_v2.log for errors.</w:t>
      </w:r>
    </w:p>
    <w:p>
      <w:pPr>
        <w:spacing w:before="80" w:after="40"/>
      </w:pPr>
      <w:r>
        <w:t xml:space="preserve"/>
      </w:r>
    </w:p>
    <w:p>
      <w:pPr>
        <w:pStyle w:val="Heading2"/>
      </w:pPr>
      <w:r>
        <w:t xml:space="preserve">What good log output looks like</w:t>
      </w:r>
    </w:p>
    <w:p>
      <w:pPr>
        <w:shd w:fill="F0F4F8" w:val="clear"/>
        <w:spacing w:before="40" w:after="40"/>
        <w:ind w:left="360"/>
      </w:pPr>
      <w:r>
        <w:rPr>
          <w:rFonts w:ascii="Courier New" w:cs="Courier New" w:eastAsia="Courier New" w:hAnsi="Courier New"/>
          <w:color w:val="1F4E79"/>
          <w:sz w:val="18"/>
          <w:szCs w:val="18"/>
        </w:rPr>
        <w:t xml:space="preserve">finnhub: 87 headlines</w:t>
      </w:r>
    </w:p>
    <w:p>
      <w:pPr>
        <w:shd w:fill="F0F4F8" w:val="clear"/>
        <w:spacing w:before="40" w:after="40"/>
        <w:ind w:left="360"/>
      </w:pPr>
      <w:r>
        <w:rPr>
          <w:rFonts w:ascii="Courier New" w:cs="Courier New" w:eastAsia="Courier New" w:hAnsi="Courier New"/>
          <w:color w:val="1F4E79"/>
          <w:sz w:val="18"/>
          <w:szCs w:val="18"/>
        </w:rPr>
        <w:t xml:space="preserve">yahoo_finance: 24 headlines</w:t>
      </w:r>
    </w:p>
    <w:p>
      <w:pPr>
        <w:shd w:fill="F0F4F8" w:val="clear"/>
        <w:spacing w:before="40" w:after="40"/>
        <w:ind w:left="360"/>
      </w:pPr>
      <w:r>
        <w:rPr>
          <w:rFonts w:ascii="Courier New" w:cs="Courier New" w:eastAsia="Courier New" w:hAnsi="Courier New"/>
          <w:color w:val="1F4E79"/>
          <w:sz w:val="18"/>
          <w:szCs w:val="18"/>
        </w:rPr>
        <w:t xml:space="preserve">cnbc: 38 headlines</w:t>
      </w:r>
    </w:p>
    <w:p>
      <w:pPr>
        <w:shd w:fill="F0F4F8" w:val="clear"/>
        <w:spacing w:before="40" w:after="40"/>
        <w:ind w:left="360"/>
      </w:pPr>
      <w:r>
        <w:rPr>
          <w:rFonts w:ascii="Courier New" w:cs="Courier New" w:eastAsia="Courier New" w:hAnsi="Courier New"/>
          <w:color w:val="1F4E79"/>
          <w:sz w:val="18"/>
          <w:szCs w:val="18"/>
        </w:rPr>
        <w:t xml:space="preserve">marketwatch: 31 headlines</w:t>
      </w:r>
    </w:p>
    <w:p>
      <w:pPr>
        <w:shd w:fill="F0F4F8" w:val="clear"/>
        <w:spacing w:before="40" w:after="40"/>
        <w:ind w:left="360"/>
      </w:pPr>
      <w:r>
        <w:rPr>
          <w:rFonts w:ascii="Courier New" w:cs="Courier New" w:eastAsia="Courier New" w:hAnsi="Courier New"/>
          <w:color w:val="1F4E79"/>
          <w:sz w:val="18"/>
          <w:szCs w:val="18"/>
        </w:rPr>
        <w:t xml:space="preserve">google_news: 19 headlines</w:t>
      </w:r>
    </w:p>
    <w:p>
      <w:pPr>
        <w:shd w:fill="F0F4F8" w:val="clear"/>
        <w:spacing w:before="40" w:after="40"/>
        <w:ind w:left="360"/>
      </w:pPr>
      <w:r>
        <w:rPr>
          <w:rFonts w:ascii="Courier New" w:cs="Courier New" w:eastAsia="Courier New" w:hAnsi="Courier New"/>
          <w:color w:val="1F4E79"/>
          <w:sz w:val="18"/>
          <w:szCs w:val="18"/>
        </w:rPr>
        <w:t xml:space="preserve">business_insider: 12 headlines</w:t>
      </w:r>
    </w:p>
    <w:p>
      <w:pPr>
        <w:shd w:fill="F0F4F8" w:val="clear"/>
        <w:spacing w:before="40" w:after="40"/>
        <w:ind w:left="360"/>
      </w:pPr>
      <w:r>
        <w:rPr>
          <w:rFonts w:ascii="Courier New" w:cs="Courier New" w:eastAsia="Courier New" w:hAnsi="Courier New"/>
          <w:color w:val="1F4E79"/>
          <w:sz w:val="18"/>
          <w:szCs w:val="18"/>
        </w:rPr>
        <w:t xml:space="preserve">[AAPL] Total headlines: 211</w:t>
      </w:r>
    </w:p>
    <w:p>
      <w:pPr>
        <w:spacing w:before="80" w:after="40"/>
      </w:pPr>
      <w:r>
        <w:t xml:space="preserve"/>
      </w:r>
    </w:p>
    <w:p>
      <w:r>
        <w:t xml:space="preserve">If you see '0 headlines' for all sources, check: (1) your internet connection, (2) Finnhub key is set correctly, (3) the ticker is a valid US stock symbol.</w:t>
      </w:r>
    </w:p>
    <w:p>
      <w:pPr>
        <w:spacing w:before="80" w:after="40"/>
      </w:pPr>
      <w:r>
        <w:t xml:space="preserve"/>
      </w:r>
    </w:p>
    <w:p>
      <w:pPr>
        <w:pStyle w:val="Heading2"/>
      </w:pPr>
      <w:r>
        <w:t xml:space="preserve">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Cause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ModuleNotFoundError: finnhub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installed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pip install finnhub-python</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Error 401 from Finnhub</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Wrong or missing API key</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Check FINNHUB_API_KEY in config_v2.py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headline counts are 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Network issue or rate limiting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Wait 5 minutes and retry. Check internet connection.</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Options fetch failed: no options</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ETF or crypto has no options chain</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Normal — defaults are used instead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VIX3M data unavailable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Yahoo Finance doesn't always carry ^VIX3M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Falls back to basic VIX — no action needed</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parquet file tiny (&lt;1MB)</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Most features failed to collect</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Still usable but accuracy will be lower — check logs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2026-03-19T05:25:49.220Z</dcterms:created>
  <dcterms:modified xsi:type="dcterms:W3CDTF">2026-03-19T05:25:49.220Z</dcterms:modified>
</cp:coreProperties>
</file>

<file path=docProps/custom.xml><?xml version="1.0" encoding="utf-8"?>
<Properties xmlns="http://schemas.openxmlformats.org/officeDocument/2006/custom-properties" xmlns:vt="http://schemas.openxmlformats.org/officeDocument/2006/docPropsVTypes"/>
</file>