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95467">
      <w:pPr>
        <w:pStyle w:val="4"/>
        <w:keepLines w:val="0"/>
        <w:spacing w:before="240" w:after="60" w:line="240" w:lineRule="auto"/>
        <w:ind w:left="720"/>
        <w:jc w:val="both"/>
        <w:rPr>
          <w:rFonts w:ascii="Calibri" w:hAnsi="Calibri" w:eastAsia="Calibri" w:cs="Calibri"/>
          <w:b/>
          <w:color w:val="000000"/>
          <w:sz w:val="36"/>
          <w:szCs w:val="36"/>
        </w:rPr>
      </w:pPr>
      <w:bookmarkStart w:id="0" w:name="_heading=h.gjdgxs" w:colFirst="0" w:colLast="0"/>
      <w:bookmarkEnd w:id="0"/>
      <w:r>
        <w:rPr>
          <w:rFonts w:ascii="Arial" w:hAnsi="Arial"/>
        </w:rPr>
        <mc:AlternateContent>
          <mc:Choice Requires="wpg">
            <w:drawing>
              <wp:anchor distT="0" distB="0" distL="114300" distR="114300" simplePos="0" relativeHeight="251659264" behindDoc="0" locked="0" layoutInCell="1" allowOverlap="1">
                <wp:simplePos x="0" y="0"/>
                <wp:positionH relativeFrom="column">
                  <wp:posOffset>-426720</wp:posOffset>
                </wp:positionH>
                <wp:positionV relativeFrom="paragraph">
                  <wp:posOffset>372110</wp:posOffset>
                </wp:positionV>
                <wp:extent cx="6850380" cy="1767840"/>
                <wp:effectExtent l="0" t="0" r="0" b="3810"/>
                <wp:wrapNone/>
                <wp:docPr id="3" name="Grupo 3"/>
                <wp:cNvGraphicFramePr/>
                <a:graphic xmlns:a="http://schemas.openxmlformats.org/drawingml/2006/main">
                  <a:graphicData uri="http://schemas.microsoft.com/office/word/2010/wordprocessingGroup">
                    <wpg:wgp>
                      <wpg:cNvGrpSpPr/>
                      <wpg:grpSpPr>
                        <a:xfrm>
                          <a:off x="0" y="0"/>
                          <a:ext cx="6850380" cy="1767840"/>
                          <a:chOff x="2055725" y="3036725"/>
                          <a:chExt cx="6580550" cy="1486550"/>
                        </a:xfrm>
                      </wpg:grpSpPr>
                      <wpg:grpSp>
                        <wpg:cNvPr id="1" name="Grupo 1"/>
                        <wpg:cNvGrpSpPr/>
                        <wpg:grpSpPr>
                          <a:xfrm>
                            <a:off x="2055748" y="3036733"/>
                            <a:ext cx="6580505" cy="1486535"/>
                            <a:chOff x="0" y="0"/>
                            <a:chExt cx="5903463" cy="1486894"/>
                          </a:xfrm>
                        </wpg:grpSpPr>
                        <wps:wsp>
                          <wps:cNvPr id="2" name="Shape 3"/>
                          <wps:cNvSpPr/>
                          <wps:spPr>
                            <a:xfrm>
                              <a:off x="0" y="0"/>
                              <a:ext cx="5903450" cy="1486875"/>
                            </a:xfrm>
                            <a:prstGeom prst="rect">
                              <a:avLst/>
                            </a:prstGeom>
                            <a:noFill/>
                            <a:ln>
                              <a:noFill/>
                            </a:ln>
                          </wps:spPr>
                          <wps:txbx>
                            <w:txbxContent>
                              <w:p w14:paraId="55A2E95B">
                                <w:pPr>
                                  <w:spacing w:line="240" w:lineRule="auto"/>
                                </w:pPr>
                              </w:p>
                            </w:txbxContent>
                          </wps:txbx>
                          <wps:bodyPr spcFirstLastPara="1" wrap="square" lIns="91425" tIns="91425" rIns="91425" bIns="91425" anchor="ctr" anchorCtr="0">
                            <a:noAutofit/>
                          </wps:bodyPr>
                        </wps:wsp>
                        <wps:wsp>
                          <wps:cNvPr id="4" name="Shape 4"/>
                          <wps:cNvSpPr/>
                          <wps:spPr>
                            <a:xfrm>
                              <a:off x="1024758" y="239160"/>
                              <a:ext cx="4878705" cy="1236313"/>
                            </a:xfrm>
                            <a:prstGeom prst="rect">
                              <a:avLst/>
                            </a:prstGeom>
                            <a:noFill/>
                            <a:ln>
                              <a:noFill/>
                            </a:ln>
                          </wps:spPr>
                          <wps:txbx>
                            <w:txbxContent>
                              <w:p w14:paraId="4E71230D">
                                <w:pPr>
                                  <w:rPr>
                                    <w:rFonts w:ascii="Calibri" w:hAnsi="Calibri" w:eastAsia="Calibri" w:cs="Calibri"/>
                                    <w:b/>
                                    <w:color w:val="1F3864"/>
                                    <w:sz w:val="48"/>
                                    <w:lang w:val="es-CL"/>
                                  </w:rPr>
                                </w:pPr>
                                <w:r>
                                  <w:rPr>
                                    <w:rFonts w:ascii="Calibri" w:hAnsi="Calibri" w:eastAsia="Calibri" w:cs="Calibri"/>
                                    <w:b/>
                                    <w:color w:val="1F3864"/>
                                    <w:sz w:val="48"/>
                                  </w:rPr>
                                  <w:t xml:space="preserve">Proyecto </w:t>
                                </w:r>
                                <w:r>
                                  <w:rPr>
                                    <w:rFonts w:ascii="Calibri" w:hAnsi="Calibri" w:eastAsia="Calibri" w:cs="Calibri"/>
                                    <w:b/>
                                    <w:color w:val="1F3864"/>
                                    <w:sz w:val="48"/>
                                    <w:lang w:val="es-CL"/>
                                  </w:rPr>
                                  <w:t>Ciudad Alerta – Plataforma de Inteligencia Urbana Comunitaria</w:t>
                                </w:r>
                              </w:p>
                              <w:p w14:paraId="3D4F38C7">
                                <w:pPr>
                                  <w:spacing w:line="240" w:lineRule="auto"/>
                                </w:pPr>
                              </w:p>
                              <w:p w14:paraId="2341FD17">
                                <w:pPr>
                                  <w:spacing w:line="240" w:lineRule="auto"/>
                                </w:pPr>
                                <w:r>
                                  <w:rPr>
                                    <w:rFonts w:ascii="Calibri" w:hAnsi="Calibri" w:eastAsia="Calibri" w:cs="Calibri"/>
                                    <w:b/>
                                    <w:color w:val="1F3864"/>
                                    <w:sz w:val="48"/>
                                  </w:rPr>
                                  <w:t>Gestión de la Configuración</w:t>
                                </w:r>
                              </w:p>
                              <w:p w14:paraId="35972A2E">
                                <w:pPr>
                                  <w:spacing w:line="240" w:lineRule="auto"/>
                                </w:pPr>
                                <w:r>
                                  <w:rPr>
                                    <w:rFonts w:ascii="Calibri" w:hAnsi="Calibri" w:eastAsia="Calibri" w:cs="Calibri"/>
                                    <w:b/>
                                    <w:color w:val="1F3864"/>
                                    <w:sz w:val="48"/>
                                  </w:rPr>
                                  <w:t>Asignatura Capstone</w:t>
                                </w:r>
                              </w:p>
                            </w:txbxContent>
                          </wps:txbx>
                          <wps:bodyPr spcFirstLastPara="1" wrap="square" lIns="91425" tIns="45700" rIns="91425" bIns="45700" anchor="t" anchorCtr="0">
                            <a:noAutofit/>
                          </wps:bodyPr>
                        </wps:wsp>
                        <wps:wsp>
                          <wps:cNvPr id="5" name="Shape 5"/>
                          <wps:cNvSpPr/>
                          <wps:spPr>
                            <a:xfrm>
                              <a:off x="0" y="0"/>
                              <a:ext cx="993140" cy="1486894"/>
                            </a:xfrm>
                            <a:prstGeom prst="rect">
                              <a:avLst/>
                            </a:prstGeom>
                            <a:solidFill>
                              <a:srgbClr val="1F3864"/>
                            </a:solidFill>
                            <a:ln>
                              <a:noFill/>
                            </a:ln>
                          </wps:spPr>
                          <wps:txbx>
                            <w:txbxContent>
                              <w:p w14:paraId="63B26D34">
                                <w:pPr>
                                  <w:spacing w:line="240" w:lineRule="auto"/>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33.6pt;margin-top:29.3pt;height:139.2pt;width:539.4pt;z-index:251659264;mso-width-relative:page;mso-height-relative:page;" coordorigin="2055725,3036725" coordsize="6580550,1486550" o:gfxdata="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Af67kx2gAAAAsBAAAPAAAAAAAA&#10;AAEAIAAAACIAAABkcnMvZG93bnJldi54bWxQSwECFAAUAAAACACHTuJAKJvNCvQCAAA0CgAADgAA&#10;AAAAAAABACAAAAApAQAAZHJzL2Uyb0RvYy54bWxQSwUGAAAAAAYABgBZAQAAjwYAAAAA&#10;">
                <o:lock v:ext="edit" aspectratio="f"/>
                <v:group id="_x0000_s1026" o:spid="_x0000_s1026" o:spt="203" style="position:absolute;left:2055748;top:3036733;height:1486535;width:6580505;" coordsize="5903463,1486894"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1486875;width:5903450;v-text-anchor:middle;" filled="f" stroked="f" coordsize="21600,21600" o:gfxdata="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qF4m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55A2E95B">
                          <w:pPr>
                            <w:spacing w:line="240" w:lineRule="auto"/>
                          </w:pPr>
                        </w:p>
                      </w:txbxContent>
                    </v:textbox>
                  </v:rect>
                  <v:rect id="Shape 4" o:spid="_x0000_s1026" o:spt="1" style="position:absolute;left:1024758;top:239160;height:1236313;width:4878705;" filled="f" stroked="f" coordsize="21600,21600" o:gfxdata="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sse5AAAA2gAA&#10;AA8AAAAAAAAAAQAgAAAAIgAAAGRycy9kb3ducmV2LnhtbFBLAQIUABQAAAAIAIdO4kAzLwWeOwAA&#10;ADkAAAAQAAAAAAAAAAEAIAAAAAgBAABkcnMvc2hhcGV4bWwueG1sUEsFBgAAAAAGAAYAWwEAALID&#10;AAAAAA==&#10;">
                    <v:fill on="f" focussize="0,0"/>
                    <v:stroke on="f"/>
                    <v:imagedata o:title=""/>
                    <o:lock v:ext="edit" aspectratio="f"/>
                    <v:textbox inset="7.1988188976378pt,3.59842519685039pt,7.1988188976378pt,3.59842519685039pt">
                      <w:txbxContent>
                        <w:p w14:paraId="4E71230D">
                          <w:pPr>
                            <w:rPr>
                              <w:rFonts w:ascii="Calibri" w:hAnsi="Calibri" w:eastAsia="Calibri" w:cs="Calibri"/>
                              <w:b/>
                              <w:color w:val="1F3864"/>
                              <w:sz w:val="48"/>
                              <w:lang w:val="es-CL"/>
                            </w:rPr>
                          </w:pPr>
                          <w:r>
                            <w:rPr>
                              <w:rFonts w:ascii="Calibri" w:hAnsi="Calibri" w:eastAsia="Calibri" w:cs="Calibri"/>
                              <w:b/>
                              <w:color w:val="1F3864"/>
                              <w:sz w:val="48"/>
                            </w:rPr>
                            <w:t xml:space="preserve">Proyecto </w:t>
                          </w:r>
                          <w:r>
                            <w:rPr>
                              <w:rFonts w:ascii="Calibri" w:hAnsi="Calibri" w:eastAsia="Calibri" w:cs="Calibri"/>
                              <w:b/>
                              <w:color w:val="1F3864"/>
                              <w:sz w:val="48"/>
                              <w:lang w:val="es-CL"/>
                            </w:rPr>
                            <w:t>Ciudad Alerta – Plataforma de Inteligencia Urbana Comunitaria</w:t>
                          </w:r>
                        </w:p>
                        <w:p w14:paraId="3D4F38C7">
                          <w:pPr>
                            <w:spacing w:line="240" w:lineRule="auto"/>
                          </w:pPr>
                        </w:p>
                        <w:p w14:paraId="2341FD17">
                          <w:pPr>
                            <w:spacing w:line="240" w:lineRule="auto"/>
                          </w:pPr>
                          <w:r>
                            <w:rPr>
                              <w:rFonts w:ascii="Calibri" w:hAnsi="Calibri" w:eastAsia="Calibri" w:cs="Calibri"/>
                              <w:b/>
                              <w:color w:val="1F3864"/>
                              <w:sz w:val="48"/>
                            </w:rPr>
                            <w:t>Gestión de la Configuración</w:t>
                          </w:r>
                        </w:p>
                        <w:p w14:paraId="35972A2E">
                          <w:pPr>
                            <w:spacing w:line="240" w:lineRule="auto"/>
                          </w:pPr>
                          <w:r>
                            <w:rPr>
                              <w:rFonts w:ascii="Calibri" w:hAnsi="Calibri" w:eastAsia="Calibri" w:cs="Calibri"/>
                              <w:b/>
                              <w:color w:val="1F3864"/>
                              <w:sz w:val="48"/>
                            </w:rPr>
                            <w:t>Asignatura Capstone</w:t>
                          </w:r>
                        </w:p>
                      </w:txbxContent>
                    </v:textbox>
                  </v:rect>
                  <v:rect id="Shape 5" o:spid="_x0000_s1026" o:spt="1" style="position:absolute;left:0;top:0;height:1486894;width:993140;v-text-anchor:middle;" fillcolor="#1F3864" filled="t" stroked="f" coordsize="21600,21600" o:gfxdata="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HNGbugAAANoA&#10;AAAPAAAAAAAAAAEAIAAAACIAAABkcnMvZG93bnJldi54bWxQSwECFAAUAAAACACHTuJAMy8FnjsA&#10;AAA5AAAAEAAAAAAAAAABACAAAAAJAQAAZHJzL3NoYXBleG1sLnhtbFBLBQYAAAAABgAGAFsBAACz&#10;AwAAAAA=&#10;">
                    <v:fill on="t" focussize="0,0"/>
                    <v:stroke on="f"/>
                    <v:imagedata o:title=""/>
                    <o:lock v:ext="edit" aspectratio="f"/>
                    <v:textbox inset="7.1988188976378pt,7.1988188976378pt,7.1988188976378pt,7.1988188976378pt">
                      <w:txbxContent>
                        <w:p w14:paraId="63B26D34">
                          <w:pPr>
                            <w:spacing w:line="240" w:lineRule="auto"/>
                          </w:pPr>
                        </w:p>
                      </w:txbxContent>
                    </v:textbox>
                  </v:rect>
                </v:group>
              </v:group>
            </w:pict>
          </mc:Fallback>
        </mc:AlternateContent>
      </w:r>
    </w:p>
    <w:p w14:paraId="1997C3AB">
      <w:pPr>
        <w:spacing w:line="240" w:lineRule="auto"/>
        <w:jc w:val="center"/>
        <w:rPr>
          <w:rFonts w:ascii="Calibri" w:hAnsi="Calibri" w:eastAsia="Calibri" w:cs="Calibri"/>
          <w:b/>
          <w:sz w:val="36"/>
          <w:szCs w:val="36"/>
        </w:rPr>
      </w:pPr>
    </w:p>
    <w:p w14:paraId="6E3A3F33">
      <w:pPr>
        <w:spacing w:line="240" w:lineRule="auto"/>
        <w:jc w:val="center"/>
        <w:rPr>
          <w:rFonts w:ascii="Calibri" w:hAnsi="Calibri" w:eastAsia="Calibri" w:cs="Calibri"/>
          <w:b/>
          <w:sz w:val="36"/>
          <w:szCs w:val="36"/>
        </w:rPr>
      </w:pPr>
    </w:p>
    <w:p w14:paraId="4B977DB0">
      <w:pPr>
        <w:spacing w:line="240" w:lineRule="auto"/>
        <w:jc w:val="center"/>
        <w:rPr>
          <w:rFonts w:ascii="Calibri" w:hAnsi="Calibri" w:eastAsia="Calibri" w:cs="Calibri"/>
          <w:b/>
          <w:sz w:val="36"/>
          <w:szCs w:val="36"/>
        </w:rPr>
      </w:pPr>
    </w:p>
    <w:p w14:paraId="0DBDB403">
      <w:pPr>
        <w:spacing w:line="240" w:lineRule="auto"/>
        <w:jc w:val="center"/>
        <w:rPr>
          <w:rFonts w:ascii="Calibri" w:hAnsi="Calibri" w:eastAsia="Calibri" w:cs="Calibri"/>
          <w:b/>
          <w:sz w:val="36"/>
          <w:szCs w:val="36"/>
        </w:rPr>
      </w:pPr>
    </w:p>
    <w:p w14:paraId="41AFA038">
      <w:pPr>
        <w:spacing w:line="240" w:lineRule="auto"/>
        <w:jc w:val="center"/>
        <w:rPr>
          <w:rFonts w:ascii="Calibri" w:hAnsi="Calibri" w:eastAsia="Calibri" w:cs="Calibri"/>
          <w:b/>
          <w:sz w:val="36"/>
          <w:szCs w:val="36"/>
        </w:rPr>
      </w:pPr>
    </w:p>
    <w:p w14:paraId="09A268FA">
      <w:pPr>
        <w:pStyle w:val="4"/>
        <w:keepLines w:val="0"/>
        <w:spacing w:before="240" w:after="60" w:line="240" w:lineRule="auto"/>
        <w:jc w:val="both"/>
        <w:rPr>
          <w:rFonts w:ascii="Calibri" w:hAnsi="Calibri" w:eastAsia="Calibri" w:cs="Calibri"/>
          <w:b/>
          <w:color w:val="548DD4"/>
          <w:sz w:val="26"/>
          <w:szCs w:val="26"/>
        </w:rPr>
      </w:pPr>
      <w:bookmarkStart w:id="1" w:name="_heading=h.qs389zeqhjve" w:colFirst="0" w:colLast="0"/>
      <w:bookmarkEnd w:id="1"/>
    </w:p>
    <w:p w14:paraId="36A1F020">
      <w:pPr>
        <w:pStyle w:val="4"/>
        <w:keepLines w:val="0"/>
        <w:numPr>
          <w:ilvl w:val="0"/>
          <w:numId w:val="1"/>
        </w:numPr>
        <w:spacing w:before="240" w:after="60" w:line="240" w:lineRule="auto"/>
        <w:jc w:val="both"/>
        <w:rPr>
          <w:rFonts w:ascii="Calibri" w:hAnsi="Calibri" w:eastAsia="Calibri" w:cs="Calibri"/>
          <w:b/>
          <w:color w:val="548DD4"/>
          <w:sz w:val="26"/>
          <w:szCs w:val="26"/>
        </w:rPr>
      </w:pPr>
      <w:bookmarkStart w:id="2" w:name="_heading=h.3znysh7" w:colFirst="0" w:colLast="0"/>
      <w:bookmarkEnd w:id="2"/>
      <w:r>
        <w:rPr>
          <w:rFonts w:ascii="Arial" w:hAnsi="Arial" w:eastAsia="Calibri" w:cs="Calibri"/>
          <w:b/>
          <w:color w:val="548DD4"/>
          <w:sz w:val="26"/>
          <w:szCs w:val="26"/>
        </w:rPr>
        <w:t>Interfaces de hardware</w:t>
      </w:r>
    </w:p>
    <w:p w14:paraId="7D85C307"/>
    <w:tbl>
      <w:tblPr>
        <w:tblStyle w:val="15"/>
        <w:tblW w:w="944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85"/>
        <w:gridCol w:w="3705"/>
        <w:gridCol w:w="3959"/>
      </w:tblGrid>
      <w:tr w14:paraId="274B81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shd w:val="clear" w:color="auto" w:fill="4A86E8"/>
            <w:tcMar>
              <w:top w:w="100" w:type="dxa"/>
              <w:left w:w="100" w:type="dxa"/>
              <w:bottom w:w="100" w:type="dxa"/>
              <w:right w:w="100" w:type="dxa"/>
            </w:tcMar>
          </w:tcPr>
          <w:p w14:paraId="0F97E7B8">
            <w:pPr>
              <w:widowControl w:val="0"/>
              <w:spacing w:line="240" w:lineRule="auto"/>
              <w:rPr>
                <w:rFonts w:hint="default" w:ascii="Calibri" w:hAnsi="Calibri" w:eastAsia="Calibri" w:cs="Calibri"/>
                <w:color w:val="FFFFFF"/>
                <w:sz w:val="20"/>
                <w:szCs w:val="20"/>
              </w:rPr>
            </w:pPr>
            <w:r>
              <w:rPr>
                <w:rFonts w:hint="default" w:ascii="Calibri" w:hAnsi="Calibri" w:eastAsia="Calibri" w:cs="Calibri"/>
                <w:color w:val="FFFFFF"/>
                <w:sz w:val="20"/>
                <w:szCs w:val="20"/>
              </w:rPr>
              <w:t>Interfaz</w:t>
            </w:r>
          </w:p>
        </w:tc>
        <w:tc>
          <w:tcPr>
            <w:tcW w:w="3705" w:type="dxa"/>
            <w:shd w:val="clear" w:color="auto" w:fill="4A86E8"/>
            <w:tcMar>
              <w:top w:w="100" w:type="dxa"/>
              <w:left w:w="100" w:type="dxa"/>
              <w:bottom w:w="100" w:type="dxa"/>
              <w:right w:w="100" w:type="dxa"/>
            </w:tcMar>
          </w:tcPr>
          <w:p w14:paraId="51A14134">
            <w:pPr>
              <w:widowControl w:val="0"/>
              <w:spacing w:line="240" w:lineRule="auto"/>
              <w:rPr>
                <w:rFonts w:hint="default" w:ascii="Calibri" w:hAnsi="Calibri" w:eastAsia="Calibri" w:cs="Calibri"/>
                <w:color w:val="FFFFFF"/>
                <w:sz w:val="20"/>
                <w:szCs w:val="20"/>
              </w:rPr>
            </w:pPr>
            <w:r>
              <w:rPr>
                <w:rFonts w:hint="default" w:ascii="Calibri" w:hAnsi="Calibri" w:eastAsia="Calibri" w:cs="Calibri"/>
                <w:color w:val="FFFFFF"/>
                <w:sz w:val="20"/>
                <w:szCs w:val="20"/>
              </w:rPr>
              <w:t>Descripción</w:t>
            </w:r>
          </w:p>
        </w:tc>
        <w:tc>
          <w:tcPr>
            <w:tcW w:w="3959" w:type="dxa"/>
            <w:shd w:val="clear" w:color="auto" w:fill="4A86E8"/>
            <w:tcMar>
              <w:top w:w="100" w:type="dxa"/>
              <w:left w:w="100" w:type="dxa"/>
              <w:bottom w:w="100" w:type="dxa"/>
              <w:right w:w="100" w:type="dxa"/>
            </w:tcMar>
          </w:tcPr>
          <w:p w14:paraId="324F4D0C">
            <w:pPr>
              <w:widowControl w:val="0"/>
              <w:spacing w:line="240" w:lineRule="auto"/>
              <w:rPr>
                <w:rFonts w:hint="default" w:ascii="Calibri" w:hAnsi="Calibri" w:eastAsia="Calibri" w:cs="Calibri"/>
                <w:color w:val="FFFFFF"/>
                <w:sz w:val="20"/>
                <w:szCs w:val="20"/>
              </w:rPr>
            </w:pPr>
            <w:r>
              <w:rPr>
                <w:rFonts w:hint="default" w:ascii="Calibri" w:hAnsi="Calibri" w:eastAsia="Calibri" w:cs="Calibri"/>
                <w:color w:val="FFFFFF"/>
                <w:sz w:val="20"/>
                <w:szCs w:val="20"/>
              </w:rPr>
              <w:t>Características</w:t>
            </w:r>
          </w:p>
        </w:tc>
      </w:tr>
      <w:tr w14:paraId="75F08A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331" w:hRule="atLeast"/>
        </w:trPr>
        <w:tc>
          <w:tcPr>
            <w:tcW w:w="1785" w:type="dxa"/>
            <w:tcMar>
              <w:top w:w="100" w:type="dxa"/>
              <w:left w:w="100" w:type="dxa"/>
              <w:bottom w:w="100" w:type="dxa"/>
              <w:right w:w="100" w:type="dxa"/>
            </w:tcMar>
          </w:tcPr>
          <w:p w14:paraId="4F191FC1">
            <w:pPr>
              <w:jc w:val="center"/>
              <w:rPr>
                <w:rFonts w:hint="default" w:ascii="Calibri" w:hAnsi="Calibri" w:cs="Calibri"/>
                <w:sz w:val="20"/>
                <w:szCs w:val="20"/>
              </w:rPr>
            </w:pPr>
            <w:r>
              <w:rPr>
                <w:rFonts w:hint="default" w:ascii="Calibri" w:hAnsi="Calibri" w:cs="Calibri"/>
                <w:sz w:val="20"/>
                <w:szCs w:val="20"/>
              </w:rPr>
              <w:t>Servicios en la nube / Backend</w:t>
            </w:r>
          </w:p>
        </w:tc>
        <w:tc>
          <w:tcPr>
            <w:tcW w:w="3705" w:type="dxa"/>
            <w:tcMar>
              <w:top w:w="100" w:type="dxa"/>
              <w:left w:w="100" w:type="dxa"/>
              <w:bottom w:w="100" w:type="dxa"/>
              <w:right w:w="100" w:type="dxa"/>
            </w:tcMar>
          </w:tcPr>
          <w:p w14:paraId="08D664AD">
            <w:pPr>
              <w:rPr>
                <w:rFonts w:hint="default" w:ascii="Calibri" w:hAnsi="Calibri" w:cs="Calibri"/>
                <w:sz w:val="20"/>
                <w:szCs w:val="20"/>
              </w:rPr>
            </w:pPr>
            <w:r>
              <w:rPr>
                <w:rFonts w:hint="default" w:ascii="Calibri" w:hAnsi="Calibri" w:cs="Calibri"/>
                <w:sz w:val="20"/>
                <w:szCs w:val="20"/>
              </w:rPr>
              <w:t>Conjunto de servicios en la nube que soportará el funcionamiento de Ciudad Alerta, encargado de autenticación, almacenamiento de reportes, gestión de estados, detección de posibles incidencias coincidentes, verificación comunitaria, registro de confirmaciones, enrutamiento controlado, alertas tempranas inclusivas y gestión del reconocimiento por participación ciudadana.</w:t>
            </w:r>
          </w:p>
        </w:tc>
        <w:tc>
          <w:tcPr>
            <w:tcW w:w="3959" w:type="dxa"/>
            <w:tcMar>
              <w:top w:w="100" w:type="dxa"/>
              <w:left w:w="100" w:type="dxa"/>
              <w:bottom w:w="100" w:type="dxa"/>
              <w:right w:w="100" w:type="dxa"/>
            </w:tcMar>
            <w:vAlign w:val="center"/>
          </w:tcPr>
          <w:p w14:paraId="46556C66">
            <w:pPr>
              <w:rPr>
                <w:rFonts w:hint="default" w:ascii="Calibri" w:hAnsi="Calibri" w:cs="Calibri"/>
                <w:sz w:val="20"/>
                <w:szCs w:val="20"/>
              </w:rPr>
            </w:pPr>
            <w:r>
              <w:rPr>
                <w:rFonts w:hint="default" w:ascii="Calibri" w:hAnsi="Calibri" w:cs="Calibri"/>
                <w:sz w:val="20"/>
                <w:szCs w:val="20"/>
              </w:rPr>
              <w:t>Infraestructura: servicios administrados en la nube mediante Firebase.</w:t>
            </w:r>
            <w:r>
              <w:rPr>
                <w:rFonts w:hint="default" w:ascii="Calibri" w:hAnsi="Calibri" w:cs="Calibri"/>
                <w:sz w:val="20"/>
                <w:szCs w:val="20"/>
              </w:rPr>
              <w:br w:type="textWrapping"/>
            </w:r>
            <w:r>
              <w:rPr>
                <w:rFonts w:hint="default" w:ascii="Calibri" w:hAnsi="Calibri" w:cs="Calibri"/>
                <w:sz w:val="20"/>
                <w:szCs w:val="20"/>
              </w:rPr>
              <w:t>Conectividad: Internet estable.</w:t>
            </w:r>
            <w:r>
              <w:rPr>
                <w:rFonts w:hint="default" w:ascii="Calibri" w:hAnsi="Calibri" w:cs="Calibri"/>
                <w:sz w:val="20"/>
                <w:szCs w:val="20"/>
              </w:rPr>
              <w:br w:type="textWrapping"/>
            </w:r>
            <w:r>
              <w:rPr>
                <w:rFonts w:hint="default" w:ascii="Calibri" w:hAnsi="Calibri" w:cs="Calibri"/>
                <w:sz w:val="20"/>
                <w:szCs w:val="20"/>
              </w:rPr>
              <w:t>Escalabilidad: administrada por la plataforma.</w:t>
            </w:r>
            <w:r>
              <w:rPr>
                <w:rFonts w:hint="default" w:ascii="Calibri" w:hAnsi="Calibri" w:cs="Calibri"/>
                <w:sz w:val="20"/>
                <w:szCs w:val="20"/>
              </w:rPr>
              <w:br w:type="textWrapping"/>
            </w:r>
            <w:r>
              <w:rPr>
                <w:rFonts w:hint="default" w:ascii="Calibri" w:hAnsi="Calibri" w:cs="Calibri"/>
                <w:sz w:val="20"/>
                <w:szCs w:val="20"/>
              </w:rPr>
              <w:t>Seguridad: acceso mediante credenciales y reglas de seguridad.</w:t>
            </w:r>
          </w:p>
        </w:tc>
      </w:tr>
      <w:tr w14:paraId="5D450F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77EF2485">
            <w:pPr>
              <w:jc w:val="center"/>
              <w:rPr>
                <w:rFonts w:hint="default" w:ascii="Calibri" w:hAnsi="Calibri" w:cs="Calibri"/>
                <w:sz w:val="20"/>
                <w:szCs w:val="20"/>
              </w:rPr>
            </w:pPr>
            <w:r>
              <w:rPr>
                <w:rFonts w:hint="default" w:ascii="Calibri" w:hAnsi="Calibri" w:cs="Calibri"/>
                <w:sz w:val="20"/>
                <w:szCs w:val="20"/>
              </w:rPr>
              <w:t>Estación de Desarrollo para la Aplicación Web y Móvil</w:t>
            </w:r>
          </w:p>
        </w:tc>
        <w:tc>
          <w:tcPr>
            <w:tcW w:w="3705" w:type="dxa"/>
            <w:tcMar>
              <w:top w:w="100" w:type="dxa"/>
              <w:left w:w="100" w:type="dxa"/>
              <w:bottom w:w="100" w:type="dxa"/>
              <w:right w:w="100" w:type="dxa"/>
            </w:tcMar>
          </w:tcPr>
          <w:p w14:paraId="7693333B">
            <w:pPr>
              <w:rPr>
                <w:rFonts w:hint="default" w:ascii="Calibri" w:hAnsi="Calibri" w:cs="Calibri"/>
                <w:sz w:val="20"/>
                <w:szCs w:val="20"/>
              </w:rPr>
            </w:pPr>
            <w:r>
              <w:rPr>
                <w:rFonts w:hint="default" w:ascii="Calibri" w:hAnsi="Calibri" w:cs="Calibri"/>
                <w:sz w:val="20"/>
                <w:szCs w:val="20"/>
              </w:rPr>
              <w:t>Equipos utilizados por los integrantes para desarrollar, probar y mantener la plataforma web, aplicación móvil, servicios en la nube, mapas y componentes de Ciudad Alerta.</w:t>
            </w:r>
          </w:p>
        </w:tc>
        <w:tc>
          <w:tcPr>
            <w:tcW w:w="3959" w:type="dxa"/>
            <w:tcMar>
              <w:top w:w="100" w:type="dxa"/>
              <w:left w:w="100" w:type="dxa"/>
              <w:bottom w:w="100" w:type="dxa"/>
              <w:right w:w="100" w:type="dxa"/>
            </w:tcMar>
            <w:vAlign w:val="center"/>
          </w:tcPr>
          <w:p w14:paraId="1F2EEC88">
            <w:pPr>
              <w:rPr>
                <w:rFonts w:hint="default" w:ascii="Calibri" w:hAnsi="Calibri" w:cs="Calibri"/>
                <w:sz w:val="20"/>
                <w:szCs w:val="20"/>
              </w:rPr>
            </w:pPr>
            <w:r>
              <w:rPr>
                <w:rFonts w:hint="default" w:ascii="Calibri" w:hAnsi="Calibri" w:cs="Calibri"/>
                <w:sz w:val="20"/>
                <w:szCs w:val="20"/>
              </w:rPr>
              <w:t>Procesador: Intel i5 o AMD Ryzen 5 o equivalente.</w:t>
            </w:r>
            <w:r>
              <w:rPr>
                <w:rFonts w:hint="default" w:ascii="Calibri" w:hAnsi="Calibri" w:cs="Calibri"/>
                <w:sz w:val="20"/>
                <w:szCs w:val="20"/>
              </w:rPr>
              <w:br w:type="textWrapping"/>
            </w:r>
            <w:r>
              <w:rPr>
                <w:rFonts w:hint="default" w:ascii="Calibri" w:hAnsi="Calibri" w:cs="Calibri"/>
                <w:sz w:val="20"/>
                <w:szCs w:val="20"/>
              </w:rPr>
              <w:t>Memoria RAM: 8 GB mínimo; 16 GB recomendado.</w:t>
            </w:r>
            <w:r>
              <w:rPr>
                <w:rFonts w:hint="default" w:ascii="Calibri" w:hAnsi="Calibri" w:cs="Calibri"/>
                <w:sz w:val="20"/>
                <w:szCs w:val="20"/>
              </w:rPr>
              <w:br w:type="textWrapping"/>
            </w:r>
            <w:r>
              <w:rPr>
                <w:rFonts w:hint="default" w:ascii="Calibri" w:hAnsi="Calibri" w:cs="Calibri"/>
                <w:sz w:val="20"/>
                <w:szCs w:val="20"/>
              </w:rPr>
              <w:t>Almacenamiento: SSD de 256 GB o superior.</w:t>
            </w:r>
            <w:r>
              <w:rPr>
                <w:rFonts w:hint="default" w:ascii="Calibri" w:hAnsi="Calibri" w:cs="Calibri"/>
                <w:sz w:val="20"/>
                <w:szCs w:val="20"/>
              </w:rPr>
              <w:br w:type="textWrapping"/>
            </w:r>
            <w:r>
              <w:rPr>
                <w:rFonts w:hint="default" w:ascii="Calibri" w:hAnsi="Calibri" w:cs="Calibri"/>
                <w:sz w:val="20"/>
                <w:szCs w:val="20"/>
              </w:rPr>
              <w:t>Sistema Operativo: Windows 10/11 o Linux.</w:t>
            </w:r>
            <w:r>
              <w:rPr>
                <w:rFonts w:hint="default" w:ascii="Calibri" w:hAnsi="Calibri" w:cs="Calibri"/>
                <w:sz w:val="20"/>
                <w:szCs w:val="20"/>
              </w:rPr>
              <w:br w:type="textWrapping"/>
            </w:r>
            <w:r>
              <w:rPr>
                <w:rFonts w:hint="default" w:ascii="Calibri" w:hAnsi="Calibri" w:cs="Calibri"/>
                <w:sz w:val="20"/>
                <w:szCs w:val="20"/>
              </w:rPr>
              <w:t>Entornos: Visual Studio Code y Android Studio.</w:t>
            </w:r>
          </w:p>
        </w:tc>
      </w:tr>
      <w:tr w14:paraId="11AD64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22" w:hRule="atLeast"/>
        </w:trPr>
        <w:tc>
          <w:tcPr>
            <w:tcW w:w="1785" w:type="dxa"/>
            <w:tcMar>
              <w:top w:w="100" w:type="dxa"/>
              <w:left w:w="100" w:type="dxa"/>
              <w:bottom w:w="100" w:type="dxa"/>
              <w:right w:w="100" w:type="dxa"/>
            </w:tcMar>
          </w:tcPr>
          <w:p w14:paraId="703F0EBA">
            <w:pPr>
              <w:jc w:val="center"/>
              <w:rPr>
                <w:rFonts w:hint="default" w:ascii="Calibri" w:hAnsi="Calibri" w:cs="Calibri"/>
                <w:sz w:val="20"/>
                <w:szCs w:val="20"/>
              </w:rPr>
            </w:pPr>
            <w:r>
              <w:rPr>
                <w:rFonts w:hint="default" w:ascii="Calibri" w:hAnsi="Calibri" w:cs="Calibri"/>
                <w:sz w:val="20"/>
                <w:szCs w:val="20"/>
              </w:rPr>
              <w:t>Especificaciones de Dispositivos Móviles</w:t>
            </w:r>
          </w:p>
        </w:tc>
        <w:tc>
          <w:tcPr>
            <w:tcW w:w="3705" w:type="dxa"/>
            <w:tcMar>
              <w:top w:w="100" w:type="dxa"/>
              <w:left w:w="100" w:type="dxa"/>
              <w:bottom w:w="100" w:type="dxa"/>
              <w:right w:w="100" w:type="dxa"/>
            </w:tcMar>
          </w:tcPr>
          <w:p w14:paraId="6E7E7C88">
            <w:pPr>
              <w:rPr>
                <w:rFonts w:hint="default" w:ascii="Calibri" w:hAnsi="Calibri" w:cs="Calibri"/>
                <w:sz w:val="20"/>
                <w:szCs w:val="20"/>
              </w:rPr>
            </w:pPr>
            <w:r>
              <w:rPr>
                <w:rFonts w:hint="default" w:ascii="Calibri" w:hAnsi="Calibri" w:cs="Calibri"/>
                <w:sz w:val="20"/>
                <w:szCs w:val="20"/>
              </w:rPr>
              <w:t>Dispositivo utilizado por la ciudadanía para registrar incidencias. Debe disponer de cámara para adjuntar evidencia fotográfica y servicios de ubicación/GPS para georreferenciar el reporte.</w:t>
            </w:r>
          </w:p>
        </w:tc>
        <w:tc>
          <w:tcPr>
            <w:tcW w:w="3959" w:type="dxa"/>
            <w:tcMar>
              <w:top w:w="100" w:type="dxa"/>
              <w:left w:w="100" w:type="dxa"/>
              <w:bottom w:w="100" w:type="dxa"/>
              <w:right w:w="100" w:type="dxa"/>
            </w:tcMar>
            <w:vAlign w:val="center"/>
          </w:tcPr>
          <w:p w14:paraId="168E5292">
            <w:pPr>
              <w:rPr>
                <w:rFonts w:hint="default" w:ascii="Calibri" w:hAnsi="Calibri" w:cs="Calibri"/>
                <w:sz w:val="20"/>
                <w:szCs w:val="20"/>
              </w:rPr>
            </w:pPr>
            <w:r>
              <w:rPr>
                <w:rFonts w:hint="default" w:ascii="Calibri" w:hAnsi="Calibri" w:cs="Calibri"/>
                <w:sz w:val="20"/>
                <w:szCs w:val="20"/>
              </w:rPr>
              <w:t>Android: versión 8.0 o superior.</w:t>
            </w:r>
            <w:r>
              <w:rPr>
                <w:rFonts w:hint="default" w:ascii="Calibri" w:hAnsi="Calibri" w:cs="Calibri"/>
                <w:sz w:val="20"/>
                <w:szCs w:val="20"/>
              </w:rPr>
              <w:br w:type="textWrapping"/>
            </w:r>
            <w:r>
              <w:rPr>
                <w:rFonts w:hint="default" w:ascii="Calibri" w:hAnsi="Calibri" w:cs="Calibri"/>
                <w:sz w:val="20"/>
                <w:szCs w:val="20"/>
              </w:rPr>
              <w:t>Memoria RAM: 2 GB mínimo.</w:t>
            </w:r>
            <w:r>
              <w:rPr>
                <w:rFonts w:hint="default" w:ascii="Calibri" w:hAnsi="Calibri" w:cs="Calibri"/>
                <w:sz w:val="20"/>
                <w:szCs w:val="20"/>
              </w:rPr>
              <w:br w:type="textWrapping"/>
            </w:r>
            <w:r>
              <w:rPr>
                <w:rFonts w:hint="default" w:ascii="Calibri" w:hAnsi="Calibri" w:cs="Calibri"/>
                <w:sz w:val="20"/>
                <w:szCs w:val="20"/>
              </w:rPr>
              <w:t>Almacenamiento: 16 GB mínimo.</w:t>
            </w:r>
            <w:r>
              <w:rPr>
                <w:rFonts w:hint="default" w:ascii="Calibri" w:hAnsi="Calibri" w:cs="Calibri"/>
                <w:sz w:val="20"/>
                <w:szCs w:val="20"/>
              </w:rPr>
              <w:br w:type="textWrapping"/>
            </w:r>
            <w:r>
              <w:rPr>
                <w:rFonts w:hint="default" w:ascii="Calibri" w:hAnsi="Calibri" w:cs="Calibri"/>
                <w:sz w:val="20"/>
                <w:szCs w:val="20"/>
              </w:rPr>
              <w:t>Hardware: cámara y GPS/servicios de ubicación.</w:t>
            </w:r>
            <w:r>
              <w:rPr>
                <w:rFonts w:hint="default" w:ascii="Calibri" w:hAnsi="Calibri" w:cs="Calibri"/>
                <w:sz w:val="20"/>
                <w:szCs w:val="20"/>
              </w:rPr>
              <w:br w:type="textWrapping"/>
            </w:r>
            <w:r>
              <w:rPr>
                <w:rFonts w:hint="default" w:ascii="Calibri" w:hAnsi="Calibri" w:cs="Calibri"/>
                <w:sz w:val="20"/>
                <w:szCs w:val="20"/>
              </w:rPr>
              <w:t>Conectividad: Wi-Fi o datos móviles.</w:t>
            </w:r>
          </w:p>
        </w:tc>
      </w:tr>
      <w:tr w14:paraId="36FE92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6" w:hRule="atLeast"/>
        </w:trPr>
        <w:tc>
          <w:tcPr>
            <w:tcW w:w="1785" w:type="dxa"/>
            <w:tcMar>
              <w:top w:w="100" w:type="dxa"/>
              <w:left w:w="100" w:type="dxa"/>
              <w:bottom w:w="100" w:type="dxa"/>
              <w:right w:w="100" w:type="dxa"/>
            </w:tcMar>
          </w:tcPr>
          <w:p w14:paraId="0BD75017">
            <w:pPr>
              <w:jc w:val="center"/>
              <w:rPr>
                <w:rFonts w:hint="default" w:ascii="Calibri" w:hAnsi="Calibri" w:cs="Calibri"/>
                <w:sz w:val="20"/>
                <w:szCs w:val="20"/>
              </w:rPr>
            </w:pPr>
            <w:r>
              <w:rPr>
                <w:rFonts w:hint="default" w:ascii="Calibri" w:hAnsi="Calibri" w:cs="Calibri"/>
                <w:sz w:val="20"/>
                <w:szCs w:val="20"/>
              </w:rPr>
              <w:t>Especificaciones de Dispositivos de escritorio</w:t>
            </w:r>
          </w:p>
        </w:tc>
        <w:tc>
          <w:tcPr>
            <w:tcW w:w="3705" w:type="dxa"/>
            <w:tcMar>
              <w:top w:w="100" w:type="dxa"/>
              <w:left w:w="100" w:type="dxa"/>
              <w:bottom w:w="100" w:type="dxa"/>
              <w:right w:w="100" w:type="dxa"/>
            </w:tcMar>
          </w:tcPr>
          <w:p w14:paraId="73E822ED">
            <w:pPr>
              <w:rPr>
                <w:rFonts w:hint="default" w:ascii="Calibri" w:hAnsi="Calibri" w:cs="Calibri"/>
                <w:sz w:val="20"/>
                <w:szCs w:val="20"/>
              </w:rPr>
            </w:pPr>
            <w:r>
              <w:rPr>
                <w:rFonts w:hint="default" w:ascii="Calibri" w:hAnsi="Calibri" w:cs="Calibri"/>
                <w:sz w:val="20"/>
                <w:szCs w:val="20"/>
              </w:rPr>
              <w:t>Equipo utilizado para acceder a la plataforma web de administración, visualizar reportes, mapas, estados, dashboard y gestionar el seguimiento del prototipo.</w:t>
            </w:r>
          </w:p>
        </w:tc>
        <w:tc>
          <w:tcPr>
            <w:tcW w:w="3959" w:type="dxa"/>
            <w:tcMar>
              <w:top w:w="100" w:type="dxa"/>
              <w:left w:w="100" w:type="dxa"/>
              <w:bottom w:w="100" w:type="dxa"/>
              <w:right w:w="100" w:type="dxa"/>
            </w:tcMar>
            <w:vAlign w:val="center"/>
          </w:tcPr>
          <w:p w14:paraId="3821FBAF">
            <w:pPr>
              <w:rPr>
                <w:rFonts w:hint="default" w:ascii="Calibri" w:hAnsi="Calibri" w:cs="Calibri"/>
                <w:sz w:val="20"/>
                <w:szCs w:val="20"/>
              </w:rPr>
            </w:pPr>
            <w:r>
              <w:rPr>
                <w:rFonts w:hint="default" w:ascii="Calibri" w:hAnsi="Calibri" w:cs="Calibri"/>
                <w:sz w:val="20"/>
                <w:szCs w:val="20"/>
              </w:rPr>
              <w:t>Procesador (CPU): Dual-Core o superior.</w:t>
            </w:r>
            <w:r>
              <w:rPr>
                <w:rFonts w:hint="default" w:ascii="Calibri" w:hAnsi="Calibri" w:cs="Calibri"/>
                <w:sz w:val="20"/>
                <w:szCs w:val="20"/>
              </w:rPr>
              <w:br w:type="textWrapping"/>
            </w:r>
            <w:r>
              <w:rPr>
                <w:rFonts w:hint="default" w:ascii="Calibri" w:hAnsi="Calibri" w:cs="Calibri"/>
                <w:sz w:val="20"/>
                <w:szCs w:val="20"/>
              </w:rPr>
              <w:t>Memoria RAM: 4 GB mínimo.</w:t>
            </w:r>
            <w:r>
              <w:rPr>
                <w:rFonts w:hint="default" w:ascii="Calibri" w:hAnsi="Calibri" w:cs="Calibri"/>
                <w:sz w:val="20"/>
                <w:szCs w:val="20"/>
              </w:rPr>
              <w:br w:type="textWrapping"/>
            </w:r>
            <w:r>
              <w:rPr>
                <w:rFonts w:hint="default" w:ascii="Calibri" w:hAnsi="Calibri" w:cs="Calibri"/>
                <w:sz w:val="20"/>
                <w:szCs w:val="20"/>
              </w:rPr>
              <w:t>Almacenamiento: 128 GB HDD/SSD.</w:t>
            </w:r>
            <w:r>
              <w:rPr>
                <w:rFonts w:hint="default" w:ascii="Calibri" w:hAnsi="Calibri" w:cs="Calibri"/>
                <w:sz w:val="20"/>
                <w:szCs w:val="20"/>
              </w:rPr>
              <w:br w:type="textWrapping"/>
            </w:r>
            <w:r>
              <w:rPr>
                <w:rFonts w:hint="default" w:ascii="Calibri" w:hAnsi="Calibri" w:cs="Calibri"/>
                <w:sz w:val="20"/>
                <w:szCs w:val="20"/>
              </w:rPr>
              <w:t>Sistema Operativo: Windows 10/11, macOS o Linux moderno.</w:t>
            </w:r>
            <w:r>
              <w:rPr>
                <w:rFonts w:hint="default" w:ascii="Calibri" w:hAnsi="Calibri" w:cs="Calibri"/>
                <w:sz w:val="20"/>
                <w:szCs w:val="20"/>
              </w:rPr>
              <w:br w:type="textWrapping"/>
            </w:r>
            <w:r>
              <w:rPr>
                <w:rFonts w:hint="default" w:ascii="Calibri" w:hAnsi="Calibri" w:cs="Calibri"/>
                <w:sz w:val="20"/>
                <w:szCs w:val="20"/>
              </w:rPr>
              <w:t>Navegador: Chrome, Firefox, Edge o Safari actualizado.</w:t>
            </w:r>
            <w:r>
              <w:rPr>
                <w:rFonts w:hint="default" w:ascii="Calibri" w:hAnsi="Calibri" w:cs="Calibri"/>
                <w:sz w:val="20"/>
                <w:szCs w:val="20"/>
              </w:rPr>
              <w:br w:type="textWrapping"/>
            </w:r>
            <w:r>
              <w:rPr>
                <w:rFonts w:hint="default" w:ascii="Calibri" w:hAnsi="Calibri" w:cs="Calibri"/>
                <w:sz w:val="20"/>
                <w:szCs w:val="20"/>
              </w:rPr>
              <w:t>Conectividad: Internet &gt; 2 Mbps.</w:t>
            </w:r>
            <w:r>
              <w:rPr>
                <w:rFonts w:hint="default" w:ascii="Calibri" w:hAnsi="Calibri" w:cs="Calibri"/>
                <w:sz w:val="20"/>
                <w:szCs w:val="20"/>
              </w:rPr>
              <w:br w:type="textWrapping"/>
            </w:r>
            <w:r>
              <w:rPr>
                <w:rFonts w:hint="default" w:ascii="Calibri" w:hAnsi="Calibri" w:cs="Calibri"/>
                <w:sz w:val="20"/>
                <w:szCs w:val="20"/>
              </w:rPr>
              <w:t>Resolución: 1366 x 768 mínimo; 1920 x 1080 recomendado.</w:t>
            </w:r>
          </w:p>
        </w:tc>
      </w:tr>
    </w:tbl>
    <w:p w14:paraId="5F4A58EF">
      <w:pPr>
        <w:pStyle w:val="4"/>
        <w:keepLines w:val="0"/>
        <w:spacing w:before="240" w:after="60" w:line="240" w:lineRule="auto"/>
        <w:jc w:val="both"/>
        <w:rPr>
          <w:rFonts w:ascii="Calibri" w:hAnsi="Calibri" w:eastAsia="Calibri" w:cs="Calibri"/>
          <w:b/>
          <w:color w:val="548DD4"/>
          <w:sz w:val="26"/>
          <w:szCs w:val="26"/>
        </w:rPr>
      </w:pPr>
      <w:bookmarkStart w:id="3" w:name="_heading=h.el5gelp8xiuv" w:colFirst="0" w:colLast="0"/>
      <w:bookmarkEnd w:id="3"/>
    </w:p>
    <w:p w14:paraId="4242BDDD">
      <w:pPr>
        <w:pStyle w:val="4"/>
        <w:keepLines w:val="0"/>
        <w:numPr>
          <w:ilvl w:val="0"/>
          <w:numId w:val="1"/>
        </w:numPr>
        <w:spacing w:before="240" w:after="60" w:line="240" w:lineRule="auto"/>
        <w:jc w:val="both"/>
        <w:rPr>
          <w:rFonts w:ascii="Calibri" w:hAnsi="Calibri" w:eastAsia="Calibri" w:cs="Calibri"/>
          <w:b/>
          <w:color w:val="548DD4"/>
          <w:sz w:val="26"/>
          <w:szCs w:val="26"/>
        </w:rPr>
      </w:pPr>
      <w:bookmarkStart w:id="4" w:name="_heading=h.3dy6vkm" w:colFirst="0" w:colLast="0"/>
      <w:bookmarkEnd w:id="4"/>
      <w:r>
        <w:rPr>
          <w:rFonts w:ascii="Arial" w:hAnsi="Arial" w:eastAsia="Calibri" w:cs="Calibri"/>
          <w:b/>
          <w:color w:val="548DD4"/>
          <w:sz w:val="26"/>
          <w:szCs w:val="26"/>
        </w:rPr>
        <w:t>Software</w:t>
      </w:r>
    </w:p>
    <w:p w14:paraId="157A967D"/>
    <w:p w14:paraId="1AEBECAA"/>
    <w:tbl>
      <w:tblPr>
        <w:tblStyle w:val="16"/>
        <w:tblW w:w="92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85"/>
        <w:gridCol w:w="3975"/>
        <w:gridCol w:w="3465"/>
      </w:tblGrid>
      <w:tr w14:paraId="493D82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shd w:val="clear" w:color="auto" w:fill="4A86E8"/>
            <w:tcMar>
              <w:top w:w="100" w:type="dxa"/>
              <w:left w:w="100" w:type="dxa"/>
              <w:bottom w:w="100" w:type="dxa"/>
              <w:right w:w="100" w:type="dxa"/>
            </w:tcMar>
          </w:tcPr>
          <w:p w14:paraId="67E2F286">
            <w:pPr>
              <w:widowControl w:val="0"/>
              <w:spacing w:line="240" w:lineRule="auto"/>
              <w:rPr>
                <w:rFonts w:hint="default" w:ascii="Calibri" w:hAnsi="Calibri" w:eastAsia="Calibri" w:cs="Calibri"/>
                <w:color w:val="FFFFFF"/>
                <w:sz w:val="20"/>
                <w:szCs w:val="20"/>
              </w:rPr>
            </w:pPr>
            <w:r>
              <w:rPr>
                <w:rFonts w:hint="default" w:ascii="Calibri" w:hAnsi="Calibri" w:eastAsia="Calibri" w:cs="Calibri"/>
                <w:color w:val="FFFFFF"/>
                <w:sz w:val="20"/>
                <w:szCs w:val="20"/>
              </w:rPr>
              <w:t>Interfaz</w:t>
            </w:r>
          </w:p>
        </w:tc>
        <w:tc>
          <w:tcPr>
            <w:tcW w:w="3975" w:type="dxa"/>
            <w:shd w:val="clear" w:color="auto" w:fill="4A86E8"/>
            <w:tcMar>
              <w:top w:w="100" w:type="dxa"/>
              <w:left w:w="100" w:type="dxa"/>
              <w:bottom w:w="100" w:type="dxa"/>
              <w:right w:w="100" w:type="dxa"/>
            </w:tcMar>
          </w:tcPr>
          <w:p w14:paraId="087EE470">
            <w:pPr>
              <w:widowControl w:val="0"/>
              <w:spacing w:line="240" w:lineRule="auto"/>
              <w:rPr>
                <w:rFonts w:hint="default" w:ascii="Calibri" w:hAnsi="Calibri" w:eastAsia="Calibri" w:cs="Calibri"/>
                <w:color w:val="FFFFFF"/>
                <w:sz w:val="20"/>
                <w:szCs w:val="20"/>
              </w:rPr>
            </w:pPr>
            <w:r>
              <w:rPr>
                <w:rFonts w:hint="default" w:ascii="Calibri" w:hAnsi="Calibri" w:eastAsia="Calibri" w:cs="Calibri"/>
                <w:color w:val="FFFFFF"/>
                <w:sz w:val="20"/>
                <w:szCs w:val="20"/>
              </w:rPr>
              <w:t>Tecnología utilizada</w:t>
            </w:r>
          </w:p>
        </w:tc>
        <w:tc>
          <w:tcPr>
            <w:tcW w:w="3465" w:type="dxa"/>
            <w:shd w:val="clear" w:color="auto" w:fill="4A86E8"/>
            <w:tcMar>
              <w:top w:w="100" w:type="dxa"/>
              <w:left w:w="100" w:type="dxa"/>
              <w:bottom w:w="100" w:type="dxa"/>
              <w:right w:w="100" w:type="dxa"/>
            </w:tcMar>
          </w:tcPr>
          <w:p w14:paraId="070E436E">
            <w:pPr>
              <w:widowControl w:val="0"/>
              <w:spacing w:line="240" w:lineRule="auto"/>
              <w:rPr>
                <w:rFonts w:hint="default" w:ascii="Calibri" w:hAnsi="Calibri" w:eastAsia="Calibri" w:cs="Calibri"/>
                <w:color w:val="FFFFFF"/>
                <w:sz w:val="20"/>
                <w:szCs w:val="20"/>
              </w:rPr>
            </w:pPr>
            <w:r>
              <w:rPr>
                <w:rFonts w:hint="default" w:ascii="Calibri" w:hAnsi="Calibri" w:eastAsia="Calibri" w:cs="Calibri"/>
                <w:color w:val="FFFFFF"/>
                <w:sz w:val="20"/>
                <w:szCs w:val="20"/>
              </w:rPr>
              <w:t>Descripción</w:t>
            </w:r>
          </w:p>
        </w:tc>
      </w:tr>
      <w:tr w14:paraId="0C1DA2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5BA6074F">
            <w:pPr>
              <w:rPr>
                <w:rFonts w:hint="default" w:ascii="Calibri" w:hAnsi="Calibri" w:cs="Calibri"/>
                <w:sz w:val="20"/>
                <w:szCs w:val="20"/>
              </w:rPr>
            </w:pPr>
            <w:r>
              <w:rPr>
                <w:rFonts w:hint="default" w:ascii="Calibri" w:hAnsi="Calibri" w:cs="Calibri"/>
                <w:sz w:val="20"/>
                <w:szCs w:val="20"/>
              </w:rPr>
              <w:t>Base de Datos</w:t>
            </w:r>
          </w:p>
        </w:tc>
        <w:tc>
          <w:tcPr>
            <w:tcW w:w="3975" w:type="dxa"/>
            <w:tcMar>
              <w:top w:w="100" w:type="dxa"/>
              <w:left w:w="100" w:type="dxa"/>
              <w:bottom w:w="100" w:type="dxa"/>
              <w:right w:w="100" w:type="dxa"/>
            </w:tcMar>
          </w:tcPr>
          <w:p w14:paraId="5637F065">
            <w:pPr>
              <w:rPr>
                <w:rFonts w:hint="default" w:ascii="Calibri" w:hAnsi="Calibri" w:cs="Calibri"/>
                <w:sz w:val="20"/>
                <w:szCs w:val="20"/>
              </w:rPr>
            </w:pPr>
            <w:r>
              <w:rPr>
                <w:rFonts w:hint="default" w:ascii="Calibri" w:hAnsi="Calibri" w:cs="Calibri"/>
                <w:sz w:val="20"/>
                <w:szCs w:val="20"/>
              </w:rPr>
              <w:t>Firebase Cloud Firestore</w:t>
            </w:r>
          </w:p>
        </w:tc>
        <w:tc>
          <w:tcPr>
            <w:tcW w:w="3465" w:type="dxa"/>
            <w:tcMar>
              <w:top w:w="100" w:type="dxa"/>
              <w:left w:w="100" w:type="dxa"/>
              <w:bottom w:w="100" w:type="dxa"/>
              <w:right w:w="100" w:type="dxa"/>
            </w:tcMar>
          </w:tcPr>
          <w:p w14:paraId="16C2F0B4">
            <w:pPr>
              <w:rPr>
                <w:rFonts w:hint="default" w:ascii="Calibri" w:hAnsi="Calibri" w:cs="Calibri"/>
                <w:sz w:val="20"/>
                <w:szCs w:val="20"/>
              </w:rPr>
            </w:pPr>
            <w:r>
              <w:rPr>
                <w:rFonts w:hint="default" w:ascii="Calibri" w:hAnsi="Calibri" w:cs="Calibri"/>
                <w:sz w:val="20"/>
                <w:szCs w:val="20"/>
              </w:rPr>
              <w:t>Base de datos NoSQL en la nube destinada a almacenar usuarios, reportes ciudadanos, categorías, ubicaciones, estados, verificaciones, confirmaciones comunitarias, historial de participación, reconocimientos del usuario, preferencias de alertas e información de trazabilidad del prototipo.</w:t>
            </w:r>
          </w:p>
        </w:tc>
      </w:tr>
      <w:tr w14:paraId="6C381D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55C8D353">
            <w:pPr>
              <w:rPr>
                <w:rFonts w:hint="default" w:ascii="Calibri" w:hAnsi="Calibri" w:cs="Calibri"/>
                <w:sz w:val="20"/>
                <w:szCs w:val="20"/>
              </w:rPr>
            </w:pPr>
            <w:r>
              <w:rPr>
                <w:rFonts w:hint="default" w:ascii="Calibri" w:hAnsi="Calibri" w:cs="Calibri"/>
                <w:sz w:val="20"/>
                <w:szCs w:val="20"/>
              </w:rPr>
              <w:t>Autenticación</w:t>
            </w:r>
          </w:p>
        </w:tc>
        <w:tc>
          <w:tcPr>
            <w:tcW w:w="3975" w:type="dxa"/>
            <w:tcMar>
              <w:top w:w="100" w:type="dxa"/>
              <w:left w:w="100" w:type="dxa"/>
              <w:bottom w:w="100" w:type="dxa"/>
              <w:right w:w="100" w:type="dxa"/>
            </w:tcMar>
          </w:tcPr>
          <w:p w14:paraId="4E1C77DE">
            <w:pPr>
              <w:rPr>
                <w:rFonts w:hint="default" w:ascii="Calibri" w:hAnsi="Calibri" w:cs="Calibri"/>
                <w:sz w:val="20"/>
                <w:szCs w:val="20"/>
              </w:rPr>
            </w:pPr>
            <w:r>
              <w:rPr>
                <w:rFonts w:hint="default" w:ascii="Calibri" w:hAnsi="Calibri" w:cs="Calibri"/>
                <w:sz w:val="20"/>
                <w:szCs w:val="20"/>
              </w:rPr>
              <w:t>Firebase Authentication</w:t>
            </w:r>
          </w:p>
        </w:tc>
        <w:tc>
          <w:tcPr>
            <w:tcW w:w="3465" w:type="dxa"/>
            <w:tcMar>
              <w:top w:w="100" w:type="dxa"/>
              <w:left w:w="100" w:type="dxa"/>
              <w:bottom w:w="100" w:type="dxa"/>
              <w:right w:w="100" w:type="dxa"/>
            </w:tcMar>
          </w:tcPr>
          <w:p w14:paraId="7E135944">
            <w:pPr>
              <w:rPr>
                <w:rFonts w:hint="default" w:ascii="Calibri" w:hAnsi="Calibri" w:cs="Calibri"/>
                <w:sz w:val="20"/>
                <w:szCs w:val="20"/>
              </w:rPr>
            </w:pPr>
            <w:r>
              <w:rPr>
                <w:rFonts w:hint="default" w:ascii="Calibri" w:hAnsi="Calibri" w:cs="Calibri"/>
                <w:sz w:val="20"/>
                <w:szCs w:val="20"/>
              </w:rPr>
              <w:t>Gestionará el registro, inicio de sesión y autenticación de los usuarios, permitiendo controlar el acceso a las funcionalidades de acuerdo con los roles definidos.</w:t>
            </w:r>
          </w:p>
        </w:tc>
      </w:tr>
      <w:tr w14:paraId="16048B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4991C4EB">
            <w:pPr>
              <w:rPr>
                <w:rFonts w:hint="default" w:ascii="Calibri" w:hAnsi="Calibri" w:cs="Calibri"/>
                <w:sz w:val="20"/>
                <w:szCs w:val="20"/>
              </w:rPr>
            </w:pPr>
            <w:r>
              <w:rPr>
                <w:rFonts w:hint="default" w:ascii="Calibri" w:hAnsi="Calibri" w:cs="Calibri"/>
                <w:sz w:val="20"/>
                <w:szCs w:val="20"/>
              </w:rPr>
              <w:t>Backend / Servicios</w:t>
            </w:r>
          </w:p>
        </w:tc>
        <w:tc>
          <w:tcPr>
            <w:tcW w:w="3975" w:type="dxa"/>
            <w:tcMar>
              <w:top w:w="100" w:type="dxa"/>
              <w:left w:w="100" w:type="dxa"/>
              <w:bottom w:w="100" w:type="dxa"/>
              <w:right w:w="100" w:type="dxa"/>
            </w:tcMar>
          </w:tcPr>
          <w:p w14:paraId="42E1DC5E">
            <w:pPr>
              <w:rPr>
                <w:rFonts w:hint="default" w:ascii="Calibri" w:hAnsi="Calibri" w:cs="Calibri"/>
                <w:sz w:val="20"/>
                <w:szCs w:val="20"/>
              </w:rPr>
            </w:pPr>
            <w:r>
              <w:rPr>
                <w:rFonts w:hint="default" w:ascii="Calibri" w:hAnsi="Calibri" w:cs="Calibri"/>
                <w:sz w:val="20"/>
                <w:szCs w:val="20"/>
              </w:rPr>
              <w:t>Firebase Cloud Functions</w:t>
            </w:r>
          </w:p>
        </w:tc>
        <w:tc>
          <w:tcPr>
            <w:tcW w:w="3465" w:type="dxa"/>
            <w:tcMar>
              <w:top w:w="100" w:type="dxa"/>
              <w:left w:w="100" w:type="dxa"/>
              <w:bottom w:w="100" w:type="dxa"/>
              <w:right w:w="100" w:type="dxa"/>
            </w:tcMar>
          </w:tcPr>
          <w:p w14:paraId="22FA2402">
            <w:pPr>
              <w:rPr>
                <w:rFonts w:hint="default" w:ascii="Calibri" w:hAnsi="Calibri" w:cs="Calibri"/>
                <w:sz w:val="20"/>
                <w:szCs w:val="20"/>
              </w:rPr>
            </w:pPr>
            <w:r>
              <w:rPr>
                <w:rFonts w:hint="default" w:ascii="Calibri" w:hAnsi="Calibri" w:cs="Calibri"/>
                <w:sz w:val="20"/>
                <w:szCs w:val="20"/>
              </w:rPr>
              <w:t>Permitirá ejecutar lógica del lado servidor asociada a validaciones, detección de posibles incidencias coincidentes, registro y conteo de confirmaciones comunitarias, cambios de estado, reglas de enrutamiento, generación de reconocimientos por participación, gestión de alertas tempranas inclusivas y otras operaciones que no deban ejecutarse directamente en el cliente.</w:t>
            </w:r>
          </w:p>
        </w:tc>
      </w:tr>
      <w:tr w14:paraId="5CA2D6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60B75815">
            <w:pPr>
              <w:rPr>
                <w:rFonts w:hint="default" w:ascii="Calibri" w:hAnsi="Calibri" w:cs="Calibri"/>
                <w:sz w:val="20"/>
                <w:szCs w:val="20"/>
              </w:rPr>
            </w:pPr>
            <w:r>
              <w:rPr>
                <w:rFonts w:hint="default" w:ascii="Calibri" w:hAnsi="Calibri" w:cs="Calibri"/>
                <w:sz w:val="20"/>
                <w:szCs w:val="20"/>
              </w:rPr>
              <w:t>Almacenamiento</w:t>
            </w:r>
          </w:p>
        </w:tc>
        <w:tc>
          <w:tcPr>
            <w:tcW w:w="3975" w:type="dxa"/>
            <w:tcMar>
              <w:top w:w="100" w:type="dxa"/>
              <w:left w:w="100" w:type="dxa"/>
              <w:bottom w:w="100" w:type="dxa"/>
              <w:right w:w="100" w:type="dxa"/>
            </w:tcMar>
          </w:tcPr>
          <w:p w14:paraId="77227FDB">
            <w:pPr>
              <w:rPr>
                <w:rFonts w:hint="default" w:ascii="Calibri" w:hAnsi="Calibri" w:cs="Calibri"/>
                <w:sz w:val="20"/>
                <w:szCs w:val="20"/>
              </w:rPr>
            </w:pPr>
            <w:r>
              <w:rPr>
                <w:rFonts w:hint="default" w:ascii="Calibri" w:hAnsi="Calibri" w:cs="Calibri"/>
                <w:sz w:val="20"/>
                <w:szCs w:val="20"/>
              </w:rPr>
              <w:t>Firebase Cloud Storage</w:t>
            </w:r>
          </w:p>
        </w:tc>
        <w:tc>
          <w:tcPr>
            <w:tcW w:w="3465" w:type="dxa"/>
            <w:tcMar>
              <w:top w:w="100" w:type="dxa"/>
              <w:left w:w="100" w:type="dxa"/>
              <w:bottom w:w="100" w:type="dxa"/>
              <w:right w:w="100" w:type="dxa"/>
            </w:tcMar>
          </w:tcPr>
          <w:p w14:paraId="09068337">
            <w:pPr>
              <w:rPr>
                <w:rFonts w:hint="default" w:ascii="Calibri" w:hAnsi="Calibri" w:cs="Calibri"/>
                <w:sz w:val="20"/>
                <w:szCs w:val="20"/>
              </w:rPr>
            </w:pPr>
            <w:r>
              <w:rPr>
                <w:rFonts w:hint="default" w:ascii="Calibri" w:hAnsi="Calibri" w:cs="Calibri"/>
                <w:sz w:val="20"/>
                <w:szCs w:val="20"/>
              </w:rPr>
              <w:t>Permitirá almacenar archivos e imágenes requeridos por Ciudad Alerta, especialmente fotografías utilizadas como evidencia de las incidencias urbanas reportadas.</w:t>
            </w:r>
          </w:p>
        </w:tc>
      </w:tr>
      <w:tr w14:paraId="146000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46A5C897">
            <w:pPr>
              <w:rPr>
                <w:rFonts w:hint="default" w:ascii="Calibri" w:hAnsi="Calibri" w:cs="Calibri"/>
                <w:sz w:val="20"/>
                <w:szCs w:val="20"/>
              </w:rPr>
            </w:pPr>
            <w:r>
              <w:rPr>
                <w:rFonts w:hint="default" w:ascii="Calibri" w:hAnsi="Calibri" w:cs="Calibri"/>
                <w:sz w:val="20"/>
                <w:szCs w:val="20"/>
              </w:rPr>
              <w:t>Desarrollo Web</w:t>
            </w:r>
          </w:p>
        </w:tc>
        <w:tc>
          <w:tcPr>
            <w:tcW w:w="3975" w:type="dxa"/>
            <w:tcMar>
              <w:top w:w="100" w:type="dxa"/>
              <w:left w:w="100" w:type="dxa"/>
              <w:bottom w:w="100" w:type="dxa"/>
              <w:right w:w="100" w:type="dxa"/>
            </w:tcMar>
          </w:tcPr>
          <w:p w14:paraId="17C0521B">
            <w:pPr>
              <w:rPr>
                <w:rFonts w:hint="default" w:ascii="Calibri" w:hAnsi="Calibri" w:cs="Calibri"/>
                <w:sz w:val="20"/>
                <w:szCs w:val="20"/>
              </w:rPr>
            </w:pPr>
            <w:r>
              <w:rPr>
                <w:rFonts w:hint="default" w:ascii="Calibri" w:hAnsi="Calibri" w:cs="Calibri"/>
                <w:sz w:val="20"/>
                <w:szCs w:val="20"/>
              </w:rPr>
              <w:t>React 18.3.3</w:t>
            </w:r>
          </w:p>
        </w:tc>
        <w:tc>
          <w:tcPr>
            <w:tcW w:w="3465" w:type="dxa"/>
            <w:tcMar>
              <w:top w:w="100" w:type="dxa"/>
              <w:left w:w="100" w:type="dxa"/>
              <w:bottom w:w="100" w:type="dxa"/>
              <w:right w:w="100" w:type="dxa"/>
            </w:tcMar>
          </w:tcPr>
          <w:p w14:paraId="0F2FF49A">
            <w:pPr>
              <w:rPr>
                <w:rFonts w:hint="default" w:ascii="Calibri" w:hAnsi="Calibri" w:cs="Calibri"/>
                <w:sz w:val="20"/>
                <w:szCs w:val="20"/>
              </w:rPr>
            </w:pPr>
            <w:r>
              <w:rPr>
                <w:rFonts w:hint="default" w:ascii="Calibri" w:hAnsi="Calibri" w:cs="Calibri"/>
                <w:sz w:val="20"/>
                <w:szCs w:val="20"/>
              </w:rPr>
              <w:t>Permitirá desarrollar la plataforma web administrativa para visualizar y gestionar reportes, categorías, estados, mapa, seguimiento, usuarios y dashboard.</w:t>
            </w:r>
          </w:p>
        </w:tc>
      </w:tr>
      <w:tr w14:paraId="216C50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1C01D9E6">
            <w:pPr>
              <w:rPr>
                <w:rFonts w:hint="default" w:ascii="Calibri" w:hAnsi="Calibri" w:cs="Calibri"/>
                <w:sz w:val="20"/>
                <w:szCs w:val="20"/>
              </w:rPr>
            </w:pPr>
            <w:r>
              <w:rPr>
                <w:rFonts w:hint="default" w:ascii="Calibri" w:hAnsi="Calibri" w:cs="Calibri"/>
                <w:sz w:val="20"/>
                <w:szCs w:val="20"/>
              </w:rPr>
              <w:t>Aplicación Móvil</w:t>
            </w:r>
          </w:p>
        </w:tc>
        <w:tc>
          <w:tcPr>
            <w:tcW w:w="3975" w:type="dxa"/>
            <w:tcMar>
              <w:top w:w="100" w:type="dxa"/>
              <w:left w:w="100" w:type="dxa"/>
              <w:bottom w:w="100" w:type="dxa"/>
              <w:right w:w="100" w:type="dxa"/>
            </w:tcMar>
          </w:tcPr>
          <w:p w14:paraId="74C911C0">
            <w:pPr>
              <w:rPr>
                <w:rFonts w:hint="default" w:ascii="Calibri" w:hAnsi="Calibri" w:cs="Calibri"/>
                <w:sz w:val="20"/>
                <w:szCs w:val="20"/>
              </w:rPr>
            </w:pPr>
            <w:r>
              <w:rPr>
                <w:rFonts w:hint="default" w:ascii="Calibri" w:hAnsi="Calibri" w:cs="Calibri"/>
                <w:sz w:val="20"/>
                <w:szCs w:val="20"/>
              </w:rPr>
              <w:t>Flutter / Dart</w:t>
            </w:r>
          </w:p>
        </w:tc>
        <w:tc>
          <w:tcPr>
            <w:tcW w:w="3465" w:type="dxa"/>
            <w:tcMar>
              <w:top w:w="100" w:type="dxa"/>
              <w:left w:w="100" w:type="dxa"/>
              <w:bottom w:w="100" w:type="dxa"/>
              <w:right w:w="100" w:type="dxa"/>
            </w:tcMar>
          </w:tcPr>
          <w:p w14:paraId="68D3AD31">
            <w:pPr>
              <w:rPr>
                <w:rFonts w:hint="default" w:ascii="Calibri" w:hAnsi="Calibri" w:cs="Calibri"/>
                <w:sz w:val="20"/>
                <w:szCs w:val="20"/>
              </w:rPr>
            </w:pPr>
            <w:r>
              <w:rPr>
                <w:rFonts w:hint="default" w:ascii="Calibri" w:hAnsi="Calibri" w:cs="Calibri"/>
                <w:sz w:val="20"/>
                <w:szCs w:val="20"/>
              </w:rPr>
              <w:t>Aplicación destinada al reporte ciudadano desde dispositivos móviles. Permitirá registrar incidencias, adjuntar fotografías, obtener ubicación geográfica, detectar posibles reportes coincidentes, confirmar incidencias existentes, consultar el mapa, recibir alertas tempranas inclusivas, realizar seguimiento y consultar el historial de participación y reconocimientos del usuario.</w:t>
            </w:r>
          </w:p>
        </w:tc>
      </w:tr>
      <w:tr w14:paraId="3F3CB4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4CEC9159">
            <w:pPr>
              <w:rPr>
                <w:rFonts w:hint="default" w:ascii="Calibri" w:hAnsi="Calibri" w:cs="Calibri"/>
                <w:sz w:val="20"/>
                <w:szCs w:val="20"/>
              </w:rPr>
            </w:pPr>
            <w:r>
              <w:rPr>
                <w:rFonts w:hint="default" w:ascii="Calibri" w:hAnsi="Calibri" w:cs="Calibri"/>
                <w:sz w:val="20"/>
                <w:szCs w:val="20"/>
              </w:rPr>
              <w:t>Mapas y Geolocalización</w:t>
            </w:r>
          </w:p>
        </w:tc>
        <w:tc>
          <w:tcPr>
            <w:tcW w:w="3975" w:type="dxa"/>
            <w:tcMar>
              <w:top w:w="100" w:type="dxa"/>
              <w:left w:w="100" w:type="dxa"/>
              <w:bottom w:w="100" w:type="dxa"/>
              <w:right w:w="100" w:type="dxa"/>
            </w:tcMar>
          </w:tcPr>
          <w:p w14:paraId="2BA298D4">
            <w:pPr>
              <w:rPr>
                <w:rFonts w:hint="default" w:ascii="Calibri" w:hAnsi="Calibri" w:cs="Calibri"/>
                <w:sz w:val="20"/>
                <w:szCs w:val="20"/>
              </w:rPr>
            </w:pPr>
            <w:r>
              <w:rPr>
                <w:rFonts w:hint="default" w:ascii="Calibri" w:hAnsi="Calibri" w:cs="Calibri"/>
                <w:sz w:val="20"/>
                <w:szCs w:val="20"/>
              </w:rPr>
              <w:t>Servicio de mapas / GPS</w:t>
            </w:r>
          </w:p>
        </w:tc>
        <w:tc>
          <w:tcPr>
            <w:tcW w:w="3465" w:type="dxa"/>
            <w:tcMar>
              <w:top w:w="100" w:type="dxa"/>
              <w:left w:w="100" w:type="dxa"/>
              <w:bottom w:w="100" w:type="dxa"/>
              <w:right w:w="100" w:type="dxa"/>
            </w:tcMar>
          </w:tcPr>
          <w:p w14:paraId="2AFEA857">
            <w:pPr>
              <w:rPr>
                <w:rFonts w:hint="default" w:ascii="Calibri" w:hAnsi="Calibri" w:cs="Calibri"/>
                <w:sz w:val="20"/>
                <w:szCs w:val="20"/>
              </w:rPr>
            </w:pPr>
            <w:r>
              <w:rPr>
                <w:rFonts w:hint="default" w:ascii="Calibri" w:hAnsi="Calibri" w:cs="Calibri"/>
                <w:sz w:val="20"/>
                <w:szCs w:val="20"/>
              </w:rPr>
              <w:t>Permitirá obtener la ubicación geográfica de una incidencia y visualizar los reportes georreferenciados en un mapa. El proveedor específico se definirá durante el diseño técnico.</w:t>
            </w:r>
          </w:p>
        </w:tc>
      </w:tr>
      <w:tr w14:paraId="0CBFBA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5672B4ED">
            <w:pPr>
              <w:rPr>
                <w:rFonts w:hint="default" w:ascii="Calibri" w:hAnsi="Calibri" w:cs="Calibri"/>
                <w:sz w:val="20"/>
                <w:szCs w:val="20"/>
              </w:rPr>
            </w:pPr>
            <w:r>
              <w:rPr>
                <w:rFonts w:hint="default" w:ascii="Calibri" w:hAnsi="Calibri" w:cs="Calibri"/>
                <w:sz w:val="20"/>
                <w:szCs w:val="20"/>
              </w:rPr>
              <w:t>Clasificación y Enrutamiento</w:t>
            </w:r>
          </w:p>
        </w:tc>
        <w:tc>
          <w:tcPr>
            <w:tcW w:w="3975" w:type="dxa"/>
            <w:tcMar>
              <w:top w:w="100" w:type="dxa"/>
              <w:left w:w="100" w:type="dxa"/>
              <w:bottom w:w="100" w:type="dxa"/>
              <w:right w:w="100" w:type="dxa"/>
            </w:tcMar>
          </w:tcPr>
          <w:p w14:paraId="521780E7">
            <w:pPr>
              <w:rPr>
                <w:rFonts w:hint="default" w:ascii="Calibri" w:hAnsi="Calibri" w:cs="Calibri"/>
                <w:sz w:val="20"/>
                <w:szCs w:val="20"/>
              </w:rPr>
            </w:pPr>
            <w:r>
              <w:rPr>
                <w:rFonts w:hint="default" w:ascii="Calibri" w:hAnsi="Calibri" w:cs="Calibri"/>
                <w:sz w:val="20"/>
                <w:szCs w:val="20"/>
              </w:rPr>
              <w:t>Reglas de negocio / apoyo opcional de IA</w:t>
            </w:r>
          </w:p>
        </w:tc>
        <w:tc>
          <w:tcPr>
            <w:tcW w:w="3465" w:type="dxa"/>
            <w:tcMar>
              <w:top w:w="100" w:type="dxa"/>
              <w:left w:w="100" w:type="dxa"/>
              <w:bottom w:w="100" w:type="dxa"/>
              <w:right w:w="100" w:type="dxa"/>
            </w:tcMar>
          </w:tcPr>
          <w:p w14:paraId="366FF3D5">
            <w:pPr>
              <w:rPr>
                <w:rFonts w:hint="default" w:ascii="Calibri" w:hAnsi="Calibri" w:cs="Calibri"/>
                <w:sz w:val="20"/>
                <w:szCs w:val="20"/>
              </w:rPr>
            </w:pPr>
            <w:r>
              <w:rPr>
                <w:rFonts w:hint="default" w:ascii="Calibri" w:hAnsi="Calibri" w:cs="Calibri"/>
                <w:sz w:val="20"/>
                <w:szCs w:val="20"/>
              </w:rPr>
              <w:t>Permitirá categorizar incidencias y asociarlas, dentro del entorno controlado del MVP, con el tipo de organismo responsable. La inteligencia artificial podrá utilizarse como apoyo si resulta viable, sin ser dependencia crítica del MVP.</w:t>
            </w:r>
          </w:p>
        </w:tc>
      </w:tr>
      <w:tr w14:paraId="1EED72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tcMar>
              <w:top w:w="100" w:type="dxa"/>
              <w:left w:w="100" w:type="dxa"/>
              <w:bottom w:w="100" w:type="dxa"/>
              <w:right w:w="100" w:type="dxa"/>
            </w:tcMar>
          </w:tcPr>
          <w:p w14:paraId="623D08F3">
            <w:pPr>
              <w:rPr>
                <w:rFonts w:hint="default" w:ascii="Calibri" w:hAnsi="Calibri" w:cs="Calibri"/>
                <w:sz w:val="20"/>
                <w:szCs w:val="20"/>
              </w:rPr>
            </w:pPr>
            <w:r>
              <w:rPr>
                <w:rFonts w:hint="default" w:ascii="Calibri" w:hAnsi="Calibri" w:cs="Calibri"/>
                <w:sz w:val="20"/>
                <w:szCs w:val="20"/>
              </w:rPr>
              <w:t>Control de versiones</w:t>
            </w:r>
          </w:p>
        </w:tc>
        <w:tc>
          <w:tcPr>
            <w:tcW w:w="3975" w:type="dxa"/>
            <w:tcMar>
              <w:top w:w="100" w:type="dxa"/>
              <w:left w:w="100" w:type="dxa"/>
              <w:bottom w:w="100" w:type="dxa"/>
              <w:right w:w="100" w:type="dxa"/>
            </w:tcMar>
          </w:tcPr>
          <w:p w14:paraId="0FFF7B2F">
            <w:pPr>
              <w:rPr>
                <w:rFonts w:hint="default" w:ascii="Calibri" w:hAnsi="Calibri" w:cs="Calibri"/>
                <w:sz w:val="20"/>
                <w:szCs w:val="20"/>
              </w:rPr>
            </w:pPr>
            <w:r>
              <w:rPr>
                <w:rFonts w:hint="default" w:ascii="Calibri" w:hAnsi="Calibri" w:cs="Calibri"/>
                <w:sz w:val="20"/>
                <w:szCs w:val="20"/>
              </w:rPr>
              <w:t>Git / GitHub</w:t>
            </w:r>
          </w:p>
        </w:tc>
        <w:tc>
          <w:tcPr>
            <w:tcW w:w="3465" w:type="dxa"/>
            <w:tcMar>
              <w:top w:w="100" w:type="dxa"/>
              <w:left w:w="100" w:type="dxa"/>
              <w:bottom w:w="100" w:type="dxa"/>
              <w:right w:w="100" w:type="dxa"/>
            </w:tcMar>
          </w:tcPr>
          <w:p w14:paraId="47DC98B8">
            <w:pPr>
              <w:rPr>
                <w:rFonts w:hint="default" w:ascii="Calibri" w:hAnsi="Calibri" w:cs="Calibri"/>
                <w:sz w:val="20"/>
                <w:szCs w:val="20"/>
              </w:rPr>
            </w:pPr>
            <w:r>
              <w:rPr>
                <w:rFonts w:hint="default" w:ascii="Calibri" w:hAnsi="Calibri" w:cs="Calibri"/>
                <w:sz w:val="20"/>
                <w:szCs w:val="20"/>
              </w:rPr>
              <w:t>Permitirá administrar el código fuente, ramas, commits, revisiones e historial de cambios, manteniendo trazabilidad del desarrollo y evidencia de participación del equipo.</w:t>
            </w:r>
          </w:p>
        </w:tc>
      </w:tr>
      <w:tr w14:paraId="23C351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vAlign w:val="top"/>
          </w:tcPr>
          <w:p w14:paraId="17C1D776">
            <w:pPr>
              <w:rPr>
                <w:rFonts w:hint="default" w:ascii="Calibri" w:hAnsi="Calibri" w:cs="Calibri"/>
                <w:sz w:val="20"/>
                <w:szCs w:val="20"/>
              </w:rPr>
            </w:pPr>
            <w:r>
              <w:rPr>
                <w:rFonts w:hint="default" w:ascii="Calibri" w:hAnsi="Calibri" w:cs="Calibri"/>
                <w:sz w:val="20"/>
                <w:szCs w:val="20"/>
              </w:rPr>
              <w:t>Coincidencias y verificación comunitaria</w:t>
            </w:r>
          </w:p>
        </w:tc>
        <w:tc>
          <w:tcPr>
            <w:tcW w:w="3975" w:type="dxa"/>
            <w:vAlign w:val="top"/>
          </w:tcPr>
          <w:p w14:paraId="2BC31A21">
            <w:pPr>
              <w:rPr>
                <w:rFonts w:hint="default" w:ascii="Calibri" w:hAnsi="Calibri" w:cs="Calibri"/>
                <w:sz w:val="20"/>
                <w:szCs w:val="20"/>
              </w:rPr>
            </w:pPr>
            <w:r>
              <w:rPr>
                <w:rFonts w:hint="default" w:ascii="Calibri" w:hAnsi="Calibri" w:cs="Calibri"/>
                <w:sz w:val="20"/>
                <w:szCs w:val="20"/>
              </w:rPr>
              <w:t>Firebase Cloud Firestore / Cloud Functions / Geolocalización</w:t>
            </w:r>
          </w:p>
        </w:tc>
        <w:tc>
          <w:tcPr>
            <w:tcW w:w="3465" w:type="dxa"/>
            <w:vAlign w:val="top"/>
          </w:tcPr>
          <w:p w14:paraId="7BCEF331">
            <w:pPr>
              <w:rPr>
                <w:rFonts w:hint="default" w:ascii="Calibri" w:hAnsi="Calibri" w:cs="Calibri"/>
                <w:sz w:val="20"/>
                <w:szCs w:val="20"/>
              </w:rPr>
            </w:pPr>
            <w:r>
              <w:rPr>
                <w:rFonts w:hint="default" w:ascii="Calibri" w:hAnsi="Calibri" w:cs="Calibri"/>
                <w:sz w:val="20"/>
                <w:szCs w:val="20"/>
              </w:rPr>
              <w:t>Permitirá detectar posibles incidencias similares considerando ubicación y características del reporte. El usuario podrá confirmar una incidencia existente o continuar con la creación de una nueva. El sistema registrará y contabilizará las confirmaciones comunitarias.</w:t>
            </w:r>
          </w:p>
        </w:tc>
      </w:tr>
      <w:tr w14:paraId="431CE0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vAlign w:val="top"/>
          </w:tcPr>
          <w:p w14:paraId="454D6F1A">
            <w:pPr>
              <w:rPr>
                <w:rFonts w:hint="default" w:ascii="Calibri" w:hAnsi="Calibri" w:cs="Calibri"/>
                <w:sz w:val="20"/>
                <w:szCs w:val="20"/>
              </w:rPr>
            </w:pPr>
            <w:r>
              <w:rPr>
                <w:rFonts w:hint="default" w:ascii="Calibri" w:hAnsi="Calibri" w:cs="Calibri"/>
                <w:sz w:val="20"/>
                <w:szCs w:val="20"/>
              </w:rPr>
              <w:t>Participación y reconocimiento</w:t>
            </w:r>
          </w:p>
        </w:tc>
        <w:tc>
          <w:tcPr>
            <w:tcW w:w="3975" w:type="dxa"/>
            <w:vAlign w:val="top"/>
          </w:tcPr>
          <w:p w14:paraId="74C04014">
            <w:pPr>
              <w:rPr>
                <w:rFonts w:hint="default" w:ascii="Calibri" w:hAnsi="Calibri" w:cs="Calibri"/>
                <w:sz w:val="20"/>
                <w:szCs w:val="20"/>
              </w:rPr>
            </w:pPr>
            <w:r>
              <w:rPr>
                <w:rFonts w:hint="default" w:ascii="Calibri" w:hAnsi="Calibri" w:cs="Calibri"/>
                <w:sz w:val="20"/>
                <w:szCs w:val="20"/>
              </w:rPr>
              <w:t>Firebase Cloud Firestore / Cloud Functions</w:t>
            </w:r>
          </w:p>
        </w:tc>
        <w:tc>
          <w:tcPr>
            <w:tcW w:w="3465" w:type="dxa"/>
            <w:vAlign w:val="top"/>
          </w:tcPr>
          <w:p w14:paraId="0C1D3E00">
            <w:pPr>
              <w:rPr>
                <w:rFonts w:hint="default" w:ascii="Calibri" w:hAnsi="Calibri" w:cs="Calibri"/>
                <w:sz w:val="20"/>
                <w:szCs w:val="20"/>
              </w:rPr>
            </w:pPr>
            <w:r>
              <w:rPr>
                <w:rFonts w:hint="default" w:ascii="Calibri" w:hAnsi="Calibri" w:cs="Calibri"/>
                <w:sz w:val="20"/>
                <w:szCs w:val="20"/>
              </w:rPr>
              <w:t>Permitirá registrar aportes ciudadanos validados y mantener un historial de participación. El sistema podrá otorgar reconocimientos simbólicos mediante niveles o caritas, sin generar un ranking público entre usuarios.</w:t>
            </w:r>
          </w:p>
        </w:tc>
      </w:tr>
      <w:tr w14:paraId="7005D1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785" w:type="dxa"/>
            <w:vAlign w:val="top"/>
          </w:tcPr>
          <w:p w14:paraId="79F2ABCE">
            <w:pPr>
              <w:rPr>
                <w:rFonts w:hint="default" w:ascii="Calibri" w:hAnsi="Calibri" w:cs="Calibri"/>
                <w:sz w:val="20"/>
                <w:szCs w:val="20"/>
              </w:rPr>
            </w:pPr>
            <w:r>
              <w:rPr>
                <w:rFonts w:hint="default" w:ascii="Calibri" w:hAnsi="Calibri" w:cs="Calibri"/>
                <w:sz w:val="20"/>
                <w:szCs w:val="20"/>
              </w:rPr>
              <w:t>Alertas tempranas inclusivas</w:t>
            </w:r>
          </w:p>
        </w:tc>
        <w:tc>
          <w:tcPr>
            <w:tcW w:w="3975" w:type="dxa"/>
            <w:vAlign w:val="top"/>
          </w:tcPr>
          <w:p w14:paraId="1CBF8768">
            <w:pPr>
              <w:rPr>
                <w:rFonts w:hint="default" w:ascii="Calibri" w:hAnsi="Calibri" w:cs="Calibri"/>
                <w:sz w:val="20"/>
                <w:szCs w:val="20"/>
              </w:rPr>
            </w:pPr>
            <w:r>
              <w:rPr>
                <w:rFonts w:hint="default" w:ascii="Calibri" w:hAnsi="Calibri" w:cs="Calibri"/>
                <w:sz w:val="20"/>
                <w:szCs w:val="20"/>
              </w:rPr>
              <w:t>Firebase / servicios de notificación / Geolocalización</w:t>
            </w:r>
          </w:p>
        </w:tc>
        <w:tc>
          <w:tcPr>
            <w:tcW w:w="3465" w:type="dxa"/>
            <w:vAlign w:val="top"/>
          </w:tcPr>
          <w:p w14:paraId="2690F239">
            <w:pPr>
              <w:rPr>
                <w:rFonts w:hint="default" w:ascii="Calibri" w:hAnsi="Calibri" w:cs="Calibri"/>
                <w:sz w:val="20"/>
                <w:szCs w:val="20"/>
              </w:rPr>
            </w:pPr>
            <w:r>
              <w:rPr>
                <w:rFonts w:hint="default" w:ascii="Calibri" w:hAnsi="Calibri" w:cs="Calibri"/>
                <w:sz w:val="20"/>
                <w:szCs w:val="20"/>
              </w:rPr>
              <w:t>Permitirá gestionar alertas preventivas relacionadas con situaciones del entorno que puedan afectar la movilidad o accesibilidad, de acuerdo con las categorías y preferencias seleccionadas por el usuario.</w:t>
            </w:r>
          </w:p>
        </w:tc>
      </w:tr>
    </w:tbl>
    <w:p w14:paraId="535FB023"/>
    <w:p w14:paraId="11F190F2"/>
    <w:p w14:paraId="18F50226">
      <w:pPr>
        <w:pStyle w:val="4"/>
        <w:keepLines w:val="0"/>
        <w:numPr>
          <w:ilvl w:val="0"/>
          <w:numId w:val="1"/>
        </w:numPr>
        <w:spacing w:before="240" w:after="60" w:line="240" w:lineRule="auto"/>
        <w:jc w:val="both"/>
        <w:rPr>
          <w:rFonts w:ascii="Calibri" w:hAnsi="Calibri" w:eastAsia="Calibri" w:cs="Calibri"/>
          <w:b/>
          <w:color w:val="548DD4"/>
          <w:sz w:val="26"/>
          <w:szCs w:val="26"/>
        </w:rPr>
      </w:pPr>
      <w:r>
        <w:rPr>
          <w:rFonts w:ascii="Arial" w:hAnsi="Arial" w:eastAsia="Calibri" w:cs="Calibri"/>
          <w:b/>
          <w:color w:val="548DD4"/>
          <w:sz w:val="26"/>
          <w:szCs w:val="26"/>
          <w:lang w:val="es-MX"/>
        </w:rPr>
        <w:t>Gestión del repositorio y configuración</w:t>
      </w:r>
    </w:p>
    <w:p w14:paraId="0A603C48"/>
    <w:p w14:paraId="1B5DA5AF">
      <w:pPr>
        <w:rPr>
          <w:rFonts w:asciiTheme="majorHAnsi" w:hAnsiTheme="majorHAnsi" w:cstheme="majorHAnsi"/>
          <w:lang w:val="es-CL"/>
        </w:rPr>
      </w:pPr>
      <w:r>
        <w:rPr>
          <w:rFonts w:ascii="Arial" w:hAnsi="Arial"/>
        </w:rPr>
        <w:t>El código fuente de Ciudad Alerta – Plataforma de Inteligencia Urbana Comunitaria será administrado mediante Git y GitHub, utilizando un repositorio central compartido por los tres integrantes del equipo. Esta estructura permitirá mantener el control de versiones, registrar los cambios realizados y disponer de trazabilidad durante las distintas etapas de desarrollo del proyecto.</w:t>
      </w:r>
    </w:p>
    <w:p w14:paraId="72A9DD39">
      <w:pPr>
        <w:rPr>
          <w:rFonts w:asciiTheme="majorHAnsi" w:hAnsiTheme="majorHAnsi" w:cstheme="majorHAnsi"/>
          <w:lang w:val="es-CL"/>
        </w:rPr>
      </w:pPr>
      <w:r>
        <w:rPr>
          <w:rFonts w:ascii="Arial" w:hAnsi="Arial"/>
          <w:sz w:val="20"/>
        </w:rPr>
        <w:t>La rama main contendrá las versiones estables del sistema, mientras que develop será utilizada para integrar y validar los avances antes de incorporarlos a la versión principal. Para funcionalidades específicas podrán utilizarse ramas feature/, tales como feature/authentication, feature/report-creation, feature/geolocation, feature/map, feature/community-verification, feature/routing, feature/dashboard, feature/accessibility, feature/duplicate-detection, feature/confirmation-counter, feature/user-recognition y feature/early-alerts, además de ramas fix/ para la corrección de errores.</w:t>
      </w:r>
    </w:p>
    <w:p w14:paraId="7998CBD0">
      <w:pPr>
        <w:rPr>
          <w:rFonts w:asciiTheme="majorHAnsi" w:hAnsiTheme="majorHAnsi" w:cstheme="majorHAnsi"/>
          <w:lang w:val="es-CL"/>
        </w:rPr>
      </w:pPr>
      <w:r>
        <w:rPr>
          <w:rFonts w:ascii="Arial" w:hAnsi="Arial"/>
        </w:rPr>
        <w:t>Cada integrante deberá registrar sus avances mediante commits descriptivos, permitiendo identificar las modificaciones realizadas y mantener evidencia de su participación individual en el proyecto. Antes de integrar cambios a develop o main, estos deberán ser revisados y probados para reducir errores y mantener la estabilidad del sistema.</w:t>
      </w:r>
    </w:p>
    <w:p w14:paraId="75CFF15B">
      <w:pPr>
        <w:rPr>
          <w:rFonts w:asciiTheme="majorHAnsi" w:hAnsiTheme="majorHAnsi" w:cstheme="majorHAnsi"/>
          <w:lang w:val="es-CL"/>
        </w:rPr>
      </w:pPr>
      <w:r>
        <w:rPr>
          <w:rFonts w:ascii="Arial" w:hAnsi="Arial"/>
        </w:rPr>
        <w:t>La configuración relacionada con Firebase, incluyendo Cloud Firestore, Firebase Authentication, Cloud Storage y Cloud Functions, será administrada de manera controlada. También se controlará la configuración de los servicios de mapas y geolocalización. Las credenciales, claves, tokens y archivos sensibles no deberán almacenarse públicamente en el repositorio; se utilizarán variables de entorno, archivos excluidos mediante .gitignore y las medidas de seguridad correspondientes.</w:t>
      </w:r>
    </w:p>
    <w:p w14:paraId="456B2792">
      <w:pPr>
        <w:rPr>
          <w:rFonts w:asciiTheme="majorHAnsi" w:hAnsiTheme="majorHAnsi" w:cstheme="majorHAnsi"/>
          <w:lang w:val="es-CL"/>
        </w:rPr>
      </w:pPr>
    </w:p>
    <w:p w14:paraId="1A875F9E">
      <w:pPr>
        <w:pStyle w:val="4"/>
        <w:keepLines w:val="0"/>
        <w:numPr>
          <w:numId w:val="0"/>
        </w:numPr>
        <w:spacing w:before="240" w:after="60" w:line="240" w:lineRule="auto"/>
        <w:ind w:left="360" w:leftChars="0"/>
        <w:jc w:val="both"/>
        <w:rPr>
          <w:rFonts w:ascii="Calibri" w:hAnsi="Calibri" w:eastAsia="Calibri" w:cs="Calibri"/>
          <w:b/>
          <w:color w:val="548DD4"/>
          <w:sz w:val="26"/>
          <w:szCs w:val="26"/>
        </w:rPr>
      </w:pPr>
      <w:bookmarkStart w:id="5" w:name="_GoBack"/>
      <w:bookmarkEnd w:id="5"/>
    </w:p>
    <w:p w14:paraId="7B5A9489">
      <w:pPr>
        <w:pStyle w:val="4"/>
        <w:keepLines w:val="0"/>
        <w:numPr>
          <w:ilvl w:val="0"/>
          <w:numId w:val="1"/>
        </w:numPr>
        <w:spacing w:before="240" w:after="60" w:line="240" w:lineRule="auto"/>
        <w:jc w:val="both"/>
        <w:rPr>
          <w:rFonts w:ascii="Calibri" w:hAnsi="Calibri" w:eastAsia="Calibri" w:cs="Calibri"/>
          <w:b/>
          <w:color w:val="548DD4"/>
          <w:sz w:val="26"/>
          <w:szCs w:val="26"/>
        </w:rPr>
      </w:pPr>
      <w:r>
        <w:rPr>
          <w:rFonts w:ascii="Arial" w:hAnsi="Arial" w:eastAsia="Calibri" w:cs="Calibri"/>
          <w:b/>
          <w:color w:val="548DD4"/>
          <w:sz w:val="26"/>
          <w:szCs w:val="26"/>
          <w:lang w:val="es-MX"/>
        </w:rPr>
        <w:t>Responsables de configuración</w:t>
      </w:r>
    </w:p>
    <w:p w14:paraId="5D0156B0">
      <w:pPr>
        <w:pStyle w:val="11"/>
        <w:rPr>
          <w:rFonts w:ascii="Calibri" w:hAnsi="Calibri" w:cs="Calibri"/>
          <w:sz w:val="22"/>
          <w:szCs w:val="22"/>
        </w:rPr>
      </w:pPr>
      <w:r>
        <w:rPr>
          <w:rFonts w:ascii="Arial" w:hAnsi="Arial"/>
        </w:rPr>
        <w:t>Claudio Torres estará encargado del seguimiento general de la configuración de Ciudad Alerta, control del repositorio, documentación, coordinación de cambios y verificación de que las evidencias del proyecto se mantengan actualizadas.</w:t>
      </w:r>
    </w:p>
    <w:p w14:paraId="176785B7">
      <w:pPr>
        <w:pStyle w:val="11"/>
        <w:rPr>
          <w:rFonts w:ascii="Calibri" w:hAnsi="Calibri" w:cs="Calibri"/>
          <w:sz w:val="22"/>
          <w:szCs w:val="22"/>
        </w:rPr>
      </w:pPr>
      <w:r>
        <w:rPr>
          <w:rFonts w:ascii="Arial" w:hAnsi="Arial"/>
        </w:rPr>
        <w:t>Rodrigo Hernández será responsable principalmente de la configuración técnica, integración con Firebase, desarrollo, autenticación, seguridad, mapas, geolocalización y conexión entre los diferentes componentes de Ciudad Alerta.</w:t>
      </w:r>
    </w:p>
    <w:p w14:paraId="798186E8">
      <w:pPr>
        <w:pStyle w:val="11"/>
        <w:rPr>
          <w:rFonts w:ascii="Calibri" w:hAnsi="Calibri" w:cs="Calibri"/>
          <w:sz w:val="22"/>
          <w:szCs w:val="22"/>
        </w:rPr>
      </w:pPr>
      <w:r>
        <w:rPr>
          <w:rFonts w:ascii="Arial" w:hAnsi="Arial"/>
        </w:rPr>
        <w:t>Esteban Ibarra apoyará la gestión de configuración desde el área de requerimientos y calidad, verificando que las versiones desarrolladas cumplan con los requisitos, historias de usuario, criterios de aceptación, accesibilidad y condiciones definidas para las pruebas.</w:t>
      </w:r>
    </w:p>
    <w:p w14:paraId="792172C8">
      <w:pPr>
        <w:rPr>
          <w:lang w:val="es-MX"/>
        </w:rPr>
      </w:pPr>
    </w:p>
    <w:sectPr>
      <w:headerReference r:id="rId5" w:type="default"/>
      <w:footerReference r:id="rId6"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C5BA8">
    <w:pPr>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8F065">
    <w:pPr>
      <w:widowControl w:val="0"/>
      <w:rPr>
        <w:rFonts w:ascii="Calibri" w:hAnsi="Calibri" w:eastAsia="Calibri" w:cs="Calibri"/>
        <w:color w:val="595959"/>
        <w:sz w:val="20"/>
        <w:szCs w:val="20"/>
      </w:rPr>
    </w:pPr>
  </w:p>
  <w:tbl>
    <w:tblPr>
      <w:tblStyle w:val="19"/>
      <w:tblW w:w="9923" w:type="dxa"/>
      <w:tblInd w:w="-7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07"/>
      <w:gridCol w:w="4216"/>
    </w:tblGrid>
    <w:tr w14:paraId="3EB37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37CB29AF">
          <w:pPr>
            <w:spacing w:line="259"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 - Gestión de la Configuración </w:t>
          </w:r>
        </w:p>
        <w:p w14:paraId="080AF3FF">
          <w:pPr>
            <w:spacing w:line="259"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14:paraId="273F33D0">
          <w:pPr>
            <w:spacing w:after="160" w:line="259" w:lineRule="auto"/>
            <w:jc w:val="right"/>
            <w:rPr>
              <w:rFonts w:ascii="Century Gothic" w:hAnsi="Century Gothic" w:eastAsia="Century Gothic" w:cs="Century Gothic"/>
              <w:b/>
              <w:sz w:val="30"/>
              <w:szCs w:val="30"/>
            </w:rPr>
          </w:pPr>
          <w:r>
            <w:rPr>
              <w:rFonts w:ascii="Calibri" w:hAnsi="Calibri" w:eastAsia="Calibri" w:cs="Calibri"/>
            </w:rPr>
            <w:drawing>
              <wp:inline distT="0" distB="0" distL="0" distR="0">
                <wp:extent cx="1996440" cy="428625"/>
                <wp:effectExtent l="0" t="0" r="0" b="0"/>
                <wp:docPr id="6"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6"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pic:spPr>
                    </pic:pic>
                  </a:graphicData>
                </a:graphic>
              </wp:inline>
            </w:drawing>
          </w:r>
        </w:p>
      </w:tc>
    </w:tr>
  </w:tbl>
  <w:p w14:paraId="053E69B6">
    <w:pPr>
      <w:rPr>
        <w:rFonts w:ascii="Calibri" w:hAnsi="Calibri" w:eastAsia="Calibri" w:cs="Calibri"/>
        <w:color w:val="595959"/>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8B3"/>
    <w:rsid w:val="00380B82"/>
    <w:rsid w:val="00437947"/>
    <w:rsid w:val="009F3C12"/>
    <w:rsid w:val="00B2162B"/>
    <w:rsid w:val="00DA18B3"/>
    <w:rsid w:val="1AAB065B"/>
    <w:rsid w:val="2139652F"/>
    <w:rsid w:val="55C50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pPr>
      <w:spacing w:line="276" w:lineRule="auto"/>
    </w:pPr>
    <w:rPr>
      <w:rFonts w:ascii="Arial" w:hAnsi="Arial" w:eastAsia="Arial" w:cs="Arial"/>
      <w:sz w:val="22"/>
      <w:szCs w:val="22"/>
      <w:lang w:val="es" w:eastAsia="es-CL" w:bidi="ar-SA"/>
    </w:rPr>
  </w:style>
  <w:style w:type="paragraph" w:styleId="2">
    <w:name w:val="heading 1"/>
    <w:next w:val="1"/>
    <w:qFormat/>
    <w:uiPriority w:val="0"/>
    <w:pPr>
      <w:keepNext/>
      <w:keepLines/>
      <w:spacing w:before="400" w:after="120" w:line="276" w:lineRule="auto"/>
      <w:outlineLvl w:val="0"/>
    </w:pPr>
    <w:rPr>
      <w:rFonts w:ascii="Arial" w:hAnsi="Arial" w:eastAsia="Arial" w:cs="Arial"/>
      <w:sz w:val="40"/>
      <w:szCs w:val="40"/>
      <w:lang w:val="es" w:eastAsia="es-CL" w:bidi="ar-SA"/>
    </w:rPr>
  </w:style>
  <w:style w:type="paragraph" w:styleId="3">
    <w:name w:val="heading 2"/>
    <w:next w:val="1"/>
    <w:qFormat/>
    <w:uiPriority w:val="0"/>
    <w:pPr>
      <w:keepNext/>
      <w:keepLines/>
      <w:spacing w:before="360" w:after="120" w:line="276" w:lineRule="auto"/>
      <w:outlineLvl w:val="1"/>
    </w:pPr>
    <w:rPr>
      <w:rFonts w:ascii="Arial" w:hAnsi="Arial" w:eastAsia="Arial" w:cs="Arial"/>
      <w:sz w:val="32"/>
      <w:szCs w:val="32"/>
      <w:lang w:val="es" w:eastAsia="es-CL" w:bidi="ar-SA"/>
    </w:rPr>
  </w:style>
  <w:style w:type="paragraph" w:styleId="4">
    <w:name w:val="heading 3"/>
    <w:next w:val="1"/>
    <w:qFormat/>
    <w:uiPriority w:val="0"/>
    <w:pPr>
      <w:keepNext/>
      <w:keepLines/>
      <w:spacing w:before="320" w:after="80" w:line="276" w:lineRule="auto"/>
      <w:outlineLvl w:val="2"/>
    </w:pPr>
    <w:rPr>
      <w:rFonts w:ascii="Arial" w:hAnsi="Arial" w:eastAsia="Arial" w:cs="Arial"/>
      <w:color w:val="434343"/>
      <w:sz w:val="28"/>
      <w:szCs w:val="28"/>
      <w:lang w:val="es" w:eastAsia="es-CL" w:bidi="ar-SA"/>
    </w:rPr>
  </w:style>
  <w:style w:type="paragraph" w:styleId="5">
    <w:name w:val="heading 4"/>
    <w:next w:val="1"/>
    <w:qFormat/>
    <w:uiPriority w:val="0"/>
    <w:pPr>
      <w:keepNext/>
      <w:keepLines/>
      <w:spacing w:before="280" w:after="80" w:line="276" w:lineRule="auto"/>
      <w:outlineLvl w:val="3"/>
    </w:pPr>
    <w:rPr>
      <w:rFonts w:ascii="Arial" w:hAnsi="Arial" w:eastAsia="Arial" w:cs="Arial"/>
      <w:color w:val="666666"/>
      <w:sz w:val="24"/>
      <w:szCs w:val="24"/>
      <w:lang w:val="es" w:eastAsia="es-CL" w:bidi="ar-SA"/>
    </w:rPr>
  </w:style>
  <w:style w:type="paragraph" w:styleId="6">
    <w:name w:val="heading 5"/>
    <w:next w:val="1"/>
    <w:uiPriority w:val="0"/>
    <w:pPr>
      <w:keepNext/>
      <w:keepLines/>
      <w:spacing w:before="240" w:after="80" w:line="276" w:lineRule="auto"/>
      <w:outlineLvl w:val="4"/>
    </w:pPr>
    <w:rPr>
      <w:rFonts w:ascii="Arial" w:hAnsi="Arial" w:eastAsia="Arial" w:cs="Arial"/>
      <w:color w:val="666666"/>
      <w:sz w:val="22"/>
      <w:szCs w:val="22"/>
      <w:lang w:val="es" w:eastAsia="es-CL" w:bidi="ar-SA"/>
    </w:rPr>
  </w:style>
  <w:style w:type="paragraph" w:styleId="7">
    <w:name w:val="heading 6"/>
    <w:next w:val="1"/>
    <w:qFormat/>
    <w:uiPriority w:val="0"/>
    <w:pPr>
      <w:keepNext/>
      <w:keepLines/>
      <w:spacing w:before="240" w:after="80" w:line="276" w:lineRule="auto"/>
      <w:outlineLvl w:val="5"/>
    </w:pPr>
    <w:rPr>
      <w:rFonts w:ascii="Arial" w:hAnsi="Arial" w:eastAsia="Arial" w:cs="Arial"/>
      <w:i/>
      <w:color w:val="666666"/>
      <w:sz w:val="22"/>
      <w:szCs w:val="22"/>
      <w:lang w:val="es" w:eastAsia="es-CL"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12">
    <w:name w:val="Subtitle"/>
    <w:next w:val="1"/>
    <w:qFormat/>
    <w:uiPriority w:val="0"/>
    <w:pPr>
      <w:keepNext/>
      <w:keepLines/>
      <w:spacing w:after="320" w:line="276" w:lineRule="auto"/>
    </w:pPr>
    <w:rPr>
      <w:rFonts w:ascii="Arial" w:hAnsi="Arial" w:eastAsia="Arial" w:cs="Arial"/>
      <w:color w:val="666666"/>
      <w:sz w:val="30"/>
      <w:szCs w:val="30"/>
      <w:lang w:val="es" w:eastAsia="es-CL" w:bidi="ar-SA"/>
    </w:rPr>
  </w:style>
  <w:style w:type="paragraph" w:styleId="13">
    <w:name w:val="Title"/>
    <w:next w:val="1"/>
    <w:qFormat/>
    <w:uiPriority w:val="0"/>
    <w:pPr>
      <w:keepNext/>
      <w:keepLines/>
      <w:spacing w:after="60" w:line="276" w:lineRule="auto"/>
    </w:pPr>
    <w:rPr>
      <w:rFonts w:ascii="Arial" w:hAnsi="Arial" w:eastAsia="Arial" w:cs="Arial"/>
      <w:sz w:val="52"/>
      <w:szCs w:val="52"/>
      <w:lang w:val="es" w:eastAsia="es-CL" w:bidi="ar-SA"/>
    </w:rPr>
  </w:style>
  <w:style w:type="table" w:customStyle="1" w:styleId="14">
    <w:name w:val="Table Normal"/>
    <w:qFormat/>
    <w:uiPriority w:val="0"/>
    <w:tblPr>
      <w:tblCellMar>
        <w:top w:w="0" w:type="dxa"/>
        <w:left w:w="0" w:type="dxa"/>
        <w:bottom w:w="0" w:type="dxa"/>
        <w:right w:w="0" w:type="dxa"/>
      </w:tblCellMar>
    </w:tblPr>
  </w:style>
  <w:style w:type="table" w:customStyle="1" w:styleId="15">
    <w:name w:val="_Style 19"/>
    <w:basedOn w:val="14"/>
    <w:qFormat/>
    <w:uiPriority w:val="0"/>
    <w:tblPr>
      <w:tblCellMar>
        <w:top w:w="100" w:type="dxa"/>
        <w:left w:w="100" w:type="dxa"/>
        <w:bottom w:w="100" w:type="dxa"/>
        <w:right w:w="100" w:type="dxa"/>
      </w:tblCellMar>
    </w:tblPr>
  </w:style>
  <w:style w:type="table" w:customStyle="1" w:styleId="16">
    <w:name w:val="_Style 20"/>
    <w:basedOn w:val="14"/>
    <w:qFormat/>
    <w:uiPriority w:val="0"/>
    <w:tblPr>
      <w:tblCellMar>
        <w:top w:w="100" w:type="dxa"/>
        <w:left w:w="100" w:type="dxa"/>
        <w:bottom w:w="100" w:type="dxa"/>
        <w:right w:w="100" w:type="dxa"/>
      </w:tblCellMar>
    </w:tblPr>
  </w:style>
  <w:style w:type="table" w:customStyle="1" w:styleId="17">
    <w:name w:val="_Style 22"/>
    <w:qFormat/>
    <w:uiPriority w:val="0"/>
    <w:tblPr>
      <w:tblCellMar>
        <w:top w:w="100" w:type="dxa"/>
        <w:left w:w="100" w:type="dxa"/>
        <w:bottom w:w="100" w:type="dxa"/>
        <w:right w:w="100" w:type="dxa"/>
      </w:tblCellMar>
    </w:tblPr>
  </w:style>
  <w:style w:type="table" w:customStyle="1" w:styleId="18">
    <w:name w:val="_Style 23"/>
    <w:qFormat/>
    <w:uiPriority w:val="0"/>
    <w:tblPr>
      <w:tblCellMar>
        <w:top w:w="100" w:type="dxa"/>
        <w:left w:w="100" w:type="dxa"/>
        <w:bottom w:w="100" w:type="dxa"/>
        <w:right w:w="100" w:type="dxa"/>
      </w:tblCellMar>
    </w:tblPr>
  </w:style>
  <w:style w:type="table" w:customStyle="1" w:styleId="19">
    <w:name w:val="_Style 24"/>
    <w:basedOn w:val="14"/>
    <w:qFormat/>
    <w:uiPriority w:val="0"/>
    <w:rPr>
      <w:sz w:val="22"/>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KSN+qqvJG/y7Q+RPecdzr7ymw==">CgMxLjAyCGguZ2pkZ3hzMg5oLnFzMzg5emVxaGp2ZTIJaC4zem55c2g3Mg5oLmVsNWdlbHA4eGl1djIJaC4zZHk2dmttOAByITFac1hHRnFIb1BGT2pRUTkzNVRtVWxGQW5xcDk0b01zdw==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1035</Words>
  <Characters>7082</Characters>
  <Lines>42</Lines>
  <Paragraphs>12</Paragraphs>
  <TotalTime>31</TotalTime>
  <ScaleCrop>false</ScaleCrop>
  <LinksUpToDate>false</LinksUpToDate>
  <CharactersWithSpaces>8035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2026-08-11T19:14:00Z</dcterms:created>
  <dc:creator>ctorresp</dc:creator>
  <cp:lastModifiedBy>claudio torres</cp:lastModifiedBy>
  <dcterms:modified xsi:type="dcterms:W3CDTF">2026-08-27T20:08:19Z</dcterms:modified>
  <dc:subject>Proyecto APT Fase 1 - Ciudad Alerta</dc:subject>
  <dc:title>Gestión de la Configuración – Ciudad Alerta</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eyJoZGlkIjoiMjIxZGNjNGQ0NTI5MWQ1YjAxOWRjNjE2M2FiNjRkNGQiLCJ1c2VySWQiOiIxNzYxMDA0NTIzMTU2NyJ9</vt:lpwstr>
  </property>
  <property fmtid="{D5CDD505-2E9C-101B-9397-08002B2CF9AE}" pid="3" name="KSOProductBuildVer">
    <vt:lpwstr>2058-12.1.0.28032</vt:lpwstr>
  </property>
  <property fmtid="{D5CDD505-2E9C-101B-9397-08002B2CF9AE}" pid="4" name="ICV">
    <vt:lpwstr>EC0A72012C3140B3B501604E3EC84DB9_13</vt:lpwstr>
  </property>
</Properties>
</file>