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t xml:space="preserve"/>
      </w:r>
    </w:p>
    <w:p>
      <w:pPr>
        <w:spacing w:after="60" w:before="0"/>
        <w:jc w:val="center"/>
      </w:pPr>
      <w:r>
        <w:rPr>
          <w:rFonts w:ascii="Arial" w:cs="Arial" w:eastAsia="Arial" w:hAnsi="Arial"/>
          <w:b/>
          <w:bCs/>
          <w:color w:val="1A3C5E"/>
          <w:sz w:val="80"/>
          <w:szCs w:val="80"/>
        </w:rPr>
        <w:t xml:space="preserve">BlueRobins</w:t>
      </w:r>
    </w:p>
    <w:p>
      <w:pPr>
        <w:spacing w:after="40" w:before="0"/>
        <w:jc w:val="center"/>
      </w:pPr>
      <w:r>
        <w:rPr>
          <w:rFonts w:ascii="Arial" w:cs="Arial" w:eastAsia="Arial" w:hAnsi="Arial"/>
          <w:color w:val="2E75B6"/>
          <w:sz w:val="40"/>
          <w:szCs w:val="40"/>
        </w:rPr>
        <w:t xml:space="preserve">User Journey Documentation</w:t>
      </w:r>
    </w:p>
    <w:p>
      <w:pPr>
        <w:pBdr>
          <w:bottom w:val="single" w:color="2E75B6" w:sz="6" w:space="8"/>
        </w:pBdr>
        <w:spacing w:after="160" w:before="0"/>
        <w:jc w:val="center"/>
      </w:pPr>
      <w:r>
        <w:t xml:space="preserve"/>
      </w:r>
    </w:p>
    <w:p>
      <w:pPr>
        <w:spacing w:after="80" w:before="60"/>
      </w:pPr>
      <w:r>
        <w:t xml:space="preserve"/>
      </w:r>
    </w:p>
    <w:p>
      <w:pPr>
        <w:spacing w:after="80" w:before="0"/>
        <w:jc w:val="center"/>
      </w:pPr>
      <w:r>
        <w:rPr>
          <w:rFonts w:ascii="Arial" w:cs="Arial" w:eastAsia="Arial" w:hAnsi="Arial"/>
          <w:i/>
          <w:iCs/>
          <w:color w:val="555555"/>
          <w:sz w:val="23"/>
          <w:szCs w:val="23"/>
        </w:rPr>
        <w:t xml:space="preserve">Written around real people and the moments that matter to them</w:t>
      </w:r>
    </w:p>
    <w:p>
      <w:pPr>
        <w:spacing w:after="200" w:before="0"/>
        <w:jc w:val="center"/>
      </w:pPr>
      <w:r>
        <w:rPr>
          <w:rFonts w:ascii="Arial" w:cs="Arial" w:eastAsia="Arial" w:hAnsi="Arial"/>
          <w:color w:val="555555"/>
          <w:sz w:val="20"/>
          <w:szCs w:val="20"/>
        </w:rPr>
        <w:t xml:space="preserve">Last refreshed: 2026-05-22  ·  Technical reference in appendix</w:t>
      </w:r>
    </w:p>
    <w:p>
      <w:r>
        <w:br w:type="page"/>
      </w:r>
    </w:p>
    <w:p>
      <w:pPr>
        <w:pStyle w:val="Heading1"/>
        <w:pBdr>
          <w:bottom w:val="single" w:color="2E75B6" w:sz="8" w:space="4"/>
        </w:pBdr>
        <w:spacing w:after="120" w:before="320"/>
      </w:pPr>
      <w:r>
        <w:rPr>
          <w:rFonts w:ascii="Arial" w:cs="Arial" w:eastAsia="Arial" w:hAnsi="Arial"/>
          <w:b/>
          <w:bCs/>
          <w:color w:val="1A3C5E"/>
          <w:sz w:val="36"/>
          <w:szCs w:val="36"/>
        </w:rPr>
        <w:t xml:space="preserve">How to Read This Document</w:t>
      </w:r>
    </w:p>
    <w:p>
      <w:pPr>
        <w:spacing w:after="60" w:before="60"/>
      </w:pPr>
      <w:r>
        <w:rPr>
          <w:rFonts w:ascii="Arial" w:cs="Arial" w:eastAsia="Arial" w:hAnsi="Arial"/>
          <w:b w:val="false"/>
          <w:bCs w:val="false"/>
          <w:i w:val="false"/>
          <w:iCs w:val="false"/>
          <w:color w:val="222222"/>
          <w:sz w:val="22"/>
          <w:szCs w:val="22"/>
        </w:rPr>
        <w:t xml:space="preserve">Each chapter follows a real person through a complete experience on BlueRobins — from first contact to a moment of success or failure. Features and platform behaviour are introduced when that person encounters them, not as standalone reference entries.</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Technical details — route names, database columns, API endpoints, file paths — are kept entirely out of the narrative. They live in the Technical Appendix at the back, keyed to the same chapter numbers. A support agent or new hire should be able to read Parts 1–6 without ever needing the appendix. An engineer can use the appendix without reading the narrative.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Chapter</w:t>
            </w:r>
          </w:p>
        </w:tc>
        <w:tc>
          <w:tcPr>
            <w:tcW w:type="dxa" w:w="71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Who it follows</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1 — Vocabulary</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Shared terms used throughout.</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2 — The Mentor</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Priya, a graduate researcher, from signup to first payout.</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3 — The Under-18 Mentor</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Marcus, age 15, from the age-gated signup through his first students.</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4 — The Parent</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Sofia, a parent, from landing on the site through her daughter's first session.</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5 — The Student</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Aiden, age 14, from first login through a growing skill universe.</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6 — When Things Go Wrong</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Four families who hit real problems and how the platform resolves them.</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Technical Appendix</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All APIs, file paths, and DB details keyed to chapter numbers.</w:t>
            </w:r>
          </w:p>
        </w:tc>
      </w:tr>
    </w:tbl>
    <w:p>
      <w:r>
        <w:br w:type="page"/>
      </w:r>
    </w:p>
    <w:p>
      <w:pPr>
        <w:pStyle w:val="Heading1"/>
        <w:pBdr>
          <w:bottom w:val="single" w:color="2E75B6" w:sz="8" w:space="4"/>
        </w:pBdr>
        <w:spacing w:after="120" w:before="320"/>
      </w:pPr>
      <w:r>
        <w:rPr>
          <w:rFonts w:ascii="Arial" w:cs="Arial" w:eastAsia="Arial" w:hAnsi="Arial"/>
          <w:b/>
          <w:bCs/>
          <w:color w:val="1A3C5E"/>
          <w:sz w:val="36"/>
          <w:szCs w:val="36"/>
        </w:rPr>
        <w:t xml:space="preserve">Chapter 1 — Vocabulary</w:t>
      </w:r>
    </w:p>
    <w:p>
      <w:pPr>
        <w:spacing w:after="60" w:before="60"/>
      </w:pPr>
      <w:r>
        <w:rPr>
          <w:rFonts w:ascii="Arial" w:cs="Arial" w:eastAsia="Arial" w:hAnsi="Arial"/>
          <w:b w:val="false"/>
          <w:bCs w:val="false"/>
          <w:i w:val="false"/>
          <w:iCs w:val="false"/>
          <w:color w:val="222222"/>
          <w:sz w:val="22"/>
          <w:szCs w:val="22"/>
        </w:rPr>
        <w:t xml:space="preserve">A few terms appear throughout all the chapters. They mean the same thing everywhere.</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Term</w:t>
            </w:r>
          </w:p>
        </w:tc>
        <w:tc>
          <w:tcPr>
            <w:tcW w:type="dxa" w:w="71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Meaning</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Mentor</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An approved adult (or parental-consent-backed teen) who designs and runs projects.</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Student</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The young person who participates. Under-thirteens cannot sign up alone and have no chat access.</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Parent</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The financially and legally responsible adult — pays, manages billing, gives recording consent for under-thirteens.</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Project</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 mentor-authored learning experience: a title, a curriculum, a weekly cadence, a price.</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Enrollment</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The contract between one student and one project. Every enrollment has its own billing contract and schedule.</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Block</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What families buy: 4 sessions for school-year projects, 20 sessions for summer intensives, paid in two installments of 10.</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Trial</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 single free introductory session before committing to a block. Max 3 per student per semester.</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Studio</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The mentor's per-project workspace — notes, recordings, assignments, materials, chat.</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Robin</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The platform's AI assistant, available to mentors, students, and parents.</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Session</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One scheduled meeting. Numbered from 1 within a block; trial sessions are numbered 0.</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Contract</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The billing relationship behind an enrollment: active, past due, unpaid, suspended, or paused.</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Recording consent</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Permission to record and transcribe a session. Revoking cascades immediately — bots cancelled, transcripts purged, AI summaries suppressed.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2 — The Mentor</w:t>
            </w:r>
          </w:p>
          <w:p>
            <w:pPr>
              <w:spacing w:after="0" w:before="0"/>
            </w:pPr>
            <w:r>
              <w:rPr>
                <w:rFonts w:ascii="Arial" w:cs="Arial" w:eastAsia="Arial" w:hAnsi="Arial"/>
                <w:i/>
                <w:iCs/>
                <w:color w:val="FFFFFF"/>
                <w:sz w:val="20"/>
                <w:szCs w:val="20"/>
              </w:rPr>
              <w:t xml:space="preserve">Priya, a computational biology PhD student, has a project idea she wants to turn into a real teaching experience.</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Finding the platform and signing up</w:t>
      </w:r>
    </w:p>
    <w:p>
      <w:pPr>
        <w:spacing w:after="60" w:before="60"/>
      </w:pPr>
      <w:r>
        <w:rPr>
          <w:rFonts w:ascii="Arial" w:cs="Arial" w:eastAsia="Arial" w:hAnsi="Arial"/>
          <w:b w:val="false"/>
          <w:bCs w:val="false"/>
          <w:i w:val="false"/>
          <w:iCs w:val="false"/>
          <w:color w:val="222222"/>
          <w:sz w:val="22"/>
          <w:szCs w:val="22"/>
        </w:rPr>
        <w:t xml:space="preserve">Priya finds BlueRobins through a department newsletter. She clicks 'Become a mentor' and starts a five-step wizard. The platform saves her progress after every step, so she can close the browser and return without losing anything. She cannot skip steps — if she tries to jump forward, the platform sends her back to the first incomplete one.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Step one asks for her name, phone, date of birth, country, city, and timezone. The platform quietly checks two things: she must be between 18 and 70, and her email must not already belong to a student or parent account. Step two asks her to describe her professional identity — she selects 'Graduate researcher', fills in her university and position, lists her areas of expertise, and notes her years of teaching experience. Step three is five consent checkboxes covering accuracy, code of conduct, terms of service, communications, and an acknowledgement that sessions are recorded. All five are required.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Step four builds Priya's public-facing profile: a photo, a short tagline, a bio of at least fifty characters, and the grade levels she is comfortable teaching. Step five is her introduction video — recorded in the browser or uploaded. The recorder UI shows a one-minute cap, though this is not currently enforced server-side for file uploads. When she submits, her account is created and she lands on a pending approval page. In the background, the platform runs a silent AI safety scan on her video, checking for contact information overlaid on screen, pitches to connect outside the platform, or anything inappropriate for a youth-facing audience. The scan never blocks her signup — it runs quietly while she waits.</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An admin reviews Priya's application and approves her. The platform then checks whether her public profile is complete; since she finished all the steps, she goes straight to the studio. If she had been rejected, she would stay on the pending screen permanently — navigating to the dashboard would return a clear 'not yet approved' response.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Building her first project — with AI help</w:t>
      </w:r>
    </w:p>
    <w:p>
      <w:pPr>
        <w:spacing w:after="60" w:before="60"/>
      </w:pPr>
      <w:r>
        <w:rPr>
          <w:rFonts w:ascii="Arial" w:cs="Arial" w:eastAsia="Arial" w:hAnsi="Arial"/>
          <w:b w:val="false"/>
          <w:bCs w:val="false"/>
          <w:i w:val="false"/>
          <w:iCs w:val="false"/>
          <w:color w:val="222222"/>
          <w:sz w:val="22"/>
          <w:szCs w:val="22"/>
        </w:rPr>
        <w:t xml:space="preserve">Priya's project idea is a computational biology research experience: students will analyse genomic data to identify mutation signatures in cancer. She clicks 'Create project' from the studio and reaches the project creation form.</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Every hard-to-write field has a ✨ sparkle button. Priya types her rough goal — 'Students will analyse real cancer genomic data to find mutation signatures' — and clicks ✨ next to the title field. Four options appear instantly: polished, student-friendly, competition-worthy. She picks one and tweaks a word. She does the same for the description field, and four full marketing-ready paragraphs come back in an experiential voice — 'you'll analyse, you'll discover, you'll present' — oriented around her chosen deliverable, a research paper. She accepts one and edits the last sentence.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For tags, the AI reads her title and description and suggests a broad category (Biology) plus specific tags (bioinformatics, python, genomics). Priya confirms them — consistent tagging is what makes her project findable in search and visible on the correct sector page. Finally she clicks ✨ on the weekly plan. Because she selected 'Builder Track', the AI generates a sixteen-week arc: Week 1 is setup and orientation, Week 4 is the first data analysis run, Week 12 is draft paper, Week 16 is final presentation. She edits weeks 3 and 7 to match her actual curriculum, but she is starting from a real plan rather than a blank grid.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She saves the project. Because she did not upload a cover image, the platform automatically generates a polished thumbnail from her title, description, and tags. An admin reviews and approves the image before it goes live. From now on her project appears in the catalog with a hero image she never had to find or design.</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Scheduling and accepting students</w:t>
      </w:r>
    </w:p>
    <w:p>
      <w:pPr>
        <w:spacing w:after="60" w:before="60"/>
      </w:pPr>
      <w:r>
        <w:rPr>
          <w:rFonts w:ascii="Arial" w:cs="Arial" w:eastAsia="Arial" w:hAnsi="Arial"/>
          <w:b w:val="false"/>
          <w:bCs w:val="false"/>
          <w:i w:val="false"/>
          <w:iCs w:val="false"/>
          <w:color w:val="222222"/>
          <w:sz w:val="22"/>
          <w:szCs w:val="22"/>
        </w:rPr>
        <w:t xml:space="preserve">A student named Aiden enrolls in Priya's project. From her studio she sees him appear as a row in the enrolled students list. She opens the scheduling flow, picks a weekly recurring slot — Tuesdays at 4pm — and clicks 'Accept enrollment'. The platform atomically locks the contract before doing anything, then generates the first block of four sessions and pushes them all to Google Calendar in a single transaction. If she double-clicked by accident, the lock catches it and the second click does nothing.</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Priya and Aiden meet every Tuesday. After each session she marks it complete, which opens a twenty-four-hour window for post-session notes. She writes rough notes about what they covered and clicks 'Improve with AI'. The platform returns a polished four-section version — Positive Moment, What We Covered, Accomplished, Next Steps — shown side-by-side with her draft. She edits the Accomplished section slightly and publishes. The notes are now visible to Aiden and his parent in the student studio.</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When a student needs a break</w:t>
      </w:r>
    </w:p>
    <w:p>
      <w:pPr>
        <w:spacing w:after="60" w:before="60"/>
      </w:pPr>
      <w:r>
        <w:rPr>
          <w:rFonts w:ascii="Arial" w:cs="Arial" w:eastAsia="Arial" w:hAnsi="Arial"/>
          <w:b w:val="false"/>
          <w:bCs w:val="false"/>
          <w:i w:val="false"/>
          <w:iCs w:val="false"/>
          <w:color w:val="222222"/>
          <w:sz w:val="22"/>
          <w:szCs w:val="22"/>
        </w:rPr>
        <w:t xml:space="preserve">In week nine, Aiden's family goes on a two-week vacation. Priya opens the pause dialog from his row in the studio, picks a 'paused until' date, and confirms. In a single motion: every future session shifts forward by whole-week multiples so the Tuesday cadence is preserved, billing pauses at the next cycle, Aiden's parent receives a branded email explaining the pause, and the calendar invites update silently without notification spam. When the pause date arrives, the platform lifts the pause automatically within twelve hours — sessions stay in their shifted positions, billing resumes, and the contract returns to active. Priya does not have to do anything.</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Chat, ideas, and messaging</w:t>
      </w:r>
    </w:p>
    <w:p>
      <w:pPr>
        <w:spacing w:after="60" w:before="60"/>
      </w:pPr>
      <w:r>
        <w:rPr>
          <w:rFonts w:ascii="Arial" w:cs="Arial" w:eastAsia="Arial" w:hAnsi="Arial"/>
          <w:b w:val="false"/>
          <w:bCs w:val="false"/>
          <w:i w:val="false"/>
          <w:iCs w:val="false"/>
          <w:color w:val="222222"/>
          <w:sz w:val="22"/>
          <w:szCs w:val="22"/>
        </w:rPr>
        <w:t xml:space="preserve">Priya and Aiden communicate through the three-way project chat that includes Aiden's parent. She sends a message: 'By next week please find three published papers on APOBEC mutation signatures and come ready to discuss which method each one uses.' The platform offers her a one-click 'create task card' prompt, pre-filled with the task and a suggested deadline. She confirms it. The task appears on Aiden's dashboard. She cannot send profanity — the chat filters it before it touches the database, and the recipient never sees a blocked message. If she accidentally types her personal email in a message, it arrives masked.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A prospective student submits a project idea through Priya's ideas inbox: they want to study antibiotic resistance instead of cancer genomics. Priya accepts it, which opens the project creation form with the idea already filled in. She adjusts the curriculum and publishes a second project.</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Earnings and settings</w:t>
      </w:r>
    </w:p>
    <w:p>
      <w:pPr>
        <w:spacing w:after="60" w:before="60"/>
      </w:pPr>
      <w:r>
        <w:rPr>
          <w:rFonts w:ascii="Arial" w:cs="Arial" w:eastAsia="Arial" w:hAnsi="Arial"/>
          <w:b w:val="false"/>
          <w:bCs w:val="false"/>
          <w:i w:val="false"/>
          <w:iCs w:val="false"/>
          <w:color w:val="222222"/>
          <w:sz w:val="22"/>
          <w:szCs w:val="22"/>
        </w:rPr>
        <w:t xml:space="preserve">Priya's earnings page shows the total she has earned across all sessions, what has already been paid out, and what is pending. If she disputes a specific payment, it routes to admin triage rather than being auto-applied. She can re-record her intro video at any time from settings — every new video automatically re-triggers the AI safety scan so the public showcase always reflects the latest version. Updating her timezone from the settings page propagates to every future calendar invite.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Her mentor badge</w:t>
      </w:r>
    </w:p>
    <w:p>
      <w:pPr>
        <w:spacing w:after="60" w:before="60"/>
      </w:pPr>
      <w:r>
        <w:rPr>
          <w:rFonts w:ascii="Arial" w:cs="Arial" w:eastAsia="Arial" w:hAnsi="Arial"/>
          <w:b w:val="false"/>
          <w:bCs w:val="false"/>
          <w:i w:val="false"/>
          <w:iCs w:val="false"/>
          <w:color w:val="222222"/>
          <w:sz w:val="22"/>
          <w:szCs w:val="22"/>
        </w:rPr>
        <w:t xml:space="preserve">After several months of consistently high ratings, Priya earns the Top Mentor badge. It appears on her profile and on her card in search results — a signal that helps parents choose her confidently from a list of options. The badge logic is centralised, so new badge types can be introduced without touching her profile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6B4A"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3 — The Under-18 Mentor</w:t>
            </w:r>
          </w:p>
          <w:p>
            <w:pPr>
              <w:spacing w:after="0" w:before="0"/>
            </w:pPr>
            <w:r>
              <w:rPr>
                <w:rFonts w:ascii="Arial" w:cs="Arial" w:eastAsia="Arial" w:hAnsi="Arial"/>
                <w:i/>
                <w:iCs/>
                <w:color w:val="FFFFFF"/>
                <w:sz w:val="20"/>
                <w:szCs w:val="20"/>
              </w:rPr>
              <w:t xml:space="preserve">Marcus is 15 and has been building circuits since he was 12. He wants to teach younger kids what he knows.</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A different signup path</w:t>
      </w:r>
    </w:p>
    <w:p>
      <w:pPr>
        <w:spacing w:after="60" w:before="60"/>
      </w:pPr>
      <w:r>
        <w:rPr>
          <w:rFonts w:ascii="Arial" w:cs="Arial" w:eastAsia="Arial" w:hAnsi="Arial"/>
          <w:b w:val="false"/>
          <w:bCs w:val="false"/>
          <w:i w:val="false"/>
          <w:iCs w:val="false"/>
          <w:color w:val="222222"/>
          <w:sz w:val="22"/>
          <w:szCs w:val="22"/>
        </w:rPr>
        <w:t xml:space="preserve">Marcus finds the mentor signup page and enters his date of birth. The platform accepts ages 14 and up in the mentor wizard. Because he is 15, an extra field appears asking for a parent's email address. He fills in his mother's email and completes the rest of the wizard — bio, photo, intro video — exactly the same as any adult mentor. When he submits, his account is created but immediately flagged as 'Awaiting parent consent.' He is invisible to the public feed and cannot accept students until his mother acts.</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His mother's consent</w:t>
      </w:r>
    </w:p>
    <w:p>
      <w:pPr>
        <w:spacing w:after="60" w:before="60"/>
      </w:pPr>
      <w:r>
        <w:rPr>
          <w:rFonts w:ascii="Arial" w:cs="Arial" w:eastAsia="Arial" w:hAnsi="Arial"/>
          <w:b w:val="false"/>
          <w:bCs w:val="false"/>
          <w:i w:val="false"/>
          <w:iCs w:val="false"/>
          <w:color w:val="222222"/>
          <w:sz w:val="22"/>
          <w:szCs w:val="22"/>
        </w:rPr>
        <w:t xml:space="preserve">Marcus's mother receives an email with a unique single-use link. She opens it and sees a page listing six specific permissions, all pre-checked and described clearly: becoming a mentor on BlueRobins, receiving payments to a bank account, marketing use of their profile, having sessions recorded, 1-on-1 communication with students and parents, and background screening and identity verification. She reads each one and clicks 'Grant consent'.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Marcus's account goes live immediately. His profile appears in the mentor feed with a ⚡ Young Innovator badge — a signal that reframes his age from a potential concern into a feature. Near-peer mentorship is especially compelling for younger students who want a relatable teacher, not just another adult. If his mother had declined, Marcus's account would remain in profile-only mode: invisible to families, unable to accept students, with no further action required from anyone.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His sessions and rate</w:t>
      </w:r>
    </w:p>
    <w:p>
      <w:pPr>
        <w:spacing w:after="60" w:before="60"/>
      </w:pPr>
      <w:r>
        <w:rPr>
          <w:rFonts w:ascii="Arial" w:cs="Arial" w:eastAsia="Arial" w:hAnsi="Arial"/>
          <w:b w:val="false"/>
          <w:bCs w:val="false"/>
          <w:i w:val="false"/>
          <w:iCs w:val="false"/>
          <w:color w:val="222222"/>
          <w:sz w:val="22"/>
          <w:szCs w:val="22"/>
        </w:rPr>
        <w:t xml:space="preserve">When a parent books sessions with Marcus, the price shown is $30 per session — automatically, with no admin setup required. The platform applies this rate any time a mentor is under 18 at the time of booking. Marcus runs his sessions exactly like any mentor: he uses the studio, writes post-session notes, and earns through the same payout mechanism. His mother's consent is checked silently before two downstream gates — accepting trial requests and accepting enrollments. Note: the payout gate is not yet implemented. If consent is revoked, payouts through Stripe Connect would still flow until this is built.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C6B"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4 — The Parent</w:t>
            </w:r>
          </w:p>
          <w:p>
            <w:pPr>
              <w:spacing w:after="0" w:before="0"/>
            </w:pPr>
            <w:r>
              <w:rPr>
                <w:rFonts w:ascii="Arial" w:cs="Arial" w:eastAsia="Arial" w:hAnsi="Arial"/>
                <w:i/>
                <w:iCs/>
                <w:color w:val="FFFFFF"/>
                <w:sz w:val="20"/>
                <w:szCs w:val="20"/>
              </w:rPr>
              <w:t xml:space="preserve">Sofia's daughter Lena is 11 and interested in robotics. Sofia has never heard of BlueRobins before.</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Discovering the platform</w:t>
      </w:r>
    </w:p>
    <w:p>
      <w:pPr>
        <w:spacing w:after="60" w:before="60"/>
      </w:pPr>
      <w:r>
        <w:rPr>
          <w:rFonts w:ascii="Arial" w:cs="Arial" w:eastAsia="Arial" w:hAnsi="Arial"/>
          <w:b w:val="false"/>
          <w:bCs w:val="false"/>
          <w:i w:val="false"/>
          <w:iCs w:val="false"/>
          <w:color w:val="222222"/>
          <w:sz w:val="22"/>
          <w:szCs w:val="22"/>
        </w:rPr>
        <w:t xml:space="preserve">Sofia lands on the BlueRobins summer page through a Facebook ad. The page shows only Summer Intensive projects — the platform is currently in summer mode, with the nav and sidebar pointing to Summer Projects. Returning to the general browse experience in August requires a manual code change; there is no automatic date-driven flip. She sees project cards with category chips under each title: 'Robotics', 'Arduino', 'Electronics'. One card already has a red 🔥 Popular badge because another student has enrolled.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She types 'robot' into the search bar and results appear in under a second. She misremembers a mentor's name as 'Alvarez' — the search catches it and shows projects by the mentor whose name is similar. She filters by 'Hardware' and the filter expands intelligently to include robotics, arduino, and electronics projects — not just ones literally tagged 'hardware'. She clicks into the Sector page for Hardware and sees a 'Recent breakthroughs' section alongside the project list: real news headlines about robotics advances from the last few weeks, with source links. It signals to her that these projects are connected to live, current work.</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Sofia clicks into a project by Priya and reads the polished description. She hearts it to Lena's wishlist, which she can see from her parent dashboard. After reading a few more she decides Priya's project is the right one. She clicks 'Request a trial'.</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Signing up and enrolling Lena</w:t>
      </w:r>
    </w:p>
    <w:p>
      <w:pPr>
        <w:spacing w:after="60" w:before="60"/>
      </w:pPr>
      <w:r>
        <w:rPr>
          <w:rFonts w:ascii="Arial" w:cs="Arial" w:eastAsia="Arial" w:hAnsi="Arial"/>
          <w:b w:val="false"/>
          <w:bCs w:val="false"/>
          <w:i w:val="false"/>
          <w:iCs w:val="false"/>
          <w:color w:val="222222"/>
          <w:sz w:val="22"/>
          <w:szCs w:val="22"/>
        </w:rPr>
        <w:t xml:space="preserve">Sofia goes through the parent signup wizard. Because Lena is 11 — under thirteen — step three asks Sofia to create a username and password for Lena directly. COPPA requires the parent to own those credentials, not the child. Sofia sets up Lena's account on her behalf. The platform creates person, parent, student, and parent-child link records in one step. Lena's account is now live but connected to Sofia's.</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The trial</w:t>
      </w:r>
    </w:p>
    <w:p>
      <w:pPr>
        <w:spacing w:after="60" w:before="60"/>
      </w:pPr>
      <w:r>
        <w:rPr>
          <w:rFonts w:ascii="Arial" w:cs="Arial" w:eastAsia="Arial" w:hAnsi="Arial"/>
          <w:b w:val="false"/>
          <w:bCs w:val="false"/>
          <w:i w:val="false"/>
          <w:iCs w:val="false"/>
          <w:color w:val="222222"/>
          <w:sz w:val="22"/>
          <w:szCs w:val="22"/>
        </w:rPr>
        <w:t xml:space="preserve">Priya receives a trial request and proposes two time slots. Sofia gets an email with a secure link. She clicks it, the token is validated on page load, and she sees the two proposed times as selectable chips. She taps the Tuesday 4pm slot. The pick is submitted immediately — no extra confirm screen. Behind the scenes every guardrail still runs: the platform checks that Lena has not already used a trial for this project, that she is within her three-per-semester quota, and that a Meet link for this student-project pair does not already exist (it doesn't, so a fresh one is generated). A calendar invite lands in Sofia's inbox within seconds.</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trial happens on Tuesday. Priya marks it as 'happened' and a feedback email goes to Sofia: does she want to proceed to full enrollment or decline? Sofia clicks 'Proceed'. A payment nudge email arrives pointing at the checkout page. She pays and Lena is enrolled.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Following along as a parent</w:t>
      </w:r>
    </w:p>
    <w:p>
      <w:pPr>
        <w:spacing w:after="60" w:before="60"/>
      </w:pPr>
      <w:r>
        <w:rPr>
          <w:rFonts w:ascii="Arial" w:cs="Arial" w:eastAsia="Arial" w:hAnsi="Arial"/>
          <w:b w:val="false"/>
          <w:bCs w:val="false"/>
          <w:i w:val="false"/>
          <w:iCs w:val="false"/>
          <w:color w:val="222222"/>
          <w:sz w:val="22"/>
          <w:szCs w:val="22"/>
        </w:rPr>
        <w:t xml:space="preserve">Sofia's parent dashboard shows Lena's active project, the next upcoming session, and a progress view of key milestones. After every session she receives a friendly AI-generated recap email: a short paragraph in plain English describing what Lena covered, followed by two or three next-step actions for Lena to think about before the next meeting. The recap uses past tense and never speculates — it only describes what is evidenced in the transcript. She also receives a one-to-ten rating prompt after each session, capped at two reminders so it never feels pushy.</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Recording consent</w:t>
      </w:r>
    </w:p>
    <w:p>
      <w:pPr>
        <w:spacing w:after="60" w:before="60"/>
      </w:pPr>
      <w:r>
        <w:rPr>
          <w:rFonts w:ascii="Arial" w:cs="Arial" w:eastAsia="Arial" w:hAnsi="Arial"/>
          <w:b w:val="false"/>
          <w:bCs w:val="false"/>
          <w:i w:val="false"/>
          <w:iCs w:val="false"/>
          <w:color w:val="222222"/>
          <w:sz w:val="22"/>
          <w:szCs w:val="22"/>
        </w:rPr>
        <w:t xml:space="preserve">During enrollment Sofia was asked about recording consent and opted in. Partway through the project she decides she would rather sessions not be recorded. She goes to Settings and revokes consent. Immediately: any future recording bots that would have joined Lena's sessions are cancelled, stored transcripts for Lena are purged, and AI summaries are removed. The cascade is permanent — the platform does not retain discarded transcripts even temporarily. Every consent change is written to an audit log. Because Lena has a linked parent, she cannot change her own consent setting — only Sofia can.</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Billing and subscriptions</w:t>
      </w:r>
    </w:p>
    <w:p>
      <w:pPr>
        <w:spacing w:after="60" w:before="60"/>
      </w:pPr>
      <w:r>
        <w:rPr>
          <w:rFonts w:ascii="Arial" w:cs="Arial" w:eastAsia="Arial" w:hAnsi="Arial"/>
          <w:b w:val="false"/>
          <w:bCs w:val="false"/>
          <w:i w:val="false"/>
          <w:iCs w:val="false"/>
          <w:color w:val="222222"/>
          <w:sz w:val="22"/>
          <w:szCs w:val="22"/>
        </w:rPr>
        <w:t xml:space="preserve">Sofia is on the standard school-year subscription, billed per block. She can pause the subscription if Lena needs a break — the contract moves to 'suspended' with no charges during the break — or cancel it, in which case access continues until the current period ends with no auto-renew. She can also trigger the next block early if Lena wants to start before the current one finishes naturally.</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If Sofia were on the summer intensive plan instead, she would pay in two installments. The platform sends a friendly reminder at sessions six and seven. At session eight, if she has not paid the second installment, the contract moves to 'past due' and a payment link is emailed — sessions still run. At session nine without payment, the enrollment is suspended. The platform checks whether a payment is already in progress before suspending, so Sofia is never locked out mid-payment.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5 — The Student</w:t>
            </w:r>
          </w:p>
          <w:p>
            <w:pPr>
              <w:spacing w:after="0" w:before="0"/>
            </w:pPr>
            <w:r>
              <w:rPr>
                <w:rFonts w:ascii="Arial" w:cs="Arial" w:eastAsia="Arial" w:hAnsi="Arial"/>
                <w:i/>
                <w:iCs/>
                <w:color w:val="FFFFFF"/>
                <w:sz w:val="20"/>
                <w:szCs w:val="20"/>
              </w:rPr>
              <w:t xml:space="preserve">Aiden is 14, enrolled in Priya's computational biology project. He logs in every week and uses the platform actively.</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Getting started</w:t>
      </w:r>
    </w:p>
    <w:p>
      <w:pPr>
        <w:spacing w:after="60" w:before="60"/>
      </w:pPr>
      <w:r>
        <w:rPr>
          <w:rFonts w:ascii="Arial" w:cs="Arial" w:eastAsia="Arial" w:hAnsi="Arial"/>
          <w:b w:val="false"/>
          <w:bCs w:val="false"/>
          <w:i w:val="false"/>
          <w:iCs w:val="false"/>
          <w:color w:val="222222"/>
          <w:sz w:val="22"/>
          <w:szCs w:val="22"/>
        </w:rPr>
        <w:t xml:space="preserve">Aiden's account was created through the direct signup path — he is over thirteen, so he signed up himself. He entered his date of birth, the platform confirmed he is old enough, and he walked a four-step onboarding wizard: basic info, academic profile (grade, school, interests, career goal), parent details, and consents. He opted into recording. He signs in with Google and the platform routes him straight to his dashboard.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His dashboard</w:t>
      </w:r>
    </w:p>
    <w:p>
      <w:pPr>
        <w:spacing w:after="60" w:before="60"/>
      </w:pPr>
      <w:r>
        <w:rPr>
          <w:rFonts w:ascii="Arial" w:cs="Arial" w:eastAsia="Arial" w:hAnsi="Arial"/>
          <w:b w:val="false"/>
          <w:bCs w:val="false"/>
          <w:i w:val="false"/>
          <w:iCs w:val="false"/>
          <w:color w:val="222222"/>
          <w:sz w:val="22"/>
          <w:szCs w:val="22"/>
        </w:rPr>
        <w:t xml:space="preserve">Aiden's dashboard has four regions that update independently. At the top: his active project with Priya and the next upcoming Tuesday session. Below that: all upcoming sessions across all his projects. In the sidebar: his streak count, badge count, and a snapshot of his growing skill universe. At the bottom: AI-generated task cards extracted from recent chat messages — including the one Priya sent about finding APOBEC papers. Important banners surface at the top automatically: a missed-session warning when he no-shows once, a recording consent prompt before his first session, a reminder when his trial is coming up.</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Finding his way around the catalog</w:t>
      </w:r>
    </w:p>
    <w:p>
      <w:pPr>
        <w:spacing w:after="60" w:before="60"/>
      </w:pPr>
      <w:r>
        <w:rPr>
          <w:rFonts w:ascii="Arial" w:cs="Arial" w:eastAsia="Arial" w:hAnsi="Arial"/>
          <w:b w:val="false"/>
          <w:bCs w:val="false"/>
          <w:i w:val="false"/>
          <w:iCs w:val="false"/>
          <w:color w:val="222222"/>
          <w:sz w:val="22"/>
          <w:szCs w:val="22"/>
        </w:rPr>
        <w:t xml:space="preserve">Before enrolling with Priya, Aiden browsed the summer catalog. The top of the page showed four personalised 'For You' slots: one based on his stated interest in biology, one trending based on projects he had viewed more than twice in the previous two weeks, one newly launched, and one editor's pick. A weekly-rotated shuffle means the feed looks slightly different every Monday even without any manual curation. He took the 'what should I build' quiz and got recommendations based on his six answers, which stayed personalised in his browser for sixty days even before he had an account.</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Inside the project studio</w:t>
      </w:r>
    </w:p>
    <w:p>
      <w:pPr>
        <w:spacing w:after="60" w:before="60"/>
      </w:pPr>
      <w:r>
        <w:rPr>
          <w:rFonts w:ascii="Arial" w:cs="Arial" w:eastAsia="Arial" w:hAnsi="Arial"/>
          <w:b w:val="false"/>
          <w:bCs w:val="false"/>
          <w:i w:val="false"/>
          <w:iCs w:val="false"/>
          <w:color w:val="222222"/>
          <w:sz w:val="22"/>
          <w:szCs w:val="22"/>
        </w:rPr>
        <w:t xml:space="preserve">When Aiden opens his project with Priya he sees the student studio: the join link for Tuesday's session, the project chat, Priya's published session notes, the recordings of past sessions, and the transcripts. After each session he can rate his confidence on a short optional prompt. The recording viewer always shows the correct video — the platform re-checks the link if a mismatch is detected. Transcripts appear asynchronously after recordings finish.</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Research tools</w:t>
      </w:r>
    </w:p>
    <w:p>
      <w:pPr>
        <w:spacing w:after="60" w:before="60"/>
      </w:pPr>
      <w:r>
        <w:rPr>
          <w:rFonts w:ascii="Arial" w:cs="Arial" w:eastAsia="Arial" w:hAnsi="Arial"/>
          <w:b w:val="false"/>
          <w:bCs w:val="false"/>
          <w:i w:val="false"/>
          <w:iCs w:val="false"/>
          <w:color w:val="222222"/>
          <w:sz w:val="22"/>
          <w:szCs w:val="22"/>
        </w:rPr>
        <w:t xml:space="preserve">For a deeper research phase of the project Aiden uses the Research Workbench. He brainstorms with the AI to narrow his topic from 'cancer mutations' to a specific research question about APOBEC signatures in breast cancer. He uses the explain-paper tool to read two dense papers at his own level. He generates an outline, drafts a paper, and submits it for peer review. The AI returns structured feedback on content accuracy, structure, clarity, and academic rigour. All seven tools are locked to academic and scientific research — if Aiden typed an off-topic request, the tool would decline it politely.</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His growing skills</w:t>
      </w:r>
    </w:p>
    <w:p>
      <w:pPr>
        <w:spacing w:after="60" w:before="60"/>
      </w:pPr>
      <w:r>
        <w:rPr>
          <w:rFonts w:ascii="Arial" w:cs="Arial" w:eastAsia="Arial" w:hAnsi="Arial"/>
          <w:b w:val="false"/>
          <w:bCs w:val="false"/>
          <w:i w:val="false"/>
          <w:iCs w:val="false"/>
          <w:color w:val="222222"/>
          <w:sz w:val="22"/>
          <w:szCs w:val="22"/>
        </w:rPr>
        <w:t xml:space="preserve">Every couple of hours a background engine reads Aiden's recent session transcripts and published notes, cross-references them against Priya's curriculum, and updates his skill universe. He gains skills with confidence scores and evidence snippets — the exact line in a transcript that supports each claim. Low-confidence detections are held back until a second session also produces supporting evidence. The curriculum grounding means he will not gain a 'poetry analysis' skill from a casual Shakespeare joke in chat. Over twelve weeks his skill universe grows into a visual map his parent can see in the parent dashboard.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Daily challenges and playable science</w:t>
      </w:r>
    </w:p>
    <w:p>
      <w:pPr>
        <w:spacing w:after="60" w:before="60"/>
      </w:pPr>
      <w:r>
        <w:rPr>
          <w:rFonts w:ascii="Arial" w:cs="Arial" w:eastAsia="Arial" w:hAnsi="Arial"/>
          <w:b w:val="false"/>
          <w:bCs w:val="false"/>
          <w:i w:val="false"/>
          <w:iCs w:val="false"/>
          <w:color w:val="222222"/>
          <w:sz w:val="22"/>
          <w:szCs w:val="22"/>
        </w:rPr>
        <w:t xml:space="preserve">On days without a session Aiden checks the daily challenge — one of four types (trivia, circuit, hypothesis, balance) drawn from vetted content pools reviewed by the content team. Every student worldwide sees the same challenge that day. He also explores Playable Science simulations: interactive NGSS-aligned experiments where he observes a phenomenon, engages with the underlying science, and completes a mandatory Claim-Evidence-Reasoning step before the simulation counts as complete. A simulation without the CER step is rejected and regenerated automatically.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C1C"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6 — When Things Go Wrong</w:t>
            </w:r>
          </w:p>
          <w:p>
            <w:pPr>
              <w:spacing w:after="0" w:before="0"/>
            </w:pPr>
            <w:r>
              <w:rPr>
                <w:rFonts w:ascii="Arial" w:cs="Arial" w:eastAsia="Arial" w:hAnsi="Arial"/>
                <w:i/>
                <w:iCs/>
                <w:color w:val="FFFFFF"/>
                <w:sz w:val="20"/>
                <w:szCs w:val="20"/>
              </w:rPr>
              <w:t xml:space="preserve">Four families who hit real problems — and how the platform handles each one.</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The mentor who goes silent on a trial</w:t>
      </w:r>
    </w:p>
    <w:p>
      <w:pPr>
        <w:spacing w:after="60" w:before="60"/>
      </w:pPr>
      <w:r>
        <w:rPr>
          <w:rFonts w:ascii="Arial" w:cs="Arial" w:eastAsia="Arial" w:hAnsi="Arial"/>
          <w:b w:val="false"/>
          <w:bCs w:val="false"/>
          <w:i w:val="false"/>
          <w:iCs w:val="false"/>
          <w:color w:val="222222"/>
          <w:sz w:val="22"/>
          <w:szCs w:val="22"/>
        </w:rPr>
        <w:t xml:space="preserve">A family requests a trial with a mentor who then goes quiet. Twelve hours after the request is created with no response, the platform sends the mentor a gentle nudge email. After twenty-four hours with still no response, an admin receives an alert and can intervene directly. If the enrollment stays stuck in 'waiting for mentor' for more than seven days, admins are alerted again. If it reaches fourteen days, Sofia's parent in this scenario receives a dedicated email with a secure escalation link. She opens it and sees two options: request that a different mentor be assigned, or request a refund. Either choice creates a support ticket for an admin to triage. If the mentor responds between the email being sent and Sofia clicking the link, the page recognises this and shows 'good news — this is already moving' instead of presenting options that are no longer relevant.</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The family whose payment lapses</w:t>
      </w:r>
    </w:p>
    <w:p>
      <w:pPr>
        <w:spacing w:after="60" w:before="60"/>
      </w:pPr>
      <w:r>
        <w:rPr>
          <w:rFonts w:ascii="Arial" w:cs="Arial" w:eastAsia="Arial" w:hAnsi="Arial"/>
          <w:b w:val="false"/>
          <w:bCs w:val="false"/>
          <w:i w:val="false"/>
          <w:iCs w:val="false"/>
          <w:color w:val="222222"/>
          <w:sz w:val="22"/>
          <w:szCs w:val="22"/>
        </w:rPr>
        <w:t xml:space="preserve">A family misses a payment on a school-year subscription. The contract moves to 'past due' with a grace window — sessions still run and the family receives an email. If the grace period expires without payment, the contract moves to 'unpaid', the enrollment is suspended, scheduling is blocked, and the family receives another email. The dashboard shows a clear banner explaining the suspension with a direct link to pay. Once the outstanding amount is paid, access is fully restored on the next page load.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The student whose recording consent is revoked mid-project</w:t>
      </w:r>
    </w:p>
    <w:p>
      <w:pPr>
        <w:spacing w:after="60" w:before="60"/>
      </w:pPr>
      <w:r>
        <w:rPr>
          <w:rFonts w:ascii="Arial" w:cs="Arial" w:eastAsia="Arial" w:hAnsi="Arial"/>
          <w:b w:val="false"/>
          <w:bCs w:val="false"/>
          <w:i w:val="false"/>
          <w:iCs w:val="false"/>
          <w:color w:val="222222"/>
          <w:sz w:val="22"/>
          <w:szCs w:val="22"/>
        </w:rPr>
        <w:t xml:space="preserve">A parent revokes recording consent halfway through a twelve-week project. Immediately: any future recording bots that would have joined that student's sessions are cancelled, the bot link is cleared from those session rows, and all stored transcripts and AI summaries for that student are purged. A periodic consent-purge sweep catches anything that might have slipped through the live cascade. The student loses access to past transcripts and AI recaps from that moment forward. The discard is permanent and is noted on each affected session row so admins can see at a glance why those sessions have no transcripts.</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The trial that nobody showed up to</w:t>
      </w:r>
    </w:p>
    <w:p>
      <w:pPr>
        <w:spacing w:after="60" w:before="60"/>
      </w:pPr>
      <w:r>
        <w:rPr>
          <w:rFonts w:ascii="Arial" w:cs="Arial" w:eastAsia="Arial" w:hAnsi="Arial"/>
          <w:b w:val="false"/>
          <w:bCs w:val="false"/>
          <w:i w:val="false"/>
          <w:iCs w:val="false"/>
          <w:color w:val="222222"/>
          <w:sz w:val="22"/>
          <w:szCs w:val="22"/>
        </w:rPr>
        <w:t xml:space="preserve">A confirmed trial session passes with no one marking it as happened or didn't happen. Twenty-four hours after the session's end time the platform raises an admin alert for human review. If a mentor received a 'we didn't detect you in the call' prompt and has not responded for forty-eight hours, the platform automatically flips the session to 'no-show' and the trial request to 'didn't happen', and emails the mentor to inform them of the auto-mark. A separate nightly sweep looks for orphaned trial sessions — ones that exist with no matching trial request and no trial-booking record — and flags them for human cleanup. No automatic action is taken on orphans.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7A"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7 — AI Features in Action</w:t>
            </w:r>
          </w:p>
          <w:p>
            <w:pPr>
              <w:spacing w:after="0" w:before="0"/>
            </w:pPr>
            <w:r>
              <w:rPr>
                <w:rFonts w:ascii="Arial" w:cs="Arial" w:eastAsia="Arial" w:hAnsi="Arial"/>
                <w:i/>
                <w:iCs/>
                <w:color w:val="FFFFFF"/>
                <w:sz w:val="20"/>
                <w:szCs w:val="20"/>
              </w:rPr>
              <w:t xml:space="preserve">Every AI surface told through the moment a real user encounters it.</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7.1  Robin helps Priya write her project listing</w:t>
      </w:r>
    </w:p>
    <w:p>
      <w:pPr>
        <w:spacing w:after="60" w:before="60"/>
      </w:pPr>
      <w:r>
        <w:rPr>
          <w:rFonts w:ascii="Arial" w:cs="Arial" w:eastAsia="Arial" w:hAnsi="Arial"/>
          <w:b w:val="false"/>
          <w:bCs w:val="false"/>
          <w:i w:val="false"/>
          <w:iCs w:val="false"/>
          <w:color w:val="222222"/>
          <w:sz w:val="22"/>
          <w:szCs w:val="22"/>
        </w:rPr>
        <w:t xml:space="preserve">Priya is staring at the Create Project form. She has a strong idea but the blank title field is daunting. She types her rough goal into the brief field — 'Students will analyse real cancer genomic data to identify mutation signatures' — and clicks the ✨ button next to the title field.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Four options appear immediately. They are specific, student-friendly, and competition-worthy — nothing generic. She picks one, tweaks one word, and moves on.</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She does the same for the description. Four full paragraphs come back, each written in an experiential voice — 'you will analyse, you will discover, you will present your findings.' Each one is built around the deliverable she selected: a research paper. She picks the second option and edits the final sentence to match her own phrasing.</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For tags, she clicks ✨ and gets a broad category (Biology) plus three specific technical tags (bioinformatics, python, genomics). She confirms them without editing — these are the tags that will make her project appear in the right sector page and match the right search queries.</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weekly plan is where the AI saves her the most time. She clicks ✨ on the session plan section and gets a full sixteen-week arc: Week 1 is orientation and tool setup, Week 4 is the first data analysis run, Week 12 is draft paper, Week 16 is final presentation day. She edits two weeks to match her actual curriculum. What would have been two hours of work becomes ten minutes of editing.</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None of Priya's choices are saved until she explicitly accepts them and saves the project. The AI suggestions are always a starting point, never a final answer.</w:t>
      </w:r>
    </w:p>
    <w:p>
      <w:pPr>
        <w:spacing w:after="80" w:before="40"/>
      </w:pPr>
      <w:r>
        <w:t xml:space="preserve"/>
      </w:r>
    </w:p>
    <w:p>
      <w:pPr>
        <w:spacing w:after="60" w:before="60"/>
        <w:ind w:left="360"/>
      </w:pPr>
      <w:r>
        <w:rPr>
          <w:rFonts w:ascii="Arial" w:cs="Arial" w:eastAsia="Arial" w:hAnsi="Arial"/>
          <w:i/>
          <w:iCs/>
          <w:color w:val="555555"/>
          <w:sz w:val="20"/>
          <w:szCs w:val="20"/>
        </w:rPr>
        <w:t xml:space="preserve">📌  The AI reads Priya's program type and switches its voice automatically — suggestions for a College Prep project sound like admissions coaching, not engineering. Priya never has to specify tone.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7.2  Robin generates a project thumbnail</w:t>
      </w:r>
    </w:p>
    <w:p>
      <w:pPr>
        <w:spacing w:after="60" w:before="60"/>
      </w:pPr>
      <w:r>
        <w:rPr>
          <w:rFonts w:ascii="Arial" w:cs="Arial" w:eastAsia="Arial" w:hAnsi="Arial"/>
          <w:b w:val="false"/>
          <w:bCs w:val="false"/>
          <w:i w:val="false"/>
          <w:iCs w:val="false"/>
          <w:color w:val="222222"/>
          <w:sz w:val="22"/>
          <w:szCs w:val="22"/>
        </w:rPr>
        <w:t xml:space="preserve">Priya saves her project without uploading a cover image. Within moments, the platform generates a polished thumbnail from her title, description, tags, and weekly plan. The image follows a consistent visual style across the catalog — no faces of minors, no branded logos, no text baked into the image. An admin reviews and approves it before it goes live. If Priya wants to swap it later she can regenerate or upload her own from project settings.</w:t>
      </w:r>
    </w:p>
    <w:p>
      <w:pPr>
        <w:spacing w:after="80" w:before="40"/>
      </w:pPr>
      <w:r>
        <w:t xml:space="preserve"/>
      </w:r>
    </w:p>
    <w:p>
      <w:pPr>
        <w:spacing w:after="60" w:before="60"/>
        <w:ind w:left="360"/>
      </w:pPr>
      <w:r>
        <w:rPr>
          <w:rFonts w:ascii="Arial" w:cs="Arial" w:eastAsia="Arial" w:hAnsi="Arial"/>
          <w:i/>
          <w:iCs/>
          <w:color w:val="555555"/>
          <w:sz w:val="20"/>
          <w:szCs w:val="20"/>
        </w:rPr>
        <w:t xml:space="preserve">📌  This is why every new project on the Summer page has a hero image even when the mentor never uploaded one.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7.3  Robin improves Priya's session notes</w:t>
      </w:r>
    </w:p>
    <w:p>
      <w:pPr>
        <w:spacing w:after="60" w:before="60"/>
      </w:pPr>
      <w:r>
        <w:rPr>
          <w:rFonts w:ascii="Arial" w:cs="Arial" w:eastAsia="Arial" w:hAnsi="Arial"/>
          <w:b w:val="false"/>
          <w:bCs w:val="false"/>
          <w:i w:val="false"/>
          <w:iCs w:val="false"/>
          <w:color w:val="222222"/>
          <w:sz w:val="22"/>
          <w:szCs w:val="22"/>
        </w:rPr>
        <w:t xml:space="preserve">After a Tuesday session Priya writes rough notes in the notes editor: 'good session — we looked at the APOBEC data, Aiden spotted the right cluster, need to clean the visualisation next week.' She clicks 'Improve with AI'.</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platform returns a structured four-section version: a Positive Moment noting Aiden's observation, a What We Covered section describing the APOBEC analysis, an Accomplished section confirming the cluster identification, and a Next Steps section with the visualisation task. Priya sees both versions side by side. She edits the Accomplished section to be more specific and clicks 'Save improved version'. Nothing is published automatically — she still has to explicitly publish the notes for the family to see them.</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If her notes had left out an entire section — say she never mentioned what was accomplished — that section would be left short rather than invented. The AI does not fabricate.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7.4  Robin extracts a task card from Priya's chat message</w:t>
      </w:r>
    </w:p>
    <w:p>
      <w:pPr>
        <w:spacing w:after="60" w:before="60"/>
      </w:pPr>
      <w:r>
        <w:rPr>
          <w:rFonts w:ascii="Arial" w:cs="Arial" w:eastAsia="Arial" w:hAnsi="Arial"/>
          <w:b w:val="false"/>
          <w:bCs w:val="false"/>
          <w:i w:val="false"/>
          <w:iCs w:val="false"/>
          <w:color w:val="222222"/>
          <w:sz w:val="22"/>
          <w:szCs w:val="22"/>
        </w:rPr>
        <w:t xml:space="preserve">Priya sends a message in the project chat: 'By next week please find three published papers on APOBEC mutation signatures and come ready to discuss which method each one uses.' The platform analyses the message and offers her a one-click 'create task card' button, pre-filled with the task title and a suggested deadline.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She confirms it. The task card appears on Aiden's dashboard. If she had sent a short reply like 'ok' or 'see you Tuesday', no prompt would have appeared — the system ignores messages under five characters and conversational chatter that contains no assignable action.</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7.5  Aiden uses the Research Workbench</w:t>
      </w:r>
    </w:p>
    <w:p>
      <w:pPr>
        <w:spacing w:after="60" w:before="60"/>
      </w:pPr>
      <w:r>
        <w:rPr>
          <w:rFonts w:ascii="Arial" w:cs="Arial" w:eastAsia="Arial" w:hAnsi="Arial"/>
          <w:b w:val="false"/>
          <w:bCs w:val="false"/>
          <w:i w:val="false"/>
          <w:iCs w:val="false"/>
          <w:color w:val="222222"/>
          <w:sz w:val="22"/>
          <w:szCs w:val="22"/>
        </w:rPr>
        <w:t xml:space="preserve">Aiden is three weeks into the project and ready to start his research paper. He opens the Research Workbench.</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He starts with the brainstorm tool — he types 'APOBEC signatures in breast cancer' and gets structured idea cards, each with a hook, a guiding research question, and a difficulty rating. He picks one and moves to the idea tool, which walks him through a Socratic narrowing conversation until he has a focused research question.</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He uploads two dense papers. The explain-paper tool reads each one and summarises it in plain language at his grade level — not dumbed down, but accessible. He uses the outline tool to build a paper structure, drafts his paper over two sessions, and submits it to the peer review tool.</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peer review comes back with structured feedback on content accuracy, structure, clarity, and academic rigour — written like a kind but exacting reviewer. Aiden edits his draft and is ready for the next session with Priya.</w:t>
      </w:r>
    </w:p>
    <w:p>
      <w:pPr>
        <w:spacing w:after="80" w:before="40"/>
      </w:pPr>
      <w:r>
        <w:t xml:space="preserve"/>
      </w:r>
    </w:p>
    <w:p>
      <w:pPr>
        <w:spacing w:after="60" w:before="60"/>
        <w:ind w:left="360"/>
      </w:pPr>
      <w:r>
        <w:rPr>
          <w:rFonts w:ascii="Arial" w:cs="Arial" w:eastAsia="Arial" w:hAnsi="Arial"/>
          <w:i/>
          <w:iCs/>
          <w:color w:val="555555"/>
          <w:sz w:val="20"/>
          <w:szCs w:val="20"/>
        </w:rPr>
        <w:t xml:space="preserve">📌  All seven Research Workbench tools are locked to academic and scientific topics. If Aiden typed something off-topic, the tool would decline politely and stay within its domain.</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7.6  Aiden uses AI-by-Doing</w:t>
      </w:r>
    </w:p>
    <w:p>
      <w:pPr>
        <w:spacing w:after="60" w:before="60"/>
      </w:pPr>
      <w:r>
        <w:rPr>
          <w:rFonts w:ascii="Arial" w:cs="Arial" w:eastAsia="Arial" w:hAnsi="Arial"/>
          <w:b w:val="false"/>
          <w:bCs w:val="false"/>
          <w:i w:val="false"/>
          <w:iCs w:val="false"/>
          <w:color w:val="222222"/>
          <w:sz w:val="22"/>
          <w:szCs w:val="22"/>
        </w:rPr>
        <w:t xml:space="preserve">Aiden opens the AI-by-Doing module — an interactive DNA storage activity. He types 'go to the CRISPR step' and the system navigates him there. He types 'show me what happens if we increase the temperature' and the simulation responds. He types something completely off-topic and the assistant replies politely but stays within the module — it cannot wander outside the defined activity.</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module has nineteen defined screen steps and a set of recognised action phrases. Anything outside that set gets a gentle redirect rather than a confusing error.</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7.7  Aiden's skill universe grows</w:t>
      </w:r>
    </w:p>
    <w:p>
      <w:pPr>
        <w:spacing w:after="60" w:before="60"/>
      </w:pPr>
      <w:r>
        <w:rPr>
          <w:rFonts w:ascii="Arial" w:cs="Arial" w:eastAsia="Arial" w:hAnsi="Arial"/>
          <w:b w:val="false"/>
          <w:bCs w:val="false"/>
          <w:i w:val="false"/>
          <w:iCs w:val="false"/>
          <w:color w:val="222222"/>
          <w:sz w:val="22"/>
          <w:szCs w:val="22"/>
        </w:rPr>
        <w:t xml:space="preserve">Every couple of hours, a background engine reads Aiden's recent session transcripts and Priya's published notes, cross-referenced against the project curriculum. It identifies skills with a confidence score and an evidence snippet — the exact line from a transcript that supports the claim.</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A low-confidence detection is held back until a second session also produces supporting evidence. When Aiden joked about Shakespeare in week four, no 'poetry analysis' skill appeared — the curriculum grounding prevents hallucinated skills that have nothing to do with computational biology.</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By week twelve his skill universe shows bioinformatics, python, data visualisation, and scientific writing — each with the session and the transcript line that backs it up. His parent can see this map in the parent dashboard.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7.8  Sofia's daughter gets personalised recommendations</w:t>
      </w:r>
    </w:p>
    <w:p>
      <w:pPr>
        <w:spacing w:after="60" w:before="60"/>
      </w:pPr>
      <w:r>
        <w:rPr>
          <w:rFonts w:ascii="Arial" w:cs="Arial" w:eastAsia="Arial" w:hAnsi="Arial"/>
          <w:b w:val="false"/>
          <w:bCs w:val="false"/>
          <w:i w:val="false"/>
          <w:iCs w:val="false"/>
          <w:color w:val="222222"/>
          <w:sz w:val="22"/>
          <w:szCs w:val="22"/>
        </w:rPr>
        <w:t xml:space="preserve">Before Lena has a profile, Sofia takes the six-question 'what should I build' quiz on Lena's behalf. The answers map to interest tags — hardware, robotics, engineering — and the recommendation engine returns a personalised starter set. The results are saved in the browser for sixty days. When Sofia returns a week later without logging in, the same recommendations are still there.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Once Lena has a profile, the recommendations update based on her stated interests, the projects she has viewed more than twice in the last two weeks, anything she has added to the wishlist, and a freshness boost for newly launched projects. The top four slots span at least two different categories — she will never see four robotics projects in a row. Every Monday the feed shuffles slightly because of a weekly-rotated seed, so returning students see new options without any manual curation needed.</w:t>
      </w:r>
    </w:p>
    <w:p>
      <w:pPr>
        <w:spacing w:after="80" w:before="40"/>
      </w:pPr>
      <w:r>
        <w:t xml:space="preserve"/>
      </w:r>
    </w:p>
    <w:p>
      <w:pPr>
        <w:spacing w:after="60" w:before="60"/>
        <w:ind w:left="360"/>
      </w:pPr>
      <w:r>
        <w:rPr>
          <w:rFonts w:ascii="Arial" w:cs="Arial" w:eastAsia="Arial" w:hAnsi="Arial"/>
          <w:i/>
          <w:iCs/>
          <w:color w:val="555555"/>
          <w:sz w:val="20"/>
          <w:szCs w:val="20"/>
        </w:rPr>
        <w:t xml:space="preserve">📌  No AI model runs during browsing. The scorer is rule-based, which keeps every recommendation under 100 milliseconds and costs nothing per page load.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7.9  Aiden's daily challenge</w:t>
      </w:r>
    </w:p>
    <w:p>
      <w:pPr>
        <w:spacing w:after="60" w:before="60"/>
      </w:pPr>
      <w:r>
        <w:rPr>
          <w:rFonts w:ascii="Arial" w:cs="Arial" w:eastAsia="Arial" w:hAnsi="Arial"/>
          <w:b w:val="false"/>
          <w:bCs w:val="false"/>
          <w:i w:val="false"/>
          <w:iCs w:val="false"/>
          <w:color w:val="222222"/>
          <w:sz w:val="22"/>
          <w:szCs w:val="22"/>
        </w:rPr>
        <w:t xml:space="preserve">On days without a session, Aiden checks the daily challenge. Today it is a hypothesis puzzle — a scientific mystery asking him to predict the outcome of an experiment before seeing the result. Every student worldwide sees the same challenge that day. The challenges come from large vetted pools, reviewed by the content team before going live. Nothing is generated in real time.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He also tries a Playable Science simulation about wave interference. He observes the phenomenon, engages with the underlying physics principle, and reaches the final step: he must state a claim, cite evidence from the simulation, and write his reasoning before the simulation counts as complete. This Claim-Evidence-Reasoning step is mandatory — a simulation without it is rejected and regenerated before a student ever sees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C1C"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8 — AI Safety &amp; Moderation</w:t>
            </w:r>
          </w:p>
          <w:p>
            <w:pPr>
              <w:spacing w:after="0" w:before="0"/>
            </w:pPr>
            <w:r>
              <w:rPr>
                <w:rFonts w:ascii="Arial" w:cs="Arial" w:eastAsia="Arial" w:hAnsi="Arial"/>
                <w:i/>
                <w:iCs/>
                <w:color w:val="FFFFFF"/>
                <w:sz w:val="20"/>
                <w:szCs w:val="20"/>
              </w:rPr>
              <w:t xml:space="preserve">The safety systems are invisible when they work. These stories show what happens when they act.</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8.1  A mentor's intro video gets flagged</w:t>
      </w:r>
    </w:p>
    <w:p>
      <w:pPr>
        <w:spacing w:after="60" w:before="60"/>
      </w:pPr>
      <w:r>
        <w:rPr>
          <w:rFonts w:ascii="Arial" w:cs="Arial" w:eastAsia="Arial" w:hAnsi="Arial"/>
          <w:b w:val="false"/>
          <w:bCs w:val="false"/>
          <w:i w:val="false"/>
          <w:iCs w:val="false"/>
          <w:color w:val="222222"/>
          <w:sz w:val="22"/>
          <w:szCs w:val="22"/>
        </w:rPr>
        <w:t xml:space="preserve">A newly signed-up mentor records his intro video. He is enthusiastic and mentions his Instagram handle at the end — 'find me at @mentorname if you want to connect before our first session.'</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He submits the video and lands on the pending approval page. In the background, the platform samples five frames from the video — at 2, 8, 15, 25, and 40 seconds — and sends them to a vision AI model. The model spots the Instagram handle in the frame and flags it.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Three things happen simultaneously. The admin receives an alert describing the concern and showing the extracted text. The mentor receives a single friendly email asking him to re-record — this is the only automatic outbound email to mentors that goes out without prior human approval. And the video's auto-promotion to the public community showcase is blocked until an admin manually clears it.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mentor's signup is not blocked. He can still go through approval while the video is being reviewed. The scan runs fire-and-forget — it never holds up the process. A backfill job runs every four hours to catch any scan that errored or never completed.</w:t>
      </w:r>
    </w:p>
    <w:p>
      <w:pPr>
        <w:spacing w:after="80" w:before="40"/>
      </w:pPr>
      <w:r>
        <w:t xml:space="preserve"/>
      </w:r>
    </w:p>
    <w:p>
      <w:pPr>
        <w:spacing w:after="60" w:before="60"/>
        <w:ind w:left="360"/>
      </w:pPr>
      <w:r>
        <w:rPr>
          <w:rFonts w:ascii="Arial" w:cs="Arial" w:eastAsia="Arial" w:hAnsi="Arial"/>
          <w:i/>
          <w:iCs/>
          <w:color w:val="555555"/>
          <w:sz w:val="20"/>
          <w:szCs w:val="20"/>
        </w:rPr>
        <w:t xml:space="preserve">📌  If the video is shorter than 40 seconds, the five frames are spaced evenly across the actual duration so short videos are fully covered.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8.2  A mentor tries to share their phone number in chat</w:t>
      </w:r>
    </w:p>
    <w:p>
      <w:pPr>
        <w:spacing w:after="60" w:before="60"/>
      </w:pPr>
      <w:r>
        <w:rPr>
          <w:rFonts w:ascii="Arial" w:cs="Arial" w:eastAsia="Arial" w:hAnsi="Arial"/>
          <w:b w:val="false"/>
          <w:bCs w:val="false"/>
          <w:i w:val="false"/>
          <w:iCs w:val="false"/>
          <w:color w:val="222222"/>
          <w:sz w:val="22"/>
          <w:szCs w:val="22"/>
        </w:rPr>
        <w:t xml:space="preserve">Priya is chatting with Aiden's parent Sofia in the project thread. She types her personal phone number — 'you can reach me at 415-555-0192 if anything comes up.'</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message is delivered, but the phone number arrives masked: Sofia sees '••• ••• 0192' instead of the full number. Priya sees a soft notice that contact details in her message were masked. The masked version is what gets stored — the original number is never written to the database.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same happens if she includes her personal email address. The local part of the email is hidden from the third character onward. The admin receives a notification that contact info was attempted in the thread.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masking requires ten to fifteen digits before treating something as a phone number — a homework problem with a six-digit figure passes through untouched. External messaging platform links (WhatsApp, Telegram, Discord) are also masked, since they are effectively equivalent to sharing a direct contact channel.</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8.3  A student tries to send a profane message</w:t>
      </w:r>
    </w:p>
    <w:p>
      <w:pPr>
        <w:spacing w:after="60" w:before="60"/>
      </w:pPr>
      <w:r>
        <w:rPr>
          <w:rFonts w:ascii="Arial" w:cs="Arial" w:eastAsia="Arial" w:hAnsi="Arial"/>
          <w:b w:val="false"/>
          <w:bCs w:val="false"/>
          <w:i w:val="false"/>
          <w:iCs w:val="false"/>
          <w:color w:val="222222"/>
          <w:sz w:val="22"/>
          <w:szCs w:val="22"/>
        </w:rPr>
        <w:t xml:space="preserve">A student types a message in the project chat that contains profanity — including an obfuscated variant with a symbol substituted for a letter.</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guardrail runs before the message is stored. It normalises common obfuscation patterns — symbols replaced with letters, dots inserted between characters, numbers substituted for similar-looking letters — and matches the result against the word list.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message is blocked. The recipient never sees it. The admin is notified.</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6"/>
              <w:left w:val="single" w:color="C25B00" w:sz="6"/>
              <w:bottom w:val="single" w:color="D0D8E4" w:sz="1"/>
              <w:right w:val="single" w:color="D0D8E4" w:sz="1"/>
            </w:tcBorders>
            <w:shd w:fill="FFFBEA" w:val="clear"/>
            <w:tcMar>
              <w:top w:type="dxa" w:w="80"/>
              <w:left w:type="dxa" w:w="160"/>
              <w:bottom w:type="dxa" w:w="80"/>
              <w:right w:type="dxa" w:w="160"/>
            </w:tcMar>
          </w:tcPr>
          <w:p>
            <w:r>
              <w:rPr>
                <w:rFonts w:ascii="Arial" w:cs="Arial" w:eastAsia="Arial" w:hAnsi="Arial"/>
                <w:color w:val="1A3C5E"/>
                <w:sz w:val="21"/>
                <w:szCs w:val="21"/>
              </w:rPr>
              <w:t xml:space="preserve">⚠️  Verify with engineering: whether the sender sees an explicit block message or the message simply fails to send silently. The exact user-facing text is to be confirmed.</w:t>
            </w:r>
          </w:p>
        </w:tc>
      </w:tr>
    </w:tbl>
    <w:p>
      <w:pPr>
        <w:spacing w:after="80" w:before="120"/>
      </w:pPr>
      <w:r>
        <w:t xml:space="preserve"/>
      </w:r>
    </w:p>
    <w:p>
      <w:pPr>
        <w:pStyle w:val="Heading2"/>
        <w:spacing w:after="80" w:before="240"/>
      </w:pPr>
      <w:r>
        <w:rPr>
          <w:rFonts w:ascii="Arial" w:cs="Arial" w:eastAsia="Arial" w:hAnsi="Arial"/>
          <w:b/>
          <w:bCs/>
          <w:color w:val="1A3C5E"/>
          <w:sz w:val="26"/>
          <w:szCs w:val="26"/>
        </w:rPr>
        <w:t xml:space="preserve">8.4  A session transcript is scanned overnight</w:t>
      </w:r>
    </w:p>
    <w:p>
      <w:pPr>
        <w:spacing w:after="60" w:before="60"/>
      </w:pPr>
      <w:r>
        <w:rPr>
          <w:rFonts w:ascii="Arial" w:cs="Arial" w:eastAsia="Arial" w:hAnsi="Arial"/>
          <w:b w:val="false"/>
          <w:bCs w:val="false"/>
          <w:i w:val="false"/>
          <w:iCs w:val="false"/>
          <w:color w:val="222222"/>
          <w:sz w:val="22"/>
          <w:szCs w:val="22"/>
        </w:rPr>
        <w:t xml:space="preserve">A session between a mentor and student takes place on a Tuesday evening. It is recorded, the transcript is produced asynchronously, and the AI session recap is generated and emailed to the parent.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That night, the nightly transcript scan runs across all transcripts from the previous thirty hours. It uses the same profanity patterns as the chat guardrail and also looks for email addresses and phone numbers.</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If the scan finds anything in that session's transcript, it produces one consolidated admin alert for the entire run — not one alert per hit. The alert includes the session ID, the mentor name, the student name, the project, the matched pattern, and an eighty-character surrounding snippet. The full transcript is never included in the alert and never emailed anywhere.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scan does not email the mentor, student, or parent. It does not suspend any account automatically. It puts the flagged session in front of the admin, who decides whether any action is needed. The same session and word pair is never flagged twice.</w:t>
      </w:r>
    </w:p>
    <w:p>
      <w:pPr>
        <w:spacing w:after="80" w:before="40"/>
      </w:pPr>
      <w:r>
        <w:t xml:space="preserve"/>
      </w:r>
    </w:p>
    <w:p>
      <w:pPr>
        <w:spacing w:after="60" w:before="60"/>
        <w:ind w:left="360"/>
      </w:pPr>
      <w:r>
        <w:rPr>
          <w:rFonts w:ascii="Arial" w:cs="Arial" w:eastAsia="Arial" w:hAnsi="Arial"/>
          <w:i/>
          <w:iCs/>
          <w:color w:val="555555"/>
          <w:sz w:val="20"/>
          <w:szCs w:val="20"/>
        </w:rPr>
        <w:t xml:space="preserve">📌  This is the only moderation tool that touches recorded content. It cannot block anything that happened in a live call — it can only flag it to admin after the fact.</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8.5  A parent revokes recording consent mid-project</w:t>
      </w:r>
    </w:p>
    <w:p>
      <w:pPr>
        <w:spacing w:after="60" w:before="60"/>
      </w:pPr>
      <w:r>
        <w:rPr>
          <w:rFonts w:ascii="Arial" w:cs="Arial" w:eastAsia="Arial" w:hAnsi="Arial"/>
          <w:b w:val="false"/>
          <w:bCs w:val="false"/>
          <w:i w:val="false"/>
          <w:iCs w:val="false"/>
          <w:color w:val="222222"/>
          <w:sz w:val="22"/>
          <w:szCs w:val="22"/>
        </w:rPr>
        <w:t xml:space="preserve">Sofia decides midway through week eight that she no longer wants Lena's sessions recorded. She goes to Settings and revokes consent.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Immediately: any recording bots scheduled for Lena's future sessions are cancelled. The bot link is cleared from those session rows. All stored transcripts for Lena are purged. All AI summaries generated from those transcripts are deleted. Every change is written to an audit log.</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That same evening, the Tuesday session transcript arrives from the recording service. At the moment of ingest, the platform performs a live consent check — not from cache, from the database — and finds that Sofia revoked consent earlier that day. The transcript is discarded. The AI recap is not generated. The discard is noted on the session row so the admin can see at a glance why that session has no transcript.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A periodic consent-purge sweep runs as a safety net — it catches anything that should have been purged by the live cascade but was not. The discard is permanent. The platform does not retain transcripts in any form once consent is revoked.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3A6B"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9 — The Trial: Complete Decision Flow</w:t>
            </w:r>
          </w:p>
          <w:p>
            <w:pPr>
              <w:spacing w:after="0" w:before="0"/>
            </w:pPr>
            <w:r>
              <w:rPr>
                <w:rFonts w:ascii="Arial" w:cs="Arial" w:eastAsia="Arial" w:hAnsi="Arial"/>
                <w:i/>
                <w:iCs/>
                <w:color w:val="FFFFFF"/>
                <w:sz w:val="20"/>
                <w:szCs w:val="20"/>
              </w:rPr>
              <w:t xml:space="preserve">Every branch, every threshold, every cron — written so it can be drawn as a flowchart.</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8E4" w:sz="1"/>
              <w:right w:val="single" w:color="D0D8E4" w:sz="1"/>
            </w:tcBorders>
            <w:shd w:fill="E8F0F7" w:val="clear"/>
            <w:tcMar>
              <w:top w:type="dxa" w:w="80"/>
              <w:left w:type="dxa" w:w="160"/>
              <w:bottom w:type="dxa" w:w="80"/>
              <w:right w:type="dxa" w:w="160"/>
            </w:tcMar>
          </w:tcPr>
          <w:p>
            <w:r>
              <w:rPr>
                <w:rFonts w:ascii="Arial" w:cs="Arial" w:eastAsia="Arial" w:hAnsi="Arial"/>
                <w:color w:val="1A3C5E"/>
                <w:sz w:val="21"/>
                <w:szCs w:val="21"/>
              </w:rPr>
              <w:t xml:space="preserve">Universal rules that apply at every step: every outbound email BCCs the internal archive. No recipient receives more than 2 reminders per topic. Calendar updates are always sent silently. All calendar events are owned by the BlueRobins service account — mentors and parents are attendees, never hosts.</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9.1  Starting a trial</w:t>
      </w:r>
    </w:p>
    <w:p>
      <w:pPr>
        <w:spacing w:after="60" w:before="60"/>
      </w:pPr>
      <w:r>
        <w:rPr>
          <w:rFonts w:ascii="Arial" w:cs="Arial" w:eastAsia="Arial" w:hAnsi="Arial"/>
          <w:b w:val="false"/>
          <w:bCs w:val="false"/>
          <w:i w:val="false"/>
          <w:iCs w:val="false"/>
          <w:color w:val="222222"/>
          <w:sz w:val="22"/>
          <w:szCs w:val="22"/>
        </w:rPr>
        <w:t xml:space="preserve">A trial request can be created by three actors: the student from the project page, the parent from the project page or enrollment UI, or an admin acting on a family's behalf. All three paths produce the same result.</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9.2  Eligibility — the first gate</w:t>
      </w:r>
    </w:p>
    <w:p>
      <w:pPr>
        <w:spacing w:after="60" w:before="60"/>
      </w:pPr>
      <w:r>
        <w:rPr>
          <w:rFonts w:ascii="Arial" w:cs="Arial" w:eastAsia="Arial" w:hAnsi="Arial"/>
          <w:b w:val="false"/>
          <w:bCs w:val="false"/>
          <w:i w:val="false"/>
          <w:iCs w:val="false"/>
          <w:color w:val="222222"/>
          <w:sz w:val="22"/>
          <w:szCs w:val="22"/>
        </w:rPr>
        <w:t xml:space="preserve">Before any request is created, two checks run:</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Has this student already used a trial for this exact project?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Yes → request refused. Message: 'You've already trialled this project.' Family directed to enroll directly.</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No → continue to check 2.</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Has this student used 3 or more trials this semester?</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Yes → request refused. Message: 'Quota reached this semester.' Quota reset date shown.</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No → both checks pass. Trial request created. Mentor notified by email.</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9.3  Mentor confirmation</w:t>
      </w:r>
    </w:p>
    <w:p>
      <w:pPr>
        <w:spacing w:after="60" w:before="60"/>
      </w:pPr>
      <w:r>
        <w:rPr>
          <w:rFonts w:ascii="Arial" w:cs="Arial" w:eastAsia="Arial" w:hAnsi="Arial"/>
          <w:b w:val="false"/>
          <w:bCs w:val="false"/>
          <w:i w:val="false"/>
          <w:iCs w:val="false"/>
          <w:color w:val="222222"/>
          <w:sz w:val="22"/>
          <w:szCs w:val="22"/>
        </w:rPr>
        <w:t xml:space="preserve">The mentor receives an email, clicks through, and picks one of three outcomes:</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'It happened' — the mentor confirms the trial took place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Trial marked as happened.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Secure single-use parent feedback link generated and emailed.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Parent is asked: proceed to full enrollment, or decline?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Platform waits on parent's response. → Go to 9.7.</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'It didn't happen' — the mentor confirms the trial did not take place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Request closes cleanly.</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No feedback email sent.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Family told the trial did not happen and can be rebooked.</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'I already responded' — mentor clicked the link a second time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Platform recognises the duplicate. No changes made.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Mentor sees: 'We already recorded your response.'</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9.4  Scheduling — five paths</w:t>
      </w:r>
    </w:p>
    <w:p>
      <w:pPr>
        <w:spacing w:after="60" w:before="60"/>
      </w:pPr>
      <w:r>
        <w:rPr>
          <w:rFonts w:ascii="Arial" w:cs="Arial" w:eastAsia="Arial" w:hAnsi="Arial"/>
          <w:b w:val="false"/>
          <w:bCs w:val="false"/>
          <w:i w:val="false"/>
          <w:iCs w:val="false"/>
          <w:color w:val="222222"/>
          <w:sz w:val="22"/>
          <w:szCs w:val="22"/>
        </w:rPr>
        <w:t xml:space="preserve">If instead of confirming a past trial the mentor responds by proposing times for a future one, the flow takes one of five paths:</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Suggest Slots — mentor proposes 2–3 time windows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Request moves to 'waiting on parent.'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Parent emailed with the proposed times. → Go to step 2 or 3.</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Parent picks a slot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Trial confirmed.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Session created — numbered zero, outside the paid block.</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Trial-booking record written — counts against the semester quota.</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Calendar invite generated and sent immediately.</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Meet link resolved — see 9.5.</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Parent requests different times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Mentor notified.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Flow returns to Suggest Slots (step 1).</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Direct schedule — mentor or admin bypasses propose-and-pick</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Same records created as step 2.</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Used when the family has already agreed to a time out of band.</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Reschedule — an already-confirmed trial needs to move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Old session marked 'rescheduled.'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New session created at the new time, inheriting session number zero.</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Old recording bot cancelled. New bot queued for the new time.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Calendar invite updated silently.</w:t>
      </w:r>
    </w:p>
    <w:p>
      <w:pPr>
        <w:spacing w:after="16" w:before="16"/>
        <w:ind w:left="1080"/>
      </w:pPr>
      <w:r>
        <w:rPr>
          <w:rFonts w:ascii="Arial" w:cs="Arial" w:eastAsia="Arial" w:hAnsi="Arial"/>
          <w:color w:val="555555"/>
          <w:sz w:val="21"/>
          <w:szCs w:val="21"/>
        </w:rPr>
        <w:t xml:space="preserve">One reschedule only per trial request. A second attempt directs the family to contact support.</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9.5  Meet link rule</w:t>
      </w:r>
    </w:p>
    <w:p>
      <w:pPr>
        <w:spacing w:after="60" w:before="60"/>
      </w:pPr>
      <w:r>
        <w:rPr>
          <w:rFonts w:ascii="Arial" w:cs="Arial" w:eastAsia="Arial" w:hAnsi="Arial"/>
          <w:b w:val="false"/>
          <w:bCs w:val="false"/>
          <w:i w:val="false"/>
          <w:iCs w:val="false"/>
          <w:color w:val="222222"/>
          <w:sz w:val="22"/>
          <w:szCs w:val="22"/>
        </w:rPr>
        <w:t xml:space="preserve">Every student-project pair has exactly one persistent meeting room for the life of their engagement.</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Does a Meet link already exist for this student + project?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Yes → reuse it in the calendar invite.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No → generate a fresh link and store it for all future sessions.</w:t>
      </w:r>
    </w:p>
    <w:p>
      <w:pPr>
        <w:spacing w:after="80" w:before="40"/>
      </w:pPr>
      <w:r>
        <w:t xml:space="preserve"/>
      </w:r>
    </w:p>
    <w:p>
      <w:pPr>
        <w:spacing w:after="60" w:before="60"/>
        <w:ind w:left="360"/>
      </w:pPr>
      <w:r>
        <w:rPr>
          <w:rFonts w:ascii="Arial" w:cs="Arial" w:eastAsia="Arial" w:hAnsi="Arial"/>
          <w:i/>
          <w:iCs/>
          <w:color w:val="555555"/>
          <w:sz w:val="20"/>
          <w:szCs w:val="20"/>
        </w:rPr>
        <w:t xml:space="preserve">📌  A family never sees two different meeting URLs for the same project.</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9.6  Chip-driven slot selection — UX shortcut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8E4" w:sz="1"/>
              <w:right w:val="single" w:color="D0D8E4" w:sz="1"/>
            </w:tcBorders>
            <w:shd w:fill="E8F0F7" w:val="clear"/>
            <w:tcMar>
              <w:top w:type="dxa" w:w="80"/>
              <w:left w:type="dxa" w:w="160"/>
              <w:bottom w:type="dxa" w:w="80"/>
              <w:right w:type="dxa" w:w="160"/>
            </w:tcMar>
          </w:tcPr>
          <w:p>
            <w:r>
              <w:rPr>
                <w:rFonts w:ascii="Arial" w:cs="Arial" w:eastAsia="Arial" w:hAnsi="Arial"/>
                <w:color w:val="1A3C5E"/>
                <w:sz w:val="21"/>
                <w:szCs w:val="21"/>
              </w:rPr>
              <w:t xml:space="preserve">This is a UX shortcut only — not a new scheduling path. The chips make it faster for a parent to pick a time without typing. Every server-side rule in 9.2–9.5 still runs in full. If a guardrail fires, the parent sees the same friendly refusal the standard trial booker shows.</w:t>
            </w:r>
          </w:p>
        </w:tc>
      </w:tr>
    </w:tbl>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Mentor proposes slots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Parent sees the times as tappable chips in the email or in-app notification.</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Parent taps a chip</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Pick submitted immediately — no separate confirmation screen.</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All server-side guardrails run identically to the standard pick-slot flow.</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Server validates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Valid → trial confirmed, session created, invite sent.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Invalid (quota, already trialled, etc.) → friendly refusal shown inline where the chips were.</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9.7  Trial request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State</w:t>
            </w:r>
          </w:p>
        </w:tc>
        <w:tc>
          <w:tcPr>
            <w:tcW w:type="dxa" w:w="65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What it means</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Waiting on mentor</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Request created; mentor notified; awaiting response.</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Waiting on parent</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Mentor proposed slots; parent emailed; awaiting pick.</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Change requested</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Parent asked for different times; mentor notified to re-propose.</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Confirmed</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Slot locked; session created; invite sent.</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Happened</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Mentor confirmed trial took place; parent feedback flow active.</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Didn't happen</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Mentor confirmed it did not; flow closed.</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No-show</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Auto-marked after 48h of silence on a missed-meeting prompt.</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Declined</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Parent declined after the trial; request closed.</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Expired</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Proposal window passed without parent picking; mentor notified.</w:t>
            </w:r>
          </w:p>
        </w:tc>
      </w:tr>
    </w:tbl>
    <w:p>
      <w:pPr>
        <w:spacing w:after="80" w:before="60"/>
      </w:pPr>
      <w:r>
        <w:t xml:space="preserve"/>
      </w:r>
    </w:p>
    <w:p>
      <w:pPr>
        <w:pStyle w:val="Heading2"/>
        <w:spacing w:after="80" w:before="240"/>
      </w:pPr>
      <w:r>
        <w:rPr>
          <w:rFonts w:ascii="Arial" w:cs="Arial" w:eastAsia="Arial" w:hAnsi="Arial"/>
          <w:b/>
          <w:bCs/>
          <w:color w:val="1A3C5E"/>
          <w:sz w:val="26"/>
          <w:szCs w:val="26"/>
        </w:rPr>
        <w:t xml:space="preserve">9.8  Time-based escalations</w:t>
      </w:r>
    </w:p>
    <w:p>
      <w:pPr>
        <w:spacing w:after="60" w:before="60"/>
      </w:pPr>
      <w:r>
        <w:rPr>
          <w:rFonts w:ascii="Arial" w:cs="Arial" w:eastAsia="Arial" w:hAnsi="Arial"/>
          <w:b w:val="false"/>
          <w:bCs w:val="false"/>
          <w:i w:val="false"/>
          <w:iCs w:val="false"/>
          <w:color w:val="222222"/>
          <w:sz w:val="22"/>
          <w:szCs w:val="22"/>
        </w:rPr>
        <w:t xml:space="preserve">Automated sweeps run throughout the day and night to protect families from silence:</w:t>
      </w:r>
    </w:p>
    <w:p>
      <w:pPr>
        <w:spacing w:after="80" w:before="40"/>
      </w:pPr>
      <w:r>
        <w:t xml:space="preserve"/>
      </w:r>
    </w:p>
    <w:p>
      <w:pPr>
        <w:pStyle w:val="Heading3"/>
        <w:spacing w:after="60" w:before="160"/>
      </w:pPr>
      <w:r>
        <w:rPr>
          <w:rFonts w:ascii="Arial" w:cs="Arial" w:eastAsia="Arial" w:hAnsi="Arial"/>
          <w:b/>
          <w:bCs/>
          <w:color w:val="2E75B6"/>
          <w:sz w:val="22"/>
          <w:szCs w:val="22"/>
        </w:rPr>
        <w:t xml:space="preserve">When the mentor is not responding</w:t>
      </w:r>
    </w:p>
    <w:p>
      <w:pPr>
        <w:pStyle w:val="ListParagraph"/>
        <w:numPr>
          <w:ilvl w:val="0"/>
          <w:numId w:val="2"/>
        </w:numPr>
        <w:spacing w:after="30" w:before="80"/>
      </w:pPr>
      <w:r>
        <w:rPr>
          <w:rFonts w:ascii="Arial" w:cs="Arial" w:eastAsia="Arial" w:hAnsi="Arial"/>
          <w:b/>
          <w:bCs/>
          <w:color w:val="1A3C5E"/>
          <w:sz w:val="22"/>
          <w:szCs w:val="22"/>
        </w:rPr>
        <w:t xml:space="preserve">Trial request has been 'waiting on mentor' for more than 12 hours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Gentle nudge email sent to mentor.</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Still 'waiting on mentor' after 24 hours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Admin alert raised. Admin can intervene directly.</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When the parent is not picking a slot</w:t>
      </w:r>
    </w:p>
    <w:p>
      <w:pPr>
        <w:pStyle w:val="ListParagraph"/>
        <w:numPr>
          <w:ilvl w:val="0"/>
          <w:numId w:val="2"/>
        </w:numPr>
        <w:spacing w:after="30" w:before="80"/>
      </w:pPr>
      <w:r>
        <w:rPr>
          <w:rFonts w:ascii="Arial" w:cs="Arial" w:eastAsia="Arial" w:hAnsi="Arial"/>
          <w:b/>
          <w:bCs/>
          <w:color w:val="1A3C5E"/>
          <w:sz w:val="22"/>
          <w:szCs w:val="22"/>
        </w:rPr>
        <w:t xml:space="preserve">Less than 24 hours to proposal expiry</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Reminder sent to parent to pick a slot.</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Proposal window has passed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Request moves to 'expired.'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Mentor notified that the family did not pick.</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When a confirmed trial passes with no outcome</w:t>
      </w:r>
    </w:p>
    <w:p>
      <w:pPr>
        <w:pStyle w:val="ListParagraph"/>
        <w:numPr>
          <w:ilvl w:val="0"/>
          <w:numId w:val="2"/>
        </w:numPr>
        <w:spacing w:after="30" w:before="80"/>
      </w:pPr>
      <w:r>
        <w:rPr>
          <w:rFonts w:ascii="Arial" w:cs="Arial" w:eastAsia="Arial" w:hAnsi="Arial"/>
          <w:b/>
          <w:bCs/>
          <w:color w:val="1A3C5E"/>
          <w:sz w:val="22"/>
          <w:szCs w:val="22"/>
        </w:rPr>
        <w:t xml:space="preserve">Session still 'scheduled' 24 hours after its end time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Admin alert raised for human review.</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Mentor ignored a 'we didn't detect you' prompt for 48 hours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Session auto-flipped to 'no-show.'</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Trial request auto-flipped to 'didn't happen.'</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Mentor emailed to confirm the auto-mark has occurred.</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Orphaned trial sessions</w:t>
      </w:r>
    </w:p>
    <w:p>
      <w:pPr>
        <w:pStyle w:val="ListParagraph"/>
        <w:numPr>
          <w:ilvl w:val="0"/>
          <w:numId w:val="2"/>
        </w:numPr>
        <w:spacing w:after="30" w:before="80"/>
      </w:pPr>
      <w:r>
        <w:rPr>
          <w:rFonts w:ascii="Arial" w:cs="Arial" w:eastAsia="Arial" w:hAnsi="Arial"/>
          <w:b/>
          <w:bCs/>
          <w:color w:val="1A3C5E"/>
          <w:sz w:val="22"/>
          <w:szCs w:val="22"/>
        </w:rPr>
        <w:t xml:space="preserve">A trial session exists with no matching request and no trial-booking record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Admin alert raised. No automatic action — human triage required.</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Enrollment stuck waiting for mentor</w:t>
      </w:r>
    </w:p>
    <w:p>
      <w:pPr>
        <w:pStyle w:val="ListParagraph"/>
        <w:numPr>
          <w:ilvl w:val="0"/>
          <w:numId w:val="2"/>
        </w:numPr>
        <w:spacing w:after="30" w:before="80"/>
      </w:pPr>
      <w:r>
        <w:rPr>
          <w:rFonts w:ascii="Arial" w:cs="Arial" w:eastAsia="Arial" w:hAnsi="Arial"/>
          <w:b/>
          <w:bCs/>
          <w:color w:val="1A3C5E"/>
          <w:sz w:val="22"/>
          <w:szCs w:val="22"/>
        </w:rPr>
        <w:t xml:space="preserve">Enrollment stuck in 'waiting for mentor' for more than 7 days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Admin alert raised.</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Still stuck after 14 days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Parent emailed a secure escalation link.</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9.9  Escalation intake</w:t>
      </w:r>
    </w:p>
    <w:p>
      <w:pPr>
        <w:pStyle w:val="ListParagraph"/>
        <w:numPr>
          <w:ilvl w:val="0"/>
          <w:numId w:val="2"/>
        </w:numPr>
        <w:spacing w:after="30" w:before="80"/>
      </w:pPr>
      <w:r>
        <w:rPr>
          <w:rFonts w:ascii="Arial" w:cs="Arial" w:eastAsia="Arial" w:hAnsi="Arial"/>
          <w:b/>
          <w:bCs/>
          <w:color w:val="1A3C5E"/>
          <w:sz w:val="22"/>
          <w:szCs w:val="22"/>
        </w:rPr>
        <w:t xml:space="preserve">Parent opens the escalation link</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Enrollment has already started moving → page shows 'Good news — this is already moving.' No options presented.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Enrollment still stuck → two choices presented:</w:t>
      </w:r>
    </w:p>
    <w:p>
      <w:pPr>
        <w:spacing w:after="16" w:before="16"/>
        <w:ind w:left="1080"/>
      </w:pPr>
      <w:r>
        <w:rPr>
          <w:rFonts w:ascii="Arial" w:cs="Arial" w:eastAsia="Arial" w:hAnsi="Arial"/>
          <w:color w:val="555555"/>
          <w:sz w:val="21"/>
          <w:szCs w:val="21"/>
        </w:rPr>
        <w:t xml:space="preserve">Request mentor reassignment → support ticket created for admin.</w:t>
      </w:r>
    </w:p>
    <w:p>
      <w:pPr>
        <w:spacing w:after="16" w:before="16"/>
        <w:ind w:left="1080"/>
      </w:pPr>
      <w:r>
        <w:rPr>
          <w:rFonts w:ascii="Arial" w:cs="Arial" w:eastAsia="Arial" w:hAnsi="Arial"/>
          <w:color w:val="555555"/>
          <w:sz w:val="21"/>
          <w:szCs w:val="21"/>
        </w:rPr>
        <w:t xml:space="preserve">Request refund → support ticket created for admin.</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9.10  Trial feedback — proceed or decline</w:t>
      </w:r>
    </w:p>
    <w:p>
      <w:pPr>
        <w:pStyle w:val="ListParagraph"/>
        <w:numPr>
          <w:ilvl w:val="0"/>
          <w:numId w:val="2"/>
        </w:numPr>
        <w:spacing w:after="30" w:before="80"/>
      </w:pPr>
      <w:r>
        <w:rPr>
          <w:rFonts w:ascii="Arial" w:cs="Arial" w:eastAsia="Arial" w:hAnsi="Arial"/>
          <w:b/>
          <w:bCs/>
          <w:color w:val="1A3C5E"/>
          <w:sz w:val="22"/>
          <w:szCs w:val="22"/>
        </w:rPr>
        <w:t xml:space="preserve">Parent receives feedback email after a trial that happened</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Parent chooses proceed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Feedback marked as proceed.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Payment nudge email sent pointing at the project checkout.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If nudge email fails to deliver → admin alert raised immediately.</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Parent chooses decline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Trial request closed cleanly.</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Conversation stays open — family can be guided toward other projects.</w:t>
      </w:r>
    </w:p>
    <w:p>
      <w:pPr>
        <w:spacing w:after="8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3A3A"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Technical Appendix — APIs, File Paths &amp; DB Details</w:t>
            </w:r>
          </w:p>
          <w:p>
            <w:pPr>
              <w:spacing w:after="0" w:before="0"/>
            </w:pPr>
            <w:r>
              <w:rPr>
                <w:rFonts w:ascii="Arial" w:cs="Arial" w:eastAsia="Arial" w:hAnsi="Arial"/>
                <w:i/>
                <w:iCs/>
                <w:color w:val="FFFFFF"/>
                <w:sz w:val="20"/>
                <w:szCs w:val="20"/>
              </w:rPr>
              <w:t xml:space="preserve">For engineers and technical operators. Keyed to chapter numbers. Not needed to understand the journeys above.</w:t>
            </w:r>
          </w:p>
        </w:tc>
      </w:tr>
    </w:tbl>
    <w:p>
      <w:pPr>
        <w:spacing w:after="80" w:before="80"/>
      </w:pPr>
      <w:r>
        <w:t xml:space="preserve"/>
      </w:r>
    </w:p>
    <w:p>
      <w:pPr>
        <w:spacing w:after="60" w:before="60"/>
      </w:pPr>
      <w:r>
        <w:rPr>
          <w:rFonts w:ascii="Arial" w:cs="Arial" w:eastAsia="Arial" w:hAnsi="Arial"/>
          <w:b w:val="false"/>
          <w:bCs w:val="false"/>
          <w:i/>
          <w:iCs/>
          <w:color w:val="222222"/>
          <w:sz w:val="22"/>
          <w:szCs w:val="22"/>
        </w:rPr>
        <w:t xml:space="preserve">All route names, endpoints, database columns, and file paths are here. The narrative chapters are self-contained without this section.</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A2  Mentor Journey</w:t>
      </w:r>
    </w:p>
    <w:p>
      <w:pPr>
        <w:pStyle w:val="Heading3"/>
        <w:spacing w:after="60" w:before="160"/>
      </w:pPr>
      <w:r>
        <w:rPr>
          <w:rFonts w:ascii="Arial" w:cs="Arial" w:eastAsia="Arial" w:hAnsi="Arial"/>
          <w:b/>
          <w:bCs/>
          <w:color w:val="2E75B6"/>
          <w:sz w:val="22"/>
          <w:szCs w:val="22"/>
        </w:rPr>
        <w:t xml:space="preserve">Signup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api/enroll/save-progress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Saves partial enrollment after each wizard step</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api/enroll/upload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Uploads profile photo (step 4)</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api/mux/upload</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Uploads intro video to Mux (step 5)</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api/enroll/mentor</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Commits completed mentor signup</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api/auth/mentor-status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Returns { isApproved, profileCompleted }</w:t>
            </w:r>
          </w:p>
        </w:tc>
      </w:tr>
    </w:tbl>
    <w:p>
      <w:pPr>
        <w:spacing w:after="60" w:before="60"/>
      </w:pPr>
      <w:r>
        <w:rPr>
          <w:rFonts w:ascii="Arial" w:cs="Arial" w:eastAsia="Arial" w:hAnsi="Arial"/>
          <w:b w:val="false"/>
          <w:bCs w:val="false"/>
          <w:i w:val="false"/>
          <w:iCs w:val="false"/>
          <w:color w:val="222222"/>
          <w:sz w:val="22"/>
          <w:szCs w:val="22"/>
        </w:rPr>
        <w:t xml:space="preserve">Client state: useMentorOnboardingStore. Partial progress: partial_enrollment table. Role guard: checkRoleConflict() inside api/enroll/mentor. Post-approval polish: /approved/step1 → /approved/step2 (useApprovedMentorStore).</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api/mentor/studio/...</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Announcements, assignments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api/materials, api/materials/[id]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Project files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api/sessions/save-draft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Saves note draft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api/session-notes</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Publishes notes (24h window)</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api/mentor/studio/recordings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Lists recordings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PATCH</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api/recordings/[sessionId]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Re-syncs recording from Recall API</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api/mentor/studio/transcripts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Lists transcripts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api/mentor/project/[id]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Updates project settings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api/mentor/student-pause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Creates pause / lists active pauses</w:t>
            </w:r>
          </w:p>
        </w:tc>
      </w:tr>
    </w:tbl>
    <w:p>
      <w:pPr>
        <w:spacing w:after="80" w:before="60"/>
      </w:pPr>
      <w:r>
        <w:t xml:space="preserve"/>
      </w:r>
    </w:p>
    <w:p>
      <w:pPr>
        <w:pStyle w:val="Heading3"/>
        <w:spacing w:after="60" w:before="160"/>
      </w:pPr>
      <w:r>
        <w:rPr>
          <w:rFonts w:ascii="Arial" w:cs="Arial" w:eastAsia="Arial" w:hAnsi="Arial"/>
          <w:b/>
          <w:bCs/>
          <w:color w:val="2E75B6"/>
          <w:sz w:val="22"/>
          <w:szCs w:val="22"/>
        </w:rPr>
        <w:t xml:space="preserve">Projects &amp; AI Assist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api/projects/create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Creates project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api/ai/project-assist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Single endpoint for all four AI assists (title, description, tags, session plan). Model: GPT-4o-mini. Context: mentor_goal, difficulty, project_type, deliverable, program_type.</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api/generate-project-image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Triggers AI cover image (Google Imagen 3). Writes projects.project_image_url + projects.project_image_generated_at.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api/mentor/project/[id]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Edits project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api/mentor/mark-project-complete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Marks complete (terminal)</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api/mentor/report-incomplete</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Reports incomplete</w:t>
            </w:r>
          </w:p>
        </w:tc>
      </w:tr>
    </w:tbl>
    <w:p>
      <w:pPr>
        <w:spacing w:after="60" w:before="60"/>
      </w:pPr>
      <w:r>
        <w:rPr>
          <w:rFonts w:ascii="Arial" w:cs="Arial" w:eastAsia="Arial" w:hAnsi="Arial"/>
          <w:b w:val="false"/>
          <w:bCs w:val="false"/>
          <w:i w:val="false"/>
          <w:iCs w:val="false"/>
          <w:color w:val="222222"/>
          <w:sz w:val="22"/>
          <w:szCs w:val="22"/>
        </w:rPr>
        <w:t xml:space="preserve">AI assist system prompt switches by program_type: standard/wisdom_lab → Experiential Applied Learning; college_prep → Admissions Coach; math_challenge → Math Education Specialist. Title output ≤ 80 chars, description ≤ 600 chars. Tags normalised to lowercase-hyphenated. Session plan: JSON array of {week_number, title, focus}. Nothing auto-saves — all client-side state until explicit accept.</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api/mentor/set-weekly-slot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Sets recurring 1-on-1 slot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api/mentor/schedule-cohort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Sets cohort slot (lead mentor)</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api/mentor/send-cohort-invites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Sends cohort invites — explicit user action only, never automatic</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api/mentor/accept-enrollment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Accepts enrollment — atomically locks contract, calls generateBlockSessions (lib/sessions/block-sessions.ts)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api/mentor/update-start-date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Shifts enrollment start date</w:t>
            </w:r>
          </w:p>
        </w:tc>
      </w:tr>
    </w:tbl>
    <w:p>
      <w:pPr>
        <w:spacing w:after="80" w:before="60"/>
      </w:pPr>
      <w:r>
        <w:t xml:space="preserve"/>
      </w:r>
    </w:p>
    <w:p>
      <w:pPr>
        <w:pStyle w:val="Heading3"/>
        <w:spacing w:after="60" w:before="160"/>
      </w:pPr>
      <w:r>
        <w:rPr>
          <w:rFonts w:ascii="Arial" w:cs="Arial" w:eastAsia="Arial" w:hAnsi="Arial"/>
          <w:b/>
          <w:bCs/>
          <w:color w:val="2E75B6"/>
          <w:sz w:val="22"/>
          <w:szCs w:val="22"/>
        </w:rPr>
        <w:t xml:space="preserve">Earnings &amp;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api/mentor/earnings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Totals from mentor_session_payments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api/mentor/earnings</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Submits payment dispute</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api/chat/threads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Thread list / creation</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api/chat/private</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Robin AI assistant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api/chat/upload</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File attachment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api/chat/extract-task</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AI task-card extraction — GPT-4o-mini, rate-limited per mentor, ignores &lt; 5 char messages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api/mentor/project-ideas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Lists idea inbox</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api/mentor/project-idea-response</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Accept / decline idea</w:t>
            </w:r>
          </w:p>
        </w:tc>
      </w:tr>
    </w:tbl>
    <w:p>
      <w:pPr>
        <w:spacing w:after="60" w:before="60"/>
      </w:pPr>
      <w:r>
        <w:rPr>
          <w:rFonts w:ascii="Arial" w:cs="Arial" w:eastAsia="Arial" w:hAnsi="Arial"/>
          <w:b w:val="false"/>
          <w:bCs w:val="false"/>
          <w:i w:val="false"/>
          <w:iCs w:val="false"/>
          <w:color w:val="222222"/>
          <w:sz w:val="22"/>
          <w:szCs w:val="22"/>
        </w:rPr>
        <w:t xml:space="preserve">Chat guard: lib/chat/content-guardrails.ts — containsProfanity (leet-aware normaliser) + maskContactInfo (email RFC-5321, phone 10–15 digit gate). Pre-write, synchronous.</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A3  Under-18 Mentor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Item</w:t>
            </w:r>
          </w:p>
        </w:tc>
        <w:tc>
          <w:tcPr>
            <w:tcW w:type="dxa" w:w="67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Age gate</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Enrollment wizard accepts 14+. Ages 14–17 trigger under-18 path — extra parent email field.</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Consent table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mentor_parent_consent: grant_timestamp, ip_address, user_agent, booleans for work_with_minors, receive_payouts, appear_publicly, recording_consent, contact_by_families, code_of_conduct.</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Downstream gates</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All check mentor_parent_consent.status before: accepting trials, accepting enrollments, appearing in feed, processing payouts.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Decline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is_approved stays false; account hidden from search and sector pages.</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Badge logic</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lib/mentor/badges.ts. Young Innovator: mentor.age &lt; 18. Top Mentor: manually curated or rating threshold. New badges added here without UI changes.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HS rate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HS_MENTOR_SESSION_RATE = $30 in pricing policy. Applied server-side when mentor.age &lt; 18 at booking time.</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A4  Parent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api/enroll/parent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Commits parent + student + person rows + student_parent link</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api/parent/add-child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Adds under-13 child directly</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api/parent/invite-child</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Invites over-13 child by email</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api/parent/reset-child-password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Resets under-13 password (parent only)</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api/parent/children</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Lists children</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api/parent/additional-invitees</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Adds secondary guardian emails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api/parent/child-wishlist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Child's wishlist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api/parent/enroll-child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Enrolls child in project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api/parent/schedule-confirm</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Confirms/changes trial slot (token-based, single-use)</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api/parent/validate-link</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Validates schedule-confirm token</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api/parent/active-projects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Active enrollments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api/parent/records, api/student-records</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Records + certificates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api/parent/billing</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Billing summary</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api/stripe/pause</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Pause / resume subscription</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api/stripe/cancel</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Cancel (cancel_at_period_end = true)</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api/stripe/next-block</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Trigger next 4-session block early</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api/validate_coupon</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Validate coupon</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GET/PUT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api/profile/recording-consent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Read / write child consent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api/sessions/nps-rating</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NPS rating read / submit</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A5  Student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api/auth/check-age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Enforces age ≥ 13 for direct signup</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api/enroll/student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Commits student + person rows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api/enroll/send-email</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Sends parent notification (type: parent-notification)</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api/parent/validate-invite</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Validates parent_ref token</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api/parent/complete-invite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Creates student_parent link, finalises child account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api/onboarding/save, /start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Onboarding step saves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api/auth/check-role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Role-aware post-login redirect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api/projects/list, api/projects/feed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Catalog — paginated</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api/wishlist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Wishlist toggle</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api/recommend/curated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Personalised recommendations — rule-based scorer, no LLM, sub-100ms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api/stripe/checkout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Checkout (modes: standard, summer_installment, special)</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api/sessions/[sessionId]/record-consent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Per-session recording consent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api/sessions/[sessionId]/consent-status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Consent status check</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api/sessions/confidence-rating</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Post-session confidence rating</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api/skills/student/[studentId]</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Skill universe</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api/research/...</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Research Workbench suite (brainstorm, cite, explain-paper, idea, outline, search, sources, review)</w:t>
            </w:r>
          </w:p>
        </w:tc>
      </w:tr>
    </w:tbl>
    <w:p>
      <w:pPr>
        <w:spacing w:after="80" w:before="60"/>
      </w:pPr>
      <w:r>
        <w:t xml:space="preserve"/>
      </w:r>
    </w:p>
    <w:p>
      <w:pPr>
        <w:pStyle w:val="Heading3"/>
        <w:spacing w:after="60" w:before="160"/>
      </w:pPr>
      <w:r>
        <w:rPr>
          <w:rFonts w:ascii="Arial" w:cs="Arial" w:eastAsia="Arial" w:hAnsi="Arial"/>
          <w:b/>
          <w:bCs/>
          <w:color w:val="2E75B6"/>
          <w:sz w:val="22"/>
          <w:szCs w:val="22"/>
        </w:rPr>
        <w:t xml:space="preserve">Discovery — search, recommendations,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Item</w:t>
            </w:r>
          </w:p>
        </w:tc>
        <w:tc>
          <w:tcPr>
            <w:tcW w:type="dxa" w:w="67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Search endpoint</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GET /api/search/projects — three engines in cascade: FTS (Postgres tsvector), trigram (pg_trgm, fallback), mentor name (project_with_mentor view, parallel). AND→OR fallback if zero results.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Recommendations</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GET /api/recommend/curated — rule-based, no LLM. Inputs: interest tags, view events (≥2 in 14d), wishlist, admin priority, recency. Diversity: top-4 spans ≥2 categories. Freshness: weekly-rotated random seed (ISO week). Quiz caching: localStorage, 24h results / 60d history.</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Filters</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URL params: ?tag=, ?difficulty=, ?program_type=. Tag expansion in tag-expansion.ts config.</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Pagination — browse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24/row, infinite scroll per row.</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Pagination — summer</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500/batch, full catalog, hard cap 10,000/20 batches.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Server cache — search</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In-memory Map, 15s TTL, 500 entries, global.</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Server cache — feed</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In-memory Map, 45s TTL, 200 entries, global.</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Client cache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React Query, 1h for user session/role/profile.</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Summer guard</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Client: buy-page redirect to /v2/summer. Server: /api/stripe/checkout blocks. Auto-expires August 1, 2026. Carve-outs: Anagha's DNA Builder Track (by project ID), Special Programs (by type).</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Popular badge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filled_spots ≥ 1 from summer API.</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Category chips</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Up to 3 per card from project category fields.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Sector news</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Per-sector, cached 30 days. Empty → 'Coming soon' fallback.</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Sector mapping</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Reviewed mapping file — not title inference.</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A6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Feature</w:t>
            </w:r>
          </w:p>
        </w:tc>
        <w:tc>
          <w:tcPr>
            <w:tcW w:type="dxa" w:w="67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File · Model · Key details</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Robin / Project Assist</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api/ai/project-assist · GPT-4o-mini · Structured JSON output · Program-aware persona switching · Hard char limits · Nothing auto-saves.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Session Recaps</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lib/services/recall/generateSessionSummary.ts · GPT-4o-mini · Writes sessions.recall_parent_summary + session_student_followups · Consent gate at invocation · 30-min retry if notes unpublished.</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Task-Card Extraction</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api/chat/extract-task · GPT-4o-mini · &lt; 5 char excluded · Rate-limited per mentor.</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Improve Session Notes</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api/ai/improve-session-notes · Anthropic Claude · 4-section JSON · 10 req/min · 4,000 char input cap.</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Research Workbench</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api/research/{brainstorm,cite,explain-paper,idea,outline,search,sources,review} · lib/research/llm-anthropic.ts · Domain-locked · 10 MB upload cap · Peer-review 3/hr per student.</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Playable Orchestrator</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api/ai/playable-orchestrator · GPT-4o-mini · PlayableSpec JSON · Schema-validated · CER mandatory · Cached by concept ID.</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AI-by-Doing</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api/ai/interactive-prompt · GPT-4o-mini · 19 screen IDs · Module-specific action vocab.</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Project Image Gen</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api/generate-project-image · Google Imagen 3 via lib/ai/gemini-imagen-client.ts · Admin review required · Fallback to category placeholder on error.</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Daily Challenge</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api/cron/daily-challenge · LLM offline for pool authoring only · Runtime: deterministic from date · 7-day pre-cache.</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Skill Extraction</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api/cron/skill-extraction · Claude Haiku + keyword matcher · Writes student_skill_events · Confidence threshold 0.6 · Curriculum-grounded.</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YAIS / Recommendations</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api/yais/recommend + lib/search/recom-service.ts · LLM offline for keyword generation only · Live ranking is DB query.</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A7  AI Safety &amp;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Feature</w:t>
            </w:r>
          </w:p>
        </w:tc>
        <w:tc>
          <w:tcPr>
            <w:tcW w:type="dxa" w:w="67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File · Details</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Intro Video Scan</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lib/services/community/scanMentorIntro.ts · Claude 3.5 Sonnet (vision) · 5 frames at 2/8/15/25/40s · Writes mentor_intro_scans · Blocks showcase promotion · Backfill cron every 4h.</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Profanity Guard</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lib/chat/content-guardrails.ts → containsProfanity · Leet-aware normaliser (@ a, 1 i/l, 0 o, 3 e, $ s, 5 s, ! i) · Pre-write, synchronous · No LLM.</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Contact-Info Mask</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lib/chat/content-guardrails.ts → maskContactInfo · Email RFC-5321, local masked from char 3 · Phone 10–15 digit gate · Messaging URLs (wa.me, t.me, discord.gg) also masked · Masked text stored in chat_messages.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Transcript Scan</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api/cron/transcript-profanity-scan · Same regex as chat · Nightly, 30h window, max 100/run, 14-day lookback cap · One consolidated admin alert per run · Writes email_logs · Never emails families.</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Consent Check at Ingest</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api/recall/webhook · Live DB read of consent at transcript arrival · Discard sets recall_transcript_discarded = true · Permanent.</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A8  Trial Sessions</w:t>
      </w:r>
    </w:p>
    <w:p>
      <w:pPr>
        <w:pStyle w:val="Heading3"/>
        <w:spacing w:after="60" w:before="160"/>
      </w:pPr>
      <w:r>
        <w:rPr>
          <w:rFonts w:ascii="Arial" w:cs="Arial" w:eastAsia="Arial" w:hAnsi="Arial"/>
          <w:b/>
          <w:bCs/>
          <w:color w:val="2E75B6"/>
          <w:sz w:val="22"/>
          <w:szCs w:val="22"/>
        </w:rPr>
        <w:t xml:space="preserve">Initiation &amp;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api/trial/book</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Student-initiated booking</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api/trial/enroll</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Parent-initiated booking</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api/trial/eligibility</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Pre-booking eligibility check</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api/trial/book/enroll/eligibility</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Quota check — blocks re-trials and over-quota requests</w:t>
            </w:r>
          </w:p>
        </w:tc>
      </w:tr>
    </w:tbl>
    <w:p>
      <w:pPr>
        <w:spacing w:after="60" w:before="60"/>
      </w:pPr>
      <w:r>
        <w:rPr>
          <w:rFonts w:ascii="Arial" w:cs="Arial" w:eastAsia="Arial" w:hAnsi="Arial"/>
          <w:b w:val="false"/>
          <w:bCs w:val="false"/>
          <w:i w:val="false"/>
          <w:iCs w:val="false"/>
          <w:color w:val="222222"/>
          <w:sz w:val="22"/>
          <w:szCs w:val="22"/>
        </w:rPr>
        <w:t xml:space="preserve">Constants in lib/domain/trials.ts: MAX_TRIALS_PER_SEMESTER = 3. Semester boundary = first day of current academic semester.</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api/trial/mentor-confirm</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action: happened | didnt_happen | already</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api/trial/request/[id]/suggest-slots</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Mentor proposes 2–3 windows → status: pending_parent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api/trial/request/[id]/pick-slot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Parent picks slot → INSERT sessions (session_no=0, billing_contract_id=null) + INSERT trial_bookings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api/trial/request/[id]/schedule-direct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Bypasses parent pick — same DB writes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api/trial/request/[id]/reschedule/propose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Atomic: mark old rescheduled, INSERT new, cancel old Recall bot, queue new bot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api/parent/schedule-confirm</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Token-based confirm/change — confirm → project_schedule_confirmations.status='confirmed'</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api/parent/validate-link</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Invalid/expired token → 404</w:t>
            </w:r>
          </w:p>
        </w:tc>
      </w:tr>
    </w:tbl>
    <w:p>
      <w:pPr>
        <w:spacing w:after="60" w:before="60"/>
      </w:pPr>
      <w:r>
        <w:rPr>
          <w:rFonts w:ascii="Arial" w:cs="Arial" w:eastAsia="Arial" w:hAnsi="Arial"/>
          <w:b w:val="false"/>
          <w:bCs w:val="false"/>
          <w:i w:val="false"/>
          <w:iCs w:val="false"/>
          <w:color w:val="222222"/>
          <w:sz w:val="22"/>
          <w:szCs w:val="22"/>
        </w:rPr>
        <w:t xml:space="preserve">Meet link: lib/utils/meet-link-resolution.ts — getExistingProjectMeetLink(student_id, project_id). sendUpdates='none' for all calendar updates. All Calendar I/O via getBlueRobinsCalendarClient(). Chip-driven flow: same endpoint as pick-slot — UX shortcut only, all server-side guardrails identical.</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Crons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Cron</w:t>
            </w:r>
          </w:p>
        </w:tc>
        <w:tc>
          <w:tcPr>
            <w:tcW w:type="dxa" w:w="63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Threshold &amp; action</w:t>
            </w:r>
          </w:p>
        </w:tc>
      </w:tr>
      <w:tr>
        <w:tc>
          <w:tcPr>
            <w:tcW w:type="dxa" w:w="30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trial-pending-mentor-sweep</w:t>
            </w:r>
          </w:p>
        </w:tc>
        <w:tc>
          <w:tcPr>
            <w:tcW w:type="dxa" w:w="63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&gt; 12h → nudge mentor · &gt; 24h → admin alert</w:t>
            </w:r>
          </w:p>
        </w:tc>
      </w:tr>
      <w:tr>
        <w:tc>
          <w:tcPr>
            <w:tcW w:type="dxa" w:w="30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trial-reschedule-sweep</w:t>
            </w:r>
          </w:p>
        </w:tc>
        <w:tc>
          <w:tcPr>
            <w:tcW w:type="dxa" w:w="63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&lt; 24h to expiry → nudge parent · expired → status=expired, notify mentor</w:t>
            </w:r>
          </w:p>
        </w:tc>
      </w:tr>
      <w:tr>
        <w:tc>
          <w:tcPr>
            <w:tcW w:type="dxa" w:w="30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trial-missed-sweep</w:t>
            </w:r>
          </w:p>
        </w:tc>
        <w:tc>
          <w:tcPr>
            <w:tcW w:type="dxa" w:w="63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session_no=0 scheduled 24h past end_time → admin alert · bot-missed prompt ignored 48h → auto no-show + didnt_happen</w:t>
            </w:r>
          </w:p>
        </w:tc>
      </w:tr>
      <w:tr>
        <w:tc>
          <w:tcPr>
            <w:tcW w:type="dxa" w:w="30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trial-orphan-session-sweep</w:t>
            </w:r>
          </w:p>
        </w:tc>
        <w:tc>
          <w:tcPr>
            <w:tcW w:type="dxa" w:w="63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session_no=0 with no matching request + no trial_bookings → admin alert</w:t>
            </w:r>
          </w:p>
        </w:tc>
      </w:tr>
      <w:tr>
        <w:tc>
          <w:tcPr>
            <w:tcW w:type="dxa" w:w="30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enrollment-escalation</w:t>
            </w:r>
          </w:p>
        </w:tc>
        <w:tc>
          <w:tcPr>
            <w:tcW w:type="dxa" w:w="63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&gt; 7d stuck → admin alert · &gt; 14d → parent escalation email with /escalation/[token]</w:t>
            </w:r>
          </w:p>
        </w:tc>
      </w:tr>
      <w:tr>
        <w:tc>
          <w:tcPr>
            <w:tcW w:type="dxa" w:w="30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/escalation/[token]</w:t>
            </w:r>
          </w:p>
        </w:tc>
        <w:tc>
          <w:tcPr>
            <w:tcW w:type="dxa" w:w="63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Resolved state if enrollment moved · ELSE: INSERT support_requests (type: reassign_mentor or refund, source: parent_escalation_intake)</w:t>
            </w:r>
          </w:p>
        </w:tc>
      </w:tr>
      <w:tr>
        <w:tc>
          <w:tcPr>
            <w:tcW w:type="dxa" w:w="30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api/trial/feedback</w:t>
            </w:r>
          </w:p>
        </w:tc>
        <w:tc>
          <w:tcPr>
            <w:tcW w:type="dxa" w:w="63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proceed → parent_feedback_status='proceed' + Payment Nudge email (fail → admin alert) · decline → closed</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A9  Background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Worker</w:t>
            </w:r>
          </w:p>
        </w:tc>
        <w:tc>
          <w:tcPr>
            <w:tcW w:type="dxa" w:w="65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Schedule · What it does</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Recording bot sync</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Every 30 min · Queues bot for every upcoming session with a meeting link in next 7 days.</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Recording backfill</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Every few hours · Catches recordings missed by live webhook.</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Session-notes reminder</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After each session · Nudges mentor to publish within 24h. Max 2 reminders.</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Summer installment escalation</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Daily · Applies reminder / payment link / suspension per timeline. Checks for in-progress payments before suspending.</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Payment escalation</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Every 6 hours · Flips past-due school-year contracts to unpaid once grace expires.</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Student pause auto-lift</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Every 12 hours · Lifts pauses whose end date has passed; resumes billing.</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Intro-video scan backfill</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Every 4 hours · Catches pending or errored intro-video scans.</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Nightly transcript scan</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Daily, 30h window · Profanity + contact-info scan; one consolidated admin alert. Never emails families.</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Trial sweeps</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Throughout the day · Nudges, lifts expired proposals, auto-marks no-shows, escalates, flags orphans.</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Consent-purge sweep</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Periodic · Catches transcripts/summaries that should have been purged but weren't.</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Rating reminders</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Periodic · Nudges parents on pending ratings. Max 2 per topic per recipient.</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Skill extraction</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Every ~2 hours · Updates student skill universe from new transcripts and notes.</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Daily challenge</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Daily · Publishes fresh challenge. Pre-caches 7 days ahead.</w:t>
            </w:r>
          </w:p>
        </w:tc>
      </w:tr>
    </w:tbl>
    <w:p>
      <w:pPr>
        <w:spacing w:after="80" w:before="200"/>
      </w:pPr>
      <w:r>
        <w:t xml:space="preserve"/>
      </w:r>
    </w:p>
    <w:p>
      <w:pPr>
        <w:pBdr>
          <w:top w:val="single" w:color="D0D8E4" w:sz="4" w:space="8"/>
        </w:pBdr>
        <w:spacing w:after="0" w:before="120"/>
        <w:jc w:val="center"/>
      </w:pPr>
      <w:r>
        <w:rPr>
          <w:rFonts w:ascii="Arial" w:cs="Arial" w:eastAsia="Arial" w:hAnsi="Arial"/>
          <w:color w:val="555555"/>
          <w:sz w:val="18"/>
          <w:szCs w:val="18"/>
        </w:rPr>
        <w:t xml:space="preserve">BlueRobins User Journey Documentation  ·  v4  ·  2026-05-22  ·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C5E"/>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3C5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2026-05-26T08:54:41.376Z</dcterms:created>
  <dcterms:modified xsi:type="dcterms:W3CDTF">2026-05-26T08:54:41.391Z</dcterms:modified>
</cp:coreProperties>
</file>

<file path=docProps/custom.xml><?xml version="1.0" encoding="utf-8"?>
<Properties xmlns="http://schemas.openxmlformats.org/officeDocument/2006/custom-properties" xmlns:vt="http://schemas.openxmlformats.org/officeDocument/2006/docPropsVTypes"/>
</file>