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1B87" w:rsidRDefault="009B1B87" w:rsidP="009B1B87">
      <w:r>
        <w:t xml:space="preserve">El parámetro </w:t>
      </w:r>
      <w:r w:rsidRPr="009B1B87">
        <w:rPr>
          <w:b/>
        </w:rPr>
        <w:t xml:space="preserve">C </w:t>
      </w:r>
      <w:r>
        <w:t xml:space="preserve">se utiliza en algoritmos de regularización logística y en algoritmos de máquinas de vectores de soporte </w:t>
      </w:r>
      <w:r w:rsidRPr="009B1B87">
        <w:rPr>
          <w:b/>
        </w:rPr>
        <w:t>para controlar la intensidad de la regularización en el modelo</w:t>
      </w:r>
      <w:r>
        <w:t xml:space="preserve">. </w:t>
      </w:r>
    </w:p>
    <w:p w:rsidR="009B1B87" w:rsidRDefault="009B1B87" w:rsidP="009B1B87">
      <w:r w:rsidRPr="009B1B87">
        <w:rPr>
          <w:b/>
        </w:rPr>
        <w:t>La regularización es un proceso que ayuda a prevenir el sobreajuste (</w:t>
      </w:r>
      <w:proofErr w:type="spellStart"/>
      <w:r w:rsidRPr="009B1B87">
        <w:rPr>
          <w:b/>
        </w:rPr>
        <w:t>overfitting</w:t>
      </w:r>
      <w:proofErr w:type="spellEnd"/>
      <w:r w:rsidRPr="009B1B87">
        <w:rPr>
          <w:b/>
        </w:rPr>
        <w:t>) en el modelo</w:t>
      </w:r>
      <w:r>
        <w:t>, que se produce cuando el modelo aprende demasiado de los datos de entrenamiento y no generaliza bien a datos nuevos.</w:t>
      </w:r>
    </w:p>
    <w:p w:rsidR="009B1B87" w:rsidRDefault="009B1B87" w:rsidP="009B1B87"/>
    <w:p w:rsidR="009B1B87" w:rsidRDefault="009B1B87" w:rsidP="009B1B87">
      <w:r>
        <w:t xml:space="preserve">El proceso de regularización funciona </w:t>
      </w:r>
      <w:r w:rsidRPr="009B1B87">
        <w:rPr>
          <w:b/>
        </w:rPr>
        <w:t>penalizando los coeficientes de las características</w:t>
      </w:r>
      <w:r>
        <w:t xml:space="preserve"> en el modelo si son demasiado altos. La cantidad de penalización se controla a través del parámetro C. Un </w:t>
      </w:r>
      <w:r w:rsidRPr="009B1B87">
        <w:rPr>
          <w:b/>
        </w:rPr>
        <w:t>valor alto de C significa menos penalización</w:t>
      </w:r>
      <w:r>
        <w:t xml:space="preserve"> y más libertad para el modelo para ajustarse a los datos de entrenamiento. Esto puede conducir a un mejor ajuste a los datos de entrenamiento, pero también aumenta el riesgo de sobreajuste. Por otro lado, </w:t>
      </w:r>
      <w:r w:rsidRPr="009B1B87">
        <w:rPr>
          <w:b/>
        </w:rPr>
        <w:t>un valor bajo de C significa más penalización</w:t>
      </w:r>
      <w:r>
        <w:t xml:space="preserve"> y menos libertad para el modelo para ajustarse a los datos de entrenamiento, lo que puede ayudar a prevenir el sobreajuste, pero también puede resultar en un peor ajuste a los datos de entrenamiento.</w:t>
      </w:r>
    </w:p>
    <w:p w:rsidR="009B1B87" w:rsidRDefault="009B1B87" w:rsidP="009B1B87"/>
    <w:p w:rsidR="00990446" w:rsidRDefault="009B1B87" w:rsidP="009B1B87">
      <w:r>
        <w:t xml:space="preserve">Es importante seleccionar un valor apropiado para C en función de los datos y del problema que se está tratando de resolver. </w:t>
      </w:r>
      <w:r w:rsidRPr="009B1B87">
        <w:rPr>
          <w:b/>
        </w:rPr>
        <w:t>Una técnica común para seleccionar un valor óptimo para C es la validación cruzada</w:t>
      </w:r>
      <w:r>
        <w:t>, donde se evalúan diferentes valores de C en una variedad de subconjuntos de datos y se selecciona el valor que mejor desempeño proporciona en los datos de prueba.</w:t>
      </w:r>
    </w:p>
    <w:p w:rsidR="009B1B87" w:rsidRDefault="009B1B87" w:rsidP="009B1B87"/>
    <w:p w:rsidR="009B1B87" w:rsidRDefault="009B1B87" w:rsidP="009B1B87">
      <w:r>
        <w:t xml:space="preserve">En una regresión logística y en las máquinas de vectores de soporte (SVM), </w:t>
      </w:r>
      <w:r w:rsidRPr="009B1B87">
        <w:rPr>
          <w:b/>
        </w:rPr>
        <w:t>los coeficientes representan la importancia de cada característica en la predicción de la salida</w:t>
      </w:r>
      <w:r>
        <w:t>.</w:t>
      </w:r>
    </w:p>
    <w:p w:rsidR="009B1B87" w:rsidRDefault="009B1B87" w:rsidP="009B1B87">
      <w:r w:rsidRPr="009B1B87">
        <w:rPr>
          <w:b/>
        </w:rPr>
        <w:t>En una regresión logística</w:t>
      </w:r>
      <w:r>
        <w:t xml:space="preserve">, </w:t>
      </w:r>
      <w:r w:rsidRPr="009B1B87">
        <w:rPr>
          <w:b/>
        </w:rPr>
        <w:t>los coeficientes son los pesos asignados a cada característica que se utilizan para calcular la probabilidad de una observación pertenecer a una clase determinada</w:t>
      </w:r>
      <w:r>
        <w:t>. Estos coeficientes son ajustados durante el proceso de entrenamiento para maximizar la precisión de las predicciones.</w:t>
      </w:r>
    </w:p>
    <w:p w:rsidR="009B1B87" w:rsidRDefault="009B1B87" w:rsidP="009B1B87"/>
    <w:p w:rsidR="009B1B87" w:rsidRDefault="009B1B87" w:rsidP="009B1B87">
      <w:r w:rsidRPr="009B1B87">
        <w:rPr>
          <w:b/>
        </w:rPr>
        <w:t>En una SVM, los coeficientes se utilizan en la función de decisión para determinar si una observación pertenece a una clase determinada</w:t>
      </w:r>
      <w:r>
        <w:t>. La SVM busca una frontera de separación (hiperplano) que maximiza la margen entre las dos clases. Los coeficientes se ajustan durante el proceso de entrenamiento para determinar el hiperplano que mejor separa las dos clases.</w:t>
      </w:r>
    </w:p>
    <w:p w:rsidR="009B1B87" w:rsidRDefault="009B1B87" w:rsidP="009B1B87"/>
    <w:p w:rsidR="009B1B87" w:rsidRDefault="009B1B87" w:rsidP="009B1B87">
      <w:r>
        <w:t xml:space="preserve">En ambos casos, los coeficientes pueden ser regularizados para prevenir el sobreajuste. </w:t>
      </w:r>
      <w:r w:rsidRPr="009B1B87">
        <w:rPr>
          <w:b/>
        </w:rPr>
        <w:t>La regularización penaliza los coeficientes si son demasiado altos, ayudando a mantener la generalización del modelo</w:t>
      </w:r>
      <w:r>
        <w:t>.</w:t>
      </w:r>
      <w:bookmarkStart w:id="0" w:name="_GoBack"/>
      <w:bookmarkEnd w:id="0"/>
    </w:p>
    <w:sectPr w:rsidR="009B1B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87"/>
    <w:rsid w:val="00990446"/>
    <w:rsid w:val="009B1B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ADFA"/>
  <w15:chartTrackingRefBased/>
  <w15:docId w15:val="{F3E3AAC4-DF14-4BD3-9D55-C3B51F24A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8540508">
      <w:bodyDiv w:val="1"/>
      <w:marLeft w:val="0"/>
      <w:marRight w:val="0"/>
      <w:marTop w:val="0"/>
      <w:marBottom w:val="0"/>
      <w:divBdr>
        <w:top w:val="none" w:sz="0" w:space="0" w:color="auto"/>
        <w:left w:val="none" w:sz="0" w:space="0" w:color="auto"/>
        <w:bottom w:val="none" w:sz="0" w:space="0" w:color="auto"/>
        <w:right w:val="none" w:sz="0" w:space="0" w:color="auto"/>
      </w:divBdr>
    </w:div>
    <w:div w:id="1664043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387</Words>
  <Characters>2130</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Guerrero González</dc:creator>
  <cp:keywords/>
  <dc:description/>
  <cp:lastModifiedBy>David Guerrero González</cp:lastModifiedBy>
  <cp:revision>1</cp:revision>
  <dcterms:created xsi:type="dcterms:W3CDTF">2023-02-02T16:31:00Z</dcterms:created>
  <dcterms:modified xsi:type="dcterms:W3CDTF">2023-02-02T16:37:00Z</dcterms:modified>
</cp:coreProperties>
</file>