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测试文档</w:t>
      </w:r>
    </w:p>
    <w:p>
      <w:r>
        <w:t>此文档为空白测试用例，不包含任何与迪士尼乐园相关的有效信息。</w:t>
      </w:r>
    </w:p>
    <w:p>
      <w:r>
        <w:t>用于测试系统在知识库中无相关信息时的处理能力。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